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305C800" wp14:paraId="358A4228" wp14:textId="3A750056">
      <w:pPr>
        <w:pStyle w:val="Normal"/>
      </w:pPr>
      <w:r w:rsidR="64DF669B">
        <w:drawing>
          <wp:inline xmlns:wp14="http://schemas.microsoft.com/office/word/2010/wordprocessingDrawing" wp14:editId="31F44ACE" wp14:anchorId="3D8A8B04">
            <wp:extent cx="5943600" cy="2181283"/>
            <wp:effectExtent l="0" t="0" r="0" b="0"/>
            <wp:docPr id="133275014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48193120" name="Picture 1648193120"/>
                    <pic:cNvPicPr/>
                  </pic:nvPicPr>
                  <pic:blipFill>
                    <a:blip xmlns:r="http://schemas.openxmlformats.org/officeDocument/2006/relationships" r:embed="rId597291837">
                      <a:extLst>
                        <a:ext uri="{28A0092B-C50C-407E-A947-70E740481C1C}">
                          <a14:useLocalDpi xmlns:a14="http://schemas.microsoft.com/office/drawing/2010/main"/>
                        </a:ext>
                      </a:extLst>
                    </a:blip>
                    <a:stretch>
                      <a:fillRect/>
                    </a:stretch>
                    <a:srcRect l="0" t="15273" r="0" b="18731"/>
                  </pic:blipFill>
                  <pic:spPr>
                    <a:xfrm rot="0">
                      <a:off x="0" y="0"/>
                      <a:ext cx="5943600" cy="2181283"/>
                    </a:xfrm>
                    <a:prstGeom prst="rect">
                      <a:avLst/>
                    </a:prstGeom>
                  </pic:spPr>
                </pic:pic>
              </a:graphicData>
            </a:graphic>
          </wp:inline>
        </w:drawing>
      </w:r>
    </w:p>
    <w:p xmlns:wp14="http://schemas.microsoft.com/office/word/2010/wordml" w:rsidP="3305C800" wp14:paraId="1BAF8FBD" wp14:textId="26E5399F">
      <w:pPr>
        <w:pStyle w:val="Normal"/>
        <w:jc w:val="center"/>
      </w:pPr>
    </w:p>
    <w:p xmlns:wp14="http://schemas.microsoft.com/office/word/2010/wordml" w:rsidP="3305C800" wp14:paraId="344AA5A7" wp14:textId="579DCF51">
      <w:pPr>
        <w:pStyle w:val="Normal"/>
        <w:jc w:val="center"/>
      </w:pPr>
      <w:r w:rsidR="231C1EBE">
        <w:rPr/>
        <w:t>Student Name: Rowan Francis-Jones</w:t>
      </w:r>
    </w:p>
    <w:p w:rsidR="231C1EBE" w:rsidP="7CD0EF68" w:rsidRDefault="231C1EBE" w14:paraId="421B0382" w14:textId="5921B581">
      <w:pPr>
        <w:pStyle w:val="Normal"/>
        <w:jc w:val="center"/>
      </w:pPr>
      <w:r w:rsidR="231C1EBE">
        <w:rPr/>
        <w:t>Student ID: 2516294</w:t>
      </w:r>
    </w:p>
    <w:p w:rsidR="231C1EBE" w:rsidP="7CD0EF68" w:rsidRDefault="231C1EBE" w14:paraId="298FC7E7" w14:textId="1534A603">
      <w:pPr>
        <w:pStyle w:val="Normal"/>
        <w:jc w:val="center"/>
      </w:pPr>
      <w:r w:rsidR="231C1EBE">
        <w:rPr/>
        <w:t>Course name: Skills for Professional Practice</w:t>
      </w:r>
    </w:p>
    <w:p w:rsidR="231C1EBE" w:rsidP="7CD0EF68" w:rsidRDefault="231C1EBE" w14:paraId="65682831" w14:textId="4AE5273A">
      <w:pPr>
        <w:pStyle w:val="Normal"/>
        <w:jc w:val="center"/>
      </w:pPr>
      <w:r w:rsidR="231C1EBE">
        <w:rPr/>
        <w:t>Date Handed In – 11/12/2025</w:t>
      </w:r>
    </w:p>
    <w:p w:rsidR="3305C800" w:rsidP="3305C800" w:rsidRDefault="3305C800" w14:paraId="4EBFAE6C" w14:textId="383D1610">
      <w:pPr>
        <w:pStyle w:val="Normal"/>
        <w:rPr>
          <w:noProof w:val="0"/>
          <w:lang w:val="en-US"/>
        </w:rPr>
      </w:pPr>
    </w:p>
    <w:p w:rsidR="3305C800" w:rsidP="3305C800" w:rsidRDefault="3305C800" w14:paraId="27B2E022" w14:textId="3AB5D8AD">
      <w:pPr>
        <w:pStyle w:val="Normal"/>
        <w:rPr>
          <w:noProof w:val="0"/>
          <w:lang w:val="en-US"/>
        </w:rPr>
      </w:pPr>
    </w:p>
    <w:p w:rsidR="3305C800" w:rsidP="3305C800" w:rsidRDefault="3305C800" w14:paraId="3337F7CD" w14:textId="432ACB50">
      <w:pPr>
        <w:pStyle w:val="Normal"/>
        <w:rPr>
          <w:noProof w:val="0"/>
          <w:lang w:val="en-US"/>
        </w:rPr>
      </w:pPr>
    </w:p>
    <w:p w:rsidR="3305C800" w:rsidP="3305C800" w:rsidRDefault="3305C800" w14:paraId="4263C864" w14:textId="12DB4342">
      <w:pPr>
        <w:pStyle w:val="Normal"/>
        <w:rPr>
          <w:noProof w:val="0"/>
          <w:lang w:val="en-US"/>
        </w:rPr>
      </w:pPr>
    </w:p>
    <w:p w:rsidR="3305C800" w:rsidP="3305C800" w:rsidRDefault="3305C800" w14:paraId="0A761899" w14:textId="33B92A67">
      <w:pPr>
        <w:pStyle w:val="Normal"/>
        <w:rPr>
          <w:noProof w:val="0"/>
          <w:lang w:val="en-US"/>
        </w:rPr>
      </w:pPr>
    </w:p>
    <w:p w:rsidR="3305C800" w:rsidP="3305C800" w:rsidRDefault="3305C800" w14:paraId="3BA597C6" w14:textId="123F1A25">
      <w:pPr>
        <w:pStyle w:val="Normal"/>
        <w:rPr>
          <w:noProof w:val="0"/>
          <w:lang w:val="en-US"/>
        </w:rPr>
      </w:pPr>
    </w:p>
    <w:p w:rsidR="3305C800" w:rsidP="3305C800" w:rsidRDefault="3305C800" w14:paraId="1EBCB3BA" w14:textId="00346F42">
      <w:pPr>
        <w:pStyle w:val="Normal"/>
        <w:rPr>
          <w:noProof w:val="0"/>
          <w:lang w:val="en-US"/>
        </w:rPr>
      </w:pPr>
    </w:p>
    <w:p w:rsidR="3305C800" w:rsidP="3305C800" w:rsidRDefault="3305C800" w14:paraId="3B6BE4A8" w14:textId="5E799E0E">
      <w:pPr>
        <w:pStyle w:val="Normal"/>
        <w:rPr>
          <w:noProof w:val="0"/>
          <w:lang w:val="en-US"/>
        </w:rPr>
      </w:pPr>
    </w:p>
    <w:p w:rsidR="3305C800" w:rsidP="3305C800" w:rsidRDefault="3305C800" w14:paraId="77527D1F" w14:textId="0D769D89">
      <w:pPr>
        <w:pStyle w:val="Normal"/>
        <w:rPr>
          <w:noProof w:val="0"/>
          <w:lang w:val="en-US"/>
        </w:rPr>
      </w:pPr>
    </w:p>
    <w:p w:rsidR="3305C800" w:rsidP="3305C800" w:rsidRDefault="3305C800" w14:paraId="04C5B787" w14:textId="47E9437D">
      <w:pPr>
        <w:pStyle w:val="Normal"/>
        <w:rPr>
          <w:noProof w:val="0"/>
          <w:lang w:val="en-US"/>
        </w:rPr>
      </w:pPr>
    </w:p>
    <w:p w:rsidR="3305C800" w:rsidP="3305C800" w:rsidRDefault="3305C800" w14:paraId="7513A996" w14:textId="434F5C0E">
      <w:pPr>
        <w:pStyle w:val="Normal"/>
        <w:rPr>
          <w:noProof w:val="0"/>
          <w:lang w:val="en-US"/>
        </w:rPr>
      </w:pPr>
    </w:p>
    <w:p w:rsidR="3305C800" w:rsidP="3305C800" w:rsidRDefault="3305C800" w14:paraId="719CDC87" w14:textId="0A05A784">
      <w:pPr>
        <w:pStyle w:val="Normal"/>
        <w:rPr>
          <w:noProof w:val="0"/>
          <w:lang w:val="en-US"/>
        </w:rPr>
      </w:pPr>
    </w:p>
    <w:p w:rsidR="3305C800" w:rsidP="3305C800" w:rsidRDefault="3305C800" w14:paraId="705F4E2B" w14:textId="581C56D5">
      <w:pPr>
        <w:pStyle w:val="Normal"/>
        <w:rPr>
          <w:noProof w:val="0"/>
          <w:lang w:val="en-US"/>
        </w:rPr>
      </w:pPr>
    </w:p>
    <w:p w:rsidR="3305C800" w:rsidP="3305C800" w:rsidRDefault="3305C800" w14:paraId="1C3D70DE" w14:textId="3C3A2BDE">
      <w:pPr>
        <w:pStyle w:val="Normal"/>
        <w:rPr>
          <w:noProof w:val="0"/>
          <w:lang w:val="en-US"/>
        </w:rPr>
      </w:pPr>
    </w:p>
    <w:p w:rsidR="3305C800" w:rsidP="3305C800" w:rsidRDefault="3305C800" w14:paraId="003522D1" w14:textId="3DB23BAD">
      <w:pPr>
        <w:pStyle w:val="Normal"/>
        <w:rPr>
          <w:noProof w:val="0"/>
          <w:lang w:val="en-US"/>
        </w:rPr>
      </w:pPr>
    </w:p>
    <w:p w:rsidR="3305C800" w:rsidP="3305C800" w:rsidRDefault="3305C800" w14:paraId="1F14C82E" w14:textId="74DF0D5F">
      <w:pPr>
        <w:pStyle w:val="Normal"/>
        <w:rPr>
          <w:noProof w:val="0"/>
          <w:lang w:val="en-US"/>
        </w:rPr>
      </w:pPr>
    </w:p>
    <w:p xmlns:wp14="http://schemas.microsoft.com/office/word/2010/wordml" w:rsidP="53ECF3BC" wp14:paraId="4D9EBAAE" wp14:textId="07A20DF0">
      <w:pPr>
        <w:pStyle w:val="Heading5"/>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bookmarkStart w:name="_Toc996145777" w:id="1114739288"/>
      <w:bookmarkStart w:name="_Toc1502470127" w:id="1071367984"/>
      <w:bookmarkStart w:name="_Toc2128002730" w:id="901062782"/>
      <w:r w:rsidRPr="53ECF3BC" w:rsidR="3BF6529B">
        <w:rPr>
          <w:noProof w:val="0"/>
          <w:lang w:val="en-US"/>
        </w:rPr>
        <w:t>Table of Contents</w:t>
      </w:r>
      <w:bookmarkEnd w:id="1114739288"/>
      <w:bookmarkEnd w:id="1071367984"/>
      <w:bookmarkEnd w:id="901062782"/>
    </w:p>
    <w:sdt>
      <w:sdtPr>
        <w:id w:val="150034392"/>
        <w:docPartObj>
          <w:docPartGallery w:val="Table of Contents"/>
          <w:docPartUnique/>
        </w:docPartObj>
      </w:sdtPr>
      <w:sdtContent>
        <w:p w:rsidR="3305C800" w:rsidP="3305C800" w:rsidRDefault="3305C800" w14:paraId="35938D65" w14:textId="3642DDAC">
          <w:pPr>
            <w:pStyle w:val="TOC5"/>
            <w:tabs>
              <w:tab w:val="right" w:leader="dot" w:pos="9360"/>
            </w:tabs>
            <w:bidi w:val="0"/>
            <w:rPr>
              <w:rStyle w:val="Hyperlink"/>
            </w:rPr>
          </w:pPr>
          <w:r>
            <w:fldChar w:fldCharType="begin"/>
          </w:r>
          <w:r>
            <w:instrText xml:space="preserve">TOC \o "1-9" \z \u \h</w:instrText>
          </w:r>
          <w:r>
            <w:fldChar w:fldCharType="separate"/>
          </w:r>
          <w:hyperlink w:anchor="_Toc2128002730">
            <w:r w:rsidRPr="53ECF3BC" w:rsidR="53ECF3BC">
              <w:rPr>
                <w:rStyle w:val="Hyperlink"/>
              </w:rPr>
              <w:t>Table of Contents</w:t>
            </w:r>
            <w:r>
              <w:tab/>
            </w:r>
            <w:r>
              <w:fldChar w:fldCharType="begin"/>
            </w:r>
            <w:r>
              <w:instrText xml:space="preserve">PAGEREF _Toc2128002730 \h</w:instrText>
            </w:r>
            <w:r>
              <w:fldChar w:fldCharType="separate"/>
            </w:r>
            <w:r w:rsidRPr="53ECF3BC" w:rsidR="53ECF3BC">
              <w:rPr>
                <w:rStyle w:val="Hyperlink"/>
              </w:rPr>
              <w:t>1</w:t>
            </w:r>
            <w:r>
              <w:fldChar w:fldCharType="end"/>
            </w:r>
          </w:hyperlink>
        </w:p>
        <w:p w:rsidR="3305C800" w:rsidP="3305C800" w:rsidRDefault="3305C800" w14:paraId="5A4A24A7" w14:textId="372BCC19">
          <w:pPr>
            <w:pStyle w:val="TOC5"/>
            <w:tabs>
              <w:tab w:val="right" w:leader="dot" w:pos="9360"/>
            </w:tabs>
            <w:bidi w:val="0"/>
            <w:rPr>
              <w:rStyle w:val="Hyperlink"/>
            </w:rPr>
          </w:pPr>
          <w:hyperlink w:anchor="_Toc712366018">
            <w:r w:rsidRPr="53ECF3BC" w:rsidR="53ECF3BC">
              <w:rPr>
                <w:rStyle w:val="Hyperlink"/>
              </w:rPr>
              <w:t>Introduction</w:t>
            </w:r>
            <w:r>
              <w:tab/>
            </w:r>
            <w:r>
              <w:fldChar w:fldCharType="begin"/>
            </w:r>
            <w:r>
              <w:instrText xml:space="preserve">PAGEREF _Toc712366018 \h</w:instrText>
            </w:r>
            <w:r>
              <w:fldChar w:fldCharType="separate"/>
            </w:r>
            <w:r w:rsidRPr="53ECF3BC" w:rsidR="53ECF3BC">
              <w:rPr>
                <w:rStyle w:val="Hyperlink"/>
              </w:rPr>
              <w:t>2</w:t>
            </w:r>
            <w:r>
              <w:fldChar w:fldCharType="end"/>
            </w:r>
          </w:hyperlink>
        </w:p>
        <w:p w:rsidR="3305C800" w:rsidP="3305C800" w:rsidRDefault="3305C800" w14:paraId="76D6699C" w14:textId="1E1EF9D8">
          <w:pPr>
            <w:pStyle w:val="TOC5"/>
            <w:tabs>
              <w:tab w:val="right" w:leader="dot" w:pos="9360"/>
            </w:tabs>
            <w:bidi w:val="0"/>
            <w:rPr>
              <w:rStyle w:val="Hyperlink"/>
            </w:rPr>
          </w:pPr>
          <w:hyperlink w:anchor="_Toc1566930789">
            <w:r w:rsidRPr="53ECF3BC" w:rsidR="53ECF3BC">
              <w:rPr>
                <w:rStyle w:val="Hyperlink"/>
              </w:rPr>
              <w:t>The Ethical Problem</w:t>
            </w:r>
            <w:r>
              <w:tab/>
            </w:r>
            <w:r>
              <w:fldChar w:fldCharType="begin"/>
            </w:r>
            <w:r>
              <w:instrText xml:space="preserve">PAGEREF _Toc1566930789 \h</w:instrText>
            </w:r>
            <w:r>
              <w:fldChar w:fldCharType="separate"/>
            </w:r>
            <w:r w:rsidRPr="53ECF3BC" w:rsidR="53ECF3BC">
              <w:rPr>
                <w:rStyle w:val="Hyperlink"/>
              </w:rPr>
              <w:t>2</w:t>
            </w:r>
            <w:r>
              <w:fldChar w:fldCharType="end"/>
            </w:r>
          </w:hyperlink>
        </w:p>
        <w:p w:rsidR="3305C800" w:rsidP="3305C800" w:rsidRDefault="3305C800" w14:paraId="3A0A4AC6" w14:textId="664144DD">
          <w:pPr>
            <w:pStyle w:val="TOC5"/>
            <w:tabs>
              <w:tab w:val="right" w:leader="dot" w:pos="9360"/>
            </w:tabs>
            <w:bidi w:val="0"/>
            <w:rPr>
              <w:rStyle w:val="Hyperlink"/>
            </w:rPr>
          </w:pPr>
          <w:hyperlink w:anchor="_Toc336050399">
            <w:r w:rsidRPr="53ECF3BC" w:rsidR="53ECF3BC">
              <w:rPr>
                <w:rStyle w:val="Hyperlink"/>
              </w:rPr>
              <w:t>Options and Consequences</w:t>
            </w:r>
            <w:r>
              <w:tab/>
            </w:r>
            <w:r>
              <w:fldChar w:fldCharType="begin"/>
            </w:r>
            <w:r>
              <w:instrText xml:space="preserve">PAGEREF _Toc336050399 \h</w:instrText>
            </w:r>
            <w:r>
              <w:fldChar w:fldCharType="separate"/>
            </w:r>
            <w:r w:rsidRPr="53ECF3BC" w:rsidR="53ECF3BC">
              <w:rPr>
                <w:rStyle w:val="Hyperlink"/>
              </w:rPr>
              <w:t>3</w:t>
            </w:r>
            <w:r>
              <w:fldChar w:fldCharType="end"/>
            </w:r>
          </w:hyperlink>
        </w:p>
        <w:p w:rsidR="3305C800" w:rsidP="3305C800" w:rsidRDefault="3305C800" w14:paraId="7190BC54" w14:textId="4615C1F8">
          <w:pPr>
            <w:pStyle w:val="TOC5"/>
            <w:tabs>
              <w:tab w:val="right" w:leader="dot" w:pos="9360"/>
            </w:tabs>
            <w:bidi w:val="0"/>
            <w:rPr>
              <w:rStyle w:val="Hyperlink"/>
            </w:rPr>
          </w:pPr>
          <w:hyperlink w:anchor="_Toc625599434">
            <w:r w:rsidRPr="53ECF3BC" w:rsidR="53ECF3BC">
              <w:rPr>
                <w:rStyle w:val="Hyperlink"/>
              </w:rPr>
              <w:t>Rules and Responsibilities</w:t>
            </w:r>
            <w:r>
              <w:tab/>
            </w:r>
            <w:r>
              <w:fldChar w:fldCharType="begin"/>
            </w:r>
            <w:r>
              <w:instrText xml:space="preserve">PAGEREF _Toc625599434 \h</w:instrText>
            </w:r>
            <w:r>
              <w:fldChar w:fldCharType="separate"/>
            </w:r>
            <w:r w:rsidRPr="53ECF3BC" w:rsidR="53ECF3BC">
              <w:rPr>
                <w:rStyle w:val="Hyperlink"/>
              </w:rPr>
              <w:t>4</w:t>
            </w:r>
            <w:r>
              <w:fldChar w:fldCharType="end"/>
            </w:r>
          </w:hyperlink>
        </w:p>
        <w:p w:rsidR="3305C800" w:rsidP="3305C800" w:rsidRDefault="3305C800" w14:paraId="68B2504D" w14:textId="39500943">
          <w:pPr>
            <w:pStyle w:val="TOC5"/>
            <w:tabs>
              <w:tab w:val="right" w:leader="dot" w:pos="9360"/>
            </w:tabs>
            <w:bidi w:val="0"/>
            <w:rPr>
              <w:rStyle w:val="Hyperlink"/>
            </w:rPr>
          </w:pPr>
          <w:hyperlink w:anchor="_Toc1208218591">
            <w:r w:rsidRPr="53ECF3BC" w:rsidR="53ECF3BC">
              <w:rPr>
                <w:rStyle w:val="Hyperlink"/>
              </w:rPr>
              <w:t>Decision</w:t>
            </w:r>
            <w:r>
              <w:tab/>
            </w:r>
            <w:r>
              <w:fldChar w:fldCharType="begin"/>
            </w:r>
            <w:r>
              <w:instrText xml:space="preserve">PAGEREF _Toc1208218591 \h</w:instrText>
            </w:r>
            <w:r>
              <w:fldChar w:fldCharType="separate"/>
            </w:r>
            <w:r w:rsidRPr="53ECF3BC" w:rsidR="53ECF3BC">
              <w:rPr>
                <w:rStyle w:val="Hyperlink"/>
              </w:rPr>
              <w:t>4</w:t>
            </w:r>
            <w:r>
              <w:fldChar w:fldCharType="end"/>
            </w:r>
          </w:hyperlink>
        </w:p>
        <w:p w:rsidR="3305C800" w:rsidP="3305C800" w:rsidRDefault="3305C800" w14:paraId="0C63DF63" w14:textId="7B19FCCC">
          <w:pPr>
            <w:pStyle w:val="TOC5"/>
            <w:tabs>
              <w:tab w:val="right" w:leader="dot" w:pos="9360"/>
            </w:tabs>
            <w:bidi w:val="0"/>
            <w:rPr>
              <w:rStyle w:val="Hyperlink"/>
            </w:rPr>
          </w:pPr>
          <w:hyperlink w:anchor="_Toc333265705">
            <w:r w:rsidRPr="53ECF3BC" w:rsidR="53ECF3BC">
              <w:rPr>
                <w:rStyle w:val="Hyperlink"/>
              </w:rPr>
              <w:t>Conclusion</w:t>
            </w:r>
            <w:r>
              <w:tab/>
            </w:r>
            <w:r>
              <w:fldChar w:fldCharType="begin"/>
            </w:r>
            <w:r>
              <w:instrText xml:space="preserve">PAGEREF _Toc333265705 \h</w:instrText>
            </w:r>
            <w:r>
              <w:fldChar w:fldCharType="separate"/>
            </w:r>
            <w:r w:rsidRPr="53ECF3BC" w:rsidR="53ECF3BC">
              <w:rPr>
                <w:rStyle w:val="Hyperlink"/>
              </w:rPr>
              <w:t>4</w:t>
            </w:r>
            <w:r>
              <w:fldChar w:fldCharType="end"/>
            </w:r>
          </w:hyperlink>
          <w:r>
            <w:fldChar w:fldCharType="end"/>
          </w:r>
        </w:p>
      </w:sdtContent>
    </w:sdt>
    <w:p xmlns:wp14="http://schemas.microsoft.com/office/word/2010/wordml" w:rsidP="4E47EA9D" wp14:paraId="1344E4D0" wp14:textId="4354DE96">
      <w:pPr>
        <w:pStyle w:val="Normal"/>
        <w:rPr>
          <w:noProof w:val="0"/>
          <w:lang w:val="en-US"/>
        </w:rPr>
      </w:pPr>
    </w:p>
    <w:p w:rsidR="3305C800" w:rsidP="3305C800" w:rsidRDefault="3305C800" w14:paraId="1A79F638" w14:textId="4C9FCF16">
      <w:pPr>
        <w:pStyle w:val="Heading5"/>
        <w:rPr>
          <w:noProof w:val="0"/>
          <w:lang w:val="en-US"/>
        </w:rPr>
      </w:pPr>
    </w:p>
    <w:p w:rsidR="3305C800" w:rsidP="3305C800" w:rsidRDefault="3305C800" w14:paraId="3F606E6A" w14:textId="4240E6AD">
      <w:pPr>
        <w:pStyle w:val="Heading5"/>
        <w:rPr>
          <w:noProof w:val="0"/>
          <w:lang w:val="en-US"/>
        </w:rPr>
      </w:pPr>
    </w:p>
    <w:p w:rsidR="3305C800" w:rsidP="3305C800" w:rsidRDefault="3305C800" w14:paraId="5425534F" w14:textId="3181B296">
      <w:pPr>
        <w:pStyle w:val="Heading5"/>
        <w:rPr>
          <w:noProof w:val="0"/>
          <w:lang w:val="en-US"/>
        </w:rPr>
      </w:pPr>
    </w:p>
    <w:p w:rsidR="3305C800" w:rsidP="3305C800" w:rsidRDefault="3305C800" w14:paraId="16303623" w14:textId="5426B5B4">
      <w:pPr>
        <w:pStyle w:val="Heading5"/>
        <w:rPr>
          <w:noProof w:val="0"/>
          <w:lang w:val="en-US"/>
        </w:rPr>
      </w:pPr>
    </w:p>
    <w:p w:rsidR="3305C800" w:rsidP="3305C800" w:rsidRDefault="3305C800" w14:paraId="23E6884F" w14:textId="10C8F806">
      <w:pPr>
        <w:pStyle w:val="Heading5"/>
        <w:rPr>
          <w:noProof w:val="0"/>
          <w:lang w:val="en-US"/>
        </w:rPr>
      </w:pPr>
    </w:p>
    <w:p w:rsidR="3305C800" w:rsidP="3305C800" w:rsidRDefault="3305C800" w14:paraId="6A799D19" w14:textId="587C8D70">
      <w:pPr>
        <w:pStyle w:val="Heading5"/>
        <w:rPr>
          <w:noProof w:val="0"/>
          <w:lang w:val="en-US"/>
        </w:rPr>
      </w:pPr>
    </w:p>
    <w:p w:rsidR="3305C800" w:rsidP="3305C800" w:rsidRDefault="3305C800" w14:paraId="346C67DC" w14:textId="79BFAB16">
      <w:pPr>
        <w:pStyle w:val="Heading5"/>
        <w:rPr>
          <w:noProof w:val="0"/>
          <w:lang w:val="en-US"/>
        </w:rPr>
      </w:pPr>
    </w:p>
    <w:p w:rsidR="3305C800" w:rsidP="3305C800" w:rsidRDefault="3305C800" w14:paraId="3B4834E8" w14:textId="26BECE78">
      <w:pPr>
        <w:pStyle w:val="Heading5"/>
        <w:rPr>
          <w:noProof w:val="0"/>
          <w:lang w:val="en-US"/>
        </w:rPr>
      </w:pPr>
    </w:p>
    <w:p w:rsidR="3305C800" w:rsidP="3305C800" w:rsidRDefault="3305C800" w14:paraId="3AFF3879" w14:textId="7B8522BC">
      <w:pPr>
        <w:pStyle w:val="Heading5"/>
        <w:rPr>
          <w:noProof w:val="0"/>
          <w:lang w:val="en-US"/>
        </w:rPr>
      </w:pPr>
    </w:p>
    <w:p w:rsidR="3305C800" w:rsidP="3305C800" w:rsidRDefault="3305C800" w14:paraId="185E56C5" w14:textId="353AAD93">
      <w:pPr>
        <w:pStyle w:val="Heading5"/>
        <w:rPr>
          <w:noProof w:val="0"/>
          <w:lang w:val="en-US"/>
        </w:rPr>
      </w:pPr>
    </w:p>
    <w:p w:rsidR="3305C800" w:rsidP="3305C800" w:rsidRDefault="3305C800" w14:paraId="136ACB29" w14:textId="62ABEE46">
      <w:pPr>
        <w:pStyle w:val="Heading5"/>
        <w:rPr>
          <w:noProof w:val="0"/>
          <w:lang w:val="en-US"/>
        </w:rPr>
      </w:pPr>
    </w:p>
    <w:p w:rsidR="7CD0EF68" w:rsidP="7CD0EF68" w:rsidRDefault="7CD0EF68" w14:paraId="5B89DFF1" w14:textId="2088C5CF">
      <w:pPr>
        <w:pStyle w:val="Normal"/>
        <w:rPr>
          <w:noProof w:val="0"/>
          <w:lang w:val="en-US"/>
        </w:rPr>
      </w:pPr>
    </w:p>
    <w:p w:rsidR="7CD0EF68" w:rsidP="7CD0EF68" w:rsidRDefault="7CD0EF68" w14:paraId="39159123" w14:textId="4F058206">
      <w:pPr>
        <w:pStyle w:val="Normal"/>
        <w:rPr>
          <w:noProof w:val="0"/>
          <w:lang w:val="en-US"/>
        </w:rPr>
      </w:pPr>
    </w:p>
    <w:p w:rsidR="7CD0EF68" w:rsidP="7CD0EF68" w:rsidRDefault="7CD0EF68" w14:paraId="1F65CD5F" w14:textId="462635FA">
      <w:pPr>
        <w:pStyle w:val="Normal"/>
        <w:rPr>
          <w:noProof w:val="0"/>
          <w:lang w:val="en-US"/>
        </w:rPr>
      </w:pPr>
    </w:p>
    <w:p w:rsidR="7CD0EF68" w:rsidP="7CD0EF68" w:rsidRDefault="7CD0EF68" w14:paraId="10687BF3" w14:textId="50120402">
      <w:pPr>
        <w:pStyle w:val="Normal"/>
        <w:rPr>
          <w:noProof w:val="0"/>
          <w:lang w:val="en-US"/>
        </w:rPr>
      </w:pPr>
    </w:p>
    <w:p w:rsidR="7CD0EF68" w:rsidP="7CD0EF68" w:rsidRDefault="7CD0EF68" w14:paraId="28ED8952" w14:textId="0ED168AF">
      <w:pPr>
        <w:pStyle w:val="Normal"/>
        <w:rPr>
          <w:noProof w:val="0"/>
          <w:lang w:val="en-US"/>
        </w:rPr>
      </w:pPr>
    </w:p>
    <w:p xmlns:wp14="http://schemas.microsoft.com/office/word/2010/wordml" w:rsidP="7CD0EF68" wp14:paraId="49F2DD6B" wp14:textId="3D9FA6FA">
      <w:pPr>
        <w:pStyle w:val="Normal"/>
        <w:rPr>
          <w:noProof w:val="0"/>
          <w:lang w:val="en-US"/>
        </w:rPr>
      </w:pPr>
      <w:r w:rsidRPr="7CD0EF68" w:rsidR="33F4C0A5">
        <w:rPr>
          <w:noProof w:val="0"/>
          <w:lang w:val="en-US"/>
        </w:rPr>
        <w:t xml:space="preserve">Whilst </w:t>
      </w:r>
      <w:r w:rsidRPr="7CD0EF68" w:rsidR="2B9AA5D7">
        <w:rPr>
          <w:noProof w:val="0"/>
          <w:lang w:val="en-US"/>
        </w:rPr>
        <w:t>managing</w:t>
      </w:r>
      <w:r w:rsidRPr="7CD0EF68" w:rsidR="33F4C0A5">
        <w:rPr>
          <w:noProof w:val="0"/>
          <w:lang w:val="en-US"/>
        </w:rPr>
        <w:t xml:space="preserve"> the construction of a new hospital development funded by the </w:t>
      </w:r>
      <w:r w:rsidRPr="7CD0EF68" w:rsidR="1CE798F6">
        <w:rPr>
          <w:noProof w:val="0"/>
          <w:lang w:val="en-US"/>
        </w:rPr>
        <w:t>government</w:t>
      </w:r>
      <w:r w:rsidRPr="7CD0EF68" w:rsidR="1328EB4D">
        <w:rPr>
          <w:noProof w:val="0"/>
          <w:lang w:val="en-US"/>
        </w:rPr>
        <w:t>, a fault was discovered in the provided concrete mix, where the</w:t>
      </w:r>
      <w:r w:rsidRPr="7CD0EF68" w:rsidR="12BDB83E">
        <w:rPr>
          <w:noProof w:val="0"/>
          <w:lang w:val="en-US"/>
        </w:rPr>
        <w:t xml:space="preserve"> provided</w:t>
      </w:r>
      <w:r w:rsidRPr="7CD0EF68" w:rsidR="1328EB4D">
        <w:rPr>
          <w:noProof w:val="0"/>
          <w:lang w:val="en-US"/>
        </w:rPr>
        <w:t xml:space="preserve"> mix does not meet the specified strength requirements</w:t>
      </w:r>
      <w:r w:rsidRPr="7CD0EF68" w:rsidR="1E0E2782">
        <w:rPr>
          <w:noProof w:val="0"/>
          <w:lang w:val="en-US"/>
        </w:rPr>
        <w:t>, when confronted</w:t>
      </w:r>
      <w:r w:rsidRPr="7CD0EF68" w:rsidR="04F4BC3C">
        <w:rPr>
          <w:noProof w:val="0"/>
          <w:lang w:val="en-US"/>
        </w:rPr>
        <w:t>,</w:t>
      </w:r>
      <w:r w:rsidRPr="7CD0EF68" w:rsidR="1E0E2782">
        <w:rPr>
          <w:noProof w:val="0"/>
          <w:lang w:val="en-US"/>
        </w:rPr>
        <w:t xml:space="preserve"> the supplier </w:t>
      </w:r>
      <w:r w:rsidRPr="7CD0EF68" w:rsidR="5EF7C4F7">
        <w:rPr>
          <w:noProof w:val="0"/>
          <w:lang w:val="en-US"/>
        </w:rPr>
        <w:t>claims</w:t>
      </w:r>
      <w:r w:rsidRPr="7CD0EF68" w:rsidR="1E0E2782">
        <w:rPr>
          <w:noProof w:val="0"/>
          <w:lang w:val="en-US"/>
        </w:rPr>
        <w:t xml:space="preserve"> that the mix holds too practical standards and offers a discount on future deliveries</w:t>
      </w:r>
      <w:r w:rsidRPr="7CD0EF68" w:rsidR="63503129">
        <w:rPr>
          <w:noProof w:val="0"/>
          <w:lang w:val="en-US"/>
        </w:rPr>
        <w:t xml:space="preserve">. This report is to discuss the options </w:t>
      </w:r>
      <w:r w:rsidRPr="7CD0EF68" w:rsidR="2AA8DF5A">
        <w:rPr>
          <w:noProof w:val="0"/>
          <w:lang w:val="en-US"/>
        </w:rPr>
        <w:t>available for</w:t>
      </w:r>
      <w:r w:rsidRPr="7CD0EF68" w:rsidR="63503129">
        <w:rPr>
          <w:noProof w:val="0"/>
          <w:lang w:val="en-US"/>
        </w:rPr>
        <w:t xml:space="preserve"> </w:t>
      </w:r>
      <w:r w:rsidRPr="7CD0EF68" w:rsidR="223BFFE2">
        <w:rPr>
          <w:noProof w:val="0"/>
          <w:lang w:val="en-US"/>
        </w:rPr>
        <w:t>us as project managers whilst considering ethical and legal issues that may arise.</w:t>
      </w:r>
      <w:r w:rsidRPr="7CD0EF68" w:rsidR="55679611">
        <w:rPr>
          <w:noProof w:val="0"/>
          <w:lang w:val="en-US"/>
        </w:rPr>
        <w:t xml:space="preserve"> These </w:t>
      </w:r>
      <w:r w:rsidRPr="7CD0EF68" w:rsidR="07184E64">
        <w:rPr>
          <w:noProof w:val="0"/>
          <w:lang w:val="en-US"/>
        </w:rPr>
        <w:t>decisions</w:t>
      </w:r>
      <w:r w:rsidRPr="7CD0EF68" w:rsidR="55679611">
        <w:rPr>
          <w:noProof w:val="0"/>
          <w:lang w:val="en-US"/>
        </w:rPr>
        <w:t xml:space="preserve"> are vital for the future of the company </w:t>
      </w:r>
      <w:r w:rsidRPr="7CD0EF68" w:rsidR="6FD7A640">
        <w:rPr>
          <w:noProof w:val="0"/>
          <w:lang w:val="en-US"/>
        </w:rPr>
        <w:t>and</w:t>
      </w:r>
      <w:r w:rsidRPr="7CD0EF68" w:rsidR="55679611">
        <w:rPr>
          <w:noProof w:val="0"/>
          <w:lang w:val="en-US"/>
        </w:rPr>
        <w:t xml:space="preserve"> for the future </w:t>
      </w:r>
      <w:r w:rsidRPr="7CD0EF68" w:rsidR="71EBC985">
        <w:rPr>
          <w:noProof w:val="0"/>
          <w:lang w:val="en-US"/>
        </w:rPr>
        <w:t>safety</w:t>
      </w:r>
      <w:r w:rsidRPr="7CD0EF68" w:rsidR="55679611">
        <w:rPr>
          <w:noProof w:val="0"/>
          <w:lang w:val="en-US"/>
        </w:rPr>
        <w:t xml:space="preserve"> of the </w:t>
      </w:r>
      <w:r w:rsidRPr="7CD0EF68" w:rsidR="5BB75B14">
        <w:rPr>
          <w:noProof w:val="0"/>
          <w:lang w:val="en-US"/>
        </w:rPr>
        <w:t>hospital's</w:t>
      </w:r>
      <w:r w:rsidRPr="7CD0EF68" w:rsidR="5066D402">
        <w:rPr>
          <w:noProof w:val="0"/>
          <w:lang w:val="en-US"/>
        </w:rPr>
        <w:t xml:space="preserve"> users</w:t>
      </w:r>
      <w:r w:rsidRPr="7CD0EF68" w:rsidR="45DE5543">
        <w:rPr>
          <w:noProof w:val="0"/>
          <w:lang w:val="en-US"/>
        </w:rPr>
        <w:t>.</w:t>
      </w:r>
    </w:p>
    <w:p w:rsidR="7CD0EF68" w:rsidP="7CD0EF68" w:rsidRDefault="7CD0EF68" w14:paraId="7F0330E0" w14:textId="06C8A201">
      <w:pPr>
        <w:pStyle w:val="Normal"/>
        <w:rPr>
          <w:noProof w:val="0"/>
          <w:lang w:val="en-US"/>
        </w:rPr>
      </w:pPr>
    </w:p>
    <w:p xmlns:wp14="http://schemas.microsoft.com/office/word/2010/wordml" w:rsidP="4E47EA9D" wp14:paraId="0384138B" wp14:textId="5E164890">
      <w:pPr>
        <w:pStyle w:val="Normal"/>
        <w:rPr>
          <w:noProof w:val="0"/>
          <w:lang w:val="en-US"/>
        </w:rPr>
      </w:pPr>
      <w:r w:rsidRPr="7CD0EF68" w:rsidR="57FB12DF">
        <w:rPr>
          <w:noProof w:val="0"/>
          <w:lang w:val="en-US"/>
        </w:rPr>
        <w:t xml:space="preserve">While managing a </w:t>
      </w:r>
      <w:r w:rsidRPr="7CD0EF68" w:rsidR="36C39DD0">
        <w:rPr>
          <w:noProof w:val="0"/>
          <w:lang w:val="en-US"/>
        </w:rPr>
        <w:t>government-funded</w:t>
      </w:r>
      <w:r w:rsidRPr="7CD0EF68" w:rsidR="57FB12DF">
        <w:rPr>
          <w:noProof w:val="0"/>
          <w:lang w:val="en-US"/>
        </w:rPr>
        <w:t xml:space="preserve"> hospital </w:t>
      </w:r>
      <w:r w:rsidRPr="7CD0EF68" w:rsidR="067A8EF0">
        <w:rPr>
          <w:noProof w:val="0"/>
          <w:lang w:val="en-US"/>
        </w:rPr>
        <w:t>project</w:t>
      </w:r>
      <w:r w:rsidRPr="7CD0EF68" w:rsidR="57FB12DF">
        <w:rPr>
          <w:noProof w:val="0"/>
          <w:lang w:val="en-US"/>
        </w:rPr>
        <w:t xml:space="preserve"> it was brought </w:t>
      </w:r>
      <w:r w:rsidRPr="7CD0EF68" w:rsidR="3A1274A5">
        <w:rPr>
          <w:noProof w:val="0"/>
          <w:lang w:val="en-US"/>
        </w:rPr>
        <w:t>to</w:t>
      </w:r>
      <w:r w:rsidRPr="7CD0EF68" w:rsidR="57FB12DF">
        <w:rPr>
          <w:noProof w:val="0"/>
          <w:lang w:val="en-US"/>
        </w:rPr>
        <w:t xml:space="preserve"> my attention that the provided concrete mix does not meet the required strength set out, </w:t>
      </w:r>
      <w:r w:rsidRPr="7CD0EF68" w:rsidR="3310817B">
        <w:rPr>
          <w:noProof w:val="0"/>
          <w:lang w:val="en-US"/>
        </w:rPr>
        <w:t xml:space="preserve">when confronted with the issue the suppliers claimed that the provided mix met practical standards and offers a discounted price on all future negotiations, the </w:t>
      </w:r>
      <w:r w:rsidRPr="7CD0EF68" w:rsidR="63E82954">
        <w:rPr>
          <w:noProof w:val="0"/>
          <w:lang w:val="en-US"/>
        </w:rPr>
        <w:t xml:space="preserve">site supervisor insists that delaying the site progression too deal with the issue will cost millions extra as well as </w:t>
      </w:r>
      <w:r w:rsidRPr="7CD0EF68" w:rsidR="3EAC8442">
        <w:rPr>
          <w:noProof w:val="0"/>
          <w:lang w:val="en-US"/>
        </w:rPr>
        <w:t>potentially</w:t>
      </w:r>
      <w:r w:rsidRPr="7CD0EF68" w:rsidR="63E82954">
        <w:rPr>
          <w:noProof w:val="0"/>
          <w:lang w:val="en-US"/>
        </w:rPr>
        <w:t xml:space="preserve"> ca</w:t>
      </w:r>
      <w:r w:rsidRPr="7CD0EF68" w:rsidR="48CC6E73">
        <w:rPr>
          <w:noProof w:val="0"/>
          <w:lang w:val="en-US"/>
        </w:rPr>
        <w:t xml:space="preserve">use the company too face scrutiny. When making this </w:t>
      </w:r>
      <w:r w:rsidRPr="7CD0EF68" w:rsidR="075AFD60">
        <w:rPr>
          <w:noProof w:val="0"/>
          <w:lang w:val="en-US"/>
        </w:rPr>
        <w:t>decision,</w:t>
      </w:r>
      <w:r w:rsidRPr="7CD0EF68" w:rsidR="48CC6E73">
        <w:rPr>
          <w:noProof w:val="0"/>
          <w:lang w:val="en-US"/>
        </w:rPr>
        <w:t xml:space="preserve"> it is important </w:t>
      </w:r>
      <w:r w:rsidRPr="7CD0EF68" w:rsidR="0FF34A72">
        <w:rPr>
          <w:noProof w:val="0"/>
          <w:lang w:val="en-US"/>
        </w:rPr>
        <w:t>to</w:t>
      </w:r>
      <w:r w:rsidRPr="7CD0EF68" w:rsidR="48CC6E73">
        <w:rPr>
          <w:noProof w:val="0"/>
          <w:lang w:val="en-US"/>
        </w:rPr>
        <w:t xml:space="preserve"> understand those </w:t>
      </w:r>
      <w:r w:rsidRPr="7CD0EF68" w:rsidR="09A1DCA2">
        <w:rPr>
          <w:noProof w:val="0"/>
          <w:lang w:val="en-US"/>
        </w:rPr>
        <w:t>affected,</w:t>
      </w:r>
      <w:r w:rsidRPr="7CD0EF68" w:rsidR="48CC6E73">
        <w:rPr>
          <w:noProof w:val="0"/>
          <w:lang w:val="en-US"/>
        </w:rPr>
        <w:t xml:space="preserve"> such as </w:t>
      </w:r>
      <w:r w:rsidRPr="7CD0EF68" w:rsidR="3287DC64">
        <w:rPr>
          <w:noProof w:val="0"/>
          <w:lang w:val="en-US"/>
        </w:rPr>
        <w:t xml:space="preserve">the workers who would </w:t>
      </w:r>
      <w:r w:rsidRPr="7CD0EF68" w:rsidR="3287DC64">
        <w:rPr>
          <w:noProof w:val="0"/>
          <w:lang w:val="en-US"/>
        </w:rPr>
        <w:t>be required</w:t>
      </w:r>
      <w:r w:rsidRPr="7CD0EF68" w:rsidR="3287DC64">
        <w:rPr>
          <w:noProof w:val="0"/>
          <w:lang w:val="en-US"/>
        </w:rPr>
        <w:t xml:space="preserve"> to continue working in an unsafe </w:t>
      </w:r>
      <w:r w:rsidRPr="7CD0EF68" w:rsidR="21B52CC7">
        <w:rPr>
          <w:noProof w:val="0"/>
          <w:lang w:val="en-US"/>
        </w:rPr>
        <w:t>environment</w:t>
      </w:r>
      <w:r w:rsidRPr="7CD0EF68" w:rsidR="3287DC64">
        <w:rPr>
          <w:noProof w:val="0"/>
          <w:lang w:val="en-US"/>
        </w:rPr>
        <w:t xml:space="preserve">. As well as </w:t>
      </w:r>
      <w:r w:rsidRPr="7CD0EF68" w:rsidR="6897FA71">
        <w:rPr>
          <w:noProof w:val="0"/>
          <w:lang w:val="en-US"/>
        </w:rPr>
        <w:t>myself</w:t>
      </w:r>
      <w:r w:rsidRPr="7CD0EF68" w:rsidR="3287DC64">
        <w:rPr>
          <w:noProof w:val="0"/>
          <w:lang w:val="en-US"/>
        </w:rPr>
        <w:t xml:space="preserve"> and my company who </w:t>
      </w:r>
      <w:r w:rsidRPr="7CD0EF68" w:rsidR="63134FB0">
        <w:rPr>
          <w:noProof w:val="0"/>
          <w:lang w:val="en-US"/>
        </w:rPr>
        <w:t xml:space="preserve">may face legal </w:t>
      </w:r>
      <w:r w:rsidRPr="7CD0EF68" w:rsidR="7AB211E0">
        <w:rPr>
          <w:noProof w:val="0"/>
          <w:lang w:val="en-US"/>
        </w:rPr>
        <w:t>repercussions</w:t>
      </w:r>
      <w:r w:rsidRPr="7CD0EF68" w:rsidR="63134FB0">
        <w:rPr>
          <w:noProof w:val="0"/>
          <w:lang w:val="en-US"/>
        </w:rPr>
        <w:t xml:space="preserve"> if the issue is ignored and causes future </w:t>
      </w:r>
      <w:r w:rsidRPr="7CD0EF68" w:rsidR="4991F32E">
        <w:rPr>
          <w:noProof w:val="0"/>
          <w:lang w:val="en-US"/>
        </w:rPr>
        <w:t>damage but</w:t>
      </w:r>
      <w:r w:rsidRPr="7CD0EF68" w:rsidR="63134FB0">
        <w:rPr>
          <w:noProof w:val="0"/>
          <w:lang w:val="en-US"/>
        </w:rPr>
        <w:t xml:space="preserve"> will also likely face backlash from both the </w:t>
      </w:r>
      <w:r w:rsidRPr="7CD0EF68" w:rsidR="75530E52">
        <w:rPr>
          <w:noProof w:val="0"/>
          <w:lang w:val="en-US"/>
        </w:rPr>
        <w:t xml:space="preserve">client and </w:t>
      </w:r>
      <w:r w:rsidRPr="7CD0EF68" w:rsidR="75530E52">
        <w:rPr>
          <w:noProof w:val="0"/>
          <w:lang w:val="en-US"/>
        </w:rPr>
        <w:t>possibly from</w:t>
      </w:r>
      <w:r w:rsidRPr="7CD0EF68" w:rsidR="75530E52">
        <w:rPr>
          <w:noProof w:val="0"/>
          <w:lang w:val="en-US"/>
        </w:rPr>
        <w:t xml:space="preserve"> the </w:t>
      </w:r>
      <w:r w:rsidRPr="7CD0EF68" w:rsidR="56D855DE">
        <w:rPr>
          <w:noProof w:val="0"/>
          <w:lang w:val="en-US"/>
        </w:rPr>
        <w:t>surrounding</w:t>
      </w:r>
      <w:r w:rsidRPr="7CD0EF68" w:rsidR="75530E52">
        <w:rPr>
          <w:noProof w:val="0"/>
          <w:lang w:val="en-US"/>
        </w:rPr>
        <w:t xml:space="preserve"> homes as the </w:t>
      </w:r>
      <w:r w:rsidRPr="7CD0EF68" w:rsidR="7FCCD50B">
        <w:rPr>
          <w:noProof w:val="0"/>
          <w:lang w:val="en-US"/>
        </w:rPr>
        <w:t xml:space="preserve">repairs will cause significant delays to the </w:t>
      </w:r>
      <w:r w:rsidRPr="7CD0EF68" w:rsidR="221A9409">
        <w:rPr>
          <w:noProof w:val="0"/>
          <w:lang w:val="en-US"/>
        </w:rPr>
        <w:t>project</w:t>
      </w:r>
      <w:r w:rsidRPr="7CD0EF68" w:rsidR="7FCCD50B">
        <w:rPr>
          <w:noProof w:val="0"/>
          <w:lang w:val="en-US"/>
        </w:rPr>
        <w:t>.</w:t>
      </w:r>
    </w:p>
    <w:p xmlns:wp14="http://schemas.microsoft.com/office/word/2010/wordml" w:rsidP="7CD0EF68" wp14:paraId="15A3E473" wp14:textId="4F29638B">
      <w:pPr>
        <w:pStyle w:val="Heading5"/>
        <w:rPr>
          <w:noProof w:val="0"/>
          <w:lang w:val="en-US"/>
        </w:rPr>
      </w:pPr>
    </w:p>
    <w:p xmlns:wp14="http://schemas.microsoft.com/office/word/2010/wordml" w:rsidP="7CD0EF68" wp14:paraId="3BC7F23F" wp14:textId="00BC9BF9">
      <w:pPr>
        <w:pStyle w:val="Normal"/>
        <w:rPr>
          <w:rFonts w:ascii="Calibri" w:hAnsi="Calibri" w:eastAsia="Calibri" w:cs="Calibri"/>
          <w:b w:val="0"/>
          <w:bCs w:val="0"/>
          <w:i w:val="0"/>
          <w:iCs w:val="0"/>
          <w:caps w:val="0"/>
          <w:smallCaps w:val="0"/>
          <w:noProof w:val="0"/>
          <w:color w:val="000000" w:themeColor="text1" w:themeTint="FF" w:themeShade="FF"/>
          <w:sz w:val="27"/>
          <w:szCs w:val="27"/>
          <w:lang w:val="en-US"/>
        </w:rPr>
      </w:pPr>
      <w:r w:rsidRPr="7CD0EF68" w:rsidR="3C1757D1">
        <w:rPr>
          <w:noProof w:val="0"/>
          <w:lang w:val="en-US"/>
        </w:rPr>
        <w:t xml:space="preserve">One </w:t>
      </w:r>
      <w:r w:rsidRPr="7CD0EF68" w:rsidR="3C1757D1">
        <w:rPr>
          <w:noProof w:val="0"/>
          <w:lang w:val="en-US"/>
        </w:rPr>
        <w:t>option</w:t>
      </w:r>
      <w:r w:rsidRPr="7CD0EF68" w:rsidR="3C1757D1">
        <w:rPr>
          <w:noProof w:val="0"/>
          <w:lang w:val="en-US"/>
        </w:rPr>
        <w:t xml:space="preserve"> available to us is to report both the unfit mix and the </w:t>
      </w:r>
      <w:r w:rsidRPr="7CD0EF68" w:rsidR="0BBC6D72">
        <w:rPr>
          <w:noProof w:val="0"/>
          <w:lang w:val="en-US"/>
        </w:rPr>
        <w:t>supplier's</w:t>
      </w:r>
      <w:r w:rsidRPr="7CD0EF68" w:rsidR="3C16C2F1">
        <w:rPr>
          <w:noProof w:val="0"/>
          <w:lang w:val="en-US"/>
        </w:rPr>
        <w:t xml:space="preserve"> </w:t>
      </w:r>
      <w:r w:rsidRPr="7CD0EF68" w:rsidR="3C16C2F1">
        <w:rPr>
          <w:noProof w:val="0"/>
          <w:lang w:val="en-US"/>
        </w:rPr>
        <w:t>attempt</w:t>
      </w:r>
      <w:r w:rsidRPr="7CD0EF68" w:rsidR="3C16C2F1">
        <w:rPr>
          <w:noProof w:val="0"/>
          <w:lang w:val="en-US"/>
        </w:rPr>
        <w:t xml:space="preserve"> at </w:t>
      </w:r>
      <w:r w:rsidRPr="7CD0EF68" w:rsidR="540EBFB8">
        <w:rPr>
          <w:noProof w:val="0"/>
          <w:lang w:val="en-US"/>
        </w:rPr>
        <w:t>renegotiations. While</w:t>
      </w:r>
      <w:r w:rsidRPr="7CD0EF68" w:rsidR="3C16C2F1">
        <w:rPr>
          <w:noProof w:val="0"/>
          <w:lang w:val="en-US"/>
        </w:rPr>
        <w:t xml:space="preserve"> this option is the most ethical and legal </w:t>
      </w:r>
      <w:r w:rsidRPr="7CD0EF68" w:rsidR="67EA148F">
        <w:rPr>
          <w:noProof w:val="0"/>
          <w:lang w:val="en-US"/>
        </w:rPr>
        <w:t>option,</w:t>
      </w:r>
      <w:r w:rsidRPr="7CD0EF68" w:rsidR="3C16C2F1">
        <w:rPr>
          <w:noProof w:val="0"/>
          <w:lang w:val="en-US"/>
        </w:rPr>
        <w:t xml:space="preserve"> it also runs its own </w:t>
      </w:r>
      <w:r w:rsidRPr="7CD0EF68" w:rsidR="03A6EA0C">
        <w:rPr>
          <w:noProof w:val="0"/>
          <w:lang w:val="en-US"/>
        </w:rPr>
        <w:t>risks;</w:t>
      </w:r>
      <w:r w:rsidRPr="7CD0EF68" w:rsidR="3C16C2F1">
        <w:rPr>
          <w:noProof w:val="0"/>
          <w:lang w:val="en-US"/>
        </w:rPr>
        <w:t xml:space="preserve"> </w:t>
      </w:r>
      <w:r w:rsidRPr="7CD0EF68" w:rsidR="3166912F">
        <w:rPr>
          <w:noProof w:val="0"/>
          <w:lang w:val="en-US"/>
        </w:rPr>
        <w:t>temporarily</w:t>
      </w:r>
      <w:r w:rsidRPr="7CD0EF68" w:rsidR="660F698C">
        <w:rPr>
          <w:noProof w:val="0"/>
          <w:lang w:val="en-US"/>
        </w:rPr>
        <w:t xml:space="preserve"> stopping all works </w:t>
      </w:r>
      <w:r w:rsidRPr="7CD0EF68" w:rsidR="7CB9DC02">
        <w:rPr>
          <w:noProof w:val="0"/>
          <w:lang w:val="en-US"/>
        </w:rPr>
        <w:t>at</w:t>
      </w:r>
      <w:r w:rsidRPr="7CD0EF68" w:rsidR="660F698C">
        <w:rPr>
          <w:noProof w:val="0"/>
          <w:lang w:val="en-US"/>
        </w:rPr>
        <w:t xml:space="preserve"> the site until the issue is resolved will inevitably result in significant delays to the </w:t>
      </w:r>
      <w:r w:rsidRPr="7CD0EF68" w:rsidR="76EDFA9E">
        <w:rPr>
          <w:noProof w:val="0"/>
          <w:lang w:val="en-US"/>
        </w:rPr>
        <w:t>project</w:t>
      </w:r>
      <w:r w:rsidRPr="7CD0EF68" w:rsidR="660F698C">
        <w:rPr>
          <w:noProof w:val="0"/>
          <w:lang w:val="en-US"/>
        </w:rPr>
        <w:t xml:space="preserve"> deadline</w:t>
      </w:r>
      <w:r w:rsidRPr="7CD0EF68" w:rsidR="57D08E7B">
        <w:rPr>
          <w:noProof w:val="0"/>
          <w:lang w:val="en-US"/>
        </w:rPr>
        <w:t>. This</w:t>
      </w:r>
      <w:r w:rsidRPr="7CD0EF68" w:rsidR="660F698C">
        <w:rPr>
          <w:noProof w:val="0"/>
          <w:lang w:val="en-US"/>
        </w:rPr>
        <w:t xml:space="preserve"> also means that pote</w:t>
      </w:r>
      <w:r w:rsidRPr="7CD0EF68" w:rsidR="5661B2E5">
        <w:rPr>
          <w:noProof w:val="0"/>
          <w:lang w:val="en-US"/>
        </w:rPr>
        <w:t xml:space="preserve">ntial patients of the hospital must wait longer to </w:t>
      </w:r>
      <w:r w:rsidRPr="7CD0EF68" w:rsidR="3052B856">
        <w:rPr>
          <w:noProof w:val="0"/>
          <w:lang w:val="en-US"/>
        </w:rPr>
        <w:t>receive</w:t>
      </w:r>
      <w:r w:rsidRPr="7CD0EF68" w:rsidR="5661B2E5">
        <w:rPr>
          <w:noProof w:val="0"/>
          <w:lang w:val="en-US"/>
        </w:rPr>
        <w:t xml:space="preserve"> treatments or go to other hospitals</w:t>
      </w:r>
      <w:r w:rsidRPr="7CD0EF68" w:rsidR="608234D9">
        <w:rPr>
          <w:noProof w:val="0"/>
          <w:lang w:val="en-US"/>
        </w:rPr>
        <w:t>, which</w:t>
      </w:r>
      <w:r w:rsidRPr="7CD0EF68" w:rsidR="5661B2E5">
        <w:rPr>
          <w:noProof w:val="0"/>
          <w:lang w:val="en-US"/>
        </w:rPr>
        <w:t xml:space="preserve"> may cause </w:t>
      </w:r>
      <w:r w:rsidRPr="7CD0EF68" w:rsidR="0DC22C9A">
        <w:rPr>
          <w:noProof w:val="0"/>
          <w:lang w:val="en-US"/>
        </w:rPr>
        <w:t>backups</w:t>
      </w:r>
      <w:r w:rsidRPr="7CD0EF68" w:rsidR="4693684B">
        <w:rPr>
          <w:noProof w:val="0"/>
          <w:lang w:val="en-US"/>
        </w:rPr>
        <w:t xml:space="preserve"> in medical care as well as exert pressure on </w:t>
      </w:r>
      <w:r w:rsidRPr="7CD0EF68" w:rsidR="70BF3BD2">
        <w:rPr>
          <w:noProof w:val="0"/>
          <w:lang w:val="en-US"/>
        </w:rPr>
        <w:t>staff. This</w:t>
      </w:r>
      <w:r w:rsidRPr="7CD0EF68" w:rsidR="4693684B">
        <w:rPr>
          <w:noProof w:val="0"/>
          <w:lang w:val="en-US"/>
        </w:rPr>
        <w:t xml:space="preserve"> </w:t>
      </w:r>
      <w:r w:rsidRPr="7CD0EF68" w:rsidR="7E7D738B">
        <w:rPr>
          <w:noProof w:val="0"/>
          <w:lang w:val="en-US"/>
        </w:rPr>
        <w:t>decision</w:t>
      </w:r>
      <w:r w:rsidRPr="7CD0EF68" w:rsidR="4693684B">
        <w:rPr>
          <w:noProof w:val="0"/>
          <w:lang w:val="en-US"/>
        </w:rPr>
        <w:t xml:space="preserve"> also runs the risk of potential back</w:t>
      </w:r>
      <w:r w:rsidRPr="7CD0EF68" w:rsidR="26A69569">
        <w:rPr>
          <w:noProof w:val="0"/>
          <w:lang w:val="en-US"/>
        </w:rPr>
        <w:t>lash</w:t>
      </w:r>
      <w:r w:rsidRPr="7CD0EF68" w:rsidR="4693684B">
        <w:rPr>
          <w:noProof w:val="0"/>
          <w:lang w:val="en-US"/>
        </w:rPr>
        <w:t xml:space="preserve"> at the contracted </w:t>
      </w:r>
      <w:r w:rsidRPr="7CD0EF68" w:rsidR="34A74937">
        <w:rPr>
          <w:noProof w:val="0"/>
          <w:lang w:val="en-US"/>
        </w:rPr>
        <w:t>company,</w:t>
      </w:r>
      <w:r w:rsidRPr="7CD0EF68" w:rsidR="4693684B">
        <w:rPr>
          <w:noProof w:val="0"/>
          <w:lang w:val="en-US"/>
        </w:rPr>
        <w:t xml:space="preserve"> which may have its reputatio</w:t>
      </w:r>
      <w:r w:rsidRPr="7CD0EF68" w:rsidR="0A73BB25">
        <w:rPr>
          <w:noProof w:val="0"/>
          <w:lang w:val="en-US"/>
        </w:rPr>
        <w:t xml:space="preserve">n </w:t>
      </w:r>
      <w:r w:rsidRPr="7CD0EF68" w:rsidR="0A73BB25">
        <w:rPr>
          <w:noProof w:val="0"/>
          <w:lang w:val="en-US"/>
        </w:rPr>
        <w:t>suffer</w:t>
      </w:r>
      <w:r w:rsidRPr="7CD0EF68" w:rsidR="660F698C">
        <w:rPr>
          <w:noProof w:val="0"/>
          <w:lang w:val="en-US"/>
        </w:rPr>
        <w:t xml:space="preserve">. </w:t>
      </w:r>
      <w:r w:rsidRPr="7CD0EF68" w:rsidR="1E4CC265">
        <w:rPr>
          <w:noProof w:val="0"/>
          <w:lang w:val="en-US"/>
        </w:rPr>
        <w:t xml:space="preserve"> </w:t>
      </w:r>
      <w:r w:rsidRPr="7CD0EF68" w:rsidR="726D8949">
        <w:rPr>
          <w:noProof w:val="0"/>
          <w:lang w:val="en-US"/>
        </w:rPr>
        <w:t>However,</w:t>
      </w:r>
      <w:r w:rsidRPr="7CD0EF68" w:rsidR="1E4CC265">
        <w:rPr>
          <w:noProof w:val="0"/>
          <w:lang w:val="en-US"/>
        </w:rPr>
        <w:t xml:space="preserve"> by reporting the issue and delaying the time to complete the </w:t>
      </w:r>
      <w:r w:rsidRPr="7CD0EF68" w:rsidR="1AF61593">
        <w:rPr>
          <w:noProof w:val="0"/>
          <w:lang w:val="en-US"/>
        </w:rPr>
        <w:t>project,</w:t>
      </w:r>
      <w:r w:rsidRPr="7CD0EF68" w:rsidR="1E4CC265">
        <w:rPr>
          <w:noProof w:val="0"/>
          <w:lang w:val="en-US"/>
        </w:rPr>
        <w:t xml:space="preserve"> it ensures that it will </w:t>
      </w:r>
      <w:r w:rsidRPr="7CD0EF68" w:rsidR="32094F6A">
        <w:rPr>
          <w:noProof w:val="0"/>
          <w:lang w:val="en-US"/>
        </w:rPr>
        <w:t xml:space="preserve">meet the required specifications </w:t>
      </w:r>
      <w:r w:rsidRPr="7CD0EF68" w:rsidR="161965EB">
        <w:rPr>
          <w:noProof w:val="0"/>
          <w:lang w:val="en-US"/>
        </w:rPr>
        <w:t>provided,</w:t>
      </w:r>
      <w:r w:rsidRPr="7CD0EF68" w:rsidR="2B034BAA">
        <w:rPr>
          <w:noProof w:val="0"/>
          <w:lang w:val="en-US"/>
        </w:rPr>
        <w:t xml:space="preserve"> which will prevent any future incidents from occurring and ensure that the safety of the future staff and patients </w:t>
      </w:r>
      <w:r w:rsidRPr="7CD0EF68" w:rsidR="2124A6A7">
        <w:rPr>
          <w:noProof w:val="0"/>
          <w:lang w:val="en-US"/>
        </w:rPr>
        <w:t>is</w:t>
      </w:r>
      <w:r w:rsidRPr="7CD0EF68" w:rsidR="2B034BAA">
        <w:rPr>
          <w:noProof w:val="0"/>
          <w:lang w:val="en-US"/>
        </w:rPr>
        <w:t xml:space="preserve"> met</w:t>
      </w:r>
      <w:r w:rsidRPr="7CD0EF68" w:rsidR="71EE5733">
        <w:rPr>
          <w:noProof w:val="0"/>
          <w:lang w:val="en-US"/>
        </w:rPr>
        <w:t>.</w:t>
      </w:r>
      <w:r w:rsidRPr="7CD0EF68" w:rsidR="5F97EABD">
        <w:rPr>
          <w:noProof w:val="0"/>
          <w:lang w:val="en-US"/>
        </w:rPr>
        <w:t xml:space="preserve"> This also </w:t>
      </w:r>
      <w:r w:rsidRPr="7CD0EF68" w:rsidR="31C67370">
        <w:rPr>
          <w:noProof w:val="0"/>
          <w:lang w:val="en-US"/>
        </w:rPr>
        <w:t>aligns</w:t>
      </w:r>
      <w:r w:rsidRPr="7CD0EF68" w:rsidR="5F97EABD">
        <w:rPr>
          <w:noProof w:val="0"/>
          <w:lang w:val="en-US"/>
        </w:rPr>
        <w:t xml:space="preserve"> with the RICS’s </w:t>
      </w:r>
      <w:r w:rsidRPr="7CD0EF68" w:rsidR="0FA362F1">
        <w:rPr>
          <w:noProof w:val="0"/>
          <w:lang w:val="en-US"/>
        </w:rPr>
        <w:t>ethics</w:t>
      </w:r>
      <w:r w:rsidRPr="7CD0EF68" w:rsidR="5F97EABD">
        <w:rPr>
          <w:noProof w:val="0"/>
          <w:lang w:val="en-US"/>
        </w:rPr>
        <w:t xml:space="preserve"> and rules </w:t>
      </w:r>
      <w:r w:rsidRPr="7CD0EF68" w:rsidR="257A932A">
        <w:rPr>
          <w:noProof w:val="0"/>
          <w:lang w:val="en-US"/>
        </w:rPr>
        <w:t>of conduct,</w:t>
      </w:r>
      <w:r w:rsidRPr="7CD0EF68" w:rsidR="5F97EABD">
        <w:rPr>
          <w:noProof w:val="0"/>
          <w:lang w:val="en-US"/>
        </w:rPr>
        <w:t xml:space="preserve"> where it is the </w:t>
      </w:r>
      <w:r w:rsidRPr="7CD0EF68" w:rsidR="5FA68569">
        <w:rPr>
          <w:noProof w:val="0"/>
          <w:lang w:val="en-US"/>
        </w:rPr>
        <w:t>individual’s</w:t>
      </w:r>
      <w:r w:rsidRPr="7CD0EF68" w:rsidR="2DC1FB88">
        <w:rPr>
          <w:noProof w:val="0"/>
          <w:lang w:val="en-US"/>
        </w:rPr>
        <w:t xml:space="preserve"> obligation </w:t>
      </w:r>
      <w:r w:rsidRPr="7CD0EF68" w:rsidR="654810F6">
        <w:rPr>
          <w:noProof w:val="0"/>
          <w:lang w:val="en-US"/>
        </w:rPr>
        <w:t>“to</w:t>
      </w:r>
      <w:r w:rsidRPr="7CD0EF68" w:rsidR="2DC1FB88">
        <w:rPr>
          <w:noProof w:val="0"/>
          <w:lang w:val="en-US"/>
        </w:rPr>
        <w:t xml:space="preserve"> carry out their professional work with due skill, care, and diligence, and with proper regard for the technical standards expected by RICS”</w:t>
      </w:r>
      <w:r w:rsidRPr="7CD0EF68" w:rsidR="755BA073">
        <w:rPr>
          <w:rFonts w:ascii="Aptos" w:hAnsi="Aptos" w:eastAsia="Aptos" w:cs="Aptos" w:asciiTheme="minorAscii" w:hAnsiTheme="minorAscii" w:eastAsiaTheme="minorAscii" w:cstheme="minorAscii"/>
          <w:noProof w:val="0"/>
          <w:color w:val="auto"/>
          <w:sz w:val="24"/>
          <w:szCs w:val="24"/>
          <w:lang w:val="en-US"/>
        </w:rPr>
        <w:t xml:space="preserve"> </w:t>
      </w:r>
      <w:r w:rsidRPr="7CD0EF68" w:rsidR="2D8B5ECE">
        <w:rPr>
          <w:rFonts w:ascii="Aptos" w:hAnsi="Aptos" w:eastAsia="Aptos" w:cs="Aptos" w:asciiTheme="minorAscii" w:hAnsiTheme="minorAscii" w:eastAsiaTheme="minorAscii" w:cstheme="minorAscii"/>
          <w:noProof w:val="0"/>
          <w:color w:val="auto"/>
          <w:sz w:val="24"/>
          <w:szCs w:val="24"/>
          <w:lang w:val="en-US"/>
        </w:rPr>
        <w:t>(APC</w:t>
      </w:r>
      <w:r w:rsidRPr="7CD0EF68" w:rsidR="6DB3719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Mastery Path. (2020)</w:t>
      </w:r>
      <w:r w:rsidRPr="7CD0EF68" w:rsidR="159DE5C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7CD0EF68" w:rsidR="755BA073">
        <w:rPr>
          <w:noProof w:val="0"/>
          <w:lang w:val="en-US"/>
        </w:rPr>
        <w:t xml:space="preserve">While the </w:t>
      </w:r>
      <w:r w:rsidRPr="7CD0EF68" w:rsidR="7F7FE820">
        <w:rPr>
          <w:noProof w:val="0"/>
          <w:lang w:val="en-US"/>
        </w:rPr>
        <w:t>likelihood</w:t>
      </w:r>
      <w:r w:rsidRPr="7CD0EF68" w:rsidR="755BA073">
        <w:rPr>
          <w:rFonts w:ascii="Aptos" w:hAnsi="Aptos" w:eastAsia="Aptos" w:cs="Aptos" w:asciiTheme="minorAscii" w:hAnsiTheme="minorAscii" w:eastAsiaTheme="minorAscii" w:cstheme="minorAscii"/>
          <w:noProof w:val="0"/>
          <w:color w:val="auto"/>
          <w:sz w:val="24"/>
          <w:szCs w:val="24"/>
          <w:lang w:val="en-US"/>
        </w:rPr>
        <w:t xml:space="preserve"> of legal action against the company will be low, </w:t>
      </w:r>
      <w:r w:rsidRPr="7CD0EF68" w:rsidR="3EF4AD6D">
        <w:rPr>
          <w:rFonts w:ascii="Aptos" w:hAnsi="Aptos" w:eastAsia="Aptos" w:cs="Aptos" w:asciiTheme="minorAscii" w:hAnsiTheme="minorAscii" w:eastAsiaTheme="minorAscii" w:cstheme="minorAscii"/>
          <w:noProof w:val="0"/>
          <w:color w:val="auto"/>
          <w:sz w:val="24"/>
          <w:szCs w:val="24"/>
          <w:lang w:val="en-US"/>
        </w:rPr>
        <w:t>legal action against the supplier may be undertaken if</w:t>
      </w:r>
      <w:r w:rsidRPr="7CD0EF68" w:rsidR="755BA073">
        <w:rPr>
          <w:rFonts w:ascii="Aptos" w:hAnsi="Aptos" w:eastAsia="Aptos" w:cs="Aptos" w:asciiTheme="minorAscii" w:hAnsiTheme="minorAscii" w:eastAsiaTheme="minorAscii" w:cstheme="minorAscii"/>
          <w:noProof w:val="0"/>
          <w:color w:val="auto"/>
          <w:sz w:val="24"/>
          <w:szCs w:val="24"/>
          <w:lang w:val="en-US"/>
        </w:rPr>
        <w:t xml:space="preserve"> “</w:t>
      </w:r>
      <w:r w:rsidRPr="7CD0EF68" w:rsidR="755BA07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non-compliance, may affect the main contractor’s timeline.”</w:t>
      </w:r>
      <w:r w:rsidRPr="7CD0EF68" w:rsidR="71EE5733">
        <w:rPr>
          <w:noProof w:val="0"/>
          <w:lang w:val="en-US"/>
        </w:rPr>
        <w:t xml:space="preserve"> </w:t>
      </w:r>
      <w:r w:rsidRPr="7CD0EF68" w:rsidR="63CBE92F">
        <w:rPr>
          <w:rFonts w:ascii="Calibri" w:hAnsi="Calibri" w:eastAsia="Calibri" w:cs="Calibri"/>
          <w:b w:val="0"/>
          <w:bCs w:val="0"/>
          <w:i w:val="0"/>
          <w:iCs w:val="0"/>
          <w:caps w:val="0"/>
          <w:smallCaps w:val="0"/>
          <w:noProof w:val="0"/>
          <w:color w:val="000000" w:themeColor="text1" w:themeTint="FF" w:themeShade="FF"/>
          <w:sz w:val="27"/>
          <w:szCs w:val="27"/>
          <w:lang w:val="en-US"/>
        </w:rPr>
        <w:t>Farhat, F. (2025).</w:t>
      </w:r>
    </w:p>
    <w:p xmlns:wp14="http://schemas.microsoft.com/office/word/2010/wordml" w:rsidP="4E47EA9D" wp14:paraId="3DD27189" wp14:textId="288F91C0">
      <w:pPr>
        <w:pStyle w:val="Normal"/>
        <w:rPr>
          <w:noProof w:val="0"/>
          <w:lang w:val="en-US"/>
        </w:rPr>
      </w:pPr>
      <w:r w:rsidRPr="7CD0EF68" w:rsidR="71EE5733">
        <w:rPr>
          <w:noProof w:val="0"/>
          <w:lang w:val="en-US"/>
        </w:rPr>
        <w:t xml:space="preserve">Another option available is to accept the suppliers offer and agree </w:t>
      </w:r>
      <w:r w:rsidRPr="7CD0EF68" w:rsidR="208702AC">
        <w:rPr>
          <w:noProof w:val="0"/>
          <w:lang w:val="en-US"/>
        </w:rPr>
        <w:t>to</w:t>
      </w:r>
      <w:r w:rsidRPr="7CD0EF68" w:rsidR="71EE5733">
        <w:rPr>
          <w:noProof w:val="0"/>
          <w:lang w:val="en-US"/>
        </w:rPr>
        <w:t xml:space="preserve"> overloo</w:t>
      </w:r>
      <w:r w:rsidRPr="7CD0EF68" w:rsidR="2FCE3C4E">
        <w:rPr>
          <w:noProof w:val="0"/>
          <w:lang w:val="en-US"/>
        </w:rPr>
        <w:t xml:space="preserve">k the issue, by doing this not only will the </w:t>
      </w:r>
      <w:r w:rsidRPr="7CD0EF68" w:rsidR="5BC9490C">
        <w:rPr>
          <w:noProof w:val="0"/>
          <w:lang w:val="en-US"/>
        </w:rPr>
        <w:t>project</w:t>
      </w:r>
      <w:r w:rsidRPr="7CD0EF68" w:rsidR="2FCE3C4E">
        <w:rPr>
          <w:noProof w:val="0"/>
          <w:lang w:val="en-US"/>
        </w:rPr>
        <w:t xml:space="preserve"> continue on </w:t>
      </w:r>
      <w:r w:rsidRPr="7CD0EF68" w:rsidR="5A72BAE4">
        <w:rPr>
          <w:noProof w:val="0"/>
          <w:lang w:val="en-US"/>
        </w:rPr>
        <w:t>schedule</w:t>
      </w:r>
      <w:r w:rsidRPr="7CD0EF68" w:rsidR="2FCE3C4E">
        <w:rPr>
          <w:noProof w:val="0"/>
          <w:lang w:val="en-US"/>
        </w:rPr>
        <w:t xml:space="preserve">, it also means that the company will </w:t>
      </w:r>
      <w:r w:rsidRPr="7CD0EF68" w:rsidR="1754BED7">
        <w:rPr>
          <w:noProof w:val="0"/>
          <w:lang w:val="en-US"/>
        </w:rPr>
        <w:t>receive</w:t>
      </w:r>
      <w:r w:rsidRPr="7CD0EF68" w:rsidR="2FCE3C4E">
        <w:rPr>
          <w:noProof w:val="0"/>
          <w:lang w:val="en-US"/>
        </w:rPr>
        <w:t xml:space="preserve"> </w:t>
      </w:r>
      <w:r w:rsidRPr="7CD0EF68" w:rsidR="43B420CA">
        <w:rPr>
          <w:noProof w:val="0"/>
          <w:lang w:val="en-US"/>
        </w:rPr>
        <w:t>beneficial</w:t>
      </w:r>
      <w:r w:rsidRPr="7CD0EF68" w:rsidR="3C90DF03">
        <w:rPr>
          <w:noProof w:val="0"/>
          <w:lang w:val="en-US"/>
        </w:rPr>
        <w:t xml:space="preserve"> costs too concrete in future </w:t>
      </w:r>
      <w:r w:rsidRPr="7CD0EF68" w:rsidR="0788F630">
        <w:rPr>
          <w:noProof w:val="0"/>
          <w:lang w:val="en-US"/>
        </w:rPr>
        <w:t>projects</w:t>
      </w:r>
      <w:r w:rsidRPr="7CD0EF68" w:rsidR="3C90DF03">
        <w:rPr>
          <w:noProof w:val="0"/>
          <w:lang w:val="en-US"/>
        </w:rPr>
        <w:t xml:space="preserve"> which will allow the company </w:t>
      </w:r>
      <w:r w:rsidRPr="7CD0EF68" w:rsidR="3C90DF03">
        <w:rPr>
          <w:rFonts w:ascii="Aptos" w:hAnsi="Aptos" w:eastAsia="Aptos" w:cs="Aptos" w:asciiTheme="minorAscii" w:hAnsiTheme="minorAscii" w:eastAsiaTheme="minorAscii" w:cstheme="minorAscii"/>
          <w:noProof w:val="0"/>
          <w:color w:val="auto"/>
          <w:lang w:val="en-US"/>
        </w:rPr>
        <w:t xml:space="preserve">to tender lower than other companies thus </w:t>
      </w:r>
      <w:r w:rsidRPr="7CD0EF68" w:rsidR="1E41C843">
        <w:rPr>
          <w:rFonts w:ascii="Aptos" w:hAnsi="Aptos" w:eastAsia="Aptos" w:cs="Aptos" w:asciiTheme="minorAscii" w:hAnsiTheme="minorAscii" w:eastAsiaTheme="minorAscii" w:cstheme="minorAscii"/>
          <w:noProof w:val="0"/>
          <w:color w:val="auto"/>
          <w:lang w:val="en-US"/>
        </w:rPr>
        <w:t>potentially</w:t>
      </w:r>
      <w:r w:rsidRPr="7CD0EF68" w:rsidR="3C90DF03">
        <w:rPr>
          <w:rFonts w:ascii="Aptos" w:hAnsi="Aptos" w:eastAsia="Aptos" w:cs="Aptos" w:asciiTheme="minorAscii" w:hAnsiTheme="minorAscii" w:eastAsiaTheme="minorAscii" w:cstheme="minorAscii"/>
          <w:noProof w:val="0"/>
          <w:color w:val="auto"/>
          <w:lang w:val="en-US"/>
        </w:rPr>
        <w:t xml:space="preserve"> increasing the jobs available </w:t>
      </w:r>
      <w:r w:rsidRPr="7CD0EF68" w:rsidR="15E167D5">
        <w:rPr>
          <w:rFonts w:ascii="Aptos" w:hAnsi="Aptos" w:eastAsia="Aptos" w:cs="Aptos" w:asciiTheme="minorAscii" w:hAnsiTheme="minorAscii" w:eastAsiaTheme="minorAscii" w:cstheme="minorAscii"/>
          <w:noProof w:val="0"/>
          <w:color w:val="auto"/>
          <w:lang w:val="en-US"/>
        </w:rPr>
        <w:t>to</w:t>
      </w:r>
      <w:r w:rsidRPr="7CD0EF68" w:rsidR="3C90DF03">
        <w:rPr>
          <w:rFonts w:ascii="Aptos" w:hAnsi="Aptos" w:eastAsia="Aptos" w:cs="Aptos" w:asciiTheme="minorAscii" w:hAnsiTheme="minorAscii" w:eastAsiaTheme="minorAscii" w:cstheme="minorAscii"/>
          <w:noProof w:val="0"/>
          <w:color w:val="auto"/>
          <w:lang w:val="en-US"/>
        </w:rPr>
        <w:t xml:space="preserve"> us as a company</w:t>
      </w:r>
      <w:r w:rsidRPr="7CD0EF68" w:rsidR="21AC4F05">
        <w:rPr>
          <w:rFonts w:ascii="Aptos" w:hAnsi="Aptos" w:eastAsia="Aptos" w:cs="Aptos" w:asciiTheme="minorAscii" w:hAnsiTheme="minorAscii" w:eastAsiaTheme="minorAscii" w:cstheme="minorAscii"/>
          <w:noProof w:val="0"/>
          <w:color w:val="auto"/>
          <w:lang w:val="en-US"/>
        </w:rPr>
        <w:t xml:space="preserve">. But </w:t>
      </w:r>
      <w:bookmarkStart w:name="_Int_d3VNecdT" w:id="1753423845"/>
      <w:r w:rsidRPr="7CD0EF68" w:rsidR="549DE7AC">
        <w:rPr>
          <w:rFonts w:ascii="Aptos" w:hAnsi="Aptos" w:eastAsia="Aptos" w:cs="Aptos" w:asciiTheme="minorAscii" w:hAnsiTheme="minorAscii" w:eastAsiaTheme="minorAscii" w:cstheme="minorAscii"/>
          <w:noProof w:val="0"/>
          <w:color w:val="auto"/>
          <w:lang w:val="en-US"/>
        </w:rPr>
        <w:t>in spite</w:t>
      </w:r>
      <w:r w:rsidRPr="7CD0EF68" w:rsidR="21AC4F05">
        <w:rPr>
          <w:rFonts w:ascii="Aptos" w:hAnsi="Aptos" w:eastAsia="Aptos" w:cs="Aptos" w:asciiTheme="minorAscii" w:hAnsiTheme="minorAscii" w:eastAsiaTheme="minorAscii" w:cstheme="minorAscii"/>
          <w:noProof w:val="0"/>
          <w:color w:val="auto"/>
          <w:lang w:val="en-US"/>
        </w:rPr>
        <w:t xml:space="preserve"> of</w:t>
      </w:r>
      <w:bookmarkEnd w:id="1753423845"/>
      <w:r w:rsidRPr="7CD0EF68" w:rsidR="21AC4F05">
        <w:rPr>
          <w:rFonts w:ascii="Aptos" w:hAnsi="Aptos" w:eastAsia="Aptos" w:cs="Aptos" w:asciiTheme="minorAscii" w:hAnsiTheme="minorAscii" w:eastAsiaTheme="minorAscii" w:cstheme="minorAscii"/>
          <w:noProof w:val="0"/>
          <w:color w:val="auto"/>
          <w:lang w:val="en-US"/>
        </w:rPr>
        <w:t xml:space="preserve"> that accepting the </w:t>
      </w:r>
      <w:r w:rsidRPr="7CD0EF68" w:rsidR="6D0F4228">
        <w:rPr>
          <w:rFonts w:ascii="Aptos" w:hAnsi="Aptos" w:eastAsia="Aptos" w:cs="Aptos" w:asciiTheme="minorAscii" w:hAnsiTheme="minorAscii" w:eastAsiaTheme="minorAscii" w:cstheme="minorAscii"/>
          <w:noProof w:val="0"/>
          <w:color w:val="auto"/>
          <w:lang w:val="en-US"/>
        </w:rPr>
        <w:t>suppliers'</w:t>
      </w:r>
      <w:r w:rsidRPr="7CD0EF68" w:rsidR="21AC4F05">
        <w:rPr>
          <w:rFonts w:ascii="Aptos" w:hAnsi="Aptos" w:eastAsia="Aptos" w:cs="Aptos" w:asciiTheme="minorAscii" w:hAnsiTheme="minorAscii" w:eastAsiaTheme="minorAscii" w:cstheme="minorAscii"/>
          <w:noProof w:val="0"/>
          <w:color w:val="auto"/>
          <w:lang w:val="en-US"/>
        </w:rPr>
        <w:t xml:space="preserve"> offer could lead to future concrete </w:t>
      </w:r>
      <w:r w:rsidRPr="7CD0EF68" w:rsidR="3088E6C9">
        <w:rPr>
          <w:rFonts w:ascii="Aptos" w:hAnsi="Aptos" w:eastAsia="Aptos" w:cs="Aptos" w:asciiTheme="minorAscii" w:hAnsiTheme="minorAscii" w:eastAsiaTheme="minorAscii" w:cstheme="minorAscii"/>
          <w:noProof w:val="0"/>
          <w:color w:val="auto"/>
          <w:lang w:val="en-US"/>
        </w:rPr>
        <w:t>failure</w:t>
      </w:r>
      <w:r w:rsidRPr="7CD0EF68" w:rsidR="21AC4F05">
        <w:rPr>
          <w:rFonts w:ascii="Aptos" w:hAnsi="Aptos" w:eastAsia="Aptos" w:cs="Aptos" w:asciiTheme="minorAscii" w:hAnsiTheme="minorAscii" w:eastAsiaTheme="minorAscii" w:cstheme="minorAscii"/>
          <w:noProof w:val="0"/>
          <w:color w:val="auto"/>
          <w:lang w:val="en-US"/>
        </w:rPr>
        <w:t xml:space="preserve"> </w:t>
      </w:r>
      <w:r w:rsidRPr="7CD0EF68" w:rsidR="3324490A">
        <w:rPr>
          <w:rFonts w:ascii="Aptos" w:hAnsi="Aptos" w:eastAsia="Aptos" w:cs="Aptos" w:asciiTheme="minorAscii" w:hAnsiTheme="minorAscii" w:eastAsiaTheme="minorAscii" w:cstheme="minorAscii"/>
          <w:noProof w:val="0"/>
          <w:color w:val="auto"/>
          <w:lang w:val="en-US"/>
        </w:rPr>
        <w:t>if “</w:t>
      </w:r>
      <w:r w:rsidRPr="7CD0EF68" w:rsidR="3324490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too much weight is placed on the structure, going beyond what it was designed to handle”</w:t>
      </w:r>
      <w:r w:rsidRPr="7CD0EF68" w:rsidR="3324490A">
        <w:rPr>
          <w:rFonts w:ascii="Aptos" w:hAnsi="Aptos" w:eastAsia="Aptos" w:cs="Aptos" w:asciiTheme="minorAscii" w:hAnsiTheme="minorAscii" w:eastAsiaTheme="minorAscii" w:cstheme="minorAscii"/>
          <w:b w:val="0"/>
          <w:bCs w:val="0"/>
          <w:i w:val="0"/>
          <w:iCs w:val="0"/>
          <w:caps w:val="0"/>
          <w:smallCaps w:val="0"/>
          <w:noProof w:val="0"/>
          <w:color w:val="auto"/>
          <w:sz w:val="27"/>
          <w:szCs w:val="27"/>
          <w:lang w:val="en-US"/>
        </w:rPr>
        <w:t xml:space="preserve"> </w:t>
      </w:r>
      <w:r w:rsidRPr="7CD0EF68" w:rsidR="3324490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Vision Specialist Contracting. </w:t>
      </w:r>
      <w:r w:rsidRPr="7CD0EF68" w:rsidR="3324490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(2024)</w:t>
      </w:r>
      <w:r w:rsidRPr="7CD0EF68" w:rsidR="7E23CA8C">
        <w:rPr>
          <w:noProof w:val="0"/>
          <w:sz w:val="24"/>
          <w:szCs w:val="24"/>
          <w:lang w:val="en-US"/>
        </w:rPr>
        <w:t xml:space="preserve">, which can lead to major structural damage in the future as well as a potential risk to </w:t>
      </w:r>
      <w:r w:rsidRPr="7CD0EF68" w:rsidR="53539FE2">
        <w:rPr>
          <w:noProof w:val="0"/>
          <w:lang w:val="en-US"/>
        </w:rPr>
        <w:t>the life</w:t>
      </w:r>
      <w:r w:rsidRPr="7CD0EF68" w:rsidR="7E23CA8C">
        <w:rPr>
          <w:noProof w:val="0"/>
          <w:lang w:val="en-US"/>
        </w:rPr>
        <w:t xml:space="preserve"> of the workers and patients.</w:t>
      </w:r>
      <w:r w:rsidRPr="7CD0EF68" w:rsidR="77A3EE8F">
        <w:rPr>
          <w:noProof w:val="0"/>
          <w:lang w:val="en-US"/>
        </w:rPr>
        <w:t xml:space="preserve"> This could then lead too major legal consequences for companies and individuals</w:t>
      </w:r>
    </w:p>
    <w:p xmlns:wp14="http://schemas.microsoft.com/office/word/2010/wordml" w:rsidP="7CD0EF68" wp14:paraId="5242C973" wp14:textId="6D5F27EE">
      <w:pPr>
        <w:pStyle w:val="Heading5"/>
        <w:rPr>
          <w:noProof w:val="0"/>
          <w:lang w:val="en-US"/>
        </w:rPr>
      </w:pPr>
    </w:p>
    <w:p xmlns:wp14="http://schemas.microsoft.com/office/word/2010/wordml" w:rsidP="7CD0EF68" wp14:paraId="0E1274C1" wp14:textId="3184A230">
      <w:pPr>
        <w:pStyle w:val="Normal"/>
        <w:rPr>
          <w:rFonts w:ascii="Aptos" w:hAnsi="Aptos" w:eastAsia="Aptos" w:cs="Aptos" w:asciiTheme="minorAscii" w:hAnsiTheme="minorAscii" w:eastAsiaTheme="minorAscii" w:cstheme="minorAscii"/>
          <w:noProof w:val="0"/>
          <w:sz w:val="24"/>
          <w:szCs w:val="24"/>
          <w:lang w:val="en-US"/>
        </w:rPr>
      </w:pPr>
      <w:r w:rsidRPr="7CD0EF68" w:rsidR="7E5B359D">
        <w:rPr>
          <w:noProof w:val="0"/>
          <w:lang w:val="en-US"/>
        </w:rPr>
        <w:t xml:space="preserve">After evaluating the situation, I decided that based on legal and ethical concerns, a formal report of the concrete issue to the client and the need for full corrective action is the best course of action to ensure that all standards are met and all individuals are notified about the issue and its correction. Although this choice may result in project delays, increased costs, or potential reputational impacts, this decision is grounded in my responsibility to protect public safety. As the hospital will need to support patients, medical staff, heavy equipment, and emergency operations, it therefore cannot be built with even a marginal risk to its structural integrity. Choosing to fully correct the problem aligns with my ethical and professional obligations to uphold engineering standards, </w:t>
      </w:r>
      <w:r w:rsidRPr="7CD0EF68" w:rsidR="7E5B359D">
        <w:rPr>
          <w:noProof w:val="0"/>
          <w:lang w:val="en-US"/>
        </w:rPr>
        <w:t>maintain</w:t>
      </w:r>
      <w:r w:rsidRPr="7CD0EF68" w:rsidR="7E5B359D">
        <w:rPr>
          <w:noProof w:val="0"/>
          <w:lang w:val="en-US"/>
        </w:rPr>
        <w:t xml:space="preserve"> honesty, and ensure compliance with building regulations, ignoring the issue could result in legal violations, contract breaches, and long-term liability for structural failures. Delivering a safe and compliant facility is </w:t>
      </w:r>
      <w:r w:rsidRPr="7CD0EF68" w:rsidR="7E5B359D">
        <w:rPr>
          <w:noProof w:val="0"/>
          <w:lang w:val="en-US"/>
        </w:rPr>
        <w:t>ultimately more</w:t>
      </w:r>
      <w:r w:rsidRPr="7CD0EF68" w:rsidR="7E5B359D">
        <w:rPr>
          <w:noProof w:val="0"/>
          <w:lang w:val="en-US"/>
        </w:rPr>
        <w:t xml:space="preserve"> important than achieving the original timeline, and acting transparently enhances the company's long-term credibility far more than hiding shortcomings, even if doing so may discourage the client</w:t>
      </w:r>
    </w:p>
    <w:p w:rsidR="7CD0EF68" w:rsidP="7CD0EF68" w:rsidRDefault="7CD0EF68" w14:paraId="6940A3AF" w14:textId="6CAB6756">
      <w:pPr>
        <w:pStyle w:val="Normal"/>
        <w:rPr>
          <w:noProof w:val="0"/>
          <w:lang w:val="en-US"/>
        </w:rPr>
      </w:pPr>
    </w:p>
    <w:p xmlns:wp14="http://schemas.microsoft.com/office/word/2010/wordml" wp14:paraId="2C078E63" wp14:textId="1356AEFD">
      <w:r w:rsidR="539DE42D">
        <w:rPr/>
        <w:t>In conclusion, faced with the dilemma, for both ethical and legal reasoning, I would report</w:t>
      </w:r>
      <w:r w:rsidR="32D360D9">
        <w:rPr/>
        <w:t xml:space="preserve"> the faulty concrete mix and the offered bribe to both the manufacturer, contractor and the client</w:t>
      </w:r>
      <w:r w:rsidR="432AC4EE">
        <w:rPr/>
        <w:t xml:space="preserve">, highlighting the potential future issues that using a below standard mix could cause including structural damages and a potential risk too life. </w:t>
      </w:r>
      <w:r w:rsidR="432AC4EE">
        <w:rPr/>
        <w:t>It is important i</w:t>
      </w:r>
      <w:r w:rsidR="3D6A4F97">
        <w:rPr/>
        <w:t xml:space="preserve">n construction to always consider the ethics of a </w:t>
      </w:r>
      <w:r w:rsidR="37148D5A">
        <w:rPr/>
        <w:t>decision</w:t>
      </w:r>
      <w:r w:rsidR="3D6A4F97">
        <w:rPr/>
        <w:t xml:space="preserve"> </w:t>
      </w:r>
      <w:r w:rsidR="5EF50E0D">
        <w:rPr/>
        <w:t>as</w:t>
      </w:r>
      <w:r w:rsidR="3D6A4F97">
        <w:rPr/>
        <w:t xml:space="preserve"> our </w:t>
      </w:r>
      <w:r w:rsidR="36513A78">
        <w:rPr/>
        <w:t>decisions</w:t>
      </w:r>
      <w:r w:rsidR="3D6A4F97">
        <w:rPr/>
        <w:t xml:space="preserve"> </w:t>
      </w:r>
      <w:r w:rsidR="3D6A4F97">
        <w:rPr/>
        <w:t>have the ability to</w:t>
      </w:r>
      <w:r w:rsidR="3D6A4F97">
        <w:rPr/>
        <w:t xml:space="preserve"> </w:t>
      </w:r>
      <w:r w:rsidR="7B1DA00D">
        <w:rPr/>
        <w:t>both protect and endanger the lives of everyone involved.</w:t>
      </w:r>
    </w:p>
    <w:p w:rsidR="3305C800" w:rsidP="3305C800" w:rsidRDefault="3305C800" w14:paraId="50FAF77F" w14:textId="7399A6B1">
      <w:pPr>
        <w:pStyle w:val="Normal"/>
      </w:pPr>
    </w:p>
    <w:p w:rsidR="7CD0EF68" w:rsidRDefault="7CD0EF68" w14:paraId="222AC352" w14:textId="7687B835"/>
    <w:p w:rsidR="7CD0EF68" w:rsidRDefault="7CD0EF68" w14:paraId="4E71801C" w14:textId="06ED671B"/>
    <w:p w:rsidR="73AFFB0F" w:rsidRDefault="73AFFB0F" w14:paraId="77C9B620" w14:textId="5009A1AD">
      <w:r w:rsidR="73AFFB0F">
        <w:rPr/>
        <w:t>Reference List-</w:t>
      </w:r>
    </w:p>
    <w:p w:rsidR="22EFCFB3" w:rsidP="3305C800" w:rsidRDefault="22EFCFB3" w14:paraId="6B348EC0" w14:textId="16BD54F0">
      <w:pPr>
        <w:spacing w:before="0" w:beforeAutospacing="off" w:after="0" w:afterAutospacing="off"/>
      </w:pPr>
      <w:r w:rsidRPr="3305C800" w:rsidR="22EFCFB3">
        <w:rPr>
          <w:rFonts w:ascii="Calibri" w:hAnsi="Calibri" w:eastAsia="Calibri" w:cs="Calibri"/>
          <w:b w:val="0"/>
          <w:bCs w:val="0"/>
          <w:i w:val="0"/>
          <w:iCs w:val="0"/>
          <w:caps w:val="0"/>
          <w:smallCaps w:val="0"/>
          <w:noProof w:val="0"/>
          <w:color w:val="000000" w:themeColor="text1" w:themeTint="FF" w:themeShade="FF"/>
          <w:sz w:val="27"/>
          <w:szCs w:val="27"/>
          <w:lang w:val="en-US"/>
        </w:rPr>
        <w:t xml:space="preserve">Farhat, F. (2025). </w:t>
      </w:r>
      <w:r w:rsidRPr="3305C800" w:rsidR="22EFCFB3">
        <w:rPr>
          <w:rFonts w:ascii="Calibri" w:hAnsi="Calibri" w:eastAsia="Calibri" w:cs="Calibri"/>
          <w:b w:val="0"/>
          <w:bCs w:val="0"/>
          <w:i w:val="1"/>
          <w:iCs w:val="1"/>
          <w:caps w:val="0"/>
          <w:smallCaps w:val="0"/>
          <w:noProof w:val="0"/>
          <w:color w:val="000000" w:themeColor="text1" w:themeTint="FF" w:themeShade="FF"/>
          <w:sz w:val="27"/>
          <w:szCs w:val="27"/>
          <w:lang w:val="en-US"/>
        </w:rPr>
        <w:t>Construction Delays and Legal Claims: Who is Liable?</w:t>
      </w:r>
      <w:r w:rsidRPr="3305C800" w:rsidR="22EFCFB3">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Civil Litigation Lawyers. Available at: </w:t>
      </w:r>
      <w:hyperlink r:id="Ra628b61450924817">
        <w:r w:rsidRPr="3305C800" w:rsidR="22EFCFB3">
          <w:rPr>
            <w:rStyle w:val="Hyperlink"/>
            <w:rFonts w:ascii="Calibri" w:hAnsi="Calibri" w:eastAsia="Calibri" w:cs="Calibri"/>
            <w:b w:val="0"/>
            <w:bCs w:val="0"/>
            <w:i w:val="0"/>
            <w:iCs w:val="0"/>
            <w:caps w:val="0"/>
            <w:smallCaps w:val="0"/>
            <w:noProof w:val="0"/>
            <w:sz w:val="27"/>
            <w:szCs w:val="27"/>
            <w:lang w:val="en-US"/>
          </w:rPr>
          <w:t>https://civillitigationlawyers.co.uk/construction-delays-and-legal-claims/</w:t>
        </w:r>
      </w:hyperlink>
      <w:r w:rsidRPr="3305C800" w:rsidR="22EFCFB3">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22EFCFB3" w:rsidP="3305C800" w:rsidRDefault="22EFCFB3" w14:paraId="3D466266" w14:textId="4D84D70D">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r w:rsidRPr="3305C800" w:rsidR="22EFCFB3">
        <w:rPr>
          <w:rFonts w:ascii="Calibri" w:hAnsi="Calibri" w:eastAsia="Calibri" w:cs="Calibri"/>
          <w:b w:val="0"/>
          <w:bCs w:val="0"/>
          <w:i w:val="0"/>
          <w:iCs w:val="0"/>
          <w:caps w:val="0"/>
          <w:smallCaps w:val="0"/>
          <w:noProof w:val="0"/>
          <w:color w:val="000000" w:themeColor="text1" w:themeTint="FF" w:themeShade="FF"/>
          <w:sz w:val="24"/>
          <w:szCs w:val="24"/>
          <w:lang w:val="en-US"/>
        </w:rPr>
        <w:t>‌</w:t>
      </w:r>
      <w:r w:rsidRPr="3305C800" w:rsidR="32E25CF8">
        <w:rPr>
          <w:rFonts w:ascii="Calibri" w:hAnsi="Calibri" w:eastAsia="Calibri" w:cs="Calibri"/>
          <w:b w:val="0"/>
          <w:bCs w:val="0"/>
          <w:i w:val="0"/>
          <w:iCs w:val="0"/>
          <w:caps w:val="0"/>
          <w:smallCaps w:val="0"/>
          <w:noProof w:val="0"/>
          <w:color w:val="000000" w:themeColor="text1" w:themeTint="FF" w:themeShade="FF"/>
          <w:sz w:val="27"/>
          <w:szCs w:val="27"/>
          <w:lang w:val="en-US"/>
        </w:rPr>
        <w:t xml:space="preserve">[Accessed </w:t>
      </w:r>
      <w:r w:rsidRPr="3305C800" w:rsidR="3864F281">
        <w:rPr>
          <w:rFonts w:ascii="Calibri" w:hAnsi="Calibri" w:eastAsia="Calibri" w:cs="Calibri"/>
          <w:b w:val="0"/>
          <w:bCs w:val="0"/>
          <w:i w:val="0"/>
          <w:iCs w:val="0"/>
          <w:caps w:val="0"/>
          <w:smallCaps w:val="0"/>
          <w:noProof w:val="0"/>
          <w:color w:val="000000" w:themeColor="text1" w:themeTint="FF" w:themeShade="FF"/>
          <w:sz w:val="27"/>
          <w:szCs w:val="27"/>
          <w:lang w:val="en-US"/>
        </w:rPr>
        <w:t>17</w:t>
      </w:r>
      <w:r w:rsidRPr="3305C800" w:rsidR="32E25CF8">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Nov. 2025].</w:t>
      </w:r>
    </w:p>
    <w:p w:rsidR="3305C800" w:rsidP="3305C800" w:rsidRDefault="3305C800" w14:paraId="0A03B74F" w14:textId="4DBD4020">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22246104" w:rsidP="3305C800" w:rsidRDefault="22246104" w14:paraId="5F5750C7" w14:textId="4D9C0AAB">
      <w:pPr>
        <w:spacing w:before="0" w:beforeAutospacing="off" w:after="0" w:afterAutospacing="off"/>
      </w:pPr>
      <w:r w:rsidRPr="3305C800" w:rsidR="22246104">
        <w:rPr>
          <w:rFonts w:ascii="Calibri" w:hAnsi="Calibri" w:eastAsia="Calibri" w:cs="Calibri"/>
          <w:b w:val="0"/>
          <w:bCs w:val="0"/>
          <w:i w:val="0"/>
          <w:iCs w:val="0"/>
          <w:caps w:val="0"/>
          <w:smallCaps w:val="0"/>
          <w:noProof w:val="0"/>
          <w:color w:val="000000" w:themeColor="text1" w:themeTint="FF" w:themeShade="FF"/>
          <w:sz w:val="27"/>
          <w:szCs w:val="27"/>
          <w:lang w:val="en-US"/>
        </w:rPr>
        <w:t xml:space="preserve">Construction Dive. (n.d.). </w:t>
      </w:r>
      <w:r w:rsidRPr="3305C800" w:rsidR="22246104">
        <w:rPr>
          <w:rFonts w:ascii="Calibri" w:hAnsi="Calibri" w:eastAsia="Calibri" w:cs="Calibri"/>
          <w:b w:val="0"/>
          <w:bCs w:val="0"/>
          <w:i w:val="1"/>
          <w:iCs w:val="1"/>
          <w:caps w:val="0"/>
          <w:smallCaps w:val="0"/>
          <w:noProof w:val="0"/>
          <w:color w:val="000000" w:themeColor="text1" w:themeTint="FF" w:themeShade="FF"/>
          <w:sz w:val="27"/>
          <w:szCs w:val="27"/>
          <w:lang w:val="en-US"/>
        </w:rPr>
        <w:t xml:space="preserve">When building materials fail, </w:t>
      </w:r>
      <w:r w:rsidRPr="3305C800" w:rsidR="22246104">
        <w:rPr>
          <w:rFonts w:ascii="Calibri" w:hAnsi="Calibri" w:eastAsia="Calibri" w:cs="Calibri"/>
          <w:b w:val="0"/>
          <w:bCs w:val="0"/>
          <w:i w:val="1"/>
          <w:iCs w:val="1"/>
          <w:caps w:val="0"/>
          <w:smallCaps w:val="0"/>
          <w:noProof w:val="0"/>
          <w:color w:val="000000" w:themeColor="text1" w:themeTint="FF" w:themeShade="FF"/>
          <w:sz w:val="27"/>
          <w:szCs w:val="27"/>
          <w:lang w:val="en-US"/>
        </w:rPr>
        <w:t>who’s</w:t>
      </w:r>
      <w:r w:rsidRPr="3305C800" w:rsidR="22246104">
        <w:rPr>
          <w:rFonts w:ascii="Calibri" w:hAnsi="Calibri" w:eastAsia="Calibri" w:cs="Calibri"/>
          <w:b w:val="0"/>
          <w:bCs w:val="0"/>
          <w:i w:val="1"/>
          <w:iCs w:val="1"/>
          <w:caps w:val="0"/>
          <w:smallCaps w:val="0"/>
          <w:noProof w:val="0"/>
          <w:color w:val="000000" w:themeColor="text1" w:themeTint="FF" w:themeShade="FF"/>
          <w:sz w:val="27"/>
          <w:szCs w:val="27"/>
          <w:lang w:val="en-US"/>
        </w:rPr>
        <w:t xml:space="preserve"> to blame?</w:t>
      </w:r>
      <w:r w:rsidRPr="3305C800" w:rsidR="22246104">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Available at: </w:t>
      </w:r>
      <w:hyperlink r:id="R11a05479c03e47b6">
        <w:r w:rsidRPr="3305C800" w:rsidR="22246104">
          <w:rPr>
            <w:rStyle w:val="Hyperlink"/>
            <w:rFonts w:ascii="Calibri" w:hAnsi="Calibri" w:eastAsia="Calibri" w:cs="Calibri"/>
            <w:b w:val="0"/>
            <w:bCs w:val="0"/>
            <w:i w:val="0"/>
            <w:iCs w:val="0"/>
            <w:caps w:val="0"/>
            <w:smallCaps w:val="0"/>
            <w:noProof w:val="0"/>
            <w:sz w:val="27"/>
            <w:szCs w:val="27"/>
            <w:lang w:val="en-US"/>
          </w:rPr>
          <w:t>https://www.constructiondive.com/news/when-building-materials-fail-whos-to-blame/449299/</w:t>
        </w:r>
      </w:hyperlink>
      <w:r w:rsidRPr="3305C800" w:rsidR="22246104">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255E0337" w:rsidP="3305C800" w:rsidRDefault="255E0337" w14:paraId="5EC2126B" w14:textId="472B4790">
      <w:pPr>
        <w:pStyle w:val="Normal"/>
        <w:spacing w:before="0" w:beforeAutospacing="off" w:after="0" w:afterAutospacing="off"/>
      </w:pPr>
      <w:r w:rsidRPr="3305C800" w:rsidR="255E0337">
        <w:rPr>
          <w:rFonts w:ascii="Calibri" w:hAnsi="Calibri" w:eastAsia="Calibri" w:cs="Calibri"/>
          <w:b w:val="0"/>
          <w:bCs w:val="0"/>
          <w:i w:val="0"/>
          <w:iCs w:val="0"/>
          <w:caps w:val="0"/>
          <w:smallCaps w:val="0"/>
          <w:noProof w:val="0"/>
          <w:color w:val="000000" w:themeColor="text1" w:themeTint="FF" w:themeShade="FF"/>
          <w:sz w:val="27"/>
          <w:szCs w:val="27"/>
          <w:lang w:val="en-US"/>
        </w:rPr>
        <w:t xml:space="preserve">[Accessed </w:t>
      </w:r>
      <w:r w:rsidRPr="3305C800" w:rsidR="1329FCC3">
        <w:rPr>
          <w:rFonts w:ascii="Calibri" w:hAnsi="Calibri" w:eastAsia="Calibri" w:cs="Calibri"/>
          <w:b w:val="0"/>
          <w:bCs w:val="0"/>
          <w:i w:val="0"/>
          <w:iCs w:val="0"/>
          <w:caps w:val="0"/>
          <w:smallCaps w:val="0"/>
          <w:noProof w:val="0"/>
          <w:color w:val="000000" w:themeColor="text1" w:themeTint="FF" w:themeShade="FF"/>
          <w:sz w:val="27"/>
          <w:szCs w:val="27"/>
          <w:lang w:val="en-US"/>
        </w:rPr>
        <w:t>18</w:t>
      </w:r>
      <w:r w:rsidRPr="3305C800" w:rsidR="255E0337">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Nov. 2025].</w:t>
      </w:r>
    </w:p>
    <w:p w:rsidR="3305C800" w:rsidP="3305C800" w:rsidRDefault="3305C800" w14:paraId="5ACD1C2F" w14:textId="34106DDD">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66122320" w:rsidP="3305C800" w:rsidRDefault="66122320" w14:paraId="16A0C89B" w14:textId="2942F0D8">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r w:rsidRPr="3305C800" w:rsidR="66122320">
        <w:rPr>
          <w:rFonts w:ascii="Calibri" w:hAnsi="Calibri" w:eastAsia="Calibri" w:cs="Calibri"/>
          <w:b w:val="0"/>
          <w:bCs w:val="0"/>
          <w:i w:val="0"/>
          <w:iCs w:val="0"/>
          <w:caps w:val="0"/>
          <w:smallCaps w:val="0"/>
          <w:noProof w:val="0"/>
          <w:color w:val="000000" w:themeColor="text1" w:themeTint="FF" w:themeShade="FF"/>
          <w:sz w:val="27"/>
          <w:szCs w:val="27"/>
          <w:lang w:val="en-US"/>
        </w:rPr>
        <w:t xml:space="preserve">Vision Specialist Contracting. (2024). </w:t>
      </w:r>
      <w:r w:rsidRPr="3305C800" w:rsidR="66122320">
        <w:rPr>
          <w:rFonts w:ascii="Calibri" w:hAnsi="Calibri" w:eastAsia="Calibri" w:cs="Calibri"/>
          <w:b w:val="0"/>
          <w:bCs w:val="0"/>
          <w:i w:val="1"/>
          <w:iCs w:val="1"/>
          <w:caps w:val="0"/>
          <w:smallCaps w:val="0"/>
          <w:noProof w:val="0"/>
          <w:color w:val="000000" w:themeColor="text1" w:themeTint="FF" w:themeShade="FF"/>
          <w:sz w:val="27"/>
          <w:szCs w:val="27"/>
          <w:lang w:val="en-US"/>
        </w:rPr>
        <w:t>Vision Specialist Contracting Limited</w:t>
      </w:r>
      <w:r w:rsidRPr="3305C800" w:rsidR="66122320">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Available at: </w:t>
      </w:r>
      <w:hyperlink r:id="R04965971debc4a0f">
        <w:r w:rsidRPr="3305C800" w:rsidR="66122320">
          <w:rPr>
            <w:rStyle w:val="Hyperlink"/>
            <w:rFonts w:ascii="Calibri" w:hAnsi="Calibri" w:eastAsia="Calibri" w:cs="Calibri"/>
            <w:b w:val="0"/>
            <w:bCs w:val="0"/>
            <w:i w:val="0"/>
            <w:iCs w:val="0"/>
            <w:caps w:val="0"/>
            <w:smallCaps w:val="0"/>
            <w:noProof w:val="0"/>
            <w:sz w:val="27"/>
            <w:szCs w:val="27"/>
            <w:lang w:val="en-US"/>
          </w:rPr>
          <w:t>https://visionsc.co.uk/concrete-why-it-fails-and-why-it-needs-fixing/</w:t>
        </w:r>
        <w:r w:rsidRPr="3305C800" w:rsidR="44E16C36">
          <w:rPr>
            <w:rStyle w:val="Hyperlink"/>
            <w:rFonts w:ascii="Calibri" w:hAnsi="Calibri" w:eastAsia="Calibri" w:cs="Calibri"/>
            <w:b w:val="0"/>
            <w:bCs w:val="0"/>
            <w:i w:val="0"/>
            <w:iCs w:val="0"/>
            <w:caps w:val="0"/>
            <w:smallCaps w:val="0"/>
            <w:noProof w:val="0"/>
            <w:color w:val="auto"/>
            <w:sz w:val="27"/>
            <w:szCs w:val="27"/>
            <w:u w:val="none"/>
            <w:lang w:val="en-US"/>
          </w:rPr>
          <w:t>.</w:t>
        </w:r>
      </w:hyperlink>
      <w:r w:rsidRPr="3305C800" w:rsidR="66122320">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[Accessed </w:t>
      </w:r>
      <w:r w:rsidRPr="3305C800" w:rsidR="67209E11">
        <w:rPr>
          <w:rFonts w:ascii="Calibri" w:hAnsi="Calibri" w:eastAsia="Calibri" w:cs="Calibri"/>
          <w:b w:val="0"/>
          <w:bCs w:val="0"/>
          <w:i w:val="0"/>
          <w:iCs w:val="0"/>
          <w:caps w:val="0"/>
          <w:smallCaps w:val="0"/>
          <w:noProof w:val="0"/>
          <w:color w:val="000000" w:themeColor="text1" w:themeTint="FF" w:themeShade="FF"/>
          <w:sz w:val="27"/>
          <w:szCs w:val="27"/>
          <w:lang w:val="en-US"/>
        </w:rPr>
        <w:t>18</w:t>
      </w:r>
      <w:r w:rsidRPr="3305C800" w:rsidR="66122320">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w:t>
      </w:r>
      <w:r w:rsidRPr="3305C800" w:rsidR="66122320">
        <w:rPr>
          <w:rFonts w:ascii="Calibri" w:hAnsi="Calibri" w:eastAsia="Calibri" w:cs="Calibri"/>
          <w:b w:val="0"/>
          <w:bCs w:val="0"/>
          <w:i w:val="0"/>
          <w:iCs w:val="0"/>
          <w:caps w:val="0"/>
          <w:smallCaps w:val="0"/>
          <w:noProof w:val="0"/>
          <w:color w:val="000000" w:themeColor="text1" w:themeTint="FF" w:themeShade="FF"/>
          <w:sz w:val="27"/>
          <w:szCs w:val="27"/>
          <w:lang w:val="en-US"/>
        </w:rPr>
        <w:t>Nov. 2025].</w:t>
      </w:r>
    </w:p>
    <w:p w:rsidR="3305C800" w:rsidP="3305C800" w:rsidRDefault="3305C800" w14:paraId="0F7CEE65" w14:textId="02513E8B">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3305C800" w:rsidP="7CD0EF68" w:rsidRDefault="3305C800" w14:paraId="5BFF55D0" w14:textId="7307829A">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2A2199E0" w:rsidP="7CD0EF68" w:rsidRDefault="2A2199E0" w14:paraId="7257A7B6" w14:textId="3F07B6C6">
      <w:pPr>
        <w:pStyle w:val="Normal"/>
        <w:spacing w:before="0" w:beforeAutospacing="off" w:after="0" w:afterAutospacing="off"/>
        <w:rPr>
          <w:rFonts w:ascii="Calibri" w:hAnsi="Calibri" w:eastAsia="Calibri" w:cs="Calibri"/>
          <w:noProof w:val="0"/>
          <w:sz w:val="27"/>
          <w:szCs w:val="27"/>
          <w:lang w:val="en-US"/>
        </w:rPr>
      </w:pPr>
      <w:r w:rsidRPr="7CD0EF68" w:rsidR="2A2199E0">
        <w:rPr>
          <w:rFonts w:ascii="Calibri" w:hAnsi="Calibri" w:eastAsia="Calibri" w:cs="Calibri"/>
          <w:b w:val="0"/>
          <w:bCs w:val="0"/>
          <w:i w:val="0"/>
          <w:iCs w:val="0"/>
          <w:caps w:val="0"/>
          <w:smallCaps w:val="0"/>
          <w:noProof w:val="0"/>
          <w:color w:val="2C3E50"/>
          <w:sz w:val="27"/>
          <w:szCs w:val="27"/>
          <w:lang w:val="en-US"/>
        </w:rPr>
        <w:t xml:space="preserve">APC Mastery Path. (2020). </w:t>
      </w:r>
      <w:r w:rsidRPr="7CD0EF68" w:rsidR="2A2199E0">
        <w:rPr>
          <w:rFonts w:ascii="Calibri" w:hAnsi="Calibri" w:eastAsia="Calibri" w:cs="Calibri"/>
          <w:b w:val="0"/>
          <w:bCs w:val="0"/>
          <w:i w:val="1"/>
          <w:iCs w:val="1"/>
          <w:caps w:val="0"/>
          <w:smallCaps w:val="0"/>
          <w:noProof w:val="0"/>
          <w:color w:val="2C3E50"/>
          <w:sz w:val="27"/>
          <w:szCs w:val="27"/>
          <w:lang w:val="en-US"/>
        </w:rPr>
        <w:t>Ethics &amp; Rules of Conduct | APC Mastery Path</w:t>
      </w:r>
      <w:r w:rsidRPr="7CD0EF68" w:rsidR="2A2199E0">
        <w:rPr>
          <w:rFonts w:ascii="Calibri" w:hAnsi="Calibri" w:eastAsia="Calibri" w:cs="Calibri"/>
          <w:b w:val="0"/>
          <w:bCs w:val="0"/>
          <w:i w:val="0"/>
          <w:iCs w:val="0"/>
          <w:caps w:val="0"/>
          <w:smallCaps w:val="0"/>
          <w:noProof w:val="0"/>
          <w:color w:val="2C3E50"/>
          <w:sz w:val="27"/>
          <w:szCs w:val="27"/>
          <w:lang w:val="en-US"/>
        </w:rPr>
        <w:t xml:space="preserve">. [online] Available at: </w:t>
      </w:r>
      <w:hyperlink r:id="R1d052b205b324fb1">
        <w:r w:rsidRPr="7CD0EF68" w:rsidR="2A2199E0">
          <w:rPr>
            <w:rStyle w:val="Hyperlink"/>
            <w:rFonts w:ascii="Calibri" w:hAnsi="Calibri" w:eastAsia="Calibri" w:cs="Calibri"/>
            <w:b w:val="0"/>
            <w:bCs w:val="0"/>
            <w:i w:val="0"/>
            <w:iCs w:val="0"/>
            <w:caps w:val="0"/>
            <w:smallCaps w:val="0"/>
            <w:noProof w:val="0"/>
            <w:sz w:val="27"/>
            <w:szCs w:val="27"/>
            <w:lang w:val="en-US"/>
          </w:rPr>
          <w:t>https://www.apcmasterypath.co.uk/ethics-and-rules-of-conduct</w:t>
        </w:r>
      </w:hyperlink>
      <w:r w:rsidRPr="7CD0EF68" w:rsidR="2A2199E0">
        <w:rPr>
          <w:rFonts w:ascii="Calibri" w:hAnsi="Calibri" w:eastAsia="Calibri" w:cs="Calibri"/>
          <w:b w:val="0"/>
          <w:bCs w:val="0"/>
          <w:i w:val="0"/>
          <w:iCs w:val="0"/>
          <w:caps w:val="0"/>
          <w:smallCaps w:val="0"/>
          <w:noProof w:val="0"/>
          <w:color w:val="2C3E50"/>
          <w:sz w:val="27"/>
          <w:szCs w:val="27"/>
          <w:lang w:val="en-US"/>
        </w:rPr>
        <w:t>.</w:t>
      </w:r>
    </w:p>
    <w:p w:rsidR="2A2199E0" w:rsidP="7CD0EF68" w:rsidRDefault="2A2199E0" w14:paraId="387A0A69" w14:textId="28B8F304">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r w:rsidRPr="7CD0EF68" w:rsidR="2A2199E0">
        <w:rPr>
          <w:rFonts w:ascii="Calibri" w:hAnsi="Calibri" w:eastAsia="Calibri" w:cs="Calibri"/>
          <w:b w:val="0"/>
          <w:bCs w:val="0"/>
          <w:i w:val="0"/>
          <w:iCs w:val="0"/>
          <w:caps w:val="0"/>
          <w:smallCaps w:val="0"/>
          <w:noProof w:val="0"/>
          <w:color w:val="000000" w:themeColor="text1" w:themeTint="FF" w:themeShade="FF"/>
          <w:sz w:val="27"/>
          <w:szCs w:val="27"/>
          <w:lang w:val="en-US"/>
        </w:rPr>
        <w:t>[Accessed 23 Nov. 2025].</w:t>
      </w:r>
    </w:p>
    <w:p w:rsidR="66122320" w:rsidP="3305C800" w:rsidRDefault="66122320" w14:paraId="164B4445" w14:textId="359D5107">
      <w:pPr>
        <w:spacing w:before="240" w:beforeAutospacing="off" w:after="240" w:afterAutospacing="off"/>
      </w:pPr>
      <w:r w:rsidRPr="3305C800" w:rsidR="66122320">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3305C800" w:rsidP="3305C800" w:rsidRDefault="3305C800" w14:paraId="5FACEEE1" w14:textId="5E1E59C7">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3305C800" w:rsidP="3305C800" w:rsidRDefault="3305C800" w14:paraId="36004FBD" w14:textId="5106C717">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3305C800" w:rsidRDefault="3305C800" w14:paraId="31A2920F" w14:textId="379E7474"/>
    <w:sectPr>
      <w:pgSz w:w="12240" w:h="15840" w:orient="portrait"/>
      <w:pgMar w:top="1440" w:right="1440" w:bottom="1440" w:left="1440" w:header="720" w:footer="720" w:gutter="0"/>
      <w:cols w:space="720"/>
      <w:docGrid w:linePitch="360"/>
      <w:headerReference w:type="default" r:id="Re34fbcd7c9f94133"/>
      <w:footerReference w:type="default" r:id="R9c01be50945e41b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305C800" w:rsidTr="3305C800" w14:paraId="18793CB8">
      <w:trPr>
        <w:trHeight w:val="300"/>
      </w:trPr>
      <w:tc>
        <w:tcPr>
          <w:tcW w:w="3120" w:type="dxa"/>
          <w:tcMar/>
        </w:tcPr>
        <w:p w:rsidR="3305C800" w:rsidP="3305C800" w:rsidRDefault="3305C800" w14:paraId="06FA8DDE" w14:textId="40EE03BD">
          <w:pPr>
            <w:pStyle w:val="Header"/>
            <w:bidi w:val="0"/>
            <w:ind w:left="-115"/>
            <w:jc w:val="left"/>
          </w:pPr>
        </w:p>
      </w:tc>
      <w:tc>
        <w:tcPr>
          <w:tcW w:w="3120" w:type="dxa"/>
          <w:tcMar/>
        </w:tcPr>
        <w:p w:rsidR="3305C800" w:rsidP="3305C800" w:rsidRDefault="3305C800" w14:paraId="31CF15C4" w14:textId="10661F63">
          <w:pPr>
            <w:pStyle w:val="Header"/>
            <w:bidi w:val="0"/>
            <w:jc w:val="center"/>
          </w:pPr>
        </w:p>
      </w:tc>
      <w:tc>
        <w:tcPr>
          <w:tcW w:w="3120" w:type="dxa"/>
          <w:tcMar/>
        </w:tcPr>
        <w:p w:rsidR="3305C800" w:rsidP="3305C800" w:rsidRDefault="3305C800" w14:paraId="5E49D465" w14:textId="720214A2">
          <w:pPr>
            <w:pStyle w:val="Header"/>
            <w:bidi w:val="0"/>
            <w:ind w:right="-115"/>
            <w:jc w:val="right"/>
          </w:pPr>
        </w:p>
      </w:tc>
    </w:tr>
  </w:tbl>
  <w:p w:rsidR="3305C800" w:rsidRDefault="3305C800" w14:paraId="639BB9A6" w14:textId="537EA9E4"/>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305C800" w:rsidTr="3305C800" w14:paraId="1A124433">
      <w:trPr>
        <w:trHeight w:val="300"/>
      </w:trPr>
      <w:tc>
        <w:tcPr>
          <w:tcW w:w="3120" w:type="dxa"/>
          <w:tcMar/>
        </w:tcPr>
        <w:p w:rsidR="3305C800" w:rsidP="3305C800" w:rsidRDefault="3305C800" w14:paraId="2B5CA70B" w14:textId="5C7E0DDA">
          <w:pPr>
            <w:pStyle w:val="Header"/>
            <w:bidi w:val="0"/>
            <w:ind w:left="-115"/>
            <w:jc w:val="left"/>
          </w:pPr>
        </w:p>
      </w:tc>
      <w:tc>
        <w:tcPr>
          <w:tcW w:w="3120" w:type="dxa"/>
          <w:tcMar/>
        </w:tcPr>
        <w:p w:rsidR="3305C800" w:rsidP="3305C800" w:rsidRDefault="3305C800" w14:paraId="3D5E8380" w14:textId="13F276E1">
          <w:pPr>
            <w:pStyle w:val="Header"/>
            <w:bidi w:val="0"/>
            <w:jc w:val="center"/>
          </w:pPr>
        </w:p>
      </w:tc>
      <w:tc>
        <w:tcPr>
          <w:tcW w:w="3120" w:type="dxa"/>
          <w:tcMar/>
        </w:tcPr>
        <w:p w:rsidR="3305C800" w:rsidP="3305C800" w:rsidRDefault="3305C800" w14:paraId="03F2DBBC" w14:textId="1DB188A7">
          <w:pPr>
            <w:pStyle w:val="Header"/>
            <w:bidi w:val="0"/>
            <w:ind w:right="-115"/>
            <w:jc w:val="right"/>
          </w:pPr>
        </w:p>
      </w:tc>
    </w:tr>
  </w:tbl>
  <w:p w:rsidR="3305C800" w:rsidP="3305C800" w:rsidRDefault="3305C800" w14:paraId="01B89AF0" w14:textId="3442BEBD">
    <w:pPr>
      <w:pStyle w:val="Header"/>
      <w:bidi w:val="0"/>
    </w:pPr>
  </w:p>
</w:hdr>
</file>

<file path=word/intelligence2.xml><?xml version="1.0" encoding="utf-8"?>
<int2:intelligence xmlns:int2="http://schemas.microsoft.com/office/intelligence/2020/intelligence">
  <int2:observations>
    <int2:bookmark int2:bookmarkName="_Int_d3VNecdT" int2:invalidationBookmarkName="" int2:hashCode="+7EZEvQUqhRSiY" int2:id="vAOG0kJF">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ccc518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Letter"/>
      <w:lvlText w:val="%3."/>
      <w:lvlJc w:val="lef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A10B66"/>
    <w:rsid w:val="003EA8BA"/>
    <w:rsid w:val="01156BAF"/>
    <w:rsid w:val="0188A33B"/>
    <w:rsid w:val="02A8EA00"/>
    <w:rsid w:val="031C2DDB"/>
    <w:rsid w:val="03A6EA0C"/>
    <w:rsid w:val="0428745B"/>
    <w:rsid w:val="04F4BC3C"/>
    <w:rsid w:val="05032093"/>
    <w:rsid w:val="067A8EF0"/>
    <w:rsid w:val="06DB3C0A"/>
    <w:rsid w:val="07184E64"/>
    <w:rsid w:val="075AFD60"/>
    <w:rsid w:val="0788F630"/>
    <w:rsid w:val="07C6B5F0"/>
    <w:rsid w:val="086BD7D8"/>
    <w:rsid w:val="09A1DCA2"/>
    <w:rsid w:val="0A73BB25"/>
    <w:rsid w:val="0BBC6D72"/>
    <w:rsid w:val="0D3360D7"/>
    <w:rsid w:val="0DC22C9A"/>
    <w:rsid w:val="0E33E7CA"/>
    <w:rsid w:val="0EC63996"/>
    <w:rsid w:val="0F0244BF"/>
    <w:rsid w:val="0FA362F1"/>
    <w:rsid w:val="0FF34A72"/>
    <w:rsid w:val="10FE5FF3"/>
    <w:rsid w:val="12578342"/>
    <w:rsid w:val="12BDB83E"/>
    <w:rsid w:val="12EE5CB9"/>
    <w:rsid w:val="1328EB4D"/>
    <w:rsid w:val="1329FCC3"/>
    <w:rsid w:val="13A10B66"/>
    <w:rsid w:val="14F23A17"/>
    <w:rsid w:val="15798587"/>
    <w:rsid w:val="159DE5C0"/>
    <w:rsid w:val="15E167D5"/>
    <w:rsid w:val="161965EB"/>
    <w:rsid w:val="162E451B"/>
    <w:rsid w:val="171ED707"/>
    <w:rsid w:val="1754BED7"/>
    <w:rsid w:val="18E5E6D7"/>
    <w:rsid w:val="1AF61593"/>
    <w:rsid w:val="1CD9A5E5"/>
    <w:rsid w:val="1CE798F6"/>
    <w:rsid w:val="1D0D07F1"/>
    <w:rsid w:val="1E0E2782"/>
    <w:rsid w:val="1E41C843"/>
    <w:rsid w:val="1E4CC265"/>
    <w:rsid w:val="1EA755CD"/>
    <w:rsid w:val="1F8700E5"/>
    <w:rsid w:val="1FAB400E"/>
    <w:rsid w:val="2077F2FB"/>
    <w:rsid w:val="208702AC"/>
    <w:rsid w:val="2124A6A7"/>
    <w:rsid w:val="21AC4F05"/>
    <w:rsid w:val="21B52CC7"/>
    <w:rsid w:val="221A9409"/>
    <w:rsid w:val="22246104"/>
    <w:rsid w:val="223BFFE2"/>
    <w:rsid w:val="223E7EB8"/>
    <w:rsid w:val="228B4BF1"/>
    <w:rsid w:val="22999DAC"/>
    <w:rsid w:val="22CD4D70"/>
    <w:rsid w:val="22EFCFB3"/>
    <w:rsid w:val="22FE5D44"/>
    <w:rsid w:val="231C1EBE"/>
    <w:rsid w:val="2437AF81"/>
    <w:rsid w:val="2449BA71"/>
    <w:rsid w:val="24F44E5B"/>
    <w:rsid w:val="255E0337"/>
    <w:rsid w:val="257A932A"/>
    <w:rsid w:val="25EF53ED"/>
    <w:rsid w:val="26372714"/>
    <w:rsid w:val="26A69569"/>
    <w:rsid w:val="2713E652"/>
    <w:rsid w:val="27FDDD81"/>
    <w:rsid w:val="284A7D6E"/>
    <w:rsid w:val="285B8484"/>
    <w:rsid w:val="29A8CABC"/>
    <w:rsid w:val="2A2199E0"/>
    <w:rsid w:val="2AA8DF5A"/>
    <w:rsid w:val="2B034BAA"/>
    <w:rsid w:val="2B9AA5D7"/>
    <w:rsid w:val="2B9B879E"/>
    <w:rsid w:val="2C8DC4D8"/>
    <w:rsid w:val="2CB2DA27"/>
    <w:rsid w:val="2D8B5ECE"/>
    <w:rsid w:val="2DC1FB88"/>
    <w:rsid w:val="2EB0070A"/>
    <w:rsid w:val="2EB1740C"/>
    <w:rsid w:val="2F11E40D"/>
    <w:rsid w:val="2F607CD0"/>
    <w:rsid w:val="2FC10543"/>
    <w:rsid w:val="2FCE3C4E"/>
    <w:rsid w:val="304C22E3"/>
    <w:rsid w:val="3052B856"/>
    <w:rsid w:val="3088E6C9"/>
    <w:rsid w:val="3166912F"/>
    <w:rsid w:val="3167D0AC"/>
    <w:rsid w:val="31C1F4B9"/>
    <w:rsid w:val="31C67370"/>
    <w:rsid w:val="3205109C"/>
    <w:rsid w:val="32094F6A"/>
    <w:rsid w:val="3217D0D3"/>
    <w:rsid w:val="3287DC64"/>
    <w:rsid w:val="32C7C4FC"/>
    <w:rsid w:val="32D360D9"/>
    <w:rsid w:val="32E25CF8"/>
    <w:rsid w:val="3305C800"/>
    <w:rsid w:val="3310817B"/>
    <w:rsid w:val="3324490A"/>
    <w:rsid w:val="3324F0DC"/>
    <w:rsid w:val="33F4C0A5"/>
    <w:rsid w:val="34A74937"/>
    <w:rsid w:val="36513A78"/>
    <w:rsid w:val="36639AC5"/>
    <w:rsid w:val="3678BCB6"/>
    <w:rsid w:val="36C39DD0"/>
    <w:rsid w:val="36CB1431"/>
    <w:rsid w:val="37148D5A"/>
    <w:rsid w:val="373BDBE8"/>
    <w:rsid w:val="3864F281"/>
    <w:rsid w:val="3A1274A5"/>
    <w:rsid w:val="3AFD875A"/>
    <w:rsid w:val="3BF6529B"/>
    <w:rsid w:val="3C16C2F1"/>
    <w:rsid w:val="3C1757D1"/>
    <w:rsid w:val="3C505645"/>
    <w:rsid w:val="3C90DF03"/>
    <w:rsid w:val="3D6A4F97"/>
    <w:rsid w:val="3E2225B5"/>
    <w:rsid w:val="3E528A6C"/>
    <w:rsid w:val="3EAC8442"/>
    <w:rsid w:val="3EF4AD6D"/>
    <w:rsid w:val="3F581591"/>
    <w:rsid w:val="41A90688"/>
    <w:rsid w:val="421EC733"/>
    <w:rsid w:val="42523D45"/>
    <w:rsid w:val="432AC4EE"/>
    <w:rsid w:val="43856F90"/>
    <w:rsid w:val="43AF4FD2"/>
    <w:rsid w:val="43B420CA"/>
    <w:rsid w:val="44E16C36"/>
    <w:rsid w:val="45DE5543"/>
    <w:rsid w:val="4656C957"/>
    <w:rsid w:val="4693684B"/>
    <w:rsid w:val="47256B70"/>
    <w:rsid w:val="48CC6E73"/>
    <w:rsid w:val="48D2F8EE"/>
    <w:rsid w:val="490075FA"/>
    <w:rsid w:val="496B112B"/>
    <w:rsid w:val="4991F32E"/>
    <w:rsid w:val="4AAD2075"/>
    <w:rsid w:val="4ADC2C02"/>
    <w:rsid w:val="4B16770C"/>
    <w:rsid w:val="4BB5EE94"/>
    <w:rsid w:val="4C01E6DA"/>
    <w:rsid w:val="4CF415D7"/>
    <w:rsid w:val="4D3AF11D"/>
    <w:rsid w:val="4E47EA9D"/>
    <w:rsid w:val="5066D402"/>
    <w:rsid w:val="5303906C"/>
    <w:rsid w:val="53539FE2"/>
    <w:rsid w:val="539DE42D"/>
    <w:rsid w:val="53ECF3BC"/>
    <w:rsid w:val="540EBFB8"/>
    <w:rsid w:val="549DE7AC"/>
    <w:rsid w:val="554FA7C7"/>
    <w:rsid w:val="55679611"/>
    <w:rsid w:val="5595A6CA"/>
    <w:rsid w:val="562BB9CE"/>
    <w:rsid w:val="562BB9CE"/>
    <w:rsid w:val="5661B2E5"/>
    <w:rsid w:val="56D855DE"/>
    <w:rsid w:val="57D08E7B"/>
    <w:rsid w:val="57FB12DF"/>
    <w:rsid w:val="58CDAF4C"/>
    <w:rsid w:val="58F7B2BB"/>
    <w:rsid w:val="5A3A048A"/>
    <w:rsid w:val="5A72BAE4"/>
    <w:rsid w:val="5B1C7409"/>
    <w:rsid w:val="5BB75B14"/>
    <w:rsid w:val="5BC9490C"/>
    <w:rsid w:val="5BDB8478"/>
    <w:rsid w:val="5D8CF612"/>
    <w:rsid w:val="5E2A0636"/>
    <w:rsid w:val="5ECE1B02"/>
    <w:rsid w:val="5EF50E0D"/>
    <w:rsid w:val="5EF7C4F7"/>
    <w:rsid w:val="5F5F6622"/>
    <w:rsid w:val="5F97EABD"/>
    <w:rsid w:val="5FA68569"/>
    <w:rsid w:val="6009182C"/>
    <w:rsid w:val="608234D9"/>
    <w:rsid w:val="61313D73"/>
    <w:rsid w:val="62B8C768"/>
    <w:rsid w:val="62CE47D6"/>
    <w:rsid w:val="62FEE9C2"/>
    <w:rsid w:val="63134FB0"/>
    <w:rsid w:val="633052D6"/>
    <w:rsid w:val="63503129"/>
    <w:rsid w:val="63CBE92F"/>
    <w:rsid w:val="63E82954"/>
    <w:rsid w:val="64D0EDDA"/>
    <w:rsid w:val="64DF669B"/>
    <w:rsid w:val="651DD41C"/>
    <w:rsid w:val="654810F6"/>
    <w:rsid w:val="658DDA40"/>
    <w:rsid w:val="660F698C"/>
    <w:rsid w:val="66122320"/>
    <w:rsid w:val="661E349F"/>
    <w:rsid w:val="67209E11"/>
    <w:rsid w:val="67EA148F"/>
    <w:rsid w:val="68486F70"/>
    <w:rsid w:val="6897FA71"/>
    <w:rsid w:val="6A3408EB"/>
    <w:rsid w:val="6A62BA54"/>
    <w:rsid w:val="6C29DC25"/>
    <w:rsid w:val="6CBEA1CB"/>
    <w:rsid w:val="6D0F4228"/>
    <w:rsid w:val="6D78EBC0"/>
    <w:rsid w:val="6DB37197"/>
    <w:rsid w:val="6E508B95"/>
    <w:rsid w:val="6FD7A640"/>
    <w:rsid w:val="70BF3BD2"/>
    <w:rsid w:val="710B7765"/>
    <w:rsid w:val="71EBC985"/>
    <w:rsid w:val="71EE5733"/>
    <w:rsid w:val="71FD047E"/>
    <w:rsid w:val="726D8949"/>
    <w:rsid w:val="73AFFB0F"/>
    <w:rsid w:val="74FE2773"/>
    <w:rsid w:val="75530E52"/>
    <w:rsid w:val="755BA073"/>
    <w:rsid w:val="7682181D"/>
    <w:rsid w:val="768C8D14"/>
    <w:rsid w:val="76EDFA9E"/>
    <w:rsid w:val="773D5669"/>
    <w:rsid w:val="77A3EE8F"/>
    <w:rsid w:val="7AB211E0"/>
    <w:rsid w:val="7AC1394D"/>
    <w:rsid w:val="7B1DA00D"/>
    <w:rsid w:val="7B85DB97"/>
    <w:rsid w:val="7C21A9B9"/>
    <w:rsid w:val="7CB9DC02"/>
    <w:rsid w:val="7CD0EF68"/>
    <w:rsid w:val="7D846D4C"/>
    <w:rsid w:val="7DC77962"/>
    <w:rsid w:val="7E23CA8C"/>
    <w:rsid w:val="7E5B359D"/>
    <w:rsid w:val="7E7D738B"/>
    <w:rsid w:val="7F7FE820"/>
    <w:rsid w:val="7FCCD5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A10B66"/>
  <w15:chartTrackingRefBased/>
  <w15:docId w15:val="{C396BF34-969F-455C-A183-AEECA8F3D2C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E47EA9D"/>
    <w:pPr>
      <w:spacing/>
      <w:ind w:left="720"/>
      <w:contextualSpacing/>
    </w:pPr>
  </w:style>
  <w:style w:type="character" w:styleId="Hyperlink">
    <w:uiPriority w:val="99"/>
    <w:name w:val="Hyperlink"/>
    <w:basedOn w:val="DefaultParagraphFont"/>
    <w:unhideWhenUsed/>
    <w:rsid w:val="4E47EA9D"/>
    <w:rPr>
      <w:color w:val="467886"/>
      <w:u w:val="single"/>
    </w:rPr>
  </w:style>
  <w:style w:type="paragraph" w:styleId="TOC5">
    <w:uiPriority w:val="39"/>
    <w:name w:val="toc 5"/>
    <w:basedOn w:val="Normal"/>
    <w:next w:val="Normal"/>
    <w:unhideWhenUsed/>
    <w:rsid w:val="4E47EA9D"/>
    <w:pPr>
      <w:spacing w:after="100"/>
      <w:ind w:left="880"/>
    </w:pPr>
  </w:style>
  <w:style w:type="paragraph" w:styleId="Header">
    <w:uiPriority w:val="99"/>
    <w:name w:val="header"/>
    <w:basedOn w:val="Normal"/>
    <w:unhideWhenUsed/>
    <w:rsid w:val="3305C800"/>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49980c51e1724c3b" /><Relationship Type="http://schemas.openxmlformats.org/officeDocument/2006/relationships/image" Target="/media/image.png" Id="rId597291837" /><Relationship Type="http://schemas.openxmlformats.org/officeDocument/2006/relationships/hyperlink" Target="https://civillitigationlawyers.co.uk/construction-delays-and-legal-claims/" TargetMode="External" Id="Ra628b61450924817" /><Relationship Type="http://schemas.openxmlformats.org/officeDocument/2006/relationships/hyperlink" Target="https://www.constructiondive.com/news/when-building-materials-fail-whos-to-blame/449299/" TargetMode="External" Id="R11a05479c03e47b6" /><Relationship Type="http://schemas.openxmlformats.org/officeDocument/2006/relationships/hyperlink" Target="https://visionsc.co.uk/concrete-why-it-fails-and-why-it-needs-fixing/." TargetMode="External" Id="R04965971debc4a0f" /><Relationship Type="http://schemas.openxmlformats.org/officeDocument/2006/relationships/header" Target="header.xml" Id="Re34fbcd7c9f94133" /><Relationship Type="http://schemas.openxmlformats.org/officeDocument/2006/relationships/footer" Target="footer.xml" Id="R9c01be50945e41be" /><Relationship Type="http://schemas.microsoft.com/office/2020/10/relationships/intelligence" Target="intelligence2.xml" Id="R1317b86bf87e4837" /><Relationship Type="http://schemas.openxmlformats.org/officeDocument/2006/relationships/hyperlink" Target="https://www.apcmasterypath.co.uk/ethics-and-rules-of-conduct" TargetMode="External" Id="R1d052b205b324fb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2025-11-21T14:14:45.2144679Z</dcterms:created>
  <dcterms:modified xsi:type="dcterms:W3CDTF">2025-12-11T22:53:48.9264593Z</dcterms:modified>
  <dc:creator>Rowan Francis-Jones (2516294)</dc:creator>
  <lastModifiedBy>Rowan Francis-Jones (2516294)</lastModifiedBy>
</coreProperties>
</file>