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691331887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sdtEndPr>
      <w:sdtContent>
        <w:p w14:paraId="6EEBB157" w14:textId="410D32EF" w:rsidR="00025CDC" w:rsidRDefault="00025CDC">
          <w:pPr>
            <w:pStyle w:val="NoSpacing"/>
            <w:rPr>
              <w:sz w:val="2"/>
            </w:rPr>
          </w:pPr>
        </w:p>
        <w:p w14:paraId="62FF4D37" w14:textId="77777777" w:rsidR="00025CDC" w:rsidRDefault="00025CD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14720" behindDoc="0" locked="0" layoutInCell="1" allowOverlap="1" wp14:anchorId="7742257F" wp14:editId="3FA5764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40864AC" w14:textId="3EE4024F" w:rsidR="00025CDC" w:rsidRDefault="001006AE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Plant &amp; asset engineering</w:t>
                                    </w:r>
                                  </w:p>
                                </w:sdtContent>
                              </w:sdt>
                              <w:p w14:paraId="7C51BC91" w14:textId="6EA19B3B" w:rsidR="00025CDC" w:rsidRPr="00250F61" w:rsidRDefault="0094588D">
                                <w:pPr>
                                  <w:rPr>
                                    <w:sz w:val="28"/>
                                    <w:szCs w:val="24"/>
                                  </w:rPr>
                                </w:pPr>
                                <w:r w:rsidRPr="00250F61">
                                  <w:rPr>
                                    <w:sz w:val="28"/>
                                    <w:szCs w:val="24"/>
                                  </w:rPr>
                                  <w:t>ACMA</w:t>
                                </w:r>
                                <w:r w:rsidR="004C6F8C">
                                  <w:rPr>
                                    <w:sz w:val="28"/>
                                    <w:szCs w:val="24"/>
                                  </w:rPr>
                                  <w:t xml:space="preserve"> </w:t>
                                </w:r>
                                <w:r w:rsidR="001006AE">
                                  <w:rPr>
                                    <w:sz w:val="28"/>
                                    <w:szCs w:val="24"/>
                                  </w:rPr>
                                  <w:t>6</w:t>
                                </w:r>
                                <w:r w:rsidR="006A0E50">
                                  <w:rPr>
                                    <w:sz w:val="28"/>
                                    <w:szCs w:val="24"/>
                                  </w:rPr>
                                  <w:t>007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74225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14720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40864AC" w14:textId="3EE4024F" w:rsidR="00025CDC" w:rsidRDefault="001006AE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Plant &amp; asset engineering</w:t>
                              </w:r>
                            </w:p>
                          </w:sdtContent>
                        </w:sdt>
                        <w:p w14:paraId="7C51BC91" w14:textId="6EA19B3B" w:rsidR="00025CDC" w:rsidRPr="00250F61" w:rsidRDefault="0094588D">
                          <w:pPr>
                            <w:rPr>
                              <w:sz w:val="28"/>
                              <w:szCs w:val="24"/>
                            </w:rPr>
                          </w:pPr>
                          <w:r w:rsidRPr="00250F61">
                            <w:rPr>
                              <w:sz w:val="28"/>
                              <w:szCs w:val="24"/>
                            </w:rPr>
                            <w:t>ACMA</w:t>
                          </w:r>
                          <w:r w:rsidR="004C6F8C">
                            <w:rPr>
                              <w:sz w:val="28"/>
                              <w:szCs w:val="24"/>
                            </w:rPr>
                            <w:t xml:space="preserve"> </w:t>
                          </w:r>
                          <w:r w:rsidR="001006AE">
                            <w:rPr>
                              <w:sz w:val="28"/>
                              <w:szCs w:val="24"/>
                            </w:rPr>
                            <w:t>6</w:t>
                          </w:r>
                          <w:r w:rsidR="006A0E50">
                            <w:rPr>
                              <w:sz w:val="28"/>
                              <w:szCs w:val="24"/>
                            </w:rPr>
                            <w:t>007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13696" behindDoc="1" locked="0" layoutInCell="1" allowOverlap="1" wp14:anchorId="49B6F5BB" wp14:editId="0AFDD769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6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CFCCBB3" id="Group 63" o:spid="_x0000_s1026" style="position:absolute;margin-left:0;margin-top:0;width:432.65pt;height:448.55pt;z-index:-251702784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12672" behindDoc="0" locked="0" layoutInCell="1" allowOverlap="1" wp14:anchorId="473D8DC4" wp14:editId="1F74820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B77636" w14:textId="3193B8AB" w:rsidR="00025CDC" w:rsidRDefault="0033343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25CD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03EC830" w14:textId="74B45C7D" w:rsidR="00025CDC" w:rsidRDefault="00025CDC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Engineering Management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3D8DC4" id="Text Box 69" o:spid="_x0000_s1027" type="#_x0000_t202" style="position:absolute;margin-left:0;margin-top:0;width:468pt;height:29.5pt;z-index:25161267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53B77636" w14:textId="3193B8AB" w:rsidR="00025CDC" w:rsidRDefault="0033343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25CD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403EC830" w14:textId="74B45C7D" w:rsidR="00025CDC" w:rsidRDefault="00025CDC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Engineering Management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540AAEC" w14:textId="51CCA5A9" w:rsidR="0026464A" w:rsidRDefault="00590782" w:rsidP="0026464A">
          <w:pPr>
            <w:rPr>
              <w:rFonts w:asciiTheme="majorHAnsi" w:eastAsiaTheme="majorEastAsia" w:hAnsiTheme="majorHAnsi" w:cstheme="majorBidi"/>
              <w:b/>
              <w:color w:val="2F5496" w:themeColor="accent1" w:themeShade="BF"/>
              <w:sz w:val="32"/>
              <w:szCs w:val="32"/>
            </w:rPr>
          </w:pPr>
          <w:r>
            <w:rPr>
              <w:noProof/>
              <w:bdr w:val="none" w:sz="0" w:space="0" w:color="auto" w:frame="1"/>
            </w:rPr>
            <w:drawing>
              <wp:anchor distT="0" distB="0" distL="114300" distR="114300" simplePos="0" relativeHeight="251611648" behindDoc="1" locked="0" layoutInCell="1" allowOverlap="1" wp14:anchorId="70B93DFF" wp14:editId="052D9EB7">
                <wp:simplePos x="0" y="0"/>
                <wp:positionH relativeFrom="margin">
                  <wp:posOffset>2789428</wp:posOffset>
                </wp:positionH>
                <wp:positionV relativeFrom="paragraph">
                  <wp:posOffset>6433711</wp:posOffset>
                </wp:positionV>
                <wp:extent cx="2967990" cy="1259840"/>
                <wp:effectExtent l="0" t="0" r="3810" b="0"/>
                <wp:wrapTight wrapText="bothSides">
                  <wp:wrapPolygon edited="0">
                    <wp:start x="0" y="0"/>
                    <wp:lineTo x="0" y="21230"/>
                    <wp:lineTo x="21489" y="21230"/>
                    <wp:lineTo x="21489" y="0"/>
                    <wp:lineTo x="0" y="0"/>
                  </wp:wrapPolygon>
                </wp:wrapTight>
                <wp:docPr id="1" name="Picture 1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Text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0288" b="15966"/>
                        <a:stretch/>
                      </pic:blipFill>
                      <pic:spPr bwMode="auto">
                        <a:xfrm>
                          <a:off x="0" y="0"/>
                          <a:ext cx="2967990" cy="12598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3C3629" w:rsidRPr="003C3629">
            <w:rPr>
              <w:b/>
              <w:bCs/>
              <w:noProof/>
              <w:sz w:val="36"/>
              <w:szCs w:val="36"/>
            </w:rPr>
            <mc:AlternateContent>
              <mc:Choice Requires="wps">
                <w:drawing>
                  <wp:anchor distT="91440" distB="91440" distL="114300" distR="114300" simplePos="0" relativeHeight="251615744" behindDoc="0" locked="0" layoutInCell="1" allowOverlap="1" wp14:anchorId="71D7030C" wp14:editId="2D07A3CA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3737357</wp:posOffset>
                    </wp:positionV>
                    <wp:extent cx="1703070" cy="1123950"/>
                    <wp:effectExtent l="0" t="0" r="0" b="0"/>
                    <wp:wrapTopAndBottom/>
                    <wp:docPr id="307" name="Text Box 30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703070" cy="1124043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DBA0C95" w14:textId="4CD79AFE" w:rsidR="008F3977" w:rsidRPr="003C3629" w:rsidRDefault="003C3629" w:rsidP="003C3629">
                                <w:pPr>
                                  <w:pBdr>
                                    <w:top w:val="single" w:sz="24" w:space="8" w:color="4472C4" w:themeColor="accent1"/>
                                    <w:bottom w:val="single" w:sz="24" w:space="8" w:color="4472C4" w:themeColor="accent1"/>
                                  </w:pBdr>
                                  <w:spacing w:after="0"/>
                                  <w:rPr>
                                    <w:b/>
                                    <w:bCs/>
                                    <w:i/>
                                    <w:iCs/>
                                    <w:color w:val="4472C4" w:themeColor="accent1"/>
                                  </w:rPr>
                                </w:pPr>
                                <w:r w:rsidRPr="003C3629">
                                  <w:rPr>
                                    <w:b/>
                                    <w:bCs/>
                                    <w:i/>
                                    <w:iCs/>
                                    <w:color w:val="4472C4" w:themeColor="accent1"/>
                                  </w:rPr>
                                  <w:t>JOSHUA THOMAS</w:t>
                                </w:r>
                              </w:p>
                              <w:p w14:paraId="02D091FE" w14:textId="7A906FB0" w:rsidR="003C3629" w:rsidRDefault="003C3629">
                                <w:pPr>
                                  <w:pBdr>
                                    <w:top w:val="single" w:sz="24" w:space="8" w:color="4472C4" w:themeColor="accent1"/>
                                    <w:bottom w:val="single" w:sz="24" w:space="8" w:color="4472C4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4472C4" w:themeColor="accent1"/>
                                  </w:rPr>
                                </w:pPr>
                                <w:r w:rsidRPr="003C3629">
                                  <w:rPr>
                                    <w:i/>
                                    <w:iCs/>
                                    <w:color w:val="4472C4" w:themeColor="accent1"/>
                                  </w:rPr>
                                  <w:t>STUDENT NO: 2113454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1D7030C" id="Text Box 307" o:spid="_x0000_s1028" type="#_x0000_t202" style="position:absolute;margin-left:0;margin-top:294.3pt;width:134.1pt;height:88.5pt;z-index:251615744;visibility:visible;mso-wrap-style:square;mso-width-percent:0;mso-height-percent:0;mso-wrap-distance-left:9pt;mso-wrap-distance-top:7.2pt;mso-wrap-distance-right:9pt;mso-wrap-distance-bottom:7.2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" filled="f" stroked="f">
                    <v:textbox>
                      <w:txbxContent>
                        <w:p w14:paraId="5DBA0C95" w14:textId="4CD79AFE" w:rsidR="008F3977" w:rsidRPr="003C3629" w:rsidRDefault="003C3629" w:rsidP="003C3629">
                          <w:pPr>
                            <w:pBdr>
                              <w:top w:val="single" w:sz="24" w:space="8" w:color="4472C4" w:themeColor="accent1"/>
                              <w:bottom w:val="single" w:sz="24" w:space="8" w:color="4472C4" w:themeColor="accent1"/>
                            </w:pBdr>
                            <w:spacing w:after="0"/>
                            <w:rPr>
                              <w:b/>
                              <w:bCs/>
                              <w:i/>
                              <w:iCs/>
                              <w:color w:val="4472C4" w:themeColor="accent1"/>
                            </w:rPr>
                          </w:pPr>
                          <w:r w:rsidRPr="003C3629">
                            <w:rPr>
                              <w:b/>
                              <w:bCs/>
                              <w:i/>
                              <w:iCs/>
                              <w:color w:val="4472C4" w:themeColor="accent1"/>
                            </w:rPr>
                            <w:t>JOSHUA THOMAS</w:t>
                          </w:r>
                        </w:p>
                        <w:p w14:paraId="02D091FE" w14:textId="7A906FB0" w:rsidR="003C3629" w:rsidRDefault="003C3629">
                          <w:pPr>
                            <w:pBdr>
                              <w:top w:val="single" w:sz="24" w:space="8" w:color="4472C4" w:themeColor="accent1"/>
                              <w:bottom w:val="single" w:sz="24" w:space="8" w:color="4472C4" w:themeColor="accent1"/>
                            </w:pBdr>
                            <w:spacing w:after="0"/>
                            <w:rPr>
                              <w:i/>
                              <w:iCs/>
                              <w:color w:val="4472C4" w:themeColor="accent1"/>
                            </w:rPr>
                          </w:pPr>
                          <w:r w:rsidRPr="003C3629">
                            <w:rPr>
                              <w:i/>
                              <w:iCs/>
                              <w:color w:val="4472C4" w:themeColor="accent1"/>
                            </w:rPr>
                            <w:t>STUDENT NO: 2113454</w:t>
                          </w:r>
                        </w:p>
                      </w:txbxContent>
                    </v:textbox>
                    <w10:wrap type="topAndBottom" anchorx="margin"/>
                  </v:shape>
                </w:pict>
              </mc:Fallback>
            </mc:AlternateContent>
          </w:r>
          <w:r w:rsidR="00025CDC">
            <w:rPr>
              <w:rFonts w:asciiTheme="majorHAnsi" w:eastAsiaTheme="majorEastAsia" w:hAnsiTheme="majorHAnsi" w:cstheme="majorBidi"/>
              <w:b/>
              <w:color w:val="2F5496" w:themeColor="accent1" w:themeShade="BF"/>
              <w:sz w:val="32"/>
              <w:szCs w:val="32"/>
            </w:rPr>
            <w:br w:type="page"/>
          </w:r>
        </w:p>
      </w:sdtContent>
    </w:sdt>
    <w:p w14:paraId="0CD808E7" w14:textId="2989BE02" w:rsidR="009E3579" w:rsidRDefault="004C5847" w:rsidP="00EE4601">
      <w:pPr>
        <w:pStyle w:val="Heading1"/>
      </w:pPr>
      <w:bookmarkStart w:id="0" w:name="_Toc163518906"/>
      <w:r>
        <w:lastRenderedPageBreak/>
        <w:t>Executive Summary</w:t>
      </w:r>
      <w:bookmarkEnd w:id="0"/>
      <w:r w:rsidR="006B46D2">
        <w:t xml:space="preserve"> </w:t>
      </w:r>
    </w:p>
    <w:p w14:paraId="6E0E7E6F" w14:textId="158CC938" w:rsidR="006C7CF5" w:rsidRDefault="00DD3F35" w:rsidP="00EE4601">
      <w:r>
        <w:t xml:space="preserve">This report introduces a cooling fan arrangement located on the DragonLNG reliquification package. DragonLNG utilise a “Enterprise Asset Management” software package named “Maximo” to plan </w:t>
      </w:r>
      <w:r w:rsidR="003A6710">
        <w:t>preventative maintenance whilst also capturing corrective maintenance activities within the software package. Upon evaluating the corrective maintenance data currently available the</w:t>
      </w:r>
      <w:r w:rsidR="003E28A8">
        <w:t xml:space="preserve">re is evidence of infant mortality of equipment before a reducing number of corrective maintenance </w:t>
      </w:r>
      <w:r w:rsidR="006C7CF5">
        <w:t xml:space="preserve">work orders generated. Despite the planned preventative maintenance, there remains emerging corrective maintenance requirements that condition based monitoring could </w:t>
      </w:r>
      <w:r w:rsidR="001C3F32">
        <w:t xml:space="preserve">identify allowing for maintenance tasks to be planned prior to breakdown, reducing the risk of </w:t>
      </w:r>
      <w:r w:rsidR="00DF02CD">
        <w:t>a plant outage.</w:t>
      </w:r>
      <w:r w:rsidR="00F454F4">
        <w:t xml:space="preserve"> </w:t>
      </w:r>
      <w:r w:rsidR="007A364E">
        <w:t xml:space="preserve">A consideration of costs </w:t>
      </w:r>
      <w:r w:rsidR="00773BCC">
        <w:t xml:space="preserve">found the configuration of DCS alarms affordable, whilst finding the installation of </w:t>
      </w:r>
      <w:r w:rsidR="00C1104E">
        <w:t>permanent access deck below the cooling fan arrangement not feasible in the short term.</w:t>
      </w:r>
    </w:p>
    <w:p w14:paraId="1A5F36C6" w14:textId="15EE5843" w:rsidR="001C1B50" w:rsidRDefault="009E3579" w:rsidP="00EE4601">
      <w:r>
        <w:br w:type="page"/>
      </w:r>
    </w:p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u w:val="none"/>
          <w:lang w:val="en-GB"/>
        </w:rPr>
        <w:id w:val="1503470961"/>
        <w:docPartObj>
          <w:docPartGallery w:val="Table of Contents"/>
          <w:docPartUnique/>
        </w:docPartObj>
      </w:sdtPr>
      <w:sdtEndPr>
        <w:rPr>
          <w:bCs/>
          <w:noProof/>
          <w:sz w:val="24"/>
        </w:rPr>
      </w:sdtEndPr>
      <w:sdtContent>
        <w:p w14:paraId="1DABEF9F" w14:textId="76CC6582" w:rsidR="00637EF6" w:rsidRPr="002B2E9B" w:rsidRDefault="001C1B50" w:rsidP="0014231F">
          <w:pPr>
            <w:pStyle w:val="TOCHeading"/>
            <w:rPr>
              <w:b w:val="0"/>
            </w:rPr>
          </w:pPr>
          <w:r w:rsidRPr="009361D1">
            <w:rPr>
              <w:rStyle w:val="Heading1Char"/>
            </w:rPr>
            <w:t>Table of Contents</w:t>
          </w:r>
        </w:p>
        <w:p w14:paraId="3CFD55CE" w14:textId="40163960" w:rsidR="00E53769" w:rsidRDefault="001C1B50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3518906" w:history="1">
            <w:r w:rsidR="00E53769" w:rsidRPr="00AD397F">
              <w:rPr>
                <w:rStyle w:val="Hyperlink"/>
                <w:noProof/>
              </w:rPr>
              <w:t>Executive Summary</w:t>
            </w:r>
            <w:r w:rsidR="00E53769">
              <w:rPr>
                <w:noProof/>
                <w:webHidden/>
              </w:rPr>
              <w:tab/>
            </w:r>
            <w:r w:rsidR="00E53769">
              <w:rPr>
                <w:noProof/>
                <w:webHidden/>
              </w:rPr>
              <w:fldChar w:fldCharType="begin"/>
            </w:r>
            <w:r w:rsidR="00E53769">
              <w:rPr>
                <w:noProof/>
                <w:webHidden/>
              </w:rPr>
              <w:instrText xml:space="preserve"> PAGEREF _Toc163518906 \h </w:instrText>
            </w:r>
            <w:r w:rsidR="00E53769">
              <w:rPr>
                <w:noProof/>
                <w:webHidden/>
              </w:rPr>
            </w:r>
            <w:r w:rsidR="00E53769">
              <w:rPr>
                <w:noProof/>
                <w:webHidden/>
              </w:rPr>
              <w:fldChar w:fldCharType="separate"/>
            </w:r>
            <w:r w:rsidR="00E53769">
              <w:rPr>
                <w:noProof/>
                <w:webHidden/>
              </w:rPr>
              <w:t>2</w:t>
            </w:r>
            <w:r w:rsidR="00E53769">
              <w:rPr>
                <w:noProof/>
                <w:webHidden/>
              </w:rPr>
              <w:fldChar w:fldCharType="end"/>
            </w:r>
          </w:hyperlink>
        </w:p>
        <w:p w14:paraId="5DD1818C" w14:textId="063D79E0" w:rsidR="00E53769" w:rsidRDefault="00E53769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07" w:history="1">
            <w:r w:rsidRPr="00AD397F">
              <w:rPr>
                <w:rStyle w:val="Hyperlink"/>
                <w:noProof/>
              </w:rPr>
              <w:t>List of Figures and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3BD2A" w14:textId="3A3BFC9F" w:rsidR="00E53769" w:rsidRDefault="00E53769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08" w:history="1">
            <w:r w:rsidRPr="00AD397F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CBDEA" w14:textId="48A8BB25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09" w:history="1">
            <w:r w:rsidRPr="00AD397F">
              <w:rPr>
                <w:rStyle w:val="Hyperlink"/>
                <w:noProof/>
              </w:rPr>
              <w:t>1.1 DragonLNG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E82B1" w14:textId="69F1D825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0" w:history="1">
            <w:r w:rsidRPr="00AD397F">
              <w:rPr>
                <w:rStyle w:val="Hyperlink"/>
                <w:noProof/>
              </w:rPr>
              <w:t>1.2 Purpose of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87B1E" w14:textId="13087F33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1" w:history="1">
            <w:r w:rsidRPr="00AD397F">
              <w:rPr>
                <w:rStyle w:val="Hyperlink"/>
                <w:noProof/>
              </w:rPr>
              <w:t>1.3 Maintenance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81E4A" w14:textId="12561FF7" w:rsidR="00E53769" w:rsidRDefault="00E53769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2" w:history="1">
            <w:r w:rsidRPr="00AD397F">
              <w:rPr>
                <w:rStyle w:val="Hyperlink"/>
                <w:noProof/>
              </w:rPr>
              <w:t>2. Current Maintenance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EEE869" w14:textId="724287EB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3" w:history="1">
            <w:r w:rsidRPr="00AD397F">
              <w:rPr>
                <w:rStyle w:val="Hyperlink"/>
                <w:noProof/>
              </w:rPr>
              <w:t>2.1 Equipment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6AA6E" w14:textId="001B4E43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4" w:history="1">
            <w:r w:rsidRPr="00AD397F">
              <w:rPr>
                <w:rStyle w:val="Hyperlink"/>
                <w:noProof/>
              </w:rPr>
              <w:t>2.2 Current Preventative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D53733" w14:textId="0532D350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5" w:history="1">
            <w:r w:rsidRPr="00AD397F">
              <w:rPr>
                <w:rStyle w:val="Hyperlink"/>
                <w:noProof/>
              </w:rPr>
              <w:t>2.3 Historic Corrective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34EF5" w14:textId="2ECA27F0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6" w:history="1">
            <w:r w:rsidRPr="00AD397F">
              <w:rPr>
                <w:rStyle w:val="Hyperlink"/>
                <w:noProof/>
              </w:rPr>
              <w:t>2.4 Evaluation of Corrective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8E604" w14:textId="385900EB" w:rsidR="00E53769" w:rsidRDefault="00E53769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7" w:history="1">
            <w:r w:rsidRPr="00AD397F">
              <w:rPr>
                <w:rStyle w:val="Hyperlink"/>
                <w:noProof/>
              </w:rPr>
              <w:t>3. Room for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D1F91" w14:textId="00CFD6F8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8" w:history="1">
            <w:r w:rsidRPr="00AD397F">
              <w:rPr>
                <w:rStyle w:val="Hyperlink"/>
                <w:noProof/>
              </w:rPr>
              <w:t>3.1 Alternative Approaches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0B7BE" w14:textId="26D12E5D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19" w:history="1">
            <w:r w:rsidRPr="00AD397F">
              <w:rPr>
                <w:rStyle w:val="Hyperlink"/>
                <w:noProof/>
              </w:rPr>
              <w:t>3.2 Consideration of Costs and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D5EB76" w14:textId="426FC21B" w:rsidR="00E53769" w:rsidRDefault="00E53769" w:rsidP="00E537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20" w:history="1">
            <w:r w:rsidRPr="00AD397F">
              <w:rPr>
                <w:rStyle w:val="Hyperlink"/>
                <w:noProof/>
              </w:rPr>
              <w:t>3.3 Suggested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6D606" w14:textId="03084235" w:rsidR="00E53769" w:rsidRDefault="00E53769" w:rsidP="00E5376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21" w:history="1">
            <w:r w:rsidRPr="00AD397F">
              <w:rPr>
                <w:rStyle w:val="Hyperlink"/>
                <w:noProof/>
              </w:rPr>
              <w:t>3.3.1 Short term improvements: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3D7AF3" w14:textId="72E30CA9" w:rsidR="00E53769" w:rsidRDefault="00E53769" w:rsidP="00E5376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22" w:history="1">
            <w:r w:rsidRPr="00AD397F">
              <w:rPr>
                <w:rStyle w:val="Hyperlink"/>
                <w:noProof/>
              </w:rPr>
              <w:t>3.3.2 Medium term improvements: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27CC9" w14:textId="0DF843F4" w:rsidR="00E53769" w:rsidRDefault="00E53769" w:rsidP="00E5376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23" w:history="1">
            <w:r w:rsidRPr="00AD397F">
              <w:rPr>
                <w:rStyle w:val="Hyperlink"/>
                <w:noProof/>
              </w:rPr>
              <w:t>3.3.3 Long term improvements: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9A3A49" w14:textId="44C832EF" w:rsidR="00E53769" w:rsidRDefault="00E53769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24" w:history="1">
            <w:r w:rsidRPr="00AD397F">
              <w:rPr>
                <w:rStyle w:val="Hyperlink"/>
                <w:noProof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AC163" w14:textId="2B69AECC" w:rsidR="00E53769" w:rsidRDefault="00E53769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25" w:history="1">
            <w:r w:rsidRPr="00AD397F">
              <w:rPr>
                <w:rStyle w:val="Hyperlink"/>
                <w:noProof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99B5A7" w14:textId="67C4CEE2" w:rsidR="00E53769" w:rsidRDefault="00E53769" w:rsidP="00E53769">
          <w:pPr>
            <w:pStyle w:val="TOC1"/>
            <w:spacing w:line="360" w:lineRule="auto"/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63518926" w:history="1">
            <w:r w:rsidRPr="00AD397F">
              <w:rPr>
                <w:rStyle w:val="Hyperlink"/>
                <w:noProof/>
              </w:rPr>
              <w:t>6.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_Toc163518926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99DA5" w14:textId="20DA9479" w:rsidR="009E3579" w:rsidRDefault="001C1B50" w:rsidP="00E53769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5F2F842" w14:textId="1FDC482D" w:rsidR="002C147C" w:rsidRDefault="001C1B50" w:rsidP="00CC00C8">
      <w:pPr>
        <w:pStyle w:val="Heading1"/>
      </w:pPr>
      <w:r>
        <w:br w:type="page"/>
      </w:r>
      <w:bookmarkStart w:id="1" w:name="_Toc163518907"/>
      <w:r w:rsidR="009361D1">
        <w:lastRenderedPageBreak/>
        <w:t xml:space="preserve">List of </w:t>
      </w:r>
      <w:r w:rsidR="002C147C">
        <w:t>Figures</w:t>
      </w:r>
      <w:r w:rsidR="009E3579">
        <w:t xml:space="preserve"> and Tables</w:t>
      </w:r>
      <w:bookmarkEnd w:id="1"/>
    </w:p>
    <w:p w14:paraId="1F194BA8" w14:textId="776C8828" w:rsidR="00F303BC" w:rsidRDefault="00880944" w:rsidP="00F303BC">
      <w:pPr>
        <w:spacing w:before="0" w:after="160"/>
      </w:pPr>
      <w:r>
        <w:t xml:space="preserve">Figure one: </w:t>
      </w:r>
      <w:r w:rsidRPr="00880944">
        <w:t>Relationship of approaches within planned maintenance……………………………</w:t>
      </w:r>
      <w:r w:rsidR="00F06D65">
        <w:t>..</w:t>
      </w:r>
      <w:r w:rsidRPr="00880944">
        <w:t>…..5</w:t>
      </w:r>
    </w:p>
    <w:p w14:paraId="3712AB86" w14:textId="25F7A4EA" w:rsidR="00093007" w:rsidRDefault="00093007" w:rsidP="00F303BC">
      <w:pPr>
        <w:spacing w:before="0" w:after="160"/>
      </w:pPr>
      <w:r>
        <w:t xml:space="preserve">Figure two: </w:t>
      </w:r>
      <w:r w:rsidR="005F047C" w:rsidRPr="005F047C">
        <w:t>Nitrogen cooling fans in situ</w:t>
      </w:r>
      <w:r w:rsidR="005F047C">
        <w:t>………………………………………………………………………</w:t>
      </w:r>
      <w:r w:rsidR="00F06D65">
        <w:t>.</w:t>
      </w:r>
      <w:r w:rsidR="005F047C">
        <w:t>……..6</w:t>
      </w:r>
    </w:p>
    <w:p w14:paraId="445EB982" w14:textId="3088AD44" w:rsidR="00BF216F" w:rsidRDefault="00BF216F" w:rsidP="00BF216F">
      <w:r w:rsidRPr="00E75EF3">
        <w:t>Figure three: Corrective maintenance performed excluding common fault</w:t>
      </w:r>
      <w:r>
        <w:t>s………………</w:t>
      </w:r>
      <w:r w:rsidR="00F06D65">
        <w:t>…</w:t>
      </w:r>
      <w:r>
        <w:t>……..</w:t>
      </w:r>
      <w:r w:rsidR="00F06D65">
        <w:t>8</w:t>
      </w:r>
    </w:p>
    <w:p w14:paraId="67D96E5D" w14:textId="4719CB70" w:rsidR="00BF216F" w:rsidRPr="00881D58" w:rsidRDefault="00BF216F" w:rsidP="00BF216F">
      <w:r w:rsidRPr="00881D58">
        <w:t>Figure four: Bathtub reliability curve as described by Ohring (1995)</w:t>
      </w:r>
      <w:r>
        <w:t>…………………………………</w:t>
      </w:r>
      <w:r w:rsidR="00F06D65">
        <w:t>..</w:t>
      </w:r>
      <w:r>
        <w:t>..</w:t>
      </w:r>
      <w:r w:rsidR="00F06D65">
        <w:t>9</w:t>
      </w:r>
    </w:p>
    <w:p w14:paraId="7B7A6F58" w14:textId="4B00CE20" w:rsidR="00BF216F" w:rsidRDefault="00BF216F" w:rsidP="00BF216F">
      <w:r w:rsidRPr="00881D58">
        <w:t xml:space="preserve">Figure </w:t>
      </w:r>
      <w:r>
        <w:t>five</w:t>
      </w:r>
      <w:r w:rsidRPr="00881D58">
        <w:t xml:space="preserve">: </w:t>
      </w:r>
      <w:r>
        <w:t>Graph of Corrective Maintenance frequency per year……………………………………</w:t>
      </w:r>
      <w:r w:rsidR="00F06D65">
        <w:t>….9</w:t>
      </w:r>
    </w:p>
    <w:p w14:paraId="7B9BD997" w14:textId="755D9EF7" w:rsidR="000669B2" w:rsidRPr="000669B2" w:rsidRDefault="000669B2" w:rsidP="000669B2">
      <w:r w:rsidRPr="000669B2">
        <w:t>Figure six: Graphical representation from DragonLNG’s DCS system showing vibration and full load current data</w:t>
      </w:r>
      <w:r>
        <w:t>…………………………………………………………………………………..……………………..12</w:t>
      </w:r>
    </w:p>
    <w:p w14:paraId="007DF7E6" w14:textId="77777777" w:rsidR="000669B2" w:rsidRPr="00881D58" w:rsidRDefault="000669B2" w:rsidP="00BF216F"/>
    <w:p w14:paraId="14D85E44" w14:textId="77777777" w:rsidR="00BF216F" w:rsidRDefault="00BF216F" w:rsidP="00F303BC">
      <w:pPr>
        <w:spacing w:before="0" w:after="160"/>
      </w:pPr>
    </w:p>
    <w:p w14:paraId="4135F871" w14:textId="77777777" w:rsidR="00BF216F" w:rsidRDefault="00BF216F" w:rsidP="00F303BC">
      <w:pPr>
        <w:spacing w:before="0" w:after="160"/>
      </w:pPr>
    </w:p>
    <w:p w14:paraId="211BB99B" w14:textId="04B49734" w:rsidR="00440F88" w:rsidRDefault="00440F88" w:rsidP="00F303BC">
      <w:pPr>
        <w:spacing w:before="0" w:after="160"/>
      </w:pPr>
      <w:r>
        <w:br w:type="page"/>
      </w:r>
    </w:p>
    <w:p w14:paraId="015C4052" w14:textId="445CE7AA" w:rsidR="001C1B50" w:rsidRPr="00753DBC" w:rsidRDefault="002C147C" w:rsidP="00753DBC">
      <w:pPr>
        <w:pStyle w:val="Heading1"/>
      </w:pPr>
      <w:bookmarkStart w:id="2" w:name="_Toc163518908"/>
      <w:r>
        <w:lastRenderedPageBreak/>
        <w:t xml:space="preserve">1. </w:t>
      </w:r>
      <w:r w:rsidR="001C1B50" w:rsidRPr="00753DBC">
        <w:t>Introduction</w:t>
      </w:r>
      <w:bookmarkEnd w:id="2"/>
    </w:p>
    <w:p w14:paraId="26DE09AA" w14:textId="57B29671" w:rsidR="00C176BB" w:rsidRDefault="00337520" w:rsidP="00C176BB">
      <w:pPr>
        <w:pStyle w:val="Heading2"/>
      </w:pPr>
      <w:bookmarkStart w:id="3" w:name="_Toc163518909"/>
      <w:r>
        <w:t xml:space="preserve">1.1 </w:t>
      </w:r>
      <w:r w:rsidR="00C176BB">
        <w:t>DragonLNG</w:t>
      </w:r>
      <w:bookmarkEnd w:id="3"/>
    </w:p>
    <w:p w14:paraId="66F1BFC8" w14:textId="251C62D6" w:rsidR="001C7510" w:rsidRDefault="009F7026" w:rsidP="0060137F">
      <w:r>
        <w:t xml:space="preserve">This report will </w:t>
      </w:r>
      <w:r w:rsidR="00C13EAB">
        <w:t>critically evaluate</w:t>
      </w:r>
      <w:r w:rsidR="005430E7">
        <w:t xml:space="preserve"> the </w:t>
      </w:r>
      <w:r w:rsidR="00DB4E86">
        <w:t>maintenance approach</w:t>
      </w:r>
      <w:r w:rsidR="0098622D">
        <w:t xml:space="preserve"> of a </w:t>
      </w:r>
      <w:r w:rsidR="00C469A6">
        <w:t xml:space="preserve">cooling fan and its </w:t>
      </w:r>
      <w:r w:rsidR="0098622D">
        <w:t xml:space="preserve">motor found at DragonLNG. </w:t>
      </w:r>
      <w:r w:rsidR="00615D71">
        <w:t>DragonLNG is a</w:t>
      </w:r>
      <w:r w:rsidR="00C3471E">
        <w:t xml:space="preserve"> “liquified natural gas” (LNG) </w:t>
      </w:r>
      <w:r w:rsidR="007F7D92">
        <w:t>import, storage and regasification terminal located on the Milford Haven waterway in South-West Wales</w:t>
      </w:r>
      <w:r w:rsidR="00F862A8">
        <w:t xml:space="preserve">, </w:t>
      </w:r>
      <w:r w:rsidR="00716D5C">
        <w:rPr>
          <w:rFonts w:eastAsia="Times New Roman" w:cstheme="minorHAnsi"/>
          <w:i/>
          <w:iCs/>
          <w:szCs w:val="24"/>
          <w:lang w:eastAsia="en-GB"/>
        </w:rPr>
        <w:t>DragonLNG ltd</w:t>
      </w:r>
      <w:r w:rsidR="00F862A8" w:rsidRPr="005F241A">
        <w:rPr>
          <w:rFonts w:eastAsia="Times New Roman" w:cstheme="minorHAnsi"/>
          <w:szCs w:val="24"/>
          <w:lang w:eastAsia="en-GB"/>
        </w:rPr>
        <w:t xml:space="preserve"> (202</w:t>
      </w:r>
      <w:r w:rsidR="00711EBB">
        <w:rPr>
          <w:rFonts w:eastAsia="Times New Roman" w:cstheme="minorHAnsi"/>
          <w:szCs w:val="24"/>
          <w:lang w:eastAsia="en-GB"/>
        </w:rPr>
        <w:t>4</w:t>
      </w:r>
      <w:r w:rsidR="00F862A8" w:rsidRPr="005F241A">
        <w:rPr>
          <w:rFonts w:eastAsia="Times New Roman" w:cstheme="minorHAnsi"/>
          <w:szCs w:val="24"/>
          <w:lang w:eastAsia="en-GB"/>
        </w:rPr>
        <w:t>)</w:t>
      </w:r>
      <w:r w:rsidR="007F7D92">
        <w:t>.</w:t>
      </w:r>
      <w:r w:rsidR="00F2561B">
        <w:t xml:space="preserve"> </w:t>
      </w:r>
      <w:r w:rsidR="00FB1D8C">
        <w:t>In</w:t>
      </w:r>
      <w:r w:rsidR="008E025A">
        <w:t xml:space="preserve"> 2018 DragonLNG commissioned </w:t>
      </w:r>
      <w:r w:rsidR="00D51354">
        <w:t xml:space="preserve">a Re-liquification plant (RP) </w:t>
      </w:r>
      <w:r w:rsidR="00AA7814">
        <w:t xml:space="preserve">to manage storage tank pressures, allowing the terminal to offer “Zero-Sendout” capabilities. </w:t>
      </w:r>
      <w:r w:rsidR="00824284">
        <w:t>In this mode</w:t>
      </w:r>
      <w:r w:rsidR="00B400BE">
        <w:t xml:space="preserve"> all</w:t>
      </w:r>
      <w:r w:rsidR="00824284">
        <w:t xml:space="preserve"> boil off gas generated in the storage tanks is re-liquified and returned to the storage tanks as LNG.</w:t>
      </w:r>
    </w:p>
    <w:p w14:paraId="3438915C" w14:textId="1118D017" w:rsidR="00685C42" w:rsidRDefault="00685C42" w:rsidP="00685C42">
      <w:pPr>
        <w:pStyle w:val="Heading2"/>
      </w:pPr>
      <w:bookmarkStart w:id="4" w:name="_Toc163518910"/>
      <w:r>
        <w:t xml:space="preserve">1.2 </w:t>
      </w:r>
      <w:r w:rsidR="00F06E6C">
        <w:t>Purpose of Report</w:t>
      </w:r>
      <w:bookmarkEnd w:id="4"/>
    </w:p>
    <w:p w14:paraId="7E3BBA44" w14:textId="66D14E86" w:rsidR="008C2191" w:rsidRDefault="00F436E5" w:rsidP="00811842">
      <w:r>
        <w:rPr>
          <w:noProof/>
        </w:rPr>
        <w:drawing>
          <wp:anchor distT="0" distB="0" distL="114300" distR="114300" simplePos="0" relativeHeight="251619840" behindDoc="1" locked="0" layoutInCell="1" allowOverlap="1" wp14:anchorId="6F860876" wp14:editId="4C05AFE2">
            <wp:simplePos x="0" y="0"/>
            <wp:positionH relativeFrom="margin">
              <wp:posOffset>3550645</wp:posOffset>
            </wp:positionH>
            <wp:positionV relativeFrom="paragraph">
              <wp:posOffset>1244742</wp:posOffset>
            </wp:positionV>
            <wp:extent cx="2515235" cy="2719070"/>
            <wp:effectExtent l="0" t="0" r="0" b="5080"/>
            <wp:wrapTight wrapText="bothSides">
              <wp:wrapPolygon edited="0">
                <wp:start x="0" y="0"/>
                <wp:lineTo x="0" y="21489"/>
                <wp:lineTo x="21431" y="21489"/>
                <wp:lineTo x="21431" y="0"/>
                <wp:lineTo x="0" y="0"/>
              </wp:wrapPolygon>
            </wp:wrapTight>
            <wp:docPr id="1716441891" name="Picture 1" descr="A diagram of a maintenance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441891" name="Picture 1" descr="A diagram of a maintenance proces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5235" cy="2719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5AC0" w:rsidRPr="008C2191">
        <w:t xml:space="preserve">This report </w:t>
      </w:r>
      <w:r w:rsidR="00555BF1" w:rsidRPr="008C2191">
        <w:t>will</w:t>
      </w:r>
      <w:r w:rsidR="00C96705" w:rsidRPr="008C2191">
        <w:t xml:space="preserve"> e</w:t>
      </w:r>
      <w:r w:rsidR="00063036" w:rsidRPr="008C2191">
        <w:t xml:space="preserve">xplore the current maintenance approach to a cooling fan system on the </w:t>
      </w:r>
      <w:r w:rsidR="005C4EA4" w:rsidRPr="008C2191">
        <w:t xml:space="preserve">DragonLNG </w:t>
      </w:r>
      <w:r w:rsidR="008C2191" w:rsidRPr="008C2191">
        <w:t>Re-liquification plant</w:t>
      </w:r>
      <w:r w:rsidR="005C4EA4" w:rsidRPr="008C2191">
        <w:t xml:space="preserve">. </w:t>
      </w:r>
      <w:r w:rsidR="00B25FD1">
        <w:t xml:space="preserve">The report will </w:t>
      </w:r>
      <w:r w:rsidR="001A084E">
        <w:t xml:space="preserve">describe and </w:t>
      </w:r>
      <w:r w:rsidR="00B25FD1">
        <w:t xml:space="preserve">evaluate </w:t>
      </w:r>
      <w:r w:rsidR="00810D84">
        <w:t>the current planned maintenance plan associated with the equipm</w:t>
      </w:r>
      <w:r w:rsidR="00A2781E">
        <w:t>ent and appraise the potential to introduce new maintenance techniques</w:t>
      </w:r>
      <w:r w:rsidR="00EE4629">
        <w:t>, evaluating the costs and cons</w:t>
      </w:r>
      <w:r w:rsidR="000A171A">
        <w:t>iderations of any changes suggested.</w:t>
      </w:r>
    </w:p>
    <w:p w14:paraId="3F24A98E" w14:textId="5DC84379" w:rsidR="001C781D" w:rsidRPr="001A084E" w:rsidRDefault="00AB3964" w:rsidP="001A084E">
      <w:pPr>
        <w:pStyle w:val="Heading2"/>
      </w:pPr>
      <w:bookmarkStart w:id="5" w:name="_Toc163518911"/>
      <w:r>
        <w:t xml:space="preserve">1.3 </w:t>
      </w:r>
      <w:r w:rsidR="001C781D">
        <w:t>Maintenance Techniques</w:t>
      </w:r>
      <w:bookmarkEnd w:id="5"/>
    </w:p>
    <w:p w14:paraId="61A0FE66" w14:textId="5B76A91F" w:rsidR="007520A2" w:rsidRPr="008B60C2" w:rsidRDefault="009F74D7" w:rsidP="0052235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23936" behindDoc="1" locked="0" layoutInCell="1" allowOverlap="1" wp14:anchorId="3DD7E6CB" wp14:editId="28733D6D">
                <wp:simplePos x="0" y="0"/>
                <wp:positionH relativeFrom="margin">
                  <wp:posOffset>4230446</wp:posOffset>
                </wp:positionH>
                <wp:positionV relativeFrom="paragraph">
                  <wp:posOffset>1919530</wp:posOffset>
                </wp:positionV>
                <wp:extent cx="2172335" cy="791210"/>
                <wp:effectExtent l="0" t="0" r="0" b="0"/>
                <wp:wrapTight wrapText="bothSides">
                  <wp:wrapPolygon edited="0">
                    <wp:start x="568" y="0"/>
                    <wp:lineTo x="568" y="20803"/>
                    <wp:lineTo x="20836" y="20803"/>
                    <wp:lineTo x="20836" y="0"/>
                    <wp:lineTo x="568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2335" cy="7912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53AC41" w14:textId="6C058D3E" w:rsidR="001C781D" w:rsidRPr="00B22F4B" w:rsidRDefault="001C781D" w:rsidP="009F74D7">
                            <w:pPr>
                              <w:spacing w:before="0" w:after="0"/>
                              <w:rPr>
                                <w:i/>
                                <w:iCs/>
                                <w:sz w:val="22"/>
                                <w:szCs w:val="20"/>
                                <w:u w:val="single"/>
                              </w:rPr>
                            </w:pPr>
                            <w:r w:rsidRPr="00B22F4B">
                              <w:rPr>
                                <w:i/>
                                <w:iCs/>
                                <w:sz w:val="22"/>
                                <w:szCs w:val="20"/>
                                <w:u w:val="single"/>
                              </w:rPr>
                              <w:t>Fig</w:t>
                            </w:r>
                            <w:r w:rsidR="00880944">
                              <w:rPr>
                                <w:i/>
                                <w:iCs/>
                                <w:sz w:val="22"/>
                                <w:szCs w:val="20"/>
                                <w:u w:val="single"/>
                              </w:rPr>
                              <w:t>ure one</w:t>
                            </w:r>
                            <w:r w:rsidRPr="00B22F4B">
                              <w:rPr>
                                <w:i/>
                                <w:iCs/>
                                <w:sz w:val="22"/>
                                <w:szCs w:val="20"/>
                                <w:u w:val="single"/>
                              </w:rPr>
                              <w:t xml:space="preserve">: </w:t>
                            </w:r>
                            <w:r w:rsidR="00365DB5" w:rsidRPr="00B22F4B">
                              <w:rPr>
                                <w:i/>
                                <w:iCs/>
                                <w:sz w:val="22"/>
                                <w:szCs w:val="20"/>
                                <w:u w:val="single"/>
                              </w:rPr>
                              <w:t xml:space="preserve">Relationship of approaches within planned </w:t>
                            </w:r>
                            <w:r w:rsidR="00B22F4B" w:rsidRPr="00B22F4B">
                              <w:rPr>
                                <w:i/>
                                <w:iCs/>
                                <w:sz w:val="22"/>
                                <w:szCs w:val="20"/>
                                <w:u w:val="single"/>
                              </w:rPr>
                              <w:t>maintenance</w:t>
                            </w:r>
                            <w:r w:rsidR="001D6D04">
                              <w:rPr>
                                <w:i/>
                                <w:iCs/>
                                <w:sz w:val="22"/>
                                <w:szCs w:val="20"/>
                                <w:u w:val="single"/>
                              </w:rPr>
                              <w:t>, Williams et al (1994)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D7E6CB" id="Text Box 2" o:spid="_x0000_s1029" type="#_x0000_t202" style="position:absolute;margin-left:333.1pt;margin-top:151.15pt;width:171.05pt;height:62.3pt;z-index:-2516925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" filled="f" stroked="f">
                <v:textbox>
                  <w:txbxContent>
                    <w:p w14:paraId="5D53AC41" w14:textId="6C058D3E" w:rsidR="001C781D" w:rsidRPr="00B22F4B" w:rsidRDefault="001C781D" w:rsidP="009F74D7">
                      <w:pPr>
                        <w:spacing w:before="0" w:after="0"/>
                        <w:rPr>
                          <w:i/>
                          <w:iCs/>
                          <w:sz w:val="22"/>
                          <w:szCs w:val="20"/>
                          <w:u w:val="single"/>
                        </w:rPr>
                      </w:pPr>
                      <w:r w:rsidRPr="00B22F4B">
                        <w:rPr>
                          <w:i/>
                          <w:iCs/>
                          <w:sz w:val="22"/>
                          <w:szCs w:val="20"/>
                          <w:u w:val="single"/>
                        </w:rPr>
                        <w:t>Fig</w:t>
                      </w:r>
                      <w:r w:rsidR="00880944">
                        <w:rPr>
                          <w:i/>
                          <w:iCs/>
                          <w:sz w:val="22"/>
                          <w:szCs w:val="20"/>
                          <w:u w:val="single"/>
                        </w:rPr>
                        <w:t>ure one</w:t>
                      </w:r>
                      <w:r w:rsidRPr="00B22F4B">
                        <w:rPr>
                          <w:i/>
                          <w:iCs/>
                          <w:sz w:val="22"/>
                          <w:szCs w:val="20"/>
                          <w:u w:val="single"/>
                        </w:rPr>
                        <w:t xml:space="preserve">: </w:t>
                      </w:r>
                      <w:r w:rsidR="00365DB5" w:rsidRPr="00B22F4B">
                        <w:rPr>
                          <w:i/>
                          <w:iCs/>
                          <w:sz w:val="22"/>
                          <w:szCs w:val="20"/>
                          <w:u w:val="single"/>
                        </w:rPr>
                        <w:t xml:space="preserve">Relationship of approaches within planned </w:t>
                      </w:r>
                      <w:r w:rsidR="00B22F4B" w:rsidRPr="00B22F4B">
                        <w:rPr>
                          <w:i/>
                          <w:iCs/>
                          <w:sz w:val="22"/>
                          <w:szCs w:val="20"/>
                          <w:u w:val="single"/>
                        </w:rPr>
                        <w:t>maintenance</w:t>
                      </w:r>
                      <w:r w:rsidR="001D6D04">
                        <w:rPr>
                          <w:i/>
                          <w:iCs/>
                          <w:sz w:val="22"/>
                          <w:szCs w:val="20"/>
                          <w:u w:val="single"/>
                        </w:rPr>
                        <w:t>, Williams et al (1994)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B00E8A">
        <w:t>For many years the</w:t>
      </w:r>
      <w:r w:rsidR="00F436E5">
        <w:t xml:space="preserve">re has been increasing importance placed on </w:t>
      </w:r>
      <w:r w:rsidR="005C5EA6">
        <w:t xml:space="preserve">utilising effective maintenance to </w:t>
      </w:r>
      <w:r w:rsidR="005A4392">
        <w:t>improve profit margins within industry, Tomlingson (1998).</w:t>
      </w:r>
      <w:r w:rsidR="00C71ED3">
        <w:t xml:space="preserve"> </w:t>
      </w:r>
      <w:r w:rsidR="008B60C2">
        <w:t>Bokrantz et al (2020) reinforce this view suggesting modern maintenance techniques have an expectation of improving and maintaining high productivity levels whilst reducing the cost of maintenance.</w:t>
      </w:r>
      <w:r w:rsidR="00C97EF0">
        <w:t xml:space="preserve"> </w:t>
      </w:r>
      <w:r w:rsidR="00A806B3">
        <w:t xml:space="preserve">The image in figure one </w:t>
      </w:r>
      <w:r w:rsidR="008D2B25">
        <w:t xml:space="preserve">shows </w:t>
      </w:r>
      <w:r w:rsidR="00E15268">
        <w:t xml:space="preserve">the relationship between varying types of maintenance, </w:t>
      </w:r>
      <w:r w:rsidR="00AB16C3">
        <w:t xml:space="preserve">for which Williams et al (1994) describe total productive </w:t>
      </w:r>
      <w:r w:rsidR="0026553C">
        <w:t xml:space="preserve">maintenance and </w:t>
      </w:r>
      <w:r w:rsidR="009C36AD">
        <w:t xml:space="preserve">reliability </w:t>
      </w:r>
      <w:r w:rsidR="004632B0">
        <w:t>centred</w:t>
      </w:r>
      <w:r w:rsidR="009C36AD">
        <w:t xml:space="preserve"> maintenance as two strategies to successfully </w:t>
      </w:r>
      <w:r w:rsidR="005B4DD0">
        <w:t>meet all maintenance requirements.</w:t>
      </w:r>
      <w:r w:rsidR="007520A2">
        <w:br w:type="page"/>
      </w:r>
    </w:p>
    <w:p w14:paraId="4C888728" w14:textId="22F00500" w:rsidR="00444136" w:rsidRDefault="002E133B" w:rsidP="006123AA">
      <w:pPr>
        <w:pStyle w:val="Heading1"/>
      </w:pPr>
      <w:bookmarkStart w:id="6" w:name="_Toc163518912"/>
      <w:r>
        <w:lastRenderedPageBreak/>
        <w:t>2</w:t>
      </w:r>
      <w:r w:rsidR="002C147C">
        <w:t xml:space="preserve">. </w:t>
      </w:r>
      <w:r w:rsidR="001F62DD">
        <w:t>Current Maintenance Practices</w:t>
      </w:r>
      <w:bookmarkEnd w:id="6"/>
    </w:p>
    <w:p w14:paraId="57D9272C" w14:textId="5B660247" w:rsidR="00E261E3" w:rsidRDefault="00E261E3" w:rsidP="00E261E3">
      <w:pPr>
        <w:pStyle w:val="Heading2"/>
      </w:pPr>
      <w:bookmarkStart w:id="7" w:name="_Toc163518913"/>
      <w:r>
        <w:t>2.1 Equipment Purpose</w:t>
      </w:r>
      <w:bookmarkEnd w:id="7"/>
    </w:p>
    <w:p w14:paraId="193476A9" w14:textId="20344CEE" w:rsidR="00810D54" w:rsidRPr="00FF5CC9" w:rsidRDefault="00225137" w:rsidP="00B65BC9">
      <w:pPr>
        <w:rPr>
          <w:color w:val="FF0000"/>
        </w:rPr>
      </w:pPr>
      <w:r w:rsidRPr="009557CB">
        <w:t xml:space="preserve">DragonLNG </w:t>
      </w:r>
      <w:r w:rsidR="00AE1EAC" w:rsidRPr="009557CB">
        <w:t>has a storage capacity of 320</w:t>
      </w:r>
      <w:r w:rsidR="0073238A" w:rsidRPr="009557CB">
        <w:t>,000</w:t>
      </w:r>
      <w:r w:rsidR="004A2206" w:rsidRPr="009557CB">
        <w:t xml:space="preserve">m3 of </w:t>
      </w:r>
      <w:r w:rsidR="00546C0D" w:rsidRPr="009557CB">
        <w:t>LNG</w:t>
      </w:r>
      <w:r w:rsidR="005B22EC" w:rsidRPr="009557CB">
        <w:t xml:space="preserve"> within two storage tanks. </w:t>
      </w:r>
      <w:r w:rsidR="006B1E11" w:rsidRPr="009557CB">
        <w:t>LNG is maintained at</w:t>
      </w:r>
      <w:r w:rsidR="00E82D85" w:rsidRPr="009557CB">
        <w:t xml:space="preserve"> -155oC through a process of auto refrigeration </w:t>
      </w:r>
      <w:r w:rsidR="00092B3B" w:rsidRPr="009557CB">
        <w:t xml:space="preserve">which </w:t>
      </w:r>
      <w:r w:rsidR="0071493B" w:rsidRPr="009557CB">
        <w:t>generates “Boil off gas</w:t>
      </w:r>
      <w:r w:rsidR="00100B66" w:rsidRPr="009557CB">
        <w:t>” (BOG)</w:t>
      </w:r>
      <w:r w:rsidR="00143AA6" w:rsidRPr="009557CB">
        <w:t xml:space="preserve"> heat</w:t>
      </w:r>
      <w:r w:rsidR="00100B66" w:rsidRPr="009557CB">
        <w:t xml:space="preserve"> is absorbed</w:t>
      </w:r>
      <w:r w:rsidR="00143AA6" w:rsidRPr="009557CB">
        <w:t xml:space="preserve"> from the environment.</w:t>
      </w:r>
      <w:r w:rsidR="00D0664A" w:rsidRPr="009557CB">
        <w:t xml:space="preserve"> The generated boil off gas requires managing</w:t>
      </w:r>
      <w:r w:rsidR="00C1140F" w:rsidRPr="009557CB">
        <w:t xml:space="preserve"> to prevent over pressurisation of the storage tanks.</w:t>
      </w:r>
      <w:r w:rsidR="00E5254F">
        <w:rPr>
          <w:color w:val="FF0000"/>
        </w:rPr>
        <w:t xml:space="preserve"> </w:t>
      </w:r>
      <w:r w:rsidR="00AF2D61" w:rsidRPr="007E50B8">
        <w:t xml:space="preserve">Typically, LNG </w:t>
      </w:r>
      <w:r w:rsidR="00CE4BA7" w:rsidRPr="007E50B8">
        <w:t>storage and export terminals requires send-out to create a vapour space in the storage tank</w:t>
      </w:r>
      <w:r w:rsidR="007E50B8" w:rsidRPr="007E50B8">
        <w:t xml:space="preserve"> to accommodate the generated BOG, </w:t>
      </w:r>
      <w:r w:rsidR="00E5254F" w:rsidRPr="007E50B8">
        <w:t>Wlodek (2019)</w:t>
      </w:r>
      <w:r w:rsidR="007E50B8" w:rsidRPr="007E50B8">
        <w:t>.</w:t>
      </w:r>
      <w:r w:rsidR="00C1140F" w:rsidRPr="007E50B8">
        <w:t xml:space="preserve"> DragonLNG </w:t>
      </w:r>
      <w:r w:rsidR="00D70FFE" w:rsidRPr="007E50B8">
        <w:t xml:space="preserve">utilise </w:t>
      </w:r>
      <w:r w:rsidR="00801D13" w:rsidRPr="007E50B8">
        <w:t xml:space="preserve">a </w:t>
      </w:r>
      <w:r w:rsidR="00ED5631" w:rsidRPr="007E50B8">
        <w:t>“Reliquification</w:t>
      </w:r>
      <w:r w:rsidR="00B23075" w:rsidRPr="007E50B8">
        <w:t xml:space="preserve">” process </w:t>
      </w:r>
      <w:r w:rsidR="001912A6" w:rsidRPr="007E50B8">
        <w:t>when the</w:t>
      </w:r>
      <w:r w:rsidR="004B1415" w:rsidRPr="007E50B8">
        <w:t xml:space="preserve">y are not </w:t>
      </w:r>
      <w:r w:rsidR="000B4BE7">
        <w:t>exporting natural gas to the national grid</w:t>
      </w:r>
      <w:r w:rsidR="00727D52" w:rsidRPr="007E50B8">
        <w:t xml:space="preserve">. During this period, BOG </w:t>
      </w:r>
      <w:r w:rsidR="00426CB2" w:rsidRPr="007E50B8">
        <w:t xml:space="preserve">is cooled back to liquid form </w:t>
      </w:r>
      <w:r w:rsidR="00E93203" w:rsidRPr="007E50B8">
        <w:t xml:space="preserve">in a heat exchanger (Cold box) where nitrogen is used as a refrigerant. </w:t>
      </w:r>
    </w:p>
    <w:p w14:paraId="7D96D825" w14:textId="4CC6463C" w:rsidR="00C536E2" w:rsidRDefault="004A5EC9" w:rsidP="00B65BC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32128" behindDoc="0" locked="0" layoutInCell="1" allowOverlap="1" wp14:anchorId="055B6EEA" wp14:editId="214CA85C">
                <wp:simplePos x="0" y="0"/>
                <wp:positionH relativeFrom="margin">
                  <wp:posOffset>3192685</wp:posOffset>
                </wp:positionH>
                <wp:positionV relativeFrom="paragraph">
                  <wp:posOffset>1537818</wp:posOffset>
                </wp:positionV>
                <wp:extent cx="2751455" cy="327025"/>
                <wp:effectExtent l="0" t="0" r="10795" b="15875"/>
                <wp:wrapSquare wrapText="bothSides"/>
                <wp:docPr id="2408017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51455" cy="32702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2F0441" w14:textId="77324579" w:rsidR="00BD09A8" w:rsidRPr="00BD09A8" w:rsidRDefault="00BD09A8" w:rsidP="004A5EC9">
                            <w:pPr>
                              <w:spacing w:before="0" w:line="240" w:lineRule="auto"/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 w:rsidRPr="00BD09A8">
                              <w:rPr>
                                <w:i/>
                                <w:iCs/>
                                <w:u w:val="single"/>
                              </w:rPr>
                              <w:t xml:space="preserve">Figure </w:t>
                            </w:r>
                            <w:r w:rsidR="005F047C">
                              <w:rPr>
                                <w:i/>
                                <w:iCs/>
                                <w:u w:val="single"/>
                              </w:rPr>
                              <w:t>two:</w:t>
                            </w:r>
                            <w:r w:rsidRPr="00BD09A8">
                              <w:rPr>
                                <w:i/>
                                <w:iCs/>
                                <w:u w:val="single"/>
                              </w:rPr>
                              <w:t xml:space="preserve"> Nitrogen</w:t>
                            </w:r>
                            <w:r w:rsidR="00D53BA1">
                              <w:rPr>
                                <w:i/>
                                <w:iCs/>
                                <w:u w:val="single"/>
                              </w:rPr>
                              <w:t xml:space="preserve"> </w:t>
                            </w:r>
                            <w:r w:rsidRPr="00BD09A8">
                              <w:rPr>
                                <w:i/>
                                <w:iCs/>
                                <w:u w:val="single"/>
                              </w:rPr>
                              <w:t>cooling fans</w:t>
                            </w:r>
                            <w:r w:rsidR="00AA6A6D">
                              <w:rPr>
                                <w:i/>
                                <w:iCs/>
                                <w:u w:val="single"/>
                              </w:rPr>
                              <w:t xml:space="preserve"> in situ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B6EEA" id="_x0000_s1030" type="#_x0000_t202" style="position:absolute;margin-left:251.4pt;margin-top:121.1pt;width:216.65pt;height:25.75pt;z-index:2516321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" filled="f" strokecolor="white [3212]">
                <v:textbox>
                  <w:txbxContent>
                    <w:p w14:paraId="462F0441" w14:textId="77324579" w:rsidR="00BD09A8" w:rsidRPr="00BD09A8" w:rsidRDefault="00BD09A8" w:rsidP="004A5EC9">
                      <w:pPr>
                        <w:spacing w:before="0" w:line="240" w:lineRule="auto"/>
                        <w:rPr>
                          <w:i/>
                          <w:iCs/>
                          <w:u w:val="single"/>
                        </w:rPr>
                      </w:pPr>
                      <w:r w:rsidRPr="00BD09A8">
                        <w:rPr>
                          <w:i/>
                          <w:iCs/>
                          <w:u w:val="single"/>
                        </w:rPr>
                        <w:t xml:space="preserve">Figure </w:t>
                      </w:r>
                      <w:r w:rsidR="005F047C">
                        <w:rPr>
                          <w:i/>
                          <w:iCs/>
                          <w:u w:val="single"/>
                        </w:rPr>
                        <w:t>two:</w:t>
                      </w:r>
                      <w:r w:rsidRPr="00BD09A8">
                        <w:rPr>
                          <w:i/>
                          <w:iCs/>
                          <w:u w:val="single"/>
                        </w:rPr>
                        <w:t xml:space="preserve"> Nitrogen</w:t>
                      </w:r>
                      <w:r w:rsidR="00D53BA1">
                        <w:rPr>
                          <w:i/>
                          <w:iCs/>
                          <w:u w:val="single"/>
                        </w:rPr>
                        <w:t xml:space="preserve"> </w:t>
                      </w:r>
                      <w:r w:rsidRPr="00BD09A8">
                        <w:rPr>
                          <w:i/>
                          <w:iCs/>
                          <w:u w:val="single"/>
                        </w:rPr>
                        <w:t>cooling fans</w:t>
                      </w:r>
                      <w:r w:rsidR="00AA6A6D">
                        <w:rPr>
                          <w:i/>
                          <w:iCs/>
                          <w:u w:val="single"/>
                        </w:rPr>
                        <w:t xml:space="preserve"> in situ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28032" behindDoc="1" locked="0" layoutInCell="1" allowOverlap="1" wp14:anchorId="450ADDBB" wp14:editId="3EDC808F">
            <wp:simplePos x="0" y="0"/>
            <wp:positionH relativeFrom="margin">
              <wp:align>left</wp:align>
            </wp:positionH>
            <wp:positionV relativeFrom="paragraph">
              <wp:posOffset>1875951</wp:posOffset>
            </wp:positionV>
            <wp:extent cx="4268470" cy="3208020"/>
            <wp:effectExtent l="0" t="0" r="0" b="0"/>
            <wp:wrapTight wrapText="bothSides">
              <wp:wrapPolygon edited="0">
                <wp:start x="0" y="0"/>
                <wp:lineTo x="0" y="21420"/>
                <wp:lineTo x="21497" y="21420"/>
                <wp:lineTo x="21497" y="0"/>
                <wp:lineTo x="0" y="0"/>
              </wp:wrapPolygon>
            </wp:wrapTight>
            <wp:docPr id="7" name="Picture 7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847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24A0">
        <w:t xml:space="preserve">RP utilises N2 as a refrigerant which is compressed three times </w:t>
      </w:r>
      <w:r w:rsidR="0034333D">
        <w:t xml:space="preserve">from a pressure of 8 bar to 40bar. Between each compression stage there are three cooling fans </w:t>
      </w:r>
      <w:r w:rsidR="0019144F">
        <w:t>to reduce the N2 temperature</w:t>
      </w:r>
      <w:r w:rsidR="00057887">
        <w:t xml:space="preserve"> to less than </w:t>
      </w:r>
      <w:r>
        <w:t xml:space="preserve">42.5 degrees </w:t>
      </w:r>
      <w:r w:rsidR="008B60C2">
        <w:t>Celsius</w:t>
      </w:r>
      <w:r w:rsidR="0019144F">
        <w:t xml:space="preserve">. </w:t>
      </w:r>
      <w:r w:rsidR="003C2DD8">
        <w:t>The operating philosophy is N+1 so there is always a standby fan during operation</w:t>
      </w:r>
      <w:r w:rsidR="00AB3964">
        <w:t>.</w:t>
      </w:r>
      <w:r w:rsidR="00BB7205">
        <w:t xml:space="preserve"> This </w:t>
      </w:r>
      <w:r w:rsidR="00754AF4">
        <w:t xml:space="preserve">availability allows for maintenance on the fans whilst the reliquification process is </w:t>
      </w:r>
      <w:r w:rsidR="001C52E9">
        <w:t xml:space="preserve">active. </w:t>
      </w:r>
      <w:r w:rsidR="001225AD">
        <w:t xml:space="preserve">Figure </w:t>
      </w:r>
      <w:r w:rsidR="00526DF2">
        <w:t>two</w:t>
      </w:r>
      <w:r w:rsidR="001225AD">
        <w:t xml:space="preserve"> shows </w:t>
      </w:r>
      <w:r w:rsidR="006162AB">
        <w:t xml:space="preserve">a section of the nine cooling fans </w:t>
      </w:r>
      <w:r w:rsidR="00BD49FF">
        <w:t xml:space="preserve">on the RP </w:t>
      </w:r>
      <w:r w:rsidR="00054E56">
        <w:t>plant.</w:t>
      </w:r>
    </w:p>
    <w:p w14:paraId="3B9C0B9E" w14:textId="67A4C1EC" w:rsidR="00B00E8A" w:rsidRPr="00B00E8A" w:rsidRDefault="00075572">
      <w:pPr>
        <w:spacing w:before="0" w:after="160" w:line="259" w:lineRule="auto"/>
      </w:pPr>
      <w:r>
        <w:br w:type="page"/>
      </w:r>
    </w:p>
    <w:p w14:paraId="4F85BA60" w14:textId="532AB078" w:rsidR="008F133E" w:rsidRDefault="00E261E3" w:rsidP="00E261E3">
      <w:pPr>
        <w:pStyle w:val="Heading2"/>
      </w:pPr>
      <w:bookmarkStart w:id="8" w:name="_Toc163518914"/>
      <w:r>
        <w:lastRenderedPageBreak/>
        <w:t xml:space="preserve">2.2 </w:t>
      </w:r>
      <w:r w:rsidR="007525EE">
        <w:t xml:space="preserve">Current </w:t>
      </w:r>
      <w:r w:rsidR="003C7DC2">
        <w:t xml:space="preserve">Preventative </w:t>
      </w:r>
      <w:r w:rsidR="007525EE">
        <w:t>Maintenance</w:t>
      </w:r>
      <w:bookmarkEnd w:id="8"/>
    </w:p>
    <w:p w14:paraId="033FCA1E" w14:textId="394988C4" w:rsidR="009B61F0" w:rsidRDefault="00040C4C" w:rsidP="00FD4FF8">
      <w:r>
        <w:t xml:space="preserve">DragonLNG execute a high level of preventative maintenance </w:t>
      </w:r>
      <w:r w:rsidR="00AD695F">
        <w:t xml:space="preserve">to reduce the number of corrective maintenance occurrences. </w:t>
      </w:r>
      <w:r w:rsidR="00D31A31">
        <w:t xml:space="preserve">All maintenance tasks are managed </w:t>
      </w:r>
      <w:r w:rsidR="00FD4FF8">
        <w:t>using</w:t>
      </w:r>
      <w:r w:rsidR="00C367E1">
        <w:t xml:space="preserve"> </w:t>
      </w:r>
      <w:r w:rsidR="00FD4FF8">
        <w:t xml:space="preserve">an “Enterprise Asset management” software packaged provided by IBM named “Maximo”. </w:t>
      </w:r>
      <w:r w:rsidR="00AE73CD">
        <w:t>This software is used to create planned maintenance work orders</w:t>
      </w:r>
      <w:r w:rsidR="001C1F53">
        <w:t xml:space="preserve"> whilst also capturing corrective and emergency maintenance tasks.</w:t>
      </w:r>
      <w:r w:rsidR="00882ADA">
        <w:t xml:space="preserve"> Currently there is a full dataset for the years 2019 through to 2023 which will be used for this report.</w:t>
      </w:r>
    </w:p>
    <w:p w14:paraId="4D909CDD" w14:textId="6D093A3B" w:rsidR="00507CA7" w:rsidRPr="00C37D82" w:rsidRDefault="00A54C3C" w:rsidP="00B65BC9">
      <w:r w:rsidRPr="00C37D82">
        <w:t>A</w:t>
      </w:r>
      <w:r w:rsidR="00704BBB" w:rsidRPr="00C37D82">
        <w:t xml:space="preserve"> review of the work order data captured within </w:t>
      </w:r>
      <w:r w:rsidR="009A1B44" w:rsidRPr="00C37D82">
        <w:t xml:space="preserve">DragonLNG’s </w:t>
      </w:r>
      <w:r w:rsidR="00A92105" w:rsidRPr="00C37D82">
        <w:t>Maximo</w:t>
      </w:r>
      <w:r w:rsidR="009A1B44" w:rsidRPr="00C37D82">
        <w:t xml:space="preserve"> database </w:t>
      </w:r>
      <w:r w:rsidRPr="00C37D82">
        <w:t xml:space="preserve">has been performed, an example for fan E176-202-1 and its motor can be seen in </w:t>
      </w:r>
      <w:r w:rsidR="00C37D82" w:rsidRPr="00C37D82">
        <w:t>appendices two and three. The</w:t>
      </w:r>
      <w:r w:rsidR="009A1B44" w:rsidRPr="00C37D82">
        <w:t xml:space="preserve"> following preventative maintenance practices are evident</w:t>
      </w:r>
      <w:r w:rsidR="00A92105" w:rsidRPr="00C37D82">
        <w:t xml:space="preserve"> for each fan and associated fan motor</w:t>
      </w:r>
      <w:r w:rsidR="009A1B44" w:rsidRPr="00C37D82">
        <w:t>:</w:t>
      </w:r>
    </w:p>
    <w:p w14:paraId="50280331" w14:textId="1E9C407D" w:rsidR="009A1B44" w:rsidRPr="00C37D82" w:rsidRDefault="00A92105" w:rsidP="00EB7618">
      <w:pPr>
        <w:pStyle w:val="ListParagraph"/>
        <w:numPr>
          <w:ilvl w:val="0"/>
          <w:numId w:val="36"/>
        </w:numPr>
        <w:spacing w:line="360" w:lineRule="auto"/>
        <w:rPr>
          <w:rFonts w:asciiTheme="minorHAnsi" w:hAnsiTheme="minorHAnsi" w:cstheme="minorHAnsi"/>
        </w:rPr>
      </w:pPr>
      <w:r w:rsidRPr="00C37D82">
        <w:rPr>
          <w:rFonts w:asciiTheme="minorHAnsi" w:hAnsiTheme="minorHAnsi" w:cstheme="minorHAnsi"/>
        </w:rPr>
        <w:t xml:space="preserve">Annual thermographic survey </w:t>
      </w:r>
      <w:r w:rsidR="00090444" w:rsidRPr="00C37D82">
        <w:rPr>
          <w:rFonts w:asciiTheme="minorHAnsi" w:hAnsiTheme="minorHAnsi" w:cstheme="minorHAnsi"/>
        </w:rPr>
        <w:t>carried out by electrical technician</w:t>
      </w:r>
      <w:r w:rsidR="00EB7618" w:rsidRPr="00C37D82">
        <w:rPr>
          <w:rFonts w:asciiTheme="minorHAnsi" w:hAnsiTheme="minorHAnsi" w:cstheme="minorHAnsi"/>
        </w:rPr>
        <w:t>,</w:t>
      </w:r>
    </w:p>
    <w:p w14:paraId="71145EF3" w14:textId="6B62BD7F" w:rsidR="00090444" w:rsidRPr="00C37D82" w:rsidRDefault="00090444" w:rsidP="00EB7618">
      <w:pPr>
        <w:pStyle w:val="ListParagraph"/>
        <w:numPr>
          <w:ilvl w:val="0"/>
          <w:numId w:val="36"/>
        </w:numPr>
        <w:spacing w:line="360" w:lineRule="auto"/>
        <w:rPr>
          <w:rFonts w:asciiTheme="minorHAnsi" w:hAnsiTheme="minorHAnsi" w:cstheme="minorHAnsi"/>
        </w:rPr>
      </w:pPr>
      <w:r w:rsidRPr="00C37D82">
        <w:rPr>
          <w:rFonts w:asciiTheme="minorHAnsi" w:hAnsiTheme="minorHAnsi" w:cstheme="minorHAnsi"/>
        </w:rPr>
        <w:t xml:space="preserve">Annual </w:t>
      </w:r>
      <w:r w:rsidR="007B70C3" w:rsidRPr="00C37D82">
        <w:rPr>
          <w:rFonts w:asciiTheme="minorHAnsi" w:hAnsiTheme="minorHAnsi" w:cstheme="minorHAnsi"/>
        </w:rPr>
        <w:t>inspection routine for fan motor carried out by electrical technician</w:t>
      </w:r>
      <w:r w:rsidR="00EB7618" w:rsidRPr="00C37D82">
        <w:rPr>
          <w:rFonts w:asciiTheme="minorHAnsi" w:hAnsiTheme="minorHAnsi" w:cstheme="minorHAnsi"/>
        </w:rPr>
        <w:t>,</w:t>
      </w:r>
    </w:p>
    <w:p w14:paraId="15A26C70" w14:textId="460C92EB" w:rsidR="007B70C3" w:rsidRDefault="007B70C3" w:rsidP="00EB7618">
      <w:pPr>
        <w:pStyle w:val="ListParagraph"/>
        <w:numPr>
          <w:ilvl w:val="0"/>
          <w:numId w:val="36"/>
        </w:numPr>
        <w:spacing w:line="360" w:lineRule="auto"/>
        <w:rPr>
          <w:rFonts w:asciiTheme="minorHAnsi" w:hAnsiTheme="minorHAnsi" w:cstheme="minorHAnsi"/>
        </w:rPr>
      </w:pPr>
      <w:r w:rsidRPr="00C37D82">
        <w:rPr>
          <w:rFonts w:asciiTheme="minorHAnsi" w:hAnsiTheme="minorHAnsi" w:cstheme="minorHAnsi"/>
        </w:rPr>
        <w:t xml:space="preserve">Annual </w:t>
      </w:r>
      <w:r w:rsidR="001932CB" w:rsidRPr="00C37D82">
        <w:rPr>
          <w:rFonts w:asciiTheme="minorHAnsi" w:hAnsiTheme="minorHAnsi" w:cstheme="minorHAnsi"/>
        </w:rPr>
        <w:t xml:space="preserve">inspection routine of the fan, bearing and belts carried out by </w:t>
      </w:r>
      <w:r w:rsidR="00EB7618" w:rsidRPr="00C37D82">
        <w:rPr>
          <w:rFonts w:asciiTheme="minorHAnsi" w:hAnsiTheme="minorHAnsi" w:cstheme="minorHAnsi"/>
        </w:rPr>
        <w:t>a mechanical technician.</w:t>
      </w:r>
    </w:p>
    <w:p w14:paraId="2D4B57FE" w14:textId="49778875" w:rsidR="003C7DC2" w:rsidRDefault="003C7DC2" w:rsidP="003C7DC2">
      <w:pPr>
        <w:rPr>
          <w:rFonts w:cstheme="minorHAnsi"/>
        </w:rPr>
      </w:pPr>
      <w:r>
        <w:rPr>
          <w:rFonts w:cstheme="minorHAnsi"/>
        </w:rPr>
        <w:t xml:space="preserve">Scaffolding is erected </w:t>
      </w:r>
      <w:r w:rsidR="00CF4236">
        <w:rPr>
          <w:rFonts w:cstheme="minorHAnsi"/>
        </w:rPr>
        <w:t xml:space="preserve">for the duration of all annual surveys </w:t>
      </w:r>
      <w:r w:rsidR="009671AA">
        <w:rPr>
          <w:rFonts w:cstheme="minorHAnsi"/>
        </w:rPr>
        <w:t>and is then dismantled should no corrective maintenance be necessary.</w:t>
      </w:r>
    </w:p>
    <w:p w14:paraId="51CEA2AA" w14:textId="77777777" w:rsidR="005E20B1" w:rsidRDefault="005E20B1">
      <w:pPr>
        <w:spacing w:before="0" w:after="160" w:line="259" w:lineRule="auto"/>
        <w:rPr>
          <w:rFonts w:cstheme="minorHAnsi"/>
        </w:rPr>
      </w:pPr>
      <w:r>
        <w:rPr>
          <w:rFonts w:cstheme="minorHAnsi"/>
        </w:rPr>
        <w:br w:type="page"/>
      </w:r>
    </w:p>
    <w:p w14:paraId="23D80D2F" w14:textId="77777777" w:rsidR="005E20B1" w:rsidRDefault="005E20B1" w:rsidP="005E20B1">
      <w:pPr>
        <w:pStyle w:val="Heading2"/>
      </w:pPr>
      <w:bookmarkStart w:id="9" w:name="_Toc163518915"/>
      <w:r>
        <w:lastRenderedPageBreak/>
        <w:t>2.3 Historic Corrective Maintenance</w:t>
      </w:r>
      <w:bookmarkEnd w:id="9"/>
    </w:p>
    <w:p w14:paraId="632CFC40" w14:textId="77777777" w:rsidR="006E4D70" w:rsidRDefault="00BE13F6" w:rsidP="005E20B1">
      <w:r>
        <w:t xml:space="preserve">Upon reviewing the Maximo database, instances of </w:t>
      </w:r>
      <w:r w:rsidR="007E3C02">
        <w:t>corrective maintenance across the nine cooling fans were also noted</w:t>
      </w:r>
      <w:r w:rsidR="00FA4E86">
        <w:t xml:space="preserve">. Common to every motor, was a work order to investigate moisture ingress </w:t>
      </w:r>
      <w:r w:rsidR="00F775CE">
        <w:t xml:space="preserve">into the motor terminal </w:t>
      </w:r>
      <w:r w:rsidR="00EB7709">
        <w:t xml:space="preserve">box. </w:t>
      </w:r>
      <w:r w:rsidR="00FF327F">
        <w:t xml:space="preserve">There were then subsequent work orders raised to change a </w:t>
      </w:r>
      <w:r w:rsidR="00666DEF">
        <w:t xml:space="preserve">poorly installed “RJ45 plug” to prevent the issue from reoccurring. </w:t>
      </w:r>
      <w:r w:rsidR="00D96EF6">
        <w:t xml:space="preserve">The work orders associated with this issue </w:t>
      </w:r>
      <w:r w:rsidR="00736644">
        <w:t>required</w:t>
      </w:r>
      <w:r w:rsidR="00E6118C">
        <w:t xml:space="preserve"> three hours </w:t>
      </w:r>
      <w:r w:rsidR="00736644">
        <w:t>for an electrical technician to remediate.</w:t>
      </w:r>
    </w:p>
    <w:p w14:paraId="54FDA6EC" w14:textId="77777777" w:rsidR="004748E2" w:rsidRDefault="00591747" w:rsidP="005E20B1">
      <w:r>
        <w:t xml:space="preserve">Another common issue </w:t>
      </w:r>
      <w:r w:rsidR="00F83ECA">
        <w:t xml:space="preserve">that required corrective maintenance for all nine fan units was the installation of an incorrectly sized cable between the </w:t>
      </w:r>
      <w:r w:rsidR="00847A00">
        <w:t xml:space="preserve">variable </w:t>
      </w:r>
      <w:r w:rsidR="009E161E">
        <w:t>frequency drive and starter motor.</w:t>
      </w:r>
      <w:r w:rsidR="005613DE">
        <w:t xml:space="preserve"> This </w:t>
      </w:r>
      <w:r w:rsidR="00977A65">
        <w:t xml:space="preserve">issue required two electrical technicians </w:t>
      </w:r>
      <w:r w:rsidR="004748E2">
        <w:t>for two hours to replace each cable across the cooling fan system.</w:t>
      </w:r>
    </w:p>
    <w:p w14:paraId="1F473BC8" w14:textId="78C5B3D7" w:rsidR="005828C1" w:rsidRDefault="00CA3FDC" w:rsidP="005828C1">
      <w:r>
        <w:t xml:space="preserve">In addition to the already described </w:t>
      </w:r>
      <w:r w:rsidR="005828C1">
        <w:t>corrective maintenance, figure three shows the additional corrective maintenance tasks that have occurred specific to each item of equipment.</w:t>
      </w:r>
      <w:r w:rsidR="00A63CAA">
        <w:t xml:space="preserve"> </w:t>
      </w:r>
    </w:p>
    <w:p w14:paraId="4B746957" w14:textId="2B8CD18A" w:rsidR="001D15F9" w:rsidRPr="00E75EF3" w:rsidRDefault="00577CE2" w:rsidP="001D15F9">
      <w:pPr>
        <w:jc w:val="right"/>
        <w:rPr>
          <w:i/>
          <w:iCs/>
          <w:u w:val="single"/>
        </w:rPr>
      </w:pPr>
      <w:r w:rsidRPr="00577CE2">
        <w:rPr>
          <w:noProof/>
        </w:rPr>
        <w:drawing>
          <wp:anchor distT="0" distB="0" distL="114300" distR="114300" simplePos="0" relativeHeight="251641344" behindDoc="1" locked="0" layoutInCell="1" allowOverlap="1" wp14:anchorId="740F4416" wp14:editId="544F6F20">
            <wp:simplePos x="0" y="0"/>
            <wp:positionH relativeFrom="margin">
              <wp:align>center</wp:align>
            </wp:positionH>
            <wp:positionV relativeFrom="paragraph">
              <wp:posOffset>530225</wp:posOffset>
            </wp:positionV>
            <wp:extent cx="5382895" cy="3010535"/>
            <wp:effectExtent l="0" t="0" r="8255" b="0"/>
            <wp:wrapTight wrapText="bothSides">
              <wp:wrapPolygon edited="0">
                <wp:start x="0" y="0"/>
                <wp:lineTo x="0" y="21459"/>
                <wp:lineTo x="21557" y="21459"/>
                <wp:lineTo x="21557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2895" cy="3010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D15F9" w:rsidRPr="00E75EF3">
        <w:rPr>
          <w:i/>
          <w:iCs/>
          <w:u w:val="single"/>
        </w:rPr>
        <w:t>F</w:t>
      </w:r>
      <w:r w:rsidR="0000171A" w:rsidRPr="00E75EF3">
        <w:rPr>
          <w:i/>
          <w:iCs/>
          <w:u w:val="single"/>
        </w:rPr>
        <w:t xml:space="preserve">igure three: Corrective maintenance </w:t>
      </w:r>
      <w:r w:rsidR="00311513" w:rsidRPr="00E75EF3">
        <w:rPr>
          <w:i/>
          <w:iCs/>
          <w:u w:val="single"/>
        </w:rPr>
        <w:t xml:space="preserve">performed </w:t>
      </w:r>
      <w:r w:rsidR="00E75EF3" w:rsidRPr="00E75EF3">
        <w:rPr>
          <w:i/>
          <w:iCs/>
          <w:u w:val="single"/>
        </w:rPr>
        <w:t>excluding common fault</w:t>
      </w:r>
      <w:r w:rsidR="00E75EF3">
        <w:rPr>
          <w:i/>
          <w:iCs/>
          <w:u w:val="single"/>
        </w:rPr>
        <w:t>s.</w:t>
      </w:r>
    </w:p>
    <w:p w14:paraId="51BE20D8" w14:textId="42B4C23F" w:rsidR="005828C1" w:rsidRDefault="005828C1" w:rsidP="005828C1"/>
    <w:p w14:paraId="1C83458F" w14:textId="136E095F" w:rsidR="001D1DC8" w:rsidRDefault="00C43155" w:rsidP="00C43155">
      <w:pPr>
        <w:pStyle w:val="Heading2"/>
      </w:pPr>
      <w:bookmarkStart w:id="10" w:name="_Toc163518916"/>
      <w:r>
        <w:lastRenderedPageBreak/>
        <w:t>2.4 Evaluation of Corrective Maintenance</w:t>
      </w:r>
      <w:bookmarkEnd w:id="10"/>
    </w:p>
    <w:p w14:paraId="55D4EC14" w14:textId="08D590A9" w:rsidR="00DB2C6C" w:rsidRDefault="000069FB" w:rsidP="005E20B1">
      <w:r>
        <w:rPr>
          <w:noProof/>
        </w:rPr>
        <w:drawing>
          <wp:anchor distT="0" distB="0" distL="114300" distR="114300" simplePos="0" relativeHeight="251637248" behindDoc="1" locked="0" layoutInCell="1" allowOverlap="1" wp14:anchorId="045F1448" wp14:editId="225055DE">
            <wp:simplePos x="0" y="0"/>
            <wp:positionH relativeFrom="margin">
              <wp:posOffset>2612426</wp:posOffset>
            </wp:positionH>
            <wp:positionV relativeFrom="paragraph">
              <wp:posOffset>1356097</wp:posOffset>
            </wp:positionV>
            <wp:extent cx="3425190" cy="2466975"/>
            <wp:effectExtent l="0" t="0" r="3810" b="9525"/>
            <wp:wrapTight wrapText="bothSides">
              <wp:wrapPolygon edited="0">
                <wp:start x="0" y="0"/>
                <wp:lineTo x="0" y="21517"/>
                <wp:lineTo x="21504" y="21517"/>
                <wp:lineTo x="21504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04" t="1836" r="2382" b="2703"/>
                    <a:stretch/>
                  </pic:blipFill>
                  <pic:spPr bwMode="auto">
                    <a:xfrm>
                      <a:off x="0" y="0"/>
                      <a:ext cx="3425190" cy="2466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49536" behindDoc="1" locked="0" layoutInCell="1" allowOverlap="1" wp14:anchorId="3E016AEC" wp14:editId="1C2A5499">
                <wp:simplePos x="0" y="0"/>
                <wp:positionH relativeFrom="margin">
                  <wp:align>left</wp:align>
                </wp:positionH>
                <wp:positionV relativeFrom="paragraph">
                  <wp:posOffset>1753187</wp:posOffset>
                </wp:positionV>
                <wp:extent cx="2190750" cy="888365"/>
                <wp:effectExtent l="0" t="0" r="19050" b="26035"/>
                <wp:wrapTight wrapText="bothSides">
                  <wp:wrapPolygon edited="0">
                    <wp:start x="0" y="0"/>
                    <wp:lineTo x="0" y="21770"/>
                    <wp:lineTo x="21600" y="21770"/>
                    <wp:lineTo x="21600" y="0"/>
                    <wp:lineTo x="0" y="0"/>
                  </wp:wrapPolygon>
                </wp:wrapTight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1109" cy="88852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2589B0" w14:textId="1C1C4A21" w:rsidR="00B36201" w:rsidRPr="00881D58" w:rsidRDefault="00B36201" w:rsidP="00881D58">
                            <w:pPr>
                              <w:spacing w:before="0" w:after="0"/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 w:rsidRPr="00881D58">
                              <w:rPr>
                                <w:i/>
                                <w:iCs/>
                                <w:u w:val="single"/>
                              </w:rPr>
                              <w:t>Figure four: Bathtub reliability curve as described by Ohring (1995)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016AEC" id="_x0000_s1031" type="#_x0000_t202" style="position:absolute;margin-left:0;margin-top:138.05pt;width:172.5pt;height:69.95pt;z-index:-25166694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" strokecolor="white [3212]">
                <v:textbox>
                  <w:txbxContent>
                    <w:p w14:paraId="062589B0" w14:textId="1C1C4A21" w:rsidR="00B36201" w:rsidRPr="00881D58" w:rsidRDefault="00B36201" w:rsidP="00881D58">
                      <w:pPr>
                        <w:spacing w:before="0" w:after="0"/>
                        <w:rPr>
                          <w:i/>
                          <w:iCs/>
                          <w:u w:val="single"/>
                        </w:rPr>
                      </w:pPr>
                      <w:r w:rsidRPr="00881D58">
                        <w:rPr>
                          <w:i/>
                          <w:iCs/>
                          <w:u w:val="single"/>
                        </w:rPr>
                        <w:t>Figure four: Bathtub reliability curve as described by Ohring (1995)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748E2">
        <w:t xml:space="preserve">The two common issues associated with all fans and their motors is indicative of </w:t>
      </w:r>
      <w:r w:rsidR="00DE391A">
        <w:t xml:space="preserve">increased </w:t>
      </w:r>
      <w:r w:rsidR="0073552C">
        <w:t xml:space="preserve">frequency of corrective maintenance requirements following the </w:t>
      </w:r>
      <w:r w:rsidR="00F025A9">
        <w:t>start-up</w:t>
      </w:r>
      <w:r w:rsidR="0073552C">
        <w:t xml:space="preserve"> of new equipment. </w:t>
      </w:r>
      <w:r w:rsidR="00BB6AB9">
        <w:t>The bathtub curve as described by Ohring (1995)</w:t>
      </w:r>
      <w:r w:rsidR="00E4733B">
        <w:t>, seen in figure four,</w:t>
      </w:r>
      <w:r w:rsidR="00BB6AB9">
        <w:t xml:space="preserve"> can be used to </w:t>
      </w:r>
      <w:r w:rsidR="00DB2C6C">
        <w:t>explain these common corrective maintenance requirements following the commissioning of the reliquification plant.</w:t>
      </w:r>
      <w:r w:rsidR="00EA11C9">
        <w:t xml:space="preserve"> </w:t>
      </w:r>
    </w:p>
    <w:p w14:paraId="232BFDCF" w14:textId="7B892957" w:rsidR="0087540A" w:rsidRDefault="0087540A" w:rsidP="005E20B1"/>
    <w:p w14:paraId="30CFD7C2" w14:textId="77777777" w:rsidR="000069FB" w:rsidRDefault="000069FB" w:rsidP="005E20B1"/>
    <w:p w14:paraId="6657A918" w14:textId="0C64FEDF" w:rsidR="00B77180" w:rsidRPr="00D9161F" w:rsidRDefault="003E6BAC" w:rsidP="0090649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3632" behindDoc="1" locked="0" layoutInCell="1" allowOverlap="1" wp14:anchorId="39E934BC" wp14:editId="6258701A">
                <wp:simplePos x="0" y="0"/>
                <wp:positionH relativeFrom="margin">
                  <wp:posOffset>4139673</wp:posOffset>
                </wp:positionH>
                <wp:positionV relativeFrom="paragraph">
                  <wp:posOffset>1780324</wp:posOffset>
                </wp:positionV>
                <wp:extent cx="2121535" cy="914400"/>
                <wp:effectExtent l="0" t="0" r="12065" b="19050"/>
                <wp:wrapTight wrapText="bothSides">
                  <wp:wrapPolygon edited="0">
                    <wp:start x="0" y="0"/>
                    <wp:lineTo x="0" y="21600"/>
                    <wp:lineTo x="21529" y="21600"/>
                    <wp:lineTo x="21529" y="0"/>
                    <wp:lineTo x="0" y="0"/>
                  </wp:wrapPolygon>
                </wp:wrapTight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1535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4F0E63" w14:textId="2B7EFFC2" w:rsidR="006852AC" w:rsidRPr="00881D58" w:rsidRDefault="006852AC" w:rsidP="006852AC">
                            <w:pPr>
                              <w:spacing w:before="0" w:after="0"/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 w:rsidRPr="00881D58">
                              <w:rPr>
                                <w:i/>
                                <w:iCs/>
                                <w:u w:val="single"/>
                              </w:rPr>
                              <w:t xml:space="preserve">Figure </w:t>
                            </w:r>
                            <w:r w:rsidR="00BF216F">
                              <w:rPr>
                                <w:i/>
                                <w:iCs/>
                                <w:u w:val="single"/>
                              </w:rPr>
                              <w:t>five</w:t>
                            </w:r>
                            <w:r w:rsidRPr="00881D58">
                              <w:rPr>
                                <w:i/>
                                <w:iCs/>
                                <w:u w:val="single"/>
                              </w:rPr>
                              <w:t xml:space="preserve">: </w:t>
                            </w:r>
                            <w:r>
                              <w:rPr>
                                <w:i/>
                                <w:iCs/>
                                <w:u w:val="single"/>
                              </w:rPr>
                              <w:t>Graph of Corrective Maintenance frequency per year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E934BC" id="_x0000_s1032" type="#_x0000_t202" style="position:absolute;margin-left:325.95pt;margin-top:140.2pt;width:167.05pt;height:1in;z-index:-2516628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" strokecolor="window">
                <v:textbox>
                  <w:txbxContent>
                    <w:p w14:paraId="724F0E63" w14:textId="2B7EFFC2" w:rsidR="006852AC" w:rsidRPr="00881D58" w:rsidRDefault="006852AC" w:rsidP="006852AC">
                      <w:pPr>
                        <w:spacing w:before="0" w:after="0"/>
                        <w:rPr>
                          <w:i/>
                          <w:iCs/>
                          <w:u w:val="single"/>
                        </w:rPr>
                      </w:pPr>
                      <w:r w:rsidRPr="00881D58">
                        <w:rPr>
                          <w:i/>
                          <w:iCs/>
                          <w:u w:val="single"/>
                        </w:rPr>
                        <w:t xml:space="preserve">Figure </w:t>
                      </w:r>
                      <w:r w:rsidR="00BF216F">
                        <w:rPr>
                          <w:i/>
                          <w:iCs/>
                          <w:u w:val="single"/>
                        </w:rPr>
                        <w:t>five</w:t>
                      </w:r>
                      <w:r w:rsidRPr="00881D58">
                        <w:rPr>
                          <w:i/>
                          <w:iCs/>
                          <w:u w:val="single"/>
                        </w:rPr>
                        <w:t xml:space="preserve">: </w:t>
                      </w:r>
                      <w:r>
                        <w:rPr>
                          <w:i/>
                          <w:iCs/>
                          <w:u w:val="single"/>
                        </w:rPr>
                        <w:t>Graph of Corrective Maintenance frequency per year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45440" behindDoc="1" locked="0" layoutInCell="1" allowOverlap="1" wp14:anchorId="454647C6" wp14:editId="4CBEAE50">
            <wp:simplePos x="0" y="0"/>
            <wp:positionH relativeFrom="margin">
              <wp:align>left</wp:align>
            </wp:positionH>
            <wp:positionV relativeFrom="paragraph">
              <wp:posOffset>1770069</wp:posOffset>
            </wp:positionV>
            <wp:extent cx="4028440" cy="2592070"/>
            <wp:effectExtent l="0" t="0" r="10160" b="17780"/>
            <wp:wrapTight wrapText="bothSides">
              <wp:wrapPolygon edited="0">
                <wp:start x="0" y="0"/>
                <wp:lineTo x="0" y="21589"/>
                <wp:lineTo x="21552" y="21589"/>
                <wp:lineTo x="21552" y="0"/>
                <wp:lineTo x="0" y="0"/>
              </wp:wrapPolygon>
            </wp:wrapTight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63736165-AC90-3598-551B-7D2A804891B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162C">
        <w:t>When plotting the figures collected in figure three, including the common corrective maintenance tasks common to all fans and fan motors</w:t>
      </w:r>
      <w:r w:rsidR="003F4ECA">
        <w:t xml:space="preserve">, </w:t>
      </w:r>
      <w:r w:rsidR="000D1942">
        <w:t xml:space="preserve">against the year of which the fault </w:t>
      </w:r>
      <w:r w:rsidR="008F03CF">
        <w:t>occurred, the below graph in figure five can be seen.</w:t>
      </w:r>
      <w:r w:rsidR="00B855EC">
        <w:t xml:space="preserve"> </w:t>
      </w:r>
      <w:r w:rsidR="004D5A33">
        <w:t xml:space="preserve">2019 was the year following the commissioning of the </w:t>
      </w:r>
      <w:r w:rsidR="00B838E2">
        <w:t xml:space="preserve">RP </w:t>
      </w:r>
      <w:r w:rsidR="004D5A33">
        <w:t xml:space="preserve">plant </w:t>
      </w:r>
      <w:r w:rsidR="00F84672">
        <w:t>and “infant mortality”</w:t>
      </w:r>
      <w:r w:rsidR="00675F74">
        <w:t xml:space="preserve"> stage</w:t>
      </w:r>
      <w:r w:rsidR="00F84672">
        <w:t xml:space="preserve"> appears to be exhibited. </w:t>
      </w:r>
      <w:r w:rsidR="00762DFE">
        <w:t xml:space="preserve">The dataset is limited </w:t>
      </w:r>
      <w:r>
        <w:t>at present with only five years of data and care needs to be taken to draw conclusions at this stage.</w:t>
      </w:r>
    </w:p>
    <w:p w14:paraId="009EE562" w14:textId="6CE2A47F" w:rsidR="00360E2A" w:rsidRDefault="00360E2A" w:rsidP="00906494">
      <w:pPr>
        <w:rPr>
          <w:color w:val="FF0000"/>
        </w:rPr>
      </w:pPr>
    </w:p>
    <w:p w14:paraId="1B580BC9" w14:textId="35AAA772" w:rsidR="00906494" w:rsidRDefault="00906494" w:rsidP="00906494"/>
    <w:p w14:paraId="043BEE3E" w14:textId="2CA9DC71" w:rsidR="00906494" w:rsidRDefault="00906494">
      <w:pPr>
        <w:spacing w:before="0" w:after="160" w:line="259" w:lineRule="auto"/>
      </w:pPr>
      <w:r>
        <w:br w:type="page"/>
      </w:r>
    </w:p>
    <w:p w14:paraId="558029B3" w14:textId="4A914324" w:rsidR="00865084" w:rsidRPr="00142B85" w:rsidRDefault="00906494" w:rsidP="00142B85">
      <w:pPr>
        <w:pStyle w:val="Heading1"/>
      </w:pPr>
      <w:bookmarkStart w:id="11" w:name="_Toc163518917"/>
      <w:r>
        <w:lastRenderedPageBreak/>
        <w:t>3</w:t>
      </w:r>
      <w:r w:rsidR="001E7DF7">
        <w:t>. Room for Improvement</w:t>
      </w:r>
      <w:bookmarkEnd w:id="11"/>
    </w:p>
    <w:p w14:paraId="41AC8ED8" w14:textId="71930BD5" w:rsidR="00154B47" w:rsidRDefault="00A53F73" w:rsidP="00A53F73">
      <w:r>
        <w:t xml:space="preserve">The annual </w:t>
      </w:r>
      <w:r w:rsidR="001667A0">
        <w:t xml:space="preserve">inspection </w:t>
      </w:r>
      <w:r>
        <w:t>currently performed by the mechanical and electrical dep</w:t>
      </w:r>
      <w:r w:rsidR="00EE2E39">
        <w:t xml:space="preserve">artment </w:t>
      </w:r>
      <w:r w:rsidR="008B2789">
        <w:t xml:space="preserve">is evidence of a basic </w:t>
      </w:r>
      <w:r w:rsidR="001667A0">
        <w:t xml:space="preserve">preventative maintenance plan on the cooling fan and motor units. </w:t>
      </w:r>
      <w:r w:rsidR="00100B9D">
        <w:t xml:space="preserve">Upon review </w:t>
      </w:r>
      <w:r w:rsidR="00BD3952">
        <w:t xml:space="preserve">of the Maximo database, </w:t>
      </w:r>
      <w:r w:rsidR="00974267">
        <w:t xml:space="preserve">the eighteen common commissioning faults were found from </w:t>
      </w:r>
      <w:r w:rsidR="006F67C3">
        <w:t xml:space="preserve">the annual inspection regime. The subsequent </w:t>
      </w:r>
      <w:r w:rsidR="00962D6A">
        <w:t xml:space="preserve">faults that required corrective maintenance </w:t>
      </w:r>
      <w:r w:rsidR="00EB1259">
        <w:t>all occurred during operation, either evidenced by noise during a process operat</w:t>
      </w:r>
      <w:r w:rsidR="00154B47">
        <w:t>ives</w:t>
      </w:r>
      <w:r w:rsidR="00EB1259">
        <w:t xml:space="preserve"> observation round, or by the equipment tripping. </w:t>
      </w:r>
    </w:p>
    <w:p w14:paraId="0CEA3043" w14:textId="27259B0C" w:rsidR="00E926D9" w:rsidRPr="00E926D9" w:rsidRDefault="005062F4" w:rsidP="00E926D9">
      <w:pPr>
        <w:pStyle w:val="Heading2"/>
      </w:pPr>
      <w:bookmarkStart w:id="12" w:name="_Toc163518918"/>
      <w:r>
        <w:t xml:space="preserve">3.1 Alternative </w:t>
      </w:r>
      <w:r w:rsidR="00C548B8">
        <w:t>Approaches</w:t>
      </w:r>
      <w:bookmarkEnd w:id="12"/>
    </w:p>
    <w:p w14:paraId="12235355" w14:textId="64F674CB" w:rsidR="00760586" w:rsidRDefault="00860D75" w:rsidP="00180F55">
      <w:r>
        <w:t xml:space="preserve">Silvestri et al (2020) and Bokrantz et al (2020) both discuss the current </w:t>
      </w:r>
      <w:r w:rsidR="009B2C96">
        <w:t>development of “smart maintenance” in industry 4.0 as a</w:t>
      </w:r>
      <w:r w:rsidR="00772E0C">
        <w:t>n advancement</w:t>
      </w:r>
      <w:r w:rsidR="00327F69">
        <w:t xml:space="preserve"> in </w:t>
      </w:r>
      <w:r w:rsidR="002E2491">
        <w:t xml:space="preserve">maintenance </w:t>
      </w:r>
      <w:r w:rsidR="00327F69">
        <w:t>practice</w:t>
      </w:r>
      <w:r w:rsidR="002E2491">
        <w:t>s,</w:t>
      </w:r>
      <w:r w:rsidR="00327F69">
        <w:t xml:space="preserve"> utilising </w:t>
      </w:r>
      <w:r w:rsidR="00F3537D">
        <w:t xml:space="preserve">modern technology </w:t>
      </w:r>
      <w:r w:rsidR="00772E0C">
        <w:t>to further reduce costs of heavily automated processes.</w:t>
      </w:r>
      <w:r w:rsidR="007C2C8B">
        <w:t xml:space="preserve"> T</w:t>
      </w:r>
      <w:r w:rsidR="00D628EE">
        <w:t>he current maintenance practice</w:t>
      </w:r>
      <w:r w:rsidR="00772E0C">
        <w:t xml:space="preserve"> however</w:t>
      </w:r>
      <w:r w:rsidR="00D628EE">
        <w:t xml:space="preserve"> is indicative of </w:t>
      </w:r>
      <w:r w:rsidR="000B4E71">
        <w:t>second-generation</w:t>
      </w:r>
      <w:r w:rsidR="00D628EE">
        <w:t xml:space="preserve"> maintenance, </w:t>
      </w:r>
      <w:r w:rsidR="0033008C">
        <w:t>not meeting the description of third</w:t>
      </w:r>
      <w:r w:rsidR="000B4E71">
        <w:t>-</w:t>
      </w:r>
      <w:r w:rsidR="0033008C">
        <w:t>generation maintenance</w:t>
      </w:r>
      <w:r w:rsidR="00250F1E">
        <w:t>, “reliability centred maintenance”,</w:t>
      </w:r>
      <w:r w:rsidR="0033008C">
        <w:t xml:space="preserve"> as described by </w:t>
      </w:r>
      <w:r w:rsidR="00250F1E">
        <w:t>Moubray (2007).</w:t>
      </w:r>
      <w:r w:rsidR="00BE6BEB">
        <w:t xml:space="preserve"> </w:t>
      </w:r>
    </w:p>
    <w:p w14:paraId="3F778E77" w14:textId="6262CAED" w:rsidR="00E669E8" w:rsidRDefault="00AF3C18" w:rsidP="00030392">
      <w:r>
        <w:t>Moubray (2007) suggests seven basic questions should be asked when determining rel</w:t>
      </w:r>
      <w:r w:rsidR="001A7E87">
        <w:t xml:space="preserve">iability centred maintenance, with the sixth question aimed at understanding </w:t>
      </w:r>
      <w:r w:rsidR="008D1EAC">
        <w:t>predictive or preventative measures prior to failure.</w:t>
      </w:r>
      <w:r w:rsidR="00905AD3">
        <w:t xml:space="preserve"> </w:t>
      </w:r>
      <w:r w:rsidR="00317C46">
        <w:t>Scarf</w:t>
      </w:r>
      <w:r w:rsidR="00CF3F1D">
        <w:t xml:space="preserve"> </w:t>
      </w:r>
      <w:r w:rsidR="00CF3F1D">
        <w:t>(2007)</w:t>
      </w:r>
      <w:r w:rsidR="00317C46">
        <w:t xml:space="preserve"> </w:t>
      </w:r>
      <w:r w:rsidR="00CF3F1D">
        <w:t xml:space="preserve">introduces condition monitoring </w:t>
      </w:r>
      <w:r w:rsidR="009E2845">
        <w:t xml:space="preserve">as a method of </w:t>
      </w:r>
      <w:r w:rsidR="00E669E8">
        <w:t>identifying patterns that are associated with equipment close to failure.</w:t>
      </w:r>
      <w:r w:rsidR="00C106E1">
        <w:t xml:space="preserve"> This type of monitoring could be used on the fan and fan motor units</w:t>
      </w:r>
      <w:r w:rsidR="006A1E74">
        <w:t xml:space="preserve">. </w:t>
      </w:r>
      <w:r w:rsidR="00C7652C">
        <w:t xml:space="preserve">There are already vibration sensors equipped to the fan’s and although Matthew and Alfredson (1984) initially suggested there was no </w:t>
      </w:r>
      <w:r w:rsidR="00C8685F">
        <w:t xml:space="preserve">certainty that all vibration was caused by a failed bearing, Randall (2022) suggests </w:t>
      </w:r>
      <w:r w:rsidR="004C11A0">
        <w:t xml:space="preserve">vibration is a leading indicator of this form of failure. It can be suggested that setting </w:t>
      </w:r>
      <w:r w:rsidR="009173B8">
        <w:t>appropriate caution and warning alarms on the vibration data fed to the</w:t>
      </w:r>
      <w:r w:rsidR="00004A20">
        <w:t xml:space="preserve"> </w:t>
      </w:r>
      <w:r w:rsidR="009173B8">
        <w:t>DragonLNG distributed control panel</w:t>
      </w:r>
      <w:r w:rsidR="000D03DC">
        <w:t xml:space="preserve"> could be used to raise awareness of deteriorating fan</w:t>
      </w:r>
      <w:r w:rsidR="002300E1">
        <w:t xml:space="preserve"> </w:t>
      </w:r>
      <w:r w:rsidR="000D03DC">
        <w:t>performance.</w:t>
      </w:r>
      <w:r w:rsidR="00F605BB">
        <w:t xml:space="preserve"> In figure six the graphical representation of the fan running status can be</w:t>
      </w:r>
      <w:r w:rsidR="002300E1">
        <w:t xml:space="preserve"> </w:t>
      </w:r>
      <w:r w:rsidR="00F605BB">
        <w:t xml:space="preserve">seen. Also shown in the </w:t>
      </w:r>
      <w:r w:rsidR="009C2E5F">
        <w:t>figure above each unit is the current vibration sensor reading. It is suggested that alarm settings could be associated with this data.</w:t>
      </w:r>
    </w:p>
    <w:p w14:paraId="66D16FF8" w14:textId="35D57F12" w:rsidR="009C2E5F" w:rsidRDefault="002300E1" w:rsidP="002300E1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3568" behindDoc="0" locked="0" layoutInCell="1" allowOverlap="1" wp14:anchorId="036DE478" wp14:editId="5A78B778">
                <wp:simplePos x="0" y="0"/>
                <wp:positionH relativeFrom="margin">
                  <wp:align>left</wp:align>
                </wp:positionH>
                <wp:positionV relativeFrom="paragraph">
                  <wp:posOffset>201219</wp:posOffset>
                </wp:positionV>
                <wp:extent cx="2360930" cy="1442720"/>
                <wp:effectExtent l="0" t="0" r="12700" b="2413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427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0F4168" w14:textId="14422CE5" w:rsidR="009C2E5F" w:rsidRPr="000669B2" w:rsidRDefault="009C2E5F" w:rsidP="002300E1">
                            <w:pPr>
                              <w:spacing w:before="0" w:after="0"/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 w:rsidRPr="000669B2">
                              <w:rPr>
                                <w:i/>
                                <w:iCs/>
                                <w:u w:val="single"/>
                              </w:rPr>
                              <w:t xml:space="preserve">Figure six: </w:t>
                            </w:r>
                            <w:r w:rsidR="000669B2" w:rsidRPr="000669B2">
                              <w:rPr>
                                <w:i/>
                                <w:iCs/>
                                <w:u w:val="single"/>
                              </w:rPr>
                              <w:t>Graphical representation from DragonLNG’s DCS system showing vibration and full load current data.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6DE478" id="_x0000_s1033" type="#_x0000_t202" style="position:absolute;margin-left:0;margin-top:15.85pt;width:185.9pt;height:113.6pt;z-index:251693568;visibility:visible;mso-wrap-style:square;mso-width-percent:40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" strokecolor="white [3212]">
                <v:textbox>
                  <w:txbxContent>
                    <w:p w14:paraId="560F4168" w14:textId="14422CE5" w:rsidR="009C2E5F" w:rsidRPr="000669B2" w:rsidRDefault="009C2E5F" w:rsidP="002300E1">
                      <w:pPr>
                        <w:spacing w:before="0" w:after="0"/>
                        <w:rPr>
                          <w:i/>
                          <w:iCs/>
                          <w:u w:val="single"/>
                        </w:rPr>
                      </w:pPr>
                      <w:r w:rsidRPr="000669B2">
                        <w:rPr>
                          <w:i/>
                          <w:iCs/>
                          <w:u w:val="single"/>
                        </w:rPr>
                        <w:t xml:space="preserve">Figure six: </w:t>
                      </w:r>
                      <w:r w:rsidR="000669B2" w:rsidRPr="000669B2">
                        <w:rPr>
                          <w:i/>
                          <w:iCs/>
                          <w:u w:val="single"/>
                        </w:rPr>
                        <w:t>Graphical representation from DragonLNG’s DCS system showing vibration and full load current data.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3808" behindDoc="0" locked="0" layoutInCell="1" allowOverlap="1" wp14:anchorId="653CBE9D" wp14:editId="133070E8">
            <wp:simplePos x="0" y="0"/>
            <wp:positionH relativeFrom="margin">
              <wp:align>right</wp:align>
            </wp:positionH>
            <wp:positionV relativeFrom="paragraph">
              <wp:posOffset>536</wp:posOffset>
            </wp:positionV>
            <wp:extent cx="3295015" cy="4110355"/>
            <wp:effectExtent l="0" t="0" r="635" b="4445"/>
            <wp:wrapThrough wrapText="bothSides">
              <wp:wrapPolygon edited="0">
                <wp:start x="0" y="0"/>
                <wp:lineTo x="0" y="21523"/>
                <wp:lineTo x="21479" y="21523"/>
                <wp:lineTo x="21479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5015" cy="4110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60DDF85" w14:textId="3406992B" w:rsidR="009C2E5F" w:rsidRDefault="009C2E5F" w:rsidP="00004A20">
      <w:pPr>
        <w:spacing w:before="0" w:after="160" w:line="259" w:lineRule="auto"/>
      </w:pPr>
    </w:p>
    <w:p w14:paraId="40DF89F9" w14:textId="69E1DC71" w:rsidR="009C2E5F" w:rsidRDefault="009C2E5F" w:rsidP="00004A20">
      <w:pPr>
        <w:spacing w:before="0" w:after="160" w:line="259" w:lineRule="auto"/>
      </w:pPr>
    </w:p>
    <w:p w14:paraId="1E7F9969" w14:textId="0252D25D" w:rsidR="009C2E5F" w:rsidRDefault="009C2E5F" w:rsidP="00004A20">
      <w:pPr>
        <w:spacing w:before="0" w:after="160" w:line="259" w:lineRule="auto"/>
      </w:pPr>
    </w:p>
    <w:p w14:paraId="7DBD4F66" w14:textId="77777777" w:rsidR="009C2E5F" w:rsidRDefault="009C2E5F" w:rsidP="00004A20">
      <w:pPr>
        <w:spacing w:before="0" w:after="160" w:line="259" w:lineRule="auto"/>
      </w:pPr>
    </w:p>
    <w:p w14:paraId="15995CC2" w14:textId="4B16EBAC" w:rsidR="009C2E5F" w:rsidRDefault="009C2E5F" w:rsidP="00004A20">
      <w:pPr>
        <w:spacing w:before="0" w:after="160" w:line="259" w:lineRule="auto"/>
      </w:pPr>
    </w:p>
    <w:p w14:paraId="7FDFC493" w14:textId="77777777" w:rsidR="009C2E5F" w:rsidRDefault="009C2E5F" w:rsidP="00004A20">
      <w:pPr>
        <w:spacing w:before="0" w:after="160" w:line="259" w:lineRule="auto"/>
      </w:pPr>
    </w:p>
    <w:p w14:paraId="00B6D633" w14:textId="0143907D" w:rsidR="009C2E5F" w:rsidRDefault="009C2E5F" w:rsidP="00004A20">
      <w:pPr>
        <w:spacing w:before="0" w:after="160" w:line="259" w:lineRule="auto"/>
      </w:pPr>
    </w:p>
    <w:p w14:paraId="2C211522" w14:textId="4F3F77EF" w:rsidR="009C2E5F" w:rsidRDefault="009C51B8" w:rsidP="009C51B8">
      <w:r>
        <w:t xml:space="preserve">Condition based monitoring could also be used to monitor the state of the belt connecting the fan and fan motor. Tensioning of this belt has been necessary on motor EM203-1 whilst the belt on 203-2 needed replacing. </w:t>
      </w:r>
      <w:r w:rsidR="00F5100D">
        <w:t>Verma (2020) discusses vibration a</w:t>
      </w:r>
      <w:r w:rsidR="0051731C">
        <w:t xml:space="preserve">lso being an indicator of a belt fault, although also suggests belt-tensioning </w:t>
      </w:r>
      <w:r w:rsidR="004A752C">
        <w:t xml:space="preserve">sensors as a more accurate alternative. </w:t>
      </w:r>
    </w:p>
    <w:p w14:paraId="5554C82F" w14:textId="01124B0A" w:rsidR="009C2E5F" w:rsidRDefault="009C2E5F" w:rsidP="00004A20">
      <w:pPr>
        <w:spacing w:before="0" w:after="160" w:line="259" w:lineRule="auto"/>
      </w:pPr>
    </w:p>
    <w:p w14:paraId="35D7FF01" w14:textId="5A80F532" w:rsidR="009C2E5F" w:rsidRDefault="009C2E5F" w:rsidP="00004A20">
      <w:pPr>
        <w:spacing w:before="0" w:after="160" w:line="259" w:lineRule="auto"/>
      </w:pPr>
    </w:p>
    <w:p w14:paraId="5BD011C0" w14:textId="77777777" w:rsidR="009C2E5F" w:rsidRDefault="009C2E5F" w:rsidP="00004A20">
      <w:pPr>
        <w:spacing w:before="0" w:after="160" w:line="259" w:lineRule="auto"/>
      </w:pPr>
    </w:p>
    <w:p w14:paraId="0B8F6E75" w14:textId="402B5A99" w:rsidR="009C2E5F" w:rsidRDefault="009C2E5F" w:rsidP="00004A20">
      <w:pPr>
        <w:spacing w:before="0" w:after="160" w:line="259" w:lineRule="auto"/>
      </w:pPr>
    </w:p>
    <w:p w14:paraId="41C27D9D" w14:textId="103291CC" w:rsidR="009C2E5F" w:rsidRDefault="009C2E5F" w:rsidP="00004A20">
      <w:pPr>
        <w:spacing w:before="0" w:after="160" w:line="259" w:lineRule="auto"/>
      </w:pPr>
    </w:p>
    <w:p w14:paraId="4E3D0AE0" w14:textId="4BB923FB" w:rsidR="009C2E5F" w:rsidRPr="009C2E5F" w:rsidRDefault="00004A20" w:rsidP="00004A20">
      <w:pPr>
        <w:spacing w:before="0" w:after="160" w:line="259" w:lineRule="auto"/>
      </w:pPr>
      <w:r>
        <w:br w:type="page"/>
      </w:r>
    </w:p>
    <w:p w14:paraId="0486FB3E" w14:textId="42D39CDA" w:rsidR="000A3771" w:rsidRDefault="006126D5" w:rsidP="006126D5">
      <w:pPr>
        <w:pStyle w:val="Heading2"/>
      </w:pPr>
      <w:bookmarkStart w:id="13" w:name="_Toc163518919"/>
      <w:r>
        <w:lastRenderedPageBreak/>
        <w:t>3.2 Consideration of Costs and Resources</w:t>
      </w:r>
      <w:bookmarkEnd w:id="13"/>
    </w:p>
    <w:p w14:paraId="2FFFD072" w14:textId="31865F10" w:rsidR="0079619F" w:rsidRDefault="008158C7" w:rsidP="0079619F">
      <w:r>
        <w:t>DragonLNG</w:t>
      </w:r>
      <w:r w:rsidR="0079619F">
        <w:t xml:space="preserve"> a</w:t>
      </w:r>
      <w:r>
        <w:t xml:space="preserve">re subject to significant financial penalties for not having the Reliquification plant available when the customers nominate </w:t>
      </w:r>
      <w:r w:rsidR="000C006B">
        <w:t>zero-sendout outside of planned maintenance days. The loss of two nitrogen cooling fans on one compressor stage would lead to this unavailability. This would force customers to send-out gas and an associated penalty of approximately £26,000 per day would be incurred. This</w:t>
      </w:r>
      <w:r w:rsidR="00D11260">
        <w:t xml:space="preserve"> potential financial penalty places emphasis on ensuring that a N+1 philosophy is maintained, </w:t>
      </w:r>
      <w:r w:rsidR="00F5100D">
        <w:t xml:space="preserve">encouraging the use of </w:t>
      </w:r>
      <w:r w:rsidR="004A752C">
        <w:t>condition-based</w:t>
      </w:r>
      <w:r w:rsidR="00F5100D">
        <w:t xml:space="preserve"> monitoring.</w:t>
      </w:r>
    </w:p>
    <w:p w14:paraId="0DE95CFF" w14:textId="5D0C17F0" w:rsidR="00767CD9" w:rsidRPr="00767CD9" w:rsidRDefault="004411CE" w:rsidP="00C548B8">
      <w:r>
        <w:t xml:space="preserve">DragonLNG already </w:t>
      </w:r>
      <w:r w:rsidR="00744083">
        <w:t xml:space="preserve">have a contracted Emmerson DCS engineer working at the terminal who can make alterations to the DCS configuration. </w:t>
      </w:r>
      <w:r w:rsidR="00A35235">
        <w:t xml:space="preserve">A review of historical and manufacturer data would be necessary by the process, mechanical and control &amp; instrumentation engineers to ensure the </w:t>
      </w:r>
      <w:r w:rsidR="00913E67">
        <w:t xml:space="preserve">alarm set points of vibration sensors were configured correctly. Assuming an </w:t>
      </w:r>
      <w:r w:rsidR="00032E80">
        <w:t>eight-hour</w:t>
      </w:r>
      <w:r w:rsidR="00913E67">
        <w:t xml:space="preserve"> day for the f</w:t>
      </w:r>
      <w:r w:rsidR="00E860D4">
        <w:t xml:space="preserve">our engineers this would likely cost less than £5,000. </w:t>
      </w:r>
      <w:r w:rsidR="00032E80">
        <w:t xml:space="preserve">Given the cost associated with scaffolding </w:t>
      </w:r>
      <w:r w:rsidR="00FD3589">
        <w:t xml:space="preserve">the cooling fan units is approximately £4,000, the efficiencies </w:t>
      </w:r>
      <w:r w:rsidR="005247FC">
        <w:t>of planning belt tensioning and replacements could be justifiable.</w:t>
      </w:r>
    </w:p>
    <w:p w14:paraId="43674E98" w14:textId="2F0D3966" w:rsidR="006126D5" w:rsidRDefault="00767CD9" w:rsidP="00C548B8">
      <w:pPr>
        <w:rPr>
          <w:color w:val="FF0000"/>
        </w:rPr>
      </w:pPr>
      <w:r w:rsidRPr="008656A6">
        <w:t>C</w:t>
      </w:r>
      <w:r w:rsidR="00B43270" w:rsidRPr="008656A6">
        <w:t xml:space="preserve">urrently all maintenance </w:t>
      </w:r>
      <w:r w:rsidR="00A8688E" w:rsidRPr="008656A6">
        <w:t>requires scaffolding for access to the fan and fan motor</w:t>
      </w:r>
      <w:r w:rsidRPr="008656A6">
        <w:t xml:space="preserve"> with an</w:t>
      </w:r>
      <w:r w:rsidR="00A8688E" w:rsidRPr="008656A6">
        <w:t xml:space="preserve"> </w:t>
      </w:r>
      <w:r w:rsidRPr="008656A6">
        <w:t>a</w:t>
      </w:r>
      <w:r w:rsidR="003339C9" w:rsidRPr="008656A6">
        <w:t>pprox</w:t>
      </w:r>
      <w:r w:rsidRPr="008656A6">
        <w:t>imate</w:t>
      </w:r>
      <w:r w:rsidR="003339C9" w:rsidRPr="008656A6">
        <w:t xml:space="preserve"> £</w:t>
      </w:r>
      <w:r w:rsidR="00DE12D8" w:rsidRPr="008656A6">
        <w:t>4,000</w:t>
      </w:r>
      <w:r w:rsidR="003339C9" w:rsidRPr="008656A6">
        <w:t xml:space="preserve"> </w:t>
      </w:r>
      <w:r w:rsidRPr="008656A6">
        <w:t>associated cost.</w:t>
      </w:r>
      <w:r w:rsidR="003339C9" w:rsidRPr="008656A6">
        <w:t xml:space="preserve"> D</w:t>
      </w:r>
      <w:r w:rsidRPr="008656A6">
        <w:t>ragonLNG have a service contract with Altrad and</w:t>
      </w:r>
      <w:r w:rsidR="003339C9" w:rsidRPr="008656A6">
        <w:t xml:space="preserve"> pay costs</w:t>
      </w:r>
      <w:r w:rsidRPr="008656A6">
        <w:t xml:space="preserve"> on erection</w:t>
      </w:r>
      <w:r w:rsidR="003339C9" w:rsidRPr="008656A6">
        <w:t>.</w:t>
      </w:r>
      <w:r w:rsidRPr="008656A6">
        <w:t xml:space="preserve"> There </w:t>
      </w:r>
      <w:r w:rsidR="008656A6" w:rsidRPr="008656A6">
        <w:t xml:space="preserve">are scaffolders available on site during the week who have access to a large yard of scaffolding materials. </w:t>
      </w:r>
      <w:r w:rsidR="006228BB" w:rsidRPr="008656A6">
        <w:t>Consideration should be given to building a permanent access deck</w:t>
      </w:r>
      <w:r w:rsidR="008656A6" w:rsidRPr="008656A6">
        <w:t xml:space="preserve"> below the nitrogen fans</w:t>
      </w:r>
      <w:r w:rsidR="006228BB" w:rsidRPr="008656A6">
        <w:t>.</w:t>
      </w:r>
      <w:r w:rsidR="008656A6" w:rsidRPr="008656A6">
        <w:t xml:space="preserve"> There is evidence in the DragonLNG continuous improvement database which can be seen in appendix four, that this is already under consideration.</w:t>
      </w:r>
      <w:r w:rsidR="006228BB">
        <w:rPr>
          <w:color w:val="FF0000"/>
        </w:rPr>
        <w:t xml:space="preserve"> </w:t>
      </w:r>
      <w:r w:rsidR="008656A6" w:rsidRPr="00B3421B">
        <w:t xml:space="preserve">The installation of a permanent access deck is likely to be </w:t>
      </w:r>
      <w:r w:rsidR="00E576BE" w:rsidRPr="00B3421B">
        <w:t xml:space="preserve">cost prohibitive given the DragonLNG only has five </w:t>
      </w:r>
      <w:r w:rsidR="00CA3ADE" w:rsidRPr="00B3421B">
        <w:t>years</w:t>
      </w:r>
      <w:r w:rsidR="00E576BE" w:rsidRPr="00B3421B">
        <w:t xml:space="preserve"> remaining on its commercial contract.</w:t>
      </w:r>
    </w:p>
    <w:p w14:paraId="1225A374" w14:textId="77777777" w:rsidR="002923C9" w:rsidRDefault="002923C9">
      <w:pPr>
        <w:spacing w:before="0" w:after="160" w:line="259" w:lineRule="auto"/>
        <w:rPr>
          <w:rFonts w:asciiTheme="majorHAnsi" w:eastAsiaTheme="majorEastAsia" w:hAnsiTheme="majorHAnsi" w:cstheme="majorBidi"/>
          <w:b/>
          <w:color w:val="2F5496" w:themeColor="accent1" w:themeShade="BF"/>
          <w:sz w:val="26"/>
          <w:szCs w:val="26"/>
        </w:rPr>
      </w:pPr>
      <w:r>
        <w:br w:type="page"/>
      </w:r>
    </w:p>
    <w:p w14:paraId="54E5BF5F" w14:textId="358422F2" w:rsidR="00971C84" w:rsidRDefault="00971C84" w:rsidP="006126D5">
      <w:pPr>
        <w:pStyle w:val="Heading2"/>
      </w:pPr>
      <w:bookmarkStart w:id="14" w:name="_Toc163518920"/>
      <w:r>
        <w:lastRenderedPageBreak/>
        <w:t>3.</w:t>
      </w:r>
      <w:r w:rsidR="006126D5">
        <w:t>3</w:t>
      </w:r>
      <w:r>
        <w:t xml:space="preserve"> </w:t>
      </w:r>
      <w:r w:rsidR="00C91E71">
        <w:t xml:space="preserve">Suggested </w:t>
      </w:r>
      <w:r w:rsidR="006126D5">
        <w:t>I</w:t>
      </w:r>
      <w:r w:rsidR="00C91E71">
        <w:t>mprovements</w:t>
      </w:r>
      <w:bookmarkEnd w:id="14"/>
    </w:p>
    <w:p w14:paraId="10315941" w14:textId="374BF97C" w:rsidR="00647259" w:rsidRPr="00647259" w:rsidRDefault="00647259" w:rsidP="00647259">
      <w:r>
        <w:t xml:space="preserve">Below are a set of improvements that are suggested suitable to improve the current maintenance of the nitrogen cooling fan arrangement. </w:t>
      </w:r>
      <w:r w:rsidR="00DA05DE">
        <w:t>The expectation is for short term improvements to be done within six months, medium term within twelve months and long term within three years.</w:t>
      </w:r>
    </w:p>
    <w:p w14:paraId="71ABE2E2" w14:textId="750C0367" w:rsidR="006062B4" w:rsidRDefault="006062B4" w:rsidP="00C548B8">
      <w:pPr>
        <w:rPr>
          <w:color w:val="FF0000"/>
        </w:rPr>
      </w:pPr>
      <w:bookmarkStart w:id="15" w:name="_Toc163518921"/>
      <w:r>
        <w:rPr>
          <w:rStyle w:val="Heading3Char"/>
        </w:rPr>
        <w:t xml:space="preserve">3.3.1 </w:t>
      </w:r>
      <w:r w:rsidR="00C91E71" w:rsidRPr="006062B4">
        <w:rPr>
          <w:rStyle w:val="Heading3Char"/>
        </w:rPr>
        <w:t>Short term</w:t>
      </w:r>
      <w:r>
        <w:rPr>
          <w:rStyle w:val="Heading3Char"/>
        </w:rPr>
        <w:t xml:space="preserve"> improvements</w:t>
      </w:r>
      <w:r w:rsidR="00C91E71" w:rsidRPr="006062B4">
        <w:rPr>
          <w:rStyle w:val="Heading3Char"/>
        </w:rPr>
        <w:t>:</w:t>
      </w:r>
      <w:bookmarkEnd w:id="15"/>
      <w:r w:rsidR="00E94150">
        <w:rPr>
          <w:color w:val="FF0000"/>
        </w:rPr>
        <w:t xml:space="preserve"> </w:t>
      </w:r>
    </w:p>
    <w:p w14:paraId="710D9B04" w14:textId="684F12B6" w:rsidR="00C91E71" w:rsidRPr="00F82885" w:rsidRDefault="004A752C" w:rsidP="00F82885">
      <w:pPr>
        <w:pStyle w:val="ListParagraph"/>
        <w:numPr>
          <w:ilvl w:val="0"/>
          <w:numId w:val="37"/>
        </w:numPr>
        <w:spacing w:after="240" w:line="360" w:lineRule="auto"/>
        <w:rPr>
          <w:rFonts w:asciiTheme="minorHAnsi" w:hAnsiTheme="minorHAnsi" w:cstheme="minorHAnsi"/>
        </w:rPr>
      </w:pPr>
      <w:r w:rsidRPr="00F82885">
        <w:rPr>
          <w:rFonts w:asciiTheme="minorHAnsi" w:hAnsiTheme="minorHAnsi" w:cstheme="minorHAnsi"/>
        </w:rPr>
        <w:t xml:space="preserve">Perform a review of technical data </w:t>
      </w:r>
      <w:r w:rsidR="004411CE" w:rsidRPr="00F82885">
        <w:rPr>
          <w:rFonts w:asciiTheme="minorHAnsi" w:hAnsiTheme="minorHAnsi" w:cstheme="minorHAnsi"/>
        </w:rPr>
        <w:t>and</w:t>
      </w:r>
      <w:r w:rsidRPr="00F82885">
        <w:rPr>
          <w:rFonts w:asciiTheme="minorHAnsi" w:hAnsiTheme="minorHAnsi" w:cstheme="minorHAnsi"/>
        </w:rPr>
        <w:t xml:space="preserve"> </w:t>
      </w:r>
      <w:r w:rsidR="007C1492" w:rsidRPr="00F82885">
        <w:rPr>
          <w:rFonts w:asciiTheme="minorHAnsi" w:hAnsiTheme="minorHAnsi" w:cstheme="minorHAnsi"/>
        </w:rPr>
        <w:t xml:space="preserve">configure suitable </w:t>
      </w:r>
      <w:r w:rsidR="004411CE" w:rsidRPr="00F82885">
        <w:rPr>
          <w:rFonts w:asciiTheme="minorHAnsi" w:hAnsiTheme="minorHAnsi" w:cstheme="minorHAnsi"/>
        </w:rPr>
        <w:t>“</w:t>
      </w:r>
      <w:r w:rsidR="007C1492" w:rsidRPr="00F82885">
        <w:rPr>
          <w:rFonts w:asciiTheme="minorHAnsi" w:hAnsiTheme="minorHAnsi" w:cstheme="minorHAnsi"/>
        </w:rPr>
        <w:t>warning</w:t>
      </w:r>
      <w:r w:rsidR="004411CE" w:rsidRPr="00F82885">
        <w:rPr>
          <w:rFonts w:asciiTheme="minorHAnsi" w:hAnsiTheme="minorHAnsi" w:cstheme="minorHAnsi"/>
        </w:rPr>
        <w:t>”</w:t>
      </w:r>
      <w:r w:rsidR="007C1492" w:rsidRPr="00F82885">
        <w:rPr>
          <w:rFonts w:asciiTheme="minorHAnsi" w:hAnsiTheme="minorHAnsi" w:cstheme="minorHAnsi"/>
        </w:rPr>
        <w:t xml:space="preserve"> and </w:t>
      </w:r>
      <w:r w:rsidR="004411CE" w:rsidRPr="00F82885">
        <w:rPr>
          <w:rFonts w:asciiTheme="minorHAnsi" w:hAnsiTheme="minorHAnsi" w:cstheme="minorHAnsi"/>
        </w:rPr>
        <w:t>“</w:t>
      </w:r>
      <w:r w:rsidR="007C1492" w:rsidRPr="00F82885">
        <w:rPr>
          <w:rFonts w:asciiTheme="minorHAnsi" w:hAnsiTheme="minorHAnsi" w:cstheme="minorHAnsi"/>
        </w:rPr>
        <w:t>potential failure</w:t>
      </w:r>
      <w:r w:rsidR="004411CE" w:rsidRPr="00F82885">
        <w:rPr>
          <w:rFonts w:asciiTheme="minorHAnsi" w:hAnsiTheme="minorHAnsi" w:cstheme="minorHAnsi"/>
        </w:rPr>
        <w:t>”</w:t>
      </w:r>
      <w:r w:rsidR="007C1492" w:rsidRPr="00F82885">
        <w:rPr>
          <w:rFonts w:asciiTheme="minorHAnsi" w:hAnsiTheme="minorHAnsi" w:cstheme="minorHAnsi"/>
        </w:rPr>
        <w:t xml:space="preserve"> alarms on the vibration data communicated via the </w:t>
      </w:r>
      <w:r w:rsidR="004411CE" w:rsidRPr="00F82885">
        <w:rPr>
          <w:rFonts w:asciiTheme="minorHAnsi" w:hAnsiTheme="minorHAnsi" w:cstheme="minorHAnsi"/>
        </w:rPr>
        <w:t xml:space="preserve">distributed control system. </w:t>
      </w:r>
    </w:p>
    <w:p w14:paraId="0445B0E3" w14:textId="6D09989D" w:rsidR="00142B85" w:rsidRPr="00F82885" w:rsidRDefault="00D870C3" w:rsidP="00F82885">
      <w:pPr>
        <w:pStyle w:val="ListParagraph"/>
        <w:numPr>
          <w:ilvl w:val="0"/>
          <w:numId w:val="37"/>
        </w:numPr>
        <w:spacing w:after="240" w:line="360" w:lineRule="auto"/>
        <w:rPr>
          <w:rFonts w:asciiTheme="minorHAnsi" w:hAnsiTheme="minorHAnsi" w:cstheme="minorHAnsi"/>
        </w:rPr>
      </w:pPr>
      <w:r w:rsidRPr="00F82885">
        <w:rPr>
          <w:rFonts w:asciiTheme="minorHAnsi" w:hAnsiTheme="minorHAnsi" w:cstheme="minorHAnsi"/>
        </w:rPr>
        <w:t xml:space="preserve">Implement </w:t>
      </w:r>
      <w:r w:rsidR="00D64C14" w:rsidRPr="00F82885">
        <w:rPr>
          <w:rFonts w:asciiTheme="minorHAnsi" w:hAnsiTheme="minorHAnsi" w:cstheme="minorHAnsi"/>
        </w:rPr>
        <w:t>fan running order as fans one and two on each compression stage have significantly greater running hours than fans three.</w:t>
      </w:r>
    </w:p>
    <w:p w14:paraId="76483FEB" w14:textId="05606D45" w:rsidR="00C91E71" w:rsidRDefault="006062B4" w:rsidP="006062B4">
      <w:pPr>
        <w:pStyle w:val="Heading3"/>
      </w:pPr>
      <w:bookmarkStart w:id="16" w:name="_Toc163518922"/>
      <w:r>
        <w:t xml:space="preserve">3.3.2 </w:t>
      </w:r>
      <w:r w:rsidR="00C91E71">
        <w:t>Medium term</w:t>
      </w:r>
      <w:r>
        <w:t xml:space="preserve"> improvements</w:t>
      </w:r>
      <w:r w:rsidR="00C91E71">
        <w:t>:</w:t>
      </w:r>
      <w:bookmarkEnd w:id="16"/>
      <w:r w:rsidR="008D3089">
        <w:t xml:space="preserve"> </w:t>
      </w:r>
    </w:p>
    <w:p w14:paraId="6A682A71" w14:textId="17039D66" w:rsidR="006062B4" w:rsidRPr="00F82885" w:rsidRDefault="004E68AF" w:rsidP="00DA05DE">
      <w:pPr>
        <w:pStyle w:val="ListParagraph"/>
        <w:numPr>
          <w:ilvl w:val="0"/>
          <w:numId w:val="38"/>
        </w:numPr>
        <w:spacing w:after="240" w:line="360" w:lineRule="auto"/>
        <w:rPr>
          <w:rFonts w:asciiTheme="minorHAnsi" w:hAnsiTheme="minorHAnsi" w:cstheme="minorHAnsi"/>
        </w:rPr>
      </w:pPr>
      <w:r w:rsidRPr="00F82885">
        <w:rPr>
          <w:rFonts w:asciiTheme="minorHAnsi" w:hAnsiTheme="minorHAnsi" w:cstheme="minorHAnsi"/>
        </w:rPr>
        <w:t xml:space="preserve">Perform a cost benefit analysis of introducing </w:t>
      </w:r>
      <w:r w:rsidR="007D6A68" w:rsidRPr="00F82885">
        <w:rPr>
          <w:rFonts w:asciiTheme="minorHAnsi" w:hAnsiTheme="minorHAnsi" w:cstheme="minorHAnsi"/>
        </w:rPr>
        <w:t xml:space="preserve">a belt tensioning sensor to each fan unit, versus using vibration data to understand potential belt slippage. </w:t>
      </w:r>
    </w:p>
    <w:p w14:paraId="137B2E53" w14:textId="31A7A711" w:rsidR="006062B4" w:rsidRDefault="006062B4" w:rsidP="006062B4">
      <w:pPr>
        <w:pStyle w:val="Heading3"/>
      </w:pPr>
      <w:bookmarkStart w:id="17" w:name="_Toc163518923"/>
      <w:r>
        <w:t xml:space="preserve">3.3.3 </w:t>
      </w:r>
      <w:r w:rsidR="00C91E71">
        <w:t>Long term</w:t>
      </w:r>
      <w:r>
        <w:t xml:space="preserve"> improvements</w:t>
      </w:r>
      <w:r w:rsidR="00C91E71">
        <w:t>:</w:t>
      </w:r>
      <w:bookmarkEnd w:id="17"/>
    </w:p>
    <w:p w14:paraId="25CD11C7" w14:textId="32F0EDF3" w:rsidR="00C91E71" w:rsidRPr="00F82885" w:rsidRDefault="00B3421B" w:rsidP="00F82885">
      <w:pPr>
        <w:pStyle w:val="ListParagraph"/>
        <w:numPr>
          <w:ilvl w:val="0"/>
          <w:numId w:val="38"/>
        </w:numPr>
        <w:spacing w:line="360" w:lineRule="auto"/>
        <w:rPr>
          <w:rFonts w:asciiTheme="minorHAnsi" w:hAnsiTheme="minorHAnsi" w:cstheme="minorHAnsi"/>
        </w:rPr>
      </w:pPr>
      <w:r w:rsidRPr="00F82885">
        <w:rPr>
          <w:rFonts w:asciiTheme="minorHAnsi" w:hAnsiTheme="minorHAnsi" w:cstheme="minorHAnsi"/>
        </w:rPr>
        <w:t>Evaluate the economic feasibility of installing a permanent access deck below the nitrogen fans following a renewal of throughput agreement.</w:t>
      </w:r>
    </w:p>
    <w:p w14:paraId="06C60DD6" w14:textId="78AEEC80" w:rsidR="00F82885" w:rsidRPr="00F82885" w:rsidRDefault="00F82885" w:rsidP="00F82885">
      <w:pPr>
        <w:pStyle w:val="ListParagraph"/>
        <w:numPr>
          <w:ilvl w:val="0"/>
          <w:numId w:val="38"/>
        </w:numPr>
        <w:spacing w:line="360" w:lineRule="auto"/>
        <w:rPr>
          <w:rFonts w:asciiTheme="minorHAnsi" w:hAnsiTheme="minorHAnsi" w:cstheme="minorHAnsi"/>
        </w:rPr>
      </w:pPr>
      <w:r w:rsidRPr="00F82885">
        <w:rPr>
          <w:rFonts w:asciiTheme="minorHAnsi" w:hAnsiTheme="minorHAnsi" w:cstheme="minorHAnsi"/>
        </w:rPr>
        <w:t>Explore “Smart maintenance” strategies associated with industry 4.0</w:t>
      </w:r>
      <w:r w:rsidR="00DA05DE">
        <w:rPr>
          <w:rFonts w:asciiTheme="minorHAnsi" w:hAnsiTheme="minorHAnsi" w:cstheme="minorHAnsi"/>
        </w:rPr>
        <w:t>.</w:t>
      </w:r>
    </w:p>
    <w:p w14:paraId="39D5EA7A" w14:textId="0BD012D1" w:rsidR="00BA4495" w:rsidRDefault="00BA4495" w:rsidP="00C548B8">
      <w:pPr>
        <w:rPr>
          <w:color w:val="FF0000"/>
        </w:rPr>
      </w:pPr>
    </w:p>
    <w:p w14:paraId="1A0641A7" w14:textId="77777777" w:rsidR="006A524A" w:rsidRDefault="006A524A" w:rsidP="00C548B8">
      <w:pPr>
        <w:rPr>
          <w:color w:val="FF0000"/>
        </w:rPr>
      </w:pPr>
    </w:p>
    <w:p w14:paraId="20F7CDB2" w14:textId="77777777" w:rsidR="006A524A" w:rsidRDefault="006A524A">
      <w:pPr>
        <w:spacing w:before="0" w:after="160" w:line="259" w:lineRule="auto"/>
        <w:rPr>
          <w:color w:val="FF0000"/>
        </w:rPr>
      </w:pPr>
      <w:r>
        <w:rPr>
          <w:color w:val="FF0000"/>
        </w:rPr>
        <w:br w:type="page"/>
      </w:r>
    </w:p>
    <w:p w14:paraId="127016EF" w14:textId="77777777" w:rsidR="002923C9" w:rsidRDefault="006A524A" w:rsidP="006A0E50">
      <w:pPr>
        <w:pStyle w:val="Heading1"/>
      </w:pPr>
      <w:bookmarkStart w:id="18" w:name="_Toc163518924"/>
      <w:r>
        <w:lastRenderedPageBreak/>
        <w:t>4.</w:t>
      </w:r>
      <w:r w:rsidR="006A0E50">
        <w:t xml:space="preserve"> Conclusion</w:t>
      </w:r>
      <w:bookmarkEnd w:id="18"/>
    </w:p>
    <w:p w14:paraId="4E83CEA3" w14:textId="6E640675" w:rsidR="009E3579" w:rsidRPr="00811842" w:rsidRDefault="00672195" w:rsidP="002923C9">
      <w:pPr>
        <w:rPr>
          <w:color w:val="FF0000"/>
        </w:rPr>
      </w:pPr>
      <w:r>
        <w:t xml:space="preserve">Upon investigation of the maintenance strategies associated with the nitrogen cooling fan unit on DragonLNG’s RP unit, </w:t>
      </w:r>
      <w:r w:rsidR="00E374DB">
        <w:t xml:space="preserve">there is initial evidence of planned preventative maintenance occurring. </w:t>
      </w:r>
      <w:r w:rsidR="005D1639">
        <w:t xml:space="preserve">This maintenance could be further improved by creating a reliability centred maintenance </w:t>
      </w:r>
      <w:r w:rsidR="00864E24">
        <w:t>strategy</w:t>
      </w:r>
      <w:r w:rsidR="008A1911">
        <w:t xml:space="preserve">, utilising condition monitoring to predict </w:t>
      </w:r>
      <w:r w:rsidR="00864E24">
        <w:t xml:space="preserve">potential </w:t>
      </w:r>
      <w:r w:rsidR="008A1911">
        <w:t xml:space="preserve">equipment failures and </w:t>
      </w:r>
      <w:r w:rsidR="004B68F2">
        <w:t xml:space="preserve">plan </w:t>
      </w:r>
      <w:r w:rsidR="00864E24">
        <w:t xml:space="preserve">corrective maintenance more efficiently. Whilst there are additional ways to reduce </w:t>
      </w:r>
      <w:r w:rsidR="00F33672">
        <w:t xml:space="preserve">scaffolding costs associated with </w:t>
      </w:r>
      <w:r w:rsidR="00C53B42">
        <w:t xml:space="preserve">corrective maintenance, this would come with significant capital expenditure that is difficult to justify </w:t>
      </w:r>
      <w:r w:rsidR="00FE253E">
        <w:t>before the renewal of a plant throughput agreement.</w:t>
      </w:r>
      <w:r w:rsidR="00D776C0" w:rsidRPr="005A242F">
        <w:br w:type="page"/>
      </w:r>
    </w:p>
    <w:p w14:paraId="32C57F36" w14:textId="52237469" w:rsidR="00542A2D" w:rsidRDefault="006A0E50" w:rsidP="008676B6">
      <w:pPr>
        <w:pStyle w:val="Heading1"/>
      </w:pPr>
      <w:bookmarkStart w:id="19" w:name="_Toc163518925"/>
      <w:r>
        <w:lastRenderedPageBreak/>
        <w:t>5</w:t>
      </w:r>
      <w:r w:rsidR="00542A2D">
        <w:t>. References</w:t>
      </w:r>
      <w:bookmarkEnd w:id="19"/>
    </w:p>
    <w:p w14:paraId="73E512D8" w14:textId="77777777" w:rsidR="00716D5C" w:rsidRDefault="00B71160" w:rsidP="00D463BC">
      <w:r w:rsidRPr="00B71160">
        <w:t xml:space="preserve">Agustiady, T. and Cudney, E.A. (2023) </w:t>
      </w:r>
      <w:r w:rsidRPr="00B71160">
        <w:rPr>
          <w:i/>
          <w:iCs/>
        </w:rPr>
        <w:t>Total productive maintenance: Strategies and implementation guide</w:t>
      </w:r>
      <w:r w:rsidRPr="00B71160">
        <w:t>. 2nd edn. Boca Raton, FL: CRC Press.</w:t>
      </w:r>
    </w:p>
    <w:p w14:paraId="1809F024" w14:textId="2D8A24E9" w:rsidR="00751AB5" w:rsidRDefault="00751AB5" w:rsidP="00751AB5">
      <w:r>
        <w:t xml:space="preserve">Bokrantz, J. </w:t>
      </w:r>
      <w:r>
        <w:rPr>
          <w:i/>
          <w:iCs/>
        </w:rPr>
        <w:t>et al.</w:t>
      </w:r>
      <w:r>
        <w:t xml:space="preserve"> (2020) ‘Smart maintenance: A research agenda for industrial maintenance management’, </w:t>
      </w:r>
      <w:r>
        <w:rPr>
          <w:i/>
          <w:iCs/>
        </w:rPr>
        <w:t>International Journal of Production Economics</w:t>
      </w:r>
      <w:r>
        <w:t>, 224, p. 107547. doi:10.1016/j.ijpe.2019.107547.</w:t>
      </w:r>
    </w:p>
    <w:p w14:paraId="77D1AAB4" w14:textId="42443341" w:rsidR="00F9568C" w:rsidRDefault="00716D5C" w:rsidP="00716D5C">
      <w:r>
        <w:rPr>
          <w:i/>
          <w:iCs/>
        </w:rPr>
        <w:t>Dragon LNG ltd</w:t>
      </w:r>
      <w:r>
        <w:t xml:space="preserve"> (2024) </w:t>
      </w:r>
      <w:r>
        <w:rPr>
          <w:i/>
          <w:iCs/>
        </w:rPr>
        <w:t>Dragon LNG</w:t>
      </w:r>
      <w:r>
        <w:t>. Available at: https://www.dragonlng.co.uk/organisational-structure/dragon-lng-ltd (Accessed: 23 February 2024).</w:t>
      </w:r>
    </w:p>
    <w:p w14:paraId="3DA2BB72" w14:textId="2B5169BC" w:rsidR="005E19E4" w:rsidRDefault="005E19E4" w:rsidP="005E19E4">
      <w:r>
        <w:t xml:space="preserve">Löfsten, H. (1999) ‘Management of Industrial Maintenance – economic evaluation of maintenance policies’, </w:t>
      </w:r>
      <w:r>
        <w:rPr>
          <w:i/>
          <w:iCs/>
        </w:rPr>
        <w:t>International Journal of Operations &amp; Production Management</w:t>
      </w:r>
      <w:r>
        <w:t>, 19(7), pp. 716–737. doi:10.1108/01443579910271683.</w:t>
      </w:r>
    </w:p>
    <w:p w14:paraId="3AD0D729" w14:textId="61F9ABE4" w:rsidR="004314AE" w:rsidRDefault="004314AE" w:rsidP="00562CE7">
      <w:r>
        <w:t xml:space="preserve">Martins, L. </w:t>
      </w:r>
      <w:r>
        <w:rPr>
          <w:i/>
          <w:iCs/>
        </w:rPr>
        <w:t>et al.</w:t>
      </w:r>
      <w:r>
        <w:t xml:space="preserve"> (2020) ‘Improving preventive maintenance management in an energy solutions company’, </w:t>
      </w:r>
      <w:r>
        <w:rPr>
          <w:i/>
          <w:iCs/>
        </w:rPr>
        <w:t>Procedia Manufacturing</w:t>
      </w:r>
      <w:r>
        <w:t>, 51, pp. 1551–1558. doi:10.1016/j.promfg.2020.10.216.</w:t>
      </w:r>
    </w:p>
    <w:p w14:paraId="09124B94" w14:textId="04F33D90" w:rsidR="00302953" w:rsidRDefault="00302953" w:rsidP="00302953">
      <w:r>
        <w:t xml:space="preserve">Mathew, J. and Alfredson, R.J. (1984) ‘The condition monitoring of rolling element bearings using vibration analysis’, </w:t>
      </w:r>
      <w:r>
        <w:rPr>
          <w:i/>
          <w:iCs/>
        </w:rPr>
        <w:t>Journal of Vibration and Acoustics</w:t>
      </w:r>
      <w:r>
        <w:t>, 106(3), pp. 447–453. doi:10.1115/1.3269216.</w:t>
      </w:r>
    </w:p>
    <w:p w14:paraId="7E4D9A24" w14:textId="6D1C87D4" w:rsidR="00E36D95" w:rsidRDefault="00E36D95" w:rsidP="00E36D95">
      <w:r>
        <w:t xml:space="preserve">Moubray, J. (2007) </w:t>
      </w:r>
      <w:r>
        <w:rPr>
          <w:i/>
          <w:iCs/>
        </w:rPr>
        <w:t>Reliability-centred maintenance</w:t>
      </w:r>
      <w:r>
        <w:t xml:space="preserve">. Amsterdam: Elsevier. </w:t>
      </w:r>
    </w:p>
    <w:p w14:paraId="0561D63C" w14:textId="7FF22F5C" w:rsidR="004B3933" w:rsidRDefault="004B3933" w:rsidP="004B3933">
      <w:r>
        <w:t xml:space="preserve">Ohring, M. (1995) ‘Failure and reliability of electronic materials and devices’, </w:t>
      </w:r>
      <w:r>
        <w:rPr>
          <w:i/>
          <w:iCs/>
        </w:rPr>
        <w:t>Engineering Materials Science</w:t>
      </w:r>
      <w:r>
        <w:t>, pp. 747–788. doi:10.1016/b978-012524995-9/50039-8.</w:t>
      </w:r>
    </w:p>
    <w:p w14:paraId="247D5B8C" w14:textId="2BD9B1E8" w:rsidR="00C0628F" w:rsidRDefault="00C0628F" w:rsidP="00C0628F">
      <w:r>
        <w:t>Randall, R.B. (2022) Vibration-based condition monitoring: Industrial, automotive and Aerospace Applications. Hoboken, NJ: Wiley.</w:t>
      </w:r>
    </w:p>
    <w:p w14:paraId="332013EE" w14:textId="7B25A459" w:rsidR="00D602BC" w:rsidRDefault="00D602BC" w:rsidP="00D602BC">
      <w:r>
        <w:lastRenderedPageBreak/>
        <w:t xml:space="preserve">Scarf, P.A. (2007) ‘A framework for condition monitoring and </w:t>
      </w:r>
      <w:r w:rsidR="005930B1">
        <w:t>condition-based</w:t>
      </w:r>
      <w:r>
        <w:t xml:space="preserve"> maintenance’, </w:t>
      </w:r>
      <w:r>
        <w:rPr>
          <w:i/>
          <w:iCs/>
        </w:rPr>
        <w:t>Quality Technology &amp;amp; Quantitative Management</w:t>
      </w:r>
      <w:r>
        <w:t>, 4(2), pp. 301–312. doi:10.1080/16843703.2007.11673152.</w:t>
      </w:r>
    </w:p>
    <w:p w14:paraId="2E1FB3D6" w14:textId="39800D78" w:rsidR="00953FB2" w:rsidRDefault="00953FB2" w:rsidP="00953FB2">
      <w:r>
        <w:t xml:space="preserve">Silvestri, L. </w:t>
      </w:r>
      <w:r>
        <w:rPr>
          <w:i/>
          <w:iCs/>
        </w:rPr>
        <w:t>et al.</w:t>
      </w:r>
      <w:r>
        <w:t xml:space="preserve"> (2020) ‘Maintenance transformation through industry 4.0 technologies: A systematic literature review’, </w:t>
      </w:r>
      <w:r>
        <w:rPr>
          <w:i/>
          <w:iCs/>
        </w:rPr>
        <w:t>Computers in Industry</w:t>
      </w:r>
      <w:r>
        <w:t>, 123, p. 103335. doi:10.1016/j.compind.2020.103335.</w:t>
      </w:r>
    </w:p>
    <w:p w14:paraId="06C6F81B" w14:textId="06BE5528" w:rsidR="00B9077B" w:rsidRDefault="00B9077B" w:rsidP="00B9077B">
      <w:r>
        <w:t>Tomlingson, P.D. (1998) Effective maintenance: The key to profitability; a managers guide to Effective Industrial Maintenance Management. New York: Wiley.</w:t>
      </w:r>
    </w:p>
    <w:p w14:paraId="51962481" w14:textId="7C4C9440" w:rsidR="00AA3514" w:rsidRDefault="00AA3514" w:rsidP="00AA3514">
      <w:r>
        <w:t xml:space="preserve">Verma, N.K. (2020) Intelligent </w:t>
      </w:r>
      <w:r w:rsidR="00333430">
        <w:t>condition-based</w:t>
      </w:r>
      <w:r>
        <w:t xml:space="preserve"> monitoring: For turbines, compressors, and other rotating machines. Singapore: Springer.</w:t>
      </w:r>
    </w:p>
    <w:p w14:paraId="1E59EFA6" w14:textId="42B5F82C" w:rsidR="00D814D3" w:rsidRDefault="00D814D3" w:rsidP="00D814D3">
      <w:r>
        <w:rPr>
          <w:i/>
          <w:iCs/>
        </w:rPr>
        <w:t>What is Enterprise Asset Management (EAM)?</w:t>
      </w:r>
      <w:r>
        <w:t xml:space="preserve"> (2024) </w:t>
      </w:r>
      <w:r>
        <w:rPr>
          <w:i/>
          <w:iCs/>
        </w:rPr>
        <w:t>IBM</w:t>
      </w:r>
      <w:r>
        <w:t>. Available at: https://www.ibm.com/topics/enterprise-asset-management (Accessed: 05 April 2024).</w:t>
      </w:r>
    </w:p>
    <w:p w14:paraId="51F7AABC" w14:textId="32A99690" w:rsidR="00D463BC" w:rsidRDefault="00D463BC" w:rsidP="00D463BC">
      <w:r w:rsidRPr="00D463BC">
        <w:t xml:space="preserve">Williams, J.H., Davies, A. and Drake, P.R. (1994) </w:t>
      </w:r>
      <w:r w:rsidRPr="00D463BC">
        <w:rPr>
          <w:i/>
          <w:iCs/>
        </w:rPr>
        <w:t>Condition-based maintenance and Machine Diagnostics</w:t>
      </w:r>
      <w:r w:rsidRPr="00D463BC">
        <w:t>. London: Chapman and Hall.</w:t>
      </w:r>
    </w:p>
    <w:p w14:paraId="75846C0F" w14:textId="6B02B57F" w:rsidR="007E50B8" w:rsidRDefault="007E50B8" w:rsidP="007E50B8">
      <w:r>
        <w:t xml:space="preserve">Włodek, T. (2019) ‘Analysis of boil-off rate problem in liquefied natural gas (LNG) receiving terminals.’, </w:t>
      </w:r>
      <w:r>
        <w:rPr>
          <w:i/>
          <w:iCs/>
        </w:rPr>
        <w:t>IOP Conference Series: Earth and Environmental Science</w:t>
      </w:r>
      <w:r>
        <w:t>, 214, p. 012105. doi:10.1088/1755-1315/214/1/012105.</w:t>
      </w:r>
    </w:p>
    <w:p w14:paraId="7E9B93ED" w14:textId="77777777" w:rsidR="007E50B8" w:rsidRPr="00D463BC" w:rsidRDefault="007E50B8" w:rsidP="00D463BC"/>
    <w:p w14:paraId="7812819E" w14:textId="77777777" w:rsidR="002A0431" w:rsidRDefault="002A0431" w:rsidP="007A0BB9"/>
    <w:p w14:paraId="1CF70511" w14:textId="77777777" w:rsidR="00C01CFA" w:rsidRDefault="00C01CFA" w:rsidP="00212228"/>
    <w:p w14:paraId="50C15848" w14:textId="77777777" w:rsidR="00791B9A" w:rsidRDefault="00791B9A" w:rsidP="00AC35C6"/>
    <w:p w14:paraId="0FE93514" w14:textId="77777777" w:rsidR="00AC35C6" w:rsidRPr="00AC35C6" w:rsidRDefault="00AC35C6" w:rsidP="00AC35C6"/>
    <w:p w14:paraId="48BEE890" w14:textId="3BCF8579" w:rsidR="00CE26D1" w:rsidRPr="003807C2" w:rsidRDefault="00CE26D1" w:rsidP="001C20EE">
      <w:pPr>
        <w:sectPr w:rsidR="00CE26D1" w:rsidRPr="003807C2" w:rsidSect="00DF246A">
          <w:footerReference w:type="default" r:id="rId18"/>
          <w:type w:val="continuous"/>
          <w:pgSz w:w="11906" w:h="16838" w:code="9"/>
          <w:pgMar w:top="1440" w:right="1440" w:bottom="1440" w:left="1440" w:header="709" w:footer="709" w:gutter="0"/>
          <w:cols w:space="708"/>
          <w:docGrid w:linePitch="360"/>
        </w:sectPr>
      </w:pPr>
    </w:p>
    <w:p w14:paraId="5381291B" w14:textId="0948B15E" w:rsidR="009E641E" w:rsidRDefault="006A0E50" w:rsidP="00CB10B0">
      <w:pPr>
        <w:pStyle w:val="Heading1"/>
      </w:pPr>
      <w:bookmarkStart w:id="20" w:name="_Toc163518926"/>
      <w:r>
        <w:lastRenderedPageBreak/>
        <w:t>6</w:t>
      </w:r>
      <w:r w:rsidR="008C657F">
        <w:t>. Appendices</w:t>
      </w:r>
      <w:bookmarkEnd w:id="20"/>
    </w:p>
    <w:p w14:paraId="047D3BFB" w14:textId="510C5EF0" w:rsidR="00185E0A" w:rsidRPr="000A3421" w:rsidRDefault="000A3421" w:rsidP="00281A6B">
      <w:pPr>
        <w:rPr>
          <w:i/>
          <w:iCs/>
          <w:u w:val="single"/>
        </w:rPr>
      </w:pPr>
      <w:r w:rsidRPr="000A3421">
        <w:rPr>
          <w:i/>
          <w:iCs/>
          <w:noProof/>
          <w:u w:val="single"/>
        </w:rPr>
        <w:drawing>
          <wp:anchor distT="0" distB="0" distL="114300" distR="114300" simplePos="0" relativeHeight="251663369" behindDoc="1" locked="0" layoutInCell="1" allowOverlap="1" wp14:anchorId="1B8AD5BF" wp14:editId="62A306FC">
            <wp:simplePos x="0" y="0"/>
            <wp:positionH relativeFrom="margin">
              <wp:align>center</wp:align>
            </wp:positionH>
            <wp:positionV relativeFrom="paragraph">
              <wp:posOffset>394803</wp:posOffset>
            </wp:positionV>
            <wp:extent cx="4773930" cy="6707505"/>
            <wp:effectExtent l="0" t="0" r="7620" b="0"/>
            <wp:wrapTight wrapText="bothSides">
              <wp:wrapPolygon edited="0">
                <wp:start x="0" y="0"/>
                <wp:lineTo x="0" y="21533"/>
                <wp:lineTo x="21548" y="21533"/>
                <wp:lineTo x="2154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3930" cy="6707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7EE6" w:rsidRPr="000A3421">
        <w:rPr>
          <w:i/>
          <w:iCs/>
          <w:u w:val="single"/>
        </w:rPr>
        <w:t xml:space="preserve">Appendix one – Maximo Job plan for </w:t>
      </w:r>
      <w:r w:rsidRPr="000A3421">
        <w:rPr>
          <w:i/>
          <w:iCs/>
          <w:u w:val="single"/>
        </w:rPr>
        <w:t>mechanical inspection of cooling fan</w:t>
      </w:r>
    </w:p>
    <w:p w14:paraId="26397982" w14:textId="104AB844" w:rsidR="0002098C" w:rsidRDefault="000D7EE6">
      <w:pPr>
        <w:spacing w:before="0" w:after="160" w:line="259" w:lineRule="auto"/>
        <w:sectPr w:rsidR="0002098C" w:rsidSect="00DF246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drawing>
          <wp:anchor distT="0" distB="0" distL="114300" distR="114300" simplePos="0" relativeHeight="251662345" behindDoc="1" locked="0" layoutInCell="1" allowOverlap="1" wp14:anchorId="3C69D584" wp14:editId="0B49D91E">
            <wp:simplePos x="0" y="0"/>
            <wp:positionH relativeFrom="margin">
              <wp:posOffset>467954</wp:posOffset>
            </wp:positionH>
            <wp:positionV relativeFrom="paragraph">
              <wp:posOffset>6540500</wp:posOffset>
            </wp:positionV>
            <wp:extent cx="4781550" cy="1097915"/>
            <wp:effectExtent l="0" t="0" r="0" b="6985"/>
            <wp:wrapTight wrapText="bothSides">
              <wp:wrapPolygon edited="0">
                <wp:start x="0" y="0"/>
                <wp:lineTo x="0" y="21363"/>
                <wp:lineTo x="21514" y="21363"/>
                <wp:lineTo x="21514" y="0"/>
                <wp:lineTo x="0" y="0"/>
              </wp:wrapPolygon>
            </wp:wrapTight>
            <wp:docPr id="4" name="Picture 4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white paper with black 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1550" cy="1097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3524">
        <w:br w:type="page"/>
      </w:r>
    </w:p>
    <w:p w14:paraId="0E389485" w14:textId="20BB7343" w:rsidR="00185E0A" w:rsidRPr="001826D3" w:rsidRDefault="0002098C">
      <w:pPr>
        <w:spacing w:before="0" w:after="160" w:line="259" w:lineRule="auto"/>
        <w:rPr>
          <w:i/>
          <w:iCs/>
          <w:u w:val="single"/>
        </w:rPr>
      </w:pPr>
      <w:r w:rsidRPr="001826D3">
        <w:rPr>
          <w:i/>
          <w:iCs/>
          <w:noProof/>
          <w:u w:val="single"/>
        </w:rPr>
        <w:lastRenderedPageBreak/>
        <w:drawing>
          <wp:anchor distT="0" distB="0" distL="114300" distR="114300" simplePos="0" relativeHeight="251658249" behindDoc="1" locked="0" layoutInCell="1" allowOverlap="1" wp14:anchorId="14D006A0" wp14:editId="04022A5D">
            <wp:simplePos x="0" y="0"/>
            <wp:positionH relativeFrom="margin">
              <wp:posOffset>-233045</wp:posOffset>
            </wp:positionH>
            <wp:positionV relativeFrom="paragraph">
              <wp:posOffset>276131</wp:posOffset>
            </wp:positionV>
            <wp:extent cx="9348470" cy="1572260"/>
            <wp:effectExtent l="0" t="0" r="5080" b="8890"/>
            <wp:wrapTight wrapText="bothSides">
              <wp:wrapPolygon edited="0">
                <wp:start x="0" y="0"/>
                <wp:lineTo x="0" y="21460"/>
                <wp:lineTo x="21568" y="21460"/>
                <wp:lineTo x="21568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48470" cy="1572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F7827" w:rsidRPr="001826D3">
        <w:rPr>
          <w:i/>
          <w:iCs/>
          <w:u w:val="single"/>
        </w:rPr>
        <w:t xml:space="preserve">Appendix two </w:t>
      </w:r>
      <w:r w:rsidR="00113C6F" w:rsidRPr="001826D3">
        <w:rPr>
          <w:i/>
          <w:iCs/>
          <w:u w:val="single"/>
        </w:rPr>
        <w:t>–</w:t>
      </w:r>
      <w:r w:rsidR="00DF7827" w:rsidRPr="001826D3">
        <w:rPr>
          <w:i/>
          <w:iCs/>
          <w:u w:val="single"/>
        </w:rPr>
        <w:t xml:space="preserve"> </w:t>
      </w:r>
      <w:r w:rsidR="00113C6F" w:rsidRPr="001826D3">
        <w:rPr>
          <w:i/>
          <w:iCs/>
          <w:u w:val="single"/>
        </w:rPr>
        <w:t xml:space="preserve">Maximo snapshot of work orders associated with one nitrogen cooling fan </w:t>
      </w:r>
      <w:r w:rsidR="00333430" w:rsidRPr="001826D3">
        <w:rPr>
          <w:i/>
          <w:iCs/>
          <w:u w:val="single"/>
        </w:rPr>
        <w:t>unit.</w:t>
      </w:r>
    </w:p>
    <w:p w14:paraId="4593CA26" w14:textId="77777777" w:rsidR="00113C6F" w:rsidRDefault="00113C6F" w:rsidP="00281A6B"/>
    <w:p w14:paraId="742CD5C0" w14:textId="478CD19F" w:rsidR="00113C6F" w:rsidRPr="001826D3" w:rsidRDefault="00113C6F" w:rsidP="00113C6F">
      <w:pPr>
        <w:spacing w:before="0" w:after="160" w:line="259" w:lineRule="auto"/>
        <w:rPr>
          <w:i/>
          <w:iCs/>
          <w:u w:val="single"/>
        </w:rPr>
      </w:pPr>
      <w:r w:rsidRPr="001826D3">
        <w:rPr>
          <w:i/>
          <w:iCs/>
          <w:noProof/>
          <w:u w:val="single"/>
        </w:rPr>
        <w:drawing>
          <wp:anchor distT="0" distB="0" distL="114300" distR="114300" simplePos="0" relativeHeight="251658245" behindDoc="1" locked="0" layoutInCell="1" allowOverlap="1" wp14:anchorId="3ACC23BB" wp14:editId="513730F7">
            <wp:simplePos x="0" y="0"/>
            <wp:positionH relativeFrom="margin">
              <wp:posOffset>-274352</wp:posOffset>
            </wp:positionH>
            <wp:positionV relativeFrom="paragraph">
              <wp:posOffset>193800</wp:posOffset>
            </wp:positionV>
            <wp:extent cx="9449435" cy="2981325"/>
            <wp:effectExtent l="0" t="0" r="0" b="9525"/>
            <wp:wrapTight wrapText="bothSides">
              <wp:wrapPolygon edited="0">
                <wp:start x="0" y="0"/>
                <wp:lineTo x="0" y="21531"/>
                <wp:lineTo x="21555" y="21531"/>
                <wp:lineTo x="21555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49435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826D3">
        <w:rPr>
          <w:i/>
          <w:iCs/>
          <w:u w:val="single"/>
        </w:rPr>
        <w:t xml:space="preserve">Appendix </w:t>
      </w:r>
      <w:r w:rsidR="00940FC9" w:rsidRPr="001826D3">
        <w:rPr>
          <w:i/>
          <w:iCs/>
          <w:u w:val="single"/>
        </w:rPr>
        <w:t>three</w:t>
      </w:r>
      <w:r w:rsidRPr="001826D3">
        <w:rPr>
          <w:i/>
          <w:iCs/>
          <w:u w:val="single"/>
        </w:rPr>
        <w:t xml:space="preserve"> – Maximo snapshot of work orders associated with one nitrogen cooling fan </w:t>
      </w:r>
      <w:r w:rsidR="00333430" w:rsidRPr="001826D3">
        <w:rPr>
          <w:i/>
          <w:iCs/>
          <w:u w:val="single"/>
        </w:rPr>
        <w:t>motor.</w:t>
      </w:r>
    </w:p>
    <w:p w14:paraId="2022D296" w14:textId="16485E61" w:rsidR="00113C6F" w:rsidRPr="00160C53" w:rsidRDefault="001E30A0" w:rsidP="00281A6B">
      <w:pPr>
        <w:rPr>
          <w:i/>
          <w:iCs/>
          <w:u w:val="single"/>
        </w:rPr>
      </w:pPr>
      <w:r w:rsidRPr="00160C53">
        <w:rPr>
          <w:i/>
          <w:iCs/>
          <w:noProof/>
          <w:u w:val="single"/>
        </w:rPr>
        <w:lastRenderedPageBreak/>
        <w:drawing>
          <wp:anchor distT="0" distB="0" distL="114300" distR="114300" simplePos="0" relativeHeight="251666441" behindDoc="1" locked="0" layoutInCell="1" allowOverlap="1" wp14:anchorId="64173705" wp14:editId="174A15A3">
            <wp:simplePos x="0" y="0"/>
            <wp:positionH relativeFrom="margin">
              <wp:align>right</wp:align>
            </wp:positionH>
            <wp:positionV relativeFrom="paragraph">
              <wp:posOffset>323850</wp:posOffset>
            </wp:positionV>
            <wp:extent cx="8863330" cy="3655695"/>
            <wp:effectExtent l="0" t="0" r="0" b="1905"/>
            <wp:wrapTight wrapText="bothSides">
              <wp:wrapPolygon edited="0">
                <wp:start x="0" y="0"/>
                <wp:lineTo x="0" y="21499"/>
                <wp:lineTo x="21541" y="21499"/>
                <wp:lineTo x="21541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6556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60C53" w:rsidRPr="00160C53">
        <w:rPr>
          <w:i/>
          <w:iCs/>
          <w:u w:val="single"/>
        </w:rPr>
        <w:t>Appendix four – Evidence of identified improvement under consideration</w:t>
      </w:r>
    </w:p>
    <w:p w14:paraId="796D1D6A" w14:textId="38DD35B4" w:rsidR="00175765" w:rsidRPr="00BE4D4D" w:rsidRDefault="00175765" w:rsidP="00281A6B"/>
    <w:sectPr w:rsidR="00175765" w:rsidRPr="00BE4D4D" w:rsidSect="00DF246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3107E1" w14:textId="77777777" w:rsidR="0008529B" w:rsidRDefault="0008529B" w:rsidP="0030576F">
      <w:pPr>
        <w:spacing w:after="0" w:line="240" w:lineRule="auto"/>
      </w:pPr>
      <w:r>
        <w:separator/>
      </w:r>
    </w:p>
  </w:endnote>
  <w:endnote w:type="continuationSeparator" w:id="0">
    <w:p w14:paraId="369A57DF" w14:textId="77777777" w:rsidR="0008529B" w:rsidRDefault="0008529B" w:rsidP="0030576F">
      <w:pPr>
        <w:spacing w:after="0" w:line="240" w:lineRule="auto"/>
      </w:pPr>
      <w:r>
        <w:continuationSeparator/>
      </w:r>
    </w:p>
  </w:endnote>
  <w:endnote w:type="continuationNotice" w:id="1">
    <w:p w14:paraId="107842A9" w14:textId="77777777" w:rsidR="0008529B" w:rsidRDefault="0008529B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5FBEF3" w14:textId="216E1FFF" w:rsidR="00CA3278" w:rsidRDefault="00CA3278">
    <w:pPr>
      <w:pStyle w:val="Footer"/>
    </w:pPr>
    <w:r>
      <w:tab/>
    </w:r>
    <w:r>
      <w:tab/>
      <w:t xml:space="preserve">Page </w:t>
    </w:r>
    <w:r>
      <w:rPr>
        <w:b/>
        <w:bCs/>
      </w:rPr>
      <w:fldChar w:fldCharType="begin"/>
    </w:r>
    <w:r>
      <w:rPr>
        <w:b/>
        <w:bCs/>
      </w:rPr>
      <w:instrText xml:space="preserve"> PAGE  \* Arabic  \* MERGEFORMAT </w:instrText>
    </w:r>
    <w:r>
      <w:rPr>
        <w:b/>
        <w:bCs/>
      </w:rPr>
      <w:fldChar w:fldCharType="separate"/>
    </w:r>
    <w:r>
      <w:rPr>
        <w:b/>
        <w:bCs/>
        <w:noProof/>
      </w:rPr>
      <w:t>1</w:t>
    </w:r>
    <w:r>
      <w:rPr>
        <w:b/>
        <w:bCs/>
      </w:rPr>
      <w:fldChar w:fldCharType="end"/>
    </w:r>
    <w:r>
      <w:t xml:space="preserve"> of </w:t>
    </w:r>
    <w:r>
      <w:rPr>
        <w:b/>
        <w:bCs/>
      </w:rPr>
      <w:fldChar w:fldCharType="begin"/>
    </w:r>
    <w:r>
      <w:rPr>
        <w:b/>
        <w:bCs/>
      </w:rPr>
      <w:instrText xml:space="preserve"> NUMPAGES  \* Arabic  \* MERGEFORMAT </w:instrText>
    </w:r>
    <w:r>
      <w:rPr>
        <w:b/>
        <w:bCs/>
      </w:rPr>
      <w:fldChar w:fldCharType="separate"/>
    </w:r>
    <w:r>
      <w:rPr>
        <w:b/>
        <w:bCs/>
        <w:noProof/>
      </w:rPr>
      <w:t>2</w:t>
    </w:r>
    <w:r>
      <w:rPr>
        <w:b/>
        <w:bCs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35BE6F" w14:textId="77777777" w:rsidR="0008529B" w:rsidRDefault="0008529B" w:rsidP="0030576F">
      <w:pPr>
        <w:spacing w:after="0" w:line="240" w:lineRule="auto"/>
      </w:pPr>
      <w:r>
        <w:separator/>
      </w:r>
    </w:p>
  </w:footnote>
  <w:footnote w:type="continuationSeparator" w:id="0">
    <w:p w14:paraId="3E41B013" w14:textId="77777777" w:rsidR="0008529B" w:rsidRDefault="0008529B" w:rsidP="0030576F">
      <w:pPr>
        <w:spacing w:after="0" w:line="240" w:lineRule="auto"/>
      </w:pPr>
      <w:r>
        <w:continuationSeparator/>
      </w:r>
    </w:p>
  </w:footnote>
  <w:footnote w:type="continuationNotice" w:id="1">
    <w:p w14:paraId="767E312A" w14:textId="77777777" w:rsidR="0008529B" w:rsidRDefault="0008529B">
      <w:pPr>
        <w:spacing w:before="0"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B7CD2"/>
    <w:multiLevelType w:val="hybridMultilevel"/>
    <w:tmpl w:val="A964DC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F51B50"/>
    <w:multiLevelType w:val="hybridMultilevel"/>
    <w:tmpl w:val="DF622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4038D8"/>
    <w:multiLevelType w:val="hybridMultilevel"/>
    <w:tmpl w:val="67CA3D0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E1C6C84"/>
    <w:multiLevelType w:val="hybridMultilevel"/>
    <w:tmpl w:val="80585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EE7A65"/>
    <w:multiLevelType w:val="hybridMultilevel"/>
    <w:tmpl w:val="844A7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66671B"/>
    <w:multiLevelType w:val="hybridMultilevel"/>
    <w:tmpl w:val="730CFC66"/>
    <w:lvl w:ilvl="0" w:tplc="7B32AE4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CA10602C"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F4D0999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D66444F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63B4839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940B87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52EC71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84C85B3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C9289AA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6" w15:restartNumberingAfterBreak="0">
    <w:nsid w:val="232039F4"/>
    <w:multiLevelType w:val="hybridMultilevel"/>
    <w:tmpl w:val="0930F1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047C3C"/>
    <w:multiLevelType w:val="hybridMultilevel"/>
    <w:tmpl w:val="AEC8D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4A697F"/>
    <w:multiLevelType w:val="hybridMultilevel"/>
    <w:tmpl w:val="D66A20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437644B"/>
    <w:multiLevelType w:val="hybridMultilevel"/>
    <w:tmpl w:val="AC4C5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7BF4B9A"/>
    <w:multiLevelType w:val="hybridMultilevel"/>
    <w:tmpl w:val="73FE6E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9720677"/>
    <w:multiLevelType w:val="hybridMultilevel"/>
    <w:tmpl w:val="4A8087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7B188B"/>
    <w:multiLevelType w:val="hybridMultilevel"/>
    <w:tmpl w:val="6C0EAB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1F46733"/>
    <w:multiLevelType w:val="hybridMultilevel"/>
    <w:tmpl w:val="3D2421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4A350EF3"/>
    <w:multiLevelType w:val="hybridMultilevel"/>
    <w:tmpl w:val="B78C27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CFC1B67"/>
    <w:multiLevelType w:val="hybridMultilevel"/>
    <w:tmpl w:val="F0BAB41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E820739"/>
    <w:multiLevelType w:val="hybridMultilevel"/>
    <w:tmpl w:val="99E8F0B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26B1609"/>
    <w:multiLevelType w:val="hybridMultilevel"/>
    <w:tmpl w:val="0B088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5D74EE1"/>
    <w:multiLevelType w:val="hybridMultilevel"/>
    <w:tmpl w:val="A45CE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6E84C3E"/>
    <w:multiLevelType w:val="hybridMultilevel"/>
    <w:tmpl w:val="33DAB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81289A"/>
    <w:multiLevelType w:val="hybridMultilevel"/>
    <w:tmpl w:val="B17EA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B075B76"/>
    <w:multiLevelType w:val="hybridMultilevel"/>
    <w:tmpl w:val="768E8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3A6E88"/>
    <w:multiLevelType w:val="hybridMultilevel"/>
    <w:tmpl w:val="6D861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10699B"/>
    <w:multiLevelType w:val="hybridMultilevel"/>
    <w:tmpl w:val="380C79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62720DD2"/>
    <w:multiLevelType w:val="hybridMultilevel"/>
    <w:tmpl w:val="D5A47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F85C9A"/>
    <w:multiLevelType w:val="hybridMultilevel"/>
    <w:tmpl w:val="AF1097FA"/>
    <w:lvl w:ilvl="0" w:tplc="9AFC54B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4280CB9"/>
    <w:multiLevelType w:val="hybridMultilevel"/>
    <w:tmpl w:val="733A1C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4557029"/>
    <w:multiLevelType w:val="hybridMultilevel"/>
    <w:tmpl w:val="4100F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6FA4AF1"/>
    <w:multiLevelType w:val="multilevel"/>
    <w:tmpl w:val="64A8DB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7A20E65"/>
    <w:multiLevelType w:val="hybridMultilevel"/>
    <w:tmpl w:val="CB866A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7A72EBF"/>
    <w:multiLevelType w:val="hybridMultilevel"/>
    <w:tmpl w:val="11EAC0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0401362"/>
    <w:multiLevelType w:val="hybridMultilevel"/>
    <w:tmpl w:val="80581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0FB0EB4"/>
    <w:multiLevelType w:val="hybridMultilevel"/>
    <w:tmpl w:val="C92C4B20"/>
    <w:lvl w:ilvl="0" w:tplc="BCAA62D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78274965"/>
    <w:multiLevelType w:val="hybridMultilevel"/>
    <w:tmpl w:val="CB3AF3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B47195D"/>
    <w:multiLevelType w:val="hybridMultilevel"/>
    <w:tmpl w:val="92CE6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B997069"/>
    <w:multiLevelType w:val="hybridMultilevel"/>
    <w:tmpl w:val="845889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7CD82DD1"/>
    <w:multiLevelType w:val="hybridMultilevel"/>
    <w:tmpl w:val="DD3A8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DA45AC1"/>
    <w:multiLevelType w:val="hybridMultilevel"/>
    <w:tmpl w:val="F294E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3082325">
    <w:abstractNumId w:val="5"/>
  </w:num>
  <w:num w:numId="2" w16cid:durableId="217475212">
    <w:abstractNumId w:val="11"/>
  </w:num>
  <w:num w:numId="3" w16cid:durableId="1088699211">
    <w:abstractNumId w:val="34"/>
  </w:num>
  <w:num w:numId="4" w16cid:durableId="644896415">
    <w:abstractNumId w:val="29"/>
  </w:num>
  <w:num w:numId="5" w16cid:durableId="850603697">
    <w:abstractNumId w:val="8"/>
  </w:num>
  <w:num w:numId="6" w16cid:durableId="1916477836">
    <w:abstractNumId w:val="36"/>
  </w:num>
  <w:num w:numId="7" w16cid:durableId="1728721184">
    <w:abstractNumId w:val="30"/>
  </w:num>
  <w:num w:numId="8" w16cid:durableId="1597789202">
    <w:abstractNumId w:val="18"/>
  </w:num>
  <w:num w:numId="9" w16cid:durableId="407120889">
    <w:abstractNumId w:val="22"/>
  </w:num>
  <w:num w:numId="10" w16cid:durableId="1973515505">
    <w:abstractNumId w:val="2"/>
  </w:num>
  <w:num w:numId="11" w16cid:durableId="2064677452">
    <w:abstractNumId w:val="13"/>
  </w:num>
  <w:num w:numId="12" w16cid:durableId="2075734421">
    <w:abstractNumId w:val="25"/>
  </w:num>
  <w:num w:numId="13" w16cid:durableId="491533703">
    <w:abstractNumId w:val="32"/>
  </w:num>
  <w:num w:numId="14" w16cid:durableId="2056389321">
    <w:abstractNumId w:val="9"/>
  </w:num>
  <w:num w:numId="15" w16cid:durableId="2083719387">
    <w:abstractNumId w:val="33"/>
  </w:num>
  <w:num w:numId="16" w16cid:durableId="1469786773">
    <w:abstractNumId w:val="4"/>
  </w:num>
  <w:num w:numId="17" w16cid:durableId="728462711">
    <w:abstractNumId w:val="28"/>
  </w:num>
  <w:num w:numId="18" w16cid:durableId="678000862">
    <w:abstractNumId w:val="12"/>
  </w:num>
  <w:num w:numId="19" w16cid:durableId="537820757">
    <w:abstractNumId w:val="19"/>
  </w:num>
  <w:num w:numId="20" w16cid:durableId="2075816068">
    <w:abstractNumId w:val="17"/>
  </w:num>
  <w:num w:numId="21" w16cid:durableId="168718248">
    <w:abstractNumId w:val="23"/>
  </w:num>
  <w:num w:numId="22" w16cid:durableId="1092823675">
    <w:abstractNumId w:val="16"/>
  </w:num>
  <w:num w:numId="23" w16cid:durableId="2004234930">
    <w:abstractNumId w:val="26"/>
  </w:num>
  <w:num w:numId="24" w16cid:durableId="652684932">
    <w:abstractNumId w:val="14"/>
  </w:num>
  <w:num w:numId="25" w16cid:durableId="1018849612">
    <w:abstractNumId w:val="35"/>
  </w:num>
  <w:num w:numId="26" w16cid:durableId="873738228">
    <w:abstractNumId w:val="20"/>
  </w:num>
  <w:num w:numId="27" w16cid:durableId="1194423101">
    <w:abstractNumId w:val="3"/>
  </w:num>
  <w:num w:numId="28" w16cid:durableId="1032457437">
    <w:abstractNumId w:val="6"/>
  </w:num>
  <w:num w:numId="29" w16cid:durableId="866218147">
    <w:abstractNumId w:val="37"/>
  </w:num>
  <w:num w:numId="30" w16cid:durableId="1789162224">
    <w:abstractNumId w:val="27"/>
  </w:num>
  <w:num w:numId="31" w16cid:durableId="1364674183">
    <w:abstractNumId w:val="31"/>
  </w:num>
  <w:num w:numId="32" w16cid:durableId="1705129539">
    <w:abstractNumId w:val="24"/>
  </w:num>
  <w:num w:numId="33" w16cid:durableId="300884955">
    <w:abstractNumId w:val="21"/>
  </w:num>
  <w:num w:numId="34" w16cid:durableId="704521151">
    <w:abstractNumId w:val="1"/>
  </w:num>
  <w:num w:numId="35" w16cid:durableId="2050371660">
    <w:abstractNumId w:val="0"/>
  </w:num>
  <w:num w:numId="36" w16cid:durableId="1796561443">
    <w:abstractNumId w:val="7"/>
  </w:num>
  <w:num w:numId="37" w16cid:durableId="1908420599">
    <w:abstractNumId w:val="15"/>
  </w:num>
  <w:num w:numId="38" w16cid:durableId="83017702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B50"/>
    <w:rsid w:val="0000171A"/>
    <w:rsid w:val="00001C7F"/>
    <w:rsid w:val="00001F47"/>
    <w:rsid w:val="00002991"/>
    <w:rsid w:val="0000385D"/>
    <w:rsid w:val="000049AB"/>
    <w:rsid w:val="00004A20"/>
    <w:rsid w:val="00005643"/>
    <w:rsid w:val="00006022"/>
    <w:rsid w:val="000069FB"/>
    <w:rsid w:val="000112AD"/>
    <w:rsid w:val="000120AD"/>
    <w:rsid w:val="0001338A"/>
    <w:rsid w:val="0001421B"/>
    <w:rsid w:val="0001450C"/>
    <w:rsid w:val="000155D2"/>
    <w:rsid w:val="00017422"/>
    <w:rsid w:val="00017D07"/>
    <w:rsid w:val="0002023D"/>
    <w:rsid w:val="00020694"/>
    <w:rsid w:val="00020976"/>
    <w:rsid w:val="0002098C"/>
    <w:rsid w:val="0002183E"/>
    <w:rsid w:val="000220FC"/>
    <w:rsid w:val="000232B5"/>
    <w:rsid w:val="000238F0"/>
    <w:rsid w:val="00023904"/>
    <w:rsid w:val="00023A49"/>
    <w:rsid w:val="0002402B"/>
    <w:rsid w:val="00024D3F"/>
    <w:rsid w:val="00025599"/>
    <w:rsid w:val="00025A86"/>
    <w:rsid w:val="00025BAF"/>
    <w:rsid w:val="00025CDC"/>
    <w:rsid w:val="00027F04"/>
    <w:rsid w:val="00030392"/>
    <w:rsid w:val="000303F3"/>
    <w:rsid w:val="00032E80"/>
    <w:rsid w:val="000330DA"/>
    <w:rsid w:val="000343ED"/>
    <w:rsid w:val="00034BAA"/>
    <w:rsid w:val="00034DAA"/>
    <w:rsid w:val="00035ABB"/>
    <w:rsid w:val="00035F42"/>
    <w:rsid w:val="00040C4C"/>
    <w:rsid w:val="00041368"/>
    <w:rsid w:val="00041E47"/>
    <w:rsid w:val="00041FD8"/>
    <w:rsid w:val="000426EC"/>
    <w:rsid w:val="00043B63"/>
    <w:rsid w:val="00044447"/>
    <w:rsid w:val="00044922"/>
    <w:rsid w:val="000465B3"/>
    <w:rsid w:val="00046983"/>
    <w:rsid w:val="000505B7"/>
    <w:rsid w:val="000508A4"/>
    <w:rsid w:val="000513E8"/>
    <w:rsid w:val="0005145C"/>
    <w:rsid w:val="00052038"/>
    <w:rsid w:val="0005394A"/>
    <w:rsid w:val="00053EEE"/>
    <w:rsid w:val="0005465A"/>
    <w:rsid w:val="000549C1"/>
    <w:rsid w:val="00054CAD"/>
    <w:rsid w:val="00054E56"/>
    <w:rsid w:val="000558A0"/>
    <w:rsid w:val="00056B61"/>
    <w:rsid w:val="0005727C"/>
    <w:rsid w:val="00057887"/>
    <w:rsid w:val="00057D3C"/>
    <w:rsid w:val="00060BDB"/>
    <w:rsid w:val="00063036"/>
    <w:rsid w:val="0006381E"/>
    <w:rsid w:val="000668D8"/>
    <w:rsid w:val="000669B2"/>
    <w:rsid w:val="00067631"/>
    <w:rsid w:val="000703B7"/>
    <w:rsid w:val="00070999"/>
    <w:rsid w:val="00071B4C"/>
    <w:rsid w:val="00072145"/>
    <w:rsid w:val="00073371"/>
    <w:rsid w:val="00073513"/>
    <w:rsid w:val="0007370F"/>
    <w:rsid w:val="00073DEB"/>
    <w:rsid w:val="00074148"/>
    <w:rsid w:val="0007416A"/>
    <w:rsid w:val="00074886"/>
    <w:rsid w:val="000748FF"/>
    <w:rsid w:val="00074DEB"/>
    <w:rsid w:val="00075390"/>
    <w:rsid w:val="00075572"/>
    <w:rsid w:val="000757A9"/>
    <w:rsid w:val="00076A75"/>
    <w:rsid w:val="00077A2E"/>
    <w:rsid w:val="00081517"/>
    <w:rsid w:val="00081687"/>
    <w:rsid w:val="000827F4"/>
    <w:rsid w:val="00084733"/>
    <w:rsid w:val="0008529B"/>
    <w:rsid w:val="00085589"/>
    <w:rsid w:val="000868BA"/>
    <w:rsid w:val="0008740C"/>
    <w:rsid w:val="00090444"/>
    <w:rsid w:val="00090CD3"/>
    <w:rsid w:val="0009191D"/>
    <w:rsid w:val="00092475"/>
    <w:rsid w:val="00092B3B"/>
    <w:rsid w:val="00092DFF"/>
    <w:rsid w:val="00093007"/>
    <w:rsid w:val="00093E58"/>
    <w:rsid w:val="000950F1"/>
    <w:rsid w:val="00095F30"/>
    <w:rsid w:val="000973C4"/>
    <w:rsid w:val="000977FD"/>
    <w:rsid w:val="00097DCF"/>
    <w:rsid w:val="000A0324"/>
    <w:rsid w:val="000A0547"/>
    <w:rsid w:val="000A171A"/>
    <w:rsid w:val="000A1E3D"/>
    <w:rsid w:val="000A2A06"/>
    <w:rsid w:val="000A3421"/>
    <w:rsid w:val="000A3771"/>
    <w:rsid w:val="000A4419"/>
    <w:rsid w:val="000A4497"/>
    <w:rsid w:val="000A62B2"/>
    <w:rsid w:val="000A7A4C"/>
    <w:rsid w:val="000A7E4F"/>
    <w:rsid w:val="000B0871"/>
    <w:rsid w:val="000B08F6"/>
    <w:rsid w:val="000B0D9A"/>
    <w:rsid w:val="000B1249"/>
    <w:rsid w:val="000B1493"/>
    <w:rsid w:val="000B1695"/>
    <w:rsid w:val="000B22B9"/>
    <w:rsid w:val="000B4568"/>
    <w:rsid w:val="000B4BE7"/>
    <w:rsid w:val="000B4E71"/>
    <w:rsid w:val="000B63C3"/>
    <w:rsid w:val="000B7652"/>
    <w:rsid w:val="000C006B"/>
    <w:rsid w:val="000C7904"/>
    <w:rsid w:val="000D03DC"/>
    <w:rsid w:val="000D0FF2"/>
    <w:rsid w:val="000D1942"/>
    <w:rsid w:val="000D22A7"/>
    <w:rsid w:val="000D3417"/>
    <w:rsid w:val="000D477A"/>
    <w:rsid w:val="000D54A1"/>
    <w:rsid w:val="000D5B1D"/>
    <w:rsid w:val="000D6388"/>
    <w:rsid w:val="000D643F"/>
    <w:rsid w:val="000D7406"/>
    <w:rsid w:val="000D7CAE"/>
    <w:rsid w:val="000D7EE6"/>
    <w:rsid w:val="000E05EE"/>
    <w:rsid w:val="000E1ED5"/>
    <w:rsid w:val="000E20A7"/>
    <w:rsid w:val="000E22A4"/>
    <w:rsid w:val="000E2C06"/>
    <w:rsid w:val="000E2C64"/>
    <w:rsid w:val="000E4CCA"/>
    <w:rsid w:val="000E5F73"/>
    <w:rsid w:val="000E66B7"/>
    <w:rsid w:val="000E6C6F"/>
    <w:rsid w:val="000F06E6"/>
    <w:rsid w:val="000F0944"/>
    <w:rsid w:val="000F1CD8"/>
    <w:rsid w:val="000F27A2"/>
    <w:rsid w:val="000F3236"/>
    <w:rsid w:val="000F3384"/>
    <w:rsid w:val="000F34D5"/>
    <w:rsid w:val="000F3779"/>
    <w:rsid w:val="000F4468"/>
    <w:rsid w:val="000F461E"/>
    <w:rsid w:val="000F623E"/>
    <w:rsid w:val="000F66C1"/>
    <w:rsid w:val="000F6F19"/>
    <w:rsid w:val="000F75F4"/>
    <w:rsid w:val="000F7D64"/>
    <w:rsid w:val="001006AE"/>
    <w:rsid w:val="0010097F"/>
    <w:rsid w:val="00100B66"/>
    <w:rsid w:val="00100B9D"/>
    <w:rsid w:val="001035F1"/>
    <w:rsid w:val="00103618"/>
    <w:rsid w:val="00104239"/>
    <w:rsid w:val="00104C88"/>
    <w:rsid w:val="00107874"/>
    <w:rsid w:val="00107A5A"/>
    <w:rsid w:val="00107FE6"/>
    <w:rsid w:val="001113EF"/>
    <w:rsid w:val="0011285F"/>
    <w:rsid w:val="00113098"/>
    <w:rsid w:val="00113B3A"/>
    <w:rsid w:val="00113C6F"/>
    <w:rsid w:val="00113DD6"/>
    <w:rsid w:val="00114172"/>
    <w:rsid w:val="001166EE"/>
    <w:rsid w:val="00116F45"/>
    <w:rsid w:val="001177F4"/>
    <w:rsid w:val="00117DA3"/>
    <w:rsid w:val="0012057B"/>
    <w:rsid w:val="001225AD"/>
    <w:rsid w:val="001229CE"/>
    <w:rsid w:val="00122ABF"/>
    <w:rsid w:val="00124B6B"/>
    <w:rsid w:val="00125D32"/>
    <w:rsid w:val="00125FF4"/>
    <w:rsid w:val="00126428"/>
    <w:rsid w:val="00126668"/>
    <w:rsid w:val="001273AF"/>
    <w:rsid w:val="00127826"/>
    <w:rsid w:val="0013037A"/>
    <w:rsid w:val="00131049"/>
    <w:rsid w:val="00131B91"/>
    <w:rsid w:val="0013255F"/>
    <w:rsid w:val="001326D7"/>
    <w:rsid w:val="00132E64"/>
    <w:rsid w:val="001330DA"/>
    <w:rsid w:val="001338B4"/>
    <w:rsid w:val="00133FD5"/>
    <w:rsid w:val="001346AB"/>
    <w:rsid w:val="001354A1"/>
    <w:rsid w:val="00135C6A"/>
    <w:rsid w:val="0013637E"/>
    <w:rsid w:val="00136751"/>
    <w:rsid w:val="00136B74"/>
    <w:rsid w:val="00136C34"/>
    <w:rsid w:val="00137270"/>
    <w:rsid w:val="001379FD"/>
    <w:rsid w:val="00137B27"/>
    <w:rsid w:val="001402A2"/>
    <w:rsid w:val="00140FE4"/>
    <w:rsid w:val="0014231F"/>
    <w:rsid w:val="00142893"/>
    <w:rsid w:val="00142B85"/>
    <w:rsid w:val="00142C83"/>
    <w:rsid w:val="00143003"/>
    <w:rsid w:val="00143AA6"/>
    <w:rsid w:val="00145E1A"/>
    <w:rsid w:val="0015091C"/>
    <w:rsid w:val="0015172F"/>
    <w:rsid w:val="00152B65"/>
    <w:rsid w:val="00154B47"/>
    <w:rsid w:val="00155560"/>
    <w:rsid w:val="00155960"/>
    <w:rsid w:val="001570D8"/>
    <w:rsid w:val="00157D0C"/>
    <w:rsid w:val="00157F2F"/>
    <w:rsid w:val="00160B32"/>
    <w:rsid w:val="00160C53"/>
    <w:rsid w:val="00161258"/>
    <w:rsid w:val="001616FE"/>
    <w:rsid w:val="00162013"/>
    <w:rsid w:val="00163278"/>
    <w:rsid w:val="00163CC7"/>
    <w:rsid w:val="001641D3"/>
    <w:rsid w:val="00164A60"/>
    <w:rsid w:val="00164B21"/>
    <w:rsid w:val="00165107"/>
    <w:rsid w:val="00166453"/>
    <w:rsid w:val="00166555"/>
    <w:rsid w:val="001667A0"/>
    <w:rsid w:val="0017020E"/>
    <w:rsid w:val="00171855"/>
    <w:rsid w:val="00172120"/>
    <w:rsid w:val="001728CF"/>
    <w:rsid w:val="0017338C"/>
    <w:rsid w:val="0017343E"/>
    <w:rsid w:val="00174378"/>
    <w:rsid w:val="001749BB"/>
    <w:rsid w:val="0017546E"/>
    <w:rsid w:val="00175763"/>
    <w:rsid w:val="00175765"/>
    <w:rsid w:val="001757AC"/>
    <w:rsid w:val="00175A65"/>
    <w:rsid w:val="00175D2A"/>
    <w:rsid w:val="00176E3E"/>
    <w:rsid w:val="00180F55"/>
    <w:rsid w:val="001826D3"/>
    <w:rsid w:val="00182874"/>
    <w:rsid w:val="00182AC4"/>
    <w:rsid w:val="00185E0A"/>
    <w:rsid w:val="00186E09"/>
    <w:rsid w:val="001873B2"/>
    <w:rsid w:val="00187D94"/>
    <w:rsid w:val="001900B8"/>
    <w:rsid w:val="00190DE4"/>
    <w:rsid w:val="001912A6"/>
    <w:rsid w:val="00191371"/>
    <w:rsid w:val="0019144F"/>
    <w:rsid w:val="00191C58"/>
    <w:rsid w:val="001923F6"/>
    <w:rsid w:val="00192FC8"/>
    <w:rsid w:val="001932CB"/>
    <w:rsid w:val="00193DE0"/>
    <w:rsid w:val="00194647"/>
    <w:rsid w:val="001947D2"/>
    <w:rsid w:val="0019566A"/>
    <w:rsid w:val="00195D00"/>
    <w:rsid w:val="001975F4"/>
    <w:rsid w:val="00197E06"/>
    <w:rsid w:val="001A084E"/>
    <w:rsid w:val="001A1FC1"/>
    <w:rsid w:val="001A20DC"/>
    <w:rsid w:val="001A2DF0"/>
    <w:rsid w:val="001A2FF5"/>
    <w:rsid w:val="001A4095"/>
    <w:rsid w:val="001A47EF"/>
    <w:rsid w:val="001A4FA6"/>
    <w:rsid w:val="001A5734"/>
    <w:rsid w:val="001A5769"/>
    <w:rsid w:val="001A60AB"/>
    <w:rsid w:val="001A6312"/>
    <w:rsid w:val="001A70FE"/>
    <w:rsid w:val="001A791F"/>
    <w:rsid w:val="001A794A"/>
    <w:rsid w:val="001A7A5D"/>
    <w:rsid w:val="001A7E87"/>
    <w:rsid w:val="001B01F6"/>
    <w:rsid w:val="001B1B1E"/>
    <w:rsid w:val="001B25AE"/>
    <w:rsid w:val="001B3699"/>
    <w:rsid w:val="001B3C75"/>
    <w:rsid w:val="001B556C"/>
    <w:rsid w:val="001B77A1"/>
    <w:rsid w:val="001C043B"/>
    <w:rsid w:val="001C0556"/>
    <w:rsid w:val="001C0C4F"/>
    <w:rsid w:val="001C1B50"/>
    <w:rsid w:val="001C1F53"/>
    <w:rsid w:val="001C20EE"/>
    <w:rsid w:val="001C21F6"/>
    <w:rsid w:val="001C2727"/>
    <w:rsid w:val="001C32D9"/>
    <w:rsid w:val="001C3F32"/>
    <w:rsid w:val="001C52E9"/>
    <w:rsid w:val="001C54EB"/>
    <w:rsid w:val="001C55D0"/>
    <w:rsid w:val="001C570C"/>
    <w:rsid w:val="001C624B"/>
    <w:rsid w:val="001C6FA8"/>
    <w:rsid w:val="001C7510"/>
    <w:rsid w:val="001C7636"/>
    <w:rsid w:val="001C7805"/>
    <w:rsid w:val="001C781D"/>
    <w:rsid w:val="001D0B45"/>
    <w:rsid w:val="001D1378"/>
    <w:rsid w:val="001D15F9"/>
    <w:rsid w:val="001D1DC8"/>
    <w:rsid w:val="001D27A3"/>
    <w:rsid w:val="001D2A35"/>
    <w:rsid w:val="001D529B"/>
    <w:rsid w:val="001D5420"/>
    <w:rsid w:val="001D554A"/>
    <w:rsid w:val="001D6717"/>
    <w:rsid w:val="001D6B1A"/>
    <w:rsid w:val="001D6D04"/>
    <w:rsid w:val="001D7797"/>
    <w:rsid w:val="001E1ACC"/>
    <w:rsid w:val="001E286C"/>
    <w:rsid w:val="001E29E3"/>
    <w:rsid w:val="001E2CA3"/>
    <w:rsid w:val="001E3013"/>
    <w:rsid w:val="001E30A0"/>
    <w:rsid w:val="001E34B4"/>
    <w:rsid w:val="001E3871"/>
    <w:rsid w:val="001E398B"/>
    <w:rsid w:val="001E48F4"/>
    <w:rsid w:val="001E5075"/>
    <w:rsid w:val="001E6FE9"/>
    <w:rsid w:val="001E7DF7"/>
    <w:rsid w:val="001E7F14"/>
    <w:rsid w:val="001F245F"/>
    <w:rsid w:val="001F2CBC"/>
    <w:rsid w:val="001F379A"/>
    <w:rsid w:val="001F4939"/>
    <w:rsid w:val="001F4EB2"/>
    <w:rsid w:val="001F5244"/>
    <w:rsid w:val="001F58B0"/>
    <w:rsid w:val="001F5F89"/>
    <w:rsid w:val="001F5FB9"/>
    <w:rsid w:val="001F62DD"/>
    <w:rsid w:val="001F6DFD"/>
    <w:rsid w:val="001F7A65"/>
    <w:rsid w:val="002008BD"/>
    <w:rsid w:val="00200C45"/>
    <w:rsid w:val="002015C4"/>
    <w:rsid w:val="00201B31"/>
    <w:rsid w:val="002025BF"/>
    <w:rsid w:val="00203872"/>
    <w:rsid w:val="00204978"/>
    <w:rsid w:val="00204D29"/>
    <w:rsid w:val="0020519D"/>
    <w:rsid w:val="00205427"/>
    <w:rsid w:val="002063C7"/>
    <w:rsid w:val="00206A45"/>
    <w:rsid w:val="00211359"/>
    <w:rsid w:val="00212228"/>
    <w:rsid w:val="00212E40"/>
    <w:rsid w:val="002137AC"/>
    <w:rsid w:val="00214486"/>
    <w:rsid w:val="00214AEE"/>
    <w:rsid w:val="00215EA3"/>
    <w:rsid w:val="00216B99"/>
    <w:rsid w:val="00216F8D"/>
    <w:rsid w:val="002178F0"/>
    <w:rsid w:val="00217BC2"/>
    <w:rsid w:val="002200A6"/>
    <w:rsid w:val="00222135"/>
    <w:rsid w:val="00222739"/>
    <w:rsid w:val="00222831"/>
    <w:rsid w:val="00222E31"/>
    <w:rsid w:val="002232D6"/>
    <w:rsid w:val="00224DF9"/>
    <w:rsid w:val="00225137"/>
    <w:rsid w:val="00225423"/>
    <w:rsid w:val="002257DC"/>
    <w:rsid w:val="002260B7"/>
    <w:rsid w:val="00226FD4"/>
    <w:rsid w:val="002300E1"/>
    <w:rsid w:val="00230C9B"/>
    <w:rsid w:val="002317C2"/>
    <w:rsid w:val="00231E9C"/>
    <w:rsid w:val="00232A9D"/>
    <w:rsid w:val="002336A0"/>
    <w:rsid w:val="0023402E"/>
    <w:rsid w:val="00234626"/>
    <w:rsid w:val="00234CE5"/>
    <w:rsid w:val="00235F43"/>
    <w:rsid w:val="00236551"/>
    <w:rsid w:val="00237370"/>
    <w:rsid w:val="0024043E"/>
    <w:rsid w:val="00240EBE"/>
    <w:rsid w:val="002413EA"/>
    <w:rsid w:val="00241FFF"/>
    <w:rsid w:val="002445FB"/>
    <w:rsid w:val="00244E6C"/>
    <w:rsid w:val="00244F47"/>
    <w:rsid w:val="00245014"/>
    <w:rsid w:val="00245409"/>
    <w:rsid w:val="00245F39"/>
    <w:rsid w:val="002460F4"/>
    <w:rsid w:val="00247048"/>
    <w:rsid w:val="00250003"/>
    <w:rsid w:val="002503BC"/>
    <w:rsid w:val="00250AE5"/>
    <w:rsid w:val="00250F1E"/>
    <w:rsid w:val="00250F61"/>
    <w:rsid w:val="002554BA"/>
    <w:rsid w:val="00255AC0"/>
    <w:rsid w:val="0025688E"/>
    <w:rsid w:val="00257233"/>
    <w:rsid w:val="00260304"/>
    <w:rsid w:val="00260453"/>
    <w:rsid w:val="002604B7"/>
    <w:rsid w:val="00262328"/>
    <w:rsid w:val="0026464A"/>
    <w:rsid w:val="00264D8A"/>
    <w:rsid w:val="0026553C"/>
    <w:rsid w:val="00267468"/>
    <w:rsid w:val="0026752D"/>
    <w:rsid w:val="002675FE"/>
    <w:rsid w:val="00270A2D"/>
    <w:rsid w:val="002716DD"/>
    <w:rsid w:val="00272400"/>
    <w:rsid w:val="00273271"/>
    <w:rsid w:val="002734B6"/>
    <w:rsid w:val="00273BC5"/>
    <w:rsid w:val="00274522"/>
    <w:rsid w:val="0027496D"/>
    <w:rsid w:val="0027505E"/>
    <w:rsid w:val="00275288"/>
    <w:rsid w:val="0027562B"/>
    <w:rsid w:val="00275F06"/>
    <w:rsid w:val="00276697"/>
    <w:rsid w:val="002773FC"/>
    <w:rsid w:val="002775D6"/>
    <w:rsid w:val="002776BA"/>
    <w:rsid w:val="0027792C"/>
    <w:rsid w:val="002779D8"/>
    <w:rsid w:val="00277F09"/>
    <w:rsid w:val="0028023B"/>
    <w:rsid w:val="00280438"/>
    <w:rsid w:val="00281384"/>
    <w:rsid w:val="0028149A"/>
    <w:rsid w:val="00281986"/>
    <w:rsid w:val="00281A6B"/>
    <w:rsid w:val="00281FD5"/>
    <w:rsid w:val="002822E8"/>
    <w:rsid w:val="00282FB0"/>
    <w:rsid w:val="00283179"/>
    <w:rsid w:val="00285217"/>
    <w:rsid w:val="0028562C"/>
    <w:rsid w:val="00286026"/>
    <w:rsid w:val="00287160"/>
    <w:rsid w:val="00287723"/>
    <w:rsid w:val="0028781C"/>
    <w:rsid w:val="002878CD"/>
    <w:rsid w:val="00287B7F"/>
    <w:rsid w:val="00287CD0"/>
    <w:rsid w:val="002901ED"/>
    <w:rsid w:val="0029038B"/>
    <w:rsid w:val="00290FA9"/>
    <w:rsid w:val="00291B3E"/>
    <w:rsid w:val="00291BFA"/>
    <w:rsid w:val="002923C9"/>
    <w:rsid w:val="00292955"/>
    <w:rsid w:val="00292B75"/>
    <w:rsid w:val="0029392E"/>
    <w:rsid w:val="00294866"/>
    <w:rsid w:val="002953ED"/>
    <w:rsid w:val="0029734B"/>
    <w:rsid w:val="002973C7"/>
    <w:rsid w:val="00297A2D"/>
    <w:rsid w:val="00297C6D"/>
    <w:rsid w:val="002A0431"/>
    <w:rsid w:val="002A1600"/>
    <w:rsid w:val="002A23F4"/>
    <w:rsid w:val="002A2511"/>
    <w:rsid w:val="002A2AAC"/>
    <w:rsid w:val="002A2F1A"/>
    <w:rsid w:val="002A3A96"/>
    <w:rsid w:val="002A3DBC"/>
    <w:rsid w:val="002A3DD7"/>
    <w:rsid w:val="002A5170"/>
    <w:rsid w:val="002A590F"/>
    <w:rsid w:val="002A64F7"/>
    <w:rsid w:val="002A6534"/>
    <w:rsid w:val="002A6AB8"/>
    <w:rsid w:val="002B02D4"/>
    <w:rsid w:val="002B0B7A"/>
    <w:rsid w:val="002B0D47"/>
    <w:rsid w:val="002B108A"/>
    <w:rsid w:val="002B18FF"/>
    <w:rsid w:val="002B1B06"/>
    <w:rsid w:val="002B2E9B"/>
    <w:rsid w:val="002B3005"/>
    <w:rsid w:val="002B441B"/>
    <w:rsid w:val="002B79AE"/>
    <w:rsid w:val="002C0BED"/>
    <w:rsid w:val="002C147C"/>
    <w:rsid w:val="002C2896"/>
    <w:rsid w:val="002C2D01"/>
    <w:rsid w:val="002C49CF"/>
    <w:rsid w:val="002C5779"/>
    <w:rsid w:val="002C57FD"/>
    <w:rsid w:val="002C6B80"/>
    <w:rsid w:val="002C7424"/>
    <w:rsid w:val="002C7C2E"/>
    <w:rsid w:val="002D0EC0"/>
    <w:rsid w:val="002D122B"/>
    <w:rsid w:val="002D1DA3"/>
    <w:rsid w:val="002D20BD"/>
    <w:rsid w:val="002D4448"/>
    <w:rsid w:val="002D50AB"/>
    <w:rsid w:val="002D5606"/>
    <w:rsid w:val="002D61DA"/>
    <w:rsid w:val="002D6629"/>
    <w:rsid w:val="002D6EDB"/>
    <w:rsid w:val="002D7574"/>
    <w:rsid w:val="002E1010"/>
    <w:rsid w:val="002E133B"/>
    <w:rsid w:val="002E180E"/>
    <w:rsid w:val="002E1CE3"/>
    <w:rsid w:val="002E1F24"/>
    <w:rsid w:val="002E2491"/>
    <w:rsid w:val="002E2B3D"/>
    <w:rsid w:val="002E2C00"/>
    <w:rsid w:val="002E324A"/>
    <w:rsid w:val="002E6D1C"/>
    <w:rsid w:val="002E757D"/>
    <w:rsid w:val="002E7ECB"/>
    <w:rsid w:val="002F00AD"/>
    <w:rsid w:val="002F20AA"/>
    <w:rsid w:val="002F2118"/>
    <w:rsid w:val="002F265B"/>
    <w:rsid w:val="002F2CAD"/>
    <w:rsid w:val="002F4258"/>
    <w:rsid w:val="002F5707"/>
    <w:rsid w:val="002F64E0"/>
    <w:rsid w:val="002F6ECA"/>
    <w:rsid w:val="002F799E"/>
    <w:rsid w:val="0030062B"/>
    <w:rsid w:val="00300DF8"/>
    <w:rsid w:val="00300FFF"/>
    <w:rsid w:val="00301F36"/>
    <w:rsid w:val="00302367"/>
    <w:rsid w:val="00302953"/>
    <w:rsid w:val="0030388D"/>
    <w:rsid w:val="00304870"/>
    <w:rsid w:val="00304EF4"/>
    <w:rsid w:val="0030576F"/>
    <w:rsid w:val="003058DE"/>
    <w:rsid w:val="00305DB3"/>
    <w:rsid w:val="00306781"/>
    <w:rsid w:val="003100E4"/>
    <w:rsid w:val="00310CE1"/>
    <w:rsid w:val="00310EE5"/>
    <w:rsid w:val="0031107C"/>
    <w:rsid w:val="00311513"/>
    <w:rsid w:val="00312619"/>
    <w:rsid w:val="0031266E"/>
    <w:rsid w:val="00313BAD"/>
    <w:rsid w:val="00313D78"/>
    <w:rsid w:val="0031407C"/>
    <w:rsid w:val="00314918"/>
    <w:rsid w:val="00314C1D"/>
    <w:rsid w:val="003154E4"/>
    <w:rsid w:val="00316792"/>
    <w:rsid w:val="003172E5"/>
    <w:rsid w:val="00317C46"/>
    <w:rsid w:val="003206FB"/>
    <w:rsid w:val="00320A31"/>
    <w:rsid w:val="003213A5"/>
    <w:rsid w:val="003214ED"/>
    <w:rsid w:val="003217CD"/>
    <w:rsid w:val="00322317"/>
    <w:rsid w:val="003227B4"/>
    <w:rsid w:val="00322846"/>
    <w:rsid w:val="0032329A"/>
    <w:rsid w:val="00323672"/>
    <w:rsid w:val="003254E2"/>
    <w:rsid w:val="0032620C"/>
    <w:rsid w:val="00327F69"/>
    <w:rsid w:val="0033008C"/>
    <w:rsid w:val="00330363"/>
    <w:rsid w:val="0033063B"/>
    <w:rsid w:val="003306E1"/>
    <w:rsid w:val="003317F3"/>
    <w:rsid w:val="00331A84"/>
    <w:rsid w:val="003322EA"/>
    <w:rsid w:val="00332754"/>
    <w:rsid w:val="00332C31"/>
    <w:rsid w:val="00333430"/>
    <w:rsid w:val="003339C9"/>
    <w:rsid w:val="00335301"/>
    <w:rsid w:val="0033718F"/>
    <w:rsid w:val="00337520"/>
    <w:rsid w:val="00340BED"/>
    <w:rsid w:val="003415C6"/>
    <w:rsid w:val="0034183C"/>
    <w:rsid w:val="00341AC4"/>
    <w:rsid w:val="00341B36"/>
    <w:rsid w:val="0034333D"/>
    <w:rsid w:val="00344BED"/>
    <w:rsid w:val="00345B75"/>
    <w:rsid w:val="003462E8"/>
    <w:rsid w:val="003464A4"/>
    <w:rsid w:val="00346B84"/>
    <w:rsid w:val="00347419"/>
    <w:rsid w:val="0035036C"/>
    <w:rsid w:val="00350BB7"/>
    <w:rsid w:val="0035236A"/>
    <w:rsid w:val="00352C00"/>
    <w:rsid w:val="003556B1"/>
    <w:rsid w:val="00355A5B"/>
    <w:rsid w:val="00355ADB"/>
    <w:rsid w:val="00355F1B"/>
    <w:rsid w:val="0035637F"/>
    <w:rsid w:val="00356655"/>
    <w:rsid w:val="00357464"/>
    <w:rsid w:val="003574C6"/>
    <w:rsid w:val="003579B8"/>
    <w:rsid w:val="00360E2A"/>
    <w:rsid w:val="00362F7E"/>
    <w:rsid w:val="003633D5"/>
    <w:rsid w:val="00363EF9"/>
    <w:rsid w:val="00365DB5"/>
    <w:rsid w:val="0036609A"/>
    <w:rsid w:val="00366758"/>
    <w:rsid w:val="00367D8E"/>
    <w:rsid w:val="00370DFA"/>
    <w:rsid w:val="00370F0E"/>
    <w:rsid w:val="00371062"/>
    <w:rsid w:val="00371426"/>
    <w:rsid w:val="00371462"/>
    <w:rsid w:val="00371975"/>
    <w:rsid w:val="00374B61"/>
    <w:rsid w:val="00376F13"/>
    <w:rsid w:val="00377BBA"/>
    <w:rsid w:val="003807C2"/>
    <w:rsid w:val="003820FC"/>
    <w:rsid w:val="00382799"/>
    <w:rsid w:val="00382E77"/>
    <w:rsid w:val="00382FBF"/>
    <w:rsid w:val="0038388A"/>
    <w:rsid w:val="00384C9B"/>
    <w:rsid w:val="003866C9"/>
    <w:rsid w:val="00386D5C"/>
    <w:rsid w:val="00390BAF"/>
    <w:rsid w:val="0039153D"/>
    <w:rsid w:val="00393794"/>
    <w:rsid w:val="00393F42"/>
    <w:rsid w:val="00394595"/>
    <w:rsid w:val="00394B87"/>
    <w:rsid w:val="00394EFE"/>
    <w:rsid w:val="0039518F"/>
    <w:rsid w:val="00395669"/>
    <w:rsid w:val="00396FFD"/>
    <w:rsid w:val="003A2225"/>
    <w:rsid w:val="003A2446"/>
    <w:rsid w:val="003A3243"/>
    <w:rsid w:val="003A3A74"/>
    <w:rsid w:val="003A3B91"/>
    <w:rsid w:val="003A3F73"/>
    <w:rsid w:val="003A56A8"/>
    <w:rsid w:val="003A6710"/>
    <w:rsid w:val="003A6832"/>
    <w:rsid w:val="003A6923"/>
    <w:rsid w:val="003A6F02"/>
    <w:rsid w:val="003A7BC8"/>
    <w:rsid w:val="003A7F00"/>
    <w:rsid w:val="003A7F3D"/>
    <w:rsid w:val="003B36D0"/>
    <w:rsid w:val="003B499E"/>
    <w:rsid w:val="003B5936"/>
    <w:rsid w:val="003B77E9"/>
    <w:rsid w:val="003C2DD8"/>
    <w:rsid w:val="003C2FE5"/>
    <w:rsid w:val="003C3629"/>
    <w:rsid w:val="003C38F4"/>
    <w:rsid w:val="003C3FAD"/>
    <w:rsid w:val="003C4D81"/>
    <w:rsid w:val="003C4D88"/>
    <w:rsid w:val="003C502E"/>
    <w:rsid w:val="003C5DB4"/>
    <w:rsid w:val="003C61DD"/>
    <w:rsid w:val="003C6730"/>
    <w:rsid w:val="003C68C8"/>
    <w:rsid w:val="003C6F8D"/>
    <w:rsid w:val="003C7774"/>
    <w:rsid w:val="003C7DC2"/>
    <w:rsid w:val="003D020E"/>
    <w:rsid w:val="003D1083"/>
    <w:rsid w:val="003D1F27"/>
    <w:rsid w:val="003D28A5"/>
    <w:rsid w:val="003D2D53"/>
    <w:rsid w:val="003D6174"/>
    <w:rsid w:val="003E152E"/>
    <w:rsid w:val="003E24A0"/>
    <w:rsid w:val="003E28A8"/>
    <w:rsid w:val="003E4C60"/>
    <w:rsid w:val="003E545C"/>
    <w:rsid w:val="003E6BAC"/>
    <w:rsid w:val="003E7C46"/>
    <w:rsid w:val="003F1EB8"/>
    <w:rsid w:val="003F26C7"/>
    <w:rsid w:val="003F30D5"/>
    <w:rsid w:val="003F365D"/>
    <w:rsid w:val="003F3A20"/>
    <w:rsid w:val="003F4ECA"/>
    <w:rsid w:val="003F719E"/>
    <w:rsid w:val="003F74E4"/>
    <w:rsid w:val="00400CC1"/>
    <w:rsid w:val="004011E6"/>
    <w:rsid w:val="00402344"/>
    <w:rsid w:val="004024F8"/>
    <w:rsid w:val="00402F31"/>
    <w:rsid w:val="00403E0D"/>
    <w:rsid w:val="00404430"/>
    <w:rsid w:val="0040631D"/>
    <w:rsid w:val="0041001A"/>
    <w:rsid w:val="0041161A"/>
    <w:rsid w:val="00411699"/>
    <w:rsid w:val="00411F04"/>
    <w:rsid w:val="004124A7"/>
    <w:rsid w:val="004143CF"/>
    <w:rsid w:val="0041444E"/>
    <w:rsid w:val="00415D3E"/>
    <w:rsid w:val="004160DB"/>
    <w:rsid w:val="00416F94"/>
    <w:rsid w:val="0041707F"/>
    <w:rsid w:val="004208FE"/>
    <w:rsid w:val="00420D89"/>
    <w:rsid w:val="0042118A"/>
    <w:rsid w:val="004217F9"/>
    <w:rsid w:val="00422685"/>
    <w:rsid w:val="00422893"/>
    <w:rsid w:val="004238CB"/>
    <w:rsid w:val="00423D76"/>
    <w:rsid w:val="00423E75"/>
    <w:rsid w:val="00424555"/>
    <w:rsid w:val="0042472B"/>
    <w:rsid w:val="00424A09"/>
    <w:rsid w:val="00424E84"/>
    <w:rsid w:val="00424F25"/>
    <w:rsid w:val="00426250"/>
    <w:rsid w:val="00426817"/>
    <w:rsid w:val="00426CB2"/>
    <w:rsid w:val="00430174"/>
    <w:rsid w:val="004314AE"/>
    <w:rsid w:val="00432CEE"/>
    <w:rsid w:val="00435B1C"/>
    <w:rsid w:val="004377C7"/>
    <w:rsid w:val="00437CD7"/>
    <w:rsid w:val="00440F88"/>
    <w:rsid w:val="004411CE"/>
    <w:rsid w:val="00443493"/>
    <w:rsid w:val="0044378B"/>
    <w:rsid w:val="00443B0E"/>
    <w:rsid w:val="00444136"/>
    <w:rsid w:val="004455AE"/>
    <w:rsid w:val="00445DF9"/>
    <w:rsid w:val="00446503"/>
    <w:rsid w:val="00447279"/>
    <w:rsid w:val="004472FF"/>
    <w:rsid w:val="004500C6"/>
    <w:rsid w:val="00451FB9"/>
    <w:rsid w:val="004525C1"/>
    <w:rsid w:val="00453BE4"/>
    <w:rsid w:val="00455847"/>
    <w:rsid w:val="00457597"/>
    <w:rsid w:val="00457FF4"/>
    <w:rsid w:val="0046065B"/>
    <w:rsid w:val="00462183"/>
    <w:rsid w:val="00462BEE"/>
    <w:rsid w:val="004632B0"/>
    <w:rsid w:val="004633AF"/>
    <w:rsid w:val="00465F0C"/>
    <w:rsid w:val="00466ADE"/>
    <w:rsid w:val="00466ECC"/>
    <w:rsid w:val="00470C09"/>
    <w:rsid w:val="00470FD2"/>
    <w:rsid w:val="00471074"/>
    <w:rsid w:val="00473367"/>
    <w:rsid w:val="00473B33"/>
    <w:rsid w:val="00474158"/>
    <w:rsid w:val="004748E2"/>
    <w:rsid w:val="0047732A"/>
    <w:rsid w:val="00477E24"/>
    <w:rsid w:val="00477F51"/>
    <w:rsid w:val="004805D0"/>
    <w:rsid w:val="00480F58"/>
    <w:rsid w:val="004810BD"/>
    <w:rsid w:val="00481F92"/>
    <w:rsid w:val="0048217B"/>
    <w:rsid w:val="004824A4"/>
    <w:rsid w:val="00482E22"/>
    <w:rsid w:val="00482F40"/>
    <w:rsid w:val="004831DB"/>
    <w:rsid w:val="0048337E"/>
    <w:rsid w:val="00483712"/>
    <w:rsid w:val="00483B5E"/>
    <w:rsid w:val="00484B40"/>
    <w:rsid w:val="00485021"/>
    <w:rsid w:val="00485548"/>
    <w:rsid w:val="00486C09"/>
    <w:rsid w:val="00487158"/>
    <w:rsid w:val="004872B1"/>
    <w:rsid w:val="004903DB"/>
    <w:rsid w:val="00490F01"/>
    <w:rsid w:val="004910FC"/>
    <w:rsid w:val="004915A6"/>
    <w:rsid w:val="00493F88"/>
    <w:rsid w:val="00494A40"/>
    <w:rsid w:val="0049506D"/>
    <w:rsid w:val="00496224"/>
    <w:rsid w:val="0049689B"/>
    <w:rsid w:val="00496C94"/>
    <w:rsid w:val="004A0701"/>
    <w:rsid w:val="004A0769"/>
    <w:rsid w:val="004A2206"/>
    <w:rsid w:val="004A2298"/>
    <w:rsid w:val="004A3552"/>
    <w:rsid w:val="004A3E4C"/>
    <w:rsid w:val="004A43FD"/>
    <w:rsid w:val="004A5282"/>
    <w:rsid w:val="004A5EC9"/>
    <w:rsid w:val="004A5FE1"/>
    <w:rsid w:val="004A752C"/>
    <w:rsid w:val="004B1415"/>
    <w:rsid w:val="004B27BE"/>
    <w:rsid w:val="004B3933"/>
    <w:rsid w:val="004B40FC"/>
    <w:rsid w:val="004B4355"/>
    <w:rsid w:val="004B5069"/>
    <w:rsid w:val="004B61C3"/>
    <w:rsid w:val="004B6260"/>
    <w:rsid w:val="004B63A1"/>
    <w:rsid w:val="004B6591"/>
    <w:rsid w:val="004B66D8"/>
    <w:rsid w:val="004B68F2"/>
    <w:rsid w:val="004B6969"/>
    <w:rsid w:val="004C11A0"/>
    <w:rsid w:val="004C1266"/>
    <w:rsid w:val="004C1738"/>
    <w:rsid w:val="004C17DF"/>
    <w:rsid w:val="004C2943"/>
    <w:rsid w:val="004C3E3C"/>
    <w:rsid w:val="004C5847"/>
    <w:rsid w:val="004C6F8C"/>
    <w:rsid w:val="004C71D5"/>
    <w:rsid w:val="004D140B"/>
    <w:rsid w:val="004D1653"/>
    <w:rsid w:val="004D197A"/>
    <w:rsid w:val="004D1DEB"/>
    <w:rsid w:val="004D27AB"/>
    <w:rsid w:val="004D32BC"/>
    <w:rsid w:val="004D3FC4"/>
    <w:rsid w:val="004D46CD"/>
    <w:rsid w:val="004D5A33"/>
    <w:rsid w:val="004D79C7"/>
    <w:rsid w:val="004E058E"/>
    <w:rsid w:val="004E06C8"/>
    <w:rsid w:val="004E0E64"/>
    <w:rsid w:val="004E332F"/>
    <w:rsid w:val="004E3687"/>
    <w:rsid w:val="004E4A58"/>
    <w:rsid w:val="004E4C08"/>
    <w:rsid w:val="004E4F82"/>
    <w:rsid w:val="004E5114"/>
    <w:rsid w:val="004E68AF"/>
    <w:rsid w:val="004E7C4F"/>
    <w:rsid w:val="004E7D9C"/>
    <w:rsid w:val="004F0328"/>
    <w:rsid w:val="004F1AFC"/>
    <w:rsid w:val="004F3CDB"/>
    <w:rsid w:val="004F597D"/>
    <w:rsid w:val="00500B3C"/>
    <w:rsid w:val="005012D1"/>
    <w:rsid w:val="00502870"/>
    <w:rsid w:val="005030DA"/>
    <w:rsid w:val="00504A6B"/>
    <w:rsid w:val="005062F4"/>
    <w:rsid w:val="00506DC8"/>
    <w:rsid w:val="0050757E"/>
    <w:rsid w:val="0050797A"/>
    <w:rsid w:val="00507CA7"/>
    <w:rsid w:val="005104C5"/>
    <w:rsid w:val="005107D4"/>
    <w:rsid w:val="00510DD9"/>
    <w:rsid w:val="005115AF"/>
    <w:rsid w:val="005126AA"/>
    <w:rsid w:val="00512EC4"/>
    <w:rsid w:val="00513768"/>
    <w:rsid w:val="00514C5F"/>
    <w:rsid w:val="00514F41"/>
    <w:rsid w:val="00515A65"/>
    <w:rsid w:val="005160DD"/>
    <w:rsid w:val="00517066"/>
    <w:rsid w:val="0051731C"/>
    <w:rsid w:val="005179BF"/>
    <w:rsid w:val="0052151A"/>
    <w:rsid w:val="00522356"/>
    <w:rsid w:val="00522488"/>
    <w:rsid w:val="005229DA"/>
    <w:rsid w:val="005238AA"/>
    <w:rsid w:val="00523912"/>
    <w:rsid w:val="00523C4E"/>
    <w:rsid w:val="005247FC"/>
    <w:rsid w:val="00525591"/>
    <w:rsid w:val="00526115"/>
    <w:rsid w:val="00526DF2"/>
    <w:rsid w:val="005274EC"/>
    <w:rsid w:val="00527941"/>
    <w:rsid w:val="00530BA5"/>
    <w:rsid w:val="00531342"/>
    <w:rsid w:val="00531549"/>
    <w:rsid w:val="00532174"/>
    <w:rsid w:val="00532ABB"/>
    <w:rsid w:val="00532D2F"/>
    <w:rsid w:val="005338EE"/>
    <w:rsid w:val="00533DE5"/>
    <w:rsid w:val="00534184"/>
    <w:rsid w:val="005350FD"/>
    <w:rsid w:val="00535B71"/>
    <w:rsid w:val="00536728"/>
    <w:rsid w:val="00537394"/>
    <w:rsid w:val="005375D5"/>
    <w:rsid w:val="005402B4"/>
    <w:rsid w:val="00540898"/>
    <w:rsid w:val="005414A2"/>
    <w:rsid w:val="00542A2D"/>
    <w:rsid w:val="005430E7"/>
    <w:rsid w:val="005431FE"/>
    <w:rsid w:val="00545060"/>
    <w:rsid w:val="00545633"/>
    <w:rsid w:val="00545F23"/>
    <w:rsid w:val="00546367"/>
    <w:rsid w:val="00546C0D"/>
    <w:rsid w:val="0054750C"/>
    <w:rsid w:val="00547909"/>
    <w:rsid w:val="00547ECC"/>
    <w:rsid w:val="0055023D"/>
    <w:rsid w:val="005512BD"/>
    <w:rsid w:val="00551ED8"/>
    <w:rsid w:val="00552728"/>
    <w:rsid w:val="00552947"/>
    <w:rsid w:val="00555A1A"/>
    <w:rsid w:val="00555BF1"/>
    <w:rsid w:val="0055650C"/>
    <w:rsid w:val="00556FFC"/>
    <w:rsid w:val="00557820"/>
    <w:rsid w:val="005603B9"/>
    <w:rsid w:val="00561001"/>
    <w:rsid w:val="0056115B"/>
    <w:rsid w:val="005613DE"/>
    <w:rsid w:val="00561AF1"/>
    <w:rsid w:val="00561E4F"/>
    <w:rsid w:val="005621B6"/>
    <w:rsid w:val="00562CE7"/>
    <w:rsid w:val="0056420A"/>
    <w:rsid w:val="005646F9"/>
    <w:rsid w:val="00565298"/>
    <w:rsid w:val="00565959"/>
    <w:rsid w:val="00566318"/>
    <w:rsid w:val="0056664B"/>
    <w:rsid w:val="00566D05"/>
    <w:rsid w:val="00570157"/>
    <w:rsid w:val="005704AD"/>
    <w:rsid w:val="005718BE"/>
    <w:rsid w:val="00571D0D"/>
    <w:rsid w:val="00571E3F"/>
    <w:rsid w:val="005724A2"/>
    <w:rsid w:val="0057293E"/>
    <w:rsid w:val="005757BE"/>
    <w:rsid w:val="00575B25"/>
    <w:rsid w:val="00575CC7"/>
    <w:rsid w:val="00577CE2"/>
    <w:rsid w:val="0058004E"/>
    <w:rsid w:val="0058033C"/>
    <w:rsid w:val="00580A8B"/>
    <w:rsid w:val="005820DF"/>
    <w:rsid w:val="005828C1"/>
    <w:rsid w:val="00583117"/>
    <w:rsid w:val="0058345F"/>
    <w:rsid w:val="00584805"/>
    <w:rsid w:val="00584FC5"/>
    <w:rsid w:val="00586198"/>
    <w:rsid w:val="00590185"/>
    <w:rsid w:val="0059018D"/>
    <w:rsid w:val="00590782"/>
    <w:rsid w:val="0059086E"/>
    <w:rsid w:val="00591747"/>
    <w:rsid w:val="00591932"/>
    <w:rsid w:val="005930B1"/>
    <w:rsid w:val="005934B8"/>
    <w:rsid w:val="00593BC6"/>
    <w:rsid w:val="00593C87"/>
    <w:rsid w:val="005952BC"/>
    <w:rsid w:val="005956FC"/>
    <w:rsid w:val="00595DD9"/>
    <w:rsid w:val="0059646B"/>
    <w:rsid w:val="0059682C"/>
    <w:rsid w:val="0059735C"/>
    <w:rsid w:val="005A1F5B"/>
    <w:rsid w:val="005A242F"/>
    <w:rsid w:val="005A3099"/>
    <w:rsid w:val="005A3E51"/>
    <w:rsid w:val="005A4392"/>
    <w:rsid w:val="005A459A"/>
    <w:rsid w:val="005A552C"/>
    <w:rsid w:val="005A6467"/>
    <w:rsid w:val="005A7653"/>
    <w:rsid w:val="005A78F2"/>
    <w:rsid w:val="005A7D1D"/>
    <w:rsid w:val="005B1A1B"/>
    <w:rsid w:val="005B22EC"/>
    <w:rsid w:val="005B338C"/>
    <w:rsid w:val="005B3DDA"/>
    <w:rsid w:val="005B4DD0"/>
    <w:rsid w:val="005B5036"/>
    <w:rsid w:val="005B5645"/>
    <w:rsid w:val="005B5C37"/>
    <w:rsid w:val="005B66DE"/>
    <w:rsid w:val="005B6EA0"/>
    <w:rsid w:val="005C0047"/>
    <w:rsid w:val="005C12CB"/>
    <w:rsid w:val="005C1649"/>
    <w:rsid w:val="005C25C2"/>
    <w:rsid w:val="005C27A0"/>
    <w:rsid w:val="005C29AF"/>
    <w:rsid w:val="005C2F17"/>
    <w:rsid w:val="005C3ACC"/>
    <w:rsid w:val="005C45A1"/>
    <w:rsid w:val="005C4EA4"/>
    <w:rsid w:val="005C4F17"/>
    <w:rsid w:val="005C4FF5"/>
    <w:rsid w:val="005C521D"/>
    <w:rsid w:val="005C560E"/>
    <w:rsid w:val="005C56E5"/>
    <w:rsid w:val="005C5EA6"/>
    <w:rsid w:val="005C6054"/>
    <w:rsid w:val="005C61D2"/>
    <w:rsid w:val="005C670D"/>
    <w:rsid w:val="005C6F49"/>
    <w:rsid w:val="005C7295"/>
    <w:rsid w:val="005C7921"/>
    <w:rsid w:val="005C7AA0"/>
    <w:rsid w:val="005C7E81"/>
    <w:rsid w:val="005D1360"/>
    <w:rsid w:val="005D1639"/>
    <w:rsid w:val="005D1B0E"/>
    <w:rsid w:val="005D2275"/>
    <w:rsid w:val="005D2282"/>
    <w:rsid w:val="005D2D5C"/>
    <w:rsid w:val="005D3C15"/>
    <w:rsid w:val="005D43E4"/>
    <w:rsid w:val="005D4B9D"/>
    <w:rsid w:val="005D564E"/>
    <w:rsid w:val="005D6544"/>
    <w:rsid w:val="005E0614"/>
    <w:rsid w:val="005E0AD0"/>
    <w:rsid w:val="005E19E4"/>
    <w:rsid w:val="005E20B1"/>
    <w:rsid w:val="005E32AF"/>
    <w:rsid w:val="005E35FC"/>
    <w:rsid w:val="005E573F"/>
    <w:rsid w:val="005E7212"/>
    <w:rsid w:val="005E77E4"/>
    <w:rsid w:val="005E7965"/>
    <w:rsid w:val="005F047C"/>
    <w:rsid w:val="005F241A"/>
    <w:rsid w:val="005F2813"/>
    <w:rsid w:val="005F4044"/>
    <w:rsid w:val="005F58BF"/>
    <w:rsid w:val="005F7D22"/>
    <w:rsid w:val="00600E05"/>
    <w:rsid w:val="00601202"/>
    <w:rsid w:val="006012A7"/>
    <w:rsid w:val="0060137F"/>
    <w:rsid w:val="00601EBB"/>
    <w:rsid w:val="00602873"/>
    <w:rsid w:val="0060512E"/>
    <w:rsid w:val="00605131"/>
    <w:rsid w:val="006062B4"/>
    <w:rsid w:val="00606C63"/>
    <w:rsid w:val="00606E2E"/>
    <w:rsid w:val="00607A41"/>
    <w:rsid w:val="006101CE"/>
    <w:rsid w:val="00610593"/>
    <w:rsid w:val="006110A4"/>
    <w:rsid w:val="006123AA"/>
    <w:rsid w:val="006126D5"/>
    <w:rsid w:val="006128F8"/>
    <w:rsid w:val="006136DD"/>
    <w:rsid w:val="0061421A"/>
    <w:rsid w:val="00614327"/>
    <w:rsid w:val="006154BC"/>
    <w:rsid w:val="00615D71"/>
    <w:rsid w:val="0061612A"/>
    <w:rsid w:val="006162AB"/>
    <w:rsid w:val="0062114F"/>
    <w:rsid w:val="006228BB"/>
    <w:rsid w:val="00623719"/>
    <w:rsid w:val="0062443D"/>
    <w:rsid w:val="0062448D"/>
    <w:rsid w:val="00625DAC"/>
    <w:rsid w:val="00626A38"/>
    <w:rsid w:val="00627E10"/>
    <w:rsid w:val="006328EA"/>
    <w:rsid w:val="00632B5D"/>
    <w:rsid w:val="0063406B"/>
    <w:rsid w:val="0063474F"/>
    <w:rsid w:val="006347AE"/>
    <w:rsid w:val="00636106"/>
    <w:rsid w:val="00636456"/>
    <w:rsid w:val="0063657E"/>
    <w:rsid w:val="00636C2B"/>
    <w:rsid w:val="00637EF6"/>
    <w:rsid w:val="006408E3"/>
    <w:rsid w:val="00641C07"/>
    <w:rsid w:val="006437BF"/>
    <w:rsid w:val="0064387B"/>
    <w:rsid w:val="006440EA"/>
    <w:rsid w:val="00644A03"/>
    <w:rsid w:val="00644BCC"/>
    <w:rsid w:val="00644EC8"/>
    <w:rsid w:val="006453C7"/>
    <w:rsid w:val="00645C42"/>
    <w:rsid w:val="00647259"/>
    <w:rsid w:val="006472C5"/>
    <w:rsid w:val="00647866"/>
    <w:rsid w:val="00647930"/>
    <w:rsid w:val="00650B30"/>
    <w:rsid w:val="006514BB"/>
    <w:rsid w:val="0065291E"/>
    <w:rsid w:val="00653AD4"/>
    <w:rsid w:val="0065554C"/>
    <w:rsid w:val="00655D61"/>
    <w:rsid w:val="006570CC"/>
    <w:rsid w:val="00660488"/>
    <w:rsid w:val="00660D81"/>
    <w:rsid w:val="006618EA"/>
    <w:rsid w:val="00664803"/>
    <w:rsid w:val="00665EA7"/>
    <w:rsid w:val="006661EA"/>
    <w:rsid w:val="006667AF"/>
    <w:rsid w:val="00666DEF"/>
    <w:rsid w:val="006674A2"/>
    <w:rsid w:val="006674BD"/>
    <w:rsid w:val="006713FD"/>
    <w:rsid w:val="00671814"/>
    <w:rsid w:val="00671D16"/>
    <w:rsid w:val="00672195"/>
    <w:rsid w:val="00672D88"/>
    <w:rsid w:val="0067508E"/>
    <w:rsid w:val="00675F74"/>
    <w:rsid w:val="006767E7"/>
    <w:rsid w:val="00676AC0"/>
    <w:rsid w:val="00676B89"/>
    <w:rsid w:val="00677C89"/>
    <w:rsid w:val="00680BE3"/>
    <w:rsid w:val="0068193A"/>
    <w:rsid w:val="00682A1D"/>
    <w:rsid w:val="00683838"/>
    <w:rsid w:val="006842E7"/>
    <w:rsid w:val="00684F44"/>
    <w:rsid w:val="006852AC"/>
    <w:rsid w:val="006854EA"/>
    <w:rsid w:val="00685C42"/>
    <w:rsid w:val="00690E76"/>
    <w:rsid w:val="0069113F"/>
    <w:rsid w:val="00691693"/>
    <w:rsid w:val="006922FF"/>
    <w:rsid w:val="00693377"/>
    <w:rsid w:val="00694244"/>
    <w:rsid w:val="00694255"/>
    <w:rsid w:val="00694612"/>
    <w:rsid w:val="006950F3"/>
    <w:rsid w:val="006957E2"/>
    <w:rsid w:val="006A0E50"/>
    <w:rsid w:val="006A106C"/>
    <w:rsid w:val="006A1449"/>
    <w:rsid w:val="006A16DA"/>
    <w:rsid w:val="006A1E74"/>
    <w:rsid w:val="006A2644"/>
    <w:rsid w:val="006A27DC"/>
    <w:rsid w:val="006A3CC5"/>
    <w:rsid w:val="006A4E24"/>
    <w:rsid w:val="006A524A"/>
    <w:rsid w:val="006A5481"/>
    <w:rsid w:val="006A5CC0"/>
    <w:rsid w:val="006B02BE"/>
    <w:rsid w:val="006B0DCF"/>
    <w:rsid w:val="006B1E11"/>
    <w:rsid w:val="006B389D"/>
    <w:rsid w:val="006B46D2"/>
    <w:rsid w:val="006B529B"/>
    <w:rsid w:val="006B53FD"/>
    <w:rsid w:val="006B6521"/>
    <w:rsid w:val="006B79F2"/>
    <w:rsid w:val="006C1AAF"/>
    <w:rsid w:val="006C1E27"/>
    <w:rsid w:val="006C302F"/>
    <w:rsid w:val="006C345B"/>
    <w:rsid w:val="006C4735"/>
    <w:rsid w:val="006C5108"/>
    <w:rsid w:val="006C5AE8"/>
    <w:rsid w:val="006C665B"/>
    <w:rsid w:val="006C6E04"/>
    <w:rsid w:val="006C7C80"/>
    <w:rsid w:val="006C7CF5"/>
    <w:rsid w:val="006D091C"/>
    <w:rsid w:val="006D0F81"/>
    <w:rsid w:val="006D1582"/>
    <w:rsid w:val="006D353C"/>
    <w:rsid w:val="006D4C0F"/>
    <w:rsid w:val="006D4CEB"/>
    <w:rsid w:val="006D51BB"/>
    <w:rsid w:val="006D54AF"/>
    <w:rsid w:val="006D5540"/>
    <w:rsid w:val="006D5AD8"/>
    <w:rsid w:val="006D728B"/>
    <w:rsid w:val="006E04C8"/>
    <w:rsid w:val="006E0877"/>
    <w:rsid w:val="006E099E"/>
    <w:rsid w:val="006E100F"/>
    <w:rsid w:val="006E1113"/>
    <w:rsid w:val="006E1C66"/>
    <w:rsid w:val="006E2452"/>
    <w:rsid w:val="006E283E"/>
    <w:rsid w:val="006E2D2D"/>
    <w:rsid w:val="006E3D95"/>
    <w:rsid w:val="006E4AF3"/>
    <w:rsid w:val="006E4D70"/>
    <w:rsid w:val="006E4E9B"/>
    <w:rsid w:val="006E5778"/>
    <w:rsid w:val="006E5CD8"/>
    <w:rsid w:val="006E5CFD"/>
    <w:rsid w:val="006E7620"/>
    <w:rsid w:val="006E770D"/>
    <w:rsid w:val="006F0201"/>
    <w:rsid w:val="006F3F65"/>
    <w:rsid w:val="006F431B"/>
    <w:rsid w:val="006F4822"/>
    <w:rsid w:val="006F5AAF"/>
    <w:rsid w:val="006F5B03"/>
    <w:rsid w:val="006F63A8"/>
    <w:rsid w:val="006F67C3"/>
    <w:rsid w:val="006F6EC5"/>
    <w:rsid w:val="0070021D"/>
    <w:rsid w:val="007005ED"/>
    <w:rsid w:val="007012D8"/>
    <w:rsid w:val="007017FA"/>
    <w:rsid w:val="00702F18"/>
    <w:rsid w:val="00703B0F"/>
    <w:rsid w:val="00703F4B"/>
    <w:rsid w:val="00704732"/>
    <w:rsid w:val="0070481E"/>
    <w:rsid w:val="00704BBB"/>
    <w:rsid w:val="007066F3"/>
    <w:rsid w:val="007102DA"/>
    <w:rsid w:val="007105EC"/>
    <w:rsid w:val="00711B0F"/>
    <w:rsid w:val="00711EBB"/>
    <w:rsid w:val="007122D5"/>
    <w:rsid w:val="0071272A"/>
    <w:rsid w:val="00712A30"/>
    <w:rsid w:val="0071314B"/>
    <w:rsid w:val="007133DB"/>
    <w:rsid w:val="00714903"/>
    <w:rsid w:val="0071493B"/>
    <w:rsid w:val="00715AB6"/>
    <w:rsid w:val="00716C6C"/>
    <w:rsid w:val="00716D5C"/>
    <w:rsid w:val="00716F54"/>
    <w:rsid w:val="00717011"/>
    <w:rsid w:val="00717488"/>
    <w:rsid w:val="007176E4"/>
    <w:rsid w:val="00717D30"/>
    <w:rsid w:val="00717D38"/>
    <w:rsid w:val="00720AFC"/>
    <w:rsid w:val="00721AB5"/>
    <w:rsid w:val="00722E9A"/>
    <w:rsid w:val="00722F11"/>
    <w:rsid w:val="00725C16"/>
    <w:rsid w:val="00726645"/>
    <w:rsid w:val="00727047"/>
    <w:rsid w:val="0072707C"/>
    <w:rsid w:val="00727D52"/>
    <w:rsid w:val="00731E8F"/>
    <w:rsid w:val="0073238A"/>
    <w:rsid w:val="007326E4"/>
    <w:rsid w:val="0073385E"/>
    <w:rsid w:val="00733ADB"/>
    <w:rsid w:val="00734FF1"/>
    <w:rsid w:val="007351CD"/>
    <w:rsid w:val="007352FD"/>
    <w:rsid w:val="0073552C"/>
    <w:rsid w:val="00735632"/>
    <w:rsid w:val="00736644"/>
    <w:rsid w:val="00736DF5"/>
    <w:rsid w:val="00737544"/>
    <w:rsid w:val="007401EA"/>
    <w:rsid w:val="007406D7"/>
    <w:rsid w:val="0074072D"/>
    <w:rsid w:val="007409EE"/>
    <w:rsid w:val="007415A7"/>
    <w:rsid w:val="00741CF6"/>
    <w:rsid w:val="00743AD2"/>
    <w:rsid w:val="00743BA0"/>
    <w:rsid w:val="00743DFC"/>
    <w:rsid w:val="00744083"/>
    <w:rsid w:val="00747F4B"/>
    <w:rsid w:val="00750798"/>
    <w:rsid w:val="0075121E"/>
    <w:rsid w:val="0075185F"/>
    <w:rsid w:val="00751AB5"/>
    <w:rsid w:val="00751EAE"/>
    <w:rsid w:val="007520A2"/>
    <w:rsid w:val="007525EE"/>
    <w:rsid w:val="0075280E"/>
    <w:rsid w:val="00752EA3"/>
    <w:rsid w:val="00753252"/>
    <w:rsid w:val="007538C5"/>
    <w:rsid w:val="00753DBC"/>
    <w:rsid w:val="007541FB"/>
    <w:rsid w:val="00754AF4"/>
    <w:rsid w:val="00754C72"/>
    <w:rsid w:val="00754FE1"/>
    <w:rsid w:val="0075591F"/>
    <w:rsid w:val="00755B01"/>
    <w:rsid w:val="00757576"/>
    <w:rsid w:val="00760072"/>
    <w:rsid w:val="007602C0"/>
    <w:rsid w:val="00760586"/>
    <w:rsid w:val="00761EF7"/>
    <w:rsid w:val="00762609"/>
    <w:rsid w:val="00762D2D"/>
    <w:rsid w:val="00762DFE"/>
    <w:rsid w:val="00762E4F"/>
    <w:rsid w:val="00762EDF"/>
    <w:rsid w:val="00763FFF"/>
    <w:rsid w:val="00764279"/>
    <w:rsid w:val="00765CF6"/>
    <w:rsid w:val="00765E83"/>
    <w:rsid w:val="00766023"/>
    <w:rsid w:val="007661F2"/>
    <w:rsid w:val="007676B9"/>
    <w:rsid w:val="00767CD9"/>
    <w:rsid w:val="00770B6B"/>
    <w:rsid w:val="0077107B"/>
    <w:rsid w:val="00771430"/>
    <w:rsid w:val="00772DC6"/>
    <w:rsid w:val="00772E0C"/>
    <w:rsid w:val="007731AE"/>
    <w:rsid w:val="00773348"/>
    <w:rsid w:val="0077389E"/>
    <w:rsid w:val="00773BCC"/>
    <w:rsid w:val="00774ABA"/>
    <w:rsid w:val="00776157"/>
    <w:rsid w:val="00776ECE"/>
    <w:rsid w:val="007774AF"/>
    <w:rsid w:val="0077773F"/>
    <w:rsid w:val="00781B1C"/>
    <w:rsid w:val="007821BB"/>
    <w:rsid w:val="00782290"/>
    <w:rsid w:val="007824E9"/>
    <w:rsid w:val="007827BB"/>
    <w:rsid w:val="00783049"/>
    <w:rsid w:val="00783AA7"/>
    <w:rsid w:val="00784150"/>
    <w:rsid w:val="00784190"/>
    <w:rsid w:val="007841A4"/>
    <w:rsid w:val="00784C4B"/>
    <w:rsid w:val="00784ED0"/>
    <w:rsid w:val="007850F8"/>
    <w:rsid w:val="007852DF"/>
    <w:rsid w:val="00785FB6"/>
    <w:rsid w:val="00786576"/>
    <w:rsid w:val="00786A65"/>
    <w:rsid w:val="00787363"/>
    <w:rsid w:val="007908CC"/>
    <w:rsid w:val="00790A0E"/>
    <w:rsid w:val="00790C12"/>
    <w:rsid w:val="007918E6"/>
    <w:rsid w:val="00791B9A"/>
    <w:rsid w:val="0079493B"/>
    <w:rsid w:val="00794BEF"/>
    <w:rsid w:val="00795BA9"/>
    <w:rsid w:val="0079619F"/>
    <w:rsid w:val="00796DA0"/>
    <w:rsid w:val="00797623"/>
    <w:rsid w:val="00797957"/>
    <w:rsid w:val="007A0061"/>
    <w:rsid w:val="007A0BB9"/>
    <w:rsid w:val="007A1003"/>
    <w:rsid w:val="007A1B5A"/>
    <w:rsid w:val="007A2344"/>
    <w:rsid w:val="007A240D"/>
    <w:rsid w:val="007A2A85"/>
    <w:rsid w:val="007A2C81"/>
    <w:rsid w:val="007A2CDD"/>
    <w:rsid w:val="007A2FF9"/>
    <w:rsid w:val="007A364E"/>
    <w:rsid w:val="007A3961"/>
    <w:rsid w:val="007A474C"/>
    <w:rsid w:val="007A60DD"/>
    <w:rsid w:val="007A6815"/>
    <w:rsid w:val="007B0213"/>
    <w:rsid w:val="007B0BEC"/>
    <w:rsid w:val="007B2004"/>
    <w:rsid w:val="007B25AF"/>
    <w:rsid w:val="007B3C04"/>
    <w:rsid w:val="007B43F7"/>
    <w:rsid w:val="007B4568"/>
    <w:rsid w:val="007B4BBC"/>
    <w:rsid w:val="007B70C3"/>
    <w:rsid w:val="007C048B"/>
    <w:rsid w:val="007C0DA7"/>
    <w:rsid w:val="007C1492"/>
    <w:rsid w:val="007C225D"/>
    <w:rsid w:val="007C2C8B"/>
    <w:rsid w:val="007C3859"/>
    <w:rsid w:val="007C3FCD"/>
    <w:rsid w:val="007C52F1"/>
    <w:rsid w:val="007C5DDF"/>
    <w:rsid w:val="007C61C0"/>
    <w:rsid w:val="007C75C9"/>
    <w:rsid w:val="007D37EC"/>
    <w:rsid w:val="007D3A06"/>
    <w:rsid w:val="007D4059"/>
    <w:rsid w:val="007D5C43"/>
    <w:rsid w:val="007D5C93"/>
    <w:rsid w:val="007D61F1"/>
    <w:rsid w:val="007D6A68"/>
    <w:rsid w:val="007D6E33"/>
    <w:rsid w:val="007D7A30"/>
    <w:rsid w:val="007E14E4"/>
    <w:rsid w:val="007E1844"/>
    <w:rsid w:val="007E20F8"/>
    <w:rsid w:val="007E29D8"/>
    <w:rsid w:val="007E2DFF"/>
    <w:rsid w:val="007E3C02"/>
    <w:rsid w:val="007E3C4E"/>
    <w:rsid w:val="007E50B8"/>
    <w:rsid w:val="007E617E"/>
    <w:rsid w:val="007E6B2A"/>
    <w:rsid w:val="007E70B5"/>
    <w:rsid w:val="007E735A"/>
    <w:rsid w:val="007E78F0"/>
    <w:rsid w:val="007F0AB1"/>
    <w:rsid w:val="007F12D8"/>
    <w:rsid w:val="007F162C"/>
    <w:rsid w:val="007F16E2"/>
    <w:rsid w:val="007F374D"/>
    <w:rsid w:val="007F42B9"/>
    <w:rsid w:val="007F4E9D"/>
    <w:rsid w:val="007F5BED"/>
    <w:rsid w:val="007F6BDC"/>
    <w:rsid w:val="007F7638"/>
    <w:rsid w:val="007F7D92"/>
    <w:rsid w:val="008005D7"/>
    <w:rsid w:val="00800A69"/>
    <w:rsid w:val="008017C5"/>
    <w:rsid w:val="00801D13"/>
    <w:rsid w:val="00802331"/>
    <w:rsid w:val="00802A7C"/>
    <w:rsid w:val="00804C5D"/>
    <w:rsid w:val="008056D8"/>
    <w:rsid w:val="00810807"/>
    <w:rsid w:val="00810A21"/>
    <w:rsid w:val="00810D54"/>
    <w:rsid w:val="00810D84"/>
    <w:rsid w:val="00811842"/>
    <w:rsid w:val="00811F1E"/>
    <w:rsid w:val="008144FE"/>
    <w:rsid w:val="008145B7"/>
    <w:rsid w:val="008158C7"/>
    <w:rsid w:val="00820736"/>
    <w:rsid w:val="00821480"/>
    <w:rsid w:val="008220D6"/>
    <w:rsid w:val="00824284"/>
    <w:rsid w:val="00824572"/>
    <w:rsid w:val="00826BFD"/>
    <w:rsid w:val="00831FA9"/>
    <w:rsid w:val="0083239B"/>
    <w:rsid w:val="00832739"/>
    <w:rsid w:val="00833596"/>
    <w:rsid w:val="00835076"/>
    <w:rsid w:val="00837BAD"/>
    <w:rsid w:val="00840DCE"/>
    <w:rsid w:val="00842B97"/>
    <w:rsid w:val="008455C0"/>
    <w:rsid w:val="0084694A"/>
    <w:rsid w:val="00846C6B"/>
    <w:rsid w:val="00847A00"/>
    <w:rsid w:val="00847CD1"/>
    <w:rsid w:val="00851252"/>
    <w:rsid w:val="00851989"/>
    <w:rsid w:val="008525EC"/>
    <w:rsid w:val="00852EE0"/>
    <w:rsid w:val="00853B01"/>
    <w:rsid w:val="00853B24"/>
    <w:rsid w:val="008553D1"/>
    <w:rsid w:val="008563DA"/>
    <w:rsid w:val="00857615"/>
    <w:rsid w:val="00857E55"/>
    <w:rsid w:val="00860440"/>
    <w:rsid w:val="00860D75"/>
    <w:rsid w:val="0086142B"/>
    <w:rsid w:val="0086151D"/>
    <w:rsid w:val="0086222B"/>
    <w:rsid w:val="00862415"/>
    <w:rsid w:val="00862537"/>
    <w:rsid w:val="00862644"/>
    <w:rsid w:val="00862D42"/>
    <w:rsid w:val="0086342F"/>
    <w:rsid w:val="00863B56"/>
    <w:rsid w:val="00864E24"/>
    <w:rsid w:val="00865084"/>
    <w:rsid w:val="008656A6"/>
    <w:rsid w:val="00865758"/>
    <w:rsid w:val="008659A4"/>
    <w:rsid w:val="00865DCF"/>
    <w:rsid w:val="008676B6"/>
    <w:rsid w:val="008703F1"/>
    <w:rsid w:val="00870473"/>
    <w:rsid w:val="00870EF8"/>
    <w:rsid w:val="00872328"/>
    <w:rsid w:val="00873B62"/>
    <w:rsid w:val="0087491A"/>
    <w:rsid w:val="00874BA7"/>
    <w:rsid w:val="0087540A"/>
    <w:rsid w:val="008756B2"/>
    <w:rsid w:val="0087608C"/>
    <w:rsid w:val="0088056E"/>
    <w:rsid w:val="00880944"/>
    <w:rsid w:val="00880B9B"/>
    <w:rsid w:val="00880BF3"/>
    <w:rsid w:val="00881647"/>
    <w:rsid w:val="00881D58"/>
    <w:rsid w:val="0088268E"/>
    <w:rsid w:val="00882ADA"/>
    <w:rsid w:val="00882F9F"/>
    <w:rsid w:val="00884260"/>
    <w:rsid w:val="00884639"/>
    <w:rsid w:val="00887432"/>
    <w:rsid w:val="008909E1"/>
    <w:rsid w:val="00890EEF"/>
    <w:rsid w:val="00891632"/>
    <w:rsid w:val="008919DF"/>
    <w:rsid w:val="00891B4E"/>
    <w:rsid w:val="00891B68"/>
    <w:rsid w:val="00895F28"/>
    <w:rsid w:val="00896FCE"/>
    <w:rsid w:val="008A0294"/>
    <w:rsid w:val="008A06FF"/>
    <w:rsid w:val="008A0B4F"/>
    <w:rsid w:val="008A1911"/>
    <w:rsid w:val="008A1B50"/>
    <w:rsid w:val="008A23F9"/>
    <w:rsid w:val="008A3D19"/>
    <w:rsid w:val="008A43B0"/>
    <w:rsid w:val="008A533B"/>
    <w:rsid w:val="008A5B57"/>
    <w:rsid w:val="008A5EDC"/>
    <w:rsid w:val="008A6092"/>
    <w:rsid w:val="008A6CEC"/>
    <w:rsid w:val="008A6D71"/>
    <w:rsid w:val="008A7A81"/>
    <w:rsid w:val="008B1410"/>
    <w:rsid w:val="008B17F2"/>
    <w:rsid w:val="008B1875"/>
    <w:rsid w:val="008B2789"/>
    <w:rsid w:val="008B2EF9"/>
    <w:rsid w:val="008B3800"/>
    <w:rsid w:val="008B3911"/>
    <w:rsid w:val="008B3A30"/>
    <w:rsid w:val="008B3B43"/>
    <w:rsid w:val="008B4C3A"/>
    <w:rsid w:val="008B5652"/>
    <w:rsid w:val="008B5810"/>
    <w:rsid w:val="008B5B55"/>
    <w:rsid w:val="008B60C2"/>
    <w:rsid w:val="008C0B58"/>
    <w:rsid w:val="008C0BB6"/>
    <w:rsid w:val="008C11F2"/>
    <w:rsid w:val="008C1381"/>
    <w:rsid w:val="008C2191"/>
    <w:rsid w:val="008C3068"/>
    <w:rsid w:val="008C33E9"/>
    <w:rsid w:val="008C3484"/>
    <w:rsid w:val="008C3C3F"/>
    <w:rsid w:val="008C3DE3"/>
    <w:rsid w:val="008C40A0"/>
    <w:rsid w:val="008C514A"/>
    <w:rsid w:val="008C657F"/>
    <w:rsid w:val="008C6A32"/>
    <w:rsid w:val="008D06EA"/>
    <w:rsid w:val="008D076C"/>
    <w:rsid w:val="008D196D"/>
    <w:rsid w:val="008D1EAC"/>
    <w:rsid w:val="008D247A"/>
    <w:rsid w:val="008D2B25"/>
    <w:rsid w:val="008D2DC5"/>
    <w:rsid w:val="008D3089"/>
    <w:rsid w:val="008D3271"/>
    <w:rsid w:val="008D471A"/>
    <w:rsid w:val="008D4869"/>
    <w:rsid w:val="008D48BC"/>
    <w:rsid w:val="008D50F1"/>
    <w:rsid w:val="008D5746"/>
    <w:rsid w:val="008D72D7"/>
    <w:rsid w:val="008D7A53"/>
    <w:rsid w:val="008D7B01"/>
    <w:rsid w:val="008E025A"/>
    <w:rsid w:val="008E1734"/>
    <w:rsid w:val="008E1CE9"/>
    <w:rsid w:val="008E344C"/>
    <w:rsid w:val="008E3B3C"/>
    <w:rsid w:val="008E3FA8"/>
    <w:rsid w:val="008E4D9B"/>
    <w:rsid w:val="008E5D09"/>
    <w:rsid w:val="008E68F6"/>
    <w:rsid w:val="008F03CF"/>
    <w:rsid w:val="008F042A"/>
    <w:rsid w:val="008F06CB"/>
    <w:rsid w:val="008F0DAB"/>
    <w:rsid w:val="008F133E"/>
    <w:rsid w:val="008F20F0"/>
    <w:rsid w:val="008F2432"/>
    <w:rsid w:val="008F25A9"/>
    <w:rsid w:val="008F3977"/>
    <w:rsid w:val="008F522A"/>
    <w:rsid w:val="008F5679"/>
    <w:rsid w:val="008F5D26"/>
    <w:rsid w:val="008F711D"/>
    <w:rsid w:val="00900DF3"/>
    <w:rsid w:val="0090124C"/>
    <w:rsid w:val="00901F15"/>
    <w:rsid w:val="00901FF2"/>
    <w:rsid w:val="00902477"/>
    <w:rsid w:val="009029E2"/>
    <w:rsid w:val="00903A10"/>
    <w:rsid w:val="00903F05"/>
    <w:rsid w:val="00904BE4"/>
    <w:rsid w:val="009053DE"/>
    <w:rsid w:val="00905AD3"/>
    <w:rsid w:val="00906494"/>
    <w:rsid w:val="0090675E"/>
    <w:rsid w:val="009068BC"/>
    <w:rsid w:val="00907098"/>
    <w:rsid w:val="00911614"/>
    <w:rsid w:val="00912B52"/>
    <w:rsid w:val="009136E6"/>
    <w:rsid w:val="0091390F"/>
    <w:rsid w:val="00913960"/>
    <w:rsid w:val="00913E67"/>
    <w:rsid w:val="009158CC"/>
    <w:rsid w:val="00915A4E"/>
    <w:rsid w:val="00915FC3"/>
    <w:rsid w:val="009168E6"/>
    <w:rsid w:val="00916E38"/>
    <w:rsid w:val="009173B8"/>
    <w:rsid w:val="0092006E"/>
    <w:rsid w:val="009209E2"/>
    <w:rsid w:val="00920A70"/>
    <w:rsid w:val="009220F7"/>
    <w:rsid w:val="00922194"/>
    <w:rsid w:val="0092399D"/>
    <w:rsid w:val="00924512"/>
    <w:rsid w:val="00924B9D"/>
    <w:rsid w:val="00930201"/>
    <w:rsid w:val="00931402"/>
    <w:rsid w:val="00931A98"/>
    <w:rsid w:val="00931BDB"/>
    <w:rsid w:val="00932816"/>
    <w:rsid w:val="00932A89"/>
    <w:rsid w:val="009331AF"/>
    <w:rsid w:val="00933936"/>
    <w:rsid w:val="00935300"/>
    <w:rsid w:val="009361D1"/>
    <w:rsid w:val="00937D8C"/>
    <w:rsid w:val="0094038A"/>
    <w:rsid w:val="0094055C"/>
    <w:rsid w:val="00940913"/>
    <w:rsid w:val="00940FC9"/>
    <w:rsid w:val="00942ADD"/>
    <w:rsid w:val="00942FDB"/>
    <w:rsid w:val="00944BAD"/>
    <w:rsid w:val="0094588D"/>
    <w:rsid w:val="0094614D"/>
    <w:rsid w:val="009465AD"/>
    <w:rsid w:val="009465BF"/>
    <w:rsid w:val="009475DD"/>
    <w:rsid w:val="009478F2"/>
    <w:rsid w:val="0095008D"/>
    <w:rsid w:val="00950382"/>
    <w:rsid w:val="009516A5"/>
    <w:rsid w:val="009521C4"/>
    <w:rsid w:val="00953FB2"/>
    <w:rsid w:val="009557CB"/>
    <w:rsid w:val="0096183E"/>
    <w:rsid w:val="00962CAB"/>
    <w:rsid w:val="00962D6A"/>
    <w:rsid w:val="00963B25"/>
    <w:rsid w:val="00963FC4"/>
    <w:rsid w:val="0096530A"/>
    <w:rsid w:val="00965743"/>
    <w:rsid w:val="00965DCA"/>
    <w:rsid w:val="009671AA"/>
    <w:rsid w:val="00967B81"/>
    <w:rsid w:val="00967DAF"/>
    <w:rsid w:val="00970111"/>
    <w:rsid w:val="00971C84"/>
    <w:rsid w:val="00974267"/>
    <w:rsid w:val="0097429C"/>
    <w:rsid w:val="00975D23"/>
    <w:rsid w:val="00976270"/>
    <w:rsid w:val="00977654"/>
    <w:rsid w:val="009778CB"/>
    <w:rsid w:val="009778D6"/>
    <w:rsid w:val="00977A65"/>
    <w:rsid w:val="009805CF"/>
    <w:rsid w:val="0098174A"/>
    <w:rsid w:val="00981B17"/>
    <w:rsid w:val="00982B45"/>
    <w:rsid w:val="0098341C"/>
    <w:rsid w:val="009836B8"/>
    <w:rsid w:val="00983B2B"/>
    <w:rsid w:val="009845FF"/>
    <w:rsid w:val="00985903"/>
    <w:rsid w:val="00986077"/>
    <w:rsid w:val="0098622D"/>
    <w:rsid w:val="00986C45"/>
    <w:rsid w:val="00990A52"/>
    <w:rsid w:val="0099129B"/>
    <w:rsid w:val="0099179C"/>
    <w:rsid w:val="00991A5A"/>
    <w:rsid w:val="00991A95"/>
    <w:rsid w:val="0099215A"/>
    <w:rsid w:val="00992F65"/>
    <w:rsid w:val="009930C2"/>
    <w:rsid w:val="009938BF"/>
    <w:rsid w:val="00996FEA"/>
    <w:rsid w:val="00997121"/>
    <w:rsid w:val="00997F3D"/>
    <w:rsid w:val="00997F41"/>
    <w:rsid w:val="009A053A"/>
    <w:rsid w:val="009A05B7"/>
    <w:rsid w:val="009A1255"/>
    <w:rsid w:val="009A1B44"/>
    <w:rsid w:val="009A1CC0"/>
    <w:rsid w:val="009A21BA"/>
    <w:rsid w:val="009A2236"/>
    <w:rsid w:val="009A2D8B"/>
    <w:rsid w:val="009A2E81"/>
    <w:rsid w:val="009A2F1E"/>
    <w:rsid w:val="009A4A0D"/>
    <w:rsid w:val="009A4EB5"/>
    <w:rsid w:val="009A536A"/>
    <w:rsid w:val="009A5A65"/>
    <w:rsid w:val="009A65EA"/>
    <w:rsid w:val="009A73C7"/>
    <w:rsid w:val="009A7B12"/>
    <w:rsid w:val="009A7EC8"/>
    <w:rsid w:val="009B06FC"/>
    <w:rsid w:val="009B1FAA"/>
    <w:rsid w:val="009B2C96"/>
    <w:rsid w:val="009B33EF"/>
    <w:rsid w:val="009B53D9"/>
    <w:rsid w:val="009B5C68"/>
    <w:rsid w:val="009B61F0"/>
    <w:rsid w:val="009B667F"/>
    <w:rsid w:val="009B6780"/>
    <w:rsid w:val="009B7AA5"/>
    <w:rsid w:val="009C08C4"/>
    <w:rsid w:val="009C0BB6"/>
    <w:rsid w:val="009C11AF"/>
    <w:rsid w:val="009C1AC8"/>
    <w:rsid w:val="009C2E5F"/>
    <w:rsid w:val="009C36AD"/>
    <w:rsid w:val="009C43B0"/>
    <w:rsid w:val="009C51B8"/>
    <w:rsid w:val="009C521A"/>
    <w:rsid w:val="009C5314"/>
    <w:rsid w:val="009C5F12"/>
    <w:rsid w:val="009C6CC6"/>
    <w:rsid w:val="009C6DBD"/>
    <w:rsid w:val="009D0261"/>
    <w:rsid w:val="009D2E12"/>
    <w:rsid w:val="009D3BE1"/>
    <w:rsid w:val="009D4BED"/>
    <w:rsid w:val="009D6DE6"/>
    <w:rsid w:val="009D6E11"/>
    <w:rsid w:val="009E0025"/>
    <w:rsid w:val="009E161E"/>
    <w:rsid w:val="009E1BA9"/>
    <w:rsid w:val="009E2196"/>
    <w:rsid w:val="009E2845"/>
    <w:rsid w:val="009E2E80"/>
    <w:rsid w:val="009E3579"/>
    <w:rsid w:val="009E3A03"/>
    <w:rsid w:val="009E641E"/>
    <w:rsid w:val="009E6F26"/>
    <w:rsid w:val="009F0C7E"/>
    <w:rsid w:val="009F3588"/>
    <w:rsid w:val="009F56B5"/>
    <w:rsid w:val="009F5888"/>
    <w:rsid w:val="009F5BFD"/>
    <w:rsid w:val="009F5D6E"/>
    <w:rsid w:val="009F69A2"/>
    <w:rsid w:val="009F6C2E"/>
    <w:rsid w:val="009F7026"/>
    <w:rsid w:val="009F7487"/>
    <w:rsid w:val="009F74D7"/>
    <w:rsid w:val="009F7958"/>
    <w:rsid w:val="00A00197"/>
    <w:rsid w:val="00A002FE"/>
    <w:rsid w:val="00A00C27"/>
    <w:rsid w:val="00A0246C"/>
    <w:rsid w:val="00A024A5"/>
    <w:rsid w:val="00A0292F"/>
    <w:rsid w:val="00A03B18"/>
    <w:rsid w:val="00A03B68"/>
    <w:rsid w:val="00A06100"/>
    <w:rsid w:val="00A10D5A"/>
    <w:rsid w:val="00A10D68"/>
    <w:rsid w:val="00A11118"/>
    <w:rsid w:val="00A115C4"/>
    <w:rsid w:val="00A1329E"/>
    <w:rsid w:val="00A13679"/>
    <w:rsid w:val="00A137AC"/>
    <w:rsid w:val="00A1512F"/>
    <w:rsid w:val="00A15A56"/>
    <w:rsid w:val="00A15A76"/>
    <w:rsid w:val="00A15D37"/>
    <w:rsid w:val="00A16AFB"/>
    <w:rsid w:val="00A16D3E"/>
    <w:rsid w:val="00A2059C"/>
    <w:rsid w:val="00A2105E"/>
    <w:rsid w:val="00A21195"/>
    <w:rsid w:val="00A216C9"/>
    <w:rsid w:val="00A216FD"/>
    <w:rsid w:val="00A2184B"/>
    <w:rsid w:val="00A22851"/>
    <w:rsid w:val="00A24972"/>
    <w:rsid w:val="00A25CFA"/>
    <w:rsid w:val="00A262E8"/>
    <w:rsid w:val="00A2781E"/>
    <w:rsid w:val="00A317C4"/>
    <w:rsid w:val="00A31962"/>
    <w:rsid w:val="00A31FE2"/>
    <w:rsid w:val="00A322B5"/>
    <w:rsid w:val="00A32E29"/>
    <w:rsid w:val="00A34EB9"/>
    <w:rsid w:val="00A35235"/>
    <w:rsid w:val="00A353F8"/>
    <w:rsid w:val="00A3670D"/>
    <w:rsid w:val="00A40133"/>
    <w:rsid w:val="00A4018E"/>
    <w:rsid w:val="00A40724"/>
    <w:rsid w:val="00A4372E"/>
    <w:rsid w:val="00A43E3D"/>
    <w:rsid w:val="00A43EF9"/>
    <w:rsid w:val="00A44BC1"/>
    <w:rsid w:val="00A450AC"/>
    <w:rsid w:val="00A45AD2"/>
    <w:rsid w:val="00A4622B"/>
    <w:rsid w:val="00A47913"/>
    <w:rsid w:val="00A47B66"/>
    <w:rsid w:val="00A47EB9"/>
    <w:rsid w:val="00A518EC"/>
    <w:rsid w:val="00A51925"/>
    <w:rsid w:val="00A52679"/>
    <w:rsid w:val="00A5286D"/>
    <w:rsid w:val="00A52A6B"/>
    <w:rsid w:val="00A52AC2"/>
    <w:rsid w:val="00A52B4A"/>
    <w:rsid w:val="00A53F73"/>
    <w:rsid w:val="00A54460"/>
    <w:rsid w:val="00A544CF"/>
    <w:rsid w:val="00A54C3C"/>
    <w:rsid w:val="00A551AE"/>
    <w:rsid w:val="00A558D1"/>
    <w:rsid w:val="00A56379"/>
    <w:rsid w:val="00A57B0F"/>
    <w:rsid w:val="00A57B85"/>
    <w:rsid w:val="00A61A2F"/>
    <w:rsid w:val="00A6226C"/>
    <w:rsid w:val="00A63189"/>
    <w:rsid w:val="00A63CAA"/>
    <w:rsid w:val="00A64008"/>
    <w:rsid w:val="00A64BB6"/>
    <w:rsid w:val="00A66356"/>
    <w:rsid w:val="00A67AF8"/>
    <w:rsid w:val="00A70768"/>
    <w:rsid w:val="00A7185F"/>
    <w:rsid w:val="00A71E06"/>
    <w:rsid w:val="00A72B65"/>
    <w:rsid w:val="00A7369C"/>
    <w:rsid w:val="00A74697"/>
    <w:rsid w:val="00A74886"/>
    <w:rsid w:val="00A753F4"/>
    <w:rsid w:val="00A75A4B"/>
    <w:rsid w:val="00A767F2"/>
    <w:rsid w:val="00A76961"/>
    <w:rsid w:val="00A76E31"/>
    <w:rsid w:val="00A77C3E"/>
    <w:rsid w:val="00A77F84"/>
    <w:rsid w:val="00A806B3"/>
    <w:rsid w:val="00A81BAA"/>
    <w:rsid w:val="00A82660"/>
    <w:rsid w:val="00A82D65"/>
    <w:rsid w:val="00A831DF"/>
    <w:rsid w:val="00A83795"/>
    <w:rsid w:val="00A8482E"/>
    <w:rsid w:val="00A84F92"/>
    <w:rsid w:val="00A854F2"/>
    <w:rsid w:val="00A8688E"/>
    <w:rsid w:val="00A872E9"/>
    <w:rsid w:val="00A87828"/>
    <w:rsid w:val="00A90CA8"/>
    <w:rsid w:val="00A9125C"/>
    <w:rsid w:val="00A918FD"/>
    <w:rsid w:val="00A91B18"/>
    <w:rsid w:val="00A91EAF"/>
    <w:rsid w:val="00A92105"/>
    <w:rsid w:val="00A928BD"/>
    <w:rsid w:val="00A94714"/>
    <w:rsid w:val="00A95889"/>
    <w:rsid w:val="00A96166"/>
    <w:rsid w:val="00A9632C"/>
    <w:rsid w:val="00A96C08"/>
    <w:rsid w:val="00A972B2"/>
    <w:rsid w:val="00A97303"/>
    <w:rsid w:val="00AA0451"/>
    <w:rsid w:val="00AA1533"/>
    <w:rsid w:val="00AA1860"/>
    <w:rsid w:val="00AA22E9"/>
    <w:rsid w:val="00AA3514"/>
    <w:rsid w:val="00AA4575"/>
    <w:rsid w:val="00AA5313"/>
    <w:rsid w:val="00AA6A6D"/>
    <w:rsid w:val="00AA6E4F"/>
    <w:rsid w:val="00AA7814"/>
    <w:rsid w:val="00AA78CB"/>
    <w:rsid w:val="00AA7E2B"/>
    <w:rsid w:val="00AB13F0"/>
    <w:rsid w:val="00AB16C3"/>
    <w:rsid w:val="00AB1B65"/>
    <w:rsid w:val="00AB1B78"/>
    <w:rsid w:val="00AB207D"/>
    <w:rsid w:val="00AB2CD4"/>
    <w:rsid w:val="00AB3964"/>
    <w:rsid w:val="00AB39C2"/>
    <w:rsid w:val="00AB4D3F"/>
    <w:rsid w:val="00AB64BE"/>
    <w:rsid w:val="00AB6F4C"/>
    <w:rsid w:val="00AB71A9"/>
    <w:rsid w:val="00AC0097"/>
    <w:rsid w:val="00AC070E"/>
    <w:rsid w:val="00AC146C"/>
    <w:rsid w:val="00AC2297"/>
    <w:rsid w:val="00AC2C01"/>
    <w:rsid w:val="00AC35C6"/>
    <w:rsid w:val="00AC363D"/>
    <w:rsid w:val="00AC3A78"/>
    <w:rsid w:val="00AC3F43"/>
    <w:rsid w:val="00AC42C0"/>
    <w:rsid w:val="00AC49FE"/>
    <w:rsid w:val="00AC730F"/>
    <w:rsid w:val="00AC7882"/>
    <w:rsid w:val="00AC7DCF"/>
    <w:rsid w:val="00AD259C"/>
    <w:rsid w:val="00AD264B"/>
    <w:rsid w:val="00AD3712"/>
    <w:rsid w:val="00AD462E"/>
    <w:rsid w:val="00AD467F"/>
    <w:rsid w:val="00AD695F"/>
    <w:rsid w:val="00AD6DB2"/>
    <w:rsid w:val="00AD7A7D"/>
    <w:rsid w:val="00AD7D90"/>
    <w:rsid w:val="00AE027F"/>
    <w:rsid w:val="00AE0311"/>
    <w:rsid w:val="00AE1EAC"/>
    <w:rsid w:val="00AE1F96"/>
    <w:rsid w:val="00AE473B"/>
    <w:rsid w:val="00AE5741"/>
    <w:rsid w:val="00AE73CD"/>
    <w:rsid w:val="00AE774E"/>
    <w:rsid w:val="00AF05CB"/>
    <w:rsid w:val="00AF2D61"/>
    <w:rsid w:val="00AF3B28"/>
    <w:rsid w:val="00AF3C18"/>
    <w:rsid w:val="00AF42DE"/>
    <w:rsid w:val="00AF42EF"/>
    <w:rsid w:val="00AF5ABA"/>
    <w:rsid w:val="00AF5E68"/>
    <w:rsid w:val="00AF5F14"/>
    <w:rsid w:val="00AF6226"/>
    <w:rsid w:val="00AF6866"/>
    <w:rsid w:val="00AF7BBE"/>
    <w:rsid w:val="00B00B15"/>
    <w:rsid w:val="00B00E8A"/>
    <w:rsid w:val="00B020DC"/>
    <w:rsid w:val="00B027AE"/>
    <w:rsid w:val="00B02C48"/>
    <w:rsid w:val="00B04D20"/>
    <w:rsid w:val="00B07EBA"/>
    <w:rsid w:val="00B07FD5"/>
    <w:rsid w:val="00B10AA3"/>
    <w:rsid w:val="00B10B19"/>
    <w:rsid w:val="00B11082"/>
    <w:rsid w:val="00B12286"/>
    <w:rsid w:val="00B136C0"/>
    <w:rsid w:val="00B13A03"/>
    <w:rsid w:val="00B13C69"/>
    <w:rsid w:val="00B147D2"/>
    <w:rsid w:val="00B15CB7"/>
    <w:rsid w:val="00B1646B"/>
    <w:rsid w:val="00B16871"/>
    <w:rsid w:val="00B16A46"/>
    <w:rsid w:val="00B1784F"/>
    <w:rsid w:val="00B2156F"/>
    <w:rsid w:val="00B22F4B"/>
    <w:rsid w:val="00B23075"/>
    <w:rsid w:val="00B24A78"/>
    <w:rsid w:val="00B24D3D"/>
    <w:rsid w:val="00B24EDB"/>
    <w:rsid w:val="00B25FD1"/>
    <w:rsid w:val="00B30814"/>
    <w:rsid w:val="00B32EF1"/>
    <w:rsid w:val="00B336E7"/>
    <w:rsid w:val="00B33F5C"/>
    <w:rsid w:val="00B34162"/>
    <w:rsid w:val="00B3421B"/>
    <w:rsid w:val="00B35588"/>
    <w:rsid w:val="00B36201"/>
    <w:rsid w:val="00B367C4"/>
    <w:rsid w:val="00B375B4"/>
    <w:rsid w:val="00B37ABD"/>
    <w:rsid w:val="00B37AFF"/>
    <w:rsid w:val="00B400BE"/>
    <w:rsid w:val="00B41F44"/>
    <w:rsid w:val="00B4263A"/>
    <w:rsid w:val="00B42B38"/>
    <w:rsid w:val="00B43270"/>
    <w:rsid w:val="00B4439F"/>
    <w:rsid w:val="00B45981"/>
    <w:rsid w:val="00B459D4"/>
    <w:rsid w:val="00B45A8F"/>
    <w:rsid w:val="00B462C6"/>
    <w:rsid w:val="00B470C0"/>
    <w:rsid w:val="00B47876"/>
    <w:rsid w:val="00B47F34"/>
    <w:rsid w:val="00B53429"/>
    <w:rsid w:val="00B5416D"/>
    <w:rsid w:val="00B553B3"/>
    <w:rsid w:val="00B55DFA"/>
    <w:rsid w:val="00B568D7"/>
    <w:rsid w:val="00B57508"/>
    <w:rsid w:val="00B57D57"/>
    <w:rsid w:val="00B6217B"/>
    <w:rsid w:val="00B62340"/>
    <w:rsid w:val="00B636B7"/>
    <w:rsid w:val="00B646DA"/>
    <w:rsid w:val="00B65A10"/>
    <w:rsid w:val="00B65B69"/>
    <w:rsid w:val="00B65BC9"/>
    <w:rsid w:val="00B65D82"/>
    <w:rsid w:val="00B671BA"/>
    <w:rsid w:val="00B70C5C"/>
    <w:rsid w:val="00B71160"/>
    <w:rsid w:val="00B71C47"/>
    <w:rsid w:val="00B730CF"/>
    <w:rsid w:val="00B73F01"/>
    <w:rsid w:val="00B741DC"/>
    <w:rsid w:val="00B74749"/>
    <w:rsid w:val="00B75434"/>
    <w:rsid w:val="00B75F27"/>
    <w:rsid w:val="00B76BE3"/>
    <w:rsid w:val="00B76FF5"/>
    <w:rsid w:val="00B77180"/>
    <w:rsid w:val="00B77A8E"/>
    <w:rsid w:val="00B8050B"/>
    <w:rsid w:val="00B80E0B"/>
    <w:rsid w:val="00B81384"/>
    <w:rsid w:val="00B821AC"/>
    <w:rsid w:val="00B82AF0"/>
    <w:rsid w:val="00B838E2"/>
    <w:rsid w:val="00B83FCB"/>
    <w:rsid w:val="00B841AC"/>
    <w:rsid w:val="00B84285"/>
    <w:rsid w:val="00B855EC"/>
    <w:rsid w:val="00B8575D"/>
    <w:rsid w:val="00B87687"/>
    <w:rsid w:val="00B9077B"/>
    <w:rsid w:val="00B91208"/>
    <w:rsid w:val="00B91316"/>
    <w:rsid w:val="00B91381"/>
    <w:rsid w:val="00B91A91"/>
    <w:rsid w:val="00B93524"/>
    <w:rsid w:val="00B9428D"/>
    <w:rsid w:val="00B97534"/>
    <w:rsid w:val="00BA02C8"/>
    <w:rsid w:val="00BA2A38"/>
    <w:rsid w:val="00BA41EA"/>
    <w:rsid w:val="00BA4495"/>
    <w:rsid w:val="00BA54F7"/>
    <w:rsid w:val="00BA5A5C"/>
    <w:rsid w:val="00BA5C30"/>
    <w:rsid w:val="00BA665C"/>
    <w:rsid w:val="00BA7D49"/>
    <w:rsid w:val="00BB0336"/>
    <w:rsid w:val="00BB135F"/>
    <w:rsid w:val="00BB2B9A"/>
    <w:rsid w:val="00BB4960"/>
    <w:rsid w:val="00BB60A3"/>
    <w:rsid w:val="00BB6AB9"/>
    <w:rsid w:val="00BB7205"/>
    <w:rsid w:val="00BC04CB"/>
    <w:rsid w:val="00BC060C"/>
    <w:rsid w:val="00BC0D65"/>
    <w:rsid w:val="00BC1695"/>
    <w:rsid w:val="00BC1F14"/>
    <w:rsid w:val="00BC22B1"/>
    <w:rsid w:val="00BC3ECE"/>
    <w:rsid w:val="00BC52C2"/>
    <w:rsid w:val="00BC63F8"/>
    <w:rsid w:val="00BC742E"/>
    <w:rsid w:val="00BC74B6"/>
    <w:rsid w:val="00BD03F2"/>
    <w:rsid w:val="00BD0977"/>
    <w:rsid w:val="00BD09A8"/>
    <w:rsid w:val="00BD0A29"/>
    <w:rsid w:val="00BD0D07"/>
    <w:rsid w:val="00BD144F"/>
    <w:rsid w:val="00BD1696"/>
    <w:rsid w:val="00BD221F"/>
    <w:rsid w:val="00BD3332"/>
    <w:rsid w:val="00BD3504"/>
    <w:rsid w:val="00BD3952"/>
    <w:rsid w:val="00BD49FF"/>
    <w:rsid w:val="00BD5302"/>
    <w:rsid w:val="00BD5489"/>
    <w:rsid w:val="00BD6C74"/>
    <w:rsid w:val="00BD72EF"/>
    <w:rsid w:val="00BE00F0"/>
    <w:rsid w:val="00BE1009"/>
    <w:rsid w:val="00BE13F6"/>
    <w:rsid w:val="00BE1470"/>
    <w:rsid w:val="00BE1AB7"/>
    <w:rsid w:val="00BE25B8"/>
    <w:rsid w:val="00BE2C9E"/>
    <w:rsid w:val="00BE2CC2"/>
    <w:rsid w:val="00BE3233"/>
    <w:rsid w:val="00BE40B1"/>
    <w:rsid w:val="00BE4D4D"/>
    <w:rsid w:val="00BE4F3A"/>
    <w:rsid w:val="00BE6176"/>
    <w:rsid w:val="00BE6BEB"/>
    <w:rsid w:val="00BE6D42"/>
    <w:rsid w:val="00BE6E41"/>
    <w:rsid w:val="00BE7988"/>
    <w:rsid w:val="00BE7A68"/>
    <w:rsid w:val="00BF0545"/>
    <w:rsid w:val="00BF0869"/>
    <w:rsid w:val="00BF0C21"/>
    <w:rsid w:val="00BF0C6C"/>
    <w:rsid w:val="00BF216F"/>
    <w:rsid w:val="00BF21D7"/>
    <w:rsid w:val="00BF2864"/>
    <w:rsid w:val="00BF3035"/>
    <w:rsid w:val="00BF3346"/>
    <w:rsid w:val="00BF4DEC"/>
    <w:rsid w:val="00BF5B61"/>
    <w:rsid w:val="00BF665D"/>
    <w:rsid w:val="00BF6862"/>
    <w:rsid w:val="00BF7269"/>
    <w:rsid w:val="00C01CFA"/>
    <w:rsid w:val="00C02B1A"/>
    <w:rsid w:val="00C030E1"/>
    <w:rsid w:val="00C040F1"/>
    <w:rsid w:val="00C05070"/>
    <w:rsid w:val="00C0628F"/>
    <w:rsid w:val="00C1014D"/>
    <w:rsid w:val="00C106E1"/>
    <w:rsid w:val="00C1087B"/>
    <w:rsid w:val="00C1104E"/>
    <w:rsid w:val="00C1125C"/>
    <w:rsid w:val="00C1140F"/>
    <w:rsid w:val="00C115A4"/>
    <w:rsid w:val="00C117C9"/>
    <w:rsid w:val="00C12846"/>
    <w:rsid w:val="00C12CC2"/>
    <w:rsid w:val="00C13637"/>
    <w:rsid w:val="00C1388B"/>
    <w:rsid w:val="00C13EAB"/>
    <w:rsid w:val="00C1426B"/>
    <w:rsid w:val="00C14511"/>
    <w:rsid w:val="00C148B8"/>
    <w:rsid w:val="00C160BC"/>
    <w:rsid w:val="00C1653C"/>
    <w:rsid w:val="00C16883"/>
    <w:rsid w:val="00C176BB"/>
    <w:rsid w:val="00C202D4"/>
    <w:rsid w:val="00C22D4B"/>
    <w:rsid w:val="00C22EB4"/>
    <w:rsid w:val="00C24885"/>
    <w:rsid w:val="00C26131"/>
    <w:rsid w:val="00C2652D"/>
    <w:rsid w:val="00C26B8C"/>
    <w:rsid w:val="00C27097"/>
    <w:rsid w:val="00C274AE"/>
    <w:rsid w:val="00C27966"/>
    <w:rsid w:val="00C311F6"/>
    <w:rsid w:val="00C3239F"/>
    <w:rsid w:val="00C340A8"/>
    <w:rsid w:val="00C3471E"/>
    <w:rsid w:val="00C353E2"/>
    <w:rsid w:val="00C367E1"/>
    <w:rsid w:val="00C368DD"/>
    <w:rsid w:val="00C37D82"/>
    <w:rsid w:val="00C37D8B"/>
    <w:rsid w:val="00C40F9A"/>
    <w:rsid w:val="00C41181"/>
    <w:rsid w:val="00C41395"/>
    <w:rsid w:val="00C41AEC"/>
    <w:rsid w:val="00C43155"/>
    <w:rsid w:val="00C43849"/>
    <w:rsid w:val="00C43A4A"/>
    <w:rsid w:val="00C44DDD"/>
    <w:rsid w:val="00C451BF"/>
    <w:rsid w:val="00C454CC"/>
    <w:rsid w:val="00C458C8"/>
    <w:rsid w:val="00C46468"/>
    <w:rsid w:val="00C469A6"/>
    <w:rsid w:val="00C508A7"/>
    <w:rsid w:val="00C50A9C"/>
    <w:rsid w:val="00C515F2"/>
    <w:rsid w:val="00C53305"/>
    <w:rsid w:val="00C536E2"/>
    <w:rsid w:val="00C53B42"/>
    <w:rsid w:val="00C548B8"/>
    <w:rsid w:val="00C554AF"/>
    <w:rsid w:val="00C570A8"/>
    <w:rsid w:val="00C609C4"/>
    <w:rsid w:val="00C60B56"/>
    <w:rsid w:val="00C61B48"/>
    <w:rsid w:val="00C6231B"/>
    <w:rsid w:val="00C63C59"/>
    <w:rsid w:val="00C65572"/>
    <w:rsid w:val="00C67CF6"/>
    <w:rsid w:val="00C71D91"/>
    <w:rsid w:val="00C71ED3"/>
    <w:rsid w:val="00C73784"/>
    <w:rsid w:val="00C7428D"/>
    <w:rsid w:val="00C74333"/>
    <w:rsid w:val="00C75FDA"/>
    <w:rsid w:val="00C7652C"/>
    <w:rsid w:val="00C77986"/>
    <w:rsid w:val="00C80F7F"/>
    <w:rsid w:val="00C812F0"/>
    <w:rsid w:val="00C816E0"/>
    <w:rsid w:val="00C82DF1"/>
    <w:rsid w:val="00C833C7"/>
    <w:rsid w:val="00C83CF9"/>
    <w:rsid w:val="00C84CF4"/>
    <w:rsid w:val="00C86354"/>
    <w:rsid w:val="00C8685F"/>
    <w:rsid w:val="00C86CDF"/>
    <w:rsid w:val="00C86D54"/>
    <w:rsid w:val="00C9124C"/>
    <w:rsid w:val="00C918E4"/>
    <w:rsid w:val="00C91E71"/>
    <w:rsid w:val="00C928CB"/>
    <w:rsid w:val="00C93A23"/>
    <w:rsid w:val="00C95BEF"/>
    <w:rsid w:val="00C95F2E"/>
    <w:rsid w:val="00C9655B"/>
    <w:rsid w:val="00C96705"/>
    <w:rsid w:val="00C96CA9"/>
    <w:rsid w:val="00C97763"/>
    <w:rsid w:val="00C97EF0"/>
    <w:rsid w:val="00CA0BEB"/>
    <w:rsid w:val="00CA17C6"/>
    <w:rsid w:val="00CA3278"/>
    <w:rsid w:val="00CA3ADE"/>
    <w:rsid w:val="00CA3DE2"/>
    <w:rsid w:val="00CA3DE5"/>
    <w:rsid w:val="00CA3FDC"/>
    <w:rsid w:val="00CA45C7"/>
    <w:rsid w:val="00CA487A"/>
    <w:rsid w:val="00CA50B0"/>
    <w:rsid w:val="00CA51B1"/>
    <w:rsid w:val="00CA544C"/>
    <w:rsid w:val="00CA6914"/>
    <w:rsid w:val="00CB10B0"/>
    <w:rsid w:val="00CB1988"/>
    <w:rsid w:val="00CB1BA6"/>
    <w:rsid w:val="00CB663A"/>
    <w:rsid w:val="00CB7A09"/>
    <w:rsid w:val="00CC00C8"/>
    <w:rsid w:val="00CC010B"/>
    <w:rsid w:val="00CC02A1"/>
    <w:rsid w:val="00CC0E19"/>
    <w:rsid w:val="00CC103E"/>
    <w:rsid w:val="00CC3697"/>
    <w:rsid w:val="00CC4235"/>
    <w:rsid w:val="00CC48A7"/>
    <w:rsid w:val="00CC515A"/>
    <w:rsid w:val="00CC6AB6"/>
    <w:rsid w:val="00CC6E4F"/>
    <w:rsid w:val="00CC7030"/>
    <w:rsid w:val="00CC789A"/>
    <w:rsid w:val="00CC7B3E"/>
    <w:rsid w:val="00CD06C4"/>
    <w:rsid w:val="00CD0810"/>
    <w:rsid w:val="00CD09CE"/>
    <w:rsid w:val="00CD13DE"/>
    <w:rsid w:val="00CD1730"/>
    <w:rsid w:val="00CD17F1"/>
    <w:rsid w:val="00CD1A1B"/>
    <w:rsid w:val="00CD33E8"/>
    <w:rsid w:val="00CD33E9"/>
    <w:rsid w:val="00CD3E17"/>
    <w:rsid w:val="00CD4B5E"/>
    <w:rsid w:val="00CD585B"/>
    <w:rsid w:val="00CD7606"/>
    <w:rsid w:val="00CD7C15"/>
    <w:rsid w:val="00CE0971"/>
    <w:rsid w:val="00CE1D7A"/>
    <w:rsid w:val="00CE2407"/>
    <w:rsid w:val="00CE26D1"/>
    <w:rsid w:val="00CE2F44"/>
    <w:rsid w:val="00CE3781"/>
    <w:rsid w:val="00CE3C06"/>
    <w:rsid w:val="00CE4920"/>
    <w:rsid w:val="00CE4BA7"/>
    <w:rsid w:val="00CE4DE1"/>
    <w:rsid w:val="00CE662C"/>
    <w:rsid w:val="00CE7182"/>
    <w:rsid w:val="00CE7CB9"/>
    <w:rsid w:val="00CE7DFD"/>
    <w:rsid w:val="00CF01F0"/>
    <w:rsid w:val="00CF0465"/>
    <w:rsid w:val="00CF08E8"/>
    <w:rsid w:val="00CF099F"/>
    <w:rsid w:val="00CF0E7D"/>
    <w:rsid w:val="00CF17DC"/>
    <w:rsid w:val="00CF2AD4"/>
    <w:rsid w:val="00CF306D"/>
    <w:rsid w:val="00CF3811"/>
    <w:rsid w:val="00CF396E"/>
    <w:rsid w:val="00CF3F1D"/>
    <w:rsid w:val="00CF4236"/>
    <w:rsid w:val="00CF4542"/>
    <w:rsid w:val="00CF4BC2"/>
    <w:rsid w:val="00CF4FC4"/>
    <w:rsid w:val="00CF5A1F"/>
    <w:rsid w:val="00CF6B07"/>
    <w:rsid w:val="00CF6DE1"/>
    <w:rsid w:val="00CF74E2"/>
    <w:rsid w:val="00D018FC"/>
    <w:rsid w:val="00D0462D"/>
    <w:rsid w:val="00D04997"/>
    <w:rsid w:val="00D04B33"/>
    <w:rsid w:val="00D04EC5"/>
    <w:rsid w:val="00D054DC"/>
    <w:rsid w:val="00D05B3A"/>
    <w:rsid w:val="00D06103"/>
    <w:rsid w:val="00D06412"/>
    <w:rsid w:val="00D0664A"/>
    <w:rsid w:val="00D066C1"/>
    <w:rsid w:val="00D06830"/>
    <w:rsid w:val="00D070B8"/>
    <w:rsid w:val="00D072D3"/>
    <w:rsid w:val="00D10304"/>
    <w:rsid w:val="00D11260"/>
    <w:rsid w:val="00D1190E"/>
    <w:rsid w:val="00D11A46"/>
    <w:rsid w:val="00D1399F"/>
    <w:rsid w:val="00D14851"/>
    <w:rsid w:val="00D169ED"/>
    <w:rsid w:val="00D16EF1"/>
    <w:rsid w:val="00D2277B"/>
    <w:rsid w:val="00D2399D"/>
    <w:rsid w:val="00D2487E"/>
    <w:rsid w:val="00D25DE3"/>
    <w:rsid w:val="00D2627A"/>
    <w:rsid w:val="00D26825"/>
    <w:rsid w:val="00D2729E"/>
    <w:rsid w:val="00D27D36"/>
    <w:rsid w:val="00D30C53"/>
    <w:rsid w:val="00D30F55"/>
    <w:rsid w:val="00D31A31"/>
    <w:rsid w:val="00D3265A"/>
    <w:rsid w:val="00D32BAB"/>
    <w:rsid w:val="00D335A2"/>
    <w:rsid w:val="00D336DD"/>
    <w:rsid w:val="00D3514A"/>
    <w:rsid w:val="00D356D5"/>
    <w:rsid w:val="00D36840"/>
    <w:rsid w:val="00D36EC3"/>
    <w:rsid w:val="00D37821"/>
    <w:rsid w:val="00D378B4"/>
    <w:rsid w:val="00D41597"/>
    <w:rsid w:val="00D41CC6"/>
    <w:rsid w:val="00D42E24"/>
    <w:rsid w:val="00D436E5"/>
    <w:rsid w:val="00D43E1C"/>
    <w:rsid w:val="00D447E0"/>
    <w:rsid w:val="00D44DDB"/>
    <w:rsid w:val="00D459A7"/>
    <w:rsid w:val="00D463BC"/>
    <w:rsid w:val="00D50539"/>
    <w:rsid w:val="00D50962"/>
    <w:rsid w:val="00D512A3"/>
    <w:rsid w:val="00D51354"/>
    <w:rsid w:val="00D51B88"/>
    <w:rsid w:val="00D52137"/>
    <w:rsid w:val="00D5346A"/>
    <w:rsid w:val="00D53BA1"/>
    <w:rsid w:val="00D53E13"/>
    <w:rsid w:val="00D54297"/>
    <w:rsid w:val="00D54BE5"/>
    <w:rsid w:val="00D57622"/>
    <w:rsid w:val="00D602BC"/>
    <w:rsid w:val="00D6088B"/>
    <w:rsid w:val="00D61282"/>
    <w:rsid w:val="00D6186E"/>
    <w:rsid w:val="00D62445"/>
    <w:rsid w:val="00D628EE"/>
    <w:rsid w:val="00D63140"/>
    <w:rsid w:val="00D63537"/>
    <w:rsid w:val="00D63ACE"/>
    <w:rsid w:val="00D643E0"/>
    <w:rsid w:val="00D64951"/>
    <w:rsid w:val="00D64C14"/>
    <w:rsid w:val="00D64EA1"/>
    <w:rsid w:val="00D656B5"/>
    <w:rsid w:val="00D676BC"/>
    <w:rsid w:val="00D67D0E"/>
    <w:rsid w:val="00D70FFE"/>
    <w:rsid w:val="00D71487"/>
    <w:rsid w:val="00D71BE6"/>
    <w:rsid w:val="00D71CAD"/>
    <w:rsid w:val="00D7249D"/>
    <w:rsid w:val="00D751E6"/>
    <w:rsid w:val="00D75BEB"/>
    <w:rsid w:val="00D765EC"/>
    <w:rsid w:val="00D771D8"/>
    <w:rsid w:val="00D776C0"/>
    <w:rsid w:val="00D80051"/>
    <w:rsid w:val="00D803A4"/>
    <w:rsid w:val="00D80837"/>
    <w:rsid w:val="00D80FE9"/>
    <w:rsid w:val="00D814D3"/>
    <w:rsid w:val="00D8185B"/>
    <w:rsid w:val="00D82334"/>
    <w:rsid w:val="00D82D76"/>
    <w:rsid w:val="00D8315D"/>
    <w:rsid w:val="00D8328F"/>
    <w:rsid w:val="00D83C3E"/>
    <w:rsid w:val="00D83FDD"/>
    <w:rsid w:val="00D85F64"/>
    <w:rsid w:val="00D8669A"/>
    <w:rsid w:val="00D867E4"/>
    <w:rsid w:val="00D870C3"/>
    <w:rsid w:val="00D87BB4"/>
    <w:rsid w:val="00D90D16"/>
    <w:rsid w:val="00D9161F"/>
    <w:rsid w:val="00D91916"/>
    <w:rsid w:val="00D9249F"/>
    <w:rsid w:val="00D92A33"/>
    <w:rsid w:val="00D93299"/>
    <w:rsid w:val="00D93815"/>
    <w:rsid w:val="00D943A7"/>
    <w:rsid w:val="00D96A04"/>
    <w:rsid w:val="00D96EF6"/>
    <w:rsid w:val="00DA00FD"/>
    <w:rsid w:val="00DA05DE"/>
    <w:rsid w:val="00DA10C2"/>
    <w:rsid w:val="00DA1623"/>
    <w:rsid w:val="00DA2CC9"/>
    <w:rsid w:val="00DA3473"/>
    <w:rsid w:val="00DA4BD5"/>
    <w:rsid w:val="00DA5204"/>
    <w:rsid w:val="00DA559E"/>
    <w:rsid w:val="00DA6334"/>
    <w:rsid w:val="00DA6C2D"/>
    <w:rsid w:val="00DB002C"/>
    <w:rsid w:val="00DB1A5A"/>
    <w:rsid w:val="00DB1F1F"/>
    <w:rsid w:val="00DB27EA"/>
    <w:rsid w:val="00DB2C6C"/>
    <w:rsid w:val="00DB4E86"/>
    <w:rsid w:val="00DB6301"/>
    <w:rsid w:val="00DB6E4D"/>
    <w:rsid w:val="00DC0C2A"/>
    <w:rsid w:val="00DC151A"/>
    <w:rsid w:val="00DC16A1"/>
    <w:rsid w:val="00DC25CC"/>
    <w:rsid w:val="00DC34F8"/>
    <w:rsid w:val="00DC4327"/>
    <w:rsid w:val="00DC5F04"/>
    <w:rsid w:val="00DC6526"/>
    <w:rsid w:val="00DC7814"/>
    <w:rsid w:val="00DD03D2"/>
    <w:rsid w:val="00DD13AC"/>
    <w:rsid w:val="00DD23A5"/>
    <w:rsid w:val="00DD339C"/>
    <w:rsid w:val="00DD371F"/>
    <w:rsid w:val="00DD3BFC"/>
    <w:rsid w:val="00DD3F35"/>
    <w:rsid w:val="00DD471C"/>
    <w:rsid w:val="00DD47BF"/>
    <w:rsid w:val="00DD71E4"/>
    <w:rsid w:val="00DD7D6C"/>
    <w:rsid w:val="00DD7ECE"/>
    <w:rsid w:val="00DE0FF4"/>
    <w:rsid w:val="00DE101A"/>
    <w:rsid w:val="00DE11EA"/>
    <w:rsid w:val="00DE12D8"/>
    <w:rsid w:val="00DE1C09"/>
    <w:rsid w:val="00DE1C39"/>
    <w:rsid w:val="00DE3694"/>
    <w:rsid w:val="00DE36F5"/>
    <w:rsid w:val="00DE391A"/>
    <w:rsid w:val="00DE3BE6"/>
    <w:rsid w:val="00DE4292"/>
    <w:rsid w:val="00DE4BE5"/>
    <w:rsid w:val="00DE4F02"/>
    <w:rsid w:val="00DE54C6"/>
    <w:rsid w:val="00DF0201"/>
    <w:rsid w:val="00DF02CD"/>
    <w:rsid w:val="00DF237F"/>
    <w:rsid w:val="00DF246A"/>
    <w:rsid w:val="00DF31E0"/>
    <w:rsid w:val="00DF3ACD"/>
    <w:rsid w:val="00DF4D1C"/>
    <w:rsid w:val="00DF5D31"/>
    <w:rsid w:val="00DF6D8E"/>
    <w:rsid w:val="00DF7827"/>
    <w:rsid w:val="00E003E9"/>
    <w:rsid w:val="00E0099B"/>
    <w:rsid w:val="00E0114E"/>
    <w:rsid w:val="00E027AF"/>
    <w:rsid w:val="00E04E35"/>
    <w:rsid w:val="00E04E48"/>
    <w:rsid w:val="00E05E0D"/>
    <w:rsid w:val="00E0777E"/>
    <w:rsid w:val="00E10BC6"/>
    <w:rsid w:val="00E1153A"/>
    <w:rsid w:val="00E13D7E"/>
    <w:rsid w:val="00E15268"/>
    <w:rsid w:val="00E159D0"/>
    <w:rsid w:val="00E15B40"/>
    <w:rsid w:val="00E16B60"/>
    <w:rsid w:val="00E17150"/>
    <w:rsid w:val="00E17AB1"/>
    <w:rsid w:val="00E17EA7"/>
    <w:rsid w:val="00E20A8A"/>
    <w:rsid w:val="00E2467C"/>
    <w:rsid w:val="00E2484D"/>
    <w:rsid w:val="00E2584E"/>
    <w:rsid w:val="00E25D5C"/>
    <w:rsid w:val="00E261E3"/>
    <w:rsid w:val="00E26957"/>
    <w:rsid w:val="00E26A4D"/>
    <w:rsid w:val="00E2750F"/>
    <w:rsid w:val="00E275E8"/>
    <w:rsid w:val="00E27FD0"/>
    <w:rsid w:val="00E30A93"/>
    <w:rsid w:val="00E31A23"/>
    <w:rsid w:val="00E31CFC"/>
    <w:rsid w:val="00E31D2E"/>
    <w:rsid w:val="00E32319"/>
    <w:rsid w:val="00E338A4"/>
    <w:rsid w:val="00E33C02"/>
    <w:rsid w:val="00E33DD7"/>
    <w:rsid w:val="00E34346"/>
    <w:rsid w:val="00E34492"/>
    <w:rsid w:val="00E355F4"/>
    <w:rsid w:val="00E35A7C"/>
    <w:rsid w:val="00E36D95"/>
    <w:rsid w:val="00E3747F"/>
    <w:rsid w:val="00E374DB"/>
    <w:rsid w:val="00E37674"/>
    <w:rsid w:val="00E37739"/>
    <w:rsid w:val="00E401C7"/>
    <w:rsid w:val="00E41E45"/>
    <w:rsid w:val="00E42BBA"/>
    <w:rsid w:val="00E43AAC"/>
    <w:rsid w:val="00E44812"/>
    <w:rsid w:val="00E45361"/>
    <w:rsid w:val="00E45BB6"/>
    <w:rsid w:val="00E467A0"/>
    <w:rsid w:val="00E46AB7"/>
    <w:rsid w:val="00E4733B"/>
    <w:rsid w:val="00E47D11"/>
    <w:rsid w:val="00E47F04"/>
    <w:rsid w:val="00E5254F"/>
    <w:rsid w:val="00E531E7"/>
    <w:rsid w:val="00E53769"/>
    <w:rsid w:val="00E53CBC"/>
    <w:rsid w:val="00E553F8"/>
    <w:rsid w:val="00E576BE"/>
    <w:rsid w:val="00E60E66"/>
    <w:rsid w:val="00E6118C"/>
    <w:rsid w:val="00E615DB"/>
    <w:rsid w:val="00E62600"/>
    <w:rsid w:val="00E62654"/>
    <w:rsid w:val="00E631D7"/>
    <w:rsid w:val="00E6413B"/>
    <w:rsid w:val="00E64B3A"/>
    <w:rsid w:val="00E65160"/>
    <w:rsid w:val="00E653AF"/>
    <w:rsid w:val="00E655BF"/>
    <w:rsid w:val="00E655D6"/>
    <w:rsid w:val="00E669E8"/>
    <w:rsid w:val="00E6738E"/>
    <w:rsid w:val="00E678FE"/>
    <w:rsid w:val="00E71D62"/>
    <w:rsid w:val="00E751D8"/>
    <w:rsid w:val="00E75EF3"/>
    <w:rsid w:val="00E761AD"/>
    <w:rsid w:val="00E76723"/>
    <w:rsid w:val="00E77F37"/>
    <w:rsid w:val="00E8060E"/>
    <w:rsid w:val="00E80F07"/>
    <w:rsid w:val="00E8195B"/>
    <w:rsid w:val="00E829A3"/>
    <w:rsid w:val="00E82D85"/>
    <w:rsid w:val="00E8322C"/>
    <w:rsid w:val="00E83705"/>
    <w:rsid w:val="00E83D73"/>
    <w:rsid w:val="00E8557F"/>
    <w:rsid w:val="00E85FF2"/>
    <w:rsid w:val="00E8606D"/>
    <w:rsid w:val="00E860D4"/>
    <w:rsid w:val="00E9092C"/>
    <w:rsid w:val="00E92068"/>
    <w:rsid w:val="00E926D9"/>
    <w:rsid w:val="00E92F69"/>
    <w:rsid w:val="00E93203"/>
    <w:rsid w:val="00E94150"/>
    <w:rsid w:val="00E957BA"/>
    <w:rsid w:val="00E967A5"/>
    <w:rsid w:val="00E97564"/>
    <w:rsid w:val="00E978D5"/>
    <w:rsid w:val="00EA07D7"/>
    <w:rsid w:val="00EA11C9"/>
    <w:rsid w:val="00EA1CA5"/>
    <w:rsid w:val="00EA2A2A"/>
    <w:rsid w:val="00EA2FD4"/>
    <w:rsid w:val="00EA327E"/>
    <w:rsid w:val="00EA366E"/>
    <w:rsid w:val="00EA5D79"/>
    <w:rsid w:val="00EA627E"/>
    <w:rsid w:val="00EA7D35"/>
    <w:rsid w:val="00EB0D99"/>
    <w:rsid w:val="00EB0F0B"/>
    <w:rsid w:val="00EB1259"/>
    <w:rsid w:val="00EB1DB9"/>
    <w:rsid w:val="00EB1E8C"/>
    <w:rsid w:val="00EB27F6"/>
    <w:rsid w:val="00EB2F44"/>
    <w:rsid w:val="00EB4255"/>
    <w:rsid w:val="00EB513D"/>
    <w:rsid w:val="00EB675B"/>
    <w:rsid w:val="00EB7618"/>
    <w:rsid w:val="00EB7709"/>
    <w:rsid w:val="00EB79F5"/>
    <w:rsid w:val="00EB7BBC"/>
    <w:rsid w:val="00EC0527"/>
    <w:rsid w:val="00EC11C2"/>
    <w:rsid w:val="00EC218B"/>
    <w:rsid w:val="00EC26B4"/>
    <w:rsid w:val="00EC2A77"/>
    <w:rsid w:val="00EC370E"/>
    <w:rsid w:val="00EC7A19"/>
    <w:rsid w:val="00ED1F2B"/>
    <w:rsid w:val="00ED3EB1"/>
    <w:rsid w:val="00ED4A3C"/>
    <w:rsid w:val="00ED5631"/>
    <w:rsid w:val="00EE12FB"/>
    <w:rsid w:val="00EE2530"/>
    <w:rsid w:val="00EE2E39"/>
    <w:rsid w:val="00EE3E80"/>
    <w:rsid w:val="00EE4601"/>
    <w:rsid w:val="00EE4629"/>
    <w:rsid w:val="00EE55AA"/>
    <w:rsid w:val="00EE5F43"/>
    <w:rsid w:val="00EE660D"/>
    <w:rsid w:val="00EE6A3E"/>
    <w:rsid w:val="00EF0E63"/>
    <w:rsid w:val="00EF0F51"/>
    <w:rsid w:val="00EF16D2"/>
    <w:rsid w:val="00EF1A53"/>
    <w:rsid w:val="00EF44EC"/>
    <w:rsid w:val="00EF58C0"/>
    <w:rsid w:val="00EF6109"/>
    <w:rsid w:val="00F00FFB"/>
    <w:rsid w:val="00F01C03"/>
    <w:rsid w:val="00F025A9"/>
    <w:rsid w:val="00F02A98"/>
    <w:rsid w:val="00F03F52"/>
    <w:rsid w:val="00F0583E"/>
    <w:rsid w:val="00F05914"/>
    <w:rsid w:val="00F062F7"/>
    <w:rsid w:val="00F06D65"/>
    <w:rsid w:val="00F06E6C"/>
    <w:rsid w:val="00F07E0B"/>
    <w:rsid w:val="00F1054D"/>
    <w:rsid w:val="00F112B5"/>
    <w:rsid w:val="00F12A84"/>
    <w:rsid w:val="00F136CE"/>
    <w:rsid w:val="00F13996"/>
    <w:rsid w:val="00F143EF"/>
    <w:rsid w:val="00F1477D"/>
    <w:rsid w:val="00F151DE"/>
    <w:rsid w:val="00F15F00"/>
    <w:rsid w:val="00F162AB"/>
    <w:rsid w:val="00F17532"/>
    <w:rsid w:val="00F210FE"/>
    <w:rsid w:val="00F215B7"/>
    <w:rsid w:val="00F22174"/>
    <w:rsid w:val="00F22509"/>
    <w:rsid w:val="00F23152"/>
    <w:rsid w:val="00F23196"/>
    <w:rsid w:val="00F23EA6"/>
    <w:rsid w:val="00F24C58"/>
    <w:rsid w:val="00F253BC"/>
    <w:rsid w:val="00F2561B"/>
    <w:rsid w:val="00F25B45"/>
    <w:rsid w:val="00F303BC"/>
    <w:rsid w:val="00F303D9"/>
    <w:rsid w:val="00F30822"/>
    <w:rsid w:val="00F31147"/>
    <w:rsid w:val="00F312CA"/>
    <w:rsid w:val="00F32998"/>
    <w:rsid w:val="00F334FC"/>
    <w:rsid w:val="00F33672"/>
    <w:rsid w:val="00F33736"/>
    <w:rsid w:val="00F3537D"/>
    <w:rsid w:val="00F3691D"/>
    <w:rsid w:val="00F36B06"/>
    <w:rsid w:val="00F379FF"/>
    <w:rsid w:val="00F40129"/>
    <w:rsid w:val="00F40521"/>
    <w:rsid w:val="00F40892"/>
    <w:rsid w:val="00F4226C"/>
    <w:rsid w:val="00F4271D"/>
    <w:rsid w:val="00F42DC0"/>
    <w:rsid w:val="00F436E5"/>
    <w:rsid w:val="00F446B2"/>
    <w:rsid w:val="00F454F4"/>
    <w:rsid w:val="00F46828"/>
    <w:rsid w:val="00F47500"/>
    <w:rsid w:val="00F478EE"/>
    <w:rsid w:val="00F4799E"/>
    <w:rsid w:val="00F47BFC"/>
    <w:rsid w:val="00F47CFD"/>
    <w:rsid w:val="00F5100D"/>
    <w:rsid w:val="00F52A4B"/>
    <w:rsid w:val="00F55072"/>
    <w:rsid w:val="00F5559D"/>
    <w:rsid w:val="00F569B7"/>
    <w:rsid w:val="00F605BB"/>
    <w:rsid w:val="00F61AE5"/>
    <w:rsid w:val="00F61B01"/>
    <w:rsid w:val="00F62523"/>
    <w:rsid w:val="00F6476C"/>
    <w:rsid w:val="00F647E2"/>
    <w:rsid w:val="00F649A3"/>
    <w:rsid w:val="00F67066"/>
    <w:rsid w:val="00F71BE7"/>
    <w:rsid w:val="00F73221"/>
    <w:rsid w:val="00F735B9"/>
    <w:rsid w:val="00F7374C"/>
    <w:rsid w:val="00F74682"/>
    <w:rsid w:val="00F74BFB"/>
    <w:rsid w:val="00F76032"/>
    <w:rsid w:val="00F770A6"/>
    <w:rsid w:val="00F775CE"/>
    <w:rsid w:val="00F81606"/>
    <w:rsid w:val="00F81B9D"/>
    <w:rsid w:val="00F82885"/>
    <w:rsid w:val="00F83ECA"/>
    <w:rsid w:val="00F84672"/>
    <w:rsid w:val="00F85B75"/>
    <w:rsid w:val="00F862A8"/>
    <w:rsid w:val="00F9114E"/>
    <w:rsid w:val="00F912FA"/>
    <w:rsid w:val="00F91C03"/>
    <w:rsid w:val="00F92B78"/>
    <w:rsid w:val="00F93141"/>
    <w:rsid w:val="00F938CA"/>
    <w:rsid w:val="00F938D0"/>
    <w:rsid w:val="00F94006"/>
    <w:rsid w:val="00F953ED"/>
    <w:rsid w:val="00F9568C"/>
    <w:rsid w:val="00F95EFD"/>
    <w:rsid w:val="00F9650E"/>
    <w:rsid w:val="00F96C07"/>
    <w:rsid w:val="00F97183"/>
    <w:rsid w:val="00F979E1"/>
    <w:rsid w:val="00F97CA2"/>
    <w:rsid w:val="00FA0225"/>
    <w:rsid w:val="00FA0400"/>
    <w:rsid w:val="00FA0EEA"/>
    <w:rsid w:val="00FA1420"/>
    <w:rsid w:val="00FA24AE"/>
    <w:rsid w:val="00FA309B"/>
    <w:rsid w:val="00FA345F"/>
    <w:rsid w:val="00FA469A"/>
    <w:rsid w:val="00FA4792"/>
    <w:rsid w:val="00FA488A"/>
    <w:rsid w:val="00FA4E86"/>
    <w:rsid w:val="00FA6E6E"/>
    <w:rsid w:val="00FA7D3D"/>
    <w:rsid w:val="00FA7FDF"/>
    <w:rsid w:val="00FB1094"/>
    <w:rsid w:val="00FB1D8C"/>
    <w:rsid w:val="00FB4694"/>
    <w:rsid w:val="00FB51A7"/>
    <w:rsid w:val="00FB5972"/>
    <w:rsid w:val="00FB60A2"/>
    <w:rsid w:val="00FC093C"/>
    <w:rsid w:val="00FC1989"/>
    <w:rsid w:val="00FC2DE4"/>
    <w:rsid w:val="00FC34FF"/>
    <w:rsid w:val="00FC3EC6"/>
    <w:rsid w:val="00FC4107"/>
    <w:rsid w:val="00FC53C7"/>
    <w:rsid w:val="00FC7C49"/>
    <w:rsid w:val="00FD012B"/>
    <w:rsid w:val="00FD04BB"/>
    <w:rsid w:val="00FD30FE"/>
    <w:rsid w:val="00FD3589"/>
    <w:rsid w:val="00FD4C30"/>
    <w:rsid w:val="00FD4FF8"/>
    <w:rsid w:val="00FD5091"/>
    <w:rsid w:val="00FD5E34"/>
    <w:rsid w:val="00FD6E84"/>
    <w:rsid w:val="00FE1BD6"/>
    <w:rsid w:val="00FE1F68"/>
    <w:rsid w:val="00FE203F"/>
    <w:rsid w:val="00FE245C"/>
    <w:rsid w:val="00FE253E"/>
    <w:rsid w:val="00FE3492"/>
    <w:rsid w:val="00FE359D"/>
    <w:rsid w:val="00FE4327"/>
    <w:rsid w:val="00FE49A9"/>
    <w:rsid w:val="00FE54A9"/>
    <w:rsid w:val="00FE55DA"/>
    <w:rsid w:val="00FE79C3"/>
    <w:rsid w:val="00FF043D"/>
    <w:rsid w:val="00FF16BD"/>
    <w:rsid w:val="00FF22C2"/>
    <w:rsid w:val="00FF327F"/>
    <w:rsid w:val="00FF3401"/>
    <w:rsid w:val="00FF440C"/>
    <w:rsid w:val="00FF4DD2"/>
    <w:rsid w:val="00FF557E"/>
    <w:rsid w:val="00FF5842"/>
    <w:rsid w:val="00FF5C84"/>
    <w:rsid w:val="00FF5CC9"/>
    <w:rsid w:val="00FF6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F2998"/>
  <w15:chartTrackingRefBased/>
  <w15:docId w15:val="{2FA83A4A-13A2-4C5D-946D-E96A0218F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3C6F"/>
    <w:pPr>
      <w:spacing w:before="240" w:after="400" w:line="360" w:lineRule="auto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216C9"/>
    <w:pPr>
      <w:keepNext/>
      <w:keepLines/>
      <w:spacing w:before="480" w:after="240"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2156F"/>
    <w:pPr>
      <w:keepNext/>
      <w:keepLines/>
      <w:spacing w:before="280" w:after="24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726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F726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b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16C9"/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1C1B50"/>
    <w:pPr>
      <w:outlineLvl w:val="9"/>
    </w:pPr>
    <w:rPr>
      <w:lang w:val="en-US"/>
    </w:rPr>
  </w:style>
  <w:style w:type="character" w:customStyle="1" w:styleId="normaltextrun">
    <w:name w:val="normaltextrun"/>
    <w:basedOn w:val="DefaultParagraphFont"/>
    <w:rsid w:val="00AA1533"/>
  </w:style>
  <w:style w:type="character" w:customStyle="1" w:styleId="eop">
    <w:name w:val="eop"/>
    <w:basedOn w:val="DefaultParagraphFont"/>
    <w:rsid w:val="00AA1533"/>
  </w:style>
  <w:style w:type="paragraph" w:styleId="TOC1">
    <w:name w:val="toc 1"/>
    <w:basedOn w:val="Normal"/>
    <w:next w:val="Normal"/>
    <w:autoRedefine/>
    <w:uiPriority w:val="39"/>
    <w:unhideWhenUsed/>
    <w:rsid w:val="008E1734"/>
    <w:pPr>
      <w:tabs>
        <w:tab w:val="right" w:leader="dot" w:pos="9016"/>
      </w:tabs>
      <w:spacing w:after="100" w:line="240" w:lineRule="auto"/>
    </w:pPr>
  </w:style>
  <w:style w:type="character" w:styleId="Hyperlink">
    <w:name w:val="Hyperlink"/>
    <w:basedOn w:val="DefaultParagraphFont"/>
    <w:uiPriority w:val="99"/>
    <w:unhideWhenUsed/>
    <w:rsid w:val="00E2484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06E2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2156F"/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C0BB6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BF7269"/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BF7269"/>
    <w:rPr>
      <w:rFonts w:asciiTheme="majorHAnsi" w:eastAsiaTheme="majorEastAsia" w:hAnsiTheme="majorHAnsi" w:cstheme="majorBidi"/>
      <w:b/>
      <w:i/>
      <w:iCs/>
      <w:color w:val="2F5496" w:themeColor="accent1" w:themeShade="BF"/>
      <w:sz w:val="24"/>
    </w:rPr>
  </w:style>
  <w:style w:type="paragraph" w:styleId="TOC3">
    <w:name w:val="toc 3"/>
    <w:basedOn w:val="Normal"/>
    <w:next w:val="Normal"/>
    <w:autoRedefine/>
    <w:uiPriority w:val="39"/>
    <w:unhideWhenUsed/>
    <w:rsid w:val="004A2298"/>
    <w:pPr>
      <w:spacing w:after="100"/>
      <w:ind w:left="440"/>
    </w:pPr>
  </w:style>
  <w:style w:type="paragraph" w:styleId="NormalWeb">
    <w:name w:val="Normal (Web)"/>
    <w:basedOn w:val="Normal"/>
    <w:uiPriority w:val="99"/>
    <w:unhideWhenUsed/>
    <w:rsid w:val="008F56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F5679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0576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0576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0576F"/>
    <w:rPr>
      <w:vertAlign w:val="superscript"/>
    </w:rPr>
  </w:style>
  <w:style w:type="paragraph" w:styleId="NoSpacing">
    <w:name w:val="No Spacing"/>
    <w:link w:val="NoSpacingChar"/>
    <w:uiPriority w:val="1"/>
    <w:qFormat/>
    <w:rsid w:val="00025CD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25CDC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A03B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A03B68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2">
    <w:name w:val="Plain Table 2"/>
    <w:basedOn w:val="TableNormal"/>
    <w:uiPriority w:val="42"/>
    <w:rsid w:val="00A03B68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1">
    <w:name w:val="Plain Table 1"/>
    <w:basedOn w:val="TableNormal"/>
    <w:uiPriority w:val="41"/>
    <w:rsid w:val="00A03B6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Header">
    <w:name w:val="header"/>
    <w:basedOn w:val="Normal"/>
    <w:link w:val="HeaderChar"/>
    <w:uiPriority w:val="99"/>
    <w:unhideWhenUsed/>
    <w:rsid w:val="00CA327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3278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CA327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3278"/>
    <w:rPr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5F241A"/>
    <w:rPr>
      <w:color w:val="605E5C"/>
      <w:shd w:val="clear" w:color="auto" w:fill="E1DFDD"/>
    </w:rPr>
  </w:style>
  <w:style w:type="character" w:styleId="IntenseEmphasis">
    <w:name w:val="Intense Emphasis"/>
    <w:basedOn w:val="DefaultParagraphFont"/>
    <w:uiPriority w:val="21"/>
    <w:qFormat/>
    <w:rsid w:val="002A5170"/>
    <w:rPr>
      <w:i/>
      <w:iCs/>
      <w:color w:val="4472C4" w:themeColor="accent1"/>
    </w:rPr>
  </w:style>
  <w:style w:type="paragraph" w:styleId="Revision">
    <w:name w:val="Revision"/>
    <w:hidden/>
    <w:uiPriority w:val="99"/>
    <w:semiHidden/>
    <w:rsid w:val="00C6231B"/>
    <w:pPr>
      <w:spacing w:after="0" w:line="240" w:lineRule="auto"/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6340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2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7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7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0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0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6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2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2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7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74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74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4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4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56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6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1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56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4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86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13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7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16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5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1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8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8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6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6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1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0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4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46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17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7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7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55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5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16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5069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70651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276732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84414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34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0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3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3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9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7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7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0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3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7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4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1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8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12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1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1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8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7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55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7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0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5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7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5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06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9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4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7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chart" Target="charts/chart1.xml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1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emf"/><Relationship Id="rId22" Type="http://schemas.openxmlformats.org/officeDocument/2006/relationships/image" Target="media/image10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ragonlng-my.sharepoint.com/personal/josh_thomas_dragonlng_com/Documents/University/Plant%20&amp;%20Asset%20Fan%20Maintenanc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Annual Corrective Maintenance Frequency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Sheet1!$AJ$21</c:f>
              <c:strCache>
                <c:ptCount val="1"/>
                <c:pt idx="0">
                  <c:v>CM Frequency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Sheet1!$AI$22:$AI$26</c:f>
              <c:numCache>
                <c:formatCode>General</c:formatCode>
                <c:ptCount val="5"/>
                <c:pt idx="0">
                  <c:v>2019</c:v>
                </c:pt>
                <c:pt idx="1">
                  <c:v>2020</c:v>
                </c:pt>
                <c:pt idx="2">
                  <c:v>2021</c:v>
                </c:pt>
                <c:pt idx="3">
                  <c:v>2022</c:v>
                </c:pt>
                <c:pt idx="4">
                  <c:v>2023</c:v>
                </c:pt>
              </c:numCache>
            </c:numRef>
          </c:cat>
          <c:val>
            <c:numRef>
              <c:f>Sheet1!$AJ$22:$AJ$26</c:f>
              <c:numCache>
                <c:formatCode>General</c:formatCode>
                <c:ptCount val="5"/>
                <c:pt idx="0">
                  <c:v>21</c:v>
                </c:pt>
                <c:pt idx="1">
                  <c:v>1</c:v>
                </c:pt>
                <c:pt idx="2">
                  <c:v>6</c:v>
                </c:pt>
                <c:pt idx="3">
                  <c:v>2</c:v>
                </c:pt>
                <c:pt idx="4">
                  <c:v>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400-4C1F-95D3-97A1DC4C0AA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199115936"/>
        <c:axId val="527576800"/>
      </c:lineChart>
      <c:catAx>
        <c:axId val="119911593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 b="1"/>
                  <a:t>Year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7576800"/>
        <c:crosses val="autoZero"/>
        <c:auto val="1"/>
        <c:lblAlgn val="ctr"/>
        <c:lblOffset val="100"/>
        <c:noMultiLvlLbl val="0"/>
      </c:catAx>
      <c:valAx>
        <c:axId val="52757680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 b="1"/>
                  <a:t>CM 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9115936"/>
        <c:crosses val="autoZero"/>
        <c:crossBetween val="between"/>
        <c:majorUnit val="2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61AD59C31CF834CACCDE69E3413E2B2" ma:contentTypeVersion="4" ma:contentTypeDescription="Create a new document." ma:contentTypeScope="" ma:versionID="e3618f47a73b1088a953cd40285bbb2c">
  <xsd:schema xmlns:xsd="http://www.w3.org/2001/XMLSchema" xmlns:xs="http://www.w3.org/2001/XMLSchema" xmlns:p="http://schemas.microsoft.com/office/2006/metadata/properties" xmlns:ns3="f7e96add-8b35-4e34-b5df-69f7b42a0c0b" targetNamespace="http://schemas.microsoft.com/office/2006/metadata/properties" ma:root="true" ma:fieldsID="f927aaa82369cc41d059a44488d2d5f3" ns3:_="">
    <xsd:import namespace="f7e96add-8b35-4e34-b5df-69f7b42a0c0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e96add-8b35-4e34-b5df-69f7b42a0c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F9B1D4F-FA7C-48AB-97CC-65FCCB544A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e96add-8b35-4e34-b5df-69f7b42a0c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294B157-E93F-4C28-A309-91DB24C6B40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C8CF39B-183F-4EF1-BBD4-04CFA16880F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F032CF3-8CBB-408C-81EC-0BF1C2CA5D0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20</Pages>
  <Words>2795</Words>
  <Characters>15936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Six SIgma Green Belt</vt:lpstr>
    </vt:vector>
  </TitlesOfParts>
  <Company>University of Wales Trinity Saint David</Company>
  <LinksUpToDate>false</LinksUpToDate>
  <CharactersWithSpaces>18694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Plant &amp; asset engineering</dc:title>
  <dc:subject>Management, Innovation &amp; Sustainability (ACMA5007)</dc:subject>
  <dc:creator>Josh Thomas</dc:creator>
  <cp:keywords/>
  <dc:description/>
  <cp:lastModifiedBy>Josh Thomas</cp:lastModifiedBy>
  <cp:revision>3</cp:revision>
  <cp:lastPrinted>2022-07-17T16:39:00Z</cp:lastPrinted>
  <dcterms:created xsi:type="dcterms:W3CDTF">2024-04-09T00:42:00Z</dcterms:created>
  <dcterms:modified xsi:type="dcterms:W3CDTF">2024-04-09T00:44:00Z</dcterms:modified>
  <cp:category>Engineering Management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0x010100C61AD59C31CF834CACCDE69E3413E2B2</vt:lpwstr>
  </property>
</Properties>
</file>