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2B45C5" w:rsidRDefault="00B93DB9" w:rsidP="002B45C5">
      <w:pPr>
        <w:spacing w:after="0" w:line="240" w:lineRule="auto"/>
        <w:jc w:val="both"/>
        <w:rPr>
          <w:rFonts w:eastAsia="Times New Roman" w:cs="Times New Roman"/>
          <w:lang w:eastAsia="en-GB"/>
        </w:rPr>
      </w:pPr>
      <w:r>
        <w:rPr>
          <w:rFonts w:eastAsia="Times New Roman" w:cs="Times New Roman"/>
          <w:lang w:eastAsia="en-GB"/>
        </w:rPr>
        <w:t>Student Name</w:t>
      </w:r>
      <w:r w:rsidR="007E02EA">
        <w:rPr>
          <w:rFonts w:eastAsia="Times New Roman" w:cs="Times New Roman"/>
          <w:lang w:eastAsia="en-GB"/>
        </w:rPr>
        <w:t>:  Cerys Nickels</w:t>
      </w:r>
      <w:r>
        <w:rPr>
          <w:rFonts w:eastAsia="Times New Roman" w:cs="Times New Roman"/>
          <w:lang w:eastAsia="en-GB"/>
        </w:rPr>
        <w:t xml:space="preserve"> </w:t>
      </w:r>
    </w:p>
    <w:p w:rsidR="007E02EA" w:rsidRPr="00B93DB9" w:rsidRDefault="007E02EA"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8F3421" w:rsidRPr="00B93DB9" w:rsidRDefault="008A0B2E" w:rsidP="002B45C5">
            <w:pPr>
              <w:jc w:val="both"/>
              <w:rPr>
                <w:rFonts w:eastAsia="Times New Roman" w:cs="Times New Roman"/>
                <w:lang w:eastAsia="en-GB"/>
              </w:rPr>
            </w:pPr>
            <w:r>
              <w:rPr>
                <w:rFonts w:eastAsia="Times New Roman" w:cs="Times New Roman"/>
                <w:lang w:eastAsia="en-GB"/>
              </w:rPr>
              <w:t>OK.  Good consideration of the basics of recruitment and the reasons for application of methods.  The PSED discussion is solid.  In general, the discussion and outcomes follow normal practice and take care to avoid the hazards of accidental discrimination inherent in seeking staff diversification.</w:t>
            </w:r>
          </w:p>
          <w:p w:rsidR="002B45C5" w:rsidRPr="00B93DB9" w:rsidRDefault="00B56EE8" w:rsidP="00B56EE8">
            <w:pPr>
              <w:jc w:val="right"/>
              <w:rPr>
                <w:rFonts w:eastAsia="Times New Roman" w:cs="Times New Roman"/>
                <w:lang w:eastAsia="en-GB"/>
              </w:rPr>
            </w:pPr>
            <w:r>
              <w:rPr>
                <w:rFonts w:eastAsia="Times New Roman" w:cs="Times New Roman"/>
                <w:lang w:eastAsia="en-GB"/>
              </w:rPr>
              <w:t>15</w:t>
            </w:r>
            <w:r w:rsidR="008A0B2E">
              <w:rPr>
                <w:rFonts w:eastAsia="Times New Roman" w:cs="Times New Roman"/>
                <w:lang w:eastAsia="en-GB"/>
              </w:rPr>
              <w:t>/20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8A0B2E" w:rsidP="002B45C5">
            <w:pPr>
              <w:jc w:val="both"/>
              <w:rPr>
                <w:rFonts w:eastAsia="Times New Roman" w:cs="Times New Roman"/>
                <w:lang w:eastAsia="en-GB"/>
              </w:rPr>
            </w:pPr>
            <w:r>
              <w:rPr>
                <w:rFonts w:eastAsia="Times New Roman" w:cs="Times New Roman"/>
                <w:lang w:eastAsia="en-GB"/>
              </w:rPr>
              <w:t xml:space="preserve">Decent range of scholarship, in that a number of approaches and considerations are presented.  </w:t>
            </w:r>
            <w:r w:rsidR="00E23E29">
              <w:rPr>
                <w:rFonts w:eastAsia="Times New Roman" w:cs="Times New Roman"/>
                <w:lang w:eastAsia="en-GB"/>
              </w:rPr>
              <w:t xml:space="preserve">The relationship between leadership and teamwork is addressed.  </w:t>
            </w:r>
            <w:r>
              <w:rPr>
                <w:rFonts w:eastAsia="Times New Roman" w:cs="Times New Roman"/>
                <w:lang w:eastAsia="en-GB"/>
              </w:rPr>
              <w:t>The section doesn’t really come down on what methods the company should adopt.</w:t>
            </w:r>
          </w:p>
          <w:p w:rsidR="00E23E29" w:rsidRDefault="00E23E29" w:rsidP="002B45C5">
            <w:pPr>
              <w:jc w:val="both"/>
              <w:rPr>
                <w:rFonts w:eastAsia="Times New Roman" w:cs="Times New Roman"/>
                <w:lang w:eastAsia="en-GB"/>
              </w:rPr>
            </w:pPr>
          </w:p>
          <w:p w:rsidR="00E23E29" w:rsidRDefault="00E23E29" w:rsidP="002B45C5">
            <w:pPr>
              <w:jc w:val="both"/>
              <w:rPr>
                <w:rFonts w:eastAsia="Times New Roman" w:cs="Times New Roman"/>
                <w:lang w:eastAsia="en-GB"/>
              </w:rPr>
            </w:pPr>
            <w:r>
              <w:rPr>
                <w:rFonts w:eastAsia="Times New Roman" w:cs="Times New Roman"/>
                <w:lang w:eastAsia="en-GB"/>
              </w:rPr>
              <w:t>Generous</w:t>
            </w:r>
          </w:p>
          <w:p w:rsidR="002B45C5" w:rsidRPr="00B93DB9" w:rsidRDefault="00E23E29" w:rsidP="00B56EE8">
            <w:pPr>
              <w:jc w:val="right"/>
              <w:rPr>
                <w:rFonts w:eastAsia="Times New Roman" w:cs="Times New Roman"/>
                <w:lang w:eastAsia="en-GB"/>
              </w:rPr>
            </w:pPr>
            <w:r>
              <w:rPr>
                <w:rFonts w:eastAsia="Times New Roman" w:cs="Times New Roman"/>
                <w:lang w:eastAsia="en-GB"/>
              </w:rPr>
              <w:t>14/20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B56EE8" w:rsidRDefault="00B56EE8" w:rsidP="002B45C5">
            <w:pPr>
              <w:jc w:val="both"/>
              <w:rPr>
                <w:rFonts w:eastAsia="Times New Roman" w:cs="Times New Roman"/>
                <w:lang w:eastAsia="en-GB"/>
              </w:rPr>
            </w:pPr>
            <w:r>
              <w:rPr>
                <w:rFonts w:eastAsia="Times New Roman" w:cs="Times New Roman"/>
                <w:lang w:eastAsia="en-GB"/>
              </w:rPr>
              <w:t>Clear evidence of background reading and scholarship.  Some good evaluation of the basic theories against each other (traits section).</w:t>
            </w:r>
          </w:p>
          <w:p w:rsidR="00B56EE8" w:rsidRDefault="00B56EE8" w:rsidP="002B45C5">
            <w:pPr>
              <w:jc w:val="both"/>
              <w:rPr>
                <w:rFonts w:eastAsia="Times New Roman" w:cs="Times New Roman"/>
                <w:lang w:eastAsia="en-GB"/>
              </w:rPr>
            </w:pPr>
          </w:p>
          <w:p w:rsidR="00B56EE8" w:rsidRDefault="00B56EE8" w:rsidP="002B45C5">
            <w:pPr>
              <w:jc w:val="both"/>
              <w:rPr>
                <w:rFonts w:eastAsia="Times New Roman" w:cs="Times New Roman"/>
                <w:lang w:eastAsia="en-GB"/>
              </w:rPr>
            </w:pPr>
            <w:r>
              <w:rPr>
                <w:rFonts w:eastAsia="Times New Roman" w:cs="Times New Roman"/>
                <w:lang w:eastAsia="en-GB"/>
              </w:rPr>
              <w:t>The recommendations reached are viable for the size of company and team.</w:t>
            </w:r>
          </w:p>
          <w:p w:rsidR="008F3421" w:rsidRDefault="008F3421" w:rsidP="002B45C5">
            <w:pPr>
              <w:jc w:val="both"/>
              <w:rPr>
                <w:rFonts w:eastAsia="Times New Roman" w:cs="Times New Roman"/>
                <w:lang w:eastAsia="en-GB"/>
              </w:rPr>
            </w:pPr>
          </w:p>
          <w:p w:rsidR="007B0750" w:rsidRPr="00B93DB9" w:rsidRDefault="00B56EE8" w:rsidP="00B56EE8">
            <w:pPr>
              <w:jc w:val="right"/>
              <w:rPr>
                <w:rFonts w:eastAsia="Times New Roman" w:cs="Times New Roman"/>
                <w:lang w:eastAsia="en-GB"/>
              </w:rPr>
            </w:pPr>
            <w:r>
              <w:rPr>
                <w:rFonts w:eastAsia="Times New Roman" w:cs="Times New Roman"/>
                <w:lang w:eastAsia="en-GB"/>
              </w:rPr>
              <w:t>15/20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Pr="00B93DB9" w:rsidRDefault="00E23E29" w:rsidP="002B45C5">
            <w:pPr>
              <w:jc w:val="both"/>
              <w:rPr>
                <w:rFonts w:eastAsia="Times New Roman" w:cs="Times New Roman"/>
                <w:lang w:eastAsia="en-GB"/>
              </w:rPr>
            </w:pPr>
            <w:r>
              <w:rPr>
                <w:rFonts w:eastAsia="Times New Roman" w:cs="Times New Roman"/>
                <w:lang w:eastAsia="en-GB"/>
              </w:rPr>
              <w:t>The general considerations of KPIs are OK.  These could be taken down to more specific likely measures for this sort of company/business.</w:t>
            </w:r>
          </w:p>
          <w:p w:rsidR="002B45C5" w:rsidRDefault="002B45C5" w:rsidP="002B45C5">
            <w:pPr>
              <w:jc w:val="both"/>
              <w:rPr>
                <w:rFonts w:eastAsia="Times New Roman" w:cs="Times New Roman"/>
                <w:lang w:eastAsia="en-GB"/>
              </w:rPr>
            </w:pPr>
          </w:p>
          <w:p w:rsidR="002B45C5" w:rsidRPr="00B93DB9" w:rsidRDefault="00E23E29" w:rsidP="00B56EE8">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1117F2" w:rsidP="002B45C5">
            <w:pPr>
              <w:jc w:val="both"/>
              <w:rPr>
                <w:rFonts w:eastAsia="Times New Roman" w:cs="Times New Roman"/>
                <w:lang w:eastAsia="en-GB"/>
              </w:rPr>
            </w:pPr>
            <w:r>
              <w:rPr>
                <w:rFonts w:eastAsia="Times New Roman" w:cs="Times New Roman"/>
                <w:lang w:eastAsia="en-GB"/>
              </w:rPr>
              <w:t>Tight, concise, minimum of necessary discussion.  A good section.</w:t>
            </w:r>
          </w:p>
          <w:p w:rsidR="002B45C5" w:rsidRPr="00B93DB9" w:rsidRDefault="001117F2" w:rsidP="00B56EE8">
            <w:pPr>
              <w:jc w:val="right"/>
              <w:rPr>
                <w:rFonts w:eastAsia="Times New Roman" w:cs="Times New Roman"/>
                <w:lang w:eastAsia="en-GB"/>
              </w:rPr>
            </w:pPr>
            <w:r>
              <w:rPr>
                <w:rFonts w:eastAsia="Times New Roman" w:cs="Times New Roman"/>
                <w:lang w:eastAsia="en-GB"/>
              </w:rPr>
              <w:t>16/20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Pr="00B93DB9" w:rsidRDefault="00B56EE8" w:rsidP="002B45C5">
            <w:pPr>
              <w:jc w:val="both"/>
              <w:rPr>
                <w:rFonts w:eastAsia="Times New Roman" w:cs="Times New Roman"/>
                <w:lang w:eastAsia="en-GB"/>
              </w:rPr>
            </w:pPr>
            <w:r>
              <w:rPr>
                <w:rFonts w:eastAsia="Times New Roman" w:cs="Times New Roman"/>
                <w:lang w:eastAsia="en-GB"/>
              </w:rPr>
              <w:t xml:space="preserve">Good report overall.  Well written and </w:t>
            </w:r>
            <w:proofErr w:type="gramStart"/>
            <w:r>
              <w:rPr>
                <w:rFonts w:eastAsia="Times New Roman" w:cs="Times New Roman"/>
                <w:lang w:eastAsia="en-GB"/>
              </w:rPr>
              <w:t>organised,  Decent</w:t>
            </w:r>
            <w:proofErr w:type="gramEnd"/>
            <w:r>
              <w:rPr>
                <w:rFonts w:eastAsia="Times New Roman" w:cs="Times New Roman"/>
                <w:lang w:eastAsia="en-GB"/>
              </w:rPr>
              <w:t xml:space="preserve"> evaluation of concepts and theories.</w:t>
            </w:r>
          </w:p>
          <w:p w:rsidR="002B45C5" w:rsidRPr="00B93DB9" w:rsidRDefault="00B56EE8" w:rsidP="002B45C5">
            <w:pPr>
              <w:jc w:val="both"/>
              <w:rPr>
                <w:rFonts w:eastAsia="Times New Roman" w:cs="Times New Roman"/>
                <w:lang w:eastAsia="en-GB"/>
              </w:rPr>
            </w:pPr>
            <w:r>
              <w:rPr>
                <w:rFonts w:eastAsia="Times New Roman" w:cs="Times New Roman"/>
                <w:lang w:eastAsia="en-GB"/>
              </w:rPr>
              <w:t>Overall:</w:t>
            </w:r>
          </w:p>
          <w:p w:rsidR="002B45C5" w:rsidRPr="00B93DB9" w:rsidRDefault="00B56EE8" w:rsidP="00B56EE8">
            <w:pPr>
              <w:jc w:val="right"/>
              <w:rPr>
                <w:rFonts w:eastAsia="Times New Roman" w:cs="Times New Roman"/>
                <w:lang w:eastAsia="en-GB"/>
              </w:rPr>
            </w:pPr>
            <w:r>
              <w:rPr>
                <w:rFonts w:eastAsia="Times New Roman" w:cs="Times New Roman"/>
                <w:lang w:eastAsia="en-GB"/>
              </w:rPr>
              <w:t>70/100</w:t>
            </w:r>
          </w:p>
          <w:p w:rsidR="002B45C5" w:rsidRPr="00B93DB9" w:rsidRDefault="002B45C5" w:rsidP="002B45C5">
            <w:pPr>
              <w:jc w:val="both"/>
              <w:rPr>
                <w:rFonts w:eastAsia="Times New Roman" w:cs="Times New Roman"/>
                <w:lang w:eastAsia="en-GB"/>
              </w:rPr>
            </w:pP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B56EE8"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 xml:space="preserve">Rich set of good quality references, including appropriate primary sources.  </w:t>
            </w:r>
            <w:r w:rsidR="002A6779">
              <w:rPr>
                <w:rFonts w:ascii="Calibri" w:eastAsia="Times New Roman" w:hAnsi="Calibri" w:cs="Times New Roman"/>
                <w:sz w:val="20"/>
                <w:szCs w:val="20"/>
                <w:lang w:eastAsia="en-GB"/>
              </w:rPr>
              <w:t>These are well formed and used (cited) in the text body.</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A6779" w:rsidRPr="00A862AD" w:rsidRDefault="002A677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16</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2A677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work displays a good understanding of the business of leadership and management.  The consideration of a range of theories supports the work.</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A6779" w:rsidRPr="00A862AD" w:rsidRDefault="002A677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Default="00B93DB9" w:rsidP="00B93DB9">
            <w:pPr>
              <w:spacing w:after="120" w:line="240" w:lineRule="auto"/>
              <w:rPr>
                <w:rFonts w:ascii="Calibri" w:eastAsia="Times New Roman" w:hAnsi="Calibri" w:cs="Times New Roman"/>
                <w:sz w:val="20"/>
                <w:szCs w:val="20"/>
                <w:lang w:eastAsia="en-GB"/>
              </w:rPr>
            </w:pPr>
          </w:p>
          <w:p w:rsidR="00B93DB9" w:rsidRPr="00A862AD" w:rsidRDefault="002A677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literature is used well, and comparison of theorists feeds discussion in the stronger sections.</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A6779" w:rsidRPr="00A862AD" w:rsidRDefault="002A677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2A677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recommended approaches are practical and reflect the situation of the company.  The majority are quite conventional, but none the less effective as a result.</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2A6779" w:rsidRPr="00A862AD" w:rsidRDefault="002A677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14</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Default="00B93DB9" w:rsidP="00B93DB9">
            <w:pPr>
              <w:spacing w:after="120" w:line="240" w:lineRule="auto"/>
              <w:rPr>
                <w:rFonts w:ascii="Calibri" w:eastAsia="Times New Roman" w:hAnsi="Calibri" w:cs="Times New Roman"/>
                <w:sz w:val="20"/>
                <w:szCs w:val="20"/>
                <w:lang w:eastAsia="en-GB"/>
              </w:rPr>
            </w:pPr>
          </w:p>
          <w:p w:rsidR="002A6779" w:rsidRDefault="002A677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are some strong aspects to the work.  The writing is credible and professional, direct in its delivery of the thoughts of the student.  The executive summary is tight and concise.</w:t>
            </w:r>
          </w:p>
          <w:p w:rsidR="002A6779" w:rsidRPr="00A862AD" w:rsidRDefault="002A6779"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If there is a weakness, it is probably in not pulling together some of the (admittedly broad) discussion into reasoned conclusions.</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Pr="00A862AD" w:rsidRDefault="002A6779"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15</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bookmarkStart w:id="0" w:name="_GoBack"/>
        <w:bookmarkEnd w:id="0"/>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2A6779"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73</w:t>
            </w:r>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C70ACB"/>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ACB" w:rsidRDefault="00C70ACB">
      <w:pPr>
        <w:spacing w:after="0" w:line="240" w:lineRule="auto"/>
      </w:pPr>
      <w:r>
        <w:separator/>
      </w:r>
    </w:p>
  </w:endnote>
  <w:endnote w:type="continuationSeparator" w:id="0">
    <w:p w:rsidR="00C70ACB" w:rsidRDefault="00C70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A6779">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A6779">
      <w:rPr>
        <w:b/>
        <w:noProof/>
      </w:rPr>
      <w:t>3</w:t>
    </w:r>
    <w:r>
      <w:rPr>
        <w:b/>
        <w:sz w:val="24"/>
        <w:szCs w:val="24"/>
      </w:rPr>
      <w:fldChar w:fldCharType="end"/>
    </w:r>
  </w:p>
  <w:p w:rsidR="00AA3974" w:rsidRDefault="00C70ACB">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ACB" w:rsidRDefault="00C70ACB">
      <w:pPr>
        <w:spacing w:after="0" w:line="240" w:lineRule="auto"/>
      </w:pPr>
      <w:r>
        <w:separator/>
      </w:r>
    </w:p>
  </w:footnote>
  <w:footnote w:type="continuationSeparator" w:id="0">
    <w:p w:rsidR="00C70ACB" w:rsidRDefault="00C70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1117F2"/>
    <w:rsid w:val="00144BFE"/>
    <w:rsid w:val="002A6779"/>
    <w:rsid w:val="002B45C5"/>
    <w:rsid w:val="00457C0F"/>
    <w:rsid w:val="007B0750"/>
    <w:rsid w:val="007E02EA"/>
    <w:rsid w:val="008756E8"/>
    <w:rsid w:val="008A0B2E"/>
    <w:rsid w:val="008F3421"/>
    <w:rsid w:val="00A862AD"/>
    <w:rsid w:val="00AD6EB3"/>
    <w:rsid w:val="00B56EE8"/>
    <w:rsid w:val="00B93DB9"/>
    <w:rsid w:val="00C70ACB"/>
    <w:rsid w:val="00E23E29"/>
    <w:rsid w:val="00F01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C51BE"/>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610</Words>
  <Characters>3477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2019-05-14T13:41:00Z</dcterms:created>
  <dcterms:modified xsi:type="dcterms:W3CDTF">2019-05-14T14:39:00Z</dcterms:modified>
</cp:coreProperties>
</file>