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365F3F" w14:textId="4D516430" w:rsidR="00FF7A28" w:rsidRDefault="00DA1A09" w:rsidP="004009F0">
      <w:pPr>
        <w:pStyle w:val="NormalWeb"/>
        <w:shd w:val="clear" w:color="auto" w:fill="FFFFFF"/>
        <w:spacing w:before="0" w:beforeAutospacing="0"/>
        <w:jc w:val="center"/>
        <w:rPr>
          <w:rFonts w:ascii="Segoe UI" w:hAnsi="Segoe UI" w:cs="Segoe UI"/>
          <w:color w:val="373A3C"/>
          <w:sz w:val="23"/>
          <w:szCs w:val="23"/>
          <w:u w:val="single"/>
        </w:rPr>
      </w:pPr>
      <w:r w:rsidRPr="004009F0">
        <w:rPr>
          <w:rFonts w:ascii="Segoe UI" w:hAnsi="Segoe UI" w:cs="Segoe UI"/>
          <w:color w:val="373A3C"/>
          <w:sz w:val="23"/>
          <w:szCs w:val="23"/>
          <w:u w:val="single"/>
        </w:rPr>
        <w:t>Case Study: Pembroke Castle</w:t>
      </w:r>
    </w:p>
    <w:p w14:paraId="50A370A6" w14:textId="77777777" w:rsidR="004009F0" w:rsidRPr="001621E9" w:rsidRDefault="004009F0" w:rsidP="004009F0">
      <w:pPr>
        <w:pStyle w:val="NormalWeb"/>
        <w:shd w:val="clear" w:color="auto" w:fill="FFFFFF"/>
        <w:spacing w:before="0" w:beforeAutospacing="0"/>
        <w:jc w:val="center"/>
        <w:rPr>
          <w:rFonts w:ascii="Segoe UI" w:hAnsi="Segoe UI" w:cs="Segoe UI"/>
          <w:sz w:val="23"/>
          <w:szCs w:val="23"/>
          <w:u w:val="single"/>
        </w:rPr>
      </w:pPr>
    </w:p>
    <w:p w14:paraId="686EA8F6" w14:textId="77777777" w:rsidR="002C7227" w:rsidRDefault="002C7227" w:rsidP="000345BD">
      <w:pPr>
        <w:pStyle w:val="NormalWeb"/>
        <w:shd w:val="clear" w:color="auto" w:fill="FFFFFF"/>
        <w:spacing w:before="0" w:beforeAutospacing="0"/>
        <w:rPr>
          <w:rFonts w:ascii="Segoe UI" w:hAnsi="Segoe UI" w:cs="Segoe UI"/>
          <w:sz w:val="23"/>
          <w:szCs w:val="23"/>
        </w:rPr>
      </w:pPr>
      <w:r>
        <w:rPr>
          <w:rFonts w:ascii="Segoe UI" w:hAnsi="Segoe UI" w:cs="Segoe UI"/>
          <w:sz w:val="23"/>
          <w:szCs w:val="23"/>
        </w:rPr>
        <w:t xml:space="preserve">Introduction: a brief history of Pembroke castle </w:t>
      </w:r>
    </w:p>
    <w:p w14:paraId="1933258B" w14:textId="51F2BDF8" w:rsidR="00585A35" w:rsidRPr="001621E9" w:rsidRDefault="00AF74EA" w:rsidP="000345BD">
      <w:pPr>
        <w:pStyle w:val="NormalWeb"/>
        <w:shd w:val="clear" w:color="auto" w:fill="FFFFFF"/>
        <w:spacing w:before="0" w:beforeAutospacing="0"/>
        <w:rPr>
          <w:rFonts w:ascii="Segoe UI" w:hAnsi="Segoe UI" w:cs="Segoe UI"/>
          <w:sz w:val="23"/>
          <w:szCs w:val="23"/>
        </w:rPr>
      </w:pPr>
      <w:r w:rsidRPr="001621E9">
        <w:rPr>
          <w:rFonts w:ascii="Segoe UI" w:hAnsi="Segoe UI" w:cs="Segoe UI"/>
          <w:sz w:val="23"/>
          <w:szCs w:val="23"/>
        </w:rPr>
        <w:t xml:space="preserve">Pembroke Castle, which is located in the Welsh county of Pembrokeshire town of Pembroke, will be the subject of this case study investigation and analysis. </w:t>
      </w:r>
      <w:r w:rsidR="00604E9E" w:rsidRPr="001621E9">
        <w:rPr>
          <w:rFonts w:ascii="Segoe UI" w:hAnsi="Segoe UI" w:cs="Segoe UI"/>
          <w:sz w:val="23"/>
          <w:szCs w:val="23"/>
        </w:rPr>
        <w:t>The</w:t>
      </w:r>
      <w:r w:rsidR="00A54794" w:rsidRPr="001621E9">
        <w:rPr>
          <w:rFonts w:ascii="Segoe UI" w:hAnsi="Segoe UI" w:cs="Segoe UI"/>
          <w:sz w:val="23"/>
          <w:szCs w:val="23"/>
        </w:rPr>
        <w:t xml:space="preserve"> C</w:t>
      </w:r>
      <w:r w:rsidR="00604E9E" w:rsidRPr="001621E9">
        <w:rPr>
          <w:rFonts w:ascii="Segoe UI" w:hAnsi="Segoe UI" w:cs="Segoe UI"/>
          <w:sz w:val="23"/>
          <w:szCs w:val="23"/>
        </w:rPr>
        <w:t xml:space="preserve">astle stands </w:t>
      </w:r>
      <w:r w:rsidR="00862E24" w:rsidRPr="001621E9">
        <w:rPr>
          <w:rFonts w:ascii="Segoe UI" w:hAnsi="Segoe UI" w:cs="Segoe UI"/>
          <w:sz w:val="23"/>
          <w:szCs w:val="23"/>
        </w:rPr>
        <w:t xml:space="preserve">at the east most part of the town overlooking the </w:t>
      </w:r>
      <w:r w:rsidR="006C17AB" w:rsidRPr="001621E9">
        <w:rPr>
          <w:rFonts w:ascii="Segoe UI" w:hAnsi="Segoe UI" w:cs="Segoe UI"/>
          <w:sz w:val="23"/>
          <w:szCs w:val="23"/>
        </w:rPr>
        <w:t>Castle Pond</w:t>
      </w:r>
      <w:r w:rsidR="00862E24" w:rsidRPr="001621E9">
        <w:rPr>
          <w:rFonts w:ascii="Segoe UI" w:hAnsi="Segoe UI" w:cs="Segoe UI"/>
          <w:sz w:val="23"/>
          <w:szCs w:val="23"/>
        </w:rPr>
        <w:t xml:space="preserve"> </w:t>
      </w:r>
      <w:r w:rsidR="0075447B" w:rsidRPr="001621E9">
        <w:rPr>
          <w:rFonts w:ascii="Segoe UI" w:hAnsi="Segoe UI" w:cs="Segoe UI"/>
          <w:sz w:val="23"/>
          <w:szCs w:val="23"/>
        </w:rPr>
        <w:t xml:space="preserve">which was once connected to Pembroke Millpond </w:t>
      </w:r>
      <w:r w:rsidR="002C2F20" w:rsidRPr="001621E9">
        <w:rPr>
          <w:rFonts w:ascii="Segoe UI" w:hAnsi="Segoe UI" w:cs="Segoe UI"/>
          <w:sz w:val="23"/>
          <w:szCs w:val="23"/>
        </w:rPr>
        <w:t xml:space="preserve">until the 1970s when the barrage was </w:t>
      </w:r>
      <w:r w:rsidR="00B0184B" w:rsidRPr="001621E9">
        <w:rPr>
          <w:rFonts w:ascii="Segoe UI" w:hAnsi="Segoe UI" w:cs="Segoe UI"/>
          <w:sz w:val="23"/>
          <w:szCs w:val="23"/>
        </w:rPr>
        <w:t xml:space="preserve">erected to reduce the </w:t>
      </w:r>
      <w:r w:rsidR="001A0CD0" w:rsidRPr="001621E9">
        <w:rPr>
          <w:rFonts w:ascii="Segoe UI" w:hAnsi="Segoe UI" w:cs="Segoe UI"/>
          <w:sz w:val="23"/>
          <w:szCs w:val="23"/>
        </w:rPr>
        <w:t xml:space="preserve">tidal activity for west part of Pembroke </w:t>
      </w:r>
      <w:r w:rsidR="006666FB" w:rsidRPr="001621E9">
        <w:rPr>
          <w:rFonts w:ascii="Segoe UI" w:hAnsi="Segoe UI" w:cs="Segoe UI"/>
          <w:sz w:val="23"/>
          <w:szCs w:val="23"/>
        </w:rPr>
        <w:t xml:space="preserve">town </w:t>
      </w:r>
      <w:r w:rsidR="001A0CD0" w:rsidRPr="001621E9">
        <w:rPr>
          <w:rFonts w:ascii="Segoe UI" w:hAnsi="Segoe UI" w:cs="Segoe UI"/>
          <w:sz w:val="23"/>
          <w:szCs w:val="23"/>
        </w:rPr>
        <w:t>(</w:t>
      </w:r>
      <w:r w:rsidR="0020085E" w:rsidRPr="001621E9">
        <w:rPr>
          <w:rFonts w:ascii="Segoe UI" w:hAnsi="Segoe UI" w:cs="Segoe UI"/>
          <w:sz w:val="23"/>
          <w:szCs w:val="23"/>
        </w:rPr>
        <w:t>Teller</w:t>
      </w:r>
      <w:r w:rsidR="005757A3" w:rsidRPr="001621E9">
        <w:rPr>
          <w:rFonts w:ascii="Segoe UI" w:hAnsi="Segoe UI" w:cs="Segoe UI"/>
          <w:sz w:val="23"/>
          <w:szCs w:val="23"/>
        </w:rPr>
        <w:t xml:space="preserve">, 2021). </w:t>
      </w:r>
    </w:p>
    <w:p w14:paraId="763CAC0B" w14:textId="191824B3" w:rsidR="004663EA" w:rsidRPr="005B6704" w:rsidRDefault="00DE7EE3" w:rsidP="000345BD">
      <w:pPr>
        <w:pStyle w:val="NormalWeb"/>
        <w:shd w:val="clear" w:color="auto" w:fill="FFFFFF"/>
        <w:spacing w:before="0" w:beforeAutospacing="0"/>
        <w:rPr>
          <w:rFonts w:ascii="Segoe UI" w:hAnsi="Segoe UI" w:cs="Segoe UI"/>
          <w:sz w:val="23"/>
          <w:szCs w:val="23"/>
        </w:rPr>
      </w:pPr>
      <w:r w:rsidRPr="005B6704">
        <w:rPr>
          <w:rFonts w:ascii="Segoe UI" w:hAnsi="Segoe UI" w:cs="Segoe UI"/>
          <w:sz w:val="23"/>
          <w:szCs w:val="23"/>
        </w:rPr>
        <w:t xml:space="preserve">The history of </w:t>
      </w:r>
      <w:r w:rsidR="005E15E6" w:rsidRPr="005B6704">
        <w:rPr>
          <w:rFonts w:ascii="Segoe UI" w:hAnsi="Segoe UI" w:cs="Segoe UI"/>
          <w:sz w:val="23"/>
          <w:szCs w:val="23"/>
        </w:rPr>
        <w:t xml:space="preserve">the settlement of </w:t>
      </w:r>
      <w:r w:rsidR="002B6793" w:rsidRPr="005B6704">
        <w:rPr>
          <w:rFonts w:ascii="Segoe UI" w:hAnsi="Segoe UI" w:cs="Segoe UI"/>
          <w:sz w:val="23"/>
          <w:szCs w:val="23"/>
        </w:rPr>
        <w:t>Pembroke</w:t>
      </w:r>
      <w:r w:rsidR="005E15E6" w:rsidRPr="005B6704">
        <w:rPr>
          <w:rFonts w:ascii="Segoe UI" w:hAnsi="Segoe UI" w:cs="Segoe UI"/>
          <w:sz w:val="23"/>
          <w:szCs w:val="23"/>
        </w:rPr>
        <w:t xml:space="preserve"> goes back much further than the creation of the Cast</w:t>
      </w:r>
      <w:r w:rsidR="0038095B" w:rsidRPr="005B6704">
        <w:rPr>
          <w:rFonts w:ascii="Segoe UI" w:hAnsi="Segoe UI" w:cs="Segoe UI"/>
          <w:sz w:val="23"/>
          <w:szCs w:val="23"/>
        </w:rPr>
        <w:t>l</w:t>
      </w:r>
      <w:r w:rsidR="007A3DFC" w:rsidRPr="005B6704">
        <w:rPr>
          <w:rFonts w:ascii="Segoe UI" w:hAnsi="Segoe UI" w:cs="Segoe UI"/>
          <w:sz w:val="23"/>
          <w:szCs w:val="23"/>
        </w:rPr>
        <w:t>e</w:t>
      </w:r>
      <w:r w:rsidR="0038095B" w:rsidRPr="005B6704">
        <w:rPr>
          <w:rFonts w:ascii="Segoe UI" w:hAnsi="Segoe UI" w:cs="Segoe UI"/>
          <w:sz w:val="23"/>
          <w:szCs w:val="23"/>
        </w:rPr>
        <w:t>.</w:t>
      </w:r>
      <w:r w:rsidR="00D82AD8" w:rsidRPr="005B6704">
        <w:rPr>
          <w:rFonts w:ascii="Segoe UI" w:hAnsi="Segoe UI" w:cs="Segoe UI"/>
          <w:sz w:val="23"/>
          <w:szCs w:val="23"/>
        </w:rPr>
        <w:t xml:space="preserve"> </w:t>
      </w:r>
      <w:r w:rsidR="00220B40" w:rsidRPr="005B6704">
        <w:rPr>
          <w:rFonts w:ascii="Segoe UI" w:hAnsi="Segoe UI" w:cs="Segoe UI"/>
          <w:sz w:val="23"/>
          <w:szCs w:val="23"/>
        </w:rPr>
        <w:t xml:space="preserve">Directly below the castle </w:t>
      </w:r>
      <w:r w:rsidR="007A3DFC" w:rsidRPr="005B6704">
        <w:rPr>
          <w:rFonts w:ascii="Segoe UI" w:hAnsi="Segoe UI" w:cs="Segoe UI"/>
          <w:sz w:val="23"/>
          <w:szCs w:val="23"/>
        </w:rPr>
        <w:t xml:space="preserve">there is a large naturally formed </w:t>
      </w:r>
      <w:r w:rsidR="004D78B8" w:rsidRPr="005B6704">
        <w:rPr>
          <w:rFonts w:ascii="Segoe UI" w:hAnsi="Segoe UI" w:cs="Segoe UI"/>
          <w:sz w:val="23"/>
          <w:szCs w:val="23"/>
        </w:rPr>
        <w:t>cave</w:t>
      </w:r>
      <w:r w:rsidR="005B6704" w:rsidRPr="005B6704">
        <w:rPr>
          <w:rFonts w:ascii="Segoe UI" w:hAnsi="Segoe UI" w:cs="Segoe UI"/>
          <w:sz w:val="23"/>
          <w:szCs w:val="23"/>
        </w:rPr>
        <w:t xml:space="preserve"> called </w:t>
      </w:r>
      <w:proofErr w:type="spellStart"/>
      <w:r w:rsidR="005B6704" w:rsidRPr="005B6704">
        <w:rPr>
          <w:rFonts w:ascii="Segoe UI" w:hAnsi="Segoe UI" w:cs="Segoe UI"/>
          <w:sz w:val="23"/>
          <w:szCs w:val="23"/>
        </w:rPr>
        <w:t>Wogan</w:t>
      </w:r>
      <w:proofErr w:type="spellEnd"/>
      <w:r w:rsidR="005B6704" w:rsidRPr="005B6704">
        <w:rPr>
          <w:rFonts w:ascii="Segoe UI" w:hAnsi="Segoe UI" w:cs="Segoe UI"/>
          <w:sz w:val="23"/>
          <w:szCs w:val="23"/>
        </w:rPr>
        <w:t xml:space="preserve"> Cavern,</w:t>
      </w:r>
      <w:r w:rsidR="004D78B8" w:rsidRPr="005B6704">
        <w:rPr>
          <w:rFonts w:ascii="Segoe UI" w:hAnsi="Segoe UI" w:cs="Segoe UI"/>
          <w:sz w:val="23"/>
          <w:szCs w:val="23"/>
        </w:rPr>
        <w:t xml:space="preserve"> which up until 2022</w:t>
      </w:r>
      <w:r w:rsidR="00CE1284" w:rsidRPr="005B6704">
        <w:rPr>
          <w:rFonts w:ascii="Segoe UI" w:hAnsi="Segoe UI" w:cs="Segoe UI"/>
          <w:sz w:val="23"/>
          <w:szCs w:val="23"/>
        </w:rPr>
        <w:t xml:space="preserve">, </w:t>
      </w:r>
      <w:r w:rsidR="00CE1284" w:rsidRPr="005B6704">
        <w:rPr>
          <w:rFonts w:ascii="Segoe UI" w:hAnsi="Segoe UI" w:cs="Segoe UI"/>
          <w:sz w:val="23"/>
          <w:szCs w:val="23"/>
        </w:rPr>
        <w:t xml:space="preserve">was thought to have been inhabited by some of the earliest people who had lived in Pembroke, dating back to the Palaeolithic and Mesolithic periods. This was because an excavation at Priory Farm nearby found evidence of human habitation, including human remains, butchered animal bones, and bones from extinct animals in Britain, including hyena, bear, mammoth, reindeer (Grimes and Cowley, 1933, </w:t>
      </w:r>
      <w:proofErr w:type="spellStart"/>
      <w:r w:rsidR="00CE1284" w:rsidRPr="005B6704">
        <w:rPr>
          <w:rFonts w:ascii="Segoe UI" w:hAnsi="Segoe UI" w:cs="Segoe UI"/>
          <w:sz w:val="23"/>
          <w:szCs w:val="23"/>
        </w:rPr>
        <w:t>pg</w:t>
      </w:r>
      <w:proofErr w:type="spellEnd"/>
      <w:r w:rsidR="00CE1284" w:rsidRPr="005B6704">
        <w:rPr>
          <w:rFonts w:ascii="Segoe UI" w:hAnsi="Segoe UI" w:cs="Segoe UI"/>
          <w:sz w:val="23"/>
          <w:szCs w:val="23"/>
        </w:rPr>
        <w:t xml:space="preserve"> 99).</w:t>
      </w:r>
      <w:r w:rsidR="0085520B" w:rsidRPr="005B6704">
        <w:rPr>
          <w:rFonts w:ascii="Segoe UI" w:hAnsi="Segoe UI" w:cs="Segoe UI"/>
          <w:sz w:val="23"/>
          <w:szCs w:val="23"/>
        </w:rPr>
        <w:t xml:space="preserve">In 2022, there was an archaeological excavation carried out by Dyfed Archaeological Trust </w:t>
      </w:r>
      <w:r w:rsidR="00E74761" w:rsidRPr="005B6704">
        <w:rPr>
          <w:rFonts w:ascii="Segoe UI" w:hAnsi="Segoe UI" w:cs="Segoe UI"/>
          <w:sz w:val="23"/>
          <w:szCs w:val="23"/>
        </w:rPr>
        <w:t xml:space="preserve">which did prove that </w:t>
      </w:r>
      <w:proofErr w:type="spellStart"/>
      <w:r w:rsidR="00122DE2" w:rsidRPr="005B6704">
        <w:rPr>
          <w:rFonts w:ascii="Segoe UI" w:hAnsi="Segoe UI" w:cs="Segoe UI"/>
          <w:sz w:val="23"/>
          <w:szCs w:val="23"/>
        </w:rPr>
        <w:t>W</w:t>
      </w:r>
      <w:r w:rsidR="00E74761" w:rsidRPr="005B6704">
        <w:rPr>
          <w:rFonts w:ascii="Segoe UI" w:hAnsi="Segoe UI" w:cs="Segoe UI"/>
          <w:sz w:val="23"/>
          <w:szCs w:val="23"/>
        </w:rPr>
        <w:t>ogan</w:t>
      </w:r>
      <w:proofErr w:type="spellEnd"/>
      <w:r w:rsidR="00E74761" w:rsidRPr="005B6704">
        <w:rPr>
          <w:rFonts w:ascii="Segoe UI" w:hAnsi="Segoe UI" w:cs="Segoe UI"/>
          <w:sz w:val="23"/>
          <w:szCs w:val="23"/>
        </w:rPr>
        <w:t xml:space="preserve"> </w:t>
      </w:r>
      <w:r w:rsidR="00122DE2" w:rsidRPr="005B6704">
        <w:rPr>
          <w:rFonts w:ascii="Segoe UI" w:hAnsi="Segoe UI" w:cs="Segoe UI"/>
          <w:sz w:val="23"/>
          <w:szCs w:val="23"/>
        </w:rPr>
        <w:t>C</w:t>
      </w:r>
      <w:r w:rsidR="00E74761" w:rsidRPr="005B6704">
        <w:rPr>
          <w:rFonts w:ascii="Segoe UI" w:hAnsi="Segoe UI" w:cs="Segoe UI"/>
          <w:sz w:val="23"/>
          <w:szCs w:val="23"/>
        </w:rPr>
        <w:t xml:space="preserve">avern was inhabited by </w:t>
      </w:r>
      <w:r w:rsidR="008B4A1F" w:rsidRPr="005B6704">
        <w:rPr>
          <w:rFonts w:ascii="Segoe UI" w:hAnsi="Segoe UI" w:cs="Segoe UI"/>
          <w:sz w:val="23"/>
          <w:szCs w:val="23"/>
        </w:rPr>
        <w:t xml:space="preserve">people around </w:t>
      </w:r>
      <w:r w:rsidR="00775C84" w:rsidRPr="005B6704">
        <w:rPr>
          <w:rFonts w:ascii="Segoe UI" w:hAnsi="Segoe UI" w:cs="Segoe UI"/>
          <w:sz w:val="23"/>
          <w:szCs w:val="23"/>
        </w:rPr>
        <w:t xml:space="preserve">11,000 years ago </w:t>
      </w:r>
      <w:r w:rsidR="003D68FF" w:rsidRPr="005B6704">
        <w:rPr>
          <w:rFonts w:ascii="Segoe UI" w:hAnsi="Segoe UI" w:cs="Segoe UI"/>
          <w:sz w:val="23"/>
          <w:szCs w:val="23"/>
        </w:rPr>
        <w:t>(</w:t>
      </w:r>
      <w:r w:rsidR="00775C84" w:rsidRPr="005B6704">
        <w:rPr>
          <w:rFonts w:ascii="Segoe UI" w:hAnsi="Segoe UI" w:cs="Segoe UI"/>
          <w:sz w:val="23"/>
          <w:szCs w:val="23"/>
        </w:rPr>
        <w:t>Pembroke Castle, 2022</w:t>
      </w:r>
      <w:r w:rsidR="003D68FF" w:rsidRPr="005B6704">
        <w:rPr>
          <w:rFonts w:ascii="Segoe UI" w:hAnsi="Segoe UI" w:cs="Segoe UI"/>
          <w:sz w:val="23"/>
          <w:szCs w:val="23"/>
        </w:rPr>
        <w:t>)</w:t>
      </w:r>
      <w:r w:rsidR="00B05D7C" w:rsidRPr="005B6704">
        <w:rPr>
          <w:rFonts w:ascii="Segoe UI" w:hAnsi="Segoe UI" w:cs="Segoe UI"/>
          <w:sz w:val="23"/>
          <w:szCs w:val="23"/>
        </w:rPr>
        <w:t xml:space="preserve">. </w:t>
      </w:r>
    </w:p>
    <w:p w14:paraId="5D80A4A9" w14:textId="77777777" w:rsidR="00D37636" w:rsidRPr="00D37636" w:rsidRDefault="00D37636" w:rsidP="000345BD">
      <w:pPr>
        <w:pStyle w:val="NormalWeb"/>
        <w:shd w:val="clear" w:color="auto" w:fill="FFFFFF"/>
        <w:spacing w:before="0" w:beforeAutospacing="0"/>
        <w:rPr>
          <w:rFonts w:ascii="Segoe UI" w:hAnsi="Segoe UI" w:cs="Segoe UI"/>
          <w:sz w:val="23"/>
          <w:szCs w:val="23"/>
        </w:rPr>
      </w:pPr>
      <w:r w:rsidRPr="00D37636">
        <w:rPr>
          <w:rFonts w:ascii="Segoe UI" w:hAnsi="Segoe UI" w:cs="Segoe UI"/>
          <w:sz w:val="23"/>
          <w:szCs w:val="23"/>
        </w:rPr>
        <w:t xml:space="preserve">Despite the belief of many academics and archaeologists that the Pembroke site dates back to the early mediaeval era, evidence in the form of Roman pottery discovered during a recent archaeological dig on the castle grounds shows that it has been occupied since at least the second century (Meek and Ludlow, 2018, </w:t>
      </w:r>
      <w:proofErr w:type="spellStart"/>
      <w:r w:rsidRPr="00D37636">
        <w:rPr>
          <w:rFonts w:ascii="Segoe UI" w:hAnsi="Segoe UI" w:cs="Segoe UI"/>
          <w:sz w:val="23"/>
          <w:szCs w:val="23"/>
        </w:rPr>
        <w:t>pg</w:t>
      </w:r>
      <w:proofErr w:type="spellEnd"/>
      <w:r w:rsidRPr="00D37636">
        <w:rPr>
          <w:rFonts w:ascii="Segoe UI" w:hAnsi="Segoe UI" w:cs="Segoe UI"/>
          <w:sz w:val="23"/>
          <w:szCs w:val="23"/>
        </w:rPr>
        <w:t xml:space="preserve"> 46).</w:t>
      </w:r>
    </w:p>
    <w:p w14:paraId="5E2E770D" w14:textId="17B224C1" w:rsidR="00E6702B" w:rsidRPr="00E834E2" w:rsidRDefault="00E834E2" w:rsidP="000345BD">
      <w:pPr>
        <w:pStyle w:val="NormalWeb"/>
        <w:shd w:val="clear" w:color="auto" w:fill="FFFFFF"/>
        <w:spacing w:before="0" w:beforeAutospacing="0"/>
        <w:rPr>
          <w:rFonts w:ascii="Segoe UI" w:hAnsi="Segoe UI" w:cs="Segoe UI"/>
          <w:sz w:val="23"/>
          <w:szCs w:val="23"/>
        </w:rPr>
      </w:pPr>
      <w:r w:rsidRPr="00E834E2">
        <w:rPr>
          <w:rFonts w:ascii="Segoe UI" w:hAnsi="Segoe UI" w:cs="Segoe UI"/>
          <w:sz w:val="23"/>
          <w:szCs w:val="23"/>
        </w:rPr>
        <w:t xml:space="preserve">The castle as it is known today dates back to 1093, when Roger de Montgomery conquered and claimed the region (Murphy, 2021, </w:t>
      </w:r>
      <w:proofErr w:type="spellStart"/>
      <w:r w:rsidRPr="00E834E2">
        <w:rPr>
          <w:rFonts w:ascii="Segoe UI" w:hAnsi="Segoe UI" w:cs="Segoe UI"/>
          <w:sz w:val="23"/>
          <w:szCs w:val="23"/>
        </w:rPr>
        <w:t>pg</w:t>
      </w:r>
      <w:proofErr w:type="spellEnd"/>
      <w:r w:rsidRPr="00E834E2">
        <w:rPr>
          <w:rFonts w:ascii="Segoe UI" w:hAnsi="Segoe UI" w:cs="Segoe UI"/>
          <w:sz w:val="23"/>
          <w:szCs w:val="23"/>
        </w:rPr>
        <w:t xml:space="preserve"> 1). King Henry I then granted the town a charter in 1100, and numerous immigrants from the West of England and Flanders moved there as a result (Murphy, 2021, </w:t>
      </w:r>
      <w:proofErr w:type="spellStart"/>
      <w:r w:rsidRPr="00E834E2">
        <w:rPr>
          <w:rFonts w:ascii="Segoe UI" w:hAnsi="Segoe UI" w:cs="Segoe UI"/>
          <w:sz w:val="23"/>
          <w:szCs w:val="23"/>
        </w:rPr>
        <w:t>pg</w:t>
      </w:r>
      <w:proofErr w:type="spellEnd"/>
      <w:r w:rsidRPr="00E834E2">
        <w:rPr>
          <w:rFonts w:ascii="Segoe UI" w:hAnsi="Segoe UI" w:cs="Segoe UI"/>
          <w:sz w:val="23"/>
          <w:szCs w:val="23"/>
        </w:rPr>
        <w:t xml:space="preserve"> 1). </w:t>
      </w:r>
      <w:r w:rsidR="00F95325" w:rsidRPr="00E834E2">
        <w:rPr>
          <w:rFonts w:ascii="Segoe UI" w:hAnsi="Segoe UI" w:cs="Segoe UI"/>
          <w:sz w:val="23"/>
          <w:szCs w:val="23"/>
        </w:rPr>
        <w:t>Then in 1199 one of Pembroke’s most iconic figures, William Marshall</w:t>
      </w:r>
      <w:r w:rsidR="00D03213" w:rsidRPr="00E834E2">
        <w:rPr>
          <w:rFonts w:ascii="Segoe UI" w:hAnsi="Segoe UI" w:cs="Segoe UI"/>
          <w:sz w:val="23"/>
          <w:szCs w:val="23"/>
        </w:rPr>
        <w:t xml:space="preserve"> became the earl of Pembroke and him and his sons are responsible for the building of most of the castle still left today (Murphy, 2021, </w:t>
      </w:r>
      <w:proofErr w:type="spellStart"/>
      <w:r w:rsidR="00D03213" w:rsidRPr="00E834E2">
        <w:rPr>
          <w:rFonts w:ascii="Segoe UI" w:hAnsi="Segoe UI" w:cs="Segoe UI"/>
          <w:sz w:val="23"/>
          <w:szCs w:val="23"/>
        </w:rPr>
        <w:t>pg</w:t>
      </w:r>
      <w:proofErr w:type="spellEnd"/>
      <w:r w:rsidR="00D03213" w:rsidRPr="00E834E2">
        <w:rPr>
          <w:rFonts w:ascii="Segoe UI" w:hAnsi="Segoe UI" w:cs="Segoe UI"/>
          <w:sz w:val="23"/>
          <w:szCs w:val="23"/>
        </w:rPr>
        <w:t xml:space="preserve"> 2).</w:t>
      </w:r>
    </w:p>
    <w:p w14:paraId="32A6CBF6" w14:textId="77AEBE84" w:rsidR="00F064BD" w:rsidRPr="005A5E96" w:rsidRDefault="00F064BD" w:rsidP="000345BD">
      <w:pPr>
        <w:pStyle w:val="NormalWeb"/>
        <w:shd w:val="clear" w:color="auto" w:fill="FFFFFF"/>
        <w:spacing w:before="0" w:beforeAutospacing="0"/>
        <w:rPr>
          <w:rFonts w:ascii="Segoe UI" w:hAnsi="Segoe UI" w:cs="Segoe UI"/>
          <w:sz w:val="23"/>
          <w:szCs w:val="23"/>
        </w:rPr>
      </w:pPr>
      <w:r w:rsidRPr="005A5E96">
        <w:rPr>
          <w:rFonts w:ascii="Segoe UI" w:hAnsi="Segoe UI" w:cs="Segoe UI"/>
          <w:sz w:val="23"/>
          <w:szCs w:val="23"/>
        </w:rPr>
        <w:t xml:space="preserve">The </w:t>
      </w:r>
      <w:r w:rsidR="00A929B5" w:rsidRPr="005A5E96">
        <w:rPr>
          <w:rFonts w:ascii="Segoe UI" w:hAnsi="Segoe UI" w:cs="Segoe UI"/>
          <w:sz w:val="23"/>
          <w:szCs w:val="23"/>
        </w:rPr>
        <w:t>Tudor</w:t>
      </w:r>
      <w:r w:rsidRPr="005A5E96">
        <w:rPr>
          <w:rFonts w:ascii="Segoe UI" w:hAnsi="Segoe UI" w:cs="Segoe UI"/>
          <w:sz w:val="23"/>
          <w:szCs w:val="23"/>
        </w:rPr>
        <w:t xml:space="preserve"> period of Pembroke </w:t>
      </w:r>
      <w:r w:rsidR="00E834E2" w:rsidRPr="005A5E96">
        <w:rPr>
          <w:rFonts w:ascii="Segoe UI" w:hAnsi="Segoe UI" w:cs="Segoe UI"/>
          <w:sz w:val="23"/>
          <w:szCs w:val="23"/>
        </w:rPr>
        <w:t>Castles</w:t>
      </w:r>
      <w:r w:rsidRPr="005A5E96">
        <w:rPr>
          <w:rFonts w:ascii="Segoe UI" w:hAnsi="Segoe UI" w:cs="Segoe UI"/>
          <w:sz w:val="23"/>
          <w:szCs w:val="23"/>
        </w:rPr>
        <w:t xml:space="preserve"> main claim to fame as </w:t>
      </w:r>
      <w:r w:rsidR="00DF6A23" w:rsidRPr="005A5E96">
        <w:rPr>
          <w:rFonts w:ascii="Segoe UI" w:hAnsi="Segoe UI" w:cs="Segoe UI"/>
          <w:sz w:val="23"/>
          <w:szCs w:val="23"/>
        </w:rPr>
        <w:t xml:space="preserve">King Henry VII, the first monarch of the Tudor Dynasty, was born in the grounds of Pembroke Castle in 1457 to his mother Margaret Beaufort, a 13-year-old who had had lost her husband a month earlier (Pembroke Castle, 2018). After defeating </w:t>
      </w:r>
      <w:proofErr w:type="gramStart"/>
      <w:r w:rsidR="005A5E96" w:rsidRPr="005A5E96">
        <w:rPr>
          <w:rFonts w:ascii="Segoe UI" w:hAnsi="Segoe UI" w:cs="Segoe UI"/>
          <w:sz w:val="23"/>
          <w:szCs w:val="23"/>
        </w:rPr>
        <w:t>Richard</w:t>
      </w:r>
      <w:proofErr w:type="gramEnd"/>
      <w:r w:rsidR="005A5E96" w:rsidRPr="005A5E96">
        <w:rPr>
          <w:rFonts w:ascii="Segoe UI" w:hAnsi="Segoe UI" w:cs="Segoe UI"/>
          <w:sz w:val="23"/>
          <w:szCs w:val="23"/>
        </w:rPr>
        <w:t xml:space="preserve"> </w:t>
      </w:r>
      <w:r w:rsidR="00DF6A23" w:rsidRPr="005A5E96">
        <w:rPr>
          <w:rFonts w:ascii="Segoe UI" w:hAnsi="Segoe UI" w:cs="Segoe UI"/>
          <w:sz w:val="23"/>
          <w:szCs w:val="23"/>
        </w:rPr>
        <w:t>the Third in the Battle of Bosworth in 1585, Henry went on to become King of England (</w:t>
      </w:r>
      <w:proofErr w:type="spellStart"/>
      <w:r w:rsidR="00DF6A23" w:rsidRPr="005A5E96">
        <w:rPr>
          <w:rFonts w:ascii="Segoe UI" w:hAnsi="Segoe UI" w:cs="Segoe UI"/>
          <w:sz w:val="23"/>
          <w:szCs w:val="23"/>
        </w:rPr>
        <w:t>Britnell</w:t>
      </w:r>
      <w:proofErr w:type="spellEnd"/>
      <w:r w:rsidR="00DF6A23" w:rsidRPr="005A5E96">
        <w:rPr>
          <w:rFonts w:ascii="Segoe UI" w:hAnsi="Segoe UI" w:cs="Segoe UI"/>
          <w:sz w:val="23"/>
          <w:szCs w:val="23"/>
        </w:rPr>
        <w:t xml:space="preserve">, 1997). He was the first Welsh monarch to rule England, and the Welsh people saw him as the fulfilment of a prophecy made by Iolo Goch in the 1380s (Wood, 2014, </w:t>
      </w:r>
      <w:proofErr w:type="spellStart"/>
      <w:r w:rsidR="00DF6A23" w:rsidRPr="005A5E96">
        <w:rPr>
          <w:rFonts w:ascii="Segoe UI" w:hAnsi="Segoe UI" w:cs="Segoe UI"/>
          <w:sz w:val="23"/>
          <w:szCs w:val="23"/>
        </w:rPr>
        <w:t>pg</w:t>
      </w:r>
      <w:proofErr w:type="spellEnd"/>
      <w:r w:rsidR="00DF6A23" w:rsidRPr="005A5E96">
        <w:rPr>
          <w:rFonts w:ascii="Segoe UI" w:hAnsi="Segoe UI" w:cs="Segoe UI"/>
          <w:sz w:val="23"/>
          <w:szCs w:val="23"/>
        </w:rPr>
        <w:t xml:space="preserve"> 75).</w:t>
      </w:r>
    </w:p>
    <w:p w14:paraId="7676AED1" w14:textId="77777777" w:rsidR="00E27EAE" w:rsidRDefault="00E27EAE" w:rsidP="000345BD">
      <w:pPr>
        <w:pStyle w:val="NormalWeb"/>
        <w:shd w:val="clear" w:color="auto" w:fill="FFFFFF"/>
        <w:spacing w:before="0" w:beforeAutospacing="0"/>
        <w:rPr>
          <w:rFonts w:ascii="Segoe UI" w:hAnsi="Segoe UI" w:cs="Segoe UI"/>
          <w:color w:val="FF0000"/>
          <w:sz w:val="23"/>
          <w:szCs w:val="23"/>
        </w:rPr>
      </w:pPr>
    </w:p>
    <w:p w14:paraId="016F5227" w14:textId="77777777" w:rsidR="00E27EAE" w:rsidRDefault="00E27EAE" w:rsidP="000345BD">
      <w:pPr>
        <w:pStyle w:val="NormalWeb"/>
        <w:shd w:val="clear" w:color="auto" w:fill="FFFFFF"/>
        <w:spacing w:before="0" w:beforeAutospacing="0"/>
        <w:rPr>
          <w:rFonts w:ascii="Segoe UI" w:hAnsi="Segoe UI" w:cs="Segoe UI"/>
          <w:color w:val="FF0000"/>
          <w:sz w:val="23"/>
          <w:szCs w:val="23"/>
        </w:rPr>
      </w:pPr>
    </w:p>
    <w:p w14:paraId="4592DFD5" w14:textId="421D8475" w:rsidR="00313925" w:rsidRPr="002C7227" w:rsidRDefault="00970557" w:rsidP="000345BD">
      <w:pPr>
        <w:pStyle w:val="NormalWeb"/>
        <w:shd w:val="clear" w:color="auto" w:fill="FFFFFF"/>
        <w:spacing w:before="0" w:beforeAutospacing="0"/>
        <w:rPr>
          <w:rFonts w:ascii="Segoe UI" w:hAnsi="Segoe UI" w:cs="Segoe UI"/>
          <w:color w:val="FF0000"/>
          <w:sz w:val="23"/>
          <w:szCs w:val="23"/>
          <w:u w:val="single"/>
        </w:rPr>
      </w:pPr>
      <w:r w:rsidRPr="002C7227">
        <w:rPr>
          <w:rFonts w:ascii="Segoe UI" w:hAnsi="Segoe UI" w:cs="Segoe UI"/>
          <w:sz w:val="23"/>
          <w:szCs w:val="23"/>
          <w:u w:val="single"/>
        </w:rPr>
        <w:lastRenderedPageBreak/>
        <w:t>Archaeological exaction of 2018</w:t>
      </w:r>
    </w:p>
    <w:p w14:paraId="63613107" w14:textId="77777777" w:rsidR="00424B24" w:rsidRPr="00424B24" w:rsidRDefault="00424B24" w:rsidP="00333006">
      <w:pPr>
        <w:pStyle w:val="NormalWeb"/>
        <w:shd w:val="clear" w:color="auto" w:fill="FFFFFF"/>
        <w:rPr>
          <w:rFonts w:ascii="Segoe UI" w:hAnsi="Segoe UI" w:cs="Segoe UI"/>
          <w:sz w:val="23"/>
          <w:szCs w:val="23"/>
        </w:rPr>
      </w:pPr>
      <w:r w:rsidRPr="00424B24">
        <w:rPr>
          <w:rFonts w:ascii="Segoe UI" w:hAnsi="Segoe UI" w:cs="Segoe UI"/>
          <w:sz w:val="23"/>
          <w:szCs w:val="23"/>
        </w:rPr>
        <w:t xml:space="preserve">Dyfed Archaeological Trust undertook a unique archaeological investigation inside the Pembroke Castle grounds in 2018. (Meek and Ludlow, 2018, </w:t>
      </w:r>
      <w:proofErr w:type="spellStart"/>
      <w:r w:rsidRPr="00424B24">
        <w:rPr>
          <w:rFonts w:ascii="Segoe UI" w:hAnsi="Segoe UI" w:cs="Segoe UI"/>
          <w:sz w:val="23"/>
          <w:szCs w:val="23"/>
        </w:rPr>
        <w:t>pg</w:t>
      </w:r>
      <w:proofErr w:type="spellEnd"/>
      <w:r w:rsidRPr="00424B24">
        <w:rPr>
          <w:rFonts w:ascii="Segoe UI" w:hAnsi="Segoe UI" w:cs="Segoe UI"/>
          <w:sz w:val="23"/>
          <w:szCs w:val="23"/>
        </w:rPr>
        <w:t xml:space="preserve"> 2).  The purpose of the excavation was to prove the existence of a hall-house from the fourteenth century. Although the evidence was insufficient to support the claims, there was also no evidence to refute them either (Meek </w:t>
      </w:r>
      <w:proofErr w:type="gramStart"/>
      <w:r w:rsidRPr="00424B24">
        <w:rPr>
          <w:rFonts w:ascii="Segoe UI" w:hAnsi="Segoe UI" w:cs="Segoe UI"/>
          <w:sz w:val="23"/>
          <w:szCs w:val="23"/>
        </w:rPr>
        <w:t>and</w:t>
      </w:r>
      <w:proofErr w:type="gramEnd"/>
      <w:r w:rsidRPr="00424B24">
        <w:rPr>
          <w:rFonts w:ascii="Segoe UI" w:hAnsi="Segoe UI" w:cs="Segoe UI"/>
          <w:sz w:val="23"/>
          <w:szCs w:val="23"/>
        </w:rPr>
        <w:t xml:space="preserve"> Ludlow, 2018, </w:t>
      </w:r>
      <w:proofErr w:type="spellStart"/>
      <w:r w:rsidRPr="00424B24">
        <w:rPr>
          <w:rFonts w:ascii="Segoe UI" w:hAnsi="Segoe UI" w:cs="Segoe UI"/>
          <w:sz w:val="23"/>
          <w:szCs w:val="23"/>
        </w:rPr>
        <w:t>pg</w:t>
      </w:r>
      <w:proofErr w:type="spellEnd"/>
      <w:r w:rsidRPr="00424B24">
        <w:rPr>
          <w:rFonts w:ascii="Segoe UI" w:hAnsi="Segoe UI" w:cs="Segoe UI"/>
          <w:sz w:val="23"/>
          <w:szCs w:val="23"/>
        </w:rPr>
        <w:t xml:space="preserve"> 2). The structure found was big, with solid walls, several smaller rooms, stairs that indicated there was more than the ground floor, and roof tiles (Meek and Ludlow, 2018, </w:t>
      </w:r>
      <w:proofErr w:type="spellStart"/>
      <w:r w:rsidRPr="00424B24">
        <w:rPr>
          <w:rFonts w:ascii="Segoe UI" w:hAnsi="Segoe UI" w:cs="Segoe UI"/>
          <w:sz w:val="23"/>
          <w:szCs w:val="23"/>
        </w:rPr>
        <w:t>pg</w:t>
      </w:r>
      <w:proofErr w:type="spellEnd"/>
      <w:r w:rsidRPr="00424B24">
        <w:rPr>
          <w:rFonts w:ascii="Segoe UI" w:hAnsi="Segoe UI" w:cs="Segoe UI"/>
          <w:sz w:val="23"/>
          <w:szCs w:val="23"/>
        </w:rPr>
        <w:t xml:space="preserve"> 2).</w:t>
      </w:r>
    </w:p>
    <w:p w14:paraId="5D5D201E" w14:textId="77E6914D" w:rsidR="00054FDC" w:rsidRPr="00175229" w:rsidRDefault="00054FDC" w:rsidP="00333006">
      <w:pPr>
        <w:pStyle w:val="NormalWeb"/>
        <w:shd w:val="clear" w:color="auto" w:fill="FFFFFF"/>
        <w:rPr>
          <w:rFonts w:ascii="Segoe UI" w:hAnsi="Segoe UI" w:cs="Segoe UI"/>
          <w:sz w:val="23"/>
          <w:szCs w:val="23"/>
        </w:rPr>
      </w:pPr>
      <w:r w:rsidRPr="00175229">
        <w:rPr>
          <w:rFonts w:ascii="Segoe UI" w:hAnsi="Segoe UI" w:cs="Segoe UI"/>
          <w:sz w:val="23"/>
          <w:szCs w:val="23"/>
        </w:rPr>
        <w:t xml:space="preserve">The </w:t>
      </w:r>
      <w:r w:rsidR="0075288D" w:rsidRPr="00175229">
        <w:rPr>
          <w:rFonts w:ascii="Segoe UI" w:hAnsi="Segoe UI" w:cs="Segoe UI"/>
          <w:sz w:val="23"/>
          <w:szCs w:val="23"/>
        </w:rPr>
        <w:t xml:space="preserve">importance of this exaction to the history of the castle was quite substantial as it has been </w:t>
      </w:r>
      <w:r w:rsidR="004473FE" w:rsidRPr="00175229">
        <w:rPr>
          <w:rFonts w:ascii="Segoe UI" w:hAnsi="Segoe UI" w:cs="Segoe UI"/>
          <w:sz w:val="23"/>
          <w:szCs w:val="23"/>
        </w:rPr>
        <w:t>hypothesised since the</w:t>
      </w:r>
      <w:r w:rsidR="009F0E37" w:rsidRPr="00175229">
        <w:rPr>
          <w:rFonts w:ascii="Segoe UI" w:hAnsi="Segoe UI" w:cs="Segoe UI"/>
          <w:sz w:val="23"/>
          <w:szCs w:val="23"/>
        </w:rPr>
        <w:t xml:space="preserve"> first excavation in</w:t>
      </w:r>
      <w:r w:rsidR="004473FE" w:rsidRPr="00175229">
        <w:rPr>
          <w:rFonts w:ascii="Segoe UI" w:hAnsi="Segoe UI" w:cs="Segoe UI"/>
          <w:sz w:val="23"/>
          <w:szCs w:val="23"/>
        </w:rPr>
        <w:t xml:space="preserve"> 1930s that the </w:t>
      </w:r>
      <w:r w:rsidR="0015248B" w:rsidRPr="00175229">
        <w:rPr>
          <w:rFonts w:ascii="Segoe UI" w:hAnsi="Segoe UI" w:cs="Segoe UI"/>
          <w:sz w:val="23"/>
          <w:szCs w:val="23"/>
        </w:rPr>
        <w:t>fifteenth</w:t>
      </w:r>
      <w:r w:rsidR="004473FE" w:rsidRPr="00175229">
        <w:rPr>
          <w:rFonts w:ascii="Segoe UI" w:hAnsi="Segoe UI" w:cs="Segoe UI"/>
          <w:sz w:val="23"/>
          <w:szCs w:val="23"/>
        </w:rPr>
        <w:t xml:space="preserve"> century hall- house was actually the location of the birth of Henry VII, and not in </w:t>
      </w:r>
      <w:r w:rsidR="009524CD" w:rsidRPr="00175229">
        <w:rPr>
          <w:rFonts w:ascii="Segoe UI" w:hAnsi="Segoe UI" w:cs="Segoe UI"/>
          <w:sz w:val="23"/>
          <w:szCs w:val="23"/>
        </w:rPr>
        <w:t>the Henry VII tower as first though</w:t>
      </w:r>
      <w:r w:rsidR="009F0E37" w:rsidRPr="00175229">
        <w:rPr>
          <w:rFonts w:ascii="Segoe UI" w:hAnsi="Segoe UI" w:cs="Segoe UI"/>
          <w:sz w:val="23"/>
          <w:szCs w:val="23"/>
        </w:rPr>
        <w:t>t</w:t>
      </w:r>
      <w:r w:rsidR="009524CD" w:rsidRPr="00175229">
        <w:rPr>
          <w:rFonts w:ascii="Segoe UI" w:hAnsi="Segoe UI" w:cs="Segoe UI"/>
          <w:sz w:val="23"/>
          <w:szCs w:val="23"/>
        </w:rPr>
        <w:t xml:space="preserve"> (Meek and Ludlow, 2018</w:t>
      </w:r>
      <w:r w:rsidR="00163087" w:rsidRPr="00175229">
        <w:rPr>
          <w:rFonts w:ascii="Segoe UI" w:hAnsi="Segoe UI" w:cs="Segoe UI"/>
          <w:sz w:val="23"/>
          <w:szCs w:val="23"/>
        </w:rPr>
        <w:t xml:space="preserve">, </w:t>
      </w:r>
      <w:proofErr w:type="spellStart"/>
      <w:r w:rsidR="00163087" w:rsidRPr="00175229">
        <w:rPr>
          <w:rFonts w:ascii="Segoe UI" w:hAnsi="Segoe UI" w:cs="Segoe UI"/>
          <w:sz w:val="23"/>
          <w:szCs w:val="23"/>
        </w:rPr>
        <w:t>pg</w:t>
      </w:r>
      <w:proofErr w:type="spellEnd"/>
      <w:r w:rsidR="00163087" w:rsidRPr="00175229">
        <w:rPr>
          <w:rFonts w:ascii="Segoe UI" w:hAnsi="Segoe UI" w:cs="Segoe UI"/>
          <w:sz w:val="23"/>
          <w:szCs w:val="23"/>
        </w:rPr>
        <w:t xml:space="preserve"> </w:t>
      </w:r>
      <w:r w:rsidR="00F95CC9" w:rsidRPr="00175229">
        <w:rPr>
          <w:rFonts w:ascii="Segoe UI" w:hAnsi="Segoe UI" w:cs="Segoe UI"/>
          <w:sz w:val="23"/>
          <w:szCs w:val="23"/>
        </w:rPr>
        <w:t>117. Ludlow and Driver, 2014</w:t>
      </w:r>
      <w:r w:rsidR="009524CD" w:rsidRPr="00175229">
        <w:rPr>
          <w:rFonts w:ascii="Segoe UI" w:hAnsi="Segoe UI" w:cs="Segoe UI"/>
          <w:sz w:val="23"/>
          <w:szCs w:val="23"/>
        </w:rPr>
        <w:t>)</w:t>
      </w:r>
      <w:r w:rsidR="009F0E37" w:rsidRPr="00175229">
        <w:rPr>
          <w:rFonts w:ascii="Segoe UI" w:hAnsi="Segoe UI" w:cs="Segoe UI"/>
          <w:sz w:val="23"/>
          <w:szCs w:val="23"/>
        </w:rPr>
        <w:t xml:space="preserve">. As the tower </w:t>
      </w:r>
      <w:r w:rsidR="00D222A9" w:rsidRPr="00175229">
        <w:rPr>
          <w:rFonts w:ascii="Segoe UI" w:hAnsi="Segoe UI" w:cs="Segoe UI"/>
          <w:sz w:val="23"/>
          <w:szCs w:val="23"/>
        </w:rPr>
        <w:t xml:space="preserve">during the </w:t>
      </w:r>
      <w:r w:rsidR="00D048E4" w:rsidRPr="00175229">
        <w:rPr>
          <w:rFonts w:ascii="Segoe UI" w:hAnsi="Segoe UI" w:cs="Segoe UI"/>
          <w:sz w:val="23"/>
          <w:szCs w:val="23"/>
        </w:rPr>
        <w:t xml:space="preserve">1450s the </w:t>
      </w:r>
      <w:r w:rsidR="00CB0373" w:rsidRPr="00175229">
        <w:rPr>
          <w:rFonts w:ascii="Segoe UI" w:hAnsi="Segoe UI" w:cs="Segoe UI"/>
          <w:sz w:val="23"/>
          <w:szCs w:val="23"/>
        </w:rPr>
        <w:t xml:space="preserve">tower was being used as a military space and </w:t>
      </w:r>
      <w:r w:rsidR="00803A76" w:rsidRPr="00175229">
        <w:rPr>
          <w:rFonts w:ascii="Segoe UI" w:hAnsi="Segoe UI" w:cs="Segoe UI"/>
          <w:sz w:val="23"/>
          <w:szCs w:val="23"/>
        </w:rPr>
        <w:t xml:space="preserve">therefore </w:t>
      </w:r>
      <w:r w:rsidR="00CB0373" w:rsidRPr="00175229">
        <w:rPr>
          <w:rFonts w:ascii="Segoe UI" w:hAnsi="Segoe UI" w:cs="Segoe UI"/>
          <w:sz w:val="23"/>
          <w:szCs w:val="23"/>
        </w:rPr>
        <w:t xml:space="preserve">would have not been suitable for </w:t>
      </w:r>
      <w:r w:rsidR="00DB7CB4" w:rsidRPr="00175229">
        <w:rPr>
          <w:rFonts w:ascii="Segoe UI" w:hAnsi="Segoe UI" w:cs="Segoe UI"/>
          <w:sz w:val="23"/>
          <w:szCs w:val="23"/>
        </w:rPr>
        <w:t>13-year-old</w:t>
      </w:r>
      <w:r w:rsidR="00333006" w:rsidRPr="00175229">
        <w:rPr>
          <w:rFonts w:ascii="Segoe UI" w:hAnsi="Segoe UI" w:cs="Segoe UI"/>
          <w:sz w:val="23"/>
          <w:szCs w:val="23"/>
        </w:rPr>
        <w:t xml:space="preserve"> </w:t>
      </w:r>
      <w:r w:rsidR="00333006" w:rsidRPr="00175229">
        <w:rPr>
          <w:rFonts w:ascii="Segoe UI" w:hAnsi="Segoe UI" w:cs="Segoe UI"/>
          <w:sz w:val="23"/>
          <w:szCs w:val="23"/>
        </w:rPr>
        <w:t>Lady Margaret</w:t>
      </w:r>
      <w:r w:rsidR="00333006" w:rsidRPr="00175229">
        <w:rPr>
          <w:rFonts w:ascii="Segoe UI" w:hAnsi="Segoe UI" w:cs="Segoe UI"/>
          <w:sz w:val="23"/>
          <w:szCs w:val="23"/>
        </w:rPr>
        <w:t xml:space="preserve"> </w:t>
      </w:r>
      <w:r w:rsidR="00333006" w:rsidRPr="00175229">
        <w:rPr>
          <w:rFonts w:ascii="Segoe UI" w:hAnsi="Segoe UI" w:cs="Segoe UI"/>
          <w:sz w:val="23"/>
          <w:szCs w:val="23"/>
        </w:rPr>
        <w:t>Beaufor</w:t>
      </w:r>
      <w:r w:rsidR="00333006" w:rsidRPr="00175229">
        <w:rPr>
          <w:rFonts w:ascii="Segoe UI" w:hAnsi="Segoe UI" w:cs="Segoe UI"/>
          <w:sz w:val="23"/>
          <w:szCs w:val="23"/>
        </w:rPr>
        <w:t>t</w:t>
      </w:r>
      <w:r w:rsidR="00F46C08" w:rsidRPr="00175229">
        <w:rPr>
          <w:rFonts w:ascii="Segoe UI" w:hAnsi="Segoe UI" w:cs="Segoe UI"/>
          <w:sz w:val="23"/>
          <w:szCs w:val="23"/>
        </w:rPr>
        <w:t xml:space="preserve"> to give birth</w:t>
      </w:r>
      <w:r w:rsidR="00803A76" w:rsidRPr="00175229">
        <w:rPr>
          <w:rFonts w:ascii="Segoe UI" w:hAnsi="Segoe UI" w:cs="Segoe UI"/>
          <w:sz w:val="23"/>
          <w:szCs w:val="23"/>
        </w:rPr>
        <w:t xml:space="preserve"> to her son Henry VII</w:t>
      </w:r>
      <w:r w:rsidR="00F46C08" w:rsidRPr="00175229">
        <w:rPr>
          <w:rFonts w:ascii="Segoe UI" w:hAnsi="Segoe UI" w:cs="Segoe UI"/>
          <w:sz w:val="23"/>
          <w:szCs w:val="23"/>
        </w:rPr>
        <w:t xml:space="preserve"> (Meek and Ludlow, 2018, </w:t>
      </w:r>
      <w:proofErr w:type="spellStart"/>
      <w:r w:rsidR="00F46C08" w:rsidRPr="00175229">
        <w:rPr>
          <w:rFonts w:ascii="Segoe UI" w:hAnsi="Segoe UI" w:cs="Segoe UI"/>
          <w:sz w:val="23"/>
          <w:szCs w:val="23"/>
        </w:rPr>
        <w:t>pg</w:t>
      </w:r>
      <w:proofErr w:type="spellEnd"/>
      <w:r w:rsidR="00F46C08" w:rsidRPr="00175229">
        <w:rPr>
          <w:rFonts w:ascii="Segoe UI" w:hAnsi="Segoe UI" w:cs="Segoe UI"/>
          <w:sz w:val="23"/>
          <w:szCs w:val="23"/>
        </w:rPr>
        <w:t xml:space="preserve"> 233).</w:t>
      </w:r>
    </w:p>
    <w:p w14:paraId="3997120E" w14:textId="5FBE9237" w:rsidR="00FD001B" w:rsidRPr="002C7227" w:rsidRDefault="00FD001B" w:rsidP="00333006">
      <w:pPr>
        <w:pStyle w:val="NormalWeb"/>
        <w:shd w:val="clear" w:color="auto" w:fill="FFFFFF"/>
        <w:rPr>
          <w:rFonts w:ascii="Segoe UI" w:hAnsi="Segoe UI" w:cs="Segoe UI"/>
          <w:sz w:val="23"/>
          <w:szCs w:val="23"/>
          <w:u w:val="single"/>
        </w:rPr>
      </w:pPr>
      <w:r w:rsidRPr="002C7227">
        <w:rPr>
          <w:rFonts w:ascii="Segoe UI" w:hAnsi="Segoe UI" w:cs="Segoe UI"/>
          <w:sz w:val="23"/>
          <w:szCs w:val="23"/>
          <w:u w:val="single"/>
        </w:rPr>
        <w:t>Regeneration Project</w:t>
      </w:r>
      <w:r w:rsidR="00F27ECF" w:rsidRPr="002C7227">
        <w:rPr>
          <w:rFonts w:ascii="Segoe UI" w:hAnsi="Segoe UI" w:cs="Segoe UI"/>
          <w:sz w:val="23"/>
          <w:szCs w:val="23"/>
          <w:u w:val="single"/>
        </w:rPr>
        <w:t xml:space="preserve"> outside of the Castle </w:t>
      </w:r>
      <w:r w:rsidR="00ED0116" w:rsidRPr="002C7227">
        <w:rPr>
          <w:rFonts w:ascii="Segoe UI" w:hAnsi="Segoe UI" w:cs="Segoe UI"/>
          <w:sz w:val="23"/>
          <w:szCs w:val="23"/>
          <w:u w:val="single"/>
        </w:rPr>
        <w:t>grounds</w:t>
      </w:r>
    </w:p>
    <w:p w14:paraId="7A5F4B68" w14:textId="77777777" w:rsidR="000346A2" w:rsidRPr="000346A2" w:rsidRDefault="000346A2" w:rsidP="00333006">
      <w:pPr>
        <w:pStyle w:val="NormalWeb"/>
        <w:shd w:val="clear" w:color="auto" w:fill="FFFFFF"/>
        <w:rPr>
          <w:rFonts w:ascii="Segoe UI" w:hAnsi="Segoe UI" w:cs="Segoe UI"/>
          <w:sz w:val="23"/>
          <w:szCs w:val="23"/>
        </w:rPr>
      </w:pPr>
      <w:r w:rsidRPr="000346A2">
        <w:rPr>
          <w:rFonts w:ascii="Segoe UI" w:hAnsi="Segoe UI" w:cs="Segoe UI"/>
          <w:sz w:val="23"/>
          <w:szCs w:val="23"/>
        </w:rPr>
        <w:t>The South Quey Regeneration Project, the largest initiative of the town's regeneration, aims to revitalise the area near to Pembroke Castle with an emphasis on its historical significance (Pembrokeshire County Council, 2020). The initial stage of this project would include renovating three dilapidated, abandoned buildings next to the castle to create the Henry Tudor Centre, which will include a library, an information centre, a café, and a landscape garden (Pembrokeshire County Council, 2020).</w:t>
      </w:r>
    </w:p>
    <w:p w14:paraId="64612F7A" w14:textId="77777777" w:rsidR="006C6817" w:rsidRPr="006C6817" w:rsidRDefault="006C6817" w:rsidP="00E424A0">
      <w:pPr>
        <w:pStyle w:val="NormalWeb"/>
        <w:shd w:val="clear" w:color="auto" w:fill="FFFFFF"/>
        <w:rPr>
          <w:rFonts w:ascii="Segoe UI" w:hAnsi="Segoe UI" w:cs="Segoe UI"/>
          <w:sz w:val="23"/>
          <w:szCs w:val="23"/>
        </w:rPr>
      </w:pPr>
      <w:r w:rsidRPr="006C6817">
        <w:rPr>
          <w:rFonts w:ascii="Segoe UI" w:hAnsi="Segoe UI" w:cs="Segoe UI"/>
          <w:sz w:val="23"/>
          <w:szCs w:val="23"/>
        </w:rPr>
        <w:t xml:space="preserve">Pembroke has recently undergone some redevelopment of its buildings and stores to make them more aesthetically appealing than how many of its former run-down counterparts were. Additional initiatives that contributed to the historical effect on the community included renaming the comprehensive school in Pembroke to Ysgol </w:t>
      </w:r>
      <w:proofErr w:type="spellStart"/>
      <w:r w:rsidRPr="006C6817">
        <w:rPr>
          <w:rFonts w:ascii="Segoe UI" w:hAnsi="Segoe UI" w:cs="Segoe UI"/>
          <w:sz w:val="23"/>
          <w:szCs w:val="23"/>
        </w:rPr>
        <w:t>Harri</w:t>
      </w:r>
      <w:proofErr w:type="spellEnd"/>
      <w:r w:rsidRPr="006C6817">
        <w:rPr>
          <w:rFonts w:ascii="Segoe UI" w:hAnsi="Segoe UI" w:cs="Segoe UI"/>
          <w:sz w:val="23"/>
          <w:szCs w:val="23"/>
        </w:rPr>
        <w:t xml:space="preserve"> </w:t>
      </w:r>
      <w:proofErr w:type="spellStart"/>
      <w:r w:rsidRPr="006C6817">
        <w:rPr>
          <w:rFonts w:ascii="Segoe UI" w:hAnsi="Segoe UI" w:cs="Segoe UI"/>
          <w:sz w:val="23"/>
          <w:szCs w:val="23"/>
        </w:rPr>
        <w:t>Tudur</w:t>
      </w:r>
      <w:proofErr w:type="spellEnd"/>
      <w:r w:rsidRPr="006C6817">
        <w:rPr>
          <w:rFonts w:ascii="Segoe UI" w:hAnsi="Segoe UI" w:cs="Segoe UI"/>
          <w:sz w:val="23"/>
          <w:szCs w:val="23"/>
        </w:rPr>
        <w:t xml:space="preserve"> (English: Henry </w:t>
      </w:r>
      <w:proofErr w:type="spellStart"/>
      <w:r w:rsidRPr="006C6817">
        <w:rPr>
          <w:rFonts w:ascii="Segoe UI" w:hAnsi="Segoe UI" w:cs="Segoe UI"/>
          <w:sz w:val="23"/>
          <w:szCs w:val="23"/>
        </w:rPr>
        <w:t>Turdor</w:t>
      </w:r>
      <w:proofErr w:type="spellEnd"/>
      <w:r w:rsidRPr="006C6817">
        <w:rPr>
          <w:rFonts w:ascii="Segoe UI" w:hAnsi="Segoe UI" w:cs="Segoe UI"/>
          <w:sz w:val="23"/>
          <w:szCs w:val="23"/>
        </w:rPr>
        <w:t xml:space="preserve"> School)</w:t>
      </w:r>
    </w:p>
    <w:p w14:paraId="5389D111" w14:textId="3C23F34F" w:rsidR="003E7AF4" w:rsidRPr="00331FFB" w:rsidRDefault="001443A1" w:rsidP="00E424A0">
      <w:pPr>
        <w:pStyle w:val="NormalWeb"/>
        <w:shd w:val="clear" w:color="auto" w:fill="FFFFFF"/>
        <w:rPr>
          <w:rFonts w:ascii="Segoe UI" w:hAnsi="Segoe UI" w:cs="Segoe UI"/>
          <w:sz w:val="23"/>
          <w:szCs w:val="23"/>
        </w:rPr>
      </w:pPr>
      <w:r w:rsidRPr="00331FFB">
        <w:rPr>
          <w:rFonts w:ascii="Segoe UI" w:hAnsi="Segoe UI" w:cs="Segoe UI"/>
          <w:sz w:val="23"/>
          <w:szCs w:val="23"/>
        </w:rPr>
        <w:t xml:space="preserve">Other projects completed by the town and council also include the </w:t>
      </w:r>
      <w:r w:rsidR="00AA537D" w:rsidRPr="00331FFB">
        <w:rPr>
          <w:rFonts w:ascii="Segoe UI" w:hAnsi="Segoe UI" w:cs="Segoe UI"/>
          <w:sz w:val="23"/>
          <w:szCs w:val="23"/>
        </w:rPr>
        <w:t xml:space="preserve">statue of Henry Tudor that was built in 2017 overlooking Pembroke Castle and </w:t>
      </w:r>
      <w:r w:rsidR="0085232F" w:rsidRPr="00331FFB">
        <w:rPr>
          <w:rFonts w:ascii="Segoe UI" w:hAnsi="Segoe UI" w:cs="Segoe UI"/>
          <w:sz w:val="23"/>
          <w:szCs w:val="23"/>
        </w:rPr>
        <w:t xml:space="preserve">the </w:t>
      </w:r>
      <w:r w:rsidR="00AB7608" w:rsidRPr="00331FFB">
        <w:rPr>
          <w:rFonts w:ascii="Segoe UI" w:hAnsi="Segoe UI" w:cs="Segoe UI"/>
          <w:sz w:val="23"/>
          <w:szCs w:val="23"/>
        </w:rPr>
        <w:t>Castle Pond</w:t>
      </w:r>
      <w:r w:rsidR="008303F8" w:rsidRPr="00331FFB">
        <w:rPr>
          <w:rFonts w:ascii="Segoe UI" w:hAnsi="Segoe UI" w:cs="Segoe UI"/>
          <w:sz w:val="23"/>
          <w:szCs w:val="23"/>
        </w:rPr>
        <w:t xml:space="preserve"> </w:t>
      </w:r>
      <w:r w:rsidR="0093141F" w:rsidRPr="00331FFB">
        <w:rPr>
          <w:rFonts w:ascii="Segoe UI" w:hAnsi="Segoe UI" w:cs="Segoe UI"/>
          <w:sz w:val="23"/>
          <w:szCs w:val="23"/>
        </w:rPr>
        <w:t>(BBC, 2017)</w:t>
      </w:r>
      <w:r w:rsidR="0085232F" w:rsidRPr="00331FFB">
        <w:rPr>
          <w:rFonts w:ascii="Segoe UI" w:hAnsi="Segoe UI" w:cs="Segoe UI"/>
          <w:sz w:val="23"/>
          <w:szCs w:val="23"/>
        </w:rPr>
        <w:t xml:space="preserve">, and the newly constructed statue of William Marshall located on the </w:t>
      </w:r>
      <w:r w:rsidR="00376285" w:rsidRPr="00331FFB">
        <w:rPr>
          <w:rFonts w:ascii="Segoe UI" w:hAnsi="Segoe UI" w:cs="Segoe UI"/>
          <w:sz w:val="23"/>
          <w:szCs w:val="23"/>
        </w:rPr>
        <w:t>opposite side of the castle pond directly below the Castle’s east most tower</w:t>
      </w:r>
      <w:r w:rsidR="00E424A0" w:rsidRPr="00331FFB">
        <w:rPr>
          <w:rFonts w:ascii="Segoe UI" w:hAnsi="Segoe UI" w:cs="Segoe UI"/>
          <w:sz w:val="23"/>
          <w:szCs w:val="23"/>
        </w:rPr>
        <w:t xml:space="preserve"> (</w:t>
      </w:r>
      <w:r w:rsidR="00AC6AC4" w:rsidRPr="00331FFB">
        <w:rPr>
          <w:rFonts w:ascii="Segoe UI" w:hAnsi="Segoe UI" w:cs="Segoe UI"/>
          <w:sz w:val="23"/>
          <w:szCs w:val="23"/>
        </w:rPr>
        <w:t>Davies, 2022)</w:t>
      </w:r>
      <w:r w:rsidR="00376285" w:rsidRPr="00331FFB">
        <w:rPr>
          <w:rFonts w:ascii="Segoe UI" w:hAnsi="Segoe UI" w:cs="Segoe UI"/>
          <w:sz w:val="23"/>
          <w:szCs w:val="23"/>
        </w:rPr>
        <w:t xml:space="preserve">. </w:t>
      </w:r>
      <w:r w:rsidR="0093141F" w:rsidRPr="00331FFB">
        <w:rPr>
          <w:rFonts w:ascii="Segoe UI" w:hAnsi="Segoe UI" w:cs="Segoe UI"/>
          <w:sz w:val="23"/>
          <w:szCs w:val="23"/>
        </w:rPr>
        <w:t xml:space="preserve">Both of these statutes </w:t>
      </w:r>
      <w:r w:rsidR="009814CE" w:rsidRPr="00331FFB">
        <w:rPr>
          <w:rFonts w:ascii="Segoe UI" w:hAnsi="Segoe UI" w:cs="Segoe UI"/>
          <w:sz w:val="23"/>
          <w:szCs w:val="23"/>
        </w:rPr>
        <w:t xml:space="preserve">were </w:t>
      </w:r>
      <w:r w:rsidR="00376285" w:rsidRPr="00331FFB">
        <w:rPr>
          <w:rFonts w:ascii="Segoe UI" w:hAnsi="Segoe UI" w:cs="Segoe UI"/>
          <w:sz w:val="23"/>
          <w:szCs w:val="23"/>
        </w:rPr>
        <w:t>proposed</w:t>
      </w:r>
      <w:r w:rsidR="00AB7851" w:rsidRPr="00331FFB">
        <w:rPr>
          <w:rFonts w:ascii="Segoe UI" w:hAnsi="Segoe UI" w:cs="Segoe UI"/>
          <w:sz w:val="23"/>
          <w:szCs w:val="23"/>
        </w:rPr>
        <w:t xml:space="preserve"> by the </w:t>
      </w:r>
      <w:r w:rsidR="00AB7851" w:rsidRPr="00331FFB">
        <w:rPr>
          <w:rFonts w:ascii="Segoe UI" w:hAnsi="Segoe UI" w:cs="Segoe UI"/>
          <w:sz w:val="23"/>
          <w:szCs w:val="23"/>
        </w:rPr>
        <w:t>Pembroke and Monkton Local History Society</w:t>
      </w:r>
      <w:r w:rsidR="001776DD" w:rsidRPr="00331FFB">
        <w:rPr>
          <w:rFonts w:ascii="Segoe UI" w:hAnsi="Segoe UI" w:cs="Segoe UI"/>
          <w:sz w:val="23"/>
          <w:szCs w:val="23"/>
        </w:rPr>
        <w:t xml:space="preserve"> </w:t>
      </w:r>
      <w:r w:rsidR="009570A9" w:rsidRPr="00331FFB">
        <w:rPr>
          <w:rFonts w:ascii="Segoe UI" w:hAnsi="Segoe UI" w:cs="Segoe UI"/>
          <w:sz w:val="23"/>
          <w:szCs w:val="23"/>
        </w:rPr>
        <w:t xml:space="preserve">(Hunter, 2021. </w:t>
      </w:r>
      <w:proofErr w:type="spellStart"/>
      <w:r w:rsidR="00842D7C" w:rsidRPr="00331FFB">
        <w:rPr>
          <w:rFonts w:ascii="Segoe UI" w:hAnsi="Segoe UI" w:cs="Segoe UI"/>
          <w:sz w:val="23"/>
          <w:szCs w:val="23"/>
        </w:rPr>
        <w:t>Daves</w:t>
      </w:r>
      <w:proofErr w:type="spellEnd"/>
      <w:r w:rsidR="00842D7C" w:rsidRPr="00331FFB">
        <w:rPr>
          <w:rFonts w:ascii="Segoe UI" w:hAnsi="Segoe UI" w:cs="Segoe UI"/>
          <w:sz w:val="23"/>
          <w:szCs w:val="23"/>
        </w:rPr>
        <w:t xml:space="preserve">, 2022) </w:t>
      </w:r>
      <w:r w:rsidR="00376285" w:rsidRPr="00331FFB">
        <w:rPr>
          <w:rFonts w:ascii="Segoe UI" w:hAnsi="Segoe UI" w:cs="Segoe UI"/>
          <w:sz w:val="23"/>
          <w:szCs w:val="23"/>
        </w:rPr>
        <w:t>with</w:t>
      </w:r>
      <w:r w:rsidR="001776DD" w:rsidRPr="00331FFB">
        <w:rPr>
          <w:rFonts w:ascii="Segoe UI" w:hAnsi="Segoe UI" w:cs="Segoe UI"/>
          <w:sz w:val="23"/>
          <w:szCs w:val="23"/>
        </w:rPr>
        <w:t xml:space="preserve"> the money </w:t>
      </w:r>
      <w:r w:rsidR="00376285" w:rsidRPr="00331FFB">
        <w:rPr>
          <w:rFonts w:ascii="Segoe UI" w:hAnsi="Segoe UI" w:cs="Segoe UI"/>
          <w:sz w:val="23"/>
          <w:szCs w:val="23"/>
        </w:rPr>
        <w:t xml:space="preserve">being </w:t>
      </w:r>
      <w:r w:rsidR="001776DD" w:rsidRPr="00331FFB">
        <w:rPr>
          <w:rFonts w:ascii="Segoe UI" w:hAnsi="Segoe UI" w:cs="Segoe UI"/>
          <w:sz w:val="23"/>
          <w:szCs w:val="23"/>
        </w:rPr>
        <w:t xml:space="preserve">raised by local people, as well as </w:t>
      </w:r>
      <w:r w:rsidR="00EE5F2E" w:rsidRPr="00331FFB">
        <w:rPr>
          <w:rFonts w:ascii="Segoe UI" w:hAnsi="Segoe UI" w:cs="Segoe UI"/>
          <w:sz w:val="23"/>
          <w:szCs w:val="23"/>
        </w:rPr>
        <w:t xml:space="preserve">grants from the </w:t>
      </w:r>
      <w:r w:rsidR="00376285" w:rsidRPr="00331FFB">
        <w:rPr>
          <w:rFonts w:ascii="Segoe UI" w:hAnsi="Segoe UI" w:cs="Segoe UI"/>
          <w:sz w:val="23"/>
          <w:szCs w:val="23"/>
        </w:rPr>
        <w:t>Pembrokeshire County</w:t>
      </w:r>
      <w:r w:rsidR="00EE5F2E" w:rsidRPr="00331FFB">
        <w:rPr>
          <w:rFonts w:ascii="Segoe UI" w:hAnsi="Segoe UI" w:cs="Segoe UI"/>
          <w:sz w:val="23"/>
          <w:szCs w:val="23"/>
        </w:rPr>
        <w:t xml:space="preserve"> </w:t>
      </w:r>
      <w:r w:rsidR="00376285" w:rsidRPr="00331FFB">
        <w:rPr>
          <w:rFonts w:ascii="Segoe UI" w:hAnsi="Segoe UI" w:cs="Segoe UI"/>
          <w:sz w:val="23"/>
          <w:szCs w:val="23"/>
        </w:rPr>
        <w:t>Council</w:t>
      </w:r>
      <w:r w:rsidR="00EE5F2E" w:rsidRPr="00331FFB">
        <w:rPr>
          <w:rFonts w:ascii="Segoe UI" w:hAnsi="Segoe UI" w:cs="Segoe UI"/>
          <w:sz w:val="23"/>
          <w:szCs w:val="23"/>
        </w:rPr>
        <w:t xml:space="preserve"> and the Valero Oil</w:t>
      </w:r>
      <w:r w:rsidR="00376285" w:rsidRPr="00331FFB">
        <w:rPr>
          <w:rFonts w:ascii="Segoe UI" w:hAnsi="Segoe UI" w:cs="Segoe UI"/>
          <w:sz w:val="23"/>
          <w:szCs w:val="23"/>
        </w:rPr>
        <w:t xml:space="preserve"> R</w:t>
      </w:r>
      <w:r w:rsidR="00EE5F2E" w:rsidRPr="00331FFB">
        <w:rPr>
          <w:rFonts w:ascii="Segoe UI" w:hAnsi="Segoe UI" w:cs="Segoe UI"/>
          <w:sz w:val="23"/>
          <w:szCs w:val="23"/>
        </w:rPr>
        <w:t>efinery (</w:t>
      </w:r>
      <w:r w:rsidR="009570A9" w:rsidRPr="00331FFB">
        <w:rPr>
          <w:rFonts w:ascii="Segoe UI" w:hAnsi="Segoe UI" w:cs="Segoe UI"/>
          <w:sz w:val="23"/>
          <w:szCs w:val="23"/>
        </w:rPr>
        <w:t>BBC, 2016)</w:t>
      </w:r>
    </w:p>
    <w:p w14:paraId="7D431E05" w14:textId="4E489A74" w:rsidR="003E7AF4" w:rsidRPr="00331FFB" w:rsidRDefault="003E7AF4" w:rsidP="00E424A0">
      <w:pPr>
        <w:pStyle w:val="NormalWeb"/>
        <w:shd w:val="clear" w:color="auto" w:fill="FFFFFF"/>
        <w:rPr>
          <w:rFonts w:ascii="Segoe UI" w:hAnsi="Segoe UI" w:cs="Segoe UI"/>
          <w:sz w:val="23"/>
          <w:szCs w:val="23"/>
          <w:u w:val="single"/>
        </w:rPr>
      </w:pPr>
      <w:r w:rsidRPr="00331FFB">
        <w:rPr>
          <w:rFonts w:ascii="Segoe UI" w:hAnsi="Segoe UI" w:cs="Segoe UI"/>
          <w:sz w:val="23"/>
          <w:szCs w:val="23"/>
          <w:u w:val="single"/>
        </w:rPr>
        <w:t xml:space="preserve">Analysis of the site </w:t>
      </w:r>
    </w:p>
    <w:p w14:paraId="177E04A5" w14:textId="77777777" w:rsidR="003973C6" w:rsidRPr="003973C6" w:rsidRDefault="003973C6" w:rsidP="00E424A0">
      <w:pPr>
        <w:pStyle w:val="NormalWeb"/>
        <w:shd w:val="clear" w:color="auto" w:fill="FFFFFF"/>
        <w:rPr>
          <w:rFonts w:ascii="Segoe UI" w:hAnsi="Segoe UI" w:cs="Segoe UI"/>
          <w:sz w:val="23"/>
          <w:szCs w:val="23"/>
        </w:rPr>
      </w:pPr>
      <w:r w:rsidRPr="003973C6">
        <w:rPr>
          <w:rFonts w:ascii="Segoe UI" w:hAnsi="Segoe UI" w:cs="Segoe UI"/>
          <w:sz w:val="23"/>
          <w:szCs w:val="23"/>
        </w:rPr>
        <w:t xml:space="preserve">Upon entry to the castle there is an informational video inside of one of the rooms directly left of the entry gates that gives an overview of the history of Pembroke Castle and how it is being used today. Additionally, to the video and to the signage around the </w:t>
      </w:r>
      <w:r w:rsidRPr="003973C6">
        <w:rPr>
          <w:rFonts w:ascii="Segoe UI" w:hAnsi="Segoe UI" w:cs="Segoe UI"/>
          <w:sz w:val="23"/>
          <w:szCs w:val="23"/>
        </w:rPr>
        <w:lastRenderedPageBreak/>
        <w:t>castle as well as free guided tours which are included in the price of the ticket, 3 times a day throughout the year.</w:t>
      </w:r>
    </w:p>
    <w:p w14:paraId="1386807C" w14:textId="19340065" w:rsidR="00402250" w:rsidRPr="00402250" w:rsidRDefault="00C83028" w:rsidP="00E424A0">
      <w:pPr>
        <w:pStyle w:val="NormalWeb"/>
        <w:shd w:val="clear" w:color="auto" w:fill="FFFFFF"/>
        <w:rPr>
          <w:rFonts w:ascii="Segoe UI" w:hAnsi="Segoe UI" w:cs="Segoe UI"/>
          <w:sz w:val="23"/>
          <w:szCs w:val="23"/>
        </w:rPr>
      </w:pPr>
      <w:r w:rsidRPr="00C83028">
        <w:rPr>
          <w:rFonts w:ascii="Segoe UI" w:hAnsi="Segoe UI" w:cs="Segoe UI"/>
          <w:sz w:val="23"/>
          <w:szCs w:val="23"/>
        </w:rPr>
        <w:t>The information boards in the castle are appropriate, but they are worn out and need to be improved. There has been some that have been updated in recent years but others, such as in the Henry VII tower still need updating as it still contains information describing that it was the birthplace of Henry VII, which now would be considered false.</w:t>
      </w:r>
      <w:r w:rsidR="00402250">
        <w:rPr>
          <w:rFonts w:ascii="Segoe UI" w:hAnsi="Segoe UI" w:cs="Segoe UI"/>
          <w:sz w:val="23"/>
          <w:szCs w:val="23"/>
        </w:rPr>
        <w:t xml:space="preserve"> </w:t>
      </w:r>
      <w:r w:rsidR="00BF3B33" w:rsidRPr="00402250">
        <w:rPr>
          <w:rFonts w:ascii="Segoe UI" w:hAnsi="Segoe UI" w:cs="Segoe UI"/>
          <w:sz w:val="23"/>
          <w:szCs w:val="23"/>
        </w:rPr>
        <w:t>The wax figures inside the room depict the birth of the king, with three Tudor ladies with Henry Tudor as a new-born, it should be noted that Margert Beaufort was only 13 years old when she gave birth to her son and not a fully grown woman as the wax figure would suggest.</w:t>
      </w:r>
      <w:r w:rsidR="00BF3B33" w:rsidRPr="00402250">
        <w:rPr>
          <w:rFonts w:ascii="Segoe UI" w:hAnsi="Segoe UI" w:cs="Segoe UI"/>
          <w:sz w:val="23"/>
          <w:szCs w:val="23"/>
        </w:rPr>
        <w:t xml:space="preserve"> </w:t>
      </w:r>
      <w:r w:rsidR="00402250" w:rsidRPr="00402250">
        <w:rPr>
          <w:rFonts w:ascii="Segoe UI" w:hAnsi="Segoe UI" w:cs="Segoe UI"/>
          <w:sz w:val="23"/>
          <w:szCs w:val="23"/>
        </w:rPr>
        <w:t>The information surrounding Henry VII birth is corrected by the tour guides, and they will tell your about the Hall-House and excavation upon entering the room.  Every employee there is a member of the community and is enthusiastic about the castle and its past, which is especially evident when taking the guided tour.</w:t>
      </w:r>
    </w:p>
    <w:p w14:paraId="4144FBF0" w14:textId="3B72B7F2" w:rsidR="008D6052" w:rsidRPr="00CD19F9" w:rsidRDefault="00CD19F9" w:rsidP="00E424A0">
      <w:pPr>
        <w:pStyle w:val="NormalWeb"/>
        <w:shd w:val="clear" w:color="auto" w:fill="FFFFFF"/>
        <w:rPr>
          <w:rFonts w:ascii="Segoe UI" w:hAnsi="Segoe UI" w:cs="Segoe UI"/>
          <w:sz w:val="23"/>
          <w:szCs w:val="23"/>
        </w:rPr>
      </w:pPr>
      <w:r w:rsidRPr="00CD19F9">
        <w:rPr>
          <w:rFonts w:ascii="Segoe UI" w:hAnsi="Segoe UI" w:cs="Segoe UI"/>
          <w:sz w:val="23"/>
          <w:szCs w:val="23"/>
        </w:rPr>
        <w:t xml:space="preserve">The main exhibition areas inside the gatehouse feature a number of glass cabinets filled with interesting artefacts related to significant historical events that have taken place in the castle, including a civil war uniform, sculptures that depict how the castle would have appeared over time, and a tapestry that was made by a group of community volunteers that depicts William Marshall's life. Wax figures also represent historical events in other exhibition rooms, including a Civil War battle, John </w:t>
      </w:r>
      <w:proofErr w:type="spellStart"/>
      <w:r w:rsidRPr="00CD19F9">
        <w:rPr>
          <w:rFonts w:ascii="Segoe UI" w:hAnsi="Segoe UI" w:cs="Segoe UI"/>
          <w:sz w:val="23"/>
          <w:szCs w:val="23"/>
        </w:rPr>
        <w:t>Poyer</w:t>
      </w:r>
      <w:proofErr w:type="spellEnd"/>
      <w:r w:rsidRPr="00CD19F9">
        <w:rPr>
          <w:rFonts w:ascii="Segoe UI" w:hAnsi="Segoe UI" w:cs="Segoe UI"/>
          <w:sz w:val="23"/>
          <w:szCs w:val="23"/>
        </w:rPr>
        <w:t xml:space="preserve"> (mayor of Pembroke from 1642 to 1649; Rees, 1958), learning that he would be executed when his army was defeated, and a mediaeval banquet hall being used by William de</w:t>
      </w:r>
      <w:r w:rsidRPr="00CD19F9">
        <w:rPr>
          <w:rFonts w:ascii="Segoe UI" w:hAnsi="Segoe UI" w:cs="Segoe UI"/>
          <w:sz w:val="23"/>
          <w:szCs w:val="23"/>
        </w:rPr>
        <w:t xml:space="preserve"> </w:t>
      </w:r>
      <w:r w:rsidR="00130492" w:rsidRPr="00CD19F9">
        <w:rPr>
          <w:rFonts w:ascii="Segoe UI" w:hAnsi="Segoe UI" w:cs="Segoe UI"/>
          <w:sz w:val="23"/>
          <w:szCs w:val="23"/>
        </w:rPr>
        <w:t>Valence</w:t>
      </w:r>
      <w:r w:rsidR="00130492" w:rsidRPr="00CD19F9">
        <w:rPr>
          <w:rFonts w:ascii="Segoe UI" w:hAnsi="Segoe UI" w:cs="Segoe UI"/>
          <w:sz w:val="23"/>
          <w:szCs w:val="23"/>
        </w:rPr>
        <w:t>.</w:t>
      </w:r>
    </w:p>
    <w:p w14:paraId="4D53DD08" w14:textId="77777777" w:rsidR="004511CD" w:rsidRPr="004511CD" w:rsidRDefault="004511CD" w:rsidP="00E424A0">
      <w:pPr>
        <w:pStyle w:val="NormalWeb"/>
        <w:shd w:val="clear" w:color="auto" w:fill="FFFFFF"/>
        <w:rPr>
          <w:rFonts w:ascii="Segoe UI" w:hAnsi="Segoe UI" w:cs="Segoe UI"/>
          <w:sz w:val="23"/>
          <w:szCs w:val="23"/>
        </w:rPr>
      </w:pPr>
      <w:r w:rsidRPr="004511CD">
        <w:rPr>
          <w:rFonts w:ascii="Segoe UI" w:hAnsi="Segoe UI" w:cs="Segoe UI"/>
          <w:sz w:val="23"/>
          <w:szCs w:val="23"/>
        </w:rPr>
        <w:t xml:space="preserve">The Great Map, the biggest artwork in the UK and the world's largest map of Wales, was installed at the castle in 2014 as a new attraction (Pembroke Castle, </w:t>
      </w:r>
      <w:proofErr w:type="spellStart"/>
      <w:r w:rsidRPr="004511CD">
        <w:rPr>
          <w:rFonts w:ascii="Segoe UI" w:hAnsi="Segoe UI" w:cs="Segoe UI"/>
          <w:sz w:val="23"/>
          <w:szCs w:val="23"/>
        </w:rPr>
        <w:t>nd</w:t>
      </w:r>
      <w:proofErr w:type="spellEnd"/>
      <w:r w:rsidRPr="004511CD">
        <w:rPr>
          <w:rFonts w:ascii="Segoe UI" w:hAnsi="Segoe UI" w:cs="Segoe UI"/>
          <w:sz w:val="23"/>
          <w:szCs w:val="23"/>
        </w:rPr>
        <w:t>). The artwork was paid for by the European Regional Development Fund, a CADW heritage tourism initiative, and the Carmarthen County Council (Museums and Heritage Advisor, 2014). One of its main goals was to educate school pupils, in particular, by providing a visual depiction of the most important castles, abbeys, and other mediaeval Welsh monuments (Museums and Heritage Advisor, 2014).</w:t>
      </w:r>
    </w:p>
    <w:p w14:paraId="14373B03" w14:textId="58DCE5C6" w:rsidR="00575B54" w:rsidRPr="009D107C" w:rsidRDefault="009D107C" w:rsidP="00E424A0">
      <w:pPr>
        <w:pStyle w:val="NormalWeb"/>
        <w:shd w:val="clear" w:color="auto" w:fill="FFFFFF"/>
        <w:rPr>
          <w:rFonts w:ascii="Segoe UI" w:hAnsi="Segoe UI" w:cs="Segoe UI"/>
          <w:sz w:val="23"/>
          <w:szCs w:val="23"/>
        </w:rPr>
      </w:pPr>
      <w:r w:rsidRPr="009D107C">
        <w:rPr>
          <w:rFonts w:ascii="Segoe UI" w:hAnsi="Segoe UI" w:cs="Segoe UI"/>
          <w:sz w:val="23"/>
          <w:szCs w:val="23"/>
        </w:rPr>
        <w:t>It should be noted that many of the castle's rooms are not wheelchair accessible and may be challenging for persons with restricted mobility to reach due to the castle's numerous steep stairs with narrow steps.</w:t>
      </w:r>
      <w:r w:rsidRPr="009D107C">
        <w:rPr>
          <w:rFonts w:ascii="Segoe UI" w:hAnsi="Segoe UI" w:cs="Segoe UI"/>
          <w:sz w:val="23"/>
          <w:szCs w:val="23"/>
        </w:rPr>
        <w:t xml:space="preserve"> </w:t>
      </w:r>
      <w:r w:rsidR="00E66C77" w:rsidRPr="009D107C">
        <w:rPr>
          <w:rFonts w:ascii="Segoe UI" w:hAnsi="Segoe UI" w:cs="Segoe UI"/>
          <w:sz w:val="23"/>
          <w:szCs w:val="23"/>
        </w:rPr>
        <w:t xml:space="preserve">The café and the bathrooms are all wheelchair accessible as well as the grounds exhibits.  </w:t>
      </w:r>
    </w:p>
    <w:p w14:paraId="53F16AEC" w14:textId="139321D6" w:rsidR="0088585C" w:rsidRPr="006F07FA" w:rsidRDefault="006F07FA" w:rsidP="00E424A0">
      <w:pPr>
        <w:pStyle w:val="NormalWeb"/>
        <w:shd w:val="clear" w:color="auto" w:fill="FFFFFF"/>
        <w:rPr>
          <w:rFonts w:ascii="Segoe UI" w:hAnsi="Segoe UI" w:cs="Segoe UI"/>
          <w:sz w:val="23"/>
          <w:szCs w:val="23"/>
        </w:rPr>
      </w:pPr>
      <w:r w:rsidRPr="006F07FA">
        <w:rPr>
          <w:rFonts w:ascii="Segoe UI" w:hAnsi="Segoe UI" w:cs="Segoe UI"/>
          <w:sz w:val="23"/>
          <w:szCs w:val="23"/>
        </w:rPr>
        <w:t>The castle is used throughout the year as well. In December, it hosts a Christmas market where many locally owned companies can display their products. Santa even descends the great keep by abseiling. The castle presents performances and movie screenings outdoors during the summer. Because the castle can be used all year round, the locals may continue to use it, learn something new, and have an incentive to go there all year round.</w:t>
      </w:r>
      <w:r>
        <w:rPr>
          <w:rFonts w:ascii="Segoe UI" w:hAnsi="Segoe UI" w:cs="Segoe UI"/>
          <w:sz w:val="23"/>
          <w:szCs w:val="23"/>
        </w:rPr>
        <w:t xml:space="preserve"> </w:t>
      </w:r>
      <w:r w:rsidR="009C0586" w:rsidRPr="006F07FA">
        <w:rPr>
          <w:rFonts w:ascii="Segoe UI" w:hAnsi="Segoe UI" w:cs="Segoe UI"/>
          <w:sz w:val="23"/>
          <w:szCs w:val="23"/>
        </w:rPr>
        <w:t xml:space="preserve">The town war memorial is </w:t>
      </w:r>
      <w:r w:rsidR="006B503C" w:rsidRPr="006F07FA">
        <w:rPr>
          <w:rFonts w:ascii="Segoe UI" w:hAnsi="Segoe UI" w:cs="Segoe UI"/>
          <w:sz w:val="23"/>
          <w:szCs w:val="23"/>
        </w:rPr>
        <w:t>directly outside of the castle and is utilised every November 11</w:t>
      </w:r>
      <w:r w:rsidR="006B503C" w:rsidRPr="006F07FA">
        <w:rPr>
          <w:rFonts w:ascii="Segoe UI" w:hAnsi="Segoe UI" w:cs="Segoe UI"/>
          <w:sz w:val="23"/>
          <w:szCs w:val="23"/>
          <w:vertAlign w:val="superscript"/>
        </w:rPr>
        <w:t>th</w:t>
      </w:r>
      <w:r w:rsidR="006B503C" w:rsidRPr="006F07FA">
        <w:rPr>
          <w:rFonts w:ascii="Segoe UI" w:hAnsi="Segoe UI" w:cs="Segoe UI"/>
          <w:sz w:val="23"/>
          <w:szCs w:val="23"/>
        </w:rPr>
        <w:t xml:space="preserve"> </w:t>
      </w:r>
      <w:r w:rsidR="00E66C77" w:rsidRPr="006F07FA">
        <w:rPr>
          <w:rFonts w:ascii="Segoe UI" w:hAnsi="Segoe UI" w:cs="Segoe UI"/>
          <w:sz w:val="23"/>
          <w:szCs w:val="23"/>
        </w:rPr>
        <w:t>when there is a procession around the town ending at the castle to pay respects.</w:t>
      </w:r>
      <w:r w:rsidR="009C0586" w:rsidRPr="006F07FA">
        <w:rPr>
          <w:rFonts w:ascii="Segoe UI" w:hAnsi="Segoe UI" w:cs="Segoe UI"/>
          <w:sz w:val="23"/>
          <w:szCs w:val="23"/>
        </w:rPr>
        <w:t xml:space="preserve"> The stone, which was inaugurated in 1924 by Lieutenant General Sir Francis Lloyd, bears the names of all the soldiers from the nearby parishes of St. Mary's, St. </w:t>
      </w:r>
      <w:r w:rsidR="009C0586" w:rsidRPr="006F07FA">
        <w:rPr>
          <w:rFonts w:ascii="Segoe UI" w:hAnsi="Segoe UI" w:cs="Segoe UI"/>
          <w:sz w:val="23"/>
          <w:szCs w:val="23"/>
        </w:rPr>
        <w:lastRenderedPageBreak/>
        <w:t xml:space="preserve">Michael's, and Monkton who lost their lives in World War I and World War II (World War 1 Wales, </w:t>
      </w:r>
      <w:proofErr w:type="spellStart"/>
      <w:r w:rsidR="009C0586" w:rsidRPr="006F07FA">
        <w:rPr>
          <w:rFonts w:ascii="Segoe UI" w:hAnsi="Segoe UI" w:cs="Segoe UI"/>
          <w:sz w:val="23"/>
          <w:szCs w:val="23"/>
        </w:rPr>
        <w:t>n.d</w:t>
      </w:r>
      <w:proofErr w:type="spellEnd"/>
      <w:r w:rsidR="009C0586" w:rsidRPr="006F07FA">
        <w:rPr>
          <w:rFonts w:ascii="Segoe UI" w:hAnsi="Segoe UI" w:cs="Segoe UI"/>
          <w:sz w:val="23"/>
          <w:szCs w:val="23"/>
        </w:rPr>
        <w:t>)</w:t>
      </w:r>
    </w:p>
    <w:p w14:paraId="25479D82" w14:textId="059048E5" w:rsidR="00EC3CB3" w:rsidRPr="00EC3CB3" w:rsidRDefault="00EC3CB3" w:rsidP="00E424A0">
      <w:pPr>
        <w:pStyle w:val="NormalWeb"/>
        <w:shd w:val="clear" w:color="auto" w:fill="FFFFFF"/>
        <w:rPr>
          <w:rFonts w:ascii="Segoe UI" w:hAnsi="Segoe UI" w:cs="Segoe UI"/>
          <w:sz w:val="23"/>
          <w:szCs w:val="23"/>
        </w:rPr>
      </w:pPr>
      <w:r w:rsidRPr="00EC3CB3">
        <w:rPr>
          <w:rFonts w:ascii="Segoe UI" w:hAnsi="Segoe UI" w:cs="Segoe UI"/>
          <w:sz w:val="23"/>
          <w:szCs w:val="23"/>
        </w:rPr>
        <w:t xml:space="preserve">It might be challenging to compare Pembroke castle to other Pembrokeshire castles, such as Carew, </w:t>
      </w:r>
      <w:proofErr w:type="spellStart"/>
      <w:r w:rsidRPr="00EC3CB3">
        <w:rPr>
          <w:rFonts w:ascii="Segoe UI" w:hAnsi="Segoe UI" w:cs="Segoe UI"/>
          <w:sz w:val="23"/>
          <w:szCs w:val="23"/>
        </w:rPr>
        <w:t>Manobier</w:t>
      </w:r>
      <w:proofErr w:type="spellEnd"/>
      <w:r w:rsidRPr="00EC3CB3">
        <w:rPr>
          <w:rFonts w:ascii="Segoe UI" w:hAnsi="Segoe UI" w:cs="Segoe UI"/>
          <w:sz w:val="23"/>
          <w:szCs w:val="23"/>
        </w:rPr>
        <w:t xml:space="preserve">, Narberth, Haverfordwest, </w:t>
      </w:r>
      <w:proofErr w:type="spellStart"/>
      <w:r w:rsidRPr="00EC3CB3">
        <w:rPr>
          <w:rFonts w:ascii="Segoe UI" w:hAnsi="Segoe UI" w:cs="Segoe UI"/>
          <w:sz w:val="23"/>
          <w:szCs w:val="23"/>
        </w:rPr>
        <w:t>Llawhaden</w:t>
      </w:r>
      <w:proofErr w:type="spellEnd"/>
      <w:r w:rsidRPr="00EC3CB3">
        <w:rPr>
          <w:rFonts w:ascii="Segoe UI" w:hAnsi="Segoe UI" w:cs="Segoe UI"/>
          <w:sz w:val="23"/>
          <w:szCs w:val="23"/>
        </w:rPr>
        <w:t xml:space="preserve">, and </w:t>
      </w:r>
      <w:proofErr w:type="spellStart"/>
      <w:r w:rsidRPr="00EC3CB3">
        <w:rPr>
          <w:rFonts w:ascii="Segoe UI" w:hAnsi="Segoe UI" w:cs="Segoe UI"/>
          <w:sz w:val="23"/>
          <w:szCs w:val="23"/>
        </w:rPr>
        <w:t>Lamphey</w:t>
      </w:r>
      <w:proofErr w:type="spellEnd"/>
      <w:r w:rsidRPr="00EC3CB3">
        <w:rPr>
          <w:rFonts w:ascii="Segoe UI" w:hAnsi="Segoe UI" w:cs="Segoe UI"/>
          <w:sz w:val="23"/>
          <w:szCs w:val="23"/>
        </w:rPr>
        <w:t xml:space="preserve"> Bishop Palace. </w:t>
      </w:r>
      <w:r w:rsidRPr="00EC3CB3">
        <w:rPr>
          <w:rFonts w:ascii="Segoe UI" w:hAnsi="Segoe UI" w:cs="Segoe UI"/>
          <w:sz w:val="23"/>
          <w:szCs w:val="23"/>
        </w:rPr>
        <w:t>But</w:t>
      </w:r>
      <w:r w:rsidRPr="00EC3CB3">
        <w:rPr>
          <w:rFonts w:ascii="Segoe UI" w:hAnsi="Segoe UI" w:cs="Segoe UI"/>
          <w:sz w:val="23"/>
          <w:szCs w:val="23"/>
        </w:rPr>
        <w:t xml:space="preserve"> there is one significant distinction between all of the other Pembrokeshire castles and Pembroke castle. Unfortunately, although being historically significant, the other castles in the region lack Pembroke Castle's finances and opportunities because of the Tudor legacy of Pembroke Town. </w:t>
      </w:r>
    </w:p>
    <w:p w14:paraId="693747E6" w14:textId="01FB6B14" w:rsidR="008A3683" w:rsidRPr="003A7B57" w:rsidRDefault="008A3683" w:rsidP="00E424A0">
      <w:pPr>
        <w:pStyle w:val="NormalWeb"/>
        <w:shd w:val="clear" w:color="auto" w:fill="FFFFFF"/>
        <w:rPr>
          <w:rFonts w:ascii="Segoe UI" w:hAnsi="Segoe UI" w:cs="Segoe UI"/>
          <w:sz w:val="23"/>
          <w:szCs w:val="23"/>
          <w:u w:val="single"/>
        </w:rPr>
      </w:pPr>
      <w:r w:rsidRPr="003A7B57">
        <w:rPr>
          <w:rFonts w:ascii="Segoe UI" w:hAnsi="Segoe UI" w:cs="Segoe UI"/>
          <w:sz w:val="23"/>
          <w:szCs w:val="23"/>
          <w:u w:val="single"/>
        </w:rPr>
        <w:t>Socia</w:t>
      </w:r>
      <w:r w:rsidR="00DE2447">
        <w:rPr>
          <w:rFonts w:ascii="Segoe UI" w:hAnsi="Segoe UI" w:cs="Segoe UI"/>
          <w:sz w:val="23"/>
          <w:szCs w:val="23"/>
          <w:u w:val="single"/>
        </w:rPr>
        <w:t xml:space="preserve">l </w:t>
      </w:r>
      <w:r w:rsidRPr="003A7B57">
        <w:rPr>
          <w:rFonts w:ascii="Segoe UI" w:hAnsi="Segoe UI" w:cs="Segoe UI"/>
          <w:sz w:val="23"/>
          <w:szCs w:val="23"/>
          <w:u w:val="single"/>
        </w:rPr>
        <w:t xml:space="preserve">and </w:t>
      </w:r>
      <w:r w:rsidR="00792331" w:rsidRPr="003A7B57">
        <w:rPr>
          <w:rFonts w:ascii="Segoe UI" w:hAnsi="Segoe UI" w:cs="Segoe UI"/>
          <w:sz w:val="23"/>
          <w:szCs w:val="23"/>
          <w:u w:val="single"/>
        </w:rPr>
        <w:t xml:space="preserve">cultural issues associated with the </w:t>
      </w:r>
      <w:proofErr w:type="gramStart"/>
      <w:r w:rsidR="003A7B57" w:rsidRPr="003A7B57">
        <w:rPr>
          <w:rFonts w:ascii="Segoe UI" w:hAnsi="Segoe UI" w:cs="Segoe UI"/>
          <w:sz w:val="23"/>
          <w:szCs w:val="23"/>
          <w:u w:val="single"/>
        </w:rPr>
        <w:t>site</w:t>
      </w:r>
      <w:proofErr w:type="gramEnd"/>
      <w:r w:rsidR="00792331" w:rsidRPr="003A7B57">
        <w:rPr>
          <w:rFonts w:ascii="Segoe UI" w:hAnsi="Segoe UI" w:cs="Segoe UI"/>
          <w:sz w:val="23"/>
          <w:szCs w:val="23"/>
          <w:u w:val="single"/>
        </w:rPr>
        <w:t xml:space="preserve"> </w:t>
      </w:r>
    </w:p>
    <w:p w14:paraId="674AA68E" w14:textId="40A01680" w:rsidR="00E27EAE" w:rsidRDefault="000A3821" w:rsidP="00E424A0">
      <w:pPr>
        <w:pStyle w:val="NormalWeb"/>
        <w:shd w:val="clear" w:color="auto" w:fill="FFFFFF"/>
        <w:rPr>
          <w:rFonts w:ascii="Segoe UI" w:hAnsi="Segoe UI" w:cs="Segoe UI"/>
          <w:sz w:val="23"/>
          <w:szCs w:val="23"/>
        </w:rPr>
      </w:pPr>
      <w:r w:rsidRPr="00E27EAE">
        <w:rPr>
          <w:rFonts w:ascii="Segoe UI" w:hAnsi="Segoe UI" w:cs="Segoe UI"/>
          <w:sz w:val="23"/>
          <w:szCs w:val="23"/>
        </w:rPr>
        <w:t>The town of Pembroke and its surroundings have earned the nickname "Little England Beyond Wales" due to the early Medieval, Norman, and Flemish occupation. The nickname refers to the fact that Welsh is hardly ever spoken in the southwest of Wales, where residents have an accent that sounds more English than Welsh (Austin, 2005).</w:t>
      </w:r>
      <w:r w:rsidR="00E27EAE" w:rsidRPr="00E27EAE">
        <w:rPr>
          <w:rFonts w:ascii="Segoe UI" w:hAnsi="Segoe UI" w:cs="Segoe UI"/>
          <w:sz w:val="23"/>
          <w:szCs w:val="23"/>
        </w:rPr>
        <w:t xml:space="preserve"> </w:t>
      </w:r>
      <w:proofErr w:type="gramStart"/>
      <w:r w:rsidR="00E27EAE" w:rsidRPr="00E27EAE">
        <w:rPr>
          <w:rFonts w:ascii="Segoe UI" w:hAnsi="Segoe UI" w:cs="Segoe UI"/>
          <w:sz w:val="23"/>
          <w:szCs w:val="23"/>
        </w:rPr>
        <w:t>Henry</w:t>
      </w:r>
      <w:proofErr w:type="gramEnd"/>
      <w:r w:rsidR="00E27EAE" w:rsidRPr="00E27EAE">
        <w:rPr>
          <w:rFonts w:ascii="Segoe UI" w:hAnsi="Segoe UI" w:cs="Segoe UI"/>
          <w:sz w:val="23"/>
          <w:szCs w:val="23"/>
        </w:rPr>
        <w:t xml:space="preserve"> I believed it would be a prospective idea to drive out the Welsh population of Pembroke and relocate a number of the displaced people there instead due to Flemish immigrants coming to England in the early twelfth century and tensions increasing between the English and the Flemish (Austin, 2005). The Welsh people who lived in the region was, of course, severely impacted by this decision; they were evicted from their homes and compelled to relocate farther north or east, taking their culture and language with them. Southwest Pembrokeshire is still seeing the effects of the choice over a thousand years later.</w:t>
      </w:r>
    </w:p>
    <w:p w14:paraId="0E8D9691" w14:textId="72C3B7F1" w:rsidR="00D92042" w:rsidRPr="00E27EAE" w:rsidRDefault="00D92042" w:rsidP="00E424A0">
      <w:pPr>
        <w:pStyle w:val="NormalWeb"/>
        <w:shd w:val="clear" w:color="auto" w:fill="FFFFFF"/>
        <w:rPr>
          <w:rFonts w:ascii="Segoe UI" w:hAnsi="Segoe UI" w:cs="Segoe UI"/>
          <w:sz w:val="23"/>
          <w:szCs w:val="23"/>
        </w:rPr>
      </w:pPr>
      <w:r>
        <w:rPr>
          <w:rFonts w:ascii="Segoe UI" w:hAnsi="Segoe UI" w:cs="Segoe UI"/>
          <w:sz w:val="23"/>
          <w:szCs w:val="23"/>
        </w:rPr>
        <w:t>The unveiling of the statue of William Marshall in 2021</w:t>
      </w:r>
      <w:r w:rsidR="00E24D88">
        <w:rPr>
          <w:rFonts w:ascii="Segoe UI" w:hAnsi="Segoe UI" w:cs="Segoe UI"/>
          <w:sz w:val="23"/>
          <w:szCs w:val="23"/>
        </w:rPr>
        <w:t xml:space="preserve"> also brough up some controversy </w:t>
      </w:r>
      <w:r w:rsidR="00EA0365">
        <w:rPr>
          <w:rFonts w:ascii="Segoe UI" w:hAnsi="Segoe UI" w:cs="Segoe UI"/>
          <w:sz w:val="23"/>
          <w:szCs w:val="23"/>
        </w:rPr>
        <w:t xml:space="preserve">as many people in the area saw this statue as commemoration to someone who oppressed the </w:t>
      </w:r>
      <w:r w:rsidR="00A4292F">
        <w:rPr>
          <w:rFonts w:ascii="Segoe UI" w:hAnsi="Segoe UI" w:cs="Segoe UI"/>
          <w:sz w:val="23"/>
          <w:szCs w:val="23"/>
        </w:rPr>
        <w:t>people of</w:t>
      </w:r>
      <w:r w:rsidR="00F827E4">
        <w:rPr>
          <w:rFonts w:ascii="Segoe UI" w:hAnsi="Segoe UI" w:cs="Segoe UI"/>
          <w:sz w:val="23"/>
          <w:szCs w:val="23"/>
        </w:rPr>
        <w:t xml:space="preserve"> Welsh inhabitants of</w:t>
      </w:r>
      <w:r w:rsidR="00A4292F">
        <w:rPr>
          <w:rFonts w:ascii="Segoe UI" w:hAnsi="Segoe UI" w:cs="Segoe UI"/>
          <w:sz w:val="23"/>
          <w:szCs w:val="23"/>
        </w:rPr>
        <w:t xml:space="preserve"> Pembroke </w:t>
      </w:r>
      <w:r w:rsidR="00F827E4">
        <w:rPr>
          <w:rFonts w:ascii="Segoe UI" w:hAnsi="Segoe UI" w:cs="Segoe UI"/>
          <w:sz w:val="23"/>
          <w:szCs w:val="23"/>
        </w:rPr>
        <w:t>(Davies, 2021).</w:t>
      </w:r>
    </w:p>
    <w:p w14:paraId="105D716A" w14:textId="25DE96C4" w:rsidR="003E7AF4" w:rsidRPr="00DE2447" w:rsidRDefault="003E7AF4" w:rsidP="00E424A0">
      <w:pPr>
        <w:pStyle w:val="NormalWeb"/>
        <w:shd w:val="clear" w:color="auto" w:fill="FFFFFF"/>
        <w:rPr>
          <w:rFonts w:ascii="Segoe UI" w:hAnsi="Segoe UI" w:cs="Segoe UI"/>
          <w:sz w:val="23"/>
          <w:szCs w:val="23"/>
          <w:u w:val="single"/>
        </w:rPr>
      </w:pPr>
      <w:r w:rsidRPr="00DE2447">
        <w:rPr>
          <w:rFonts w:ascii="Segoe UI" w:hAnsi="Segoe UI" w:cs="Segoe UI"/>
          <w:sz w:val="23"/>
          <w:szCs w:val="23"/>
          <w:u w:val="single"/>
        </w:rPr>
        <w:t>Conclusion</w:t>
      </w:r>
    </w:p>
    <w:p w14:paraId="2DC6FADB" w14:textId="45925CE1" w:rsidR="00CC63AE" w:rsidRDefault="00CC63AE" w:rsidP="000345BD">
      <w:pPr>
        <w:pStyle w:val="NormalWeb"/>
        <w:shd w:val="clear" w:color="auto" w:fill="FFFFFF"/>
        <w:spacing w:before="0" w:beforeAutospacing="0"/>
        <w:rPr>
          <w:rFonts w:ascii="Segoe UI" w:hAnsi="Segoe UI" w:cs="Segoe UI"/>
          <w:sz w:val="23"/>
          <w:szCs w:val="23"/>
        </w:rPr>
      </w:pPr>
      <w:r w:rsidRPr="00CC63AE">
        <w:rPr>
          <w:rFonts w:ascii="Segoe UI" w:hAnsi="Segoe UI" w:cs="Segoe UI"/>
          <w:sz w:val="23"/>
          <w:szCs w:val="23"/>
        </w:rPr>
        <w:t>An iconic location of major national significance is Pembroke Castle. The fact that the Castle is being used so extensively is encouraging because it is Pembroke Town's heart and soul. While considering the despotic rulers of England and the unexpected discovery of the King in the parking lot, Henry VII's importance and relationship to them are sometimes disregarded in favour of, Richard the Third and Henry VIII. It is pleasant to see that the South Quey Redevelopment programme is fully embracing the castle's Tudor past and mediaeval roots, which are what make it so well-known today.</w:t>
      </w:r>
    </w:p>
    <w:p w14:paraId="25C706B9" w14:textId="77777777" w:rsidR="006C2B2D" w:rsidRDefault="006C2B2D" w:rsidP="000345BD">
      <w:pPr>
        <w:pStyle w:val="NormalWeb"/>
        <w:shd w:val="clear" w:color="auto" w:fill="FFFFFF"/>
        <w:spacing w:before="0" w:beforeAutospacing="0"/>
        <w:rPr>
          <w:rFonts w:ascii="Segoe UI" w:hAnsi="Segoe UI" w:cs="Segoe UI"/>
          <w:sz w:val="23"/>
          <w:szCs w:val="23"/>
        </w:rPr>
      </w:pPr>
    </w:p>
    <w:p w14:paraId="10ABE268" w14:textId="77777777" w:rsidR="006C2B2D" w:rsidRDefault="006C2B2D" w:rsidP="000345BD">
      <w:pPr>
        <w:pStyle w:val="NormalWeb"/>
        <w:shd w:val="clear" w:color="auto" w:fill="FFFFFF"/>
        <w:spacing w:before="0" w:beforeAutospacing="0"/>
        <w:rPr>
          <w:rFonts w:ascii="Segoe UI" w:hAnsi="Segoe UI" w:cs="Segoe UI"/>
          <w:sz w:val="23"/>
          <w:szCs w:val="23"/>
        </w:rPr>
      </w:pPr>
    </w:p>
    <w:p w14:paraId="42A58547" w14:textId="77777777" w:rsidR="006C2B2D" w:rsidRDefault="006C2B2D" w:rsidP="000345BD">
      <w:pPr>
        <w:pStyle w:val="NormalWeb"/>
        <w:shd w:val="clear" w:color="auto" w:fill="FFFFFF"/>
        <w:spacing w:before="0" w:beforeAutospacing="0"/>
        <w:rPr>
          <w:rFonts w:ascii="Segoe UI" w:hAnsi="Segoe UI" w:cs="Segoe UI"/>
          <w:sz w:val="23"/>
          <w:szCs w:val="23"/>
        </w:rPr>
      </w:pPr>
    </w:p>
    <w:p w14:paraId="309B9773" w14:textId="77777777" w:rsidR="006C2B2D" w:rsidRDefault="006C2B2D" w:rsidP="000345BD">
      <w:pPr>
        <w:pStyle w:val="NormalWeb"/>
        <w:shd w:val="clear" w:color="auto" w:fill="FFFFFF"/>
        <w:spacing w:before="0" w:beforeAutospacing="0"/>
        <w:rPr>
          <w:rFonts w:ascii="Segoe UI" w:hAnsi="Segoe UI" w:cs="Segoe UI"/>
          <w:sz w:val="23"/>
          <w:szCs w:val="23"/>
        </w:rPr>
      </w:pPr>
    </w:p>
    <w:p w14:paraId="1A6236C7" w14:textId="77777777" w:rsidR="006C2B2D" w:rsidRPr="00CC63AE" w:rsidRDefault="006C2B2D" w:rsidP="000345BD">
      <w:pPr>
        <w:pStyle w:val="NormalWeb"/>
        <w:shd w:val="clear" w:color="auto" w:fill="FFFFFF"/>
        <w:spacing w:before="0" w:beforeAutospacing="0"/>
        <w:rPr>
          <w:rFonts w:ascii="Segoe UI" w:hAnsi="Segoe UI" w:cs="Segoe UI"/>
          <w:sz w:val="23"/>
          <w:szCs w:val="23"/>
        </w:rPr>
      </w:pPr>
    </w:p>
    <w:p w14:paraId="269658E2" w14:textId="46E72D70" w:rsidR="002B6793" w:rsidRDefault="002E4A56" w:rsidP="000345BD">
      <w:pPr>
        <w:pStyle w:val="NormalWeb"/>
        <w:shd w:val="clear" w:color="auto" w:fill="FFFFFF"/>
        <w:spacing w:before="0" w:beforeAutospacing="0"/>
        <w:rPr>
          <w:rFonts w:ascii="Segoe UI" w:hAnsi="Segoe UI" w:cs="Segoe UI"/>
          <w:sz w:val="23"/>
          <w:szCs w:val="23"/>
          <w:u w:val="single"/>
        </w:rPr>
      </w:pPr>
      <w:r w:rsidRPr="00333E61">
        <w:rPr>
          <w:rFonts w:ascii="Segoe UI" w:hAnsi="Segoe UI" w:cs="Segoe UI"/>
          <w:sz w:val="23"/>
          <w:szCs w:val="23"/>
          <w:u w:val="single"/>
        </w:rPr>
        <w:t xml:space="preserve">Reference list </w:t>
      </w:r>
    </w:p>
    <w:p w14:paraId="6FCCCBEA" w14:textId="77777777" w:rsidR="006C2B2D" w:rsidRPr="00CC63AE" w:rsidRDefault="006C2B2D" w:rsidP="000345BD">
      <w:pPr>
        <w:pStyle w:val="NormalWeb"/>
        <w:shd w:val="clear" w:color="auto" w:fill="FFFFFF"/>
        <w:spacing w:before="0" w:beforeAutospacing="0"/>
        <w:rPr>
          <w:rFonts w:ascii="Segoe UI" w:hAnsi="Segoe UI" w:cs="Segoe UI"/>
          <w:sz w:val="23"/>
          <w:szCs w:val="23"/>
        </w:rPr>
      </w:pPr>
      <w:r>
        <w:rPr>
          <w:rFonts w:ascii="Segoe UI" w:hAnsi="Segoe UI" w:cs="Segoe UI"/>
          <w:sz w:val="23"/>
          <w:szCs w:val="23"/>
        </w:rPr>
        <w:t>Absalom, S, J. (2022).</w:t>
      </w:r>
      <w:r w:rsidRPr="00FF0644">
        <w:t xml:space="preserve"> </w:t>
      </w:r>
      <w:r w:rsidRPr="006C2B2D">
        <w:rPr>
          <w:rFonts w:ascii="Segoe UI" w:hAnsi="Segoe UI" w:cs="Segoe UI"/>
          <w:i/>
          <w:iCs/>
          <w:sz w:val="23"/>
          <w:szCs w:val="23"/>
        </w:rPr>
        <w:t>Pembroke's Henry Tudor Visitor Centre gains momentum</w:t>
      </w:r>
      <w:r>
        <w:rPr>
          <w:rFonts w:ascii="Segoe UI" w:hAnsi="Segoe UI" w:cs="Segoe UI"/>
          <w:sz w:val="23"/>
          <w:szCs w:val="23"/>
        </w:rPr>
        <w:t xml:space="preserve">. Available at: </w:t>
      </w:r>
      <w:hyperlink r:id="rId6" w:history="1">
        <w:r w:rsidRPr="002754C6">
          <w:rPr>
            <w:rStyle w:val="Hyperlink"/>
            <w:rFonts w:ascii="Segoe UI" w:hAnsi="Segoe UI" w:cs="Segoe UI"/>
            <w:sz w:val="23"/>
            <w:szCs w:val="23"/>
          </w:rPr>
          <w:t>https://www.westerntelegraph.co.uk/news/20600095.pembrokes-henry-tudor-visitor-centre-gains-mome</w:t>
        </w:r>
        <w:r w:rsidRPr="002754C6">
          <w:rPr>
            <w:rStyle w:val="Hyperlink"/>
            <w:rFonts w:ascii="Segoe UI" w:hAnsi="Segoe UI" w:cs="Segoe UI"/>
            <w:sz w:val="23"/>
            <w:szCs w:val="23"/>
          </w:rPr>
          <w:t>ntum/</w:t>
        </w:r>
      </w:hyperlink>
    </w:p>
    <w:p w14:paraId="1EB7D4EF" w14:textId="77777777" w:rsidR="006C2B2D" w:rsidRPr="00CC63AE" w:rsidRDefault="006C2B2D" w:rsidP="0019765D">
      <w:pPr>
        <w:rPr>
          <w:rFonts w:ascii="Segoe UI" w:eastAsia="Times New Roman" w:hAnsi="Segoe UI" w:cs="Segoe UI"/>
          <w:sz w:val="23"/>
          <w:szCs w:val="23"/>
          <w:lang w:eastAsia="en-GB"/>
        </w:rPr>
      </w:pPr>
      <w:r w:rsidRPr="00CC63AE">
        <w:rPr>
          <w:rFonts w:ascii="Segoe UI" w:eastAsia="Times New Roman" w:hAnsi="Segoe UI" w:cs="Segoe UI"/>
          <w:sz w:val="23"/>
          <w:szCs w:val="23"/>
          <w:lang w:eastAsia="en-GB"/>
        </w:rPr>
        <w:t>Austin, D. (2005) "Little England Beyond Wales: Re-</w:t>
      </w:r>
      <w:proofErr w:type="spellStart"/>
      <w:r w:rsidRPr="00CC63AE">
        <w:rPr>
          <w:rFonts w:ascii="Segoe UI" w:eastAsia="Times New Roman" w:hAnsi="Segoe UI" w:cs="Segoe UI"/>
          <w:sz w:val="23"/>
          <w:szCs w:val="23"/>
          <w:lang w:eastAsia="en-GB"/>
        </w:rPr>
        <w:t>definding</w:t>
      </w:r>
      <w:proofErr w:type="spellEnd"/>
      <w:r w:rsidRPr="00CC63AE">
        <w:rPr>
          <w:rFonts w:ascii="Segoe UI" w:eastAsia="Times New Roman" w:hAnsi="Segoe UI" w:cs="Segoe UI"/>
          <w:sz w:val="23"/>
          <w:szCs w:val="23"/>
          <w:lang w:eastAsia="en-GB"/>
        </w:rPr>
        <w:t xml:space="preserve"> the Myth", </w:t>
      </w:r>
      <w:r w:rsidRPr="002A3798">
        <w:rPr>
          <w:rFonts w:ascii="Segoe UI" w:eastAsia="Times New Roman" w:hAnsi="Segoe UI" w:cs="Segoe UI"/>
          <w:i/>
          <w:iCs/>
          <w:sz w:val="23"/>
          <w:szCs w:val="23"/>
          <w:lang w:eastAsia="en-GB"/>
        </w:rPr>
        <w:t>Landscapes</w:t>
      </w:r>
      <w:r w:rsidRPr="00CC63AE">
        <w:rPr>
          <w:rFonts w:ascii="Segoe UI" w:eastAsia="Times New Roman" w:hAnsi="Segoe UI" w:cs="Segoe UI"/>
          <w:sz w:val="23"/>
          <w:szCs w:val="23"/>
          <w:lang w:eastAsia="en-GB"/>
        </w:rPr>
        <w:t xml:space="preserve">, 6(2), pp 30-62. Available at: https://www.researchgate.net/publication/273885061_Little_England_Beyond_Wales_Re-defining_the_Myth </w:t>
      </w:r>
    </w:p>
    <w:p w14:paraId="0D70914B" w14:textId="77777777" w:rsidR="006C2B2D" w:rsidRPr="00CC63AE" w:rsidRDefault="006C2B2D" w:rsidP="000345BD">
      <w:pPr>
        <w:pStyle w:val="NormalWeb"/>
        <w:shd w:val="clear" w:color="auto" w:fill="FFFFFF"/>
        <w:spacing w:before="0" w:beforeAutospacing="0"/>
        <w:rPr>
          <w:rFonts w:ascii="Segoe UI" w:hAnsi="Segoe UI" w:cs="Segoe UI"/>
          <w:sz w:val="23"/>
          <w:szCs w:val="23"/>
        </w:rPr>
      </w:pPr>
      <w:r>
        <w:rPr>
          <w:rFonts w:ascii="Segoe UI" w:hAnsi="Segoe UI" w:cs="Segoe UI"/>
          <w:sz w:val="23"/>
          <w:szCs w:val="23"/>
        </w:rPr>
        <w:t>BBC. (2016</w:t>
      </w:r>
      <w:r w:rsidRPr="006C2B2D">
        <w:rPr>
          <w:rFonts w:ascii="Segoe UI" w:hAnsi="Segoe UI" w:cs="Segoe UI"/>
          <w:i/>
          <w:iCs/>
          <w:sz w:val="23"/>
          <w:szCs w:val="23"/>
        </w:rPr>
        <w:t xml:space="preserve">). </w:t>
      </w:r>
      <w:r w:rsidRPr="006C2B2D">
        <w:rPr>
          <w:rFonts w:ascii="Segoe UI" w:hAnsi="Segoe UI" w:cs="Segoe UI"/>
          <w:i/>
          <w:iCs/>
          <w:sz w:val="23"/>
          <w:szCs w:val="23"/>
        </w:rPr>
        <w:t>More than £40k raised for Pembroke's Henry VII statue</w:t>
      </w:r>
      <w:r w:rsidRPr="006C2B2D">
        <w:rPr>
          <w:rFonts w:ascii="Segoe UI" w:hAnsi="Segoe UI" w:cs="Segoe UI"/>
          <w:i/>
          <w:iCs/>
          <w:sz w:val="23"/>
          <w:szCs w:val="23"/>
        </w:rPr>
        <w:t>.</w:t>
      </w:r>
      <w:r>
        <w:rPr>
          <w:rFonts w:ascii="Segoe UI" w:hAnsi="Segoe UI" w:cs="Segoe UI"/>
          <w:sz w:val="23"/>
          <w:szCs w:val="23"/>
        </w:rPr>
        <w:t xml:space="preserve"> Available at: </w:t>
      </w:r>
      <w:hyperlink r:id="rId7" w:history="1">
        <w:r w:rsidRPr="002754C6">
          <w:rPr>
            <w:rStyle w:val="Hyperlink"/>
            <w:rFonts w:ascii="Segoe UI" w:hAnsi="Segoe UI" w:cs="Segoe UI"/>
            <w:sz w:val="23"/>
            <w:szCs w:val="23"/>
          </w:rPr>
          <w:t>https://www.bbc.co.uk/news/</w:t>
        </w:r>
        <w:r w:rsidRPr="002754C6">
          <w:rPr>
            <w:rStyle w:val="Hyperlink"/>
            <w:rFonts w:ascii="Segoe UI" w:hAnsi="Segoe UI" w:cs="Segoe UI"/>
            <w:sz w:val="23"/>
            <w:szCs w:val="23"/>
          </w:rPr>
          <w:t>uk-wales-south-west-wales-37695578</w:t>
        </w:r>
      </w:hyperlink>
    </w:p>
    <w:p w14:paraId="3282B420" w14:textId="77777777" w:rsidR="006C2B2D" w:rsidRPr="00CC63AE" w:rsidRDefault="006C2B2D" w:rsidP="000345BD">
      <w:pPr>
        <w:pStyle w:val="NormalWeb"/>
        <w:shd w:val="clear" w:color="auto" w:fill="FFFFFF"/>
        <w:spacing w:before="0" w:beforeAutospacing="0"/>
        <w:rPr>
          <w:rFonts w:ascii="Segoe UI" w:hAnsi="Segoe UI" w:cs="Segoe UI"/>
          <w:sz w:val="23"/>
          <w:szCs w:val="23"/>
        </w:rPr>
      </w:pPr>
      <w:proofErr w:type="spellStart"/>
      <w:r>
        <w:rPr>
          <w:rFonts w:ascii="Segoe UI" w:hAnsi="Segoe UI" w:cs="Segoe UI"/>
          <w:sz w:val="23"/>
          <w:szCs w:val="23"/>
        </w:rPr>
        <w:t>Britnell</w:t>
      </w:r>
      <w:proofErr w:type="spellEnd"/>
      <w:r>
        <w:rPr>
          <w:rFonts w:ascii="Segoe UI" w:hAnsi="Segoe UI" w:cs="Segoe UI"/>
          <w:sz w:val="23"/>
          <w:szCs w:val="23"/>
        </w:rPr>
        <w:t>, R, H. (1997</w:t>
      </w:r>
      <w:r w:rsidRPr="002A3798">
        <w:rPr>
          <w:rFonts w:ascii="Segoe UI" w:hAnsi="Segoe UI" w:cs="Segoe UI"/>
          <w:i/>
          <w:iCs/>
          <w:sz w:val="23"/>
          <w:szCs w:val="23"/>
        </w:rPr>
        <w:t xml:space="preserve">). </w:t>
      </w:r>
      <w:r w:rsidRPr="002A3798">
        <w:rPr>
          <w:rFonts w:ascii="Segoe UI" w:hAnsi="Segoe UI" w:cs="Segoe UI"/>
          <w:i/>
          <w:iCs/>
          <w:sz w:val="23"/>
          <w:szCs w:val="23"/>
        </w:rPr>
        <w:t>The closing of the Middle Ages</w:t>
      </w:r>
      <w:proofErr w:type="gramStart"/>
      <w:r w:rsidRPr="002A3798">
        <w:rPr>
          <w:rFonts w:ascii="Segoe UI" w:hAnsi="Segoe UI" w:cs="Segoe UI"/>
          <w:i/>
          <w:iCs/>
          <w:sz w:val="23"/>
          <w:szCs w:val="23"/>
        </w:rPr>
        <w:t>? :</w:t>
      </w:r>
      <w:proofErr w:type="gramEnd"/>
      <w:r w:rsidRPr="002A3798">
        <w:rPr>
          <w:rFonts w:ascii="Segoe UI" w:hAnsi="Segoe UI" w:cs="Segoe UI"/>
          <w:i/>
          <w:iCs/>
          <w:sz w:val="23"/>
          <w:szCs w:val="23"/>
        </w:rPr>
        <w:t xml:space="preserve"> England, 1471-1529</w:t>
      </w:r>
      <w:r>
        <w:rPr>
          <w:rFonts w:ascii="Segoe UI" w:hAnsi="Segoe UI" w:cs="Segoe UI"/>
          <w:sz w:val="23"/>
          <w:szCs w:val="23"/>
        </w:rPr>
        <w:t xml:space="preserve">. Blackwell: Oxford </w:t>
      </w:r>
    </w:p>
    <w:p w14:paraId="5B450D36" w14:textId="77777777" w:rsidR="006C2B2D" w:rsidRPr="00CC63AE" w:rsidRDefault="006C2B2D" w:rsidP="000345BD">
      <w:pPr>
        <w:pStyle w:val="NormalWeb"/>
        <w:shd w:val="clear" w:color="auto" w:fill="FFFFFF"/>
        <w:spacing w:before="0" w:beforeAutospacing="0"/>
        <w:rPr>
          <w:rFonts w:ascii="Segoe UI" w:hAnsi="Segoe UI" w:cs="Segoe UI"/>
          <w:sz w:val="23"/>
          <w:szCs w:val="23"/>
        </w:rPr>
      </w:pPr>
      <w:r>
        <w:rPr>
          <w:rFonts w:ascii="Segoe UI" w:hAnsi="Segoe UI" w:cs="Segoe UI"/>
          <w:sz w:val="23"/>
          <w:szCs w:val="23"/>
        </w:rPr>
        <w:t xml:space="preserve">Davies, R. (2022). </w:t>
      </w:r>
      <w:r w:rsidRPr="006C2B2D">
        <w:rPr>
          <w:rFonts w:ascii="Segoe UI" w:hAnsi="Segoe UI" w:cs="Segoe UI"/>
          <w:i/>
          <w:iCs/>
          <w:sz w:val="23"/>
          <w:szCs w:val="23"/>
        </w:rPr>
        <w:t>William Marshal statue unveiled in Pembroke</w:t>
      </w:r>
      <w:r>
        <w:rPr>
          <w:rFonts w:ascii="Segoe UI" w:hAnsi="Segoe UI" w:cs="Segoe UI"/>
          <w:sz w:val="23"/>
          <w:szCs w:val="23"/>
        </w:rPr>
        <w:t xml:space="preserve"> Available at: </w:t>
      </w:r>
      <w:hyperlink r:id="rId8" w:history="1">
        <w:r w:rsidRPr="002754C6">
          <w:rPr>
            <w:rStyle w:val="Hyperlink"/>
            <w:rFonts w:ascii="Segoe UI" w:hAnsi="Segoe UI" w:cs="Segoe UI"/>
            <w:sz w:val="23"/>
            <w:szCs w:val="23"/>
          </w:rPr>
          <w:t>https://www.westerntelegraph.co.uk/news/20123070.william-marshal-statue-unveiled-pembrok</w:t>
        </w:r>
        <w:r w:rsidRPr="002754C6">
          <w:rPr>
            <w:rStyle w:val="Hyperlink"/>
            <w:rFonts w:ascii="Segoe UI" w:hAnsi="Segoe UI" w:cs="Segoe UI"/>
            <w:sz w:val="23"/>
            <w:szCs w:val="23"/>
          </w:rPr>
          <w:t>e/</w:t>
        </w:r>
      </w:hyperlink>
    </w:p>
    <w:p w14:paraId="0318A571" w14:textId="77777777" w:rsidR="006C2B2D" w:rsidRPr="00CC63AE" w:rsidRDefault="006C2B2D" w:rsidP="000345BD">
      <w:pPr>
        <w:pStyle w:val="NormalWeb"/>
        <w:shd w:val="clear" w:color="auto" w:fill="FFFFFF"/>
        <w:spacing w:before="0" w:beforeAutospacing="0"/>
        <w:rPr>
          <w:rFonts w:ascii="Segoe UI" w:hAnsi="Segoe UI" w:cs="Segoe UI"/>
          <w:sz w:val="23"/>
          <w:szCs w:val="23"/>
        </w:rPr>
      </w:pPr>
      <w:r w:rsidRPr="00CC63AE">
        <w:rPr>
          <w:rFonts w:ascii="Segoe UI" w:hAnsi="Segoe UI" w:cs="Segoe UI"/>
          <w:sz w:val="23"/>
          <w:szCs w:val="23"/>
        </w:rPr>
        <w:t xml:space="preserve">Flood, V. (2014). Henry Tudor and Lancastrian Prophecy in Wales. </w:t>
      </w:r>
      <w:r w:rsidRPr="006C2B2D">
        <w:rPr>
          <w:rFonts w:ascii="Segoe UI" w:hAnsi="Segoe UI" w:cs="Segoe UI"/>
          <w:i/>
          <w:iCs/>
          <w:sz w:val="23"/>
          <w:szCs w:val="23"/>
        </w:rPr>
        <w:t>Proceedings of the Harvard Celtic Colloquium</w:t>
      </w:r>
      <w:r w:rsidRPr="00CC63AE">
        <w:rPr>
          <w:rFonts w:ascii="Segoe UI" w:hAnsi="Segoe UI" w:cs="Segoe UI"/>
          <w:sz w:val="23"/>
          <w:szCs w:val="23"/>
        </w:rPr>
        <w:t xml:space="preserve">, 34, 67–86. </w:t>
      </w:r>
      <w:r>
        <w:rPr>
          <w:rFonts w:ascii="Segoe UI" w:hAnsi="Segoe UI" w:cs="Segoe UI"/>
          <w:sz w:val="23"/>
          <w:szCs w:val="23"/>
        </w:rPr>
        <w:t xml:space="preserve">Available at: </w:t>
      </w:r>
      <w:hyperlink r:id="rId9" w:history="1">
        <w:r w:rsidRPr="002754C6">
          <w:rPr>
            <w:rStyle w:val="Hyperlink"/>
            <w:rFonts w:ascii="Segoe UI" w:hAnsi="Segoe UI" w:cs="Segoe UI"/>
            <w:sz w:val="23"/>
            <w:szCs w:val="23"/>
          </w:rPr>
          <w:t>http://www.jstor.org/stable/24640154</w:t>
        </w:r>
      </w:hyperlink>
    </w:p>
    <w:p w14:paraId="638F84D7" w14:textId="77777777" w:rsidR="006C2B2D" w:rsidRDefault="006C2B2D" w:rsidP="000345BD">
      <w:pPr>
        <w:pStyle w:val="NormalWeb"/>
        <w:shd w:val="clear" w:color="auto" w:fill="FFFFFF"/>
        <w:spacing w:before="0" w:beforeAutospacing="0"/>
        <w:rPr>
          <w:rFonts w:ascii="Segoe UI" w:hAnsi="Segoe UI" w:cs="Segoe UI"/>
          <w:sz w:val="23"/>
          <w:szCs w:val="23"/>
        </w:rPr>
      </w:pPr>
      <w:r>
        <w:rPr>
          <w:rFonts w:ascii="Segoe UI" w:hAnsi="Segoe UI" w:cs="Segoe UI"/>
          <w:sz w:val="23"/>
          <w:szCs w:val="23"/>
        </w:rPr>
        <w:t xml:space="preserve">Grimes W, F., and Crowley, L, F. (1933). “Priory Farm Cave, Monkton, Pembrokeshire”, </w:t>
      </w:r>
      <w:r w:rsidRPr="006C2B2D">
        <w:rPr>
          <w:rFonts w:ascii="Segoe UI" w:hAnsi="Segoe UI" w:cs="Segoe UI"/>
          <w:i/>
          <w:iCs/>
          <w:sz w:val="23"/>
          <w:szCs w:val="23"/>
        </w:rPr>
        <w:t xml:space="preserve">Archaeological </w:t>
      </w:r>
      <w:r w:rsidRPr="006C2B2D">
        <w:rPr>
          <w:rFonts w:ascii="Segoe UI" w:hAnsi="Segoe UI" w:cs="Segoe UI"/>
          <w:i/>
          <w:iCs/>
          <w:sz w:val="23"/>
          <w:szCs w:val="23"/>
        </w:rPr>
        <w:t>Cambrensis</w:t>
      </w:r>
      <w:r>
        <w:rPr>
          <w:rFonts w:ascii="Segoe UI" w:hAnsi="Segoe UI" w:cs="Segoe UI"/>
          <w:sz w:val="23"/>
          <w:szCs w:val="23"/>
        </w:rPr>
        <w:t xml:space="preserve">, 88, 88-100. Available at: </w:t>
      </w:r>
      <w:hyperlink r:id="rId10" w:history="1">
        <w:r w:rsidRPr="002754C6">
          <w:rPr>
            <w:rStyle w:val="Hyperlink"/>
            <w:rFonts w:ascii="Segoe UI" w:hAnsi="Segoe UI" w:cs="Segoe UI"/>
            <w:sz w:val="23"/>
            <w:szCs w:val="23"/>
          </w:rPr>
          <w:t>https://journals.library.wales/view/4718179/4735825/161#?xywh=-333%2C724%2C3650%2C3283</w:t>
        </w:r>
      </w:hyperlink>
    </w:p>
    <w:p w14:paraId="13E80D11" w14:textId="77777777" w:rsidR="006C2B2D" w:rsidRPr="00CC63AE" w:rsidRDefault="006C2B2D" w:rsidP="000345BD">
      <w:pPr>
        <w:pStyle w:val="NormalWeb"/>
        <w:shd w:val="clear" w:color="auto" w:fill="FFFFFF"/>
        <w:spacing w:before="0" w:beforeAutospacing="0"/>
        <w:rPr>
          <w:rFonts w:ascii="Segoe UI" w:hAnsi="Segoe UI" w:cs="Segoe UI"/>
          <w:sz w:val="23"/>
          <w:szCs w:val="23"/>
        </w:rPr>
      </w:pPr>
      <w:r>
        <w:rPr>
          <w:rFonts w:ascii="Segoe UI" w:hAnsi="Segoe UI" w:cs="Segoe UI"/>
          <w:sz w:val="23"/>
          <w:szCs w:val="23"/>
        </w:rPr>
        <w:t xml:space="preserve">Hunter, M. (2021). </w:t>
      </w:r>
      <w:r w:rsidRPr="006C2B2D">
        <w:rPr>
          <w:rFonts w:ascii="Segoe UI" w:hAnsi="Segoe UI" w:cs="Segoe UI"/>
          <w:i/>
          <w:iCs/>
          <w:sz w:val="23"/>
          <w:szCs w:val="23"/>
        </w:rPr>
        <w:t>It's been four years since the unveiling of Pembroke's Henry Tudor statue</w:t>
      </w:r>
      <w:r>
        <w:rPr>
          <w:rFonts w:ascii="Segoe UI" w:hAnsi="Segoe UI" w:cs="Segoe UI"/>
          <w:sz w:val="23"/>
          <w:szCs w:val="23"/>
        </w:rPr>
        <w:t xml:space="preserve">. Available at: </w:t>
      </w:r>
      <w:hyperlink r:id="rId11" w:history="1">
        <w:r w:rsidRPr="002754C6">
          <w:rPr>
            <w:rStyle w:val="Hyperlink"/>
            <w:rFonts w:ascii="Segoe UI" w:hAnsi="Segoe UI" w:cs="Segoe UI"/>
            <w:sz w:val="23"/>
            <w:szCs w:val="23"/>
          </w:rPr>
          <w:t>https://www.westerntelegr</w:t>
        </w:r>
        <w:r w:rsidRPr="002754C6">
          <w:rPr>
            <w:rStyle w:val="Hyperlink"/>
            <w:rFonts w:ascii="Segoe UI" w:hAnsi="Segoe UI" w:cs="Segoe UI"/>
            <w:sz w:val="23"/>
            <w:szCs w:val="23"/>
          </w:rPr>
          <w:t>aph.co.uk/news/19369624.four-years-since-unveiling-pembrokes-henry-tudor-statue/</w:t>
        </w:r>
      </w:hyperlink>
    </w:p>
    <w:p w14:paraId="484A114E" w14:textId="77777777" w:rsidR="006C2B2D" w:rsidRDefault="006C2B2D" w:rsidP="000345BD">
      <w:pPr>
        <w:pStyle w:val="NormalWeb"/>
        <w:shd w:val="clear" w:color="auto" w:fill="FFFFFF"/>
        <w:spacing w:before="0" w:beforeAutospacing="0"/>
        <w:rPr>
          <w:rFonts w:ascii="Segoe UI" w:hAnsi="Segoe UI" w:cs="Segoe UI"/>
          <w:sz w:val="23"/>
          <w:szCs w:val="23"/>
        </w:rPr>
      </w:pPr>
      <w:r w:rsidRPr="00DD07CA">
        <w:rPr>
          <w:rFonts w:ascii="Segoe UI" w:hAnsi="Segoe UI" w:cs="Segoe UI"/>
          <w:sz w:val="23"/>
          <w:szCs w:val="23"/>
        </w:rPr>
        <w:t xml:space="preserve">Jones, R. M. (1992). </w:t>
      </w:r>
      <w:r w:rsidRPr="006C2B2D">
        <w:rPr>
          <w:rFonts w:ascii="Segoe UI" w:hAnsi="Segoe UI" w:cs="Segoe UI"/>
          <w:i/>
          <w:iCs/>
          <w:sz w:val="23"/>
          <w:szCs w:val="23"/>
        </w:rPr>
        <w:t>Beyond Identity? The Reconstruction of the Welsh. Journal of British Studies</w:t>
      </w:r>
      <w:r w:rsidRPr="00DD07CA">
        <w:rPr>
          <w:rFonts w:ascii="Segoe UI" w:hAnsi="Segoe UI" w:cs="Segoe UI"/>
          <w:sz w:val="23"/>
          <w:szCs w:val="23"/>
        </w:rPr>
        <w:t xml:space="preserve">, 31(4), 330–357. </w:t>
      </w:r>
      <w:r>
        <w:rPr>
          <w:rFonts w:ascii="Segoe UI" w:hAnsi="Segoe UI" w:cs="Segoe UI"/>
          <w:sz w:val="23"/>
          <w:szCs w:val="23"/>
        </w:rPr>
        <w:t xml:space="preserve">Available at: </w:t>
      </w:r>
      <w:hyperlink r:id="rId12" w:history="1">
        <w:r w:rsidRPr="002754C6">
          <w:rPr>
            <w:rStyle w:val="Hyperlink"/>
            <w:rFonts w:ascii="Segoe UI" w:hAnsi="Segoe UI" w:cs="Segoe UI"/>
            <w:sz w:val="23"/>
            <w:szCs w:val="23"/>
          </w:rPr>
          <w:t>http://www.jstor.org/stable/175884</w:t>
        </w:r>
      </w:hyperlink>
    </w:p>
    <w:p w14:paraId="5C86A5CA" w14:textId="77777777" w:rsidR="006C2B2D" w:rsidRPr="00CC63AE" w:rsidRDefault="006C2B2D" w:rsidP="004755FD">
      <w:pPr>
        <w:pStyle w:val="NormalWeb"/>
        <w:shd w:val="clear" w:color="auto" w:fill="FFFFFF"/>
        <w:rPr>
          <w:rFonts w:ascii="Segoe UI" w:hAnsi="Segoe UI" w:cs="Segoe UI"/>
          <w:sz w:val="23"/>
          <w:szCs w:val="23"/>
        </w:rPr>
      </w:pPr>
      <w:r>
        <w:rPr>
          <w:rFonts w:ascii="Segoe UI" w:hAnsi="Segoe UI" w:cs="Segoe UI"/>
          <w:sz w:val="23"/>
          <w:szCs w:val="23"/>
        </w:rPr>
        <w:t xml:space="preserve">Meek, J., and Ludlow, N. (2018). </w:t>
      </w:r>
      <w:r w:rsidRPr="006C2B2D">
        <w:rPr>
          <w:rFonts w:ascii="Segoe UI" w:hAnsi="Segoe UI" w:cs="Segoe UI"/>
          <w:i/>
          <w:iCs/>
          <w:sz w:val="23"/>
          <w:szCs w:val="23"/>
        </w:rPr>
        <w:t>PEMBROKE CASTLE:</w:t>
      </w:r>
      <w:r w:rsidRPr="006C2B2D">
        <w:rPr>
          <w:rFonts w:ascii="Segoe UI" w:hAnsi="Segoe UI" w:cs="Segoe UI"/>
          <w:i/>
          <w:iCs/>
          <w:sz w:val="23"/>
          <w:szCs w:val="23"/>
        </w:rPr>
        <w:t xml:space="preserve"> </w:t>
      </w:r>
      <w:r w:rsidRPr="006C2B2D">
        <w:rPr>
          <w:rFonts w:ascii="Segoe UI" w:hAnsi="Segoe UI" w:cs="Segoe UI"/>
          <w:i/>
          <w:iCs/>
          <w:sz w:val="23"/>
          <w:szCs w:val="23"/>
        </w:rPr>
        <w:t>ARCHAEOLOGICAL EVALUATION</w:t>
      </w:r>
      <w:r w:rsidRPr="006C2B2D">
        <w:rPr>
          <w:rFonts w:ascii="Segoe UI" w:hAnsi="Segoe UI" w:cs="Segoe UI"/>
          <w:i/>
          <w:iCs/>
          <w:sz w:val="23"/>
          <w:szCs w:val="23"/>
        </w:rPr>
        <w:t xml:space="preserve"> </w:t>
      </w:r>
      <w:r w:rsidRPr="006C2B2D">
        <w:rPr>
          <w:rFonts w:ascii="Segoe UI" w:hAnsi="Segoe UI" w:cs="Segoe UI"/>
          <w:i/>
          <w:iCs/>
          <w:sz w:val="23"/>
          <w:szCs w:val="23"/>
        </w:rPr>
        <w:t>2018</w:t>
      </w:r>
      <w:r>
        <w:rPr>
          <w:rFonts w:ascii="Segoe UI" w:hAnsi="Segoe UI" w:cs="Segoe UI"/>
          <w:sz w:val="23"/>
          <w:szCs w:val="23"/>
        </w:rPr>
        <w:t xml:space="preserve">. Available at: </w:t>
      </w:r>
      <w:hyperlink r:id="rId13" w:history="1">
        <w:r w:rsidRPr="002754C6">
          <w:rPr>
            <w:rStyle w:val="Hyperlink"/>
            <w:rFonts w:ascii="Segoe UI" w:hAnsi="Segoe UI" w:cs="Segoe UI"/>
            <w:sz w:val="23"/>
            <w:szCs w:val="23"/>
          </w:rPr>
          <w:t>https://www.castlestudiestrust.org/docs/Pembroke_Castle_Evaluation_20</w:t>
        </w:r>
        <w:r w:rsidRPr="002754C6">
          <w:rPr>
            <w:rStyle w:val="Hyperlink"/>
            <w:rFonts w:ascii="Segoe UI" w:hAnsi="Segoe UI" w:cs="Segoe UI"/>
            <w:sz w:val="23"/>
            <w:szCs w:val="23"/>
          </w:rPr>
          <w:t>18_FINAL.pdf</w:t>
        </w:r>
      </w:hyperlink>
    </w:p>
    <w:p w14:paraId="34932906" w14:textId="77777777" w:rsidR="006C2B2D" w:rsidRPr="00CC63AE" w:rsidRDefault="006C2B2D" w:rsidP="00F74F36">
      <w:pPr>
        <w:pStyle w:val="NormalWeb"/>
        <w:shd w:val="clear" w:color="auto" w:fill="FFFFFF"/>
        <w:rPr>
          <w:rFonts w:ascii="Segoe UI" w:hAnsi="Segoe UI" w:cs="Segoe UI"/>
          <w:sz w:val="23"/>
          <w:szCs w:val="23"/>
        </w:rPr>
      </w:pPr>
      <w:r>
        <w:rPr>
          <w:rFonts w:ascii="Segoe UI" w:hAnsi="Segoe UI" w:cs="Segoe UI"/>
          <w:sz w:val="23"/>
          <w:szCs w:val="23"/>
        </w:rPr>
        <w:t>Murphy, K. (2021).</w:t>
      </w:r>
      <w:r w:rsidRPr="006C2B2D">
        <w:rPr>
          <w:rFonts w:ascii="Segoe UI" w:hAnsi="Segoe UI" w:cs="Segoe UI"/>
          <w:i/>
          <w:iCs/>
          <w:sz w:val="23"/>
          <w:szCs w:val="23"/>
        </w:rPr>
        <w:t xml:space="preserve"> </w:t>
      </w:r>
      <w:r w:rsidRPr="006C2B2D">
        <w:rPr>
          <w:rFonts w:ascii="Segoe UI" w:hAnsi="Segoe UI" w:cs="Segoe UI"/>
          <w:i/>
          <w:iCs/>
          <w:sz w:val="23"/>
          <w:szCs w:val="23"/>
        </w:rPr>
        <w:t>THE ARCHAEOLOGY OF THE MEDIEVAL</w:t>
      </w:r>
      <w:r w:rsidRPr="006C2B2D">
        <w:rPr>
          <w:rFonts w:ascii="Segoe UI" w:hAnsi="Segoe UI" w:cs="Segoe UI"/>
          <w:i/>
          <w:iCs/>
          <w:sz w:val="23"/>
          <w:szCs w:val="23"/>
        </w:rPr>
        <w:t xml:space="preserve"> </w:t>
      </w:r>
      <w:r w:rsidRPr="006C2B2D">
        <w:rPr>
          <w:rFonts w:ascii="Segoe UI" w:hAnsi="Segoe UI" w:cs="Segoe UI"/>
          <w:i/>
          <w:iCs/>
          <w:sz w:val="23"/>
          <w:szCs w:val="23"/>
        </w:rPr>
        <w:t>TOWNS OF SOUTHWEST WALES</w:t>
      </w:r>
      <w:r w:rsidRPr="006C2B2D">
        <w:rPr>
          <w:rFonts w:ascii="Segoe UI" w:hAnsi="Segoe UI" w:cs="Segoe UI"/>
          <w:i/>
          <w:iCs/>
          <w:sz w:val="23"/>
          <w:szCs w:val="23"/>
        </w:rPr>
        <w:t xml:space="preserve"> </w:t>
      </w:r>
      <w:r w:rsidRPr="006C2B2D">
        <w:rPr>
          <w:rFonts w:ascii="Segoe UI" w:hAnsi="Segoe UI" w:cs="Segoe UI"/>
          <w:i/>
          <w:iCs/>
          <w:sz w:val="23"/>
          <w:szCs w:val="23"/>
        </w:rPr>
        <w:t>PEMBROKE</w:t>
      </w:r>
      <w:r>
        <w:rPr>
          <w:rFonts w:ascii="Segoe UI" w:hAnsi="Segoe UI" w:cs="Segoe UI"/>
          <w:sz w:val="23"/>
          <w:szCs w:val="23"/>
        </w:rPr>
        <w:t xml:space="preserve">. Available at: </w:t>
      </w:r>
      <w:hyperlink r:id="rId14" w:history="1">
        <w:r w:rsidRPr="002754C6">
          <w:rPr>
            <w:rStyle w:val="Hyperlink"/>
            <w:rFonts w:ascii="Segoe UI" w:hAnsi="Segoe UI" w:cs="Segoe UI"/>
            <w:sz w:val="23"/>
            <w:szCs w:val="23"/>
          </w:rPr>
          <w:t>https://www.dyfedarchaeology.org.uk/wp/wp-content/uploads/historic-towns-2020/EPRN_125663_PE</w:t>
        </w:r>
        <w:r w:rsidRPr="002754C6">
          <w:rPr>
            <w:rStyle w:val="Hyperlink"/>
            <w:rFonts w:ascii="Segoe UI" w:hAnsi="Segoe UI" w:cs="Segoe UI"/>
            <w:sz w:val="23"/>
            <w:szCs w:val="23"/>
          </w:rPr>
          <w:t>MBROKE.pdf</w:t>
        </w:r>
      </w:hyperlink>
    </w:p>
    <w:p w14:paraId="0C99A193" w14:textId="77777777" w:rsidR="006C2B2D" w:rsidRDefault="006C2B2D" w:rsidP="000345BD">
      <w:pPr>
        <w:pStyle w:val="NormalWeb"/>
        <w:shd w:val="clear" w:color="auto" w:fill="FFFFFF"/>
        <w:spacing w:before="0" w:beforeAutospacing="0"/>
        <w:rPr>
          <w:rFonts w:ascii="Segoe UI" w:hAnsi="Segoe UI" w:cs="Segoe UI"/>
          <w:sz w:val="23"/>
          <w:szCs w:val="23"/>
        </w:rPr>
      </w:pPr>
      <w:r>
        <w:rPr>
          <w:rFonts w:ascii="Segoe UI" w:hAnsi="Segoe UI" w:cs="Segoe UI"/>
          <w:sz w:val="23"/>
          <w:szCs w:val="23"/>
        </w:rPr>
        <w:lastRenderedPageBreak/>
        <w:t xml:space="preserve">Museums and Heritage Advisor. (2014). </w:t>
      </w:r>
      <w:r w:rsidRPr="006C2B2D">
        <w:rPr>
          <w:rFonts w:ascii="Segoe UI" w:hAnsi="Segoe UI" w:cs="Segoe UI"/>
          <w:i/>
          <w:iCs/>
          <w:sz w:val="23"/>
          <w:szCs w:val="23"/>
        </w:rPr>
        <w:t xml:space="preserve">Pembroke Castle’s great map of </w:t>
      </w:r>
      <w:proofErr w:type="spellStart"/>
      <w:r w:rsidRPr="006C2B2D">
        <w:rPr>
          <w:rFonts w:ascii="Segoe UI" w:hAnsi="Segoe UI" w:cs="Segoe UI"/>
          <w:i/>
          <w:iCs/>
          <w:sz w:val="23"/>
          <w:szCs w:val="23"/>
        </w:rPr>
        <w:t>wales</w:t>
      </w:r>
      <w:proofErr w:type="spellEnd"/>
      <w:r w:rsidRPr="006C2B2D">
        <w:rPr>
          <w:rFonts w:ascii="Segoe UI" w:hAnsi="Segoe UI" w:cs="Segoe UI"/>
          <w:i/>
          <w:iCs/>
          <w:sz w:val="23"/>
          <w:szCs w:val="23"/>
        </w:rPr>
        <w:t xml:space="preserve"> is Largest in Britain</w:t>
      </w:r>
      <w:r>
        <w:rPr>
          <w:rFonts w:ascii="Segoe UI" w:hAnsi="Segoe UI" w:cs="Segoe UI"/>
          <w:sz w:val="23"/>
          <w:szCs w:val="23"/>
        </w:rPr>
        <w:t xml:space="preserve">. Available at: </w:t>
      </w:r>
      <w:hyperlink r:id="rId15" w:history="1">
        <w:r w:rsidRPr="002754C6">
          <w:rPr>
            <w:rStyle w:val="Hyperlink"/>
            <w:rFonts w:ascii="Segoe UI" w:hAnsi="Segoe UI" w:cs="Segoe UI"/>
            <w:sz w:val="23"/>
            <w:szCs w:val="23"/>
          </w:rPr>
          <w:t>https://advisor.museumsandheritage.com/supplier-news/pembroke-castles-great-map-of-wales-is-largest-in-britain/</w:t>
        </w:r>
      </w:hyperlink>
    </w:p>
    <w:p w14:paraId="7CD8486F" w14:textId="77777777" w:rsidR="006C2B2D" w:rsidRPr="00CC63AE" w:rsidRDefault="006C2B2D" w:rsidP="000345BD">
      <w:pPr>
        <w:pStyle w:val="NormalWeb"/>
        <w:shd w:val="clear" w:color="auto" w:fill="FFFFFF"/>
        <w:spacing w:before="0" w:beforeAutospacing="0"/>
        <w:rPr>
          <w:rFonts w:ascii="Segoe UI" w:hAnsi="Segoe UI" w:cs="Segoe UI"/>
          <w:sz w:val="23"/>
          <w:szCs w:val="23"/>
        </w:rPr>
      </w:pPr>
      <w:r>
        <w:rPr>
          <w:rFonts w:ascii="Segoe UI" w:hAnsi="Segoe UI" w:cs="Segoe UI"/>
          <w:sz w:val="23"/>
          <w:szCs w:val="23"/>
        </w:rPr>
        <w:t xml:space="preserve">Pembroke Castle. (2018). </w:t>
      </w:r>
      <w:r w:rsidRPr="006C2B2D">
        <w:rPr>
          <w:rFonts w:ascii="Segoe UI" w:hAnsi="Segoe UI" w:cs="Segoe UI"/>
          <w:i/>
          <w:iCs/>
          <w:sz w:val="23"/>
          <w:szCs w:val="23"/>
        </w:rPr>
        <w:t>Birthplace of Henry VII</w:t>
      </w:r>
      <w:r w:rsidRPr="006C2B2D">
        <w:rPr>
          <w:rFonts w:ascii="Segoe UI" w:hAnsi="Segoe UI" w:cs="Segoe UI"/>
          <w:i/>
          <w:iCs/>
          <w:sz w:val="23"/>
          <w:szCs w:val="23"/>
        </w:rPr>
        <w:t>.</w:t>
      </w:r>
      <w:r>
        <w:rPr>
          <w:rFonts w:ascii="Segoe UI" w:hAnsi="Segoe UI" w:cs="Segoe UI"/>
          <w:sz w:val="23"/>
          <w:szCs w:val="23"/>
        </w:rPr>
        <w:t xml:space="preserve"> Available at: </w:t>
      </w:r>
      <w:hyperlink r:id="rId16" w:history="1">
        <w:r w:rsidRPr="002754C6">
          <w:rPr>
            <w:rStyle w:val="Hyperlink"/>
            <w:rFonts w:ascii="Segoe UI" w:hAnsi="Segoe UI" w:cs="Segoe UI"/>
            <w:sz w:val="23"/>
            <w:szCs w:val="23"/>
          </w:rPr>
          <w:t>https://pembrokecastle.co.uk/explore/henr</w:t>
        </w:r>
        <w:r w:rsidRPr="002754C6">
          <w:rPr>
            <w:rStyle w:val="Hyperlink"/>
            <w:rFonts w:ascii="Segoe UI" w:hAnsi="Segoe UI" w:cs="Segoe UI"/>
            <w:sz w:val="23"/>
            <w:szCs w:val="23"/>
          </w:rPr>
          <w:t>y-vii-tower</w:t>
        </w:r>
      </w:hyperlink>
    </w:p>
    <w:p w14:paraId="105FC7D5" w14:textId="77777777" w:rsidR="006C2B2D" w:rsidRPr="00967E6D" w:rsidRDefault="006C2B2D" w:rsidP="000345BD">
      <w:pPr>
        <w:pStyle w:val="NormalWeb"/>
        <w:shd w:val="clear" w:color="auto" w:fill="FFFFFF"/>
        <w:spacing w:before="0" w:beforeAutospacing="0"/>
        <w:rPr>
          <w:rFonts w:ascii="Segoe UI" w:hAnsi="Segoe UI" w:cs="Segoe UI"/>
          <w:sz w:val="23"/>
          <w:szCs w:val="23"/>
        </w:rPr>
      </w:pPr>
      <w:r>
        <w:rPr>
          <w:rFonts w:ascii="Segoe UI" w:hAnsi="Segoe UI" w:cs="Segoe UI"/>
          <w:sz w:val="23"/>
          <w:szCs w:val="23"/>
        </w:rPr>
        <w:t xml:space="preserve">Pembrokeshire County Council. (2020). </w:t>
      </w:r>
      <w:r w:rsidRPr="006C2B2D">
        <w:rPr>
          <w:rFonts w:ascii="Segoe UI" w:hAnsi="Segoe UI" w:cs="Segoe UI"/>
          <w:i/>
          <w:iCs/>
          <w:sz w:val="23"/>
          <w:szCs w:val="23"/>
        </w:rPr>
        <w:t>Regeneration Project Plans</w:t>
      </w:r>
      <w:r>
        <w:rPr>
          <w:rFonts w:ascii="Segoe UI" w:hAnsi="Segoe UI" w:cs="Segoe UI"/>
          <w:sz w:val="23"/>
          <w:szCs w:val="23"/>
        </w:rPr>
        <w:t xml:space="preserve">. Available at: </w:t>
      </w:r>
      <w:hyperlink r:id="rId17" w:history="1">
        <w:r w:rsidRPr="002754C6">
          <w:rPr>
            <w:rStyle w:val="Hyperlink"/>
            <w:rFonts w:ascii="Segoe UI" w:hAnsi="Segoe UI" w:cs="Segoe UI"/>
            <w:sz w:val="23"/>
            <w:szCs w:val="23"/>
          </w:rPr>
          <w:t>https://www.pembrokeshire.gov.uk/regeneration-project-plans/south-quay-regeneration</w:t>
        </w:r>
      </w:hyperlink>
    </w:p>
    <w:p w14:paraId="4581F372" w14:textId="77777777" w:rsidR="006C2B2D" w:rsidRPr="00CC63AE" w:rsidRDefault="006C2B2D" w:rsidP="0019765D">
      <w:pPr>
        <w:rPr>
          <w:rFonts w:ascii="Segoe UI" w:eastAsia="Times New Roman" w:hAnsi="Segoe UI" w:cs="Segoe UI"/>
          <w:sz w:val="23"/>
          <w:szCs w:val="23"/>
          <w:lang w:eastAsia="en-GB"/>
        </w:rPr>
      </w:pPr>
      <w:r w:rsidRPr="00CC63AE">
        <w:rPr>
          <w:rFonts w:ascii="Segoe UI" w:eastAsia="Times New Roman" w:hAnsi="Segoe UI" w:cs="Segoe UI"/>
          <w:sz w:val="23"/>
          <w:szCs w:val="23"/>
          <w:lang w:eastAsia="en-GB"/>
        </w:rPr>
        <w:t xml:space="preserve">Rees, J. F., (1959). </w:t>
      </w:r>
      <w:r w:rsidRPr="006C2B2D">
        <w:rPr>
          <w:rFonts w:ascii="Segoe UI" w:eastAsia="Times New Roman" w:hAnsi="Segoe UI" w:cs="Segoe UI"/>
          <w:i/>
          <w:iCs/>
          <w:sz w:val="23"/>
          <w:szCs w:val="23"/>
          <w:lang w:eastAsia="en-GB"/>
        </w:rPr>
        <w:t>POYER, JOHN (died 1649), mayor of Pembroke</w:t>
      </w:r>
      <w:r w:rsidRPr="006C2B2D">
        <w:rPr>
          <w:rFonts w:ascii="Segoe UI" w:eastAsia="Times New Roman" w:hAnsi="Segoe UI" w:cs="Segoe UI"/>
          <w:i/>
          <w:iCs/>
          <w:sz w:val="23"/>
          <w:szCs w:val="23"/>
          <w:lang w:eastAsia="en-GB"/>
        </w:rPr>
        <w:t>.</w:t>
      </w:r>
      <w:r>
        <w:rPr>
          <w:rFonts w:ascii="Segoe UI" w:eastAsia="Times New Roman" w:hAnsi="Segoe UI" w:cs="Segoe UI"/>
          <w:sz w:val="23"/>
          <w:szCs w:val="23"/>
          <w:lang w:eastAsia="en-GB"/>
        </w:rPr>
        <w:t xml:space="preserve"> Available at:</w:t>
      </w:r>
      <w:r w:rsidRPr="00CC63AE">
        <w:rPr>
          <w:rFonts w:ascii="Segoe UI" w:eastAsia="Times New Roman" w:hAnsi="Segoe UI" w:cs="Segoe UI"/>
          <w:sz w:val="23"/>
          <w:szCs w:val="23"/>
          <w:lang w:eastAsia="en-GB"/>
        </w:rPr>
        <w:t xml:space="preserve"> </w:t>
      </w:r>
      <w:hyperlink r:id="rId18" w:history="1">
        <w:r w:rsidRPr="00CC63AE">
          <w:rPr>
            <w:rStyle w:val="Hyperlink"/>
            <w:rFonts w:ascii="Segoe UI" w:eastAsia="Times New Roman" w:hAnsi="Segoe UI" w:cs="Segoe UI"/>
            <w:color w:val="auto"/>
            <w:sz w:val="23"/>
            <w:szCs w:val="23"/>
            <w:lang w:eastAsia="en-GB"/>
          </w:rPr>
          <w:t>https://biography.wales/article/s-POYE-JOH-1649</w:t>
        </w:r>
      </w:hyperlink>
    </w:p>
    <w:p w14:paraId="256537AE" w14:textId="77777777" w:rsidR="006C2B2D" w:rsidRPr="00CC63AE" w:rsidRDefault="006C2B2D" w:rsidP="000345BD">
      <w:pPr>
        <w:pStyle w:val="NormalWeb"/>
        <w:shd w:val="clear" w:color="auto" w:fill="FFFFFF"/>
        <w:spacing w:before="0" w:beforeAutospacing="0"/>
        <w:rPr>
          <w:rFonts w:ascii="Segoe UI" w:hAnsi="Segoe UI" w:cs="Segoe UI"/>
          <w:sz w:val="23"/>
          <w:szCs w:val="23"/>
        </w:rPr>
      </w:pPr>
      <w:r>
        <w:rPr>
          <w:rFonts w:ascii="Segoe UI" w:hAnsi="Segoe UI" w:cs="Segoe UI"/>
          <w:sz w:val="23"/>
          <w:szCs w:val="23"/>
        </w:rPr>
        <w:t>Teller. (2021).</w:t>
      </w:r>
      <w:r w:rsidRPr="00C82A6A">
        <w:t xml:space="preserve"> </w:t>
      </w:r>
      <w:r w:rsidRPr="006C2B2D">
        <w:rPr>
          <w:rFonts w:ascii="Segoe UI" w:hAnsi="Segoe UI" w:cs="Segoe UI"/>
          <w:i/>
          <w:iCs/>
          <w:sz w:val="23"/>
          <w:szCs w:val="23"/>
        </w:rPr>
        <w:t>Pembroke Millpond, Castle Pond, Upper Millpond, and The Commons</w:t>
      </w:r>
      <w:r w:rsidRPr="006C2B2D">
        <w:rPr>
          <w:rFonts w:ascii="Segoe UI" w:hAnsi="Segoe UI" w:cs="Segoe UI"/>
          <w:i/>
          <w:iCs/>
          <w:sz w:val="23"/>
          <w:szCs w:val="23"/>
        </w:rPr>
        <w:t xml:space="preserve">. </w:t>
      </w:r>
      <w:r>
        <w:rPr>
          <w:rFonts w:ascii="Segoe UI" w:hAnsi="Segoe UI" w:cs="Segoe UI"/>
          <w:sz w:val="23"/>
          <w:szCs w:val="23"/>
        </w:rPr>
        <w:t xml:space="preserve">Available at: </w:t>
      </w:r>
      <w:hyperlink r:id="rId19" w:history="1">
        <w:r w:rsidRPr="002754C6">
          <w:rPr>
            <w:rStyle w:val="Hyperlink"/>
            <w:rFonts w:ascii="Segoe UI" w:hAnsi="Segoe UI" w:cs="Segoe UI"/>
            <w:sz w:val="23"/>
            <w:szCs w:val="23"/>
          </w:rPr>
          <w:t>https://pembrokestory.org.uk/pembroke-millpond-castle-pond-upper-millpond-and-the-commons/</w:t>
        </w:r>
      </w:hyperlink>
    </w:p>
    <w:p w14:paraId="3715CAD4" w14:textId="77777777" w:rsidR="006C2B2D" w:rsidRPr="00CC63AE" w:rsidRDefault="006C2B2D" w:rsidP="000345BD">
      <w:pPr>
        <w:pStyle w:val="NormalWeb"/>
        <w:shd w:val="clear" w:color="auto" w:fill="FFFFFF"/>
        <w:spacing w:before="0" w:beforeAutospacing="0"/>
        <w:rPr>
          <w:rFonts w:ascii="Segoe UI" w:hAnsi="Segoe UI" w:cs="Segoe UI"/>
          <w:sz w:val="23"/>
          <w:szCs w:val="23"/>
        </w:rPr>
      </w:pPr>
      <w:r>
        <w:rPr>
          <w:rFonts w:ascii="Segoe UI" w:hAnsi="Segoe UI" w:cs="Segoe UI"/>
          <w:sz w:val="23"/>
          <w:szCs w:val="23"/>
        </w:rPr>
        <w:t>World War 1 Wales. (</w:t>
      </w:r>
      <w:proofErr w:type="spellStart"/>
      <w:r>
        <w:rPr>
          <w:rFonts w:ascii="Segoe UI" w:hAnsi="Segoe UI" w:cs="Segoe UI"/>
          <w:sz w:val="23"/>
          <w:szCs w:val="23"/>
        </w:rPr>
        <w:t>n.d</w:t>
      </w:r>
      <w:proofErr w:type="spellEnd"/>
      <w:r>
        <w:rPr>
          <w:rFonts w:ascii="Segoe UI" w:hAnsi="Segoe UI" w:cs="Segoe UI"/>
          <w:sz w:val="23"/>
          <w:szCs w:val="23"/>
        </w:rPr>
        <w:t xml:space="preserve">). </w:t>
      </w:r>
      <w:r w:rsidRPr="006C2B2D">
        <w:rPr>
          <w:rFonts w:ascii="Segoe UI" w:hAnsi="Segoe UI" w:cs="Segoe UI"/>
          <w:i/>
          <w:iCs/>
          <w:sz w:val="23"/>
          <w:szCs w:val="23"/>
        </w:rPr>
        <w:t>Pembroke (St. Mary’s) War Memorial</w:t>
      </w:r>
      <w:r>
        <w:rPr>
          <w:rFonts w:ascii="Segoe UI" w:hAnsi="Segoe UI" w:cs="Segoe UI"/>
          <w:sz w:val="23"/>
          <w:szCs w:val="23"/>
        </w:rPr>
        <w:t xml:space="preserve">. Available at: </w:t>
      </w:r>
      <w:hyperlink r:id="rId20" w:history="1">
        <w:r w:rsidRPr="002754C6">
          <w:rPr>
            <w:rStyle w:val="Hyperlink"/>
            <w:rFonts w:ascii="Segoe UI" w:hAnsi="Segoe UI" w:cs="Segoe UI"/>
            <w:sz w:val="23"/>
            <w:szCs w:val="23"/>
          </w:rPr>
          <w:t>https://ww1.wales/pembrokeshire-</w:t>
        </w:r>
        <w:r w:rsidRPr="002754C6">
          <w:rPr>
            <w:rStyle w:val="Hyperlink"/>
            <w:rFonts w:ascii="Segoe UI" w:hAnsi="Segoe UI" w:cs="Segoe UI"/>
            <w:sz w:val="23"/>
            <w:szCs w:val="23"/>
          </w:rPr>
          <w:t>memorials/pembroke-st-marys-war-memorial/</w:t>
        </w:r>
      </w:hyperlink>
    </w:p>
    <w:sectPr w:rsidR="006C2B2D" w:rsidRPr="00CC63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A491AC1"/>
    <w:multiLevelType w:val="hybridMultilevel"/>
    <w:tmpl w:val="40DE0F10"/>
    <w:lvl w:ilvl="0" w:tplc="53C40362">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354941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7A28"/>
    <w:rsid w:val="00001C74"/>
    <w:rsid w:val="0001030D"/>
    <w:rsid w:val="00016D41"/>
    <w:rsid w:val="000345BD"/>
    <w:rsid w:val="000346A2"/>
    <w:rsid w:val="00043E07"/>
    <w:rsid w:val="00051EA5"/>
    <w:rsid w:val="00054FDC"/>
    <w:rsid w:val="00057341"/>
    <w:rsid w:val="00067869"/>
    <w:rsid w:val="00067DFD"/>
    <w:rsid w:val="0007249C"/>
    <w:rsid w:val="00080EF9"/>
    <w:rsid w:val="00081901"/>
    <w:rsid w:val="00084D40"/>
    <w:rsid w:val="000A3821"/>
    <w:rsid w:val="000C329B"/>
    <w:rsid w:val="000C4457"/>
    <w:rsid w:val="000C595C"/>
    <w:rsid w:val="000C7E04"/>
    <w:rsid w:val="000D568D"/>
    <w:rsid w:val="000E5E1A"/>
    <w:rsid w:val="000E7479"/>
    <w:rsid w:val="000F1F7C"/>
    <w:rsid w:val="001037CB"/>
    <w:rsid w:val="00120DE3"/>
    <w:rsid w:val="00122DE2"/>
    <w:rsid w:val="001263E4"/>
    <w:rsid w:val="00130492"/>
    <w:rsid w:val="001370A0"/>
    <w:rsid w:val="001443A1"/>
    <w:rsid w:val="0015248B"/>
    <w:rsid w:val="0015491E"/>
    <w:rsid w:val="00155676"/>
    <w:rsid w:val="001621E9"/>
    <w:rsid w:val="001627B2"/>
    <w:rsid w:val="00163087"/>
    <w:rsid w:val="001660D9"/>
    <w:rsid w:val="001721D2"/>
    <w:rsid w:val="00174055"/>
    <w:rsid w:val="00175229"/>
    <w:rsid w:val="0017556C"/>
    <w:rsid w:val="001776DD"/>
    <w:rsid w:val="00177A79"/>
    <w:rsid w:val="001821C8"/>
    <w:rsid w:val="00182515"/>
    <w:rsid w:val="00185D43"/>
    <w:rsid w:val="00187D6E"/>
    <w:rsid w:val="00192D73"/>
    <w:rsid w:val="00192E6D"/>
    <w:rsid w:val="00195AF9"/>
    <w:rsid w:val="0019765D"/>
    <w:rsid w:val="001A016F"/>
    <w:rsid w:val="001A0CD0"/>
    <w:rsid w:val="001B66AD"/>
    <w:rsid w:val="001C0CA0"/>
    <w:rsid w:val="001E0505"/>
    <w:rsid w:val="001F0080"/>
    <w:rsid w:val="001F0906"/>
    <w:rsid w:val="001F1CB7"/>
    <w:rsid w:val="0020085E"/>
    <w:rsid w:val="002014F2"/>
    <w:rsid w:val="00202347"/>
    <w:rsid w:val="002067E1"/>
    <w:rsid w:val="00210090"/>
    <w:rsid w:val="00217024"/>
    <w:rsid w:val="00220B40"/>
    <w:rsid w:val="00220F08"/>
    <w:rsid w:val="00223B0F"/>
    <w:rsid w:val="00234BEB"/>
    <w:rsid w:val="002404FC"/>
    <w:rsid w:val="00241715"/>
    <w:rsid w:val="00244E90"/>
    <w:rsid w:val="00253A25"/>
    <w:rsid w:val="0025616F"/>
    <w:rsid w:val="00261A5C"/>
    <w:rsid w:val="00263D41"/>
    <w:rsid w:val="002652A7"/>
    <w:rsid w:val="002665AD"/>
    <w:rsid w:val="00280AF3"/>
    <w:rsid w:val="002817A0"/>
    <w:rsid w:val="00284708"/>
    <w:rsid w:val="00295698"/>
    <w:rsid w:val="002A0B6C"/>
    <w:rsid w:val="002A3798"/>
    <w:rsid w:val="002B3C37"/>
    <w:rsid w:val="002B4919"/>
    <w:rsid w:val="002B6793"/>
    <w:rsid w:val="002C2F20"/>
    <w:rsid w:val="002C7227"/>
    <w:rsid w:val="002D7055"/>
    <w:rsid w:val="002D774C"/>
    <w:rsid w:val="002E0E5C"/>
    <w:rsid w:val="002E13EB"/>
    <w:rsid w:val="002E4A56"/>
    <w:rsid w:val="002E6DB2"/>
    <w:rsid w:val="002F1F07"/>
    <w:rsid w:val="00307E0C"/>
    <w:rsid w:val="00313925"/>
    <w:rsid w:val="0032540A"/>
    <w:rsid w:val="00331FFB"/>
    <w:rsid w:val="003326CA"/>
    <w:rsid w:val="00333006"/>
    <w:rsid w:val="00333E61"/>
    <w:rsid w:val="00333F4C"/>
    <w:rsid w:val="003500AF"/>
    <w:rsid w:val="00372C06"/>
    <w:rsid w:val="00376285"/>
    <w:rsid w:val="0038095B"/>
    <w:rsid w:val="00383EF5"/>
    <w:rsid w:val="00384F46"/>
    <w:rsid w:val="003951C1"/>
    <w:rsid w:val="0039624E"/>
    <w:rsid w:val="003973C6"/>
    <w:rsid w:val="003A7B57"/>
    <w:rsid w:val="003A7E9C"/>
    <w:rsid w:val="003B3938"/>
    <w:rsid w:val="003C0239"/>
    <w:rsid w:val="003D68FF"/>
    <w:rsid w:val="003D6EFE"/>
    <w:rsid w:val="003D7551"/>
    <w:rsid w:val="003E04D9"/>
    <w:rsid w:val="003E195B"/>
    <w:rsid w:val="003E7AF4"/>
    <w:rsid w:val="003F2727"/>
    <w:rsid w:val="003F40BD"/>
    <w:rsid w:val="004009F0"/>
    <w:rsid w:val="00400FB1"/>
    <w:rsid w:val="00402250"/>
    <w:rsid w:val="00403577"/>
    <w:rsid w:val="0041221B"/>
    <w:rsid w:val="00424B24"/>
    <w:rsid w:val="0043124A"/>
    <w:rsid w:val="004473FE"/>
    <w:rsid w:val="004511CD"/>
    <w:rsid w:val="00455B93"/>
    <w:rsid w:val="004619B1"/>
    <w:rsid w:val="004663EA"/>
    <w:rsid w:val="00470D96"/>
    <w:rsid w:val="0047163D"/>
    <w:rsid w:val="004755FD"/>
    <w:rsid w:val="004840F2"/>
    <w:rsid w:val="00487C3A"/>
    <w:rsid w:val="004B0349"/>
    <w:rsid w:val="004C05BF"/>
    <w:rsid w:val="004C2E89"/>
    <w:rsid w:val="004D230E"/>
    <w:rsid w:val="004D2772"/>
    <w:rsid w:val="004D78B8"/>
    <w:rsid w:val="004E70D3"/>
    <w:rsid w:val="00510029"/>
    <w:rsid w:val="0051098F"/>
    <w:rsid w:val="005255C4"/>
    <w:rsid w:val="005267E2"/>
    <w:rsid w:val="00532D0C"/>
    <w:rsid w:val="00535006"/>
    <w:rsid w:val="00564448"/>
    <w:rsid w:val="00572AF2"/>
    <w:rsid w:val="005757A3"/>
    <w:rsid w:val="00575B54"/>
    <w:rsid w:val="00577BDC"/>
    <w:rsid w:val="00577D99"/>
    <w:rsid w:val="00585A35"/>
    <w:rsid w:val="005945CB"/>
    <w:rsid w:val="005A17E4"/>
    <w:rsid w:val="005A5E1B"/>
    <w:rsid w:val="005A5E96"/>
    <w:rsid w:val="005B6704"/>
    <w:rsid w:val="005C5260"/>
    <w:rsid w:val="005C5812"/>
    <w:rsid w:val="005D37FF"/>
    <w:rsid w:val="005E15E6"/>
    <w:rsid w:val="005F6D8F"/>
    <w:rsid w:val="00604E9E"/>
    <w:rsid w:val="00611343"/>
    <w:rsid w:val="00611DDF"/>
    <w:rsid w:val="00611FD8"/>
    <w:rsid w:val="006148D4"/>
    <w:rsid w:val="0063083C"/>
    <w:rsid w:val="006452CD"/>
    <w:rsid w:val="0065136B"/>
    <w:rsid w:val="0065136E"/>
    <w:rsid w:val="00654596"/>
    <w:rsid w:val="00654728"/>
    <w:rsid w:val="0065767C"/>
    <w:rsid w:val="00662DFE"/>
    <w:rsid w:val="006666FB"/>
    <w:rsid w:val="006B31C1"/>
    <w:rsid w:val="006B503C"/>
    <w:rsid w:val="006B5A18"/>
    <w:rsid w:val="006B6F57"/>
    <w:rsid w:val="006C17AB"/>
    <w:rsid w:val="006C2B2D"/>
    <w:rsid w:val="006C6817"/>
    <w:rsid w:val="006D7C59"/>
    <w:rsid w:val="006E0F44"/>
    <w:rsid w:val="006E0F53"/>
    <w:rsid w:val="006E665F"/>
    <w:rsid w:val="006F07FA"/>
    <w:rsid w:val="00702734"/>
    <w:rsid w:val="00715DB4"/>
    <w:rsid w:val="007329DB"/>
    <w:rsid w:val="00737A2C"/>
    <w:rsid w:val="007422BC"/>
    <w:rsid w:val="00745956"/>
    <w:rsid w:val="0075288D"/>
    <w:rsid w:val="0075447B"/>
    <w:rsid w:val="00757D79"/>
    <w:rsid w:val="00763F1E"/>
    <w:rsid w:val="00765794"/>
    <w:rsid w:val="00765A46"/>
    <w:rsid w:val="00775C84"/>
    <w:rsid w:val="00792331"/>
    <w:rsid w:val="007A33F7"/>
    <w:rsid w:val="007A3DFC"/>
    <w:rsid w:val="007B7198"/>
    <w:rsid w:val="007C27D9"/>
    <w:rsid w:val="007C3674"/>
    <w:rsid w:val="007D3EE7"/>
    <w:rsid w:val="007E34DE"/>
    <w:rsid w:val="007E4C04"/>
    <w:rsid w:val="007E5D4B"/>
    <w:rsid w:val="00800F4B"/>
    <w:rsid w:val="00801098"/>
    <w:rsid w:val="00803A76"/>
    <w:rsid w:val="00810FBB"/>
    <w:rsid w:val="008128F1"/>
    <w:rsid w:val="00822DCE"/>
    <w:rsid w:val="0083002A"/>
    <w:rsid w:val="008303F8"/>
    <w:rsid w:val="00836D66"/>
    <w:rsid w:val="0083724A"/>
    <w:rsid w:val="00842D7C"/>
    <w:rsid w:val="008465B8"/>
    <w:rsid w:val="0085232F"/>
    <w:rsid w:val="0085520B"/>
    <w:rsid w:val="00856204"/>
    <w:rsid w:val="00862E24"/>
    <w:rsid w:val="00864AD7"/>
    <w:rsid w:val="00866EF8"/>
    <w:rsid w:val="00871DB1"/>
    <w:rsid w:val="008720DA"/>
    <w:rsid w:val="00873085"/>
    <w:rsid w:val="00882EEC"/>
    <w:rsid w:val="008842B3"/>
    <w:rsid w:val="0088585C"/>
    <w:rsid w:val="00891953"/>
    <w:rsid w:val="008940B3"/>
    <w:rsid w:val="008A3683"/>
    <w:rsid w:val="008A6527"/>
    <w:rsid w:val="008A73BD"/>
    <w:rsid w:val="008B36CD"/>
    <w:rsid w:val="008B4A1F"/>
    <w:rsid w:val="008B5687"/>
    <w:rsid w:val="008B6E2D"/>
    <w:rsid w:val="008D2245"/>
    <w:rsid w:val="008D3C33"/>
    <w:rsid w:val="008D57F4"/>
    <w:rsid w:val="008D6052"/>
    <w:rsid w:val="008E34A2"/>
    <w:rsid w:val="008E673B"/>
    <w:rsid w:val="008F1780"/>
    <w:rsid w:val="008F283E"/>
    <w:rsid w:val="008F3021"/>
    <w:rsid w:val="0093141F"/>
    <w:rsid w:val="0093242B"/>
    <w:rsid w:val="00945386"/>
    <w:rsid w:val="009524CD"/>
    <w:rsid w:val="009570A9"/>
    <w:rsid w:val="00960C46"/>
    <w:rsid w:val="00966F9B"/>
    <w:rsid w:val="00967E6D"/>
    <w:rsid w:val="00970557"/>
    <w:rsid w:val="00980EB4"/>
    <w:rsid w:val="009814C8"/>
    <w:rsid w:val="009814CE"/>
    <w:rsid w:val="00984A0E"/>
    <w:rsid w:val="00984C0C"/>
    <w:rsid w:val="009853CE"/>
    <w:rsid w:val="0099026E"/>
    <w:rsid w:val="00996A74"/>
    <w:rsid w:val="00997D57"/>
    <w:rsid w:val="009A4342"/>
    <w:rsid w:val="009B6C85"/>
    <w:rsid w:val="009C0586"/>
    <w:rsid w:val="009D107C"/>
    <w:rsid w:val="009D4C76"/>
    <w:rsid w:val="009E1F4C"/>
    <w:rsid w:val="009E2308"/>
    <w:rsid w:val="009F0E37"/>
    <w:rsid w:val="009F41FF"/>
    <w:rsid w:val="00A05EC4"/>
    <w:rsid w:val="00A10113"/>
    <w:rsid w:val="00A11A3E"/>
    <w:rsid w:val="00A22DDF"/>
    <w:rsid w:val="00A41680"/>
    <w:rsid w:val="00A4292F"/>
    <w:rsid w:val="00A54794"/>
    <w:rsid w:val="00A70D5E"/>
    <w:rsid w:val="00A74FCD"/>
    <w:rsid w:val="00A929B5"/>
    <w:rsid w:val="00AA537D"/>
    <w:rsid w:val="00AB239A"/>
    <w:rsid w:val="00AB7608"/>
    <w:rsid w:val="00AB7851"/>
    <w:rsid w:val="00AC6AC4"/>
    <w:rsid w:val="00AD3D6A"/>
    <w:rsid w:val="00AD5555"/>
    <w:rsid w:val="00AD6717"/>
    <w:rsid w:val="00AD6DDC"/>
    <w:rsid w:val="00AE030E"/>
    <w:rsid w:val="00AE1592"/>
    <w:rsid w:val="00AF74EA"/>
    <w:rsid w:val="00B0184B"/>
    <w:rsid w:val="00B05604"/>
    <w:rsid w:val="00B05D7C"/>
    <w:rsid w:val="00B06334"/>
    <w:rsid w:val="00B60659"/>
    <w:rsid w:val="00B77DC7"/>
    <w:rsid w:val="00B9081E"/>
    <w:rsid w:val="00B90CBE"/>
    <w:rsid w:val="00B94F73"/>
    <w:rsid w:val="00BA42D4"/>
    <w:rsid w:val="00BA50E0"/>
    <w:rsid w:val="00BB004D"/>
    <w:rsid w:val="00BB280A"/>
    <w:rsid w:val="00BB2E57"/>
    <w:rsid w:val="00BC4056"/>
    <w:rsid w:val="00BD421F"/>
    <w:rsid w:val="00BD4EE2"/>
    <w:rsid w:val="00BE7659"/>
    <w:rsid w:val="00BF3B33"/>
    <w:rsid w:val="00C163C8"/>
    <w:rsid w:val="00C44A2C"/>
    <w:rsid w:val="00C5486F"/>
    <w:rsid w:val="00C6342C"/>
    <w:rsid w:val="00C657BC"/>
    <w:rsid w:val="00C65B0D"/>
    <w:rsid w:val="00C664D0"/>
    <w:rsid w:val="00C82A6A"/>
    <w:rsid w:val="00C83028"/>
    <w:rsid w:val="00C83410"/>
    <w:rsid w:val="00CA7D48"/>
    <w:rsid w:val="00CB0373"/>
    <w:rsid w:val="00CC1248"/>
    <w:rsid w:val="00CC45B3"/>
    <w:rsid w:val="00CC63AE"/>
    <w:rsid w:val="00CD027D"/>
    <w:rsid w:val="00CD19F9"/>
    <w:rsid w:val="00CD38FF"/>
    <w:rsid w:val="00CE1284"/>
    <w:rsid w:val="00CE77E0"/>
    <w:rsid w:val="00CF4106"/>
    <w:rsid w:val="00CF5548"/>
    <w:rsid w:val="00D03213"/>
    <w:rsid w:val="00D048E4"/>
    <w:rsid w:val="00D222A9"/>
    <w:rsid w:val="00D27673"/>
    <w:rsid w:val="00D37636"/>
    <w:rsid w:val="00D456F9"/>
    <w:rsid w:val="00D57B42"/>
    <w:rsid w:val="00D67945"/>
    <w:rsid w:val="00D74AD2"/>
    <w:rsid w:val="00D8127A"/>
    <w:rsid w:val="00D82AD8"/>
    <w:rsid w:val="00D846BA"/>
    <w:rsid w:val="00D90981"/>
    <w:rsid w:val="00D92042"/>
    <w:rsid w:val="00DA1A09"/>
    <w:rsid w:val="00DA243D"/>
    <w:rsid w:val="00DA27A7"/>
    <w:rsid w:val="00DA5FAE"/>
    <w:rsid w:val="00DB7CB4"/>
    <w:rsid w:val="00DC1DA7"/>
    <w:rsid w:val="00DD065A"/>
    <w:rsid w:val="00DD07CA"/>
    <w:rsid w:val="00DD78B9"/>
    <w:rsid w:val="00DE2447"/>
    <w:rsid w:val="00DE5768"/>
    <w:rsid w:val="00DE7EE3"/>
    <w:rsid w:val="00DF0C01"/>
    <w:rsid w:val="00DF6A23"/>
    <w:rsid w:val="00E07B2C"/>
    <w:rsid w:val="00E14200"/>
    <w:rsid w:val="00E24D88"/>
    <w:rsid w:val="00E25A53"/>
    <w:rsid w:val="00E27EAE"/>
    <w:rsid w:val="00E309E3"/>
    <w:rsid w:val="00E33383"/>
    <w:rsid w:val="00E424A0"/>
    <w:rsid w:val="00E47BDC"/>
    <w:rsid w:val="00E540C7"/>
    <w:rsid w:val="00E6327C"/>
    <w:rsid w:val="00E6454B"/>
    <w:rsid w:val="00E6622D"/>
    <w:rsid w:val="00E66C77"/>
    <w:rsid w:val="00E6702B"/>
    <w:rsid w:val="00E7001B"/>
    <w:rsid w:val="00E74761"/>
    <w:rsid w:val="00E834E2"/>
    <w:rsid w:val="00E86E3A"/>
    <w:rsid w:val="00E91D46"/>
    <w:rsid w:val="00E95583"/>
    <w:rsid w:val="00E9605F"/>
    <w:rsid w:val="00E96B42"/>
    <w:rsid w:val="00E97A90"/>
    <w:rsid w:val="00EA0365"/>
    <w:rsid w:val="00EC3CB3"/>
    <w:rsid w:val="00ED0116"/>
    <w:rsid w:val="00ED50FF"/>
    <w:rsid w:val="00ED6EB0"/>
    <w:rsid w:val="00EE5F2E"/>
    <w:rsid w:val="00EF2297"/>
    <w:rsid w:val="00EF4E85"/>
    <w:rsid w:val="00F064BD"/>
    <w:rsid w:val="00F10C3E"/>
    <w:rsid w:val="00F11E6C"/>
    <w:rsid w:val="00F229C9"/>
    <w:rsid w:val="00F27284"/>
    <w:rsid w:val="00F27ECF"/>
    <w:rsid w:val="00F301C8"/>
    <w:rsid w:val="00F322C6"/>
    <w:rsid w:val="00F35DE7"/>
    <w:rsid w:val="00F43B63"/>
    <w:rsid w:val="00F46BE1"/>
    <w:rsid w:val="00F46C08"/>
    <w:rsid w:val="00F74F36"/>
    <w:rsid w:val="00F827E4"/>
    <w:rsid w:val="00F95325"/>
    <w:rsid w:val="00F95CC9"/>
    <w:rsid w:val="00FA3CE9"/>
    <w:rsid w:val="00FB068A"/>
    <w:rsid w:val="00FB1876"/>
    <w:rsid w:val="00FB4E8F"/>
    <w:rsid w:val="00FC7216"/>
    <w:rsid w:val="00FD001B"/>
    <w:rsid w:val="00FF0644"/>
    <w:rsid w:val="00FF7A2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C1C926"/>
  <w15:chartTrackingRefBased/>
  <w15:docId w15:val="{0F0A3E80-A915-4B8B-B791-159CBDC20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FF7A2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CF5548"/>
    <w:rPr>
      <w:color w:val="0563C1" w:themeColor="hyperlink"/>
      <w:u w:val="single"/>
    </w:rPr>
  </w:style>
  <w:style w:type="character" w:styleId="UnresolvedMention">
    <w:name w:val="Unresolved Mention"/>
    <w:basedOn w:val="DefaultParagraphFont"/>
    <w:uiPriority w:val="99"/>
    <w:semiHidden/>
    <w:unhideWhenUsed/>
    <w:rsid w:val="00CF5548"/>
    <w:rPr>
      <w:color w:val="605E5C"/>
      <w:shd w:val="clear" w:color="auto" w:fill="E1DFDD"/>
    </w:rPr>
  </w:style>
  <w:style w:type="character" w:styleId="FollowedHyperlink">
    <w:name w:val="FollowedHyperlink"/>
    <w:basedOn w:val="DefaultParagraphFont"/>
    <w:uiPriority w:val="99"/>
    <w:semiHidden/>
    <w:unhideWhenUsed/>
    <w:rsid w:val="00E955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87787">
      <w:bodyDiv w:val="1"/>
      <w:marLeft w:val="0"/>
      <w:marRight w:val="0"/>
      <w:marTop w:val="0"/>
      <w:marBottom w:val="0"/>
      <w:divBdr>
        <w:top w:val="none" w:sz="0" w:space="0" w:color="auto"/>
        <w:left w:val="none" w:sz="0" w:space="0" w:color="auto"/>
        <w:bottom w:val="none" w:sz="0" w:space="0" w:color="auto"/>
        <w:right w:val="none" w:sz="0" w:space="0" w:color="auto"/>
      </w:divBdr>
      <w:divsChild>
        <w:div w:id="355692271">
          <w:marLeft w:val="0"/>
          <w:marRight w:val="0"/>
          <w:marTop w:val="0"/>
          <w:marBottom w:val="0"/>
          <w:divBdr>
            <w:top w:val="none" w:sz="0" w:space="0" w:color="auto"/>
            <w:left w:val="none" w:sz="0" w:space="0" w:color="auto"/>
            <w:bottom w:val="none" w:sz="0" w:space="0" w:color="auto"/>
            <w:right w:val="none" w:sz="0" w:space="0" w:color="auto"/>
          </w:divBdr>
          <w:divsChild>
            <w:div w:id="1025717456">
              <w:marLeft w:val="0"/>
              <w:marRight w:val="0"/>
              <w:marTop w:val="0"/>
              <w:marBottom w:val="0"/>
              <w:divBdr>
                <w:top w:val="none" w:sz="0" w:space="0" w:color="auto"/>
                <w:left w:val="none" w:sz="0" w:space="0" w:color="auto"/>
                <w:bottom w:val="none" w:sz="0" w:space="0" w:color="auto"/>
                <w:right w:val="none" w:sz="0" w:space="0" w:color="auto"/>
              </w:divBdr>
              <w:divsChild>
                <w:div w:id="512762092">
                  <w:marLeft w:val="0"/>
                  <w:marRight w:val="0"/>
                  <w:marTop w:val="0"/>
                  <w:marBottom w:val="0"/>
                  <w:divBdr>
                    <w:top w:val="none" w:sz="0" w:space="0" w:color="auto"/>
                    <w:left w:val="none" w:sz="0" w:space="0" w:color="auto"/>
                    <w:bottom w:val="none" w:sz="0" w:space="0" w:color="auto"/>
                    <w:right w:val="none" w:sz="0" w:space="0" w:color="auto"/>
                  </w:divBdr>
                </w:div>
                <w:div w:id="499469529">
                  <w:marLeft w:val="0"/>
                  <w:marRight w:val="0"/>
                  <w:marTop w:val="0"/>
                  <w:marBottom w:val="0"/>
                  <w:divBdr>
                    <w:top w:val="single" w:sz="6" w:space="0" w:color="E9ECEF"/>
                    <w:left w:val="none" w:sz="0" w:space="0" w:color="auto"/>
                    <w:bottom w:val="none" w:sz="0" w:space="0" w:color="auto"/>
                    <w:right w:val="none" w:sz="0" w:space="0" w:color="auto"/>
                  </w:divBdr>
                </w:div>
              </w:divsChild>
            </w:div>
          </w:divsChild>
        </w:div>
      </w:divsChild>
    </w:div>
    <w:div w:id="10626808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esterntelegraph.co.uk/news/20123070.william-marshal-statue-unveiled-pembroke/" TargetMode="External"/><Relationship Id="rId13" Type="http://schemas.openxmlformats.org/officeDocument/2006/relationships/hyperlink" Target="https://www.castlestudiestrust.org/docs/Pembroke_Castle_Evaluation_2018_FINAL.pdf" TargetMode="External"/><Relationship Id="rId18" Type="http://schemas.openxmlformats.org/officeDocument/2006/relationships/hyperlink" Target="https://biography.wales/article/s-POYE-JOH-1649"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https://www.bbc.co.uk/news/uk-wales-south-west-wales-37695578" TargetMode="External"/><Relationship Id="rId12" Type="http://schemas.openxmlformats.org/officeDocument/2006/relationships/hyperlink" Target="http://www.jstor.org/stable/175884" TargetMode="External"/><Relationship Id="rId17" Type="http://schemas.openxmlformats.org/officeDocument/2006/relationships/hyperlink" Target="https://www.pembrokeshire.gov.uk/regeneration-project-plans/south-quay-regeneration" TargetMode="External"/><Relationship Id="rId2" Type="http://schemas.openxmlformats.org/officeDocument/2006/relationships/numbering" Target="numbering.xml"/><Relationship Id="rId16" Type="http://schemas.openxmlformats.org/officeDocument/2006/relationships/hyperlink" Target="https://pembrokecastle.co.uk/explore/henry-vii-tower" TargetMode="External"/><Relationship Id="rId20" Type="http://schemas.openxmlformats.org/officeDocument/2006/relationships/hyperlink" Target="https://ww1.wales/pembrokeshire-memorials/pembroke-st-marys-war-memorial/" TargetMode="External"/><Relationship Id="rId1" Type="http://schemas.openxmlformats.org/officeDocument/2006/relationships/customXml" Target="../customXml/item1.xml"/><Relationship Id="rId6" Type="http://schemas.openxmlformats.org/officeDocument/2006/relationships/hyperlink" Target="https://www.westerntelegraph.co.uk/news/20600095.pembrokes-henry-tudor-visitor-centre-gains-momentum/" TargetMode="External"/><Relationship Id="rId11" Type="http://schemas.openxmlformats.org/officeDocument/2006/relationships/hyperlink" Target="https://www.westerntelegraph.co.uk/news/19369624.four-years-since-unveiling-pembrokes-henry-tudor-statue/" TargetMode="External"/><Relationship Id="rId5" Type="http://schemas.openxmlformats.org/officeDocument/2006/relationships/webSettings" Target="webSettings.xml"/><Relationship Id="rId15" Type="http://schemas.openxmlformats.org/officeDocument/2006/relationships/hyperlink" Target="https://advisor.museumsandheritage.com/supplier-news/pembroke-castles-great-map-of-wales-is-largest-in-britain/" TargetMode="External"/><Relationship Id="rId10" Type="http://schemas.openxmlformats.org/officeDocument/2006/relationships/hyperlink" Target="https://journals.library.wales/view/4718179/4735825/161#?xywh=-333%2C724%2C3650%2C3283" TargetMode="External"/><Relationship Id="rId19" Type="http://schemas.openxmlformats.org/officeDocument/2006/relationships/hyperlink" Target="https://pembrokestory.org.uk/pembroke-millpond-castle-pond-upper-millpond-and-the-commons/" TargetMode="External"/><Relationship Id="rId4" Type="http://schemas.openxmlformats.org/officeDocument/2006/relationships/settings" Target="settings.xml"/><Relationship Id="rId9" Type="http://schemas.openxmlformats.org/officeDocument/2006/relationships/hyperlink" Target="http://www.jstor.org/stable/24640154" TargetMode="External"/><Relationship Id="rId14" Type="http://schemas.openxmlformats.org/officeDocument/2006/relationships/hyperlink" Target="https://www.dyfedarchaeology.org.uk/wp/wp-content/uploads/historic-towns-2020/EPRN_125663_PEMBROKE.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0D425-7FCD-40C9-A069-C358C9583C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4408</TotalTime>
  <Pages>6</Pages>
  <Words>2357</Words>
  <Characters>13438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Chapman</dc:creator>
  <cp:keywords/>
  <dc:description/>
  <cp:lastModifiedBy>Hannah Chapman</cp:lastModifiedBy>
  <cp:revision>427</cp:revision>
  <dcterms:created xsi:type="dcterms:W3CDTF">2023-03-13T12:48:00Z</dcterms:created>
  <dcterms:modified xsi:type="dcterms:W3CDTF">2023-03-17T07:49:00Z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51541bc7-dad3-496d-ad12-499c86b84db6</vt:lpwstr>
  </property>
</Properties>
</file>