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D5404C" w14:textId="77777777" w:rsidR="00BF2FDA" w:rsidRDefault="00BF2FDA">
      <w:pPr>
        <w:spacing w:after="200" w:line="360" w:lineRule="auto"/>
        <w:jc w:val="center"/>
        <w:rPr>
          <w:rFonts w:ascii="Times New Roman" w:eastAsia="Times New Roman" w:hAnsi="Times New Roman" w:cs="Times New Roman"/>
          <w:b/>
          <w:sz w:val="32"/>
          <w:szCs w:val="32"/>
        </w:rPr>
      </w:pPr>
    </w:p>
    <w:p w14:paraId="39230A91" w14:textId="636EE312" w:rsidR="00BF2FDA" w:rsidRDefault="003C2C18">
      <w:pPr>
        <w:spacing w:after="200" w:line="360" w:lineRule="auto"/>
        <w:jc w:val="center"/>
        <w:rPr>
          <w:rFonts w:ascii="Times New Roman" w:eastAsia="Times New Roman" w:hAnsi="Times New Roman" w:cs="Times New Roman"/>
          <w:b/>
          <w:sz w:val="32"/>
          <w:szCs w:val="32"/>
        </w:rPr>
      </w:pPr>
      <w:r>
        <w:rPr>
          <w:noProof/>
          <w:sz w:val="20"/>
        </w:rPr>
        <w:drawing>
          <wp:inline distT="0" distB="0" distL="0" distR="0" wp14:anchorId="300A18CF" wp14:editId="0E668CED">
            <wp:extent cx="1816670" cy="600075"/>
            <wp:effectExtent l="0" t="0" r="0" b="0"/>
            <wp:docPr id="168736298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1816670" cy="600075"/>
                    </a:xfrm>
                    <a:prstGeom prst="rect">
                      <a:avLst/>
                    </a:prstGeom>
                  </pic:spPr>
                </pic:pic>
              </a:graphicData>
            </a:graphic>
          </wp:inline>
        </w:drawing>
      </w:r>
    </w:p>
    <w:p w14:paraId="4B284522" w14:textId="77777777" w:rsidR="00BF2FDA" w:rsidRDefault="00BF2FDA">
      <w:pPr>
        <w:spacing w:after="200" w:line="360" w:lineRule="auto"/>
        <w:jc w:val="center"/>
        <w:rPr>
          <w:rFonts w:ascii="Times New Roman" w:eastAsia="Times New Roman" w:hAnsi="Times New Roman" w:cs="Times New Roman"/>
          <w:b/>
          <w:sz w:val="32"/>
          <w:szCs w:val="32"/>
        </w:rPr>
      </w:pPr>
    </w:p>
    <w:p w14:paraId="50EF392C" w14:textId="77777777" w:rsidR="00BF2FDA" w:rsidRDefault="00BF2FDA" w:rsidP="003C2C18">
      <w:pPr>
        <w:spacing w:after="200" w:line="360" w:lineRule="auto"/>
        <w:rPr>
          <w:rFonts w:ascii="Times New Roman" w:eastAsia="Times New Roman" w:hAnsi="Times New Roman" w:cs="Times New Roman"/>
          <w:b/>
          <w:sz w:val="32"/>
          <w:szCs w:val="32"/>
        </w:rPr>
      </w:pPr>
    </w:p>
    <w:p w14:paraId="6DB448DE" w14:textId="04713A3C" w:rsidR="008E619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Programme: Master of Business Administration</w:t>
      </w:r>
    </w:p>
    <w:p w14:paraId="5990F098" w14:textId="33C62F3A" w:rsidR="00BF2FD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Module: Marketing Management</w:t>
      </w:r>
    </w:p>
    <w:p w14:paraId="550E9FB5" w14:textId="5961F2DB" w:rsidR="00BF2FD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Module code: LCMB7024</w:t>
      </w:r>
    </w:p>
    <w:p w14:paraId="1DAE928E" w14:textId="18907D60" w:rsidR="00BF2FD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 xml:space="preserve">Lecturer: </w:t>
      </w:r>
      <w:r w:rsidR="003C2C18" w:rsidRPr="003C2C18">
        <w:rPr>
          <w:rFonts w:ascii="Times New Roman" w:eastAsia="Times New Roman" w:hAnsi="Times New Roman" w:cs="Times New Roman"/>
          <w:b/>
          <w:sz w:val="32"/>
          <w:szCs w:val="32"/>
        </w:rPr>
        <w:t>Dr Haoran Liu</w:t>
      </w:r>
    </w:p>
    <w:p w14:paraId="0DFF2D71" w14:textId="131533C8" w:rsidR="00BF2FD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Assignment</w:t>
      </w:r>
      <w:r>
        <w:rPr>
          <w:rFonts w:ascii="Times New Roman" w:eastAsia="Times New Roman" w:hAnsi="Times New Roman" w:cs="Times New Roman"/>
          <w:b/>
          <w:sz w:val="32"/>
          <w:szCs w:val="32"/>
        </w:rPr>
        <w:t xml:space="preserve"> </w:t>
      </w:r>
      <w:r w:rsidRPr="00BF2FDA">
        <w:rPr>
          <w:rFonts w:ascii="Times New Roman" w:eastAsia="Times New Roman" w:hAnsi="Times New Roman" w:cs="Times New Roman"/>
          <w:b/>
          <w:sz w:val="32"/>
          <w:szCs w:val="32"/>
        </w:rPr>
        <w:t>Title: Assessment 2: Portfolio: Brand Extension</w:t>
      </w:r>
    </w:p>
    <w:p w14:paraId="58F29C64" w14:textId="7AEEADFB" w:rsidR="008E619A" w:rsidRDefault="00BF2FDA" w:rsidP="00BF2FDA">
      <w:pPr>
        <w:spacing w:after="200" w:line="360" w:lineRule="auto"/>
        <w:jc w:val="center"/>
        <w:rPr>
          <w:rFonts w:ascii="Times New Roman" w:eastAsia="Times New Roman" w:hAnsi="Times New Roman" w:cs="Times New Roman"/>
          <w:b/>
          <w:sz w:val="32"/>
          <w:szCs w:val="32"/>
        </w:rPr>
      </w:pPr>
      <w:r w:rsidRPr="00BF2FDA">
        <w:rPr>
          <w:rFonts w:ascii="Times New Roman" w:eastAsia="Times New Roman" w:hAnsi="Times New Roman" w:cs="Times New Roman"/>
          <w:b/>
          <w:sz w:val="32"/>
          <w:szCs w:val="32"/>
        </w:rPr>
        <w:t>Internal Verifier: Vasilios Tavlaridis/</w:t>
      </w:r>
      <w:r>
        <w:rPr>
          <w:rFonts w:ascii="Times New Roman" w:eastAsia="Times New Roman" w:hAnsi="Times New Roman" w:cs="Times New Roman"/>
          <w:b/>
          <w:sz w:val="32"/>
          <w:szCs w:val="32"/>
        </w:rPr>
        <w:t xml:space="preserve"> </w:t>
      </w:r>
      <w:r w:rsidRPr="00BF2FDA">
        <w:rPr>
          <w:rFonts w:ascii="Times New Roman" w:eastAsia="Times New Roman" w:hAnsi="Times New Roman" w:cs="Times New Roman"/>
          <w:b/>
          <w:sz w:val="32"/>
          <w:szCs w:val="32"/>
        </w:rPr>
        <w:t>Hoang Dang Nguyen</w:t>
      </w:r>
    </w:p>
    <w:p w14:paraId="319569F3" w14:textId="232B011C" w:rsidR="00BF2FDA" w:rsidRDefault="00BF2FDA" w:rsidP="00BF2FDA">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3C2C18">
        <w:rPr>
          <w:rFonts w:ascii="Times New Roman" w:eastAsia="Times New Roman" w:hAnsi="Times New Roman" w:cs="Times New Roman"/>
          <w:b/>
          <w:sz w:val="32"/>
          <w:szCs w:val="32"/>
        </w:rPr>
        <w:t xml:space="preserve"> Meghna </w:t>
      </w:r>
      <w:proofErr w:type="spellStart"/>
      <w:r w:rsidR="003C2C18">
        <w:rPr>
          <w:rFonts w:ascii="Times New Roman" w:eastAsia="Times New Roman" w:hAnsi="Times New Roman" w:cs="Times New Roman"/>
          <w:b/>
          <w:sz w:val="32"/>
          <w:szCs w:val="32"/>
        </w:rPr>
        <w:t>Jagdishbhai</w:t>
      </w:r>
      <w:proofErr w:type="spellEnd"/>
      <w:r w:rsidR="003C2C18">
        <w:rPr>
          <w:rFonts w:ascii="Times New Roman" w:eastAsia="Times New Roman" w:hAnsi="Times New Roman" w:cs="Times New Roman"/>
          <w:b/>
          <w:sz w:val="32"/>
          <w:szCs w:val="32"/>
        </w:rPr>
        <w:t xml:space="preserve"> Balar </w:t>
      </w:r>
    </w:p>
    <w:p w14:paraId="4AB868D2" w14:textId="258056B0" w:rsidR="008E619A" w:rsidRDefault="00BF2FDA" w:rsidP="00BF2FDA">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3C2C18">
        <w:rPr>
          <w:rFonts w:ascii="Times New Roman" w:eastAsia="Times New Roman" w:hAnsi="Times New Roman" w:cs="Times New Roman"/>
          <w:b/>
          <w:sz w:val="32"/>
          <w:szCs w:val="32"/>
        </w:rPr>
        <w:t xml:space="preserve"> 2427835</w:t>
      </w:r>
    </w:p>
    <w:p w14:paraId="1F9A2BAA" w14:textId="77777777" w:rsidR="008E619A" w:rsidRDefault="008E619A">
      <w:pPr>
        <w:spacing w:after="200" w:line="360" w:lineRule="auto"/>
        <w:jc w:val="both"/>
        <w:rPr>
          <w:rFonts w:ascii="Times New Roman" w:eastAsia="Times New Roman" w:hAnsi="Times New Roman" w:cs="Times New Roman"/>
          <w:sz w:val="24"/>
          <w:szCs w:val="24"/>
        </w:rPr>
      </w:pPr>
    </w:p>
    <w:p w14:paraId="7889D765" w14:textId="77777777" w:rsidR="008E619A" w:rsidRDefault="008E619A">
      <w:pPr>
        <w:spacing w:after="200" w:line="360" w:lineRule="auto"/>
        <w:jc w:val="both"/>
        <w:rPr>
          <w:rFonts w:ascii="Times New Roman" w:eastAsia="Times New Roman" w:hAnsi="Times New Roman" w:cs="Times New Roman"/>
          <w:sz w:val="24"/>
          <w:szCs w:val="24"/>
        </w:rPr>
      </w:pPr>
    </w:p>
    <w:p w14:paraId="5B193833" w14:textId="77777777" w:rsidR="008E619A" w:rsidRDefault="00AC34AE">
      <w:pPr>
        <w:spacing w:after="200" w:line="360" w:lineRule="auto"/>
        <w:jc w:val="both"/>
        <w:rPr>
          <w:rFonts w:ascii="Times New Roman" w:eastAsia="Times New Roman" w:hAnsi="Times New Roman" w:cs="Times New Roman"/>
          <w:sz w:val="24"/>
          <w:szCs w:val="24"/>
        </w:rPr>
      </w:pPr>
      <w:r>
        <w:br w:type="page"/>
      </w:r>
    </w:p>
    <w:p w14:paraId="718DD5C4" w14:textId="77777777" w:rsidR="008E619A" w:rsidRDefault="00AC34AE">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44917498"/>
        <w:docPartObj>
          <w:docPartGallery w:val="Table of Contents"/>
          <w:docPartUnique/>
        </w:docPartObj>
      </w:sdtPr>
      <w:sdtContent>
        <w:p w14:paraId="63FF8E98" w14:textId="63FA6401" w:rsidR="003C2C18" w:rsidRDefault="00AC34AE">
          <w:pPr>
            <w:pStyle w:val="TOC1"/>
            <w:tabs>
              <w:tab w:val="right" w:leader="dot" w:pos="9350"/>
            </w:tabs>
            <w:rPr>
              <w:noProof/>
            </w:rPr>
          </w:pPr>
          <w:r>
            <w:fldChar w:fldCharType="begin"/>
          </w:r>
          <w:r>
            <w:instrText xml:space="preserve"> TOC \h \u \z \t "Heading 1,1,Heading 2,2,Heading 3,3,Heading 4,4,Heading 5,5,Heading 6,6,"</w:instrText>
          </w:r>
          <w:r>
            <w:fldChar w:fldCharType="separate"/>
          </w:r>
          <w:hyperlink w:anchor="_Toc196608094" w:history="1">
            <w:r w:rsidR="003C2C18" w:rsidRPr="00FA1E36">
              <w:rPr>
                <w:rStyle w:val="Hyperlink"/>
                <w:noProof/>
              </w:rPr>
              <w:t>1. Introduction</w:t>
            </w:r>
            <w:r w:rsidR="003C2C18">
              <w:rPr>
                <w:noProof/>
                <w:webHidden/>
              </w:rPr>
              <w:tab/>
            </w:r>
            <w:r w:rsidR="003C2C18">
              <w:rPr>
                <w:noProof/>
                <w:webHidden/>
              </w:rPr>
              <w:fldChar w:fldCharType="begin"/>
            </w:r>
            <w:r w:rsidR="003C2C18">
              <w:rPr>
                <w:noProof/>
                <w:webHidden/>
              </w:rPr>
              <w:instrText xml:space="preserve"> PAGEREF _Toc196608094 \h </w:instrText>
            </w:r>
            <w:r w:rsidR="003C2C18">
              <w:rPr>
                <w:noProof/>
                <w:webHidden/>
              </w:rPr>
            </w:r>
            <w:r w:rsidR="003C2C18">
              <w:rPr>
                <w:noProof/>
                <w:webHidden/>
              </w:rPr>
              <w:fldChar w:fldCharType="separate"/>
            </w:r>
            <w:r w:rsidR="003C2C18">
              <w:rPr>
                <w:noProof/>
                <w:webHidden/>
              </w:rPr>
              <w:t>3</w:t>
            </w:r>
            <w:r w:rsidR="003C2C18">
              <w:rPr>
                <w:noProof/>
                <w:webHidden/>
              </w:rPr>
              <w:fldChar w:fldCharType="end"/>
            </w:r>
          </w:hyperlink>
        </w:p>
        <w:p w14:paraId="5E0E546E" w14:textId="6DD8BFA3" w:rsidR="003C2C18" w:rsidRDefault="003C2C18">
          <w:pPr>
            <w:pStyle w:val="TOC1"/>
            <w:tabs>
              <w:tab w:val="right" w:leader="dot" w:pos="9350"/>
            </w:tabs>
            <w:rPr>
              <w:noProof/>
            </w:rPr>
          </w:pPr>
          <w:hyperlink w:anchor="_Toc196608095" w:history="1">
            <w:r w:rsidRPr="00FA1E36">
              <w:rPr>
                <w:rStyle w:val="Hyperlink"/>
                <w:noProof/>
              </w:rPr>
              <w:t>2. Brand Extension: Dyson Smart Kitchen</w:t>
            </w:r>
            <w:r>
              <w:rPr>
                <w:noProof/>
                <w:webHidden/>
              </w:rPr>
              <w:tab/>
            </w:r>
            <w:r>
              <w:rPr>
                <w:noProof/>
                <w:webHidden/>
              </w:rPr>
              <w:fldChar w:fldCharType="begin"/>
            </w:r>
            <w:r>
              <w:rPr>
                <w:noProof/>
                <w:webHidden/>
              </w:rPr>
              <w:instrText xml:space="preserve"> PAGEREF _Toc196608095 \h </w:instrText>
            </w:r>
            <w:r>
              <w:rPr>
                <w:noProof/>
                <w:webHidden/>
              </w:rPr>
            </w:r>
            <w:r>
              <w:rPr>
                <w:noProof/>
                <w:webHidden/>
              </w:rPr>
              <w:fldChar w:fldCharType="separate"/>
            </w:r>
            <w:r>
              <w:rPr>
                <w:noProof/>
                <w:webHidden/>
              </w:rPr>
              <w:t>3</w:t>
            </w:r>
            <w:r>
              <w:rPr>
                <w:noProof/>
                <w:webHidden/>
              </w:rPr>
              <w:fldChar w:fldCharType="end"/>
            </w:r>
          </w:hyperlink>
        </w:p>
        <w:p w14:paraId="66C9D96C" w14:textId="6D954C4F" w:rsidR="003C2C18" w:rsidRDefault="003C2C18">
          <w:pPr>
            <w:pStyle w:val="TOC1"/>
            <w:tabs>
              <w:tab w:val="right" w:leader="dot" w:pos="9350"/>
            </w:tabs>
            <w:rPr>
              <w:noProof/>
            </w:rPr>
          </w:pPr>
          <w:hyperlink w:anchor="_Toc196608096" w:history="1">
            <w:r w:rsidRPr="00FA1E36">
              <w:rPr>
                <w:rStyle w:val="Hyperlink"/>
                <w:noProof/>
              </w:rPr>
              <w:t>3. STP for Dyson Smart Kitchen</w:t>
            </w:r>
            <w:r>
              <w:rPr>
                <w:noProof/>
                <w:webHidden/>
              </w:rPr>
              <w:tab/>
            </w:r>
            <w:r>
              <w:rPr>
                <w:noProof/>
                <w:webHidden/>
              </w:rPr>
              <w:fldChar w:fldCharType="begin"/>
            </w:r>
            <w:r>
              <w:rPr>
                <w:noProof/>
                <w:webHidden/>
              </w:rPr>
              <w:instrText xml:space="preserve"> PAGEREF _Toc196608096 \h </w:instrText>
            </w:r>
            <w:r>
              <w:rPr>
                <w:noProof/>
                <w:webHidden/>
              </w:rPr>
            </w:r>
            <w:r>
              <w:rPr>
                <w:noProof/>
                <w:webHidden/>
              </w:rPr>
              <w:fldChar w:fldCharType="separate"/>
            </w:r>
            <w:r>
              <w:rPr>
                <w:noProof/>
                <w:webHidden/>
              </w:rPr>
              <w:t>5</w:t>
            </w:r>
            <w:r>
              <w:rPr>
                <w:noProof/>
                <w:webHidden/>
              </w:rPr>
              <w:fldChar w:fldCharType="end"/>
            </w:r>
          </w:hyperlink>
        </w:p>
        <w:p w14:paraId="68A6FFCA" w14:textId="70FC10E4" w:rsidR="003C2C18" w:rsidRDefault="003C2C18">
          <w:pPr>
            <w:pStyle w:val="TOC2"/>
            <w:tabs>
              <w:tab w:val="right" w:leader="dot" w:pos="9350"/>
            </w:tabs>
            <w:rPr>
              <w:noProof/>
            </w:rPr>
          </w:pPr>
          <w:hyperlink w:anchor="_Toc196608097" w:history="1">
            <w:r w:rsidRPr="00FA1E36">
              <w:rPr>
                <w:rStyle w:val="Hyperlink"/>
                <w:noProof/>
              </w:rPr>
              <w:t>Segmentation</w:t>
            </w:r>
            <w:r>
              <w:rPr>
                <w:noProof/>
                <w:webHidden/>
              </w:rPr>
              <w:tab/>
            </w:r>
            <w:r>
              <w:rPr>
                <w:noProof/>
                <w:webHidden/>
              </w:rPr>
              <w:fldChar w:fldCharType="begin"/>
            </w:r>
            <w:r>
              <w:rPr>
                <w:noProof/>
                <w:webHidden/>
              </w:rPr>
              <w:instrText xml:space="preserve"> PAGEREF _Toc196608097 \h </w:instrText>
            </w:r>
            <w:r>
              <w:rPr>
                <w:noProof/>
                <w:webHidden/>
              </w:rPr>
            </w:r>
            <w:r>
              <w:rPr>
                <w:noProof/>
                <w:webHidden/>
              </w:rPr>
              <w:fldChar w:fldCharType="separate"/>
            </w:r>
            <w:r>
              <w:rPr>
                <w:noProof/>
                <w:webHidden/>
              </w:rPr>
              <w:t>5</w:t>
            </w:r>
            <w:r>
              <w:rPr>
                <w:noProof/>
                <w:webHidden/>
              </w:rPr>
              <w:fldChar w:fldCharType="end"/>
            </w:r>
          </w:hyperlink>
        </w:p>
        <w:p w14:paraId="69AFD660" w14:textId="4AD1C1E3" w:rsidR="003C2C18" w:rsidRDefault="003C2C18">
          <w:pPr>
            <w:pStyle w:val="TOC2"/>
            <w:tabs>
              <w:tab w:val="right" w:leader="dot" w:pos="9350"/>
            </w:tabs>
            <w:rPr>
              <w:noProof/>
            </w:rPr>
          </w:pPr>
          <w:hyperlink w:anchor="_Toc196608098" w:history="1">
            <w:r w:rsidRPr="00FA1E36">
              <w:rPr>
                <w:rStyle w:val="Hyperlink"/>
                <w:noProof/>
              </w:rPr>
              <w:t>Targeting</w:t>
            </w:r>
            <w:r>
              <w:rPr>
                <w:noProof/>
                <w:webHidden/>
              </w:rPr>
              <w:tab/>
            </w:r>
            <w:r>
              <w:rPr>
                <w:noProof/>
                <w:webHidden/>
              </w:rPr>
              <w:fldChar w:fldCharType="begin"/>
            </w:r>
            <w:r>
              <w:rPr>
                <w:noProof/>
                <w:webHidden/>
              </w:rPr>
              <w:instrText xml:space="preserve"> PAGEREF _Toc196608098 \h </w:instrText>
            </w:r>
            <w:r>
              <w:rPr>
                <w:noProof/>
                <w:webHidden/>
              </w:rPr>
            </w:r>
            <w:r>
              <w:rPr>
                <w:noProof/>
                <w:webHidden/>
              </w:rPr>
              <w:fldChar w:fldCharType="separate"/>
            </w:r>
            <w:r>
              <w:rPr>
                <w:noProof/>
                <w:webHidden/>
              </w:rPr>
              <w:t>7</w:t>
            </w:r>
            <w:r>
              <w:rPr>
                <w:noProof/>
                <w:webHidden/>
              </w:rPr>
              <w:fldChar w:fldCharType="end"/>
            </w:r>
          </w:hyperlink>
        </w:p>
        <w:p w14:paraId="19C01398" w14:textId="5C495977" w:rsidR="003C2C18" w:rsidRDefault="003C2C18">
          <w:pPr>
            <w:pStyle w:val="TOC2"/>
            <w:tabs>
              <w:tab w:val="right" w:leader="dot" w:pos="9350"/>
            </w:tabs>
            <w:rPr>
              <w:noProof/>
            </w:rPr>
          </w:pPr>
          <w:hyperlink w:anchor="_Toc196608099" w:history="1">
            <w:r w:rsidRPr="00FA1E36">
              <w:rPr>
                <w:rStyle w:val="Hyperlink"/>
                <w:noProof/>
              </w:rPr>
              <w:t>Positioning</w:t>
            </w:r>
            <w:r>
              <w:rPr>
                <w:noProof/>
                <w:webHidden/>
              </w:rPr>
              <w:tab/>
            </w:r>
            <w:r>
              <w:rPr>
                <w:noProof/>
                <w:webHidden/>
              </w:rPr>
              <w:fldChar w:fldCharType="begin"/>
            </w:r>
            <w:r>
              <w:rPr>
                <w:noProof/>
                <w:webHidden/>
              </w:rPr>
              <w:instrText xml:space="preserve"> PAGEREF _Toc196608099 \h </w:instrText>
            </w:r>
            <w:r>
              <w:rPr>
                <w:noProof/>
                <w:webHidden/>
              </w:rPr>
            </w:r>
            <w:r>
              <w:rPr>
                <w:noProof/>
                <w:webHidden/>
              </w:rPr>
              <w:fldChar w:fldCharType="separate"/>
            </w:r>
            <w:r>
              <w:rPr>
                <w:noProof/>
                <w:webHidden/>
              </w:rPr>
              <w:t>7</w:t>
            </w:r>
            <w:r>
              <w:rPr>
                <w:noProof/>
                <w:webHidden/>
              </w:rPr>
              <w:fldChar w:fldCharType="end"/>
            </w:r>
          </w:hyperlink>
        </w:p>
        <w:p w14:paraId="78BC6537" w14:textId="5968A3B1" w:rsidR="003C2C18" w:rsidRDefault="003C2C18">
          <w:pPr>
            <w:pStyle w:val="TOC1"/>
            <w:tabs>
              <w:tab w:val="right" w:leader="dot" w:pos="9350"/>
            </w:tabs>
            <w:rPr>
              <w:noProof/>
            </w:rPr>
          </w:pPr>
          <w:hyperlink w:anchor="_Toc196608100" w:history="1">
            <w:r w:rsidRPr="00FA1E36">
              <w:rPr>
                <w:rStyle w:val="Hyperlink"/>
                <w:noProof/>
              </w:rPr>
              <w:t>4. Customer Persona Profile</w:t>
            </w:r>
            <w:r>
              <w:rPr>
                <w:noProof/>
                <w:webHidden/>
              </w:rPr>
              <w:tab/>
            </w:r>
            <w:r>
              <w:rPr>
                <w:noProof/>
                <w:webHidden/>
              </w:rPr>
              <w:fldChar w:fldCharType="begin"/>
            </w:r>
            <w:r>
              <w:rPr>
                <w:noProof/>
                <w:webHidden/>
              </w:rPr>
              <w:instrText xml:space="preserve"> PAGEREF _Toc196608100 \h </w:instrText>
            </w:r>
            <w:r>
              <w:rPr>
                <w:noProof/>
                <w:webHidden/>
              </w:rPr>
            </w:r>
            <w:r>
              <w:rPr>
                <w:noProof/>
                <w:webHidden/>
              </w:rPr>
              <w:fldChar w:fldCharType="separate"/>
            </w:r>
            <w:r>
              <w:rPr>
                <w:noProof/>
                <w:webHidden/>
              </w:rPr>
              <w:t>8</w:t>
            </w:r>
            <w:r>
              <w:rPr>
                <w:noProof/>
                <w:webHidden/>
              </w:rPr>
              <w:fldChar w:fldCharType="end"/>
            </w:r>
          </w:hyperlink>
        </w:p>
        <w:p w14:paraId="6E83D541" w14:textId="43115C73" w:rsidR="003C2C18" w:rsidRDefault="003C2C18">
          <w:pPr>
            <w:pStyle w:val="TOC1"/>
            <w:tabs>
              <w:tab w:val="right" w:leader="dot" w:pos="9350"/>
            </w:tabs>
            <w:rPr>
              <w:noProof/>
            </w:rPr>
          </w:pPr>
          <w:hyperlink w:anchor="_Toc196608101" w:history="1">
            <w:r w:rsidRPr="00FA1E36">
              <w:rPr>
                <w:rStyle w:val="Hyperlink"/>
                <w:noProof/>
              </w:rPr>
              <w:t>5. Marketing Mix Strategy (7Ps)</w:t>
            </w:r>
            <w:r>
              <w:rPr>
                <w:noProof/>
                <w:webHidden/>
              </w:rPr>
              <w:tab/>
            </w:r>
            <w:r>
              <w:rPr>
                <w:noProof/>
                <w:webHidden/>
              </w:rPr>
              <w:fldChar w:fldCharType="begin"/>
            </w:r>
            <w:r>
              <w:rPr>
                <w:noProof/>
                <w:webHidden/>
              </w:rPr>
              <w:instrText xml:space="preserve"> PAGEREF _Toc196608101 \h </w:instrText>
            </w:r>
            <w:r>
              <w:rPr>
                <w:noProof/>
                <w:webHidden/>
              </w:rPr>
            </w:r>
            <w:r>
              <w:rPr>
                <w:noProof/>
                <w:webHidden/>
              </w:rPr>
              <w:fldChar w:fldCharType="separate"/>
            </w:r>
            <w:r>
              <w:rPr>
                <w:noProof/>
                <w:webHidden/>
              </w:rPr>
              <w:t>10</w:t>
            </w:r>
            <w:r>
              <w:rPr>
                <w:noProof/>
                <w:webHidden/>
              </w:rPr>
              <w:fldChar w:fldCharType="end"/>
            </w:r>
          </w:hyperlink>
        </w:p>
        <w:p w14:paraId="52991C91" w14:textId="582E7471" w:rsidR="003C2C18" w:rsidRDefault="003C2C18">
          <w:pPr>
            <w:pStyle w:val="TOC1"/>
            <w:tabs>
              <w:tab w:val="right" w:leader="dot" w:pos="9350"/>
            </w:tabs>
            <w:rPr>
              <w:noProof/>
            </w:rPr>
          </w:pPr>
          <w:hyperlink w:anchor="_Toc196608102" w:history="1">
            <w:r w:rsidRPr="00FA1E36">
              <w:rPr>
                <w:rStyle w:val="Hyperlink"/>
                <w:noProof/>
              </w:rPr>
              <w:t>6. Conclusion</w:t>
            </w:r>
            <w:r>
              <w:rPr>
                <w:noProof/>
                <w:webHidden/>
              </w:rPr>
              <w:tab/>
            </w:r>
            <w:r>
              <w:rPr>
                <w:noProof/>
                <w:webHidden/>
              </w:rPr>
              <w:fldChar w:fldCharType="begin"/>
            </w:r>
            <w:r>
              <w:rPr>
                <w:noProof/>
                <w:webHidden/>
              </w:rPr>
              <w:instrText xml:space="preserve"> PAGEREF _Toc196608102 \h </w:instrText>
            </w:r>
            <w:r>
              <w:rPr>
                <w:noProof/>
                <w:webHidden/>
              </w:rPr>
            </w:r>
            <w:r>
              <w:rPr>
                <w:noProof/>
                <w:webHidden/>
              </w:rPr>
              <w:fldChar w:fldCharType="separate"/>
            </w:r>
            <w:r>
              <w:rPr>
                <w:noProof/>
                <w:webHidden/>
              </w:rPr>
              <w:t>13</w:t>
            </w:r>
            <w:r>
              <w:rPr>
                <w:noProof/>
                <w:webHidden/>
              </w:rPr>
              <w:fldChar w:fldCharType="end"/>
            </w:r>
          </w:hyperlink>
        </w:p>
        <w:p w14:paraId="56E9CD8D" w14:textId="51BBF96E" w:rsidR="003C2C18" w:rsidRDefault="003C2C18">
          <w:pPr>
            <w:pStyle w:val="TOC1"/>
            <w:tabs>
              <w:tab w:val="right" w:leader="dot" w:pos="9350"/>
            </w:tabs>
            <w:rPr>
              <w:noProof/>
            </w:rPr>
          </w:pPr>
          <w:hyperlink w:anchor="_Toc196608103" w:history="1">
            <w:r w:rsidRPr="00FA1E36">
              <w:rPr>
                <w:rStyle w:val="Hyperlink"/>
                <w:noProof/>
              </w:rPr>
              <w:t>References</w:t>
            </w:r>
            <w:r>
              <w:rPr>
                <w:noProof/>
                <w:webHidden/>
              </w:rPr>
              <w:tab/>
            </w:r>
            <w:r>
              <w:rPr>
                <w:noProof/>
                <w:webHidden/>
              </w:rPr>
              <w:fldChar w:fldCharType="begin"/>
            </w:r>
            <w:r>
              <w:rPr>
                <w:noProof/>
                <w:webHidden/>
              </w:rPr>
              <w:instrText xml:space="preserve"> PAGEREF _Toc196608103 \h </w:instrText>
            </w:r>
            <w:r>
              <w:rPr>
                <w:noProof/>
                <w:webHidden/>
              </w:rPr>
            </w:r>
            <w:r>
              <w:rPr>
                <w:noProof/>
                <w:webHidden/>
              </w:rPr>
              <w:fldChar w:fldCharType="separate"/>
            </w:r>
            <w:r>
              <w:rPr>
                <w:noProof/>
                <w:webHidden/>
              </w:rPr>
              <w:t>14</w:t>
            </w:r>
            <w:r>
              <w:rPr>
                <w:noProof/>
                <w:webHidden/>
              </w:rPr>
              <w:fldChar w:fldCharType="end"/>
            </w:r>
          </w:hyperlink>
        </w:p>
        <w:p w14:paraId="74CD2F07" w14:textId="627F831F" w:rsidR="008E619A" w:rsidRDefault="00AC34AE">
          <w:pPr>
            <w:widowControl w:val="0"/>
            <w:tabs>
              <w:tab w:val="right" w:leader="dot" w:pos="9360"/>
            </w:tabs>
            <w:spacing w:before="60" w:after="200" w:line="360" w:lineRule="auto"/>
            <w:rPr>
              <w:rFonts w:ascii="Times New Roman" w:eastAsia="Times New Roman" w:hAnsi="Times New Roman" w:cs="Times New Roman"/>
              <w:color w:val="000000"/>
              <w:sz w:val="24"/>
              <w:szCs w:val="24"/>
            </w:rPr>
          </w:pPr>
          <w:r>
            <w:fldChar w:fldCharType="end"/>
          </w:r>
        </w:p>
      </w:sdtContent>
    </w:sdt>
    <w:p w14:paraId="7E921EEB" w14:textId="77777777" w:rsidR="008E619A" w:rsidRDefault="008E619A">
      <w:pPr>
        <w:spacing w:after="200" w:line="360" w:lineRule="auto"/>
        <w:jc w:val="both"/>
        <w:rPr>
          <w:rFonts w:ascii="Times New Roman" w:eastAsia="Times New Roman" w:hAnsi="Times New Roman" w:cs="Times New Roman"/>
          <w:sz w:val="24"/>
          <w:szCs w:val="24"/>
        </w:rPr>
      </w:pPr>
    </w:p>
    <w:p w14:paraId="46B9157B" w14:textId="77777777" w:rsidR="008E619A" w:rsidRDefault="00AC34AE">
      <w:pPr>
        <w:spacing w:after="200" w:line="360" w:lineRule="auto"/>
        <w:jc w:val="both"/>
        <w:rPr>
          <w:rFonts w:ascii="Times New Roman" w:eastAsia="Times New Roman" w:hAnsi="Times New Roman" w:cs="Times New Roman"/>
          <w:sz w:val="24"/>
          <w:szCs w:val="24"/>
        </w:rPr>
      </w:pPr>
      <w:r>
        <w:br w:type="page"/>
      </w:r>
    </w:p>
    <w:p w14:paraId="4579F01E" w14:textId="77777777" w:rsidR="008E619A" w:rsidRDefault="00AC34AE">
      <w:pPr>
        <w:pStyle w:val="Heading1"/>
      </w:pPr>
      <w:bookmarkStart w:id="0" w:name="_Toc196608094"/>
      <w:r>
        <w:lastRenderedPageBreak/>
        <w:t>1. Introduction</w:t>
      </w:r>
      <w:bookmarkEnd w:id="0"/>
    </w:p>
    <w:p w14:paraId="71FD7FF8"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British-Singaporean multinational technology company Dyson Ltd is well known for its innovative household appliances. In 1991, the company was founded in Malmesbury, England, by Sir James Dyson, who revolutionised the vacuum cleaner market with his bagless cyclonic technology (Reuters 2024). For years, air purifiers, bladeless fans, hand dryers, haircare and lighting solutions have been added to the Dyson product portfolio, which has pioneered design and engineering excellence. According to 2023 records, global revenues for Dyson reached a high of £7.1 billion as it continues to demonstrate its strong market strength and commitment to innovation (Dyson 2024).</w:t>
      </w:r>
    </w:p>
    <w:p w14:paraId="25233B77"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Dyson relocated its global headquarters to Singapore in 2019 in order to be in close proximity to the firm’s fastest-growing markets in the Asia Pacific region while retaining major research and development operations in the UK (Reuters 2022). The brand identity of the company is based on principles of innovation, quality, and design, and the company consistently produces products with functionality and aesthetics in synergy.</w:t>
      </w:r>
    </w:p>
    <w:p w14:paraId="53AD0D23"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purpose a strategic brand extension for Dyson by entering into the smart kitchen appliance market. Taking advantage of Dyson's excellent engineering and design expertise, the proposed "Dyson Smart Kitchen" is intended to offer different energy-efficient and technologically advanced kitchen appliances. In order to open up new space in the smart home integration and sustainable living solutions market while continuing to expand Dyson’s market share and enforcing the firm’s position as a leading home innovation, this extension aims to tackle.</w:t>
      </w:r>
    </w:p>
    <w:p w14:paraId="30DDC771" w14:textId="77777777" w:rsidR="008E619A" w:rsidRDefault="00AC34AE">
      <w:pPr>
        <w:pStyle w:val="Heading1"/>
      </w:pPr>
      <w:bookmarkStart w:id="1" w:name="_Toc196608095"/>
      <w:r>
        <w:t>2. Brand Extension: Dyson Smart Kitchen</w:t>
      </w:r>
      <w:bookmarkEnd w:id="1"/>
    </w:p>
    <w:p w14:paraId="4738F7B7"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Backed by its reputation of being a home appliance pioneer, Dyson suggests a strategic brand extension into the smart kitchen market with the launch of the </w:t>
      </w:r>
      <w:r>
        <w:rPr>
          <w:rFonts w:ascii="Times New Roman" w:eastAsia="Times New Roman" w:hAnsi="Times New Roman" w:cs="Times New Roman"/>
          <w:b/>
          <w:i/>
          <w:sz w:val="24"/>
          <w:szCs w:val="24"/>
        </w:rPr>
        <w:t>Dyson Smart Kitchen</w:t>
      </w:r>
      <w:r>
        <w:rPr>
          <w:rFonts w:ascii="Times New Roman" w:eastAsia="Times New Roman" w:hAnsi="Times New Roman" w:cs="Times New Roman"/>
          <w:sz w:val="24"/>
          <w:szCs w:val="24"/>
        </w:rPr>
        <w:t>. A new line of advanced kitchen appliances includes the use of AI-integrated ovens, induction cooktops, smart refrigerators, and voice-controlled blenders to save energy and make it easy to use for users.</w:t>
      </w:r>
    </w:p>
    <w:p w14:paraId="6F841420"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Dyson’s core values of innovation, engineering excellence, and sleek design are all represented in this extension. A company with a history of reshaping the user experience of household products in its bagless vacuum cleaners and bladeless fans has a history which shows it is committed to </w:t>
      </w:r>
      <w:r>
        <w:rPr>
          <w:rFonts w:ascii="Times New Roman" w:eastAsia="Times New Roman" w:hAnsi="Times New Roman" w:cs="Times New Roman"/>
          <w:sz w:val="24"/>
          <w:szCs w:val="24"/>
        </w:rPr>
        <w:lastRenderedPageBreak/>
        <w:t>disrupting user experiences through technology (Burton 2023). Venturing into the kitchen appliance market forms part of Dyson’s past practice of coming up with innovative solutions to everyday challenges.</w:t>
      </w:r>
    </w:p>
    <w:p w14:paraId="3904F800"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smart kitchen appliance market is growing at a rapid pace due to the increasing demand caused by consumers for energy-efficient and connected home solutions (6Wresearch 2025). With projected expansion, the UK smart kitchen appliances market in 2022 accounted for 7.4% of the global market (Market Research 2024). This surge gives the signal to Sustainable living and taking to the recent technologies that are convenient and more efficient. By entering this market, Dyson fills a gap for premium, design-focused smart kitchen appliances for consumers looking primarily for functionality as well as form.</w:t>
      </w:r>
    </w:p>
    <w:p w14:paraId="0EAAF2E4"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5A99F00" wp14:editId="67459CFD">
            <wp:extent cx="5367338" cy="2795488"/>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367338" cy="2795488"/>
                    </a:xfrm>
                    <a:prstGeom prst="rect">
                      <a:avLst/>
                    </a:prstGeom>
                    <a:ln w="12700">
                      <a:solidFill>
                        <a:srgbClr val="000000"/>
                      </a:solidFill>
                      <a:prstDash val="solid"/>
                    </a:ln>
                  </pic:spPr>
                </pic:pic>
              </a:graphicData>
            </a:graphic>
          </wp:inline>
        </w:drawing>
      </w:r>
    </w:p>
    <w:p w14:paraId="4F34D4F7" w14:textId="6B5649D6" w:rsidR="008E619A" w:rsidRDefault="00AC34AE">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“Market Concentration &amp; Characteristics”</w:t>
      </w:r>
    </w:p>
    <w:p w14:paraId="38DAF427"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GVR 2023)</w:t>
      </w:r>
    </w:p>
    <w:p w14:paraId="42D54FA3"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instance, AI and Iot integration in kitchen appliances shape the consumers’ expectations (GVR 2023). The things such as voice control, personalised cooking assistance and energy monitoring are becoming the norm, now Bosch are bring out ovens that use AI to optimise cooking times (The Business Research Company 2024). With its deep expertise in AI and robotics, Dyson is well-positioned to come up with something innovative in this space, something that will exceed what is available in the market today.</w:t>
      </w:r>
    </w:p>
    <w:p w14:paraId="0C5D0765"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​Additionally, the size of the UK smart appliances market is projected to grow from US$1.3 billion in 2021 to US$3.1 billion by 2024, with an estimated CAGR of 12.49% from 2021 to 2028 (Statista 2025). The reason behind this growth is the increasing need for connected, energy-efficient home solutions from consumers. These trends all fit with Dyson’s recent foray into the smart kitchen market, providing imaginative appliances to accommodate the changing requirements of today’s modern home. This is a natural evolution for the brand, taking the engineering prowess of Dyson and pairing it with the needs of emerging consumer groups within the kitchen appliance sector of technology. </w:t>
      </w:r>
    </w:p>
    <w:p w14:paraId="67F165BC" w14:textId="77777777" w:rsidR="008E619A" w:rsidRDefault="00AC34AE">
      <w:pPr>
        <w:pStyle w:val="Heading1"/>
      </w:pPr>
      <w:bookmarkStart w:id="2" w:name="_Toc196608096"/>
      <w:r>
        <w:t>3. STP for Dyson Smart Kitchen</w:t>
      </w:r>
      <w:bookmarkEnd w:id="2"/>
    </w:p>
    <w:p w14:paraId="32D8D868" w14:textId="77777777" w:rsidR="008E619A" w:rsidRDefault="00AC34AE">
      <w:pPr>
        <w:pStyle w:val="Heading2"/>
      </w:pPr>
      <w:bookmarkStart w:id="3" w:name="_Toc196608097"/>
      <w:r>
        <w:t>Segmentation</w:t>
      </w:r>
      <w:bookmarkEnd w:id="3"/>
    </w:p>
    <w:p w14:paraId="43F2D1F7"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market segmentation strategy is required to properly introduce the Dyson Smart Kitchen. To do this, one has to divide the potential market into groups that have particular characteristics in common.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35"/>
        <w:gridCol w:w="6225"/>
      </w:tblGrid>
      <w:tr w:rsidR="008E619A" w14:paraId="11C66F1C" w14:textId="77777777">
        <w:tc>
          <w:tcPr>
            <w:tcW w:w="3135" w:type="dxa"/>
            <w:shd w:val="clear" w:color="auto" w:fill="auto"/>
            <w:tcMar>
              <w:top w:w="100" w:type="dxa"/>
              <w:left w:w="100" w:type="dxa"/>
              <w:bottom w:w="100" w:type="dxa"/>
              <w:right w:w="100" w:type="dxa"/>
            </w:tcMar>
          </w:tcPr>
          <w:p w14:paraId="556DD5CF" w14:textId="77777777" w:rsidR="008E619A" w:rsidRDefault="00AC34AE">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Segmentations</w:t>
            </w:r>
          </w:p>
        </w:tc>
        <w:tc>
          <w:tcPr>
            <w:tcW w:w="6225" w:type="dxa"/>
            <w:shd w:val="clear" w:color="auto" w:fill="auto"/>
            <w:tcMar>
              <w:top w:w="100" w:type="dxa"/>
              <w:left w:w="100" w:type="dxa"/>
              <w:bottom w:w="100" w:type="dxa"/>
              <w:right w:w="100" w:type="dxa"/>
            </w:tcMar>
          </w:tcPr>
          <w:p w14:paraId="71B0414F" w14:textId="77777777" w:rsidR="008E619A" w:rsidRDefault="00AC34AE">
            <w:pPr>
              <w:widowControl w:val="0"/>
              <w:pBdr>
                <w:top w:val="nil"/>
                <w:left w:val="nil"/>
                <w:bottom w:val="nil"/>
                <w:right w:val="nil"/>
                <w:between w:val="nil"/>
              </w:pBd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Descriptions</w:t>
            </w:r>
          </w:p>
        </w:tc>
      </w:tr>
      <w:tr w:rsidR="008E619A" w14:paraId="749942E6" w14:textId="77777777">
        <w:tc>
          <w:tcPr>
            <w:tcW w:w="3135" w:type="dxa"/>
            <w:shd w:val="clear" w:color="auto" w:fill="auto"/>
            <w:tcMar>
              <w:top w:w="100" w:type="dxa"/>
              <w:left w:w="100" w:type="dxa"/>
              <w:bottom w:w="100" w:type="dxa"/>
              <w:right w:w="100" w:type="dxa"/>
            </w:tcMar>
          </w:tcPr>
          <w:p w14:paraId="04A13EF2" w14:textId="77777777" w:rsidR="008E619A" w:rsidRDefault="00AC34AE">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Demographic</w:t>
            </w:r>
          </w:p>
        </w:tc>
        <w:tc>
          <w:tcPr>
            <w:tcW w:w="6225" w:type="dxa"/>
            <w:shd w:val="clear" w:color="auto" w:fill="auto"/>
            <w:tcMar>
              <w:top w:w="100" w:type="dxa"/>
              <w:left w:w="100" w:type="dxa"/>
              <w:bottom w:w="100" w:type="dxa"/>
              <w:right w:w="100" w:type="dxa"/>
            </w:tcMar>
          </w:tcPr>
          <w:p w14:paraId="38F87F1D" w14:textId="77777777" w:rsidR="008E619A" w:rsidRDefault="00AC34AE">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Age:</w:t>
            </w:r>
            <w:r>
              <w:rPr>
                <w:rFonts w:ascii="Times New Roman" w:eastAsia="Times New Roman" w:hAnsi="Times New Roman" w:cs="Times New Roman"/>
                <w:sz w:val="24"/>
                <w:szCs w:val="24"/>
              </w:rPr>
              <w:t xml:space="preserve"> It has been targeting individuals between the ages of 30 and 55 who are likely to invest in premium home appliances in a stable phase of their career (Brand Credential 2023).​</w:t>
            </w:r>
          </w:p>
          <w:p w14:paraId="30315407" w14:textId="77777777" w:rsidR="008E619A" w:rsidRDefault="00AC34AE">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Income:</w:t>
            </w:r>
            <w:r>
              <w:rPr>
                <w:rFonts w:ascii="Times New Roman" w:eastAsia="Times New Roman" w:hAnsi="Times New Roman" w:cs="Times New Roman"/>
                <w:sz w:val="24"/>
                <w:szCs w:val="24"/>
              </w:rPr>
              <w:t xml:space="preserve"> Dyson focuses on middle to high-income households, as the products are in the premium segment.​</w:t>
            </w:r>
          </w:p>
          <w:p w14:paraId="6F7157DF" w14:textId="77777777" w:rsidR="008E619A" w:rsidRDefault="00AC34AE">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Education and Occupation:</w:t>
            </w:r>
            <w:r>
              <w:rPr>
                <w:rFonts w:ascii="Times New Roman" w:eastAsia="Times New Roman" w:hAnsi="Times New Roman" w:cs="Times New Roman"/>
                <w:sz w:val="24"/>
                <w:szCs w:val="24"/>
              </w:rPr>
              <w:t xml:space="preserve"> Higher education levels, those who enjoy innovation and design of new technology, and professionals (Southworth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6A450337" w14:textId="77777777" w:rsidR="008E619A" w:rsidRDefault="00AC34AE">
            <w:pPr>
              <w:widowControl w:val="0"/>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Justification:</w:t>
            </w:r>
            <w:r>
              <w:rPr>
                <w:rFonts w:ascii="Times New Roman" w:eastAsia="Times New Roman" w:hAnsi="Times New Roman" w:cs="Times New Roman"/>
                <w:sz w:val="24"/>
                <w:szCs w:val="24"/>
              </w:rPr>
              <w:t xml:space="preserve"> Those in this demographic have more </w:t>
            </w:r>
            <w:r>
              <w:rPr>
                <w:rFonts w:ascii="Times New Roman" w:eastAsia="Times New Roman" w:hAnsi="Times New Roman" w:cs="Times New Roman"/>
                <w:sz w:val="24"/>
                <w:szCs w:val="24"/>
              </w:rPr>
              <w:lastRenderedPageBreak/>
              <w:t>benefit with regard to finance to invest into the high-end of technology point kitchen appliances.</w:t>
            </w:r>
          </w:p>
        </w:tc>
      </w:tr>
      <w:tr w:rsidR="008E619A" w14:paraId="336850F7" w14:textId="77777777">
        <w:tc>
          <w:tcPr>
            <w:tcW w:w="3135" w:type="dxa"/>
            <w:shd w:val="clear" w:color="auto" w:fill="auto"/>
            <w:tcMar>
              <w:top w:w="100" w:type="dxa"/>
              <w:left w:w="100" w:type="dxa"/>
              <w:bottom w:w="100" w:type="dxa"/>
              <w:right w:w="100" w:type="dxa"/>
            </w:tcMar>
          </w:tcPr>
          <w:p w14:paraId="36A85D4D" w14:textId="77777777" w:rsidR="008E619A" w:rsidRDefault="00AC34AE">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Geographic</w:t>
            </w:r>
          </w:p>
        </w:tc>
        <w:tc>
          <w:tcPr>
            <w:tcW w:w="6225" w:type="dxa"/>
            <w:shd w:val="clear" w:color="auto" w:fill="auto"/>
            <w:tcMar>
              <w:top w:w="100" w:type="dxa"/>
              <w:left w:w="100" w:type="dxa"/>
              <w:bottom w:w="100" w:type="dxa"/>
              <w:right w:w="100" w:type="dxa"/>
            </w:tcMar>
          </w:tcPr>
          <w:p w14:paraId="7410349A" w14:textId="77777777" w:rsidR="008E619A" w:rsidRDefault="00AC34AE">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an emphasis on urban and suburban areas within the UK, and especially, cities like London, Manchester and Birmingham, which have and are becoming more tech-savvy consumers.​</w:t>
            </w:r>
          </w:p>
          <w:p w14:paraId="2CBEEBC9" w14:textId="77777777" w:rsidR="008E619A" w:rsidRDefault="00AC34AE">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Justification:</w:t>
            </w:r>
            <w:r>
              <w:rPr>
                <w:rFonts w:ascii="Times New Roman" w:eastAsia="Times New Roman" w:hAnsi="Times New Roman" w:cs="Times New Roman"/>
                <w:sz w:val="24"/>
                <w:szCs w:val="24"/>
              </w:rPr>
              <w:t xml:space="preserve"> Because urban areas tend to have their target demographic already denser, they are more likely to adopt smart home technologies (Sovacool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tc>
      </w:tr>
      <w:tr w:rsidR="008E619A" w14:paraId="2442D049" w14:textId="77777777">
        <w:tc>
          <w:tcPr>
            <w:tcW w:w="3135" w:type="dxa"/>
            <w:shd w:val="clear" w:color="auto" w:fill="auto"/>
            <w:tcMar>
              <w:top w:w="100" w:type="dxa"/>
              <w:left w:w="100" w:type="dxa"/>
              <w:bottom w:w="100" w:type="dxa"/>
              <w:right w:w="100" w:type="dxa"/>
            </w:tcMar>
          </w:tcPr>
          <w:p w14:paraId="43F6F07E" w14:textId="77777777" w:rsidR="008E619A" w:rsidRDefault="00AC34AE">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Psychographic</w:t>
            </w:r>
          </w:p>
        </w:tc>
        <w:tc>
          <w:tcPr>
            <w:tcW w:w="6225" w:type="dxa"/>
            <w:shd w:val="clear" w:color="auto" w:fill="auto"/>
            <w:tcMar>
              <w:top w:w="100" w:type="dxa"/>
              <w:left w:w="100" w:type="dxa"/>
              <w:bottom w:w="100" w:type="dxa"/>
              <w:right w:w="100" w:type="dxa"/>
            </w:tcMar>
          </w:tcPr>
          <w:p w14:paraId="7374E6AA" w14:textId="77777777" w:rsidR="008E619A" w:rsidRDefault="00AC34AE">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Lifestyle: </w:t>
            </w:r>
            <w:r>
              <w:rPr>
                <w:rFonts w:ascii="Times New Roman" w:eastAsia="Times New Roman" w:hAnsi="Times New Roman" w:cs="Times New Roman"/>
                <w:sz w:val="24"/>
                <w:szCs w:val="24"/>
              </w:rPr>
              <w:t>It is aimed towards people who need and value living in a contemporary, connected way and who are willing to incorporate technology into their homes.​</w:t>
            </w:r>
          </w:p>
          <w:p w14:paraId="66C2003E" w14:textId="77777777" w:rsidR="008E619A" w:rsidRDefault="00AC34AE">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Values: </w:t>
            </w:r>
            <w:r>
              <w:rPr>
                <w:rFonts w:ascii="Times New Roman" w:eastAsia="Times New Roman" w:hAnsi="Times New Roman" w:cs="Times New Roman"/>
                <w:sz w:val="24"/>
                <w:szCs w:val="24"/>
              </w:rPr>
              <w:t>Appealing to the consumer who places value on experience, sustainability, and energy efficiency.​</w:t>
            </w:r>
          </w:p>
          <w:p w14:paraId="3B90275C" w14:textId="77777777" w:rsidR="008E619A" w:rsidRDefault="00AC34AE">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Justification:</w:t>
            </w:r>
            <w:r>
              <w:rPr>
                <w:rFonts w:ascii="Times New Roman" w:eastAsia="Times New Roman" w:hAnsi="Times New Roman" w:cs="Times New Roman"/>
                <w:sz w:val="24"/>
                <w:szCs w:val="24"/>
              </w:rPr>
              <w:t xml:space="preserve"> The psychograph traits are consistent with the Dyson brand values and characteristics of the Smart Kitchen products.</w:t>
            </w:r>
          </w:p>
        </w:tc>
      </w:tr>
      <w:tr w:rsidR="008E619A" w14:paraId="56040B60" w14:textId="77777777">
        <w:tc>
          <w:tcPr>
            <w:tcW w:w="3135" w:type="dxa"/>
            <w:shd w:val="clear" w:color="auto" w:fill="auto"/>
            <w:tcMar>
              <w:top w:w="100" w:type="dxa"/>
              <w:left w:w="100" w:type="dxa"/>
              <w:bottom w:w="100" w:type="dxa"/>
              <w:right w:w="100" w:type="dxa"/>
            </w:tcMar>
          </w:tcPr>
          <w:p w14:paraId="323D4E85" w14:textId="77777777" w:rsidR="008E619A" w:rsidRDefault="00AC34AE">
            <w:pPr>
              <w:widowControl w:val="0"/>
              <w:pBdr>
                <w:top w:val="nil"/>
                <w:left w:val="nil"/>
                <w:bottom w:val="nil"/>
                <w:right w:val="nil"/>
                <w:between w:val="nil"/>
              </w:pBdr>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Behavioural</w:t>
            </w:r>
          </w:p>
        </w:tc>
        <w:tc>
          <w:tcPr>
            <w:tcW w:w="6225" w:type="dxa"/>
            <w:shd w:val="clear" w:color="auto" w:fill="auto"/>
            <w:tcMar>
              <w:top w:w="100" w:type="dxa"/>
              <w:left w:w="100" w:type="dxa"/>
              <w:bottom w:w="100" w:type="dxa"/>
              <w:right w:w="100" w:type="dxa"/>
            </w:tcMar>
          </w:tcPr>
          <w:p w14:paraId="74FA2186" w14:textId="77777777" w:rsidR="008E619A" w:rsidRDefault="00AC34AE">
            <w:pPr>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Usage Rate: </w:t>
            </w:r>
            <w:r>
              <w:rPr>
                <w:rFonts w:ascii="Times New Roman" w:eastAsia="Times New Roman" w:hAnsi="Times New Roman" w:cs="Times New Roman"/>
                <w:sz w:val="24"/>
                <w:szCs w:val="24"/>
              </w:rPr>
              <w:t>It focuses on consumers who are early tech adopters and always buy new home appliances for purchase.​</w:t>
            </w:r>
          </w:p>
          <w:p w14:paraId="3AE51062" w14:textId="77777777" w:rsidR="008E619A" w:rsidRDefault="00AC34AE">
            <w:pPr>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Benefits Sought:</w:t>
            </w:r>
            <w:r>
              <w:rPr>
                <w:rFonts w:ascii="Times New Roman" w:eastAsia="Times New Roman" w:hAnsi="Times New Roman" w:cs="Times New Roman"/>
                <w:sz w:val="24"/>
                <w:szCs w:val="24"/>
              </w:rPr>
              <w:t xml:space="preserve"> Insisting on convenience, efficiency and great cooking experiences afforded by smart technology (Gu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2023).​</w:t>
            </w:r>
          </w:p>
          <w:p w14:paraId="00B25F70" w14:textId="77777777" w:rsidR="008E619A" w:rsidRDefault="00AC34AE">
            <w:pPr>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Justification:</w:t>
            </w:r>
            <w:r>
              <w:rPr>
                <w:rFonts w:ascii="Times New Roman" w:eastAsia="Times New Roman" w:hAnsi="Times New Roman" w:cs="Times New Roman"/>
                <w:sz w:val="24"/>
                <w:szCs w:val="24"/>
              </w:rPr>
              <w:t xml:space="preserve"> This issue is key when marketing </w:t>
            </w:r>
            <w:r>
              <w:rPr>
                <w:rFonts w:ascii="Times New Roman" w:eastAsia="Times New Roman" w:hAnsi="Times New Roman" w:cs="Times New Roman"/>
                <w:sz w:val="24"/>
                <w:szCs w:val="24"/>
              </w:rPr>
              <w:lastRenderedPageBreak/>
              <w:t>messages need to be tailored to provide focus on the specific benefits this segment responds best to.</w:t>
            </w:r>
          </w:p>
        </w:tc>
      </w:tr>
    </w:tbl>
    <w:p w14:paraId="74354AD9" w14:textId="77777777" w:rsidR="008E619A" w:rsidRDefault="008E619A">
      <w:pPr>
        <w:spacing w:after="200" w:line="360" w:lineRule="auto"/>
        <w:jc w:val="both"/>
        <w:rPr>
          <w:rFonts w:ascii="Times New Roman" w:eastAsia="Times New Roman" w:hAnsi="Times New Roman" w:cs="Times New Roman"/>
          <w:sz w:val="24"/>
          <w:szCs w:val="24"/>
        </w:rPr>
      </w:pPr>
    </w:p>
    <w:p w14:paraId="3B855E7E" w14:textId="77777777" w:rsidR="008E619A" w:rsidRDefault="00AC34AE">
      <w:pPr>
        <w:pStyle w:val="Heading2"/>
      </w:pPr>
      <w:bookmarkStart w:id="4" w:name="_Toc196608098"/>
      <w:r>
        <w:t>Targeting</w:t>
      </w:r>
      <w:bookmarkEnd w:id="4"/>
    </w:p>
    <w:p w14:paraId="0686E4C3"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segmentation analysis, based on which Dyson will adopt a differentiated targeting strategy and aim at:</w:t>
      </w:r>
    </w:p>
    <w:p w14:paraId="0002D048" w14:textId="77777777" w:rsidR="008E619A" w:rsidRDefault="00AC34AE">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Primary Target Segment:</w:t>
      </w:r>
      <w:r>
        <w:rPr>
          <w:rFonts w:ascii="Times New Roman" w:eastAsia="Times New Roman" w:hAnsi="Times New Roman" w:cs="Times New Roman"/>
          <w:sz w:val="24"/>
          <w:szCs w:val="24"/>
        </w:rPr>
        <w:t xml:space="preserve"> The affluent professionals, between 30 to 55 years in age, in urban areas who are tech savvy and prefer a premium, innovative home appliance.​</w:t>
      </w:r>
    </w:p>
    <w:p w14:paraId="06FCF98E" w14:textId="77777777" w:rsidR="008E619A" w:rsidRDefault="00AC34AE">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Rationale:</w:t>
      </w:r>
      <w:r>
        <w:rPr>
          <w:rFonts w:ascii="Times New Roman" w:eastAsia="Times New Roman" w:hAnsi="Times New Roman" w:cs="Times New Roman"/>
          <w:sz w:val="24"/>
          <w:szCs w:val="24"/>
        </w:rPr>
        <w:t xml:space="preserve"> The point should be familiar to Dyson’s current roster of customers and brand positioning (Kato 2021). So, they are more inclined to enjoy and invest in the innovative features and the design of the Dyson Smart Kitchen.​</w:t>
      </w:r>
    </w:p>
    <w:p w14:paraId="31FE742F" w14:textId="77777777" w:rsidR="008E619A" w:rsidRDefault="00AC34AE">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Secondary Target Segment: </w:t>
      </w:r>
      <w:r>
        <w:rPr>
          <w:rFonts w:ascii="Times New Roman" w:eastAsia="Times New Roman" w:hAnsi="Times New Roman" w:cs="Times New Roman"/>
          <w:sz w:val="24"/>
          <w:szCs w:val="24"/>
        </w:rPr>
        <w:t>Younger, 25 to 35 professionals, early traditional smart home adopters and trying to make their professional lives better with the trending products.​</w:t>
      </w:r>
    </w:p>
    <w:p w14:paraId="09BC0E35" w14:textId="77777777" w:rsidR="008E619A" w:rsidRDefault="00AC34AE">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Rationale:</w:t>
      </w:r>
      <w:r>
        <w:rPr>
          <w:rFonts w:ascii="Times New Roman" w:eastAsia="Times New Roman" w:hAnsi="Times New Roman" w:cs="Times New Roman"/>
          <w:sz w:val="24"/>
          <w:szCs w:val="24"/>
        </w:rPr>
        <w:t xml:space="preserve"> Interacting with this segment will help establish a strong base of reliability with the brand early on and establish Dyson as a leader in smart home innovation with this group (Heo and Lee 2025).</w:t>
      </w:r>
    </w:p>
    <w:p w14:paraId="0E79CD8A" w14:textId="77777777" w:rsidR="008E619A" w:rsidRDefault="00AC34AE">
      <w:pPr>
        <w:pStyle w:val="Heading2"/>
      </w:pPr>
      <w:bookmarkStart w:id="5" w:name="_Toc196608099"/>
      <w:r>
        <w:t>Positioning</w:t>
      </w:r>
      <w:bookmarkEnd w:id="5"/>
    </w:p>
    <w:p w14:paraId="71CEE924"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Dyson Smart Kitchen will be positioned across the following in order to give a clear and compelling position in the market.</w:t>
      </w:r>
    </w:p>
    <w:p w14:paraId="29D30B42"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Positioning Statement:</w:t>
      </w:r>
      <w:r>
        <w:rPr>
          <w:rFonts w:ascii="Times New Roman" w:eastAsia="Times New Roman" w:hAnsi="Times New Roman" w:cs="Times New Roman"/>
          <w:sz w:val="24"/>
          <w:szCs w:val="24"/>
        </w:rPr>
        <w:t xml:space="preserve"> Dyson Smart Kitchen is a suite of intelligent, energy-efficient kitchen appliances that combine into intelligent and stylish kitchens, designed for discerning homeowners, to deliver discerning convenience and performance.</w:t>
      </w:r>
    </w:p>
    <w:p w14:paraId="20639C26"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Perception vs. Competitors:</w:t>
      </w:r>
      <w:r>
        <w:rPr>
          <w:rFonts w:ascii="Times New Roman" w:eastAsia="Times New Roman" w:hAnsi="Times New Roman" w:cs="Times New Roman"/>
          <w:sz w:val="24"/>
          <w:szCs w:val="24"/>
        </w:rPr>
        <w:t xml:space="preserve"> SharkNinja have been very successful with its air fryers and Shark vacuum cleaners in the UK market. These brands have innovative products, but Dyson stands out </w:t>
      </w:r>
      <w:r>
        <w:rPr>
          <w:rFonts w:ascii="Times New Roman" w:eastAsia="Times New Roman" w:hAnsi="Times New Roman" w:cs="Times New Roman"/>
          <w:sz w:val="24"/>
          <w:szCs w:val="24"/>
        </w:rPr>
        <w:lastRenderedPageBreak/>
        <w:t>for what is a firm and illustrious reputation for engineering excellence, premium design, and a whole smart home portfolio (Robinson 2024).​</w:t>
      </w:r>
    </w:p>
    <w:p w14:paraId="286A27FC"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Dyson Smart Kitchen wants to be seen through superior design aesthetics, advanced technology integration, and a pursuit of sustainability as the best possible smart kitchen solution for the consumer.​</w:t>
      </w:r>
    </w:p>
    <w:p w14:paraId="0B8CC1A5"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utilising this meticulous segmentation, targeted marketing efforts, and strategic positioning, Dyson Smart Kitchen is well placed to attract and win the preference of the UK affluent, technologically savvy consumers, as Dyson has done in so many other products.</w:t>
      </w:r>
    </w:p>
    <w:p w14:paraId="31ED9B47" w14:textId="77777777" w:rsidR="008E619A" w:rsidRDefault="00AC34AE">
      <w:pPr>
        <w:pStyle w:val="Heading1"/>
        <w:rPr>
          <w:sz w:val="24"/>
          <w:szCs w:val="24"/>
        </w:rPr>
      </w:pPr>
      <w:bookmarkStart w:id="6" w:name="_Toc196608100"/>
      <w:r>
        <w:t>4. Customer Persona Profile</w:t>
      </w:r>
      <w:bookmarkEnd w:id="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55"/>
        <w:gridCol w:w="5805"/>
      </w:tblGrid>
      <w:tr w:rsidR="008E619A" w14:paraId="313F4B49" w14:textId="77777777">
        <w:trPr>
          <w:trHeight w:val="440"/>
        </w:trPr>
        <w:tc>
          <w:tcPr>
            <w:tcW w:w="9360" w:type="dxa"/>
            <w:gridSpan w:val="2"/>
            <w:shd w:val="clear" w:color="auto" w:fill="auto"/>
            <w:tcMar>
              <w:top w:w="100" w:type="dxa"/>
              <w:left w:w="100" w:type="dxa"/>
              <w:bottom w:w="100" w:type="dxa"/>
              <w:right w:w="100" w:type="dxa"/>
            </w:tcMar>
          </w:tcPr>
          <w:p w14:paraId="036ABF73" w14:textId="77777777" w:rsidR="008E619A" w:rsidRDefault="00AC34AE">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Persona Profile”</w:t>
            </w:r>
          </w:p>
        </w:tc>
      </w:tr>
      <w:tr w:rsidR="008E619A" w14:paraId="364F8F30" w14:textId="77777777">
        <w:tc>
          <w:tcPr>
            <w:tcW w:w="3555" w:type="dxa"/>
            <w:shd w:val="clear" w:color="auto" w:fill="auto"/>
            <w:tcMar>
              <w:top w:w="100" w:type="dxa"/>
              <w:left w:w="100" w:type="dxa"/>
              <w:bottom w:w="100" w:type="dxa"/>
              <w:right w:w="100" w:type="dxa"/>
            </w:tcMar>
          </w:tcPr>
          <w:p w14:paraId="6438054F" w14:textId="77777777" w:rsidR="008E619A" w:rsidRDefault="00AC34AE">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A47584" wp14:editId="643D4076">
                  <wp:extent cx="2124075" cy="3378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124075" cy="3378200"/>
                          </a:xfrm>
                          <a:prstGeom prst="rect">
                            <a:avLst/>
                          </a:prstGeom>
                          <a:ln/>
                        </pic:spPr>
                      </pic:pic>
                    </a:graphicData>
                  </a:graphic>
                </wp:inline>
              </w:drawing>
            </w:r>
          </w:p>
        </w:tc>
        <w:tc>
          <w:tcPr>
            <w:tcW w:w="5805" w:type="dxa"/>
            <w:shd w:val="clear" w:color="auto" w:fill="auto"/>
            <w:tcMar>
              <w:top w:w="100" w:type="dxa"/>
              <w:left w:w="100" w:type="dxa"/>
              <w:bottom w:w="100" w:type="dxa"/>
              <w:right w:w="100" w:type="dxa"/>
            </w:tcMar>
          </w:tcPr>
          <w:p w14:paraId="5430A714"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Name:</w:t>
            </w:r>
            <w:r>
              <w:rPr>
                <w:rFonts w:ascii="Times New Roman" w:eastAsia="Times New Roman" w:hAnsi="Times New Roman" w:cs="Times New Roman"/>
                <w:sz w:val="24"/>
                <w:szCs w:val="24"/>
              </w:rPr>
              <w:t xml:space="preserve"> Olivia Bennett</w:t>
            </w:r>
          </w:p>
          <w:p w14:paraId="69867C03"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Age: </w:t>
            </w:r>
            <w:r>
              <w:rPr>
                <w:rFonts w:ascii="Times New Roman" w:eastAsia="Times New Roman" w:hAnsi="Times New Roman" w:cs="Times New Roman"/>
                <w:sz w:val="24"/>
                <w:szCs w:val="24"/>
              </w:rPr>
              <w:t>38</w:t>
            </w:r>
          </w:p>
          <w:p w14:paraId="67505F72"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Gender:</w:t>
            </w:r>
            <w:r>
              <w:rPr>
                <w:rFonts w:ascii="Times New Roman" w:eastAsia="Times New Roman" w:hAnsi="Times New Roman" w:cs="Times New Roman"/>
                <w:sz w:val="24"/>
                <w:szCs w:val="24"/>
              </w:rPr>
              <w:t xml:space="preserve"> Female</w:t>
            </w:r>
          </w:p>
          <w:p w14:paraId="116A88E2"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Location:</w:t>
            </w:r>
            <w:r>
              <w:rPr>
                <w:rFonts w:ascii="Times New Roman" w:eastAsia="Times New Roman" w:hAnsi="Times New Roman" w:cs="Times New Roman"/>
                <w:sz w:val="24"/>
                <w:szCs w:val="24"/>
              </w:rPr>
              <w:t xml:space="preserve"> London, UK</w:t>
            </w:r>
          </w:p>
          <w:p w14:paraId="3F12123B"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Occupation:</w:t>
            </w:r>
            <w:r>
              <w:rPr>
                <w:rFonts w:ascii="Times New Roman" w:eastAsia="Times New Roman" w:hAnsi="Times New Roman" w:cs="Times New Roman"/>
                <w:sz w:val="24"/>
                <w:szCs w:val="24"/>
              </w:rPr>
              <w:t xml:space="preserve"> Senior Marketing Manager at a multinational tech company</w:t>
            </w:r>
          </w:p>
          <w:p w14:paraId="335229E4"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Income:</w:t>
            </w:r>
            <w:r>
              <w:rPr>
                <w:rFonts w:ascii="Times New Roman" w:eastAsia="Times New Roman" w:hAnsi="Times New Roman" w:cs="Times New Roman"/>
                <w:sz w:val="24"/>
                <w:szCs w:val="24"/>
              </w:rPr>
              <w:t xml:space="preserve"> £85,000 annually</w:t>
            </w:r>
          </w:p>
          <w:p w14:paraId="721DDC1A"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Education:</w:t>
            </w:r>
            <w:r>
              <w:rPr>
                <w:rFonts w:ascii="Times New Roman" w:eastAsia="Times New Roman" w:hAnsi="Times New Roman" w:cs="Times New Roman"/>
                <w:sz w:val="24"/>
                <w:szCs w:val="24"/>
              </w:rPr>
              <w:t xml:space="preserve"> Master’s degree in Strategic Marketing</w:t>
            </w:r>
          </w:p>
          <w:p w14:paraId="7E91CE33"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Family Status:</w:t>
            </w:r>
            <w:r>
              <w:rPr>
                <w:rFonts w:ascii="Times New Roman" w:eastAsia="Times New Roman" w:hAnsi="Times New Roman" w:cs="Times New Roman"/>
                <w:sz w:val="24"/>
                <w:szCs w:val="24"/>
              </w:rPr>
              <w:t xml:space="preserve"> Married with two young children</w:t>
            </w:r>
          </w:p>
          <w:p w14:paraId="3AA06500" w14:textId="77777777" w:rsidR="008E619A" w:rsidRDefault="00AC34AE">
            <w:pPr>
              <w:widowControl w:val="0"/>
              <w:numPr>
                <w:ilvl w:val="0"/>
                <w:numId w:val="3"/>
              </w:numPr>
              <w:spacing w:after="200"/>
              <w:rPr>
                <w:rFonts w:ascii="Times New Roman" w:eastAsia="Times New Roman" w:hAnsi="Times New Roman" w:cs="Times New Roman"/>
                <w:sz w:val="24"/>
                <w:szCs w:val="24"/>
              </w:rPr>
            </w:pPr>
            <w:r>
              <w:rPr>
                <w:rFonts w:ascii="Times New Roman" w:eastAsia="Times New Roman" w:hAnsi="Times New Roman" w:cs="Times New Roman"/>
                <w:b/>
                <w:sz w:val="24"/>
                <w:szCs w:val="24"/>
              </w:rPr>
              <w:t>Home Ownership:</w:t>
            </w:r>
            <w:r>
              <w:rPr>
                <w:rFonts w:ascii="Times New Roman" w:eastAsia="Times New Roman" w:hAnsi="Times New Roman" w:cs="Times New Roman"/>
                <w:sz w:val="24"/>
                <w:szCs w:val="24"/>
              </w:rPr>
              <w:t xml:space="preserve"> Owns a smart home in a suburban area</w:t>
            </w:r>
          </w:p>
        </w:tc>
      </w:tr>
      <w:tr w:rsidR="008E619A" w14:paraId="4CB2158F" w14:textId="77777777">
        <w:tc>
          <w:tcPr>
            <w:tcW w:w="3555" w:type="dxa"/>
            <w:shd w:val="clear" w:color="auto" w:fill="auto"/>
            <w:tcMar>
              <w:top w:w="100" w:type="dxa"/>
              <w:left w:w="100" w:type="dxa"/>
              <w:bottom w:w="100" w:type="dxa"/>
              <w:right w:w="100" w:type="dxa"/>
            </w:tcMar>
          </w:tcPr>
          <w:p w14:paraId="2534E447" w14:textId="77777777" w:rsidR="008E619A" w:rsidRDefault="00AC34AE">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Demographic Profile:</w:t>
            </w:r>
          </w:p>
        </w:tc>
        <w:tc>
          <w:tcPr>
            <w:tcW w:w="5805" w:type="dxa"/>
            <w:shd w:val="clear" w:color="auto" w:fill="auto"/>
            <w:tcMar>
              <w:top w:w="100" w:type="dxa"/>
              <w:left w:w="100" w:type="dxa"/>
              <w:bottom w:w="100" w:type="dxa"/>
              <w:right w:w="100" w:type="dxa"/>
            </w:tcMar>
          </w:tcPr>
          <w:p w14:paraId="79264856" w14:textId="77777777" w:rsidR="008E619A" w:rsidRDefault="00AC34AE">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Dyson Smart Kitchen range is targeted towards the target demographic – affluent, educated professionals in their 30s and 40s – that is Olivia. As she is part of a dual-</w:t>
            </w:r>
            <w:r>
              <w:rPr>
                <w:rFonts w:ascii="Times New Roman" w:eastAsia="Times New Roman" w:hAnsi="Times New Roman" w:cs="Times New Roman"/>
                <w:sz w:val="24"/>
                <w:szCs w:val="24"/>
              </w:rPr>
              <w:lastRenderedPageBreak/>
              <w:t>income household, she spends her money by choosing products that provide quality and innovation. Olivia is married in a well-paid corporate career type role and has a very high disposable income, which she values at being as efficient with her time as possible and to give her business-like attitude to her home life.</w:t>
            </w:r>
          </w:p>
        </w:tc>
      </w:tr>
      <w:tr w:rsidR="008E619A" w14:paraId="3CF4B810" w14:textId="77777777">
        <w:tc>
          <w:tcPr>
            <w:tcW w:w="3555" w:type="dxa"/>
            <w:shd w:val="clear" w:color="auto" w:fill="auto"/>
            <w:tcMar>
              <w:top w:w="100" w:type="dxa"/>
              <w:left w:w="100" w:type="dxa"/>
              <w:bottom w:w="100" w:type="dxa"/>
              <w:right w:w="100" w:type="dxa"/>
            </w:tcMar>
          </w:tcPr>
          <w:p w14:paraId="66F1F4C6" w14:textId="77777777" w:rsidR="008E619A" w:rsidRDefault="00AC34AE">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Psychographic Profile:</w:t>
            </w:r>
          </w:p>
        </w:tc>
        <w:tc>
          <w:tcPr>
            <w:tcW w:w="5805" w:type="dxa"/>
            <w:shd w:val="clear" w:color="auto" w:fill="auto"/>
            <w:tcMar>
              <w:top w:w="100" w:type="dxa"/>
              <w:left w:w="100" w:type="dxa"/>
              <w:bottom w:w="100" w:type="dxa"/>
              <w:right w:w="100" w:type="dxa"/>
            </w:tcMar>
          </w:tcPr>
          <w:p w14:paraId="6B484A5C" w14:textId="77777777" w:rsidR="008E619A" w:rsidRDefault="00AC34AE">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Olivia lives a modern, health-conscious life. Sustainability, energy efficiency, and products that match her environmentally aware mindset are important values for her. She is a tech-savvy early adopter, often upgrading such things as home tech so as to remain convenient and connected. When she shops, she shops with a purpose and would rather take the hit for premium brands with solid ethical and design ethics. Social media reviews and lifestyle blogs have an influence on her: Olivia looks into high-end, multifunctional gadgets for her kitchen that reduce waste and save time.</w:t>
            </w:r>
          </w:p>
          <w:p w14:paraId="4F59A3FB" w14:textId="77777777" w:rsidR="008E619A" w:rsidRDefault="00AC34AE">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She is family-oriented, ambitious and really takes pride in creating a beautiful and useful home environment. In Olivia’s case, her buying behaviour leans towards long-term investments of things which are quality over quantity, and she will be ready to spend a little more extra if the quality of the product is well-engineered and aesthetically appealing to it and will make her day-to-day life richer. By coming to fit into Dyson's Smart Kitchen, which is fully aligned to her identity and aspirations, she's the very type of customer that Dyson would want as a customer.</w:t>
            </w:r>
          </w:p>
        </w:tc>
      </w:tr>
    </w:tbl>
    <w:p w14:paraId="13461C86" w14:textId="77777777" w:rsidR="008E619A" w:rsidRDefault="008E619A">
      <w:pPr>
        <w:spacing w:after="200" w:line="360" w:lineRule="auto"/>
        <w:jc w:val="both"/>
        <w:rPr>
          <w:rFonts w:ascii="Times New Roman" w:eastAsia="Times New Roman" w:hAnsi="Times New Roman" w:cs="Times New Roman"/>
          <w:sz w:val="24"/>
          <w:szCs w:val="24"/>
        </w:rPr>
      </w:pPr>
    </w:p>
    <w:p w14:paraId="03C10AF0" w14:textId="77777777" w:rsidR="008E619A" w:rsidRDefault="00AC34AE">
      <w:pPr>
        <w:pStyle w:val="Heading1"/>
      </w:pPr>
      <w:bookmarkStart w:id="7" w:name="_Toc196608101"/>
      <w:r>
        <w:lastRenderedPageBreak/>
        <w:t>5. Marketing Mix Strategy (7Ps)</w:t>
      </w:r>
      <w:bookmarkEnd w:id="7"/>
    </w:p>
    <w:p w14:paraId="1FCD4CE4"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noProof/>
          <w:sz w:val="24"/>
          <w:szCs w:val="24"/>
        </w:rPr>
        <w:drawing>
          <wp:inline distT="114300" distB="114300" distL="114300" distR="114300" wp14:anchorId="1CDEE448" wp14:editId="2DE869D6">
            <wp:extent cx="5943600" cy="3327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327400"/>
                    </a:xfrm>
                    <a:prstGeom prst="rect">
                      <a:avLst/>
                    </a:prstGeom>
                    <a:ln w="12700">
                      <a:solidFill>
                        <a:srgbClr val="000000"/>
                      </a:solidFill>
                      <a:prstDash val="solid"/>
                    </a:ln>
                  </pic:spPr>
                </pic:pic>
              </a:graphicData>
            </a:graphic>
          </wp:inline>
        </w:drawing>
      </w:r>
    </w:p>
    <w:p w14:paraId="220B870B" w14:textId="182008B0" w:rsidR="008E619A" w:rsidRDefault="00AC34AE">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“7Ps Marketing Mix Model”</w:t>
      </w:r>
    </w:p>
    <w:p w14:paraId="2F487E06"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Hanlon 2024)</w:t>
      </w:r>
    </w:p>
    <w:p w14:paraId="0B177B88"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xml:space="preserve"> Dyson Smart Kitchen is the first set of its kind: premium, AI-powered kitchen appliances including smart ovens, induction hobs, refrigerators and multifunctional kitchen devices. Like all Dyson’s products, they are engineered with that hallmark of excellence, advanced sensors, machine learning, and seamless integration with a smart home ecosystem. Products employ the best energy efficiency, simple to use interfaces, along with sleek, minimalist design in accordance with Dyson’s spirit of innovation and design (Statista 2025b). Using knowledge about airflow, filtration and motor technology, Dyson aims to redesign the cooking experience, providing functional as well as contemporary cooking appliances.​</w:t>
      </w:r>
    </w:p>
    <w:p w14:paraId="1EEAD199"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830FBC0" wp14:editId="1A36D9C2">
            <wp:extent cx="5824538" cy="2912269"/>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824538" cy="2912269"/>
                    </a:xfrm>
                    <a:prstGeom prst="rect">
                      <a:avLst/>
                    </a:prstGeom>
                    <a:ln w="12700">
                      <a:solidFill>
                        <a:srgbClr val="000000"/>
                      </a:solidFill>
                      <a:prstDash val="solid"/>
                    </a:ln>
                  </pic:spPr>
                </pic:pic>
              </a:graphicData>
            </a:graphic>
          </wp:inline>
        </w:drawing>
      </w:r>
    </w:p>
    <w:p w14:paraId="31778F1C" w14:textId="55683515" w:rsidR="008E619A" w:rsidRDefault="00AC34AE">
      <w:pPr>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“UK smart kitchen appliances market, 2017-2030”</w:t>
      </w:r>
    </w:p>
    <w:p w14:paraId="52B9E54F" w14:textId="77777777" w:rsidR="008E619A" w:rsidRDefault="00AC34A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GVR 2025)</w:t>
      </w:r>
    </w:p>
    <w:p w14:paraId="409EF41F"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smart kitchen appliances market of the UK is expected to witness significant growth at a CAGR of 16.8% during the period between 2022 and 2030, to reach approximately USD 2.35 billion in 2030.  Driven by the growing appetite for energy, efficient and connected kitchen solutions (GVR 2025).</w:t>
      </w:r>
    </w:p>
    <w:p w14:paraId="2D081CBC"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Available in the premium market, Dyson Smart Kitchen appliances are priced to match the advanced technology, design and brand equity. This kind of strategy helps to focus on consumers who are prepared to spend money on high-quality, innovative way of life improving products. Statista further forecasts the smart appliances market in the UK to be worth US$3.6 billion by 2025, saying that the demand for such premium offerings is growing (Statista 2025a). Dyson may also provide flexible financing options on these products to make them more accessible to a greater customer base. Dyson Smart Kitchen appliances are dysoned, positioned in the premium segment, reflecting advanced technology, design and brand value of the Dyson range. </w:t>
      </w:r>
    </w:p>
    <w:p w14:paraId="2B43191D"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xml:space="preserve"> Dyson's promotional strategy for the Smart Kitchen line encompasses a mix of digital marketing, influencer partnerships, and experiential events. The product features and the benefits that it offers will be highlighted via the company’s online platforms, social media channels or </w:t>
      </w:r>
      <w:r>
        <w:rPr>
          <w:rFonts w:ascii="Times New Roman" w:eastAsia="Times New Roman" w:hAnsi="Times New Roman" w:cs="Times New Roman"/>
          <w:sz w:val="24"/>
          <w:szCs w:val="24"/>
        </w:rPr>
        <w:lastRenderedPageBreak/>
        <w:t>through email marketing. Authentic demonstration and review will be generated from collaborations with culinary influencers and chefs, enriching credibility and reach (Jackson 2025). Dyson may also organise interactive events and pop-up experiences in some major UK cities to let consumers engage with the products. The purpose of these efforts is to educate people, turn them into interested parties and get them to convert.</w:t>
      </w:r>
    </w:p>
    <w:p w14:paraId="48272595"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part of the promotion, Dyson will use a combination of digital marketing, influencer campaigns and experiential events. The authenticity would have real demonstrations and reviews through collaborations with culinary influencers and chefs to augment the credibility and reach. </w:t>
      </w:r>
    </w:p>
    <w:p w14:paraId="20D999E0"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Dyson Smart Kitchen appliances will be available through many distribution channels such as the official Dyson UK website, Dyson Demo stores and leading range of high end retailers. The company’s e-commerce platform is a very rich one with product descriptions, reviews, and virtual consultation available. Customers are also able to get hands-on experience and have personal assistance at Dyson Demo stores (NIQ 2024). Dyson makes sure that it has a strong presence on both the offline and online fronts and thereby it provides accessibility and convenience to its target audience.</w:t>
      </w:r>
    </w:p>
    <w:p w14:paraId="56F0EA8F"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Process:</w:t>
      </w:r>
      <w:r>
        <w:rPr>
          <w:rFonts w:ascii="Times New Roman" w:eastAsia="Times New Roman" w:hAnsi="Times New Roman" w:cs="Times New Roman"/>
          <w:sz w:val="24"/>
          <w:szCs w:val="24"/>
        </w:rPr>
        <w:t xml:space="preserve"> During the purchasing journey, Dyson focuses on a customer-centric approach. The company makes sure to provide an effortless, intuitive website navigation; secure checkout processes; and a speedy and efficient delivery and installation experience (Lester 2025). Comprehensive warranties, ready customer service, access to user guides and tutorials are taken into account as post-purchase support. It is the reinforcement of the commitment to excellence in service that exonerates customer trust and loyalty.</w:t>
      </w:r>
    </w:p>
    <w:p w14:paraId="73635506"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People:</w:t>
      </w:r>
      <w:r>
        <w:rPr>
          <w:rFonts w:ascii="Times New Roman" w:eastAsia="Times New Roman" w:hAnsi="Times New Roman" w:cs="Times New Roman"/>
          <w:sz w:val="24"/>
          <w:szCs w:val="24"/>
        </w:rPr>
        <w:t xml:space="preserve"> Dyson's delivery of high-quality products and experiences depends on their teams of engineers, designers, and customer service professionals. Dyson Demo stores' staff are trained to give expert advice and make personal recommendations to customers in store (Dyson 2024b). The customer support team of the company is readily available in terms of inquiries, troubleshooting and post-sales services, which enhance customer satisfaction and subsequently foster the company and customer relations.</w:t>
      </w:r>
    </w:p>
    <w:p w14:paraId="44C1C8A8"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Physical Evidence: </w:t>
      </w:r>
      <w:r>
        <w:rPr>
          <w:rFonts w:ascii="Times New Roman" w:eastAsia="Times New Roman" w:hAnsi="Times New Roman" w:cs="Times New Roman"/>
          <w:sz w:val="24"/>
          <w:szCs w:val="24"/>
        </w:rPr>
        <w:t xml:space="preserve">Product design, packaging, and retail environments for the tangible aspects of the Smart Kitchen line strengthen the brand’s premium positioning. The appliances have sleek, </w:t>
      </w:r>
      <w:r>
        <w:rPr>
          <w:rFonts w:ascii="Times New Roman" w:eastAsia="Times New Roman" w:hAnsi="Times New Roman" w:cs="Times New Roman"/>
          <w:sz w:val="24"/>
          <w:szCs w:val="24"/>
        </w:rPr>
        <w:lastRenderedPageBreak/>
        <w:t>modern, functional designs that reflect the beauty and functionality of Dyson. It is designed for protective and aesthetically pleasing packaging to add value while unboxing. Dyson Demo stores represent a clean and contemporary experience of the brand's innovation and products in every store.</w:t>
      </w:r>
    </w:p>
    <w:p w14:paraId="593BAA13" w14:textId="77777777" w:rsidR="008E619A" w:rsidRDefault="00AC34AE">
      <w:pPr>
        <w:pStyle w:val="Heading1"/>
      </w:pPr>
      <w:bookmarkStart w:id="8" w:name="_Toc196608102"/>
      <w:r>
        <w:t>6. Conclusion</w:t>
      </w:r>
      <w:bookmarkEnd w:id="8"/>
    </w:p>
    <w:p w14:paraId="60F87AF5"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Dyson’s Smart Kitchen is using its core strengths in innovation, design and technology as a strategic and timely brand extension. The premium smart kitchen market is due to be filled by Dyson in the run up to consumer demand for smart, energy-efficient and aesthetically pleasing kitchen appliances that will only continue in the UK. The extension fits in perfectly with the company’s existing brand values and exemplifies the company’s portfolio of high-performing household products.</w:t>
      </w:r>
    </w:p>
    <w:p w14:paraId="379203F6"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detailed segmentation, targeting and positioning, Dyson can connect with modern, tech-savvy, sustainable, convenience and high-end design-minded consumers that home. Dyson’s marketing mix strategy also strengthens its capability to supply a wonderful buyer experience through high-quality products, pricing, advertising and post-purchase support.</w:t>
      </w:r>
    </w:p>
    <w:p w14:paraId="77AED0FA" w14:textId="77777777" w:rsidR="008E619A" w:rsidRDefault="00AC34A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Dyson should instead continue to invest in research and sustainability with the help of partnerships with culinary experts and interior designers to enhance their market positioning. Keeping its promise of user-centric design and technological excellence, Dyson can continue to lead the pack in the kitchen appliance market as it pushes ahead with their push to the smart kitchen revolution.</w:t>
      </w:r>
    </w:p>
    <w:p w14:paraId="0893F425" w14:textId="77777777" w:rsidR="008E619A" w:rsidRDefault="00AC34AE">
      <w:pPr>
        <w:spacing w:after="200" w:line="360" w:lineRule="auto"/>
        <w:jc w:val="both"/>
        <w:rPr>
          <w:rFonts w:ascii="Times New Roman" w:eastAsia="Times New Roman" w:hAnsi="Times New Roman" w:cs="Times New Roman"/>
          <w:sz w:val="24"/>
          <w:szCs w:val="24"/>
        </w:rPr>
      </w:pPr>
      <w:r>
        <w:br w:type="page"/>
      </w:r>
    </w:p>
    <w:p w14:paraId="2F09E385" w14:textId="77777777" w:rsidR="008E619A" w:rsidRDefault="00AC34AE">
      <w:pPr>
        <w:pStyle w:val="Heading1"/>
      </w:pPr>
      <w:bookmarkStart w:id="9" w:name="_Toc196608103"/>
      <w:r>
        <w:lastRenderedPageBreak/>
        <w:t>References</w:t>
      </w:r>
      <w:bookmarkEnd w:id="9"/>
    </w:p>
    <w:p w14:paraId="296A2203"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6Wresearch (2025) </w:t>
      </w:r>
      <w:r>
        <w:rPr>
          <w:rFonts w:ascii="Times New Roman" w:eastAsia="Times New Roman" w:hAnsi="Times New Roman" w:cs="Times New Roman"/>
          <w:i/>
          <w:sz w:val="24"/>
          <w:szCs w:val="24"/>
        </w:rPr>
        <w:t>United Kingdom Smart Home and Kitchen Appliances Market (2025-2031) |Industry, Forecast, Size, Analysis, Outlook, Growth, Trends, Share, Companies, Value &amp; Revenue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6Wresearch</w:t>
      </w:r>
      <w:r>
        <w:rPr>
          <w:rFonts w:ascii="Times New Roman" w:eastAsia="Times New Roman" w:hAnsi="Times New Roman" w:cs="Times New Roman"/>
          <w:sz w:val="24"/>
          <w:szCs w:val="24"/>
        </w:rPr>
        <w:t>. Available at: https://www.6wresearch.com/industry-report/united-kingdom-smart-home-and-kitchen-appliances-market (Accessed: 16 April 2025).</w:t>
      </w:r>
    </w:p>
    <w:p w14:paraId="67A78582"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annapaszekweglarz0819 (2024) </w:t>
      </w:r>
      <w:r>
        <w:rPr>
          <w:rFonts w:ascii="Times New Roman" w:eastAsia="Times New Roman" w:hAnsi="Times New Roman" w:cs="Times New Roman"/>
          <w:i/>
          <w:sz w:val="24"/>
          <w:szCs w:val="24"/>
        </w:rPr>
        <w:t>Ownership of smart home products doubles in the UK in five years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NIQ</w:t>
      </w:r>
      <w:r>
        <w:rPr>
          <w:rFonts w:ascii="Times New Roman" w:eastAsia="Times New Roman" w:hAnsi="Times New Roman" w:cs="Times New Roman"/>
          <w:sz w:val="24"/>
          <w:szCs w:val="24"/>
        </w:rPr>
        <w:t>. Available at: https://nielseniq.com/global/en/insights/analysis/2024/ownership-of-smart-home-products-doubles-in-the-uk-in-five-years/ (Accessed: 16 April 2025).</w:t>
      </w:r>
    </w:p>
    <w:p w14:paraId="20B9C3D0"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Brand Credential (2023) </w:t>
      </w:r>
      <w:r>
        <w:rPr>
          <w:rFonts w:ascii="Times New Roman" w:eastAsia="Times New Roman" w:hAnsi="Times New Roman" w:cs="Times New Roman"/>
          <w:i/>
          <w:sz w:val="24"/>
          <w:szCs w:val="24"/>
        </w:rPr>
        <w:t>Dyson Marketing Strategy: A Look at Home Appliance Go-to-Market Strategy and Branding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Brand Credential</w:t>
      </w:r>
      <w:r>
        <w:rPr>
          <w:rFonts w:ascii="Times New Roman" w:eastAsia="Times New Roman" w:hAnsi="Times New Roman" w:cs="Times New Roman"/>
          <w:sz w:val="24"/>
          <w:szCs w:val="24"/>
        </w:rPr>
        <w:t>. Available at: https://www.brandcredential.com/post/dyson-marketing-strategy-a-look-at-home-appliance-go-to-market-strategy-and-branding (Accessed: 16 April 2025).</w:t>
      </w:r>
    </w:p>
    <w:p w14:paraId="1199D882"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Burton, C. (2023) </w:t>
      </w:r>
      <w:r>
        <w:rPr>
          <w:rFonts w:ascii="Times New Roman" w:eastAsia="Times New Roman" w:hAnsi="Times New Roman" w:cs="Times New Roman"/>
          <w:i/>
          <w:sz w:val="24"/>
          <w:szCs w:val="24"/>
        </w:rPr>
        <w:t>The Seventh Disruption: How James Dyson reinvented the personal heater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Wired</w:t>
      </w:r>
      <w:r>
        <w:rPr>
          <w:rFonts w:ascii="Times New Roman" w:eastAsia="Times New Roman" w:hAnsi="Times New Roman" w:cs="Times New Roman"/>
          <w:sz w:val="24"/>
          <w:szCs w:val="24"/>
        </w:rPr>
        <w:t>. Available at: https://www.wired.com/story/the-seventh-disruption-james-dyson (Accessed: 16 April 2025).</w:t>
      </w:r>
    </w:p>
    <w:p w14:paraId="5613B3D0"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Dyson (2024) </w:t>
      </w:r>
      <w:r>
        <w:rPr>
          <w:rFonts w:ascii="Times New Roman" w:eastAsia="Times New Roman" w:hAnsi="Times New Roman" w:cs="Times New Roman"/>
          <w:i/>
          <w:sz w:val="24"/>
          <w:szCs w:val="24"/>
        </w:rPr>
        <w:t>Dyson delivers record revenues and grew its R&amp;D investment by 40% in 2023 as it prepares for the biggest line-up of new product launches in the company’s history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Dyson UK</w:t>
      </w:r>
      <w:r>
        <w:rPr>
          <w:rFonts w:ascii="Times New Roman" w:eastAsia="Times New Roman" w:hAnsi="Times New Roman" w:cs="Times New Roman"/>
          <w:sz w:val="24"/>
          <w:szCs w:val="24"/>
        </w:rPr>
        <w:t>. Available at: https://www.dyson.co.uk/discover/news/press-releases/dyson-financial-results-2023 (Accessed: 16 April 2025).</w:t>
      </w:r>
    </w:p>
    <w:p w14:paraId="4CE6226E"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Dyson (2024b) </w:t>
      </w:r>
      <w:r>
        <w:rPr>
          <w:rFonts w:ascii="Times New Roman" w:eastAsia="Times New Roman" w:hAnsi="Times New Roman" w:cs="Times New Roman"/>
          <w:i/>
          <w:sz w:val="24"/>
          <w:szCs w:val="24"/>
        </w:rPr>
        <w:t>Introducing the Dyson Supersonic NuralTM hair dryer, Dyson’s most intelligent hair dryer for healthier scalp and hair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Dyson</w:t>
      </w:r>
      <w:r>
        <w:rPr>
          <w:rFonts w:ascii="Times New Roman" w:eastAsia="Times New Roman" w:hAnsi="Times New Roman" w:cs="Times New Roman"/>
          <w:sz w:val="24"/>
          <w:szCs w:val="24"/>
        </w:rPr>
        <w:t>. Available at: https://www.dyson.co.uk/discover/news/latest/introducing-dyson-supersonic-nural-intelligent-hair-dryer-for-healthier-scalp-and-hair (Accessed: 16 April 2025).</w:t>
      </w:r>
    </w:p>
    <w:p w14:paraId="33C3B712"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 Q., Li, M. and Huang, S., (2023). An exploratory investigation of technology-assisted dining experiences from the consumer perspective.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(3), pp.1010-1029. https://www.emerald.com/insight/content/doi/10.1108/ijchm-02-2022-0214/full/html</w:t>
      </w:r>
    </w:p>
    <w:p w14:paraId="7652F099"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GVR (2023) </w:t>
      </w:r>
      <w:r>
        <w:rPr>
          <w:rFonts w:ascii="Times New Roman" w:eastAsia="Times New Roman" w:hAnsi="Times New Roman" w:cs="Times New Roman"/>
          <w:i/>
          <w:sz w:val="24"/>
          <w:szCs w:val="24"/>
        </w:rPr>
        <w:t>Smart Kitchen Appliances Market Size &amp; Share Report, 2030</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Grand View Research</w:t>
      </w:r>
      <w:r>
        <w:rPr>
          <w:rFonts w:ascii="Times New Roman" w:eastAsia="Times New Roman" w:hAnsi="Times New Roman" w:cs="Times New Roman"/>
          <w:sz w:val="24"/>
          <w:szCs w:val="24"/>
        </w:rPr>
        <w:t>. Available at: https://www.grandviewresearch.com/industry-analysis/smart-kitchen-appliances-market (Accessed: 16 April 2025).</w:t>
      </w:r>
    </w:p>
    <w:p w14:paraId="66E50D39"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GVR (2025) </w:t>
      </w:r>
      <w:r>
        <w:rPr>
          <w:rFonts w:ascii="Times New Roman" w:eastAsia="Times New Roman" w:hAnsi="Times New Roman" w:cs="Times New Roman"/>
          <w:i/>
          <w:sz w:val="24"/>
          <w:szCs w:val="24"/>
        </w:rPr>
        <w:t>UK smart kitchen appliances market size &amp; outlook, 2030</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Grand View Research</w:t>
      </w:r>
      <w:r>
        <w:rPr>
          <w:rFonts w:ascii="Times New Roman" w:eastAsia="Times New Roman" w:hAnsi="Times New Roman" w:cs="Times New Roman"/>
          <w:sz w:val="24"/>
          <w:szCs w:val="24"/>
        </w:rPr>
        <w:t>. Available at: https://www.grandviewresearch.com/horizon/outlook/smart-kitchen-appliances-market/uk (Accessed: 16 April 2025).</w:t>
      </w:r>
    </w:p>
    <w:p w14:paraId="7C39366B"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Hanlon, A. (2024) </w:t>
      </w:r>
      <w:r>
        <w:rPr>
          <w:rFonts w:ascii="Times New Roman" w:eastAsia="Times New Roman" w:hAnsi="Times New Roman" w:cs="Times New Roman"/>
          <w:i/>
          <w:sz w:val="24"/>
          <w:szCs w:val="24"/>
        </w:rPr>
        <w:t>How to use the 7PS marketing mix strategy model?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Smart Insights</w:t>
      </w:r>
      <w:r>
        <w:rPr>
          <w:rFonts w:ascii="Times New Roman" w:eastAsia="Times New Roman" w:hAnsi="Times New Roman" w:cs="Times New Roman"/>
          <w:sz w:val="24"/>
          <w:szCs w:val="24"/>
        </w:rPr>
        <w:t>. Available at: https://www.smartinsights.com/marketing-planning/marketing-models/how-to-use-the-7ps-marketing-mix/ (Accessed: 16 April 2025).</w:t>
      </w:r>
    </w:p>
    <w:p w14:paraId="39E9AA99"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Heo, H. and Lee, S., 2025. Consumer Information-Seeking and Cross-Media Campaigns: An Interactive Marketing Perspective on Multi-Platform Strategies and Attitudes Toward Innovative Products. </w:t>
      </w:r>
      <w:r>
        <w:rPr>
          <w:rFonts w:ascii="Times New Roman" w:eastAsia="Times New Roman" w:hAnsi="Times New Roman" w:cs="Times New Roman"/>
          <w:i/>
          <w:sz w:val="24"/>
          <w:szCs w:val="24"/>
        </w:rPr>
        <w:t>Journal of Theoretical and Applied Electronic Commerce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(2), p.68. https://www.mdpi.com/0718-1876/20/2/68</w:t>
      </w:r>
    </w:p>
    <w:p w14:paraId="54426FA5"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Jackson , J. (2025) </w:t>
      </w:r>
      <w:r>
        <w:rPr>
          <w:rFonts w:ascii="Times New Roman" w:eastAsia="Times New Roman" w:hAnsi="Times New Roman" w:cs="Times New Roman"/>
          <w:i/>
          <w:sz w:val="24"/>
          <w:szCs w:val="24"/>
        </w:rPr>
        <w:t>The impact of changes and trends in the European household appliance market on IP strategies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D Young &amp; Co</w:t>
      </w:r>
      <w:r>
        <w:rPr>
          <w:rFonts w:ascii="Times New Roman" w:eastAsia="Times New Roman" w:hAnsi="Times New Roman" w:cs="Times New Roman"/>
          <w:sz w:val="24"/>
          <w:szCs w:val="24"/>
        </w:rPr>
        <w:t>. Available at: https://www.dyoung.com/en/knowledgebank/articles/trends-europe-household-appliance-market-ip-strategy (Accessed: 16 April 2025).</w:t>
      </w:r>
    </w:p>
    <w:p w14:paraId="13C1F266"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Kato, T., (2021), December. An empirical study of brand concept recall as a predictor of brand loyalty for Dyson. In </w:t>
      </w:r>
      <w:r>
        <w:rPr>
          <w:rFonts w:ascii="Times New Roman" w:eastAsia="Times New Roman" w:hAnsi="Times New Roman" w:cs="Times New Roman"/>
          <w:i/>
          <w:sz w:val="24"/>
          <w:szCs w:val="24"/>
        </w:rPr>
        <w:t>Workshop on e-Business</w:t>
      </w:r>
      <w:r>
        <w:rPr>
          <w:rFonts w:ascii="Times New Roman" w:eastAsia="Times New Roman" w:hAnsi="Times New Roman" w:cs="Times New Roman"/>
          <w:sz w:val="24"/>
          <w:szCs w:val="24"/>
        </w:rPr>
        <w:t xml:space="preserve"> (pp. 76-86). Cham: Springer International Publishing. https://link.springer.com/chapter/10.1007/978-3-031-04126-6_7</w:t>
      </w:r>
    </w:p>
    <w:p w14:paraId="127CE449"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Lester, D. (2025) </w:t>
      </w:r>
      <w:r>
        <w:rPr>
          <w:rFonts w:ascii="Times New Roman" w:eastAsia="Times New Roman" w:hAnsi="Times New Roman" w:cs="Times New Roman"/>
          <w:i/>
          <w:sz w:val="24"/>
          <w:szCs w:val="24"/>
        </w:rPr>
        <w:t>Dyson’s new supersonic dryer styled my hair in less than five minutes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 Independent</w:t>
      </w:r>
      <w:r>
        <w:rPr>
          <w:rFonts w:ascii="Times New Roman" w:eastAsia="Times New Roman" w:hAnsi="Times New Roman" w:cs="Times New Roman"/>
          <w:sz w:val="24"/>
          <w:szCs w:val="24"/>
        </w:rPr>
        <w:t>. Available at: https://www.the-independent.com/extras/indybest/fashion-beauty/hair/dyson-supersonic-r-hair-dryer-b2708783.html (Accessed: 16 April 2025).</w:t>
      </w:r>
    </w:p>
    <w:p w14:paraId="5C4E84F5"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Research (2024) </w:t>
      </w:r>
      <w:r>
        <w:rPr>
          <w:rFonts w:ascii="Times New Roman" w:eastAsia="Times New Roman" w:hAnsi="Times New Roman" w:cs="Times New Roman"/>
          <w:i/>
          <w:sz w:val="24"/>
          <w:szCs w:val="24"/>
        </w:rPr>
        <w:t>The Rise of Smart Kitchen Appliances in the United Kingdom Market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Market Research Blog</w:t>
      </w:r>
      <w:r>
        <w:rPr>
          <w:rFonts w:ascii="Times New Roman" w:eastAsia="Times New Roman" w:hAnsi="Times New Roman" w:cs="Times New Roman"/>
          <w:sz w:val="24"/>
          <w:szCs w:val="24"/>
        </w:rPr>
        <w:t>. Available at: https://marketresearchblog.org/2024/10/the-rise-of-smart-kitchen-appliances-in-the-united-kingdom-market/ (Accessed: 16 April 2025).</w:t>
      </w:r>
    </w:p>
    <w:p w14:paraId="4B4F8CEF"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NIQ (2024) </w:t>
      </w:r>
      <w:r>
        <w:rPr>
          <w:rFonts w:ascii="Times New Roman" w:eastAsia="Times New Roman" w:hAnsi="Times New Roman" w:cs="Times New Roman"/>
          <w:i/>
          <w:sz w:val="24"/>
          <w:szCs w:val="24"/>
        </w:rPr>
        <w:t>Ownership of smart home products doubles in the UK in five years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NIQ</w:t>
      </w:r>
      <w:r>
        <w:rPr>
          <w:rFonts w:ascii="Times New Roman" w:eastAsia="Times New Roman" w:hAnsi="Times New Roman" w:cs="Times New Roman"/>
          <w:sz w:val="24"/>
          <w:szCs w:val="24"/>
        </w:rPr>
        <w:t>. Available at: https://nielseniq.com/global/en/insights/analysis/2024/ownership-of-smart-home-products-doubles-in-the-uk-in-five-years/ (Accessed: 16 April 2025).</w:t>
      </w:r>
    </w:p>
    <w:p w14:paraId="45DE962C"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 (2022) </w:t>
      </w:r>
      <w:r>
        <w:rPr>
          <w:rFonts w:ascii="Times New Roman" w:eastAsia="Times New Roman" w:hAnsi="Times New Roman" w:cs="Times New Roman"/>
          <w:i/>
          <w:sz w:val="24"/>
          <w:szCs w:val="24"/>
        </w:rPr>
        <w:t>Dyson to invest $1.1 billion in Singapore as part of global plan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Reuters</w:t>
      </w:r>
      <w:r>
        <w:rPr>
          <w:rFonts w:ascii="Times New Roman" w:eastAsia="Times New Roman" w:hAnsi="Times New Roman" w:cs="Times New Roman"/>
          <w:sz w:val="24"/>
          <w:szCs w:val="24"/>
        </w:rPr>
        <w:t>. Available at: https://www.reuters.com/business/dyson-invest-11-bln-singapore-part-global-plan-2022-03-25/ (Accessed: 16 April 2025).</w:t>
      </w:r>
    </w:p>
    <w:p w14:paraId="0733FEAA"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Reuters (2024) </w:t>
      </w:r>
      <w:r>
        <w:rPr>
          <w:rFonts w:ascii="Times New Roman" w:eastAsia="Times New Roman" w:hAnsi="Times New Roman" w:cs="Times New Roman"/>
          <w:i/>
          <w:sz w:val="24"/>
          <w:szCs w:val="24"/>
        </w:rPr>
        <w:t>Dyson to Axe Around 1,000 Jobs in Britain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US News</w:t>
      </w:r>
      <w:r>
        <w:rPr>
          <w:rFonts w:ascii="Times New Roman" w:eastAsia="Times New Roman" w:hAnsi="Times New Roman" w:cs="Times New Roman"/>
          <w:sz w:val="24"/>
          <w:szCs w:val="24"/>
        </w:rPr>
        <w:t>. Available at: https://www.usnews.com/news/technology/articles/2024-07-09/dyson-to-axe-around-1-000-jobs-in-britain (Accessed: 16 April 2025).</w:t>
      </w:r>
    </w:p>
    <w:p w14:paraId="70BD69B7"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J. (2024) </w:t>
      </w:r>
      <w:r>
        <w:rPr>
          <w:rFonts w:ascii="Times New Roman" w:eastAsia="Times New Roman" w:hAnsi="Times New Roman" w:cs="Times New Roman"/>
          <w:i/>
          <w:sz w:val="24"/>
          <w:szCs w:val="24"/>
        </w:rPr>
        <w:t>Sharkninja: UK’s love of Air Fryers helps brand serve up huge profit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City AM</w:t>
      </w:r>
      <w:r>
        <w:rPr>
          <w:rFonts w:ascii="Times New Roman" w:eastAsia="Times New Roman" w:hAnsi="Times New Roman" w:cs="Times New Roman"/>
          <w:sz w:val="24"/>
          <w:szCs w:val="24"/>
        </w:rPr>
        <w:t>. Available at: https://www.cityam.com/sharkninja-uks-love-affair-with-air-fryers-helps-brand-serve-up-bumper-profit/ (Accessed: 16 April 2025).</w:t>
      </w:r>
    </w:p>
    <w:p w14:paraId="2D8D86E5"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Southworth, J., Migliaccio, K., Glover, J., Glover, J.N., Reed, D., McCarty, C., Brendemuhl, J. and Thomas, A., 2023. Developing a model for AI Across the curriculum: Transforming the higher education landscape via innovation in AI literacy. </w:t>
      </w:r>
      <w:r>
        <w:rPr>
          <w:rFonts w:ascii="Times New Roman" w:eastAsia="Times New Roman" w:hAnsi="Times New Roman" w:cs="Times New Roman"/>
          <w:i/>
          <w:sz w:val="24"/>
          <w:szCs w:val="24"/>
        </w:rPr>
        <w:t>Computers and Education: Artificial Intelligence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 p.100127. https://www.sciencedirect.com/science/article/pii/S2666920X23000061</w:t>
      </w:r>
    </w:p>
    <w:p w14:paraId="297CCAF2"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Sovacool, B.K., Martiskainen, M. and Del Rio, D.D.F., (2021). Knowledge, energy sustainability, and vulnerability in the demographics of smart home technology diffusion. </w:t>
      </w:r>
      <w:r>
        <w:rPr>
          <w:rFonts w:ascii="Times New Roman" w:eastAsia="Times New Roman" w:hAnsi="Times New Roman" w:cs="Times New Roman"/>
          <w:i/>
          <w:sz w:val="24"/>
          <w:szCs w:val="24"/>
        </w:rPr>
        <w:t>Energy Policy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153</w:t>
      </w:r>
      <w:r>
        <w:rPr>
          <w:rFonts w:ascii="Times New Roman" w:eastAsia="Times New Roman" w:hAnsi="Times New Roman" w:cs="Times New Roman"/>
          <w:sz w:val="24"/>
          <w:szCs w:val="24"/>
        </w:rPr>
        <w:t>, p.112196. https://www.sciencedirect.com/science/article/pii/S0301421521000653</w:t>
      </w:r>
    </w:p>
    <w:p w14:paraId="338271E4"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(2025) </w:t>
      </w:r>
      <w:r>
        <w:rPr>
          <w:rFonts w:ascii="Times New Roman" w:eastAsia="Times New Roman" w:hAnsi="Times New Roman" w:cs="Times New Roman"/>
          <w:i/>
          <w:sz w:val="24"/>
          <w:szCs w:val="24"/>
        </w:rPr>
        <w:t>Smart Appliances - Worldwide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Available at: https://www.statista.com/outlook/cmo/smart-home/smart-appliances/worldwide?currency=USD (Accessed: 16 April 2025).</w:t>
      </w:r>
    </w:p>
    <w:p w14:paraId="2E5818B6"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(2025a) </w:t>
      </w:r>
      <w:r>
        <w:rPr>
          <w:rFonts w:ascii="Times New Roman" w:eastAsia="Times New Roman" w:hAnsi="Times New Roman" w:cs="Times New Roman"/>
          <w:i/>
          <w:sz w:val="24"/>
          <w:szCs w:val="24"/>
        </w:rPr>
        <w:t>Smart Appliances - United Kingdom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Available at: https://www.statista.com/outlook/cmo/smart-home/smart-appliances/united-kingdom (Accessed: 16 April 2025).</w:t>
      </w:r>
    </w:p>
    <w:p w14:paraId="04B8D2A4"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Statista (2025b) </w:t>
      </w:r>
      <w:r>
        <w:rPr>
          <w:rFonts w:ascii="Times New Roman" w:eastAsia="Times New Roman" w:hAnsi="Times New Roman" w:cs="Times New Roman"/>
          <w:i/>
          <w:sz w:val="24"/>
          <w:szCs w:val="24"/>
        </w:rPr>
        <w:t>Smart home - United Kingdom: Statista market forecast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Available at: https://www.statista.com/outlook/cmo/smart-home/united-kingdom (Accessed: 16 April 2025).</w:t>
      </w:r>
    </w:p>
    <w:p w14:paraId="41758CDC" w14:textId="77777777" w:rsidR="008E619A" w:rsidRDefault="00AC34AE">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Research Company (2024) </w:t>
      </w:r>
      <w:r>
        <w:rPr>
          <w:rFonts w:ascii="Times New Roman" w:eastAsia="Times New Roman" w:hAnsi="Times New Roman" w:cs="Times New Roman"/>
          <w:i/>
          <w:sz w:val="24"/>
          <w:szCs w:val="24"/>
        </w:rPr>
        <w:t>2024 Smart Kitchen Appliances Market Outlook: Size, Share, and Key Growth Drivers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Latest Global Market Insights</w:t>
      </w:r>
      <w:r>
        <w:rPr>
          <w:rFonts w:ascii="Times New Roman" w:eastAsia="Times New Roman" w:hAnsi="Times New Roman" w:cs="Times New Roman"/>
          <w:sz w:val="24"/>
          <w:szCs w:val="24"/>
        </w:rPr>
        <w:t xml:space="preserve">. Available at: https://blog.tbrc.info/2024/11/smart-kitchen-appliances-market-outlook/ (Accessed: 16 April 2025). </w:t>
      </w:r>
    </w:p>
    <w:sectPr w:rsidR="008E619A">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22A84" w14:textId="77777777" w:rsidR="00D50011" w:rsidRDefault="00D50011" w:rsidP="003C2C18">
      <w:pPr>
        <w:spacing w:line="240" w:lineRule="auto"/>
      </w:pPr>
      <w:r>
        <w:separator/>
      </w:r>
    </w:p>
  </w:endnote>
  <w:endnote w:type="continuationSeparator" w:id="0">
    <w:p w14:paraId="12583417" w14:textId="77777777" w:rsidR="00D50011" w:rsidRDefault="00D50011" w:rsidP="003C2C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7637057"/>
      <w:docPartObj>
        <w:docPartGallery w:val="Page Numbers (Bottom of Page)"/>
        <w:docPartUnique/>
      </w:docPartObj>
    </w:sdtPr>
    <w:sdtEndPr>
      <w:rPr>
        <w:noProof/>
      </w:rPr>
    </w:sdtEndPr>
    <w:sdtContent>
      <w:p w14:paraId="6D3F8CDD" w14:textId="5ADB0532" w:rsidR="003C2C18" w:rsidRDefault="003C2C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8816C7" w14:textId="77777777" w:rsidR="003C2C18" w:rsidRDefault="003C2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FD6EA" w14:textId="77777777" w:rsidR="00D50011" w:rsidRDefault="00D50011" w:rsidP="003C2C18">
      <w:pPr>
        <w:spacing w:line="240" w:lineRule="auto"/>
      </w:pPr>
      <w:r>
        <w:separator/>
      </w:r>
    </w:p>
  </w:footnote>
  <w:footnote w:type="continuationSeparator" w:id="0">
    <w:p w14:paraId="459A891C" w14:textId="77777777" w:rsidR="00D50011" w:rsidRDefault="00D50011" w:rsidP="003C2C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615E9"/>
    <w:multiLevelType w:val="multilevel"/>
    <w:tmpl w:val="5EE4D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CC40FC"/>
    <w:multiLevelType w:val="multilevel"/>
    <w:tmpl w:val="A7E0E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704A39"/>
    <w:multiLevelType w:val="multilevel"/>
    <w:tmpl w:val="531E3C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211B99"/>
    <w:multiLevelType w:val="multilevel"/>
    <w:tmpl w:val="CF72E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150506A"/>
    <w:multiLevelType w:val="multilevel"/>
    <w:tmpl w:val="5F9A0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B71D9C"/>
    <w:multiLevelType w:val="multilevel"/>
    <w:tmpl w:val="653E8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7603923">
    <w:abstractNumId w:val="3"/>
  </w:num>
  <w:num w:numId="2" w16cid:durableId="57821508">
    <w:abstractNumId w:val="0"/>
  </w:num>
  <w:num w:numId="3" w16cid:durableId="863665696">
    <w:abstractNumId w:val="2"/>
  </w:num>
  <w:num w:numId="4" w16cid:durableId="1653215249">
    <w:abstractNumId w:val="5"/>
  </w:num>
  <w:num w:numId="5" w16cid:durableId="1299647607">
    <w:abstractNumId w:val="1"/>
  </w:num>
  <w:num w:numId="6" w16cid:durableId="4575748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19A"/>
    <w:rsid w:val="003C2C18"/>
    <w:rsid w:val="005123F2"/>
    <w:rsid w:val="008E619A"/>
    <w:rsid w:val="00AC34AE"/>
    <w:rsid w:val="00BF2FDA"/>
    <w:rsid w:val="00D500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6DE25"/>
  <w15:docId w15:val="{258A01A5-A525-4BD8-A659-5216A74DC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after="200"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C2C18"/>
    <w:pPr>
      <w:spacing w:after="100"/>
    </w:pPr>
  </w:style>
  <w:style w:type="paragraph" w:styleId="TOC2">
    <w:name w:val="toc 2"/>
    <w:basedOn w:val="Normal"/>
    <w:next w:val="Normal"/>
    <w:autoRedefine/>
    <w:uiPriority w:val="39"/>
    <w:unhideWhenUsed/>
    <w:rsid w:val="003C2C18"/>
    <w:pPr>
      <w:spacing w:after="100"/>
      <w:ind w:left="220"/>
    </w:pPr>
  </w:style>
  <w:style w:type="character" w:styleId="Hyperlink">
    <w:name w:val="Hyperlink"/>
    <w:basedOn w:val="DefaultParagraphFont"/>
    <w:uiPriority w:val="99"/>
    <w:unhideWhenUsed/>
    <w:rsid w:val="003C2C18"/>
    <w:rPr>
      <w:color w:val="0000FF" w:themeColor="hyperlink"/>
      <w:u w:val="single"/>
    </w:rPr>
  </w:style>
  <w:style w:type="paragraph" w:styleId="Header">
    <w:name w:val="header"/>
    <w:basedOn w:val="Normal"/>
    <w:link w:val="HeaderChar"/>
    <w:uiPriority w:val="99"/>
    <w:unhideWhenUsed/>
    <w:rsid w:val="003C2C18"/>
    <w:pPr>
      <w:tabs>
        <w:tab w:val="center" w:pos="4513"/>
        <w:tab w:val="right" w:pos="9026"/>
      </w:tabs>
      <w:spacing w:line="240" w:lineRule="auto"/>
    </w:pPr>
  </w:style>
  <w:style w:type="character" w:customStyle="1" w:styleId="HeaderChar">
    <w:name w:val="Header Char"/>
    <w:basedOn w:val="DefaultParagraphFont"/>
    <w:link w:val="Header"/>
    <w:uiPriority w:val="99"/>
    <w:rsid w:val="003C2C18"/>
  </w:style>
  <w:style w:type="paragraph" w:styleId="Footer">
    <w:name w:val="footer"/>
    <w:basedOn w:val="Normal"/>
    <w:link w:val="FooterChar"/>
    <w:uiPriority w:val="99"/>
    <w:unhideWhenUsed/>
    <w:rsid w:val="003C2C18"/>
    <w:pPr>
      <w:tabs>
        <w:tab w:val="center" w:pos="4513"/>
        <w:tab w:val="right" w:pos="9026"/>
      </w:tabs>
      <w:spacing w:line="240" w:lineRule="auto"/>
    </w:pPr>
  </w:style>
  <w:style w:type="character" w:customStyle="1" w:styleId="FooterChar">
    <w:name w:val="Footer Char"/>
    <w:basedOn w:val="DefaultParagraphFont"/>
    <w:link w:val="Footer"/>
    <w:uiPriority w:val="99"/>
    <w:rsid w:val="003C2C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17</Pages>
  <Words>3679</Words>
  <Characters>20973</Characters>
  <Application>Microsoft Office Word</Application>
  <DocSecurity>0</DocSecurity>
  <Lines>174</Lines>
  <Paragraphs>49</Paragraphs>
  <ScaleCrop>false</ScaleCrop>
  <Company/>
  <LinksUpToDate>false</LinksUpToDate>
  <CharactersWithSpaces>24603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Meghna</dc:creator>
  <cp:lastModifiedBy>MEGHNA BALAR</cp:lastModifiedBy>
  <cp:revision>2</cp:revision>
  <dcterms:created xsi:type="dcterms:W3CDTF">2025-04-26T19:35:00Z</dcterms:created>
  <dcterms:modified xsi:type="dcterms:W3CDTF">2025-04-26T19:35:00Z</dcterms:modified>
</cp:coreProperties>
</file>