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Y="-827"/>
        <w:tblW w:w="0" w:type="auto"/>
        <w:tblLook w:val="04A0" w:firstRow="1" w:lastRow="0" w:firstColumn="1" w:lastColumn="0" w:noHBand="0" w:noVBand="1"/>
      </w:tblPr>
      <w:tblGrid>
        <w:gridCol w:w="4675"/>
        <w:gridCol w:w="4675"/>
      </w:tblGrid>
      <w:tr w:rsidR="00DC60D2" w:rsidRPr="00E431B9" w14:paraId="3BE0FA77" w14:textId="77777777" w:rsidTr="00B146E0">
        <w:tc>
          <w:tcPr>
            <w:tcW w:w="4675" w:type="dxa"/>
          </w:tcPr>
          <w:p w14:paraId="704C6FB0" w14:textId="04BB0D07" w:rsidR="00DC60D2" w:rsidRPr="00EF068D" w:rsidRDefault="00DC60D2" w:rsidP="00B146E0">
            <w:pPr>
              <w:rPr>
                <w:rFonts w:ascii="Calibri" w:eastAsia="Calibri" w:hAnsi="Calibri" w:cs="Calibri"/>
                <w:b/>
                <w:bCs/>
              </w:rPr>
            </w:pPr>
            <w:r w:rsidRPr="00EF068D">
              <w:rPr>
                <w:rFonts w:ascii="Calibri" w:eastAsia="Calibri" w:hAnsi="Calibri" w:cs="Calibri"/>
                <w:b/>
                <w:bCs/>
              </w:rPr>
              <w:t>Targedau</w:t>
            </w:r>
          </w:p>
        </w:tc>
        <w:tc>
          <w:tcPr>
            <w:tcW w:w="4675" w:type="dxa"/>
          </w:tcPr>
          <w:p w14:paraId="3F65B517" w14:textId="38FDA6D0" w:rsidR="00DC60D2" w:rsidRPr="00EF068D" w:rsidRDefault="00DC60D2" w:rsidP="00B146E0">
            <w:pPr>
              <w:rPr>
                <w:rFonts w:ascii="Calibri" w:eastAsia="Calibri" w:hAnsi="Calibri" w:cs="Calibri"/>
                <w:b/>
                <w:bCs/>
              </w:rPr>
            </w:pPr>
            <w:r w:rsidRPr="00EF068D">
              <w:rPr>
                <w:rFonts w:ascii="Calibri" w:eastAsia="Calibri" w:hAnsi="Calibri" w:cs="Calibri"/>
                <w:b/>
                <w:bCs/>
              </w:rPr>
              <w:t>Sut rydw i wedi g</w:t>
            </w:r>
            <w:r w:rsidR="00DB274C" w:rsidRPr="00EF068D">
              <w:rPr>
                <w:rFonts w:ascii="Calibri" w:eastAsia="Calibri" w:hAnsi="Calibri" w:cs="Calibri"/>
                <w:b/>
                <w:bCs/>
              </w:rPr>
              <w:t>wei</w:t>
            </w:r>
            <w:r w:rsidRPr="00EF068D">
              <w:rPr>
                <w:rFonts w:ascii="Calibri" w:eastAsia="Calibri" w:hAnsi="Calibri" w:cs="Calibri"/>
                <w:b/>
                <w:bCs/>
              </w:rPr>
              <w:t xml:space="preserve">thio ar </w:t>
            </w:r>
            <w:r w:rsidR="00DB274C" w:rsidRPr="00EF068D">
              <w:rPr>
                <w:rFonts w:ascii="Calibri" w:eastAsia="Calibri" w:hAnsi="Calibri" w:cs="Calibri"/>
                <w:b/>
                <w:bCs/>
              </w:rPr>
              <w:t>fy nhargedau:</w:t>
            </w:r>
          </w:p>
        </w:tc>
      </w:tr>
      <w:tr w:rsidR="00DC60D2" w:rsidRPr="00E431B9" w14:paraId="53913AE2" w14:textId="77777777" w:rsidTr="00B146E0">
        <w:tc>
          <w:tcPr>
            <w:tcW w:w="4675" w:type="dxa"/>
          </w:tcPr>
          <w:p w14:paraId="40F5692B" w14:textId="740DC8FD" w:rsidR="00DC60D2" w:rsidRPr="00E431B9" w:rsidRDefault="00B146E0" w:rsidP="00B146E0">
            <w:pPr>
              <w:rPr>
                <w:rFonts w:ascii="Calibri" w:eastAsia="Calibri" w:hAnsi="Calibri" w:cs="Calibri"/>
              </w:rPr>
            </w:pPr>
            <w:r w:rsidRPr="00E431B9">
              <w:rPr>
                <w:rFonts w:ascii="Calibri" w:eastAsia="Calibri" w:hAnsi="Calibri" w:cs="Calibri"/>
              </w:rPr>
              <w:t xml:space="preserve">Gwna gysylltiadau gyda’r safonau professiynol (SAC) i gryfhau dy ddiweddglo. </w:t>
            </w:r>
          </w:p>
        </w:tc>
        <w:tc>
          <w:tcPr>
            <w:tcW w:w="4675" w:type="dxa"/>
          </w:tcPr>
          <w:p w14:paraId="21D06A78" w14:textId="437FB46F" w:rsidR="00DC60D2" w:rsidRPr="00E431B9" w:rsidRDefault="00094408" w:rsidP="00B146E0">
            <w:pPr>
              <w:rPr>
                <w:rFonts w:ascii="Calibri" w:eastAsia="Calibri" w:hAnsi="Calibri" w:cs="Calibri"/>
              </w:rPr>
            </w:pPr>
            <w:r w:rsidRPr="00E431B9">
              <w:rPr>
                <w:rFonts w:ascii="Calibri" w:eastAsia="Calibri" w:hAnsi="Calibri" w:cs="Calibri"/>
              </w:rPr>
              <w:t>Rwyf wedi cynnwys y safonau SAC yn fy ddiweddglo.</w:t>
            </w:r>
          </w:p>
        </w:tc>
      </w:tr>
      <w:tr w:rsidR="00094408" w:rsidRPr="00E431B9" w14:paraId="16ADB89D" w14:textId="77777777" w:rsidTr="00B146E0">
        <w:tc>
          <w:tcPr>
            <w:tcW w:w="4675" w:type="dxa"/>
          </w:tcPr>
          <w:p w14:paraId="7F7F8B38" w14:textId="46324149" w:rsidR="00094408" w:rsidRPr="00E431B9" w:rsidRDefault="003B1DA9" w:rsidP="00B146E0">
            <w:pPr>
              <w:rPr>
                <w:rFonts w:ascii="Calibri" w:eastAsia="Calibri" w:hAnsi="Calibri" w:cs="Calibri"/>
              </w:rPr>
            </w:pPr>
            <w:r w:rsidRPr="00E431B9">
              <w:rPr>
                <w:rFonts w:ascii="Calibri" w:eastAsia="Calibri" w:hAnsi="Calibri" w:cs="Calibri"/>
              </w:rPr>
              <w:t xml:space="preserve">Ystyria arall-eirio </w:t>
            </w:r>
            <w:r w:rsidR="00423FF2" w:rsidRPr="00E431B9">
              <w:rPr>
                <w:rFonts w:ascii="Calibri" w:eastAsia="Calibri" w:hAnsi="Calibri" w:cs="Calibri"/>
              </w:rPr>
              <w:t xml:space="preserve">prif bwyntiau yn hytrach na ddyfynnu’n uniongyrchol. </w:t>
            </w:r>
          </w:p>
        </w:tc>
        <w:tc>
          <w:tcPr>
            <w:tcW w:w="4675" w:type="dxa"/>
          </w:tcPr>
          <w:p w14:paraId="5B0CD755" w14:textId="161D98DB" w:rsidR="00094408" w:rsidRPr="00E431B9" w:rsidRDefault="005A5258" w:rsidP="00B146E0">
            <w:pPr>
              <w:rPr>
                <w:rFonts w:ascii="Calibri" w:eastAsia="Calibri" w:hAnsi="Calibri" w:cs="Calibri"/>
              </w:rPr>
            </w:pPr>
            <w:r w:rsidRPr="00E431B9">
              <w:rPr>
                <w:rFonts w:ascii="Calibri" w:eastAsia="Calibri" w:hAnsi="Calibri" w:cs="Calibri"/>
              </w:rPr>
              <w:t xml:space="preserve">Wedi rhoi rhan fwyaf o fy </w:t>
            </w:r>
            <w:r w:rsidR="00AC5F81" w:rsidRPr="00E431B9">
              <w:rPr>
                <w:rFonts w:ascii="Calibri" w:eastAsia="Calibri" w:hAnsi="Calibri" w:cs="Calibri"/>
              </w:rPr>
              <w:t>l</w:t>
            </w:r>
            <w:r w:rsidRPr="00E431B9">
              <w:rPr>
                <w:rFonts w:ascii="Calibri" w:eastAsia="Calibri" w:hAnsi="Calibri" w:cs="Calibri"/>
              </w:rPr>
              <w:t xml:space="preserve">lenyddiaeth mewn geiriau fy hun. </w:t>
            </w:r>
          </w:p>
        </w:tc>
      </w:tr>
      <w:tr w:rsidR="00AC5F81" w:rsidRPr="00E431B9" w14:paraId="5DB29BC7" w14:textId="77777777" w:rsidTr="00B146E0">
        <w:tc>
          <w:tcPr>
            <w:tcW w:w="4675" w:type="dxa"/>
          </w:tcPr>
          <w:p w14:paraId="177C308A" w14:textId="4807A928" w:rsidR="00AC5F81" w:rsidRPr="00E431B9" w:rsidRDefault="00AC5F81" w:rsidP="00B146E0">
            <w:pPr>
              <w:rPr>
                <w:rFonts w:ascii="Calibri" w:eastAsia="Calibri" w:hAnsi="Calibri" w:cs="Calibri"/>
              </w:rPr>
            </w:pPr>
            <w:r w:rsidRPr="00E431B9">
              <w:rPr>
                <w:rFonts w:ascii="Calibri" w:eastAsia="Calibri" w:hAnsi="Calibri" w:cs="Calibri"/>
              </w:rPr>
              <w:t xml:space="preserve">Cyfeirnodi yn gywir. </w:t>
            </w:r>
          </w:p>
        </w:tc>
        <w:tc>
          <w:tcPr>
            <w:tcW w:w="4675" w:type="dxa"/>
          </w:tcPr>
          <w:p w14:paraId="125EE638" w14:textId="57EB4598" w:rsidR="00AC5F81" w:rsidRPr="00E431B9" w:rsidRDefault="006C4D73" w:rsidP="00B146E0">
            <w:pPr>
              <w:rPr>
                <w:rFonts w:ascii="Calibri" w:eastAsia="Calibri" w:hAnsi="Calibri" w:cs="Calibri"/>
              </w:rPr>
            </w:pPr>
            <w:r w:rsidRPr="00E431B9">
              <w:rPr>
                <w:rFonts w:ascii="Calibri" w:eastAsia="Calibri" w:hAnsi="Calibri" w:cs="Calibri"/>
              </w:rPr>
              <w:t xml:space="preserve">Wedi edrych ar y canllaw Harvard. </w:t>
            </w:r>
          </w:p>
        </w:tc>
      </w:tr>
    </w:tbl>
    <w:p w14:paraId="66E198C4" w14:textId="77777777" w:rsidR="00DC60D2" w:rsidRPr="00E431B9" w:rsidRDefault="00DC60D2" w:rsidP="00093C12">
      <w:pPr>
        <w:rPr>
          <w:rFonts w:ascii="Calibri" w:eastAsia="Calibri" w:hAnsi="Calibri" w:cs="Calibri"/>
        </w:rPr>
      </w:pPr>
    </w:p>
    <w:p w14:paraId="1AD6F337" w14:textId="77A79BB5" w:rsidR="00D33C9F" w:rsidRPr="00EF068D" w:rsidRDefault="00D33C9F" w:rsidP="00093C12">
      <w:pPr>
        <w:rPr>
          <w:rFonts w:ascii="Calibri" w:eastAsia="Calibri" w:hAnsi="Calibri" w:cs="Calibri"/>
          <w:b/>
          <w:bCs/>
        </w:rPr>
      </w:pPr>
      <w:r w:rsidRPr="00EF068D">
        <w:rPr>
          <w:rFonts w:ascii="Calibri" w:eastAsia="Calibri" w:hAnsi="Calibri" w:cs="Calibri"/>
          <w:b/>
          <w:bCs/>
        </w:rPr>
        <w:t>Emma H</w:t>
      </w:r>
      <w:r w:rsidR="008420D1" w:rsidRPr="00EF068D">
        <w:rPr>
          <w:rFonts w:ascii="Calibri" w:eastAsia="Calibri" w:hAnsi="Calibri" w:cs="Calibri"/>
          <w:b/>
          <w:bCs/>
        </w:rPr>
        <w:t>ensh</w:t>
      </w:r>
      <w:r w:rsidRPr="00EF068D">
        <w:rPr>
          <w:rFonts w:ascii="Calibri" w:eastAsia="Calibri" w:hAnsi="Calibri" w:cs="Calibri"/>
          <w:b/>
          <w:bCs/>
        </w:rPr>
        <w:t>aw 2305203</w:t>
      </w:r>
      <w:r w:rsidR="00EF068D">
        <w:rPr>
          <w:rFonts w:ascii="Calibri" w:eastAsia="Calibri" w:hAnsi="Calibri" w:cs="Calibri"/>
          <w:b/>
          <w:bCs/>
        </w:rPr>
        <w:t xml:space="preserve">- </w:t>
      </w:r>
      <w:r w:rsidRPr="00EF068D">
        <w:rPr>
          <w:rFonts w:ascii="Calibri" w:eastAsia="Calibri" w:hAnsi="Calibri" w:cs="Calibri"/>
          <w:b/>
          <w:bCs/>
        </w:rPr>
        <w:t>Aseiniad 4014</w:t>
      </w:r>
    </w:p>
    <w:p w14:paraId="50A114EF" w14:textId="2E15C461" w:rsidR="005E7054" w:rsidRPr="00EF068D" w:rsidRDefault="005E7054" w:rsidP="005E7054">
      <w:pPr>
        <w:rPr>
          <w:rFonts w:ascii="Calibri" w:eastAsia="Calibri" w:hAnsi="Calibri" w:cs="Calibri"/>
          <w:b/>
          <w:bCs/>
        </w:rPr>
      </w:pPr>
      <w:r w:rsidRPr="00EF068D">
        <w:rPr>
          <w:rFonts w:ascii="Calibri" w:eastAsia="Calibri" w:hAnsi="Calibri" w:cs="Calibri"/>
          <w:b/>
          <w:bCs/>
        </w:rPr>
        <w:t>Dangoswch sut y gall addysgu a dysgu trawsgwricwlaidd ddylanwadu ar sgiliau a dealltwriaeth fanwl. Atebwch hyn gan gyfeirio at ymchwil berthnasol, cynllun gwers manwl a deunydd darpariaeth barhaus.</w:t>
      </w:r>
    </w:p>
    <w:p w14:paraId="109D9F56" w14:textId="730A26E5" w:rsidR="009A0A8B" w:rsidRPr="00E431B9" w:rsidRDefault="009A0A8B" w:rsidP="65EC2A77">
      <w:pPr>
        <w:rPr>
          <w:rFonts w:ascii="Calibri" w:eastAsia="Calibri" w:hAnsi="Calibri" w:cs="Calibri"/>
        </w:rPr>
      </w:pPr>
    </w:p>
    <w:p w14:paraId="709EEB50" w14:textId="37DFCC09" w:rsidR="009A0A8B" w:rsidRPr="00E431B9" w:rsidRDefault="17664C92" w:rsidP="65EC2A77">
      <w:pPr>
        <w:rPr>
          <w:rFonts w:ascii="Calibri" w:eastAsia="Calibri" w:hAnsi="Calibri" w:cs="Calibri"/>
          <w:b/>
          <w:bCs/>
          <w:u w:val="single"/>
        </w:rPr>
      </w:pPr>
      <w:r w:rsidRPr="00E431B9">
        <w:rPr>
          <w:rFonts w:ascii="Calibri" w:eastAsia="Calibri" w:hAnsi="Calibri" w:cs="Calibri"/>
          <w:b/>
          <w:bCs/>
          <w:u w:val="single"/>
        </w:rPr>
        <w:t>Rhagarweiniad</w:t>
      </w:r>
      <w:r w:rsidR="001D7838" w:rsidRPr="00E431B9">
        <w:rPr>
          <w:rFonts w:ascii="Calibri" w:eastAsia="Calibri" w:hAnsi="Calibri" w:cs="Calibri"/>
          <w:b/>
          <w:bCs/>
          <w:u w:val="single"/>
        </w:rPr>
        <w:t xml:space="preserve"> </w:t>
      </w:r>
    </w:p>
    <w:p w14:paraId="0B73FE51" w14:textId="72D55D65" w:rsidR="006D06C9" w:rsidRPr="00E431B9" w:rsidRDefault="266686C3" w:rsidP="006D06C9">
      <w:pPr>
        <w:rPr>
          <w:rFonts w:ascii="Times New Roman" w:eastAsia="Times New Roman" w:hAnsi="Times New Roman" w:cs="Times New Roman"/>
          <w:lang w:eastAsia="en-GB"/>
        </w:rPr>
      </w:pPr>
      <w:r w:rsidRPr="00E431B9">
        <w:rPr>
          <w:rFonts w:ascii="Calibri" w:eastAsia="Calibri" w:hAnsi="Calibri" w:cs="Calibri"/>
        </w:rPr>
        <w:t xml:space="preserve">Wedi'i gyflwyno yn 2022, roedd y cwricwlwm i Gymru yn golygu bod angen dull addysgu trawsgwricwlaidd ledled Cymru. Mae addysgu trawsgwricwlaidd yn golygu creu cysylltiadau rhwng pynciau, mae'n cynnig ffordd </w:t>
      </w:r>
      <w:r w:rsidR="00AB1C2E" w:rsidRPr="00E431B9">
        <w:rPr>
          <w:rFonts w:ascii="Calibri" w:eastAsia="Calibri" w:hAnsi="Calibri" w:cs="Calibri"/>
        </w:rPr>
        <w:t>greadigol o ddatblygu gwybodaeth plant ac yn eu cymell i ddysgu trwy ysgogi pynciau rhyng-gysylltiedig.</w:t>
      </w:r>
      <w:r w:rsidRPr="00E431B9">
        <w:rPr>
          <w:rFonts w:ascii="Aptos" w:eastAsia="Aptos" w:hAnsi="Aptos" w:cs="Aptos"/>
        </w:rPr>
        <w:t xml:space="preserve"> </w:t>
      </w:r>
      <w:r w:rsidR="006D06C9" w:rsidRPr="00E431B9">
        <w:rPr>
          <w:rFonts w:ascii="Calibri" w:eastAsia="Times New Roman" w:hAnsi="Calibri" w:cs="Calibri"/>
          <w:lang w:eastAsia="en-GB"/>
        </w:rPr>
        <w:t>(Historical Association)</w:t>
      </w:r>
    </w:p>
    <w:p w14:paraId="2C078E63" w14:textId="7BF01CC0" w:rsidR="009A0A8B" w:rsidRPr="00E431B9" w:rsidRDefault="4D79A0A0" w:rsidP="65EC2A77">
      <w:pPr>
        <w:rPr>
          <w:rFonts w:ascii="Calibri" w:eastAsia="Calibri" w:hAnsi="Calibri" w:cs="Calibri"/>
        </w:rPr>
      </w:pPr>
      <w:r w:rsidRPr="00E431B9">
        <w:rPr>
          <w:rFonts w:ascii="Calibri" w:eastAsia="Calibri" w:hAnsi="Calibri" w:cs="Calibri"/>
        </w:rPr>
        <w:t>Wrth ddysgu pwnc, mae angen i athrawon gymhwyso'r holl wahanol feysydd dysgu i'r thema honno er mwyn rhoi dealltwriaeth eang i'r plant. Y meysydd dysgu a phrofiad o dan gwricwlwm Cymru yw'r celfyddydau mynegiannol, iechyd a lles, y dyniaethau, ieithoedd, llythrennedd a chyfathrebu, mathemateg a rhifedd a gwyddoniaeth a thechnoleg. Mae cwricwlwm Cymru eisiau creu cydbwysedd rhwng yr holl feysydd dysgu hyn er mwyn sicrhau bod plant yn cael addysg gyflawn a chyffrous.</w:t>
      </w:r>
    </w:p>
    <w:p w14:paraId="2ABCCCCE" w14:textId="61C6767C" w:rsidR="4D79A0A0" w:rsidRPr="00E431B9" w:rsidRDefault="4D79A0A0" w:rsidP="65EC2A77">
      <w:pPr>
        <w:rPr>
          <w:rFonts w:ascii="Calibri" w:eastAsia="Calibri" w:hAnsi="Calibri" w:cs="Calibri"/>
        </w:rPr>
      </w:pPr>
      <w:r w:rsidRPr="00E431B9">
        <w:rPr>
          <w:rFonts w:ascii="Calibri" w:eastAsia="Calibri" w:hAnsi="Calibri" w:cs="Calibri"/>
        </w:rPr>
        <w:t xml:space="preserve">Trwy gydol fy nghyfnod pontio yn yr ysgol, rwyf wedi dod yn gyfarwydd â'r defnydd o weithgareddau trawsgwricwlaidd ac rwyf wedi gweld pa mor fuddiol ydynt i blant ifanc gan eu bod yn darparu ffyrdd diddorol a hwyliog iddynt o ddysgu a thrwy ddod â phob maes dysgu i mewn mae'n caniatáu iddynt ddefnyddio amrywiaeth o sgiliau, mae hefyd yn gwneud y pwnc yn fwy eang oherwydd gallwch wneud cymaint o wersi gwahanol ohono. </w:t>
      </w:r>
    </w:p>
    <w:p w14:paraId="7D7D8810" w14:textId="0DD93B59" w:rsidR="7A59139F" w:rsidRPr="00E431B9" w:rsidRDefault="7A59139F" w:rsidP="65EC2A77">
      <w:pPr>
        <w:rPr>
          <w:rFonts w:ascii="Times New Roman" w:eastAsia="Times New Roman" w:hAnsi="Times New Roman" w:cs="Times New Roman"/>
          <w:lang w:eastAsia="en-GB"/>
        </w:rPr>
      </w:pPr>
      <w:r w:rsidRPr="00E431B9">
        <w:rPr>
          <w:rFonts w:ascii="Calibri" w:eastAsia="Calibri" w:hAnsi="Calibri" w:cs="Calibri"/>
        </w:rPr>
        <w:t xml:space="preserve">Mae llawer o gyfleoedd a heriau sy'n dylanwadu ar addysgu a dysgu trawsgwricwlaidd yn yr ysgol, mae'n rhoi ystod o gyfleoedd i blant, mae'n caniatáu i blant gael dealltwriaeth eang o'u pwnc, mae'n caniatáu iddynt arbrofi mewn sawl ffordd ac yn eu galluogi i archwilio'r pwnc trwy wahanol syniadau. </w:t>
      </w:r>
      <w:r w:rsidR="003F3597" w:rsidRPr="00E431B9">
        <w:rPr>
          <w:rFonts w:ascii="Calibri" w:eastAsia="Times New Roman" w:hAnsi="Calibri" w:cs="Calibri"/>
          <w:lang w:eastAsia="en-GB"/>
        </w:rPr>
        <w:t>(Twinkl</w:t>
      </w:r>
      <w:r w:rsidR="005E139D" w:rsidRPr="00E431B9">
        <w:rPr>
          <w:rFonts w:ascii="Calibri" w:eastAsia="Times New Roman" w:hAnsi="Calibri" w:cs="Calibri"/>
          <w:lang w:eastAsia="en-GB"/>
        </w:rPr>
        <w:t>, 2024</w:t>
      </w:r>
      <w:r w:rsidR="003F3597" w:rsidRPr="00E431B9">
        <w:rPr>
          <w:rFonts w:ascii="Calibri" w:eastAsia="Times New Roman" w:hAnsi="Calibri" w:cs="Calibri"/>
          <w:lang w:eastAsia="en-GB"/>
        </w:rPr>
        <w:t>)</w:t>
      </w:r>
    </w:p>
    <w:p w14:paraId="29818873" w14:textId="04AEDA01" w:rsidR="0B7BA828" w:rsidRPr="00E431B9" w:rsidRDefault="0B7BA828" w:rsidP="65EC2A77">
      <w:pPr>
        <w:rPr>
          <w:rFonts w:ascii="Times New Roman" w:eastAsia="Times New Roman" w:hAnsi="Times New Roman" w:cs="Times New Roman"/>
          <w:lang w:eastAsia="en-GB"/>
        </w:rPr>
      </w:pPr>
      <w:r w:rsidRPr="00E431B9">
        <w:rPr>
          <w:rFonts w:ascii="Calibri" w:eastAsia="Calibri" w:hAnsi="Calibri" w:cs="Calibri"/>
        </w:rPr>
        <w:t xml:space="preserve">Un o'r heriau y gellir eu hwynebu i athrawon yw integreiddio cynnwys, gan fod angen i athrawon ddod o hyd i ffyrdd perthnasol o integreiddio gwahanol feysydd dysgu a all fod yn anodd ac yn cymryd llawer o amser. Mae amser paratoi hefyd i'w ystyried gan fod datblygu gwersi trawsgwricwlaidd yn gofyn am lawer o gynllunio i sicrhau bod y cysylltiadau ar draws pynciau yn berthnasol. </w:t>
      </w:r>
      <w:r w:rsidR="007C2735" w:rsidRPr="00E431B9">
        <w:rPr>
          <w:rFonts w:ascii="Calibri" w:eastAsia="Times New Roman" w:hAnsi="Calibri" w:cs="Calibri"/>
          <w:lang w:eastAsia="en-GB"/>
        </w:rPr>
        <w:t>(Johnson, 2013)</w:t>
      </w:r>
    </w:p>
    <w:p w14:paraId="0320421F" w14:textId="65A5546C" w:rsidR="00A66B2C" w:rsidRPr="00E431B9" w:rsidRDefault="0B7BA828" w:rsidP="00A66B2C">
      <w:pPr>
        <w:rPr>
          <w:rFonts w:ascii="Times New Roman" w:eastAsia="Times New Roman" w:hAnsi="Times New Roman" w:cs="Times New Roman"/>
          <w:lang w:eastAsia="en-GB"/>
        </w:rPr>
      </w:pPr>
      <w:r w:rsidRPr="00E431B9">
        <w:rPr>
          <w:rFonts w:ascii="Calibri" w:eastAsia="Calibri" w:hAnsi="Calibri" w:cs="Calibri"/>
        </w:rPr>
        <w:t xml:space="preserve">Mae her cydweithio hefyd oherwydd mae gwersi trawsgwricwlaidd effeithiol yn gofyn i athrawon weithio gyda'i gilydd a all unwaith eto gymryd llawer o amser ac yn anodd trefnu cyfarfodydd i weithio gyda'i gilydd gan y gallai athrawon eraill fod yn brysur. </w:t>
      </w:r>
      <w:r w:rsidR="00A66B2C" w:rsidRPr="00E431B9">
        <w:rPr>
          <w:rFonts w:ascii="Calibri" w:eastAsia="Times New Roman" w:hAnsi="Calibri" w:cs="Calibri"/>
          <w:lang w:eastAsia="en-GB"/>
        </w:rPr>
        <w:t>(Earp</w:t>
      </w:r>
      <w:r w:rsidR="009D770D" w:rsidRPr="00E431B9">
        <w:rPr>
          <w:rFonts w:ascii="Calibri" w:eastAsia="Times New Roman" w:hAnsi="Calibri" w:cs="Calibri"/>
          <w:lang w:eastAsia="en-GB"/>
        </w:rPr>
        <w:t>, 2016</w:t>
      </w:r>
      <w:r w:rsidR="00A66B2C" w:rsidRPr="00E431B9">
        <w:rPr>
          <w:rFonts w:ascii="Calibri" w:eastAsia="Times New Roman" w:hAnsi="Calibri" w:cs="Calibri"/>
          <w:lang w:eastAsia="en-GB"/>
        </w:rPr>
        <w:t>)</w:t>
      </w:r>
    </w:p>
    <w:p w14:paraId="47BF961C" w14:textId="07955211" w:rsidR="0B7BA828" w:rsidRPr="00E431B9" w:rsidRDefault="0B7BA828" w:rsidP="65EC2A77">
      <w:pPr>
        <w:rPr>
          <w:rFonts w:ascii="Calibri" w:eastAsia="Calibri" w:hAnsi="Calibri" w:cs="Calibri"/>
        </w:rPr>
      </w:pPr>
      <w:r w:rsidRPr="00E431B9">
        <w:rPr>
          <w:rFonts w:ascii="Calibri" w:eastAsia="Calibri" w:hAnsi="Calibri" w:cs="Calibri"/>
        </w:rPr>
        <w:t>Felly, mae llawer o bethau i'w hystyried wrth addysgu pynciau trawsgwricwlaidd, fodd bynnag, gall canlyniad y gwersi hyn pan gaiff eu creu'n llwyddiannus orbwyso'r heriau a rhoi llawer o gyfleoedd i'r plant sy'n bwysig i'w haddysg.</w:t>
      </w:r>
    </w:p>
    <w:p w14:paraId="43EEFC69" w14:textId="31FA39F0" w:rsidR="65EC2A77" w:rsidRPr="00E431B9" w:rsidRDefault="65EC2A77" w:rsidP="65EC2A77">
      <w:pPr>
        <w:rPr>
          <w:rFonts w:ascii="Calibri" w:eastAsia="Calibri" w:hAnsi="Calibri" w:cs="Calibri"/>
        </w:rPr>
      </w:pPr>
    </w:p>
    <w:p w14:paraId="2051EA36" w14:textId="5E387B51" w:rsidR="0B7BA828" w:rsidRPr="00E431B9" w:rsidRDefault="0B7BA828" w:rsidP="65EC2A77">
      <w:pPr>
        <w:rPr>
          <w:rFonts w:ascii="Calibri" w:eastAsia="Calibri" w:hAnsi="Calibri" w:cs="Calibri"/>
          <w:b/>
          <w:bCs/>
          <w:u w:val="single"/>
        </w:rPr>
      </w:pPr>
      <w:r w:rsidRPr="00E431B9">
        <w:rPr>
          <w:rFonts w:ascii="Calibri" w:eastAsia="Calibri" w:hAnsi="Calibri" w:cs="Calibri"/>
          <w:b/>
          <w:bCs/>
          <w:u w:val="single"/>
        </w:rPr>
        <w:t>Prif ran</w:t>
      </w:r>
      <w:r w:rsidR="001D7838" w:rsidRPr="00E431B9">
        <w:rPr>
          <w:rFonts w:ascii="Calibri" w:eastAsia="Calibri" w:hAnsi="Calibri" w:cs="Calibri"/>
          <w:b/>
          <w:bCs/>
          <w:u w:val="single"/>
        </w:rPr>
        <w:t xml:space="preserve"> </w:t>
      </w:r>
    </w:p>
    <w:p w14:paraId="719A0A50" w14:textId="77777777" w:rsidR="00816DB9" w:rsidRPr="00E431B9" w:rsidRDefault="03BA2895" w:rsidP="65EC2A77">
      <w:pPr>
        <w:rPr>
          <w:rFonts w:ascii="Calibri" w:eastAsia="Calibri" w:hAnsi="Calibri" w:cs="Calibri"/>
        </w:rPr>
      </w:pPr>
      <w:r w:rsidRPr="00E431B9">
        <w:rPr>
          <w:rFonts w:ascii="Calibri" w:eastAsia="Calibri" w:hAnsi="Calibri" w:cs="Calibri"/>
        </w:rPr>
        <w:t>Mae'r fframwaith yn berthnasol i ddysgwyr ar draws yr ystod oedran cynradd,</w:t>
      </w:r>
      <w:r w:rsidR="14E45397" w:rsidRPr="00E431B9">
        <w:rPr>
          <w:rFonts w:ascii="Calibri" w:eastAsia="Calibri" w:hAnsi="Calibri" w:cs="Calibri"/>
        </w:rPr>
        <w:t xml:space="preserve"> ac fe'i datblygwyd i fod yn gynhwysol ar gyfer oed 3 i 16 oed a throsodd. Mae hyn yn dangos bod y Fframwaith</w:t>
      </w:r>
      <w:r w:rsidR="00996C18" w:rsidRPr="00E431B9">
        <w:rPr>
          <w:rFonts w:ascii="Calibri" w:eastAsia="Calibri" w:hAnsi="Calibri" w:cs="Calibri"/>
        </w:rPr>
        <w:t xml:space="preserve"> y</w:t>
      </w:r>
      <w:r w:rsidR="14E45397" w:rsidRPr="00E431B9">
        <w:rPr>
          <w:rFonts w:ascii="Calibri" w:eastAsia="Calibri" w:hAnsi="Calibri" w:cs="Calibri"/>
        </w:rPr>
        <w:t>n cael ei gyflwyno i blant ifanc sy'n dda i'w cael yn gyfarwydd â sgiliau digidol. Ei nod yw datblygu sgiliau o'r camau cynharaf y mae angen i blentyn eu dysgu. Mae'r dull hwn yn edrych ar y dysgwr yn holistaidd ac yn darparu llawer o lwybrau gwahanol i blant ddatblygu. Mae'n berthnasol i blant oed cynradd gan ei fod wedi'i rannu'n gamau bach a syml fel y gall plant ifanc ddeall y fframwaith yn hawdd a datblygu eu sgiliau.</w:t>
      </w:r>
      <w:r w:rsidR="7626B72D" w:rsidRPr="00E431B9">
        <w:rPr>
          <w:rFonts w:ascii="Calibri" w:eastAsia="Calibri" w:hAnsi="Calibri" w:cs="Calibri"/>
        </w:rPr>
        <w:t xml:space="preserve"> </w:t>
      </w:r>
      <w:r w:rsidR="00B37FB7" w:rsidRPr="00E431B9">
        <w:rPr>
          <w:rFonts w:ascii="Calibri" w:eastAsia="Calibri" w:hAnsi="Calibri" w:cs="Calibri"/>
        </w:rPr>
        <w:t>(Hwb Cymru, 2018)</w:t>
      </w:r>
    </w:p>
    <w:p w14:paraId="63427F19" w14:textId="6F7B8B40" w:rsidR="4DF0F859" w:rsidRPr="00E431B9" w:rsidRDefault="4DF0F859" w:rsidP="65EC2A77">
      <w:pPr>
        <w:rPr>
          <w:rFonts w:ascii="Calibri" w:eastAsia="Calibri" w:hAnsi="Calibri" w:cs="Calibri"/>
        </w:rPr>
      </w:pPr>
      <w:r w:rsidRPr="00E431B9">
        <w:rPr>
          <w:rFonts w:ascii="Calibri" w:eastAsia="Calibri" w:hAnsi="Calibri" w:cs="Calibri"/>
        </w:rPr>
        <w:t xml:space="preserve">Mae'r fframwaith yn darparu canllawiau a thargedau ar gyfer dysgu'r sgiliau pwysig i blant ifanc fel bod athrawon yn gwybod yn union sut i ddysgu'r sgiliau hyn mewn ffordd hwyliog a chreadigol. Mae'n gweithio ar ddatblygu sgiliau darllen, digidol, mathemateg ac ysgrifennu plant trwy ymgysylltu â phrosiectau a gwersi, mae'n rhoi man cychwyn cryf i blant ifanc ar gyfer addysg gydol oes.  </w:t>
      </w:r>
    </w:p>
    <w:p w14:paraId="3EBF41CE" w14:textId="28C8702C" w:rsidR="4DF0F859" w:rsidRPr="00E431B9" w:rsidRDefault="4DF0F859" w:rsidP="65EC2A77">
      <w:pPr>
        <w:rPr>
          <w:rFonts w:ascii="Calibri" w:eastAsia="Calibri" w:hAnsi="Calibri" w:cs="Calibri"/>
        </w:rPr>
      </w:pPr>
      <w:r w:rsidRPr="00E431B9">
        <w:rPr>
          <w:rFonts w:ascii="Calibri" w:eastAsia="Calibri" w:hAnsi="Calibri" w:cs="Calibri"/>
        </w:rPr>
        <w:t xml:space="preserve">Mae </w:t>
      </w:r>
      <w:r w:rsidR="00036B39" w:rsidRPr="00E431B9">
        <w:rPr>
          <w:rFonts w:ascii="Calibri" w:eastAsia="Calibri" w:hAnsi="Calibri" w:cs="Calibri"/>
        </w:rPr>
        <w:t>c</w:t>
      </w:r>
      <w:r w:rsidRPr="00E431B9">
        <w:rPr>
          <w:rFonts w:ascii="Calibri" w:eastAsia="Calibri" w:hAnsi="Calibri" w:cs="Calibri"/>
        </w:rPr>
        <w:t>yfleoedd a heriau sy'n dylanwadu ar addysgu a dysgu trawsgwricwlaidd, un her yw'r angen am adnoddau, o ran gwneud gwersi trawsgwricwlaidd hwyliog, mae angen gwahanol gyflenwadau, byddai hyn yn anodd i lawer o ysgolion gan nad oes gan bob ysgol gyllideb eang i'w gwario ar weithgareddau dosbarth. Felly, byddai hyn yn ei gwneud hi'n anodd addysgu gwersi trawsgwricwlaidd i'w llawn botensial gan efallai na fydd yr ysgol yn gallu fforddio na darparu i bob dosbarth gael yr un profiadau.</w:t>
      </w:r>
    </w:p>
    <w:p w14:paraId="7B65C27D" w14:textId="4B7C4DB4" w:rsidR="5092488C" w:rsidRPr="00E431B9" w:rsidRDefault="713FD5F3" w:rsidP="65EC2A77">
      <w:pPr>
        <w:rPr>
          <w:rFonts w:ascii="Times New Roman" w:eastAsia="Times New Roman" w:hAnsi="Times New Roman" w:cs="Times New Roman"/>
          <w:lang w:eastAsia="en-GB"/>
        </w:rPr>
      </w:pPr>
      <w:r w:rsidRPr="00E431B9">
        <w:rPr>
          <w:rFonts w:ascii="Calibri" w:eastAsia="Calibri" w:hAnsi="Calibri" w:cs="Calibri"/>
        </w:rPr>
        <w:t xml:space="preserve">Her arall yw cydweithio a chael athrawon i gyfuno syniadau ar gyfer addysgu trawsgwricwlaidd. Mae gan athrawon lawer o waith i'w wneud fel y mae a gyda dysgu trawsgwricwlaidd mae hyn yn ychwanegu at eu llwyth </w:t>
      </w:r>
      <w:r w:rsidR="00D02C5D" w:rsidRPr="00E431B9">
        <w:rPr>
          <w:rFonts w:ascii="Calibri" w:eastAsia="Calibri" w:hAnsi="Calibri" w:cs="Calibri"/>
        </w:rPr>
        <w:t xml:space="preserve">Gwaith. </w:t>
      </w:r>
      <w:r w:rsidRPr="00E431B9">
        <w:rPr>
          <w:rFonts w:ascii="Calibri" w:eastAsia="Calibri" w:hAnsi="Calibri" w:cs="Calibri"/>
        </w:rPr>
        <w:t>Mae llawer o athrawon wedi mynegi bod diffyg amser i gydweithio gan eu bod eisoes yn brysur yn cynllunio gwersi a marcio gwaith eraill, felly mae'n anodd dod o hyd i ddigon o amser lle mae athrawon yn rhydd ar yr un pryd i drafod sut y byddant yn cysylltu eu pynciau gyda'i gilydd.</w:t>
      </w:r>
      <w:r w:rsidR="00C52B09" w:rsidRPr="00E431B9">
        <w:rPr>
          <w:rFonts w:ascii="Calibri" w:eastAsia="Calibri" w:hAnsi="Calibri" w:cs="Calibri"/>
        </w:rPr>
        <w:t xml:space="preserve"> </w:t>
      </w:r>
      <w:r w:rsidR="00464A10" w:rsidRPr="00E431B9">
        <w:rPr>
          <w:rFonts w:ascii="Calibri" w:eastAsia="Times New Roman" w:hAnsi="Calibri" w:cs="Calibri"/>
          <w:lang w:eastAsia="en-GB"/>
        </w:rPr>
        <w:t>(Lynch, 2019)</w:t>
      </w:r>
    </w:p>
    <w:p w14:paraId="43992212" w14:textId="2E35BBA5" w:rsidR="5092488C" w:rsidRPr="00E431B9" w:rsidRDefault="5092488C" w:rsidP="65EC2A77">
      <w:pPr>
        <w:rPr>
          <w:rFonts w:ascii="Calibri" w:eastAsia="Calibri" w:hAnsi="Calibri" w:cs="Calibri"/>
        </w:rPr>
      </w:pPr>
      <w:r w:rsidRPr="00E431B9">
        <w:rPr>
          <w:rFonts w:ascii="Calibri" w:eastAsia="Calibri" w:hAnsi="Calibri" w:cs="Calibri"/>
        </w:rPr>
        <w:t xml:space="preserve">Mae cynllunio gwersi yn her arall a fyddai'n dylanwadu ar addysgu trawsgwricwlaidd, byddai'n cymryd llawer o ymdrech i feddwl am syniadau sy'n cysylltu ar draws pynciau. Mae hefyd yn bwysig i'r athrawon sicrhau bod yr holl ddisgyblaethau'n cael eu cynrychioli, felly byddai'n rhaid iddyn nhw gynllunio pa wersi fyddai'n cael eu hysgrifennu, yn seiliedig ar brosiect, ar lafar ac yn y blaen achos mae'n bwysig cael cydbwysedd o'r holl wahanol ffyrdd o ddysgu.  </w:t>
      </w:r>
    </w:p>
    <w:p w14:paraId="293140AE" w14:textId="09BFBB3D" w:rsidR="5092488C" w:rsidRPr="00E431B9" w:rsidRDefault="00607BE7" w:rsidP="65EC2A77">
      <w:pPr>
        <w:rPr>
          <w:rFonts w:ascii="Calibri" w:eastAsia="Calibri" w:hAnsi="Calibri" w:cs="Calibri"/>
        </w:rPr>
      </w:pPr>
      <w:r w:rsidRPr="00E431B9">
        <w:rPr>
          <w:rFonts w:ascii="Calibri" w:eastAsia="Calibri" w:hAnsi="Calibri" w:cs="Calibri"/>
        </w:rPr>
        <w:t xml:space="preserve">Yn symud ymlaen i’r </w:t>
      </w:r>
      <w:r w:rsidR="00C621FA" w:rsidRPr="00E431B9">
        <w:rPr>
          <w:rFonts w:ascii="Calibri" w:eastAsia="Calibri" w:hAnsi="Calibri" w:cs="Calibri"/>
        </w:rPr>
        <w:t>c</w:t>
      </w:r>
      <w:r w:rsidR="009557D6" w:rsidRPr="00E431B9">
        <w:rPr>
          <w:rFonts w:ascii="Calibri" w:eastAsia="Calibri" w:hAnsi="Calibri" w:cs="Calibri"/>
        </w:rPr>
        <w:t>yfleoedd mae dysgu trawsgwricwlaidd yn rhoi, m</w:t>
      </w:r>
      <w:r w:rsidR="5092488C" w:rsidRPr="00E431B9">
        <w:rPr>
          <w:rFonts w:ascii="Calibri" w:eastAsia="Calibri" w:hAnsi="Calibri" w:cs="Calibri"/>
        </w:rPr>
        <w:t>ae plant yn cael gweld pa mor hawdd y gall pynciau gysylltu sydd hefyd yn sgil wych a fydd ganddynt ar gyfer y dyfodol, bydd yn rhoi golwg fwy agored iddynt ar bethau yn eu bywydau o ddydd i ddydd ac mae dysgu trawsgwricwlaidd yn ffordd wych o ddatblygu eu creadigrwydd a'u gallu i feddwl y tu allan i'r bocs.</w:t>
      </w:r>
    </w:p>
    <w:p w14:paraId="40DADE37" w14:textId="1A3DF675" w:rsidR="5092488C" w:rsidRPr="00E431B9" w:rsidRDefault="5092488C" w:rsidP="65EC2A77">
      <w:pPr>
        <w:rPr>
          <w:rFonts w:ascii="Calibri" w:eastAsia="Calibri" w:hAnsi="Calibri" w:cs="Calibri"/>
        </w:rPr>
      </w:pPr>
      <w:r w:rsidRPr="00E431B9">
        <w:rPr>
          <w:rFonts w:ascii="Calibri" w:eastAsia="Calibri" w:hAnsi="Calibri" w:cs="Calibri"/>
        </w:rPr>
        <w:t>Mae</w:t>
      </w:r>
      <w:r w:rsidR="00B36512" w:rsidRPr="00E431B9">
        <w:rPr>
          <w:rFonts w:ascii="Calibri" w:eastAsia="Calibri" w:hAnsi="Calibri" w:cs="Calibri"/>
        </w:rPr>
        <w:t xml:space="preserve">’n </w:t>
      </w:r>
      <w:r w:rsidRPr="00E431B9">
        <w:rPr>
          <w:rFonts w:ascii="Calibri" w:eastAsia="Calibri" w:hAnsi="Calibri" w:cs="Calibri"/>
        </w:rPr>
        <w:t xml:space="preserve">rhoi annibyniaeth i fyfyrwyr gan ei fod </w:t>
      </w:r>
      <w:r w:rsidR="005B1775" w:rsidRPr="00E431B9">
        <w:rPr>
          <w:rFonts w:ascii="Calibri" w:eastAsia="Calibri" w:hAnsi="Calibri" w:cs="Calibri"/>
        </w:rPr>
        <w:t>yn g</w:t>
      </w:r>
      <w:r w:rsidRPr="00E431B9">
        <w:rPr>
          <w:rFonts w:ascii="Calibri" w:eastAsia="Calibri" w:hAnsi="Calibri" w:cs="Calibri"/>
        </w:rPr>
        <w:t>wneud eu cysylltiadau eu hunain a meddwl drostynt eu hunain, ac mae'r math hwn o addysgu yn symud i ffwrdd o'r ffyrdd hen ysgol o gofio ffeithiau a ffigura</w:t>
      </w:r>
      <w:r w:rsidR="00585F13" w:rsidRPr="00E431B9">
        <w:rPr>
          <w:rFonts w:ascii="Calibri" w:eastAsia="Calibri" w:hAnsi="Calibri" w:cs="Calibri"/>
        </w:rPr>
        <w:t>u. M</w:t>
      </w:r>
      <w:r w:rsidRPr="00E431B9">
        <w:rPr>
          <w:rFonts w:ascii="Calibri" w:eastAsia="Calibri" w:hAnsi="Calibri" w:cs="Calibri"/>
        </w:rPr>
        <w:t xml:space="preserve">ae'n ffordd llawer mwy creadigol a llai o straen o ddysgu ac yn caniatáu i fyfyrwyr archwilio a defnyddio eu dychymyg. </w:t>
      </w:r>
    </w:p>
    <w:p w14:paraId="42043006" w14:textId="63CA34C1" w:rsidR="5092488C" w:rsidRPr="00E431B9" w:rsidRDefault="5092488C" w:rsidP="65EC2A77">
      <w:pPr>
        <w:rPr>
          <w:rFonts w:ascii="Calibri" w:eastAsia="Calibri" w:hAnsi="Calibri" w:cs="Calibri"/>
        </w:rPr>
      </w:pPr>
      <w:r w:rsidRPr="00E431B9">
        <w:rPr>
          <w:rFonts w:ascii="Calibri" w:eastAsia="Calibri" w:hAnsi="Calibri" w:cs="Calibri"/>
        </w:rPr>
        <w:t xml:space="preserve">Er bod addysgu fel hyn yn llawer o waith i athrawon, gellid dweud yn y tymor hir ei fod yn fwy buddiol oherwydd gall gwersi trawsgwricwlaidd bara blwyddyn gyfan a all adeiladu hyd at brosiect terfynol neu ddangos gan ei fod yn gwneud cysylltiadau â phob math gwahanol o bynciau. Mae'r dull hwn o addysgu hefyd yn annog cydweithio a meddwl beirniadol gan fyfyrwyr yn ogystal ag athrawon.  </w:t>
      </w:r>
    </w:p>
    <w:p w14:paraId="33DC2AD3" w14:textId="34EF6504" w:rsidR="1B03DFF6" w:rsidRPr="00E431B9" w:rsidRDefault="1B03DFF6" w:rsidP="65EC2A77">
      <w:pPr>
        <w:rPr>
          <w:rFonts w:ascii="Calibri" w:eastAsia="Calibri" w:hAnsi="Calibri" w:cs="Calibri"/>
        </w:rPr>
      </w:pPr>
      <w:r w:rsidRPr="00E431B9">
        <w:rPr>
          <w:rFonts w:ascii="Calibri" w:eastAsia="Calibri" w:hAnsi="Calibri" w:cs="Calibri"/>
        </w:rPr>
        <w:t xml:space="preserve">Ar gyfer fy nghynllun gwersi, rwyf wedi creu gwers drawsgwricwlaidd ar gyfer blwyddyn dau. Mae'r wers yn seiliedig ar y thema teithio. Mi fydda i'n dechrau fy ngwers drwy ddarllen y llyfr 'Y crwban a'r ysgyfarnog' i'r plant. Byddaf yn sicrhau eu bod yn ei ddeall drwy ofyn cwestiynau iddynt a byddwn yn trafod cyflymder a theithio.  </w:t>
      </w:r>
    </w:p>
    <w:p w14:paraId="0B5C0819" w14:textId="1D26B5CC" w:rsidR="1B03DFF6" w:rsidRPr="00E431B9" w:rsidRDefault="1B03DFF6" w:rsidP="65EC2A77">
      <w:pPr>
        <w:rPr>
          <w:rFonts w:ascii="Calibri" w:eastAsia="Calibri" w:hAnsi="Calibri" w:cs="Calibri"/>
        </w:rPr>
      </w:pPr>
      <w:r w:rsidRPr="00E431B9">
        <w:rPr>
          <w:rFonts w:ascii="Calibri" w:eastAsia="Calibri" w:hAnsi="Calibri" w:cs="Calibri"/>
        </w:rPr>
        <w:t xml:space="preserve">Ar gyfer fy </w:t>
      </w:r>
      <w:r w:rsidR="00496623" w:rsidRPr="00E431B9">
        <w:rPr>
          <w:rFonts w:ascii="Calibri" w:eastAsia="Calibri" w:hAnsi="Calibri" w:cs="Calibri"/>
        </w:rPr>
        <w:t>n</w:t>
      </w:r>
      <w:r w:rsidRPr="00E431B9">
        <w:rPr>
          <w:rFonts w:ascii="Calibri" w:eastAsia="Calibri" w:hAnsi="Calibri" w:cs="Calibri"/>
        </w:rPr>
        <w:t xml:space="preserve">arpariaeth barhaus, mae angen adnodd y gellir ei gadw yn yr ystafell ddosbarth bob amser, felly thema berthnasol yn y llyfr yw teimladau, felly byddaf yn trafod gwahanol deimladau o'r llyfr gyda'r plant, a byddaf yn dod â blwch teimladau i mewn. Bydd hyn yn aros yn yr ystafell ddosbarth drwy gydol y flwyddyn a gall y plant ysgrifennu eu meddyliau a'u teimladau a'u rhoi yn y blwch a gall fod yn gyfrinachol. Gallai hyn wella eu profiad dysgu gan y gallant gael unrhyw feddyliau negyddol neu gadarnhaol oddi ar eu brest cyn i'r diwrnod ddechrau. </w:t>
      </w:r>
    </w:p>
    <w:p w14:paraId="0865246F" w14:textId="53627F5F" w:rsidR="1B03DFF6" w:rsidRPr="00E431B9" w:rsidRDefault="1B03DFF6" w:rsidP="65EC2A77">
      <w:r w:rsidRPr="00E431B9">
        <w:rPr>
          <w:rFonts w:ascii="Calibri" w:eastAsia="Calibri" w:hAnsi="Calibri" w:cs="Calibri"/>
        </w:rPr>
        <w:t xml:space="preserve">Ar gyfer fy ngwers, bydd y plant wedyn yn ysgrifennu cofnod dyddiadur byr o gymeriad o'u dewis o'r llyfr, naillai am sut roedd y crwban yn teimlo ar ôl ennill y ras, neu sut roedd yr ysgyfarnog yn teimlo ar ôl colli'r ras. Bydd y syniad gwersi hwn yn eu cael i feddwl am wahanol deimladau sy'n cysylltu â'r ddarpariaeth barhaus. Rwyf hefyd am i'r plant sôn am deithio yn eu cofnod dyddiadur a sut mae'r amser hir sy'n teithio yn gwneud i'r ysgyfarnog a'r crwban deimlo. Mae'r gweithgaredd hwn yn canolbwyntio ar </w:t>
      </w:r>
      <w:r w:rsidR="0025212D" w:rsidRPr="00E431B9">
        <w:rPr>
          <w:rFonts w:ascii="Calibri" w:eastAsia="Calibri" w:hAnsi="Calibri" w:cs="Calibri"/>
        </w:rPr>
        <w:t xml:space="preserve">y maes </w:t>
      </w:r>
      <w:r w:rsidRPr="00E431B9">
        <w:rPr>
          <w:rFonts w:ascii="Calibri" w:eastAsia="Calibri" w:hAnsi="Calibri" w:cs="Calibri"/>
        </w:rPr>
        <w:t>ieithoedd</w:t>
      </w:r>
      <w:r w:rsidR="0025212D" w:rsidRPr="00E431B9">
        <w:rPr>
          <w:rFonts w:ascii="Calibri" w:eastAsia="Calibri" w:hAnsi="Calibri" w:cs="Calibri"/>
        </w:rPr>
        <w:t xml:space="preserve">, </w:t>
      </w:r>
      <w:r w:rsidRPr="00E431B9">
        <w:rPr>
          <w:rFonts w:ascii="Calibri" w:eastAsia="Calibri" w:hAnsi="Calibri" w:cs="Calibri"/>
        </w:rPr>
        <w:t xml:space="preserve">llythrennedd </w:t>
      </w:r>
      <w:r w:rsidR="0025212D" w:rsidRPr="00E431B9">
        <w:rPr>
          <w:rFonts w:ascii="Calibri" w:eastAsia="Calibri" w:hAnsi="Calibri" w:cs="Calibri"/>
        </w:rPr>
        <w:t xml:space="preserve">a </w:t>
      </w:r>
      <w:r w:rsidRPr="00E431B9">
        <w:rPr>
          <w:rFonts w:ascii="Calibri" w:eastAsia="Calibri" w:hAnsi="Calibri" w:cs="Calibri"/>
        </w:rPr>
        <w:t xml:space="preserve">chyfarthrebu o'r cwricwlwm.  </w:t>
      </w:r>
    </w:p>
    <w:p w14:paraId="79F822FA" w14:textId="6F2C6FC0" w:rsidR="560E4B91" w:rsidRPr="00E431B9" w:rsidRDefault="560E4B91" w:rsidP="65EC2A77">
      <w:pPr>
        <w:rPr>
          <w:rFonts w:ascii="Calibri" w:eastAsia="Calibri" w:hAnsi="Calibri" w:cs="Calibri"/>
        </w:rPr>
      </w:pPr>
      <w:r w:rsidRPr="00E431B9">
        <w:rPr>
          <w:rFonts w:ascii="Calibri" w:eastAsia="Calibri" w:hAnsi="Calibri" w:cs="Calibri"/>
        </w:rPr>
        <w:t xml:space="preserve">Byddaf wedyn yn cyflwyno'r plant i'm hadnodd y byddaf yn ei greu ac yn dod ag ef i mewn i'r ystafell ddosbarth. Bydd hwn yn gar wedi'i wneud o </w:t>
      </w:r>
      <w:r w:rsidR="005758EF" w:rsidRPr="00E431B9">
        <w:rPr>
          <w:rFonts w:ascii="Calibri" w:eastAsia="Calibri" w:hAnsi="Calibri" w:cs="Calibri"/>
        </w:rPr>
        <w:t>botel</w:t>
      </w:r>
      <w:r w:rsidRPr="00E431B9">
        <w:rPr>
          <w:rFonts w:ascii="Calibri" w:eastAsia="Calibri" w:hAnsi="Calibri" w:cs="Calibri"/>
        </w:rPr>
        <w:t xml:space="preserve">. Bydd y car yn cael ei ddefnyddio fel adnodd ar gyfer fy ngwers ymarfer corff. Byddwn yn chwarae gêm lle maen nhw'n esgus bod yn geir a phan ddywedaf olau gwyrdd, maen nhw'n </w:t>
      </w:r>
      <w:r w:rsidR="006A75FE" w:rsidRPr="00E431B9">
        <w:rPr>
          <w:rFonts w:ascii="Calibri" w:eastAsia="Calibri" w:hAnsi="Calibri" w:cs="Calibri"/>
        </w:rPr>
        <w:t>rhedeg</w:t>
      </w:r>
      <w:r w:rsidRPr="00E431B9">
        <w:rPr>
          <w:rFonts w:ascii="Calibri" w:eastAsia="Calibri" w:hAnsi="Calibri" w:cs="Calibri"/>
        </w:rPr>
        <w:t xml:space="preserve">, pan fyddaf yn dweud golau ambren, maen nhw'n </w:t>
      </w:r>
      <w:r w:rsidR="006A75FE" w:rsidRPr="00E431B9">
        <w:rPr>
          <w:rFonts w:ascii="Calibri" w:eastAsia="Calibri" w:hAnsi="Calibri" w:cs="Calibri"/>
        </w:rPr>
        <w:t>cerdded</w:t>
      </w:r>
      <w:r w:rsidRPr="00E431B9">
        <w:rPr>
          <w:rFonts w:ascii="Calibri" w:eastAsia="Calibri" w:hAnsi="Calibri" w:cs="Calibri"/>
        </w:rPr>
        <w:t xml:space="preserve"> a phan ddywedaf olau coch mae'n rhaid iddyn nhw stopio'n llawn. Mae hyn yn dysgu sgiliau diogelwch ar y ffyrdd iddynt ac yn eu cymell i feddwl yn gyflym.</w:t>
      </w:r>
    </w:p>
    <w:p w14:paraId="4532D78F" w14:textId="56E164F2" w:rsidR="560E4B91" w:rsidRPr="00E431B9" w:rsidRDefault="560E4B91" w:rsidP="65EC2A77">
      <w:pPr>
        <w:rPr>
          <w:rFonts w:ascii="Calibri" w:eastAsia="Calibri" w:hAnsi="Calibri" w:cs="Calibri"/>
        </w:rPr>
      </w:pPr>
      <w:r w:rsidRPr="00E431B9">
        <w:rPr>
          <w:rFonts w:ascii="Calibri" w:eastAsia="Calibri" w:hAnsi="Calibri" w:cs="Calibri"/>
        </w:rPr>
        <w:t xml:space="preserve">Byddaf wedyn yn dangos y car iddynt yn symud yn gyflym ac yn araf ac mae'n rhaid iddynt gopïo symudiadau fy </w:t>
      </w:r>
      <w:r w:rsidR="00BC1093" w:rsidRPr="00E431B9">
        <w:rPr>
          <w:rFonts w:ascii="Calibri" w:eastAsia="Calibri" w:hAnsi="Calibri" w:cs="Calibri"/>
        </w:rPr>
        <w:t>ng</w:t>
      </w:r>
      <w:r w:rsidR="006A75FE" w:rsidRPr="00E431B9">
        <w:rPr>
          <w:rFonts w:ascii="Calibri" w:eastAsia="Calibri" w:hAnsi="Calibri" w:cs="Calibri"/>
        </w:rPr>
        <w:t>ar</w:t>
      </w:r>
      <w:r w:rsidRPr="00E431B9">
        <w:rPr>
          <w:rFonts w:ascii="Calibri" w:eastAsia="Calibri" w:hAnsi="Calibri" w:cs="Calibri"/>
        </w:rPr>
        <w:t>. Mae hyn yn datblygu eu sgiliau canolbwyntio. Bydd hyn wrth gwrs yn canolbwyntio ar elfen iechyd</w:t>
      </w:r>
      <w:r w:rsidR="00746AE8" w:rsidRPr="00E431B9">
        <w:rPr>
          <w:rFonts w:ascii="Calibri" w:eastAsia="Calibri" w:hAnsi="Calibri" w:cs="Calibri"/>
        </w:rPr>
        <w:t xml:space="preserve"> a</w:t>
      </w:r>
      <w:r w:rsidRPr="00E431B9">
        <w:rPr>
          <w:rFonts w:ascii="Calibri" w:eastAsia="Calibri" w:hAnsi="Calibri" w:cs="Calibri"/>
        </w:rPr>
        <w:t xml:space="preserve"> lles o'r cwricwlwm. </w:t>
      </w:r>
    </w:p>
    <w:p w14:paraId="1AA24DBC" w14:textId="43ACB27B" w:rsidR="560E4B91" w:rsidRPr="00E431B9" w:rsidRDefault="560E4B91" w:rsidP="65EC2A77">
      <w:pPr>
        <w:rPr>
          <w:rFonts w:ascii="Calibri" w:eastAsia="Calibri" w:hAnsi="Calibri" w:cs="Calibri"/>
        </w:rPr>
      </w:pPr>
      <w:r w:rsidRPr="00E431B9">
        <w:rPr>
          <w:rFonts w:ascii="Calibri" w:eastAsia="Calibri" w:hAnsi="Calibri" w:cs="Calibri"/>
        </w:rPr>
        <w:t>Yn olaf, i orffen fy ngwers drawsgwricwlaidd, byddaf yn dod â mynegiannol celfyddydau i mewn trwy ofyn i'r plant gymryd syniadau o f</w:t>
      </w:r>
      <w:r w:rsidR="00746AE8" w:rsidRPr="00E431B9">
        <w:rPr>
          <w:rFonts w:ascii="Calibri" w:eastAsia="Calibri" w:hAnsi="Calibri" w:cs="Calibri"/>
        </w:rPr>
        <w:t>y ngar a c</w:t>
      </w:r>
      <w:r w:rsidR="00847BB9" w:rsidRPr="00E431B9">
        <w:rPr>
          <w:rFonts w:ascii="Calibri" w:eastAsia="Calibri" w:hAnsi="Calibri" w:cs="Calibri"/>
        </w:rPr>
        <w:t>h</w:t>
      </w:r>
      <w:r w:rsidR="00746AE8" w:rsidRPr="00E431B9">
        <w:rPr>
          <w:rFonts w:ascii="Calibri" w:eastAsia="Calibri" w:hAnsi="Calibri" w:cs="Calibri"/>
        </w:rPr>
        <w:t>reu llun eu hunan o gar</w:t>
      </w:r>
      <w:r w:rsidRPr="00E431B9">
        <w:rPr>
          <w:rFonts w:ascii="Calibri" w:eastAsia="Calibri" w:hAnsi="Calibri" w:cs="Calibri"/>
        </w:rPr>
        <w:t xml:space="preserve"> a'i liwio. Bydd hyn yn eu galluogi i fod yn greadigol a meddwl y tu allan i'r bocs a byddai'n datblygu eu sgiliau arloesol.  </w:t>
      </w:r>
    </w:p>
    <w:p w14:paraId="4B23DA23" w14:textId="3F693C39" w:rsidR="560E4B91" w:rsidRPr="00E431B9" w:rsidRDefault="560E4B91" w:rsidP="65EC2A77">
      <w:r w:rsidRPr="00E431B9">
        <w:rPr>
          <w:rFonts w:ascii="Calibri" w:eastAsia="Calibri" w:hAnsi="Calibri" w:cs="Calibri"/>
        </w:rPr>
        <w:t xml:space="preserve">Felly, drwy ddefnyddio un adnodd dros dro sef y car </w:t>
      </w:r>
      <w:r w:rsidR="00CB3A6F" w:rsidRPr="00E431B9">
        <w:rPr>
          <w:rFonts w:ascii="Calibri" w:eastAsia="Calibri" w:hAnsi="Calibri" w:cs="Calibri"/>
        </w:rPr>
        <w:t>botel</w:t>
      </w:r>
      <w:r w:rsidRPr="00E431B9">
        <w:rPr>
          <w:rFonts w:ascii="Calibri" w:eastAsia="Calibri" w:hAnsi="Calibri" w:cs="Calibri"/>
        </w:rPr>
        <w:t xml:space="preserve"> ac un ddarpariaeth barhaus, sef y blwch teimladau, mae fy ngwers wedi cwmpasu tri maes dysgu a phrofiad gwahanol. Gwnaeth creu fy ngwers fy hun i mi sylweddoli pa mor hawdd y gallwn greu cysylltiadau ar draws pynciau.</w:t>
      </w:r>
    </w:p>
    <w:p w14:paraId="36C8DFB9" w14:textId="4B8E7837" w:rsidR="00464A10" w:rsidRPr="00E431B9" w:rsidRDefault="0080347E" w:rsidP="65EC2A77">
      <w:pPr>
        <w:rPr>
          <w:rFonts w:ascii="Calibri" w:eastAsia="Calibri" w:hAnsi="Calibri" w:cs="Calibri"/>
        </w:rPr>
      </w:pPr>
      <w:r w:rsidRPr="00E431B9">
        <w:rPr>
          <w:rFonts w:ascii="Calibri" w:eastAsia="Calibri" w:hAnsi="Calibri" w:cs="Calibri"/>
        </w:rPr>
        <w:t>U</w:t>
      </w:r>
      <w:r w:rsidR="560E4B91" w:rsidRPr="00E431B9">
        <w:rPr>
          <w:rFonts w:ascii="Calibri" w:eastAsia="Calibri" w:hAnsi="Calibri" w:cs="Calibri"/>
        </w:rPr>
        <w:t>n peth y gallwn ei newid yw cynnwys mwy o feysydd dysgu i mewn i'm gwers, rwy'n credu y byddai'n dda dod â mathemateg i mewn a gellid gwneud hyn yn hawdd trwy ddefnyddio adnodd fy nghar, gallai'r plant gyfrif faint o wahanol siapiau maen nhw'n eu gweld ar y car. Neu gallwn ei ddefnyddio i ddysgu cyfeiriad. Mae llawer mwy o bosibiliadau y gellid eu gwneud yn fy ngwers.</w:t>
      </w:r>
    </w:p>
    <w:p w14:paraId="7470DC1C" w14:textId="77777777" w:rsidR="00FD2EC2" w:rsidRPr="00E431B9" w:rsidRDefault="00FD2EC2" w:rsidP="65EC2A77">
      <w:pPr>
        <w:rPr>
          <w:rFonts w:ascii="Calibri" w:eastAsia="Calibri" w:hAnsi="Calibri" w:cs="Calibri"/>
        </w:rPr>
      </w:pPr>
    </w:p>
    <w:p w14:paraId="0D9632CD" w14:textId="23C3AE62" w:rsidR="560E4B91" w:rsidRPr="00E431B9" w:rsidRDefault="560E4B91" w:rsidP="65EC2A77">
      <w:pPr>
        <w:rPr>
          <w:rFonts w:ascii="Calibri" w:eastAsia="Calibri" w:hAnsi="Calibri" w:cs="Calibri"/>
          <w:b/>
          <w:bCs/>
          <w:u w:val="single"/>
        </w:rPr>
      </w:pPr>
      <w:r w:rsidRPr="00E431B9">
        <w:rPr>
          <w:rFonts w:ascii="Calibri" w:eastAsia="Calibri" w:hAnsi="Calibri" w:cs="Calibri"/>
          <w:b/>
          <w:bCs/>
          <w:u w:val="single"/>
        </w:rPr>
        <w:t>Casgliad</w:t>
      </w:r>
    </w:p>
    <w:p w14:paraId="41B76EED" w14:textId="63F65FAE" w:rsidR="00FD2EC2" w:rsidRPr="00E431B9" w:rsidRDefault="00DF1FD7" w:rsidP="65EC2A77">
      <w:pPr>
        <w:rPr>
          <w:rStyle w:val="normaltextrun"/>
          <w:rFonts w:ascii="Calibri" w:hAnsi="Calibri" w:cs="Calibri"/>
          <w:shd w:val="clear" w:color="auto" w:fill="FFFFFF"/>
        </w:rPr>
      </w:pPr>
      <w:r w:rsidRPr="00E431B9">
        <w:rPr>
          <w:rFonts w:ascii="Calibri" w:eastAsia="Calibri" w:hAnsi="Calibri" w:cs="Calibri"/>
        </w:rPr>
        <w:t>O'm hymchwil ar gyfer yr aseiniad hwn, rwyf wedi dysgu arwyddocâd y fframwaith llythrennedd, rhifedd a chymhwysedd digidol o fewn y cwricwlwm i Gymru ac rwyf wedi deall sut mae'n dylanwadu ar yr addysgu a'r dysgu mewn ysgolion. Mae'r fframwaith cymhwysedd digidol yn set o ganllawiau a sgiliau sy'n caniatáu i blant fod yn greadigol ac yn eu galluogi i fod yn unigolion hyderus wrth ddatblygu eu defnydd beirniadol o dechnolegau a systemau.</w:t>
      </w:r>
      <w:r w:rsidR="00E31676" w:rsidRPr="00E431B9">
        <w:rPr>
          <w:rFonts w:ascii="Calibri" w:eastAsia="Calibri" w:hAnsi="Calibri" w:cs="Calibri"/>
        </w:rPr>
        <w:t xml:space="preserve"> </w:t>
      </w:r>
      <w:r w:rsidR="00464A10" w:rsidRPr="00E431B9">
        <w:rPr>
          <w:rStyle w:val="normaltextrun"/>
          <w:rFonts w:ascii="Calibri" w:hAnsi="Calibri" w:cs="Calibri"/>
          <w:shd w:val="clear" w:color="auto" w:fill="FFFFFF"/>
        </w:rPr>
        <w:t>(Hwb Cymru, 2018)</w:t>
      </w:r>
    </w:p>
    <w:p w14:paraId="0FCFCB6A" w14:textId="13371F1A" w:rsidR="00173E58" w:rsidRPr="00E431B9" w:rsidRDefault="005848C7" w:rsidP="00173E58">
      <w:pPr>
        <w:rPr>
          <w:rFonts w:ascii="Calibri" w:eastAsia="Calibri" w:hAnsi="Calibri" w:cs="Calibri"/>
        </w:rPr>
      </w:pPr>
      <w:r w:rsidRPr="00E431B9">
        <w:rPr>
          <w:rFonts w:ascii="Calibri" w:eastAsia="Calibri" w:hAnsi="Calibri" w:cs="Calibri"/>
        </w:rPr>
        <w:t>Mae mor bwysig oherwydd ei fod yn annog integreiddio sgiliau digidol sy'n berthnasol i'r byd modern. Mae'r cwricwlwm i Gymru yn dweud bod llythrennedd, rhifedd a chymhwysedd digidol yn sgiliau trawsgwricwlaidd gorfodol y mae'n rhaid i bob ysgol ledled Cymru eu haddysgu. Maent yn</w:t>
      </w:r>
      <w:r w:rsidR="00B535F5" w:rsidRPr="00E431B9">
        <w:rPr>
          <w:rFonts w:ascii="Calibri" w:eastAsia="Calibri" w:hAnsi="Calibri" w:cs="Calibri"/>
        </w:rPr>
        <w:t xml:space="preserve"> </w:t>
      </w:r>
      <w:r w:rsidR="00B535F5" w:rsidRPr="00E431B9">
        <w:rPr>
          <w:rStyle w:val="normaltextrun"/>
          <w:rFonts w:ascii="Calibri" w:hAnsi="Calibri" w:cs="Calibri"/>
          <w:shd w:val="clear" w:color="auto" w:fill="FFFFFF"/>
        </w:rPr>
        <w:t>“essential building blocks that underpin all learning and enable learners to access the breadth of the curriculum.”</w:t>
      </w:r>
      <w:r w:rsidR="00173E58" w:rsidRPr="00E431B9">
        <w:rPr>
          <w:rFonts w:ascii="Calibri" w:eastAsia="Times New Roman" w:hAnsi="Calibri" w:cs="Calibri"/>
          <w:lang w:eastAsia="en-GB"/>
        </w:rPr>
        <w:t xml:space="preserve"> </w:t>
      </w:r>
      <w:r w:rsidR="00301302" w:rsidRPr="00E431B9">
        <w:rPr>
          <w:rFonts w:ascii="Calibri" w:eastAsia="Times New Roman" w:hAnsi="Calibri" w:cs="Calibri"/>
          <w:lang w:eastAsia="en-GB"/>
        </w:rPr>
        <w:t>(Llywodraeth Cymru</w:t>
      </w:r>
      <w:r w:rsidR="00173E58" w:rsidRPr="00E431B9">
        <w:rPr>
          <w:rFonts w:ascii="Calibri" w:eastAsia="Times New Roman" w:hAnsi="Calibri" w:cs="Calibri"/>
          <w:lang w:eastAsia="en-GB"/>
        </w:rPr>
        <w:t xml:space="preserve">, </w:t>
      </w:r>
      <w:r w:rsidR="00173E58" w:rsidRPr="00E431B9">
        <w:rPr>
          <w:rFonts w:ascii="Calibri" w:eastAsia="Times New Roman" w:hAnsi="Calibri" w:cs="Calibri"/>
          <w:i/>
          <w:iCs/>
          <w:lang w:eastAsia="en-GB"/>
        </w:rPr>
        <w:t>2021)</w:t>
      </w:r>
    </w:p>
    <w:p w14:paraId="40C9AD23" w14:textId="162B9377" w:rsidR="00FD2EC2" w:rsidRPr="00E431B9" w:rsidRDefault="003451A6" w:rsidP="65EC2A77">
      <w:pPr>
        <w:rPr>
          <w:rFonts w:ascii="Calibri" w:eastAsia="Calibri" w:hAnsi="Calibri" w:cs="Calibri"/>
        </w:rPr>
      </w:pPr>
      <w:r w:rsidRPr="00E431B9">
        <w:rPr>
          <w:rFonts w:ascii="Calibri" w:eastAsia="Calibri" w:hAnsi="Calibri" w:cs="Calibri"/>
        </w:rPr>
        <w:t>Mae'r fframwaith hwn yn rhoi sgiliau technoleg gydol oes i blant ar gyfer y dyfodol, mae'n helpu i arwain dysgu ac addysgu yn y meysydd perthnasol sy'n sicrhau bod myfyrwyr yn datblygu sgiliau hanfodol, mae'n eu paratoi ar gyfer llwyddiant yn y byd modern digidol. Mae'r fframwaith yn llawer mwy diweddar ac yn fwy addas ar gyfer y byd yr ydym yn byw ynddo. Mae'n canolbwyntio ar y sgiliau sy'n bwysig i blant.</w:t>
      </w:r>
      <w:r w:rsidR="009971F7" w:rsidRPr="00E431B9">
        <w:rPr>
          <w:rFonts w:ascii="Calibri" w:eastAsia="Calibri" w:hAnsi="Calibri" w:cs="Calibri"/>
        </w:rPr>
        <w:t xml:space="preserve"> </w:t>
      </w:r>
      <w:r w:rsidR="009A64E3" w:rsidRPr="00E431B9">
        <w:rPr>
          <w:rFonts w:ascii="Calibri" w:eastAsia="Calibri" w:hAnsi="Calibri" w:cs="Calibri"/>
        </w:rPr>
        <w:t>Mae technoleg, mathemateg a llythrennedd yn feysydd allweddol y mae angen canolbwyntio arnynt ac mae'n bwysig bod plant yn cael eu cyflwyno i'r sgiliau hyn o oedran ifanc.</w:t>
      </w:r>
    </w:p>
    <w:p w14:paraId="3E498322" w14:textId="27E907B8" w:rsidR="009A64E3" w:rsidRPr="00E431B9" w:rsidRDefault="003668C5" w:rsidP="65EC2A77">
      <w:pPr>
        <w:rPr>
          <w:rStyle w:val="eop"/>
          <w:rFonts w:ascii="Calibri" w:hAnsi="Calibri" w:cs="Calibri"/>
          <w:shd w:val="clear" w:color="auto" w:fill="FFFFFF"/>
        </w:rPr>
      </w:pPr>
      <w:r w:rsidRPr="00E431B9">
        <w:rPr>
          <w:rFonts w:ascii="Calibri" w:eastAsia="Calibri" w:hAnsi="Calibri" w:cs="Calibri"/>
        </w:rPr>
        <w:t>Mae'r fframwaith cymhwysedd digidol yn dylanwadu ar sawl agwedd ar yr ysgol, mae'n caniatáu i athrawon ymgorffori sgiliau digidol yn eu haddysgu sy'n cynyddu perthnasedd ac yn creu cysylltiadau â'r byd modern</w:t>
      </w:r>
      <w:r w:rsidR="00177DDA" w:rsidRPr="00E431B9">
        <w:rPr>
          <w:rFonts w:ascii="Calibri" w:eastAsia="Calibri" w:hAnsi="Calibri" w:cs="Calibri"/>
        </w:rPr>
        <w:t>. M</w:t>
      </w:r>
      <w:r w:rsidRPr="00E431B9">
        <w:rPr>
          <w:rFonts w:ascii="Calibri" w:eastAsia="Calibri" w:hAnsi="Calibri" w:cs="Calibri"/>
        </w:rPr>
        <w:t>ae'n annog sgiliau newydd i blant fel gweithio gyda'i gilydd, datrys problemau ac yn gwella eu meddwl beirniadol gan ddefnyddio technoleg.</w:t>
      </w:r>
      <w:r w:rsidR="009E4F95" w:rsidRPr="00E431B9">
        <w:rPr>
          <w:rStyle w:val="Heading1Char"/>
          <w:rFonts w:ascii="Calibri" w:hAnsi="Calibri" w:cs="Calibri"/>
          <w:color w:val="auto"/>
          <w:shd w:val="clear" w:color="auto" w:fill="FFFFFF"/>
        </w:rPr>
        <w:t xml:space="preserve"> </w:t>
      </w:r>
      <w:r w:rsidR="009E4F95" w:rsidRPr="00E431B9">
        <w:rPr>
          <w:rStyle w:val="eop"/>
          <w:rFonts w:ascii="Calibri" w:hAnsi="Calibri" w:cs="Calibri"/>
          <w:shd w:val="clear" w:color="auto" w:fill="FFFFFF"/>
        </w:rPr>
        <w:t>Yn gyffredinol, mae'n ddull buddiol iawn o addysgu. Mae hefyd yn gwella sgiliau digidol plant sy'n bwysig iawn gan ein bod yn dibynnu cymaint ar dechnoleg</w:t>
      </w:r>
      <w:r w:rsidR="0016044A" w:rsidRPr="00E431B9">
        <w:rPr>
          <w:rStyle w:val="eop"/>
          <w:rFonts w:ascii="Calibri" w:hAnsi="Calibri" w:cs="Calibri"/>
          <w:shd w:val="clear" w:color="auto" w:fill="FFFFFF"/>
        </w:rPr>
        <w:t>.</w:t>
      </w:r>
    </w:p>
    <w:p w14:paraId="1DB3FFAF" w14:textId="38CB6A1E" w:rsidR="00627BC9" w:rsidRPr="00E431B9" w:rsidRDefault="00831A03" w:rsidP="65EC2A77">
      <w:pPr>
        <w:rPr>
          <w:rFonts w:ascii="Calibri" w:eastAsia="Calibri" w:hAnsi="Calibri" w:cs="Calibri"/>
        </w:rPr>
      </w:pPr>
      <w:r w:rsidRPr="00E431B9">
        <w:rPr>
          <w:rFonts w:ascii="Calibri" w:eastAsia="Calibri" w:hAnsi="Calibri" w:cs="Calibri"/>
        </w:rPr>
        <w:t>Bydd dysgu trawsgwricwlaidd yn cael dylanwad arnaf pan fyddaf yn dechrau addysgu oherwydd bydd yn rhaid i mi ddod yn gymaint mwy agored a chreu cysylltiadau ar gyfer cynllunio fy ngwersi, bydd angen llawer o amser a meddwl i greu fy adnoddau, ond credaf y bydd hefyd yn fy ngwneud yn fwy creadigol ac yn rhoi'r sgiliau i mi gynllunio'n iawn a bydd yn gwneud i mi roi mwy o ystyriaeth yn fy ngwersi</w:t>
      </w:r>
      <w:r w:rsidR="00FC4808" w:rsidRPr="00E431B9">
        <w:rPr>
          <w:rFonts w:ascii="Calibri" w:eastAsia="Calibri" w:hAnsi="Calibri" w:cs="Calibri"/>
        </w:rPr>
        <w:t xml:space="preserve">. </w:t>
      </w:r>
      <w:r w:rsidR="00684948" w:rsidRPr="00E431B9">
        <w:rPr>
          <w:rFonts w:ascii="Calibri" w:eastAsia="Calibri" w:hAnsi="Calibri" w:cs="Calibri"/>
        </w:rPr>
        <w:t>Bydd yn dylanwadu ar lawer o ffactorau yn fy addysgu, fel fy rheoli amser, fy meddwl yn feirniadol, fy sgiliau cydweithredu sy'n bwysig gan y bydd yn gwneud i mi siarad â mwy o bobl a fydd wedyn yn helpu fy sgiliau cymdeithasol. Credaf fod y math hwn o addysgu yn cysylltu'n dda â safonau proffesiynol addysgu ac arweinyddiaeth wrth iddo ganolbwyntio ar gydweithredu, arloesi, dysgu proffesiynol, arweinyddiaeth a'r safon ar gyfer addysgeg effeithiol.</w:t>
      </w:r>
    </w:p>
    <w:p w14:paraId="745AA751" w14:textId="0CA95143" w:rsidR="002A42A4" w:rsidRPr="00E431B9" w:rsidRDefault="0088567D" w:rsidP="65EC2A77">
      <w:pPr>
        <w:rPr>
          <w:rFonts w:ascii="Calibri" w:hAnsi="Calibri" w:cs="Calibri"/>
        </w:rPr>
      </w:pPr>
      <w:r w:rsidRPr="00E431B9">
        <w:rPr>
          <w:rFonts w:ascii="Calibri" w:eastAsia="Calibri" w:hAnsi="Calibri" w:cs="Calibri"/>
        </w:rPr>
        <w:t xml:space="preserve">Bydd yn sicr yn gwneud i mi gydweithio ag eraill gan y bydd yn rhaid i mi siarad ag athrawon eraill sy'n arbenigo mewn gwahanol bynciau a gweithio ochr yn ochr â nhw. Bydd hefyd yn sicrhau fy mod yn cyrraedd y safon dysgu </w:t>
      </w:r>
      <w:r w:rsidR="0001309B" w:rsidRPr="00E431B9">
        <w:rPr>
          <w:rFonts w:ascii="Calibri" w:eastAsia="Calibri" w:hAnsi="Calibri" w:cs="Calibri"/>
        </w:rPr>
        <w:t>b</w:t>
      </w:r>
      <w:r w:rsidRPr="00E431B9">
        <w:rPr>
          <w:rFonts w:ascii="Calibri" w:eastAsia="Calibri" w:hAnsi="Calibri" w:cs="Calibri"/>
        </w:rPr>
        <w:t>roffesiynol gan y byddaf yn ehangu ac yn datblygu fy ngwybodaeth yn gyson yn ogystal â gwybodaeth y plant.</w:t>
      </w:r>
      <w:r w:rsidR="00042487" w:rsidRPr="00E431B9">
        <w:t xml:space="preserve"> </w:t>
      </w:r>
      <w:r w:rsidR="00042487" w:rsidRPr="00E431B9">
        <w:rPr>
          <w:rFonts w:ascii="Calibri" w:eastAsia="Calibri" w:hAnsi="Calibri" w:cs="Calibri"/>
        </w:rPr>
        <w:t>Rwy'n bwriadu cyflawni safon arloesi drwy gydol fy ngyrfa addysgu, a chredaf y bydd y fframwaith hwn yn helpu gyda hynny gan y gallaf wneud syniadau gwersi mwy creadigol a gwreiddiol a fydd yn rhoi profiad dysgu unigryw i'r plant. Hoffwn hefyd gyflawni'r safon ar gyfer arweinyddiaeth a chefnogi fy myfyrwyr a'r ysgol yn llawn a bod yn fodel rôl ymroddedig ac ysbrydoledig i helpu fy myfyrwyr i ddatblygu addysgeg a datblygu.</w:t>
      </w:r>
      <w:r w:rsidR="000E2C1D" w:rsidRPr="00E431B9">
        <w:t xml:space="preserve"> </w:t>
      </w:r>
      <w:r w:rsidR="00EC34BF" w:rsidRPr="00E431B9">
        <w:rPr>
          <w:rFonts w:ascii="Calibri" w:hAnsi="Calibri" w:cs="Calibri"/>
        </w:rPr>
        <w:t>(Hwb Cymru</w:t>
      </w:r>
      <w:r w:rsidR="00C14913" w:rsidRPr="00E431B9">
        <w:rPr>
          <w:rFonts w:ascii="Calibri" w:hAnsi="Calibri" w:cs="Calibri"/>
        </w:rPr>
        <w:t>, 2018</w:t>
      </w:r>
      <w:r w:rsidR="00EC34BF" w:rsidRPr="00E431B9">
        <w:rPr>
          <w:rFonts w:ascii="Calibri" w:hAnsi="Calibri" w:cs="Calibri"/>
        </w:rPr>
        <w:t>)</w:t>
      </w:r>
    </w:p>
    <w:p w14:paraId="506F668B" w14:textId="77777777" w:rsidR="0052309B" w:rsidRPr="00E431B9" w:rsidRDefault="0052309B" w:rsidP="65EC2A77"/>
    <w:p w14:paraId="75F1D889" w14:textId="3FEDDFD0" w:rsidR="00562996" w:rsidRPr="00E431B9" w:rsidRDefault="00B0284C" w:rsidP="65EC2A77">
      <w:pPr>
        <w:rPr>
          <w:rFonts w:ascii="Calibri" w:hAnsi="Calibri" w:cs="Calibri"/>
          <w:b/>
          <w:bCs/>
          <w:u w:val="single"/>
        </w:rPr>
      </w:pPr>
      <w:r w:rsidRPr="00E431B9">
        <w:rPr>
          <w:rFonts w:ascii="Calibri" w:hAnsi="Calibri" w:cs="Calibri"/>
          <w:b/>
          <w:bCs/>
          <w:u w:val="single"/>
        </w:rPr>
        <w:t>Rhestr gyferiadau:</w:t>
      </w:r>
    </w:p>
    <w:p w14:paraId="6DD8A805" w14:textId="7A777AD6" w:rsidR="00562996" w:rsidRPr="00E431B9" w:rsidRDefault="00562996" w:rsidP="00562996">
      <w:pPr>
        <w:pStyle w:val="NormalWeb"/>
        <w:numPr>
          <w:ilvl w:val="0"/>
          <w:numId w:val="1"/>
        </w:numPr>
        <w:spacing w:before="0" w:beforeAutospacing="0" w:after="0" w:afterAutospacing="0" w:line="480" w:lineRule="auto"/>
        <w:rPr>
          <w:rFonts w:ascii="Calibri" w:hAnsi="Calibri" w:cs="Calibri"/>
          <w:lang w:val="cy-GB"/>
        </w:rPr>
      </w:pPr>
      <w:r w:rsidRPr="00E431B9">
        <w:rPr>
          <w:rFonts w:ascii="Calibri" w:hAnsi="Calibri" w:cs="Calibri"/>
          <w:lang w:val="cy-GB"/>
        </w:rPr>
        <w:t xml:space="preserve">Earp, Jo. “Navigating the Challenges of Cross-Curricular.” </w:t>
      </w:r>
      <w:r w:rsidRPr="00E431B9">
        <w:rPr>
          <w:rFonts w:ascii="Calibri" w:hAnsi="Calibri" w:cs="Calibri"/>
          <w:i/>
          <w:iCs/>
          <w:lang w:val="cy-GB"/>
        </w:rPr>
        <w:t>Teacher Magazine</w:t>
      </w:r>
      <w:r w:rsidRPr="00E431B9">
        <w:rPr>
          <w:rFonts w:ascii="Calibri" w:hAnsi="Calibri" w:cs="Calibri"/>
          <w:lang w:val="cy-GB"/>
        </w:rPr>
        <w:t xml:space="preserve">, 17 Oct. 2016, </w:t>
      </w:r>
      <w:hyperlink r:id="rId5" w:history="1">
        <w:r w:rsidR="008C42EB" w:rsidRPr="00E431B9">
          <w:rPr>
            <w:rStyle w:val="Hyperlink"/>
            <w:rFonts w:eastAsiaTheme="majorEastAsia"/>
            <w:lang w:val="cy-GB"/>
          </w:rPr>
          <w:t>Navigating the challenges of cross-curricular (teachermagazine.com)</w:t>
        </w:r>
      </w:hyperlink>
    </w:p>
    <w:p w14:paraId="2BB2C1CD" w14:textId="4826375B" w:rsidR="00562996" w:rsidRPr="00E431B9" w:rsidRDefault="00562996" w:rsidP="00562996">
      <w:pPr>
        <w:pStyle w:val="NormalWeb"/>
        <w:numPr>
          <w:ilvl w:val="0"/>
          <w:numId w:val="1"/>
        </w:numPr>
        <w:spacing w:before="0" w:beforeAutospacing="0" w:after="0" w:afterAutospacing="0" w:line="480" w:lineRule="auto"/>
        <w:rPr>
          <w:rFonts w:ascii="Calibri" w:hAnsi="Calibri" w:cs="Calibri"/>
          <w:lang w:val="cy-GB"/>
        </w:rPr>
      </w:pPr>
      <w:r w:rsidRPr="00E431B9">
        <w:rPr>
          <w:rFonts w:ascii="Calibri" w:hAnsi="Calibri" w:cs="Calibri"/>
          <w:lang w:val="cy-GB"/>
        </w:rPr>
        <w:t xml:space="preserve">Historical Association. “Cross-Curricular Learning / Leading Primary History / Historical Association.” </w:t>
      </w:r>
      <w:hyperlink r:id="rId6" w:anchor=":~:text=Cross-curricular%20work%20offers%20a%20creative%20way%20to%20develop,motivating%20them%20to%20learn%20through%20stimulating%2C%20interconnected%20topics.">
        <w:r w:rsidR="00F23423" w:rsidRPr="00E431B9">
          <w:rPr>
            <w:rStyle w:val="Hyperlink"/>
            <w:rFonts w:ascii="Calibri" w:eastAsia="Calibri" w:hAnsi="Calibri" w:cs="Calibri"/>
            <w:lang w:val="cy-GB"/>
          </w:rPr>
          <w:t>Cross-curricular learning / Leading Primary History / Historical Association</w:t>
        </w:r>
      </w:hyperlink>
      <w:r w:rsidR="00F23423" w:rsidRPr="00E431B9">
        <w:rPr>
          <w:rFonts w:ascii="Calibri" w:eastAsia="Calibri" w:hAnsi="Calibri" w:cs="Calibri"/>
          <w:color w:val="000000" w:themeColor="text1"/>
          <w:lang w:val="cy-GB"/>
        </w:rPr>
        <w:t xml:space="preserve"> </w:t>
      </w:r>
      <w:r w:rsidR="00F23423" w:rsidRPr="00E431B9">
        <w:rPr>
          <w:rFonts w:ascii="Aptos" w:eastAsia="Aptos" w:hAnsi="Aptos" w:cs="Aptos"/>
          <w:lang w:val="cy-GB"/>
        </w:rPr>
        <w:t xml:space="preserve"> </w:t>
      </w:r>
    </w:p>
    <w:p w14:paraId="03C1A43A" w14:textId="00DCD3E2" w:rsidR="00562996" w:rsidRPr="00E431B9" w:rsidRDefault="00562996" w:rsidP="00562996">
      <w:pPr>
        <w:pStyle w:val="NormalWeb"/>
        <w:numPr>
          <w:ilvl w:val="0"/>
          <w:numId w:val="1"/>
        </w:numPr>
        <w:spacing w:before="0" w:beforeAutospacing="0" w:after="0" w:afterAutospacing="0" w:line="480" w:lineRule="auto"/>
        <w:rPr>
          <w:rFonts w:ascii="Calibri" w:hAnsi="Calibri" w:cs="Calibri"/>
          <w:lang w:val="cy-GB"/>
        </w:rPr>
      </w:pPr>
      <w:r w:rsidRPr="00E431B9">
        <w:rPr>
          <w:rFonts w:ascii="Calibri" w:hAnsi="Calibri" w:cs="Calibri"/>
          <w:lang w:val="cy-GB"/>
        </w:rPr>
        <w:t xml:space="preserve">Johnson, Ben. “Deeper Learning: Why Cross-Curricular Teaching Is Essential.” </w:t>
      </w:r>
      <w:r w:rsidRPr="00E431B9">
        <w:rPr>
          <w:rFonts w:ascii="Calibri" w:hAnsi="Calibri" w:cs="Calibri"/>
          <w:i/>
          <w:iCs/>
          <w:lang w:val="cy-GB"/>
        </w:rPr>
        <w:t>Edutopia</w:t>
      </w:r>
      <w:r w:rsidRPr="00E431B9">
        <w:rPr>
          <w:rFonts w:ascii="Calibri" w:hAnsi="Calibri" w:cs="Calibri"/>
          <w:lang w:val="cy-GB"/>
        </w:rPr>
        <w:t>, George Lucas Educational Foundation, 2013</w:t>
      </w:r>
      <w:r w:rsidR="008D7FD3" w:rsidRPr="00E431B9">
        <w:rPr>
          <w:rFonts w:ascii="Calibri" w:hAnsi="Calibri" w:cs="Calibri"/>
          <w:lang w:val="cy-GB"/>
        </w:rPr>
        <w:t xml:space="preserve">, </w:t>
      </w:r>
      <w:hyperlink r:id="rId7" w:history="1">
        <w:r w:rsidR="008D7FD3" w:rsidRPr="00E431B9">
          <w:rPr>
            <w:rStyle w:val="Hyperlink"/>
            <w:rFonts w:eastAsiaTheme="majorEastAsia"/>
            <w:lang w:val="cy-GB"/>
          </w:rPr>
          <w:t>Deeper Learning: Why Cross-Curricular Teaching is Essential | Edutopia</w:t>
        </w:r>
      </w:hyperlink>
    </w:p>
    <w:p w14:paraId="36C5F4E0" w14:textId="7BBC3592" w:rsidR="00562996" w:rsidRPr="00E431B9" w:rsidRDefault="00562996" w:rsidP="00562996">
      <w:pPr>
        <w:pStyle w:val="NormalWeb"/>
        <w:numPr>
          <w:ilvl w:val="0"/>
          <w:numId w:val="1"/>
        </w:numPr>
        <w:spacing w:before="0" w:beforeAutospacing="0" w:after="0" w:afterAutospacing="0" w:line="480" w:lineRule="auto"/>
        <w:rPr>
          <w:rFonts w:ascii="Calibri" w:hAnsi="Calibri" w:cs="Calibri"/>
          <w:lang w:val="cy-GB"/>
        </w:rPr>
      </w:pPr>
      <w:r w:rsidRPr="00E431B9">
        <w:rPr>
          <w:rFonts w:ascii="Calibri" w:hAnsi="Calibri" w:cs="Calibri"/>
          <w:lang w:val="cy-GB"/>
        </w:rPr>
        <w:t xml:space="preserve">Lynch, Matthew. “Pros and Cons of Cross-Curricular Teaching.” </w:t>
      </w:r>
      <w:r w:rsidRPr="00E431B9">
        <w:rPr>
          <w:rFonts w:ascii="Calibri" w:hAnsi="Calibri" w:cs="Calibri"/>
          <w:i/>
          <w:iCs/>
          <w:lang w:val="cy-GB"/>
        </w:rPr>
        <w:t>The Edvocate</w:t>
      </w:r>
      <w:r w:rsidRPr="00E431B9">
        <w:rPr>
          <w:rFonts w:ascii="Calibri" w:hAnsi="Calibri" w:cs="Calibri"/>
          <w:lang w:val="cy-GB"/>
        </w:rPr>
        <w:t xml:space="preserve">, 20 June 2019, </w:t>
      </w:r>
      <w:hyperlink r:id="rId8" w:history="1">
        <w:r w:rsidR="000C76D7" w:rsidRPr="00E431B9">
          <w:rPr>
            <w:rStyle w:val="Hyperlink"/>
            <w:rFonts w:eastAsiaTheme="majorEastAsia"/>
            <w:lang w:val="cy-GB"/>
          </w:rPr>
          <w:t>Pros and Cons of Cross-Curricular Teaching - The Edvocate (theedadvocate.org)</w:t>
        </w:r>
      </w:hyperlink>
    </w:p>
    <w:p w14:paraId="549CAB72" w14:textId="5904E9E1" w:rsidR="00412C4E" w:rsidRPr="00E431B9" w:rsidRDefault="00412C4E" w:rsidP="00412C4E">
      <w:pPr>
        <w:pStyle w:val="NormalWeb"/>
        <w:numPr>
          <w:ilvl w:val="0"/>
          <w:numId w:val="1"/>
        </w:numPr>
        <w:spacing w:before="0" w:beforeAutospacing="0" w:after="0" w:afterAutospacing="0" w:line="480" w:lineRule="auto"/>
        <w:rPr>
          <w:rFonts w:ascii="Calibri" w:hAnsi="Calibri" w:cs="Calibri"/>
          <w:lang w:val="cy-GB"/>
        </w:rPr>
      </w:pPr>
      <w:r w:rsidRPr="00E431B9">
        <w:rPr>
          <w:rFonts w:ascii="Calibri" w:hAnsi="Calibri" w:cs="Calibri"/>
          <w:lang w:val="cy-GB"/>
        </w:rPr>
        <w:t xml:space="preserve">Welsh Government. </w:t>
      </w:r>
      <w:r w:rsidRPr="00E431B9">
        <w:rPr>
          <w:rFonts w:ascii="Calibri" w:hAnsi="Calibri" w:cs="Calibri"/>
          <w:i/>
          <w:iCs/>
          <w:lang w:val="cy-GB"/>
        </w:rPr>
        <w:t>CROSS-CURRICULAR SKILLS FRAMEWORKS Revised ABC Steps Consultation Document</w:t>
      </w:r>
      <w:r w:rsidRPr="00E431B9">
        <w:rPr>
          <w:rFonts w:ascii="Calibri" w:hAnsi="Calibri" w:cs="Calibri"/>
          <w:lang w:val="cy-GB"/>
        </w:rPr>
        <w:t>. 21 May 2021.</w:t>
      </w:r>
      <w:r w:rsidR="007E7F33" w:rsidRPr="00E431B9">
        <w:rPr>
          <w:lang w:val="cy-GB"/>
        </w:rPr>
        <w:t xml:space="preserve"> </w:t>
      </w:r>
      <w:hyperlink r:id="rId9" w:history="1">
        <w:r w:rsidR="007E7F33" w:rsidRPr="00E431B9">
          <w:rPr>
            <w:rStyle w:val="Hyperlink"/>
            <w:rFonts w:eastAsiaTheme="majorEastAsia"/>
            <w:lang w:val="cy-GB"/>
          </w:rPr>
          <w:t>https://www.gov.wales/sites/default/files/consultations/2021-05/consultation-document-cross-curricular-skills-frameworks-revised-abc-steps_0.pdf</w:t>
        </w:r>
      </w:hyperlink>
    </w:p>
    <w:p w14:paraId="63500ADE" w14:textId="3D1EC82A" w:rsidR="00562996" w:rsidRPr="00E431B9" w:rsidRDefault="0017106B" w:rsidP="007E7F33">
      <w:pPr>
        <w:pStyle w:val="NormalWeb"/>
        <w:numPr>
          <w:ilvl w:val="0"/>
          <w:numId w:val="1"/>
        </w:numPr>
        <w:spacing w:before="0" w:beforeAutospacing="0" w:after="0" w:afterAutospacing="0" w:line="480" w:lineRule="auto"/>
        <w:rPr>
          <w:rFonts w:ascii="Calibri" w:hAnsi="Calibri" w:cs="Calibri"/>
          <w:lang w:val="cy-GB"/>
        </w:rPr>
      </w:pPr>
      <w:r w:rsidRPr="00E431B9">
        <w:rPr>
          <w:rFonts w:ascii="Calibri" w:hAnsi="Calibri" w:cs="Calibri"/>
          <w:lang w:val="cy-GB"/>
        </w:rPr>
        <w:t>Hwb Cymru</w:t>
      </w:r>
      <w:r w:rsidR="00562996" w:rsidRPr="00E431B9">
        <w:rPr>
          <w:rFonts w:ascii="Calibri" w:hAnsi="Calibri" w:cs="Calibri"/>
          <w:lang w:val="cy-GB"/>
        </w:rPr>
        <w:t xml:space="preserve">. </w:t>
      </w:r>
      <w:r w:rsidR="00562996" w:rsidRPr="00E431B9">
        <w:rPr>
          <w:rFonts w:ascii="Calibri" w:hAnsi="Calibri" w:cs="Calibri"/>
          <w:i/>
          <w:iCs/>
          <w:lang w:val="cy-GB"/>
        </w:rPr>
        <w:t>Digital Competence Framework Guidance</w:t>
      </w:r>
      <w:r w:rsidR="00562996" w:rsidRPr="00E431B9">
        <w:rPr>
          <w:rFonts w:ascii="Calibri" w:hAnsi="Calibri" w:cs="Calibri"/>
          <w:lang w:val="cy-GB"/>
        </w:rPr>
        <w:t>. 2018.</w:t>
      </w:r>
      <w:r w:rsidR="005646DA" w:rsidRPr="00E431B9">
        <w:rPr>
          <w:rFonts w:ascii="Calibri" w:hAnsi="Calibri" w:cs="Calibri"/>
          <w:lang w:val="cy-GB"/>
        </w:rPr>
        <w:t xml:space="preserve"> </w:t>
      </w:r>
      <w:hyperlink r:id="rId10" w:anchor=":~:text=Digital%20competence%20is%20the%20set%20of,critical%20use%20of%20technologies%20and%20systems.&amp;text=Digital%20competence%20is%20the,of%20technologies%20and%20systems.&amp;text=is%20the%20set%20of,critical%20use%20of%20technologies" w:history="1">
        <w:r w:rsidR="005646DA" w:rsidRPr="00E431B9">
          <w:rPr>
            <w:rStyle w:val="Hyperlink"/>
            <w:rFonts w:eastAsiaTheme="majorEastAsia"/>
            <w:lang w:val="cy-GB"/>
          </w:rPr>
          <w:t>https://hwb.gov.wales/storage/337437b8-cfe3-4305-ae32-f47ad82f3e76/digital-competence-framework-guidance-2018.pdf</w:t>
        </w:r>
      </w:hyperlink>
    </w:p>
    <w:p w14:paraId="7B9CE2F4" w14:textId="347F68CB" w:rsidR="00080BC5" w:rsidRPr="00E431B9" w:rsidRDefault="00C14913" w:rsidP="007E7F33">
      <w:pPr>
        <w:pStyle w:val="NormalWeb"/>
        <w:numPr>
          <w:ilvl w:val="0"/>
          <w:numId w:val="1"/>
        </w:numPr>
        <w:spacing w:before="0" w:beforeAutospacing="0" w:after="0" w:afterAutospacing="0" w:line="480" w:lineRule="auto"/>
        <w:rPr>
          <w:rFonts w:ascii="Calibri" w:hAnsi="Calibri" w:cs="Calibri"/>
          <w:lang w:val="cy-GB"/>
        </w:rPr>
      </w:pPr>
      <w:r w:rsidRPr="00E431B9">
        <w:rPr>
          <w:lang w:val="cy-GB"/>
        </w:rPr>
        <w:t>Hwb Cymru</w:t>
      </w:r>
      <w:r w:rsidR="002D359A" w:rsidRPr="00E431B9">
        <w:rPr>
          <w:lang w:val="cy-GB"/>
        </w:rPr>
        <w:t>. An introduction to the professional standards for teaching and leadership</w:t>
      </w:r>
      <w:r w:rsidR="00584D7D" w:rsidRPr="00E431B9">
        <w:rPr>
          <w:lang w:val="cy-GB"/>
        </w:rPr>
        <w:t xml:space="preserve">. </w:t>
      </w:r>
      <w:r w:rsidR="008F05E2" w:rsidRPr="00E431B9">
        <w:rPr>
          <w:lang w:val="cy-GB"/>
        </w:rPr>
        <w:t xml:space="preserve">2018. </w:t>
      </w:r>
      <w:hyperlink r:id="rId11" w:history="1">
        <w:r w:rsidR="008F05E2" w:rsidRPr="00E431B9">
          <w:rPr>
            <w:rStyle w:val="Hyperlink"/>
            <w:rFonts w:eastAsiaTheme="majorEastAsia"/>
            <w:lang w:val="cy-GB"/>
          </w:rPr>
          <w:t>an-introduction-to-the-professional-standards-for-teaching-and-leadership.pdf (gov.wales)</w:t>
        </w:r>
      </w:hyperlink>
    </w:p>
    <w:p w14:paraId="61C9881B" w14:textId="604A4C1F" w:rsidR="00080BC5" w:rsidRDefault="00562996" w:rsidP="00E431B9">
      <w:pPr>
        <w:pStyle w:val="NormalWeb"/>
        <w:numPr>
          <w:ilvl w:val="0"/>
          <w:numId w:val="1"/>
        </w:numPr>
        <w:spacing w:before="0" w:beforeAutospacing="0" w:after="0" w:afterAutospacing="0" w:line="480" w:lineRule="auto"/>
        <w:rPr>
          <w:rFonts w:ascii="Calibri" w:hAnsi="Calibri" w:cs="Calibri"/>
          <w:lang w:val="cy-GB"/>
        </w:rPr>
      </w:pPr>
      <w:r w:rsidRPr="00E431B9">
        <w:rPr>
          <w:rFonts w:ascii="Calibri" w:hAnsi="Calibri" w:cs="Calibri"/>
          <w:lang w:val="cy-GB"/>
        </w:rPr>
        <w:t xml:space="preserve">“What Is Cross-Curricular?” </w:t>
      </w:r>
      <w:hyperlink r:id="rId12" w:anchor=":~:text=Cross-curricular%20learning%20involves%20establishing%20patterns%20of%20information%20between,practical%20skills%20through%20a%20study%20of%20interconnected%20topics." w:history="1">
        <w:r w:rsidR="00896936" w:rsidRPr="00E431B9">
          <w:rPr>
            <w:rStyle w:val="Hyperlink"/>
            <w:rFonts w:eastAsiaTheme="majorEastAsia"/>
            <w:lang w:val="cy-GB"/>
          </w:rPr>
          <w:t>What is Cross-curricular? - Answered - Twinkl Teaching Wiki</w:t>
        </w:r>
      </w:hyperlink>
      <w:r w:rsidR="00896936" w:rsidRPr="00E431B9">
        <w:rPr>
          <w:rFonts w:ascii="Calibri" w:hAnsi="Calibri" w:cs="Calibri"/>
          <w:lang w:val="cy-GB"/>
        </w:rPr>
        <w:t xml:space="preserve"> </w:t>
      </w:r>
      <w:r w:rsidRPr="00E431B9">
        <w:rPr>
          <w:rFonts w:ascii="Calibri" w:hAnsi="Calibri" w:cs="Calibri"/>
          <w:lang w:val="cy-GB"/>
        </w:rPr>
        <w:t>Accessed 14 Apr. 2024.</w:t>
      </w:r>
    </w:p>
    <w:p w14:paraId="0D119D73" w14:textId="77777777" w:rsidR="001C4DA7" w:rsidRDefault="001C4DA7" w:rsidP="001C4DA7">
      <w:pPr>
        <w:pStyle w:val="NormalWeb"/>
        <w:spacing w:before="0" w:beforeAutospacing="0" w:after="0" w:afterAutospacing="0" w:line="480" w:lineRule="auto"/>
        <w:rPr>
          <w:rFonts w:ascii="Calibri" w:hAnsi="Calibri" w:cs="Calibri"/>
          <w:lang w:val="cy-GB"/>
        </w:rPr>
      </w:pPr>
    </w:p>
    <w:p w14:paraId="4F724D29" w14:textId="77777777" w:rsidR="001C4DA7" w:rsidRPr="00E431B9" w:rsidRDefault="001C4DA7" w:rsidP="001C4DA7">
      <w:pPr>
        <w:pStyle w:val="NormalWeb"/>
        <w:spacing w:before="0" w:beforeAutospacing="0" w:after="0" w:afterAutospacing="0" w:line="480" w:lineRule="auto"/>
        <w:rPr>
          <w:rFonts w:ascii="Calibri" w:hAnsi="Calibri" w:cs="Calibri"/>
          <w:lang w:val="cy-GB"/>
        </w:rPr>
      </w:pPr>
    </w:p>
    <w:p w14:paraId="4D810E03" w14:textId="7A067F8B" w:rsidR="00B0284C" w:rsidRDefault="00D45DD9" w:rsidP="65EC2A77">
      <w:pPr>
        <w:rPr>
          <w:rFonts w:ascii="Calibri" w:eastAsia="Calibri" w:hAnsi="Calibri" w:cs="Calibri"/>
          <w:b/>
          <w:bCs/>
          <w:u w:val="single"/>
        </w:rPr>
      </w:pPr>
      <w:r w:rsidRPr="00E431B9">
        <w:rPr>
          <w:rFonts w:ascii="Calibri" w:eastAsia="Calibri" w:hAnsi="Calibri" w:cs="Calibri"/>
          <w:b/>
          <w:bCs/>
          <w:u w:val="single"/>
        </w:rPr>
        <w:t>Appendix</w:t>
      </w:r>
    </w:p>
    <w:p w14:paraId="7329D45C" w14:textId="77777777" w:rsidR="003B5322" w:rsidRDefault="003B5322" w:rsidP="003B5322">
      <w:pPr>
        <w:rPr>
          <w:rFonts w:ascii="Calibri" w:eastAsia="Calibri" w:hAnsi="Calibri" w:cs="Calibri"/>
          <w:b/>
          <w:bCs/>
          <w:u w:val="single"/>
        </w:rPr>
      </w:pPr>
    </w:p>
    <w:p w14:paraId="68664C5C" w14:textId="4DC82030" w:rsidR="00950A0B" w:rsidRPr="003B5322" w:rsidRDefault="003B5322" w:rsidP="003B5322">
      <w:pPr>
        <w:pStyle w:val="ListParagraph"/>
        <w:numPr>
          <w:ilvl w:val="0"/>
          <w:numId w:val="3"/>
        </w:numPr>
        <w:rPr>
          <w:rFonts w:ascii="Calibri" w:eastAsia="Calibri" w:hAnsi="Calibri" w:cs="Calibri"/>
          <w:u w:val="single"/>
        </w:rPr>
      </w:pPr>
      <w:r>
        <w:rPr>
          <w:noProof/>
        </w:rPr>
        <w:drawing>
          <wp:anchor distT="0" distB="0" distL="114300" distR="114300" simplePos="0" relativeHeight="251658242" behindDoc="1" locked="0" layoutInCell="1" allowOverlap="1" wp14:anchorId="0F227191" wp14:editId="0E04C1B1">
            <wp:simplePos x="0" y="0"/>
            <wp:positionH relativeFrom="column">
              <wp:posOffset>-480060</wp:posOffset>
            </wp:positionH>
            <wp:positionV relativeFrom="paragraph">
              <wp:posOffset>370205</wp:posOffset>
            </wp:positionV>
            <wp:extent cx="4792980" cy="3023870"/>
            <wp:effectExtent l="0" t="0" r="7620" b="5080"/>
            <wp:wrapTight wrapText="bothSides">
              <wp:wrapPolygon edited="0">
                <wp:start x="0" y="0"/>
                <wp:lineTo x="0" y="21500"/>
                <wp:lineTo x="21548" y="21500"/>
                <wp:lineTo x="21548" y="0"/>
                <wp:lineTo x="0" y="0"/>
              </wp:wrapPolygon>
            </wp:wrapTight>
            <wp:docPr id="1320223687"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76" t="26757" r="176" b="25923"/>
                    <a:stretch/>
                  </pic:blipFill>
                  <pic:spPr bwMode="auto">
                    <a:xfrm>
                      <a:off x="0" y="0"/>
                      <a:ext cx="4792980" cy="30238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0A0B" w:rsidRPr="003B5322">
        <w:rPr>
          <w:rFonts w:ascii="Calibri" w:eastAsia="Calibri" w:hAnsi="Calibri" w:cs="Calibri"/>
          <w:u w:val="single"/>
        </w:rPr>
        <w:t>Adnodd dysgu- (Ca</w:t>
      </w:r>
      <w:r w:rsidR="00A618A5" w:rsidRPr="003B5322">
        <w:rPr>
          <w:rFonts w:ascii="Calibri" w:eastAsia="Calibri" w:hAnsi="Calibri" w:cs="Calibri"/>
          <w:u w:val="single"/>
        </w:rPr>
        <w:t>r wedi’i c</w:t>
      </w:r>
      <w:r w:rsidR="000C25D3">
        <w:rPr>
          <w:rFonts w:ascii="Calibri" w:eastAsia="Calibri" w:hAnsi="Calibri" w:cs="Calibri"/>
          <w:u w:val="single"/>
        </w:rPr>
        <w:t>h</w:t>
      </w:r>
      <w:r w:rsidR="00A618A5" w:rsidRPr="003B5322">
        <w:rPr>
          <w:rFonts w:ascii="Calibri" w:eastAsia="Calibri" w:hAnsi="Calibri" w:cs="Calibri"/>
          <w:u w:val="single"/>
        </w:rPr>
        <w:t>reu mas o botel)</w:t>
      </w:r>
    </w:p>
    <w:p w14:paraId="3DF794C1" w14:textId="59C1C9CE" w:rsidR="00A618A5" w:rsidRPr="00950A0B" w:rsidRDefault="00A618A5" w:rsidP="65EC2A77">
      <w:pPr>
        <w:rPr>
          <w:rFonts w:ascii="Calibri" w:eastAsia="Calibri" w:hAnsi="Calibri" w:cs="Calibri"/>
          <w:u w:val="single"/>
        </w:rPr>
      </w:pPr>
    </w:p>
    <w:p w14:paraId="4ECAC487" w14:textId="501B02E7" w:rsidR="00607FDC" w:rsidRDefault="00607FDC" w:rsidP="65EC2A77">
      <w:pPr>
        <w:rPr>
          <w:rFonts w:ascii="Calibri" w:eastAsia="Calibri" w:hAnsi="Calibri" w:cs="Calibri"/>
          <w:b/>
          <w:bCs/>
          <w:u w:val="single"/>
        </w:rPr>
      </w:pPr>
    </w:p>
    <w:p w14:paraId="2CFB81CA" w14:textId="77777777" w:rsidR="00607FDC" w:rsidRDefault="00607FDC" w:rsidP="65EC2A77">
      <w:pPr>
        <w:rPr>
          <w:rFonts w:ascii="Calibri" w:eastAsia="Calibri" w:hAnsi="Calibri" w:cs="Calibri"/>
          <w:b/>
          <w:bCs/>
          <w:u w:val="single"/>
        </w:rPr>
      </w:pPr>
    </w:p>
    <w:p w14:paraId="1D7C7A7D" w14:textId="6561619D" w:rsidR="00607FDC" w:rsidRDefault="00607FDC" w:rsidP="65EC2A77">
      <w:pPr>
        <w:rPr>
          <w:rFonts w:ascii="Calibri" w:eastAsia="Calibri" w:hAnsi="Calibri" w:cs="Calibri"/>
          <w:b/>
          <w:bCs/>
          <w:u w:val="single"/>
        </w:rPr>
      </w:pPr>
    </w:p>
    <w:p w14:paraId="32E3D454" w14:textId="3F2F618B" w:rsidR="00607FDC" w:rsidRDefault="00607FDC" w:rsidP="65EC2A77">
      <w:pPr>
        <w:rPr>
          <w:rFonts w:ascii="Calibri" w:eastAsia="Calibri" w:hAnsi="Calibri" w:cs="Calibri"/>
          <w:b/>
          <w:bCs/>
          <w:u w:val="single"/>
        </w:rPr>
      </w:pPr>
    </w:p>
    <w:p w14:paraId="0B66BAE0" w14:textId="78F99557" w:rsidR="00607FDC" w:rsidRDefault="00607FDC" w:rsidP="65EC2A77">
      <w:pPr>
        <w:rPr>
          <w:rFonts w:ascii="Calibri" w:eastAsia="Calibri" w:hAnsi="Calibri" w:cs="Calibri"/>
          <w:b/>
          <w:bCs/>
          <w:u w:val="single"/>
        </w:rPr>
      </w:pPr>
    </w:p>
    <w:p w14:paraId="6C0DE3D8" w14:textId="77777777" w:rsidR="00607FDC" w:rsidRDefault="00607FDC" w:rsidP="65EC2A77">
      <w:pPr>
        <w:rPr>
          <w:rFonts w:ascii="Calibri" w:eastAsia="Calibri" w:hAnsi="Calibri" w:cs="Calibri"/>
          <w:b/>
          <w:bCs/>
          <w:u w:val="single"/>
        </w:rPr>
      </w:pPr>
    </w:p>
    <w:p w14:paraId="2A508207" w14:textId="77777777" w:rsidR="00607FDC" w:rsidRDefault="00607FDC" w:rsidP="65EC2A77">
      <w:pPr>
        <w:rPr>
          <w:rFonts w:ascii="Calibri" w:eastAsia="Calibri" w:hAnsi="Calibri" w:cs="Calibri"/>
          <w:b/>
          <w:bCs/>
          <w:u w:val="single"/>
        </w:rPr>
      </w:pPr>
    </w:p>
    <w:p w14:paraId="2379C3EF" w14:textId="77777777" w:rsidR="00607FDC" w:rsidRDefault="00607FDC" w:rsidP="65EC2A77">
      <w:pPr>
        <w:rPr>
          <w:rFonts w:ascii="Calibri" w:eastAsia="Calibri" w:hAnsi="Calibri" w:cs="Calibri"/>
          <w:b/>
          <w:bCs/>
          <w:u w:val="single"/>
        </w:rPr>
      </w:pPr>
    </w:p>
    <w:p w14:paraId="705F36E9" w14:textId="77777777" w:rsidR="00607FDC" w:rsidRDefault="00607FDC" w:rsidP="65EC2A77">
      <w:pPr>
        <w:rPr>
          <w:rFonts w:ascii="Calibri" w:eastAsia="Calibri" w:hAnsi="Calibri" w:cs="Calibri"/>
          <w:b/>
          <w:bCs/>
          <w:u w:val="single"/>
        </w:rPr>
      </w:pPr>
    </w:p>
    <w:p w14:paraId="680D7D49" w14:textId="77777777" w:rsidR="00607FDC" w:rsidRDefault="00607FDC" w:rsidP="65EC2A77">
      <w:pPr>
        <w:rPr>
          <w:rFonts w:ascii="Calibri" w:eastAsia="Calibri" w:hAnsi="Calibri" w:cs="Calibri"/>
          <w:b/>
          <w:bCs/>
          <w:u w:val="single"/>
        </w:rPr>
      </w:pPr>
    </w:p>
    <w:p w14:paraId="6627FBC1" w14:textId="77777777" w:rsidR="00607FDC" w:rsidRDefault="00607FDC" w:rsidP="65EC2A77">
      <w:pPr>
        <w:rPr>
          <w:rFonts w:ascii="Calibri" w:eastAsia="Calibri" w:hAnsi="Calibri" w:cs="Calibri"/>
          <w:b/>
          <w:bCs/>
          <w:u w:val="single"/>
        </w:rPr>
      </w:pPr>
    </w:p>
    <w:p w14:paraId="2F797655" w14:textId="77777777" w:rsidR="00607FDC" w:rsidRDefault="00607FDC" w:rsidP="65EC2A77">
      <w:pPr>
        <w:rPr>
          <w:rFonts w:ascii="Calibri" w:eastAsia="Calibri" w:hAnsi="Calibri" w:cs="Calibri"/>
          <w:b/>
          <w:bCs/>
          <w:u w:val="single"/>
        </w:rPr>
      </w:pPr>
    </w:p>
    <w:p w14:paraId="3CF9DF98" w14:textId="77777777" w:rsidR="00607FDC" w:rsidRDefault="00607FDC" w:rsidP="65EC2A77">
      <w:pPr>
        <w:rPr>
          <w:rFonts w:ascii="Calibri" w:eastAsia="Calibri" w:hAnsi="Calibri" w:cs="Calibri"/>
          <w:b/>
          <w:bCs/>
          <w:u w:val="single"/>
        </w:rPr>
      </w:pPr>
    </w:p>
    <w:p w14:paraId="7949E12E" w14:textId="77777777" w:rsidR="00607FDC" w:rsidRDefault="00607FDC" w:rsidP="65EC2A77">
      <w:pPr>
        <w:rPr>
          <w:rFonts w:ascii="Calibri" w:eastAsia="Calibri" w:hAnsi="Calibri" w:cs="Calibri"/>
          <w:b/>
          <w:bCs/>
          <w:u w:val="single"/>
        </w:rPr>
      </w:pPr>
    </w:p>
    <w:p w14:paraId="6B02861E" w14:textId="77777777" w:rsidR="000C25D3" w:rsidRDefault="000C25D3" w:rsidP="65EC2A77">
      <w:pPr>
        <w:rPr>
          <w:rFonts w:ascii="Calibri" w:eastAsia="Calibri" w:hAnsi="Calibri" w:cs="Calibri"/>
          <w:b/>
          <w:bCs/>
          <w:u w:val="single"/>
        </w:rPr>
      </w:pPr>
    </w:p>
    <w:p w14:paraId="67A7836D" w14:textId="77777777" w:rsidR="001C4DA7" w:rsidRDefault="001C4DA7" w:rsidP="65EC2A77">
      <w:pPr>
        <w:rPr>
          <w:rFonts w:ascii="Calibri" w:eastAsia="Calibri" w:hAnsi="Calibri" w:cs="Calibri"/>
          <w:b/>
          <w:bCs/>
          <w:u w:val="single"/>
        </w:rPr>
      </w:pPr>
    </w:p>
    <w:p w14:paraId="16CBB2E5" w14:textId="77777777" w:rsidR="001C4DA7" w:rsidRDefault="001C4DA7" w:rsidP="65EC2A77">
      <w:pPr>
        <w:rPr>
          <w:rFonts w:ascii="Calibri" w:eastAsia="Calibri" w:hAnsi="Calibri" w:cs="Calibri"/>
          <w:b/>
          <w:bCs/>
          <w:u w:val="single"/>
        </w:rPr>
      </w:pPr>
    </w:p>
    <w:p w14:paraId="6BB02B30" w14:textId="77777777" w:rsidR="000C25D3" w:rsidRDefault="000C25D3" w:rsidP="65EC2A77">
      <w:pPr>
        <w:rPr>
          <w:rFonts w:ascii="Calibri" w:eastAsia="Calibri" w:hAnsi="Calibri" w:cs="Calibri"/>
          <w:b/>
          <w:bCs/>
          <w:u w:val="single"/>
        </w:rPr>
      </w:pPr>
    </w:p>
    <w:p w14:paraId="666754D7" w14:textId="77777777" w:rsidR="000C25D3" w:rsidRDefault="000C25D3" w:rsidP="65EC2A77">
      <w:pPr>
        <w:rPr>
          <w:rFonts w:ascii="Calibri" w:eastAsia="Calibri" w:hAnsi="Calibri" w:cs="Calibri"/>
          <w:b/>
          <w:bCs/>
          <w:u w:val="single"/>
        </w:rPr>
      </w:pPr>
    </w:p>
    <w:p w14:paraId="0755156D" w14:textId="77777777" w:rsidR="000C25D3" w:rsidRDefault="000C25D3" w:rsidP="65EC2A77">
      <w:pPr>
        <w:rPr>
          <w:rFonts w:ascii="Calibri" w:eastAsia="Calibri" w:hAnsi="Calibri" w:cs="Calibri"/>
          <w:b/>
          <w:bCs/>
          <w:u w:val="single"/>
        </w:rPr>
      </w:pPr>
    </w:p>
    <w:p w14:paraId="01600B28" w14:textId="77777777" w:rsidR="000C25D3" w:rsidRDefault="000C25D3" w:rsidP="65EC2A77">
      <w:pPr>
        <w:rPr>
          <w:rFonts w:ascii="Calibri" w:eastAsia="Calibri" w:hAnsi="Calibri" w:cs="Calibri"/>
          <w:b/>
          <w:bCs/>
          <w:u w:val="single"/>
        </w:rPr>
      </w:pPr>
    </w:p>
    <w:p w14:paraId="67AED833" w14:textId="77777777" w:rsidR="000C25D3" w:rsidRDefault="000C25D3" w:rsidP="65EC2A77">
      <w:pPr>
        <w:rPr>
          <w:rFonts w:ascii="Calibri" w:eastAsia="Calibri" w:hAnsi="Calibri" w:cs="Calibri"/>
          <w:b/>
          <w:bCs/>
          <w:u w:val="single"/>
        </w:rPr>
      </w:pPr>
    </w:p>
    <w:p w14:paraId="03215B25" w14:textId="77777777" w:rsidR="000C25D3" w:rsidRDefault="000C25D3" w:rsidP="65EC2A77">
      <w:pPr>
        <w:rPr>
          <w:rFonts w:ascii="Calibri" w:eastAsia="Calibri" w:hAnsi="Calibri" w:cs="Calibri"/>
          <w:b/>
          <w:bCs/>
          <w:u w:val="single"/>
        </w:rPr>
      </w:pPr>
    </w:p>
    <w:p w14:paraId="0C182BE5" w14:textId="77777777" w:rsidR="00607FDC" w:rsidRDefault="00607FDC" w:rsidP="65EC2A77">
      <w:pPr>
        <w:rPr>
          <w:rFonts w:ascii="Calibri" w:eastAsia="Calibri" w:hAnsi="Calibri" w:cs="Calibri"/>
          <w:b/>
          <w:bCs/>
          <w:u w:val="single"/>
        </w:rPr>
      </w:pPr>
    </w:p>
    <w:p w14:paraId="64B92431" w14:textId="71AC4BAA" w:rsidR="00607FDC" w:rsidRPr="000C25D3" w:rsidRDefault="000C25D3" w:rsidP="000C25D3">
      <w:pPr>
        <w:pStyle w:val="ListParagraph"/>
        <w:numPr>
          <w:ilvl w:val="0"/>
          <w:numId w:val="3"/>
        </w:numPr>
        <w:rPr>
          <w:rFonts w:ascii="Calibri" w:eastAsia="Calibri" w:hAnsi="Calibri" w:cs="Calibri"/>
          <w:u w:val="single"/>
        </w:rPr>
      </w:pPr>
      <w:r w:rsidRPr="000C25D3">
        <w:rPr>
          <w:rFonts w:ascii="Calibri" w:eastAsia="Calibri" w:hAnsi="Calibri" w:cs="Calibri"/>
          <w:u w:val="single"/>
        </w:rPr>
        <w:t>Darpariaeth barhaus</w:t>
      </w:r>
      <w:r w:rsidR="00775497">
        <w:rPr>
          <w:rFonts w:ascii="Calibri" w:eastAsia="Calibri" w:hAnsi="Calibri" w:cs="Calibri"/>
          <w:u w:val="single"/>
        </w:rPr>
        <w:t>- bocs teimladau</w:t>
      </w:r>
    </w:p>
    <w:p w14:paraId="1513AF53" w14:textId="0333D3B3" w:rsidR="00607FDC" w:rsidRDefault="00EF068D" w:rsidP="65EC2A77">
      <w:pPr>
        <w:rPr>
          <w:rFonts w:ascii="Calibri" w:eastAsia="Calibri" w:hAnsi="Calibri" w:cs="Calibri"/>
          <w:b/>
          <w:bCs/>
          <w:u w:val="single"/>
        </w:rPr>
      </w:pPr>
      <w:r>
        <w:rPr>
          <w:noProof/>
        </w:rPr>
        <w:drawing>
          <wp:anchor distT="0" distB="0" distL="114300" distR="114300" simplePos="0" relativeHeight="251658243" behindDoc="1" locked="0" layoutInCell="1" allowOverlap="1" wp14:anchorId="163FFBD2" wp14:editId="40611608">
            <wp:simplePos x="0" y="0"/>
            <wp:positionH relativeFrom="column">
              <wp:posOffset>-304800</wp:posOffset>
            </wp:positionH>
            <wp:positionV relativeFrom="paragraph">
              <wp:posOffset>130810</wp:posOffset>
            </wp:positionV>
            <wp:extent cx="4343400" cy="3660140"/>
            <wp:effectExtent l="0" t="0" r="0" b="0"/>
            <wp:wrapTight wrapText="bothSides">
              <wp:wrapPolygon edited="0">
                <wp:start x="0" y="0"/>
                <wp:lineTo x="0" y="21473"/>
                <wp:lineTo x="21505" y="21473"/>
                <wp:lineTo x="21505" y="0"/>
                <wp:lineTo x="0" y="0"/>
              </wp:wrapPolygon>
            </wp:wrapTight>
            <wp:docPr id="864348389"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 t="17873" r="1133" b="19646"/>
                    <a:stretch/>
                  </pic:blipFill>
                  <pic:spPr bwMode="auto">
                    <a:xfrm>
                      <a:off x="0" y="0"/>
                      <a:ext cx="4343400" cy="3660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8B88AC" w14:textId="328A6AE6" w:rsidR="00607FDC" w:rsidRDefault="00607FDC" w:rsidP="65EC2A77">
      <w:pPr>
        <w:rPr>
          <w:rFonts w:ascii="Calibri" w:eastAsia="Calibri" w:hAnsi="Calibri" w:cs="Calibri"/>
          <w:b/>
          <w:bCs/>
          <w:u w:val="single"/>
        </w:rPr>
      </w:pPr>
    </w:p>
    <w:p w14:paraId="3827D1B7" w14:textId="7C385F0E" w:rsidR="00607FDC" w:rsidRDefault="00607FDC" w:rsidP="65EC2A77">
      <w:pPr>
        <w:rPr>
          <w:rFonts w:ascii="Calibri" w:eastAsia="Calibri" w:hAnsi="Calibri" w:cs="Calibri"/>
          <w:b/>
          <w:bCs/>
          <w:u w:val="single"/>
        </w:rPr>
      </w:pPr>
    </w:p>
    <w:p w14:paraId="5C0B20DA" w14:textId="2B714459" w:rsidR="00607FDC" w:rsidRDefault="00607FDC" w:rsidP="65EC2A77">
      <w:pPr>
        <w:rPr>
          <w:rFonts w:ascii="Calibri" w:eastAsia="Calibri" w:hAnsi="Calibri" w:cs="Calibri"/>
          <w:b/>
          <w:bCs/>
          <w:u w:val="single"/>
        </w:rPr>
      </w:pPr>
    </w:p>
    <w:p w14:paraId="1907AC8E" w14:textId="4DA1AC9F" w:rsidR="00607FDC" w:rsidRDefault="00607FDC" w:rsidP="65EC2A77">
      <w:pPr>
        <w:rPr>
          <w:rFonts w:ascii="Calibri" w:eastAsia="Calibri" w:hAnsi="Calibri" w:cs="Calibri"/>
          <w:b/>
          <w:bCs/>
          <w:u w:val="single"/>
        </w:rPr>
      </w:pPr>
    </w:p>
    <w:p w14:paraId="27D944E8" w14:textId="77777777" w:rsidR="00607FDC" w:rsidRDefault="00607FDC" w:rsidP="65EC2A77">
      <w:pPr>
        <w:rPr>
          <w:rFonts w:ascii="Calibri" w:eastAsia="Calibri" w:hAnsi="Calibri" w:cs="Calibri"/>
          <w:b/>
          <w:bCs/>
          <w:u w:val="single"/>
        </w:rPr>
      </w:pPr>
    </w:p>
    <w:p w14:paraId="77EFF433" w14:textId="3070B203" w:rsidR="00607FDC" w:rsidRDefault="00607FDC" w:rsidP="65EC2A77">
      <w:pPr>
        <w:rPr>
          <w:rFonts w:ascii="Calibri" w:eastAsia="Calibri" w:hAnsi="Calibri" w:cs="Calibri"/>
          <w:b/>
          <w:bCs/>
          <w:u w:val="single"/>
        </w:rPr>
      </w:pPr>
    </w:p>
    <w:p w14:paraId="60825FFE" w14:textId="46E3CB47" w:rsidR="00607FDC" w:rsidRDefault="00607FDC" w:rsidP="65EC2A77">
      <w:pPr>
        <w:rPr>
          <w:rFonts w:ascii="Calibri" w:eastAsia="Calibri" w:hAnsi="Calibri" w:cs="Calibri"/>
          <w:b/>
          <w:bCs/>
          <w:u w:val="single"/>
        </w:rPr>
      </w:pPr>
    </w:p>
    <w:p w14:paraId="7494CEA4" w14:textId="7189F3D2" w:rsidR="00607FDC" w:rsidRDefault="00607FDC" w:rsidP="65EC2A77">
      <w:pPr>
        <w:rPr>
          <w:rFonts w:ascii="Calibri" w:eastAsia="Calibri" w:hAnsi="Calibri" w:cs="Calibri"/>
          <w:b/>
          <w:bCs/>
          <w:u w:val="single"/>
        </w:rPr>
      </w:pPr>
    </w:p>
    <w:p w14:paraId="2207D569" w14:textId="04D5BF23" w:rsidR="00607FDC" w:rsidRDefault="00607FDC" w:rsidP="65EC2A77">
      <w:pPr>
        <w:rPr>
          <w:rFonts w:ascii="Calibri" w:eastAsia="Calibri" w:hAnsi="Calibri" w:cs="Calibri"/>
          <w:b/>
          <w:bCs/>
          <w:u w:val="single"/>
        </w:rPr>
      </w:pPr>
    </w:p>
    <w:p w14:paraId="1890D2FB" w14:textId="34351582" w:rsidR="00607FDC" w:rsidRDefault="00607FDC" w:rsidP="65EC2A77">
      <w:pPr>
        <w:rPr>
          <w:rFonts w:ascii="Calibri" w:eastAsia="Calibri" w:hAnsi="Calibri" w:cs="Calibri"/>
          <w:b/>
          <w:bCs/>
          <w:u w:val="single"/>
        </w:rPr>
      </w:pPr>
    </w:p>
    <w:p w14:paraId="56BE7A8F" w14:textId="125C8D73" w:rsidR="00607FDC" w:rsidRDefault="00607FDC" w:rsidP="65EC2A77">
      <w:pPr>
        <w:rPr>
          <w:rFonts w:ascii="Calibri" w:eastAsia="Calibri" w:hAnsi="Calibri" w:cs="Calibri"/>
          <w:b/>
          <w:bCs/>
          <w:u w:val="single"/>
        </w:rPr>
      </w:pPr>
    </w:p>
    <w:p w14:paraId="4E24D36D" w14:textId="34358DE4" w:rsidR="00607FDC" w:rsidRDefault="00EF068D" w:rsidP="65EC2A77">
      <w:pPr>
        <w:rPr>
          <w:rFonts w:ascii="Calibri" w:eastAsia="Calibri" w:hAnsi="Calibri" w:cs="Calibri"/>
          <w:b/>
          <w:bCs/>
          <w:u w:val="single"/>
        </w:rPr>
      </w:pPr>
      <w:r>
        <w:rPr>
          <w:noProof/>
        </w:rPr>
        <w:drawing>
          <wp:anchor distT="0" distB="0" distL="114300" distR="114300" simplePos="0" relativeHeight="251658244" behindDoc="1" locked="0" layoutInCell="1" allowOverlap="1" wp14:anchorId="1B49F29C" wp14:editId="740D6177">
            <wp:simplePos x="0" y="0"/>
            <wp:positionH relativeFrom="column">
              <wp:posOffset>-266700</wp:posOffset>
            </wp:positionH>
            <wp:positionV relativeFrom="paragraph">
              <wp:posOffset>92075</wp:posOffset>
            </wp:positionV>
            <wp:extent cx="4328160" cy="4002405"/>
            <wp:effectExtent l="0" t="0" r="0" b="0"/>
            <wp:wrapTight wrapText="bothSides">
              <wp:wrapPolygon edited="0">
                <wp:start x="0" y="0"/>
                <wp:lineTo x="0" y="21487"/>
                <wp:lineTo x="21486" y="21487"/>
                <wp:lineTo x="21486" y="0"/>
                <wp:lineTo x="0" y="0"/>
              </wp:wrapPolygon>
            </wp:wrapTight>
            <wp:docPr id="1310773836"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5808" b="14851"/>
                    <a:stretch/>
                  </pic:blipFill>
                  <pic:spPr bwMode="auto">
                    <a:xfrm>
                      <a:off x="0" y="0"/>
                      <a:ext cx="4328160" cy="40024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0630FD" w14:textId="1FAD44DE" w:rsidR="00607FDC" w:rsidRDefault="00607FDC" w:rsidP="65EC2A77">
      <w:pPr>
        <w:rPr>
          <w:rFonts w:ascii="Calibri" w:eastAsia="Calibri" w:hAnsi="Calibri" w:cs="Calibri"/>
          <w:b/>
          <w:bCs/>
          <w:u w:val="single"/>
        </w:rPr>
      </w:pPr>
    </w:p>
    <w:p w14:paraId="3D14A737" w14:textId="6D00010F" w:rsidR="00607FDC" w:rsidRDefault="00607FDC" w:rsidP="65EC2A77">
      <w:pPr>
        <w:rPr>
          <w:rFonts w:ascii="Calibri" w:eastAsia="Calibri" w:hAnsi="Calibri" w:cs="Calibri"/>
          <w:b/>
          <w:bCs/>
          <w:u w:val="single"/>
        </w:rPr>
      </w:pPr>
    </w:p>
    <w:p w14:paraId="62710790" w14:textId="1C45A592" w:rsidR="00607FDC" w:rsidRDefault="00607FDC" w:rsidP="65EC2A77">
      <w:pPr>
        <w:rPr>
          <w:rFonts w:ascii="Calibri" w:eastAsia="Calibri" w:hAnsi="Calibri" w:cs="Calibri"/>
          <w:b/>
          <w:bCs/>
          <w:u w:val="single"/>
        </w:rPr>
      </w:pPr>
    </w:p>
    <w:p w14:paraId="0C7E148E" w14:textId="77777777" w:rsidR="00607FDC" w:rsidRDefault="00607FDC" w:rsidP="65EC2A77">
      <w:pPr>
        <w:rPr>
          <w:rFonts w:ascii="Calibri" w:eastAsia="Calibri" w:hAnsi="Calibri" w:cs="Calibri"/>
          <w:b/>
          <w:bCs/>
          <w:u w:val="single"/>
        </w:rPr>
      </w:pPr>
    </w:p>
    <w:p w14:paraId="509F03AA" w14:textId="77777777" w:rsidR="00607FDC" w:rsidRDefault="00607FDC" w:rsidP="65EC2A77">
      <w:pPr>
        <w:rPr>
          <w:rFonts w:ascii="Calibri" w:eastAsia="Calibri" w:hAnsi="Calibri" w:cs="Calibri"/>
          <w:b/>
          <w:bCs/>
          <w:u w:val="single"/>
        </w:rPr>
      </w:pPr>
    </w:p>
    <w:p w14:paraId="1AFBB885" w14:textId="74825A13" w:rsidR="00607FDC" w:rsidRDefault="00607FDC" w:rsidP="65EC2A77">
      <w:pPr>
        <w:rPr>
          <w:rFonts w:ascii="Calibri" w:eastAsia="Calibri" w:hAnsi="Calibri" w:cs="Calibri"/>
          <w:b/>
          <w:bCs/>
          <w:u w:val="single"/>
        </w:rPr>
      </w:pPr>
    </w:p>
    <w:p w14:paraId="1D476855" w14:textId="77777777" w:rsidR="00607FDC" w:rsidRDefault="00607FDC" w:rsidP="65EC2A77">
      <w:pPr>
        <w:rPr>
          <w:rFonts w:ascii="Calibri" w:eastAsia="Calibri" w:hAnsi="Calibri" w:cs="Calibri"/>
          <w:b/>
          <w:bCs/>
          <w:u w:val="single"/>
        </w:rPr>
      </w:pPr>
    </w:p>
    <w:p w14:paraId="38111978" w14:textId="5A795740" w:rsidR="311F9172" w:rsidRDefault="311F9172" w:rsidP="311F9172">
      <w:pPr>
        <w:rPr>
          <w:rFonts w:ascii="Calibri" w:eastAsia="Calibri" w:hAnsi="Calibri" w:cs="Calibri"/>
          <w:b/>
          <w:bCs/>
          <w:u w:val="single"/>
        </w:rPr>
      </w:pPr>
    </w:p>
    <w:p w14:paraId="682EB65B" w14:textId="77777777" w:rsidR="001C4DA7" w:rsidRDefault="001C4DA7" w:rsidP="311F9172">
      <w:pPr>
        <w:rPr>
          <w:rFonts w:ascii="Calibri" w:eastAsia="Calibri" w:hAnsi="Calibri" w:cs="Calibri"/>
          <w:b/>
          <w:bCs/>
          <w:u w:val="single"/>
        </w:rPr>
      </w:pPr>
    </w:p>
    <w:p w14:paraId="77D37D9C" w14:textId="77777777" w:rsidR="001C4DA7" w:rsidRDefault="001C4DA7" w:rsidP="311F9172">
      <w:pPr>
        <w:rPr>
          <w:rFonts w:ascii="Calibri" w:eastAsia="Calibri" w:hAnsi="Calibri" w:cs="Calibri"/>
          <w:b/>
          <w:bCs/>
          <w:u w:val="single"/>
        </w:rPr>
      </w:pPr>
    </w:p>
    <w:p w14:paraId="5577B0AD" w14:textId="77777777" w:rsidR="001C4DA7" w:rsidRDefault="001C4DA7" w:rsidP="311F9172">
      <w:pPr>
        <w:rPr>
          <w:rFonts w:ascii="Calibri" w:eastAsia="Calibri" w:hAnsi="Calibri" w:cs="Calibri"/>
          <w:b/>
          <w:bCs/>
          <w:u w:val="single"/>
        </w:rPr>
      </w:pPr>
    </w:p>
    <w:p w14:paraId="0164F14B" w14:textId="77777777" w:rsidR="001C4DA7" w:rsidRDefault="001C4DA7" w:rsidP="311F9172">
      <w:pPr>
        <w:rPr>
          <w:rFonts w:ascii="Calibri" w:eastAsia="Calibri" w:hAnsi="Calibri" w:cs="Calibri"/>
          <w:b/>
          <w:bCs/>
          <w:u w:val="single"/>
        </w:rPr>
      </w:pPr>
    </w:p>
    <w:p w14:paraId="6FE21A45" w14:textId="77777777" w:rsidR="001C4DA7" w:rsidRDefault="001C4DA7" w:rsidP="311F9172">
      <w:pPr>
        <w:rPr>
          <w:rFonts w:ascii="Calibri" w:eastAsia="Calibri" w:hAnsi="Calibri" w:cs="Calibri"/>
          <w:b/>
          <w:bCs/>
          <w:u w:val="single"/>
        </w:rPr>
      </w:pPr>
    </w:p>
    <w:p w14:paraId="44B67FA2" w14:textId="51C58908" w:rsidR="00F1784A" w:rsidRDefault="00F1784A" w:rsidP="00B8060E">
      <w:pPr>
        <w:pStyle w:val="ListParagraph"/>
        <w:numPr>
          <w:ilvl w:val="0"/>
          <w:numId w:val="3"/>
        </w:numPr>
        <w:rPr>
          <w:rFonts w:ascii="Calibri" w:eastAsia="Calibri" w:hAnsi="Calibri" w:cs="Calibri"/>
          <w:u w:val="single"/>
        </w:rPr>
      </w:pPr>
      <w:r w:rsidRPr="00B8060E">
        <w:rPr>
          <w:rFonts w:ascii="Calibri" w:eastAsia="Calibri" w:hAnsi="Calibri" w:cs="Calibri"/>
          <w:u w:val="single"/>
        </w:rPr>
        <w:t>Cynllun gwers tr</w:t>
      </w:r>
      <w:r w:rsidR="00B8060E">
        <w:rPr>
          <w:rFonts w:ascii="Calibri" w:eastAsia="Calibri" w:hAnsi="Calibri" w:cs="Calibri"/>
          <w:u w:val="single"/>
        </w:rPr>
        <w:t>aw</w:t>
      </w:r>
      <w:r w:rsidRPr="00B8060E">
        <w:rPr>
          <w:rFonts w:ascii="Calibri" w:eastAsia="Calibri" w:hAnsi="Calibri" w:cs="Calibri"/>
          <w:u w:val="single"/>
        </w:rPr>
        <w:t>sgwricwlaidd:</w:t>
      </w:r>
    </w:p>
    <w:p w14:paraId="1D10C735" w14:textId="77777777" w:rsidR="001C4DA7" w:rsidRDefault="001C4DA7" w:rsidP="001C4DA7">
      <w:pPr>
        <w:rPr>
          <w:rFonts w:ascii="Calibri" w:eastAsia="Calibri" w:hAnsi="Calibri" w:cs="Calibri"/>
          <w:u w:val="single"/>
        </w:rPr>
      </w:pPr>
    </w:p>
    <w:p w14:paraId="6DD33726" w14:textId="7624FE9C" w:rsidR="001C4DA7" w:rsidRPr="001C4DA7" w:rsidRDefault="001C4DA7" w:rsidP="001C4DA7">
      <w:pPr>
        <w:rPr>
          <w:rFonts w:ascii="Calibri" w:eastAsia="Calibri" w:hAnsi="Calibri" w:cs="Calibri"/>
          <w:u w:val="single"/>
        </w:rPr>
      </w:pPr>
    </w:p>
    <w:p w14:paraId="65FD2772" w14:textId="4D4BC054" w:rsidR="00F1784A" w:rsidRDefault="00F1784A" w:rsidP="65EC2A77">
      <w:pPr>
        <w:rPr>
          <w:rFonts w:ascii="Calibri" w:eastAsia="Calibri" w:hAnsi="Calibri" w:cs="Calibri"/>
          <w:b/>
          <w:bCs/>
          <w:u w:val="single"/>
          <w:lang w:val="en-GB"/>
        </w:rPr>
      </w:pPr>
    </w:p>
    <w:p w14:paraId="19EEC3AA" w14:textId="2226E5E7" w:rsidR="0082051C" w:rsidRPr="0082051C" w:rsidRDefault="001C4DA7" w:rsidP="0082051C">
      <w:pPr>
        <w:rPr>
          <w:rFonts w:ascii="Calibri" w:eastAsia="Calibri" w:hAnsi="Calibri" w:cs="Calibri"/>
          <w:lang w:val="en-GB"/>
        </w:rPr>
      </w:pPr>
      <w:r w:rsidRPr="005B6E29">
        <w:rPr>
          <w:rFonts w:eastAsia="Calibri"/>
          <w:b/>
          <w:bCs/>
          <w:noProof/>
          <w:lang w:val="en-GB"/>
        </w:rPr>
        <w:drawing>
          <wp:anchor distT="0" distB="0" distL="114300" distR="114300" simplePos="0" relativeHeight="251658245" behindDoc="1" locked="0" layoutInCell="1" allowOverlap="1" wp14:anchorId="3B86D426" wp14:editId="420E5AAB">
            <wp:simplePos x="0" y="0"/>
            <wp:positionH relativeFrom="column">
              <wp:posOffset>-624840</wp:posOffset>
            </wp:positionH>
            <wp:positionV relativeFrom="paragraph">
              <wp:posOffset>264795</wp:posOffset>
            </wp:positionV>
            <wp:extent cx="6908164" cy="4602482"/>
            <wp:effectExtent l="0" t="0" r="6985" b="7620"/>
            <wp:wrapNone/>
            <wp:docPr id="6335697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69738" name="Picture 1"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4610" r="1891"/>
                    <a:stretch/>
                  </pic:blipFill>
                  <pic:spPr bwMode="auto">
                    <a:xfrm>
                      <a:off x="0" y="0"/>
                      <a:ext cx="6908164" cy="46024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698AF8" w14:textId="77777777" w:rsidR="0082051C" w:rsidRPr="0082051C" w:rsidRDefault="0082051C" w:rsidP="0082051C">
      <w:pPr>
        <w:rPr>
          <w:rFonts w:ascii="Calibri" w:eastAsia="Calibri" w:hAnsi="Calibri" w:cs="Calibri"/>
          <w:lang w:val="en-GB"/>
        </w:rPr>
      </w:pPr>
    </w:p>
    <w:p w14:paraId="26CF0503" w14:textId="77777777" w:rsidR="0082051C" w:rsidRPr="0082051C" w:rsidRDefault="0082051C" w:rsidP="0082051C">
      <w:pPr>
        <w:rPr>
          <w:rFonts w:ascii="Calibri" w:eastAsia="Calibri" w:hAnsi="Calibri" w:cs="Calibri"/>
          <w:lang w:val="en-GB"/>
        </w:rPr>
      </w:pPr>
    </w:p>
    <w:p w14:paraId="7249C7FA" w14:textId="77777777" w:rsidR="0082051C" w:rsidRPr="0082051C" w:rsidRDefault="0082051C" w:rsidP="0082051C">
      <w:pPr>
        <w:rPr>
          <w:rFonts w:ascii="Calibri" w:eastAsia="Calibri" w:hAnsi="Calibri" w:cs="Calibri"/>
          <w:lang w:val="en-GB"/>
        </w:rPr>
      </w:pPr>
    </w:p>
    <w:p w14:paraId="232ADCDD" w14:textId="77777777" w:rsidR="0082051C" w:rsidRPr="0082051C" w:rsidRDefault="0082051C" w:rsidP="0082051C">
      <w:pPr>
        <w:rPr>
          <w:rFonts w:ascii="Calibri" w:eastAsia="Calibri" w:hAnsi="Calibri" w:cs="Calibri"/>
          <w:lang w:val="en-GB"/>
        </w:rPr>
      </w:pPr>
    </w:p>
    <w:p w14:paraId="31B31C4A" w14:textId="77777777" w:rsidR="0082051C" w:rsidRPr="0082051C" w:rsidRDefault="0082051C" w:rsidP="0082051C">
      <w:pPr>
        <w:rPr>
          <w:rFonts w:ascii="Calibri" w:eastAsia="Calibri" w:hAnsi="Calibri" w:cs="Calibri"/>
          <w:lang w:val="en-GB"/>
        </w:rPr>
      </w:pPr>
    </w:p>
    <w:p w14:paraId="26770EFE" w14:textId="00F6F3A2" w:rsidR="0082051C" w:rsidRPr="0082051C" w:rsidRDefault="0082051C" w:rsidP="0082051C">
      <w:pPr>
        <w:rPr>
          <w:rFonts w:ascii="Calibri" w:eastAsia="Calibri" w:hAnsi="Calibri" w:cs="Calibri"/>
          <w:lang w:val="en-GB"/>
        </w:rPr>
      </w:pPr>
    </w:p>
    <w:p w14:paraId="12DD6F96" w14:textId="2B0F936F" w:rsidR="0082051C" w:rsidRPr="0082051C" w:rsidRDefault="0082051C" w:rsidP="0082051C">
      <w:pPr>
        <w:rPr>
          <w:rFonts w:ascii="Calibri" w:eastAsia="Calibri" w:hAnsi="Calibri" w:cs="Calibri"/>
          <w:lang w:val="en-GB"/>
        </w:rPr>
      </w:pPr>
    </w:p>
    <w:p w14:paraId="4BA75991" w14:textId="15D568D4" w:rsidR="0082051C" w:rsidRPr="0082051C" w:rsidRDefault="0082051C" w:rsidP="0082051C">
      <w:pPr>
        <w:rPr>
          <w:rFonts w:ascii="Calibri" w:eastAsia="Calibri" w:hAnsi="Calibri" w:cs="Calibri"/>
          <w:lang w:val="en-GB"/>
        </w:rPr>
      </w:pPr>
    </w:p>
    <w:p w14:paraId="73B0D3E3" w14:textId="372349C9" w:rsidR="0082051C" w:rsidRPr="0082051C" w:rsidRDefault="001C4DA7" w:rsidP="0082051C">
      <w:pPr>
        <w:rPr>
          <w:rFonts w:ascii="Calibri" w:eastAsia="Calibri" w:hAnsi="Calibri" w:cs="Calibri"/>
          <w:lang w:val="en-GB"/>
        </w:rPr>
      </w:pPr>
      <w:r w:rsidRPr="0082051C">
        <w:rPr>
          <w:rFonts w:ascii="Calibri" w:eastAsia="Calibri" w:hAnsi="Calibri" w:cs="Calibri"/>
          <w:b/>
          <w:bCs/>
          <w:noProof/>
          <w:u w:val="single"/>
          <w:lang w:val="en-GB"/>
        </w:rPr>
        <w:drawing>
          <wp:anchor distT="0" distB="0" distL="114300" distR="114300" simplePos="0" relativeHeight="251658240" behindDoc="1" locked="0" layoutInCell="1" allowOverlap="1" wp14:anchorId="73A66169" wp14:editId="5FD26368">
            <wp:simplePos x="0" y="0"/>
            <wp:positionH relativeFrom="page">
              <wp:align>left</wp:align>
            </wp:positionH>
            <wp:positionV relativeFrom="paragraph">
              <wp:posOffset>0</wp:posOffset>
            </wp:positionV>
            <wp:extent cx="7656830" cy="4693920"/>
            <wp:effectExtent l="0" t="0" r="1270" b="0"/>
            <wp:wrapTight wrapText="bothSides">
              <wp:wrapPolygon edited="0">
                <wp:start x="0" y="0"/>
                <wp:lineTo x="0" y="21477"/>
                <wp:lineTo x="21550" y="21477"/>
                <wp:lineTo x="21550" y="0"/>
                <wp:lineTo x="0" y="0"/>
              </wp:wrapPolygon>
            </wp:wrapTight>
            <wp:docPr id="704271299" name="Picture 1"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271299" name="Picture 1" descr="A white and blue chart with black text&#10;&#10;Description automatically generated"/>
                    <pic:cNvPicPr/>
                  </pic:nvPicPr>
                  <pic:blipFill rotWithShape="1">
                    <a:blip r:embed="rId17">
                      <a:extLst>
                        <a:ext uri="{28A0092B-C50C-407E-A947-70E740481C1C}">
                          <a14:useLocalDpi xmlns:a14="http://schemas.microsoft.com/office/drawing/2010/main" val="0"/>
                        </a:ext>
                      </a:extLst>
                    </a:blip>
                    <a:srcRect l="3206" r="2692"/>
                    <a:stretch/>
                  </pic:blipFill>
                  <pic:spPr bwMode="auto">
                    <a:xfrm>
                      <a:off x="0" y="0"/>
                      <a:ext cx="7656830" cy="4693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DCCBF4" w14:textId="0D69819B" w:rsidR="0082051C" w:rsidRDefault="0082051C" w:rsidP="0082051C">
      <w:pPr>
        <w:rPr>
          <w:rFonts w:ascii="Calibri" w:eastAsia="Calibri" w:hAnsi="Calibri" w:cs="Calibri"/>
          <w:lang w:val="en-GB"/>
        </w:rPr>
      </w:pPr>
    </w:p>
    <w:p w14:paraId="35B8B8A5" w14:textId="77777777" w:rsidR="0014798D" w:rsidRDefault="0014798D" w:rsidP="0082051C">
      <w:pPr>
        <w:rPr>
          <w:rFonts w:ascii="Calibri" w:eastAsia="Calibri" w:hAnsi="Calibri" w:cs="Calibri"/>
          <w:lang w:val="en-GB"/>
        </w:rPr>
      </w:pPr>
    </w:p>
    <w:p w14:paraId="4F35802D" w14:textId="6D4F4777" w:rsidR="0014798D" w:rsidRDefault="0014798D" w:rsidP="0082051C">
      <w:pPr>
        <w:rPr>
          <w:rFonts w:ascii="Calibri" w:eastAsia="Calibri" w:hAnsi="Calibri" w:cs="Calibri"/>
          <w:lang w:val="en-GB"/>
        </w:rPr>
      </w:pPr>
    </w:p>
    <w:p w14:paraId="0D2F197D" w14:textId="0963BC47" w:rsidR="0014798D" w:rsidRPr="0082051C" w:rsidRDefault="0014798D" w:rsidP="0082051C">
      <w:pPr>
        <w:rPr>
          <w:rFonts w:ascii="Calibri" w:eastAsia="Calibri" w:hAnsi="Calibri" w:cs="Calibri"/>
          <w:lang w:val="en-GB"/>
        </w:rPr>
      </w:pPr>
    </w:p>
    <w:p w14:paraId="5A8A7F89" w14:textId="45EAEB14" w:rsidR="0082051C" w:rsidRPr="0082051C" w:rsidRDefault="0082051C" w:rsidP="0082051C">
      <w:pPr>
        <w:rPr>
          <w:rFonts w:ascii="Calibri" w:eastAsia="Calibri" w:hAnsi="Calibri" w:cs="Calibri"/>
          <w:lang w:val="en-GB"/>
        </w:rPr>
      </w:pPr>
    </w:p>
    <w:p w14:paraId="030E3C22" w14:textId="77777777" w:rsidR="0082051C" w:rsidRPr="0082051C" w:rsidRDefault="0082051C" w:rsidP="0082051C">
      <w:pPr>
        <w:rPr>
          <w:rFonts w:ascii="Calibri" w:eastAsia="Calibri" w:hAnsi="Calibri" w:cs="Calibri"/>
          <w:lang w:val="en-GB"/>
        </w:rPr>
      </w:pPr>
    </w:p>
    <w:p w14:paraId="3E6172AB" w14:textId="359AC491" w:rsidR="0082051C" w:rsidRPr="0082051C" w:rsidRDefault="0082051C" w:rsidP="0082051C">
      <w:pPr>
        <w:rPr>
          <w:rFonts w:ascii="Calibri" w:eastAsia="Calibri" w:hAnsi="Calibri" w:cs="Calibri"/>
          <w:lang w:val="en-GB"/>
        </w:rPr>
      </w:pPr>
    </w:p>
    <w:p w14:paraId="27B16756" w14:textId="164E3F75" w:rsidR="0082051C" w:rsidRPr="0082051C" w:rsidRDefault="0082051C" w:rsidP="0082051C">
      <w:pPr>
        <w:rPr>
          <w:rFonts w:ascii="Calibri" w:eastAsia="Calibri" w:hAnsi="Calibri" w:cs="Calibri"/>
          <w:lang w:val="en-GB"/>
        </w:rPr>
      </w:pPr>
    </w:p>
    <w:p w14:paraId="3C68BD61" w14:textId="6A6000E6" w:rsidR="0082051C" w:rsidRPr="0082051C" w:rsidRDefault="0014798D" w:rsidP="0082051C">
      <w:pPr>
        <w:rPr>
          <w:rFonts w:ascii="Calibri" w:eastAsia="Calibri" w:hAnsi="Calibri" w:cs="Calibri"/>
          <w:lang w:val="en-GB"/>
        </w:rPr>
      </w:pPr>
      <w:r w:rsidRPr="0014798D">
        <w:rPr>
          <w:rFonts w:ascii="Calibri" w:eastAsia="Calibri" w:hAnsi="Calibri" w:cs="Calibri"/>
          <w:noProof/>
          <w:lang w:val="en-GB"/>
        </w:rPr>
        <w:drawing>
          <wp:anchor distT="0" distB="0" distL="114300" distR="114300" simplePos="0" relativeHeight="251658241" behindDoc="1" locked="0" layoutInCell="1" allowOverlap="1" wp14:anchorId="691FCA52" wp14:editId="455B1567">
            <wp:simplePos x="0" y="0"/>
            <wp:positionH relativeFrom="page">
              <wp:align>left</wp:align>
            </wp:positionH>
            <wp:positionV relativeFrom="paragraph">
              <wp:posOffset>0</wp:posOffset>
            </wp:positionV>
            <wp:extent cx="7505700" cy="4425950"/>
            <wp:effectExtent l="0" t="0" r="0" b="0"/>
            <wp:wrapTight wrapText="bothSides">
              <wp:wrapPolygon edited="0">
                <wp:start x="0" y="0"/>
                <wp:lineTo x="0" y="21476"/>
                <wp:lineTo x="21545" y="21476"/>
                <wp:lineTo x="21545" y="0"/>
                <wp:lineTo x="0" y="0"/>
              </wp:wrapPolygon>
            </wp:wrapTight>
            <wp:docPr id="184820246" name="Picture 1"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20246" name="Picture 1" descr="A white and black text on a white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7505700" cy="4425950"/>
                    </a:xfrm>
                    <a:prstGeom prst="rect">
                      <a:avLst/>
                    </a:prstGeom>
                  </pic:spPr>
                </pic:pic>
              </a:graphicData>
            </a:graphic>
            <wp14:sizeRelH relativeFrom="page">
              <wp14:pctWidth>0</wp14:pctWidth>
            </wp14:sizeRelH>
            <wp14:sizeRelV relativeFrom="page">
              <wp14:pctHeight>0</wp14:pctHeight>
            </wp14:sizeRelV>
          </wp:anchor>
        </w:drawing>
      </w:r>
    </w:p>
    <w:p w14:paraId="46E50AAF" w14:textId="77DC79E6" w:rsidR="0082051C" w:rsidRPr="0082051C" w:rsidRDefault="0082051C" w:rsidP="0082051C">
      <w:pPr>
        <w:rPr>
          <w:rFonts w:ascii="Calibri" w:eastAsia="Calibri" w:hAnsi="Calibri" w:cs="Calibri"/>
          <w:lang w:val="en-GB"/>
        </w:rPr>
      </w:pPr>
    </w:p>
    <w:p w14:paraId="7B97095A" w14:textId="5D17C3EB" w:rsidR="0082051C" w:rsidRPr="0082051C" w:rsidRDefault="0082051C" w:rsidP="0082051C">
      <w:pPr>
        <w:rPr>
          <w:rFonts w:ascii="Calibri" w:eastAsia="Calibri" w:hAnsi="Calibri" w:cs="Calibri"/>
          <w:lang w:val="en-GB"/>
        </w:rPr>
      </w:pPr>
    </w:p>
    <w:p w14:paraId="22FBB71E" w14:textId="1282E062" w:rsidR="0082051C" w:rsidRPr="0082051C" w:rsidRDefault="0082051C" w:rsidP="0082051C">
      <w:pPr>
        <w:rPr>
          <w:rFonts w:ascii="Calibri" w:eastAsia="Calibri" w:hAnsi="Calibri" w:cs="Calibri"/>
          <w:lang w:val="en-GB"/>
        </w:rPr>
      </w:pPr>
    </w:p>
    <w:p w14:paraId="554D447E" w14:textId="3B133188" w:rsidR="0082051C" w:rsidRPr="0082051C" w:rsidRDefault="0082051C" w:rsidP="0082051C">
      <w:pPr>
        <w:rPr>
          <w:rFonts w:ascii="Calibri" w:eastAsia="Calibri" w:hAnsi="Calibri" w:cs="Calibri"/>
          <w:lang w:val="en-GB"/>
        </w:rPr>
      </w:pPr>
    </w:p>
    <w:p w14:paraId="6EFD8CAB" w14:textId="3E4F91D7" w:rsidR="0082051C" w:rsidRDefault="0082051C" w:rsidP="0082051C">
      <w:pPr>
        <w:rPr>
          <w:rFonts w:ascii="Calibri" w:eastAsia="Calibri" w:hAnsi="Calibri" w:cs="Calibri"/>
          <w:lang w:val="en-GB"/>
        </w:rPr>
      </w:pPr>
    </w:p>
    <w:p w14:paraId="78C14267" w14:textId="6FE52CFA" w:rsidR="0082051C" w:rsidRDefault="0082051C" w:rsidP="0082051C">
      <w:pPr>
        <w:rPr>
          <w:rFonts w:ascii="Calibri" w:eastAsia="Calibri" w:hAnsi="Calibri" w:cs="Calibri"/>
          <w:lang w:val="en-GB"/>
        </w:rPr>
      </w:pPr>
    </w:p>
    <w:p w14:paraId="4FAE2975" w14:textId="5D61F896" w:rsidR="0014798D" w:rsidRDefault="0014798D" w:rsidP="0082051C">
      <w:pPr>
        <w:rPr>
          <w:rFonts w:ascii="Calibri" w:eastAsia="Calibri" w:hAnsi="Calibri" w:cs="Calibri"/>
          <w:lang w:val="en-GB"/>
        </w:rPr>
      </w:pPr>
    </w:p>
    <w:p w14:paraId="351FB0B5" w14:textId="716ACDA2" w:rsidR="0014798D" w:rsidRDefault="0014798D" w:rsidP="0082051C">
      <w:pPr>
        <w:rPr>
          <w:rFonts w:ascii="Calibri" w:eastAsia="Calibri" w:hAnsi="Calibri" w:cs="Calibri"/>
          <w:lang w:val="en-GB"/>
        </w:rPr>
      </w:pPr>
    </w:p>
    <w:p w14:paraId="51340C1E" w14:textId="77777777" w:rsidR="0014798D" w:rsidRDefault="0014798D" w:rsidP="0082051C">
      <w:pPr>
        <w:rPr>
          <w:rFonts w:ascii="Calibri" w:eastAsia="Calibri" w:hAnsi="Calibri" w:cs="Calibri"/>
          <w:lang w:val="en-GB"/>
        </w:rPr>
      </w:pPr>
    </w:p>
    <w:p w14:paraId="25201544" w14:textId="6868E8C6" w:rsidR="0014798D" w:rsidRDefault="0014798D" w:rsidP="0082051C">
      <w:pPr>
        <w:rPr>
          <w:rFonts w:ascii="Calibri" w:eastAsia="Calibri" w:hAnsi="Calibri" w:cs="Calibri"/>
          <w:lang w:val="en-GB"/>
        </w:rPr>
      </w:pPr>
    </w:p>
    <w:p w14:paraId="3EDE538C" w14:textId="571D02D8" w:rsidR="0014798D" w:rsidRDefault="0014798D" w:rsidP="0082051C">
      <w:pPr>
        <w:rPr>
          <w:rFonts w:ascii="Calibri" w:eastAsia="Calibri" w:hAnsi="Calibri" w:cs="Calibri"/>
          <w:lang w:val="en-GB"/>
        </w:rPr>
      </w:pPr>
    </w:p>
    <w:p w14:paraId="7747376D" w14:textId="77777777" w:rsidR="0014798D" w:rsidRDefault="0014798D" w:rsidP="0082051C">
      <w:pPr>
        <w:rPr>
          <w:rFonts w:ascii="Calibri" w:eastAsia="Calibri" w:hAnsi="Calibri" w:cs="Calibri"/>
          <w:lang w:val="en-GB"/>
        </w:rPr>
      </w:pPr>
    </w:p>
    <w:p w14:paraId="6A9FDE19" w14:textId="384C1A6A" w:rsidR="0014798D" w:rsidRDefault="0014798D" w:rsidP="0082051C">
      <w:pPr>
        <w:rPr>
          <w:rFonts w:ascii="Calibri" w:eastAsia="Calibri" w:hAnsi="Calibri" w:cs="Calibri"/>
          <w:lang w:val="en-GB"/>
        </w:rPr>
      </w:pPr>
    </w:p>
    <w:p w14:paraId="4D3D2FD4" w14:textId="44D3189E" w:rsidR="0014798D" w:rsidRDefault="0014798D" w:rsidP="0082051C">
      <w:pPr>
        <w:rPr>
          <w:rFonts w:ascii="Calibri" w:eastAsia="Calibri" w:hAnsi="Calibri" w:cs="Calibri"/>
          <w:lang w:val="en-GB"/>
        </w:rPr>
      </w:pPr>
    </w:p>
    <w:p w14:paraId="7CB3634B" w14:textId="7FDCDB31" w:rsidR="0014798D" w:rsidRDefault="0014798D" w:rsidP="0082051C">
      <w:pPr>
        <w:rPr>
          <w:rFonts w:ascii="Calibri" w:eastAsia="Calibri" w:hAnsi="Calibri" w:cs="Calibri"/>
          <w:lang w:val="en-GB"/>
        </w:rPr>
      </w:pPr>
    </w:p>
    <w:p w14:paraId="672AB8C9" w14:textId="3E6D62E5" w:rsidR="0082051C" w:rsidRPr="0082051C" w:rsidRDefault="0082051C" w:rsidP="0082051C">
      <w:pPr>
        <w:rPr>
          <w:rFonts w:ascii="Calibri" w:eastAsia="Calibri" w:hAnsi="Calibri" w:cs="Calibri"/>
          <w:lang w:val="en-GB"/>
        </w:rPr>
      </w:pPr>
    </w:p>
    <w:sectPr w:rsidR="0082051C" w:rsidRPr="008205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E550D2"/>
    <w:multiLevelType w:val="hybridMultilevel"/>
    <w:tmpl w:val="C1EC1F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C41DB"/>
    <w:multiLevelType w:val="hybridMultilevel"/>
    <w:tmpl w:val="7D1C1678"/>
    <w:lvl w:ilvl="0" w:tplc="83028AD6">
      <w:start w:val="1"/>
      <w:numFmt w:val="decimal"/>
      <w:lvlText w:val="%1)"/>
      <w:lvlJc w:val="left"/>
      <w:pPr>
        <w:ind w:left="643" w:hanging="360"/>
      </w:pPr>
      <w:rPr>
        <w:rFonts w:hint="default"/>
        <w:b w:val="0"/>
        <w:bCs/>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69B4682E"/>
    <w:multiLevelType w:val="hybridMultilevel"/>
    <w:tmpl w:val="5B4CCA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8818726">
    <w:abstractNumId w:val="2"/>
  </w:num>
  <w:num w:numId="2" w16cid:durableId="325595588">
    <w:abstractNumId w:val="0"/>
  </w:num>
  <w:num w:numId="3" w16cid:durableId="1151755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FFFE6E"/>
    <w:rsid w:val="0001309B"/>
    <w:rsid w:val="00036B39"/>
    <w:rsid w:val="00042487"/>
    <w:rsid w:val="000447D5"/>
    <w:rsid w:val="00080BC5"/>
    <w:rsid w:val="00093C12"/>
    <w:rsid w:val="00094408"/>
    <w:rsid w:val="000A07D3"/>
    <w:rsid w:val="000B3F3A"/>
    <w:rsid w:val="000B6136"/>
    <w:rsid w:val="000C25D3"/>
    <w:rsid w:val="000C76D7"/>
    <w:rsid w:val="000E2C1D"/>
    <w:rsid w:val="00136DE7"/>
    <w:rsid w:val="0014798D"/>
    <w:rsid w:val="0016044A"/>
    <w:rsid w:val="0017106B"/>
    <w:rsid w:val="00173E58"/>
    <w:rsid w:val="00177DDA"/>
    <w:rsid w:val="001A1480"/>
    <w:rsid w:val="001A54ED"/>
    <w:rsid w:val="001C4DA7"/>
    <w:rsid w:val="001D7838"/>
    <w:rsid w:val="0025212D"/>
    <w:rsid w:val="002537FB"/>
    <w:rsid w:val="00280B53"/>
    <w:rsid w:val="002A42A4"/>
    <w:rsid w:val="002D359A"/>
    <w:rsid w:val="00301302"/>
    <w:rsid w:val="003424CC"/>
    <w:rsid w:val="003451A6"/>
    <w:rsid w:val="003668C5"/>
    <w:rsid w:val="003936D1"/>
    <w:rsid w:val="003B1DA9"/>
    <w:rsid w:val="003B5322"/>
    <w:rsid w:val="003F3597"/>
    <w:rsid w:val="00412C4E"/>
    <w:rsid w:val="00423FF2"/>
    <w:rsid w:val="00464A10"/>
    <w:rsid w:val="00496623"/>
    <w:rsid w:val="0052309B"/>
    <w:rsid w:val="00562996"/>
    <w:rsid w:val="005646DA"/>
    <w:rsid w:val="005758EF"/>
    <w:rsid w:val="005848C7"/>
    <w:rsid w:val="00584D7D"/>
    <w:rsid w:val="00585F13"/>
    <w:rsid w:val="005A5258"/>
    <w:rsid w:val="005B1775"/>
    <w:rsid w:val="005B6E29"/>
    <w:rsid w:val="005E139D"/>
    <w:rsid w:val="005E3195"/>
    <w:rsid w:val="005E7054"/>
    <w:rsid w:val="00607BE7"/>
    <w:rsid w:val="00607FDC"/>
    <w:rsid w:val="00627BC9"/>
    <w:rsid w:val="00684948"/>
    <w:rsid w:val="006A0EA4"/>
    <w:rsid w:val="006A75FE"/>
    <w:rsid w:val="006B50EF"/>
    <w:rsid w:val="006C4D73"/>
    <w:rsid w:val="006D06C9"/>
    <w:rsid w:val="006D5587"/>
    <w:rsid w:val="00746AE8"/>
    <w:rsid w:val="00767E8C"/>
    <w:rsid w:val="00775497"/>
    <w:rsid w:val="007C2735"/>
    <w:rsid w:val="007E7F33"/>
    <w:rsid w:val="0080347E"/>
    <w:rsid w:val="008059F3"/>
    <w:rsid w:val="00816DB9"/>
    <w:rsid w:val="0082051C"/>
    <w:rsid w:val="00831A03"/>
    <w:rsid w:val="008373D4"/>
    <w:rsid w:val="008420D1"/>
    <w:rsid w:val="00847BB9"/>
    <w:rsid w:val="0086150C"/>
    <w:rsid w:val="0088567D"/>
    <w:rsid w:val="00896936"/>
    <w:rsid w:val="008C42EB"/>
    <w:rsid w:val="008D7FD3"/>
    <w:rsid w:val="008F05E2"/>
    <w:rsid w:val="00930F0B"/>
    <w:rsid w:val="00950A0B"/>
    <w:rsid w:val="009557D6"/>
    <w:rsid w:val="0096259D"/>
    <w:rsid w:val="00996C18"/>
    <w:rsid w:val="009971F7"/>
    <w:rsid w:val="009A0A8B"/>
    <w:rsid w:val="009A64E3"/>
    <w:rsid w:val="009C06AB"/>
    <w:rsid w:val="009D770D"/>
    <w:rsid w:val="009E4F95"/>
    <w:rsid w:val="00A618A5"/>
    <w:rsid w:val="00A66B2C"/>
    <w:rsid w:val="00A76FB8"/>
    <w:rsid w:val="00AA16B7"/>
    <w:rsid w:val="00AA1966"/>
    <w:rsid w:val="00AB1C2E"/>
    <w:rsid w:val="00AC5F81"/>
    <w:rsid w:val="00AE3F8B"/>
    <w:rsid w:val="00AE6002"/>
    <w:rsid w:val="00B0284C"/>
    <w:rsid w:val="00B146E0"/>
    <w:rsid w:val="00B36512"/>
    <w:rsid w:val="00B37FB7"/>
    <w:rsid w:val="00B535F5"/>
    <w:rsid w:val="00B8060E"/>
    <w:rsid w:val="00B91297"/>
    <w:rsid w:val="00B918F2"/>
    <w:rsid w:val="00BC1093"/>
    <w:rsid w:val="00BC3355"/>
    <w:rsid w:val="00BC35FB"/>
    <w:rsid w:val="00C14913"/>
    <w:rsid w:val="00C303F9"/>
    <w:rsid w:val="00C46A98"/>
    <w:rsid w:val="00C52B09"/>
    <w:rsid w:val="00C621FA"/>
    <w:rsid w:val="00CB3A6F"/>
    <w:rsid w:val="00CD7CCF"/>
    <w:rsid w:val="00D02C5D"/>
    <w:rsid w:val="00D27C02"/>
    <w:rsid w:val="00D33C9F"/>
    <w:rsid w:val="00D45DD9"/>
    <w:rsid w:val="00D54407"/>
    <w:rsid w:val="00D6099B"/>
    <w:rsid w:val="00DB274C"/>
    <w:rsid w:val="00DC60D2"/>
    <w:rsid w:val="00DF1FD7"/>
    <w:rsid w:val="00E0281A"/>
    <w:rsid w:val="00E31676"/>
    <w:rsid w:val="00E431B9"/>
    <w:rsid w:val="00E67096"/>
    <w:rsid w:val="00EC34BF"/>
    <w:rsid w:val="00EF068D"/>
    <w:rsid w:val="00F16EBD"/>
    <w:rsid w:val="00F1784A"/>
    <w:rsid w:val="00F23423"/>
    <w:rsid w:val="00F449FF"/>
    <w:rsid w:val="00FC4808"/>
    <w:rsid w:val="00FD2EC2"/>
    <w:rsid w:val="03927600"/>
    <w:rsid w:val="03BA2895"/>
    <w:rsid w:val="0B7BA828"/>
    <w:rsid w:val="0D07BCA5"/>
    <w:rsid w:val="103F5D67"/>
    <w:rsid w:val="104F04A7"/>
    <w:rsid w:val="132C8DBF"/>
    <w:rsid w:val="1386A569"/>
    <w:rsid w:val="14E45397"/>
    <w:rsid w:val="17664C92"/>
    <w:rsid w:val="1A50C16A"/>
    <w:rsid w:val="1A917EE1"/>
    <w:rsid w:val="1B03DFF6"/>
    <w:rsid w:val="1BEC91CB"/>
    <w:rsid w:val="1C2D4F42"/>
    <w:rsid w:val="1D88622C"/>
    <w:rsid w:val="1DC91FA3"/>
    <w:rsid w:val="225BD34F"/>
    <w:rsid w:val="229C90C6"/>
    <w:rsid w:val="24386127"/>
    <w:rsid w:val="24659C12"/>
    <w:rsid w:val="266686C3"/>
    <w:rsid w:val="2B7AC0F0"/>
    <w:rsid w:val="2C4B6092"/>
    <w:rsid w:val="2DE730F3"/>
    <w:rsid w:val="2F00414B"/>
    <w:rsid w:val="2F46D669"/>
    <w:rsid w:val="2F562C17"/>
    <w:rsid w:val="311F9172"/>
    <w:rsid w:val="32E7DD01"/>
    <w:rsid w:val="3483AD62"/>
    <w:rsid w:val="34FFFE6E"/>
    <w:rsid w:val="35F242D8"/>
    <w:rsid w:val="36932378"/>
    <w:rsid w:val="382002D2"/>
    <w:rsid w:val="3860C049"/>
    <w:rsid w:val="39BBD333"/>
    <w:rsid w:val="476FF99E"/>
    <w:rsid w:val="490BC9FF"/>
    <w:rsid w:val="4AA79A60"/>
    <w:rsid w:val="4C87B541"/>
    <w:rsid w:val="4CD6C2F6"/>
    <w:rsid w:val="4D79A0A0"/>
    <w:rsid w:val="4DF0F859"/>
    <w:rsid w:val="4E044B1E"/>
    <w:rsid w:val="5092488C"/>
    <w:rsid w:val="51E4F668"/>
    <w:rsid w:val="55EFA9DC"/>
    <w:rsid w:val="560E4B91"/>
    <w:rsid w:val="58C16760"/>
    <w:rsid w:val="58D3F805"/>
    <w:rsid w:val="5ECFF982"/>
    <w:rsid w:val="65EC2A77"/>
    <w:rsid w:val="713FD5F3"/>
    <w:rsid w:val="7626B72D"/>
    <w:rsid w:val="767A69D0"/>
    <w:rsid w:val="79B20A92"/>
    <w:rsid w:val="7A59139F"/>
    <w:rsid w:val="7EA471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FFE6E"/>
  <w15:chartTrackingRefBased/>
  <w15:docId w15:val="{E0CD337F-2455-4AB4-AD11-FBDF03BCE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5EC2A77"/>
    <w:rPr>
      <w:lang w:val="cy-GB"/>
    </w:rPr>
  </w:style>
  <w:style w:type="paragraph" w:styleId="Heading1">
    <w:name w:val="heading 1"/>
    <w:basedOn w:val="Normal"/>
    <w:next w:val="Normal"/>
    <w:link w:val="Heading1Char"/>
    <w:uiPriority w:val="9"/>
    <w:qFormat/>
    <w:rsid w:val="65EC2A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65EC2A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65EC2A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65EC2A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5EC2A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5EC2A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5EC2A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5EC2A77"/>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5EC2A77"/>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65EC2A77"/>
    <w:rPr>
      <w:rFonts w:asciiTheme="majorHAnsi" w:eastAsiaTheme="majorEastAsia" w:hAnsiTheme="majorHAnsi" w:cstheme="majorBidi"/>
      <w:noProof w:val="0"/>
      <w:color w:val="0F4761" w:themeColor="accent1" w:themeShade="BF"/>
      <w:sz w:val="40"/>
      <w:szCs w:val="40"/>
      <w:lang w:val="cy-GB"/>
    </w:rPr>
  </w:style>
  <w:style w:type="character" w:customStyle="1" w:styleId="Heading2Char">
    <w:name w:val="Heading 2 Char"/>
    <w:basedOn w:val="DefaultParagraphFont"/>
    <w:link w:val="Heading2"/>
    <w:uiPriority w:val="9"/>
    <w:rsid w:val="65EC2A77"/>
    <w:rPr>
      <w:rFonts w:asciiTheme="majorHAnsi" w:eastAsiaTheme="majorEastAsia" w:hAnsiTheme="majorHAnsi" w:cstheme="majorBidi"/>
      <w:noProof w:val="0"/>
      <w:color w:val="0F4761" w:themeColor="accent1" w:themeShade="BF"/>
      <w:sz w:val="32"/>
      <w:szCs w:val="32"/>
      <w:lang w:val="cy-GB"/>
    </w:rPr>
  </w:style>
  <w:style w:type="character" w:customStyle="1" w:styleId="Heading3Char">
    <w:name w:val="Heading 3 Char"/>
    <w:basedOn w:val="DefaultParagraphFont"/>
    <w:link w:val="Heading3"/>
    <w:uiPriority w:val="9"/>
    <w:rsid w:val="65EC2A77"/>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rsid w:val="65EC2A77"/>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rsid w:val="65EC2A77"/>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rsid w:val="65EC2A77"/>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rsid w:val="65EC2A77"/>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rsid w:val="65EC2A77"/>
    <w:rPr>
      <w:rFonts w:eastAsiaTheme="majorEastAsia" w:cstheme="majorBidi"/>
      <w:i/>
      <w:iCs/>
      <w:color w:val="272727"/>
      <w:lang w:val="cy-GB"/>
    </w:rPr>
  </w:style>
  <w:style w:type="character" w:customStyle="1" w:styleId="Heading9Char">
    <w:name w:val="Heading 9 Char"/>
    <w:basedOn w:val="DefaultParagraphFont"/>
    <w:link w:val="Heading9"/>
    <w:uiPriority w:val="9"/>
    <w:rsid w:val="65EC2A77"/>
    <w:rPr>
      <w:rFonts w:eastAsiaTheme="majorEastAsia" w:cstheme="majorBidi"/>
      <w:color w:val="272727"/>
      <w:lang w:val="cy-GB"/>
    </w:rPr>
  </w:style>
  <w:style w:type="character" w:customStyle="1" w:styleId="TitleChar">
    <w:name w:val="Title Char"/>
    <w:basedOn w:val="DefaultParagraphFont"/>
    <w:link w:val="Title"/>
    <w:uiPriority w:val="10"/>
    <w:rsid w:val="65EC2A77"/>
    <w:rPr>
      <w:rFonts w:asciiTheme="majorHAnsi" w:eastAsiaTheme="majorEastAsia" w:hAnsiTheme="majorHAnsi" w:cstheme="majorBidi"/>
      <w:noProof w:val="0"/>
      <w:sz w:val="56"/>
      <w:szCs w:val="56"/>
      <w:lang w:val="cy-GB"/>
    </w:rPr>
  </w:style>
  <w:style w:type="paragraph" w:styleId="Title">
    <w:name w:val="Title"/>
    <w:basedOn w:val="Normal"/>
    <w:next w:val="Normal"/>
    <w:link w:val="TitleChar"/>
    <w:uiPriority w:val="10"/>
    <w:qFormat/>
    <w:rsid w:val="65EC2A77"/>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65EC2A77"/>
    <w:rPr>
      <w:rFonts w:eastAsiaTheme="majorEastAsia" w:cstheme="majorBidi"/>
      <w:color w:val="595959" w:themeColor="text1" w:themeTint="A6"/>
      <w:sz w:val="28"/>
      <w:szCs w:val="28"/>
      <w:lang w:val="cy-GB"/>
    </w:rPr>
  </w:style>
  <w:style w:type="paragraph" w:styleId="Subtitle">
    <w:name w:val="Subtitle"/>
    <w:basedOn w:val="Normal"/>
    <w:next w:val="Normal"/>
    <w:link w:val="SubtitleChar"/>
    <w:uiPriority w:val="11"/>
    <w:qFormat/>
    <w:rsid w:val="65EC2A77"/>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65EC2A77"/>
    <w:rPr>
      <w:i/>
      <w:iCs/>
      <w:noProof w:val="0"/>
      <w:color w:val="404040" w:themeColor="text1" w:themeTint="BF"/>
      <w:lang w:val="cy-GB"/>
    </w:rPr>
  </w:style>
  <w:style w:type="paragraph" w:styleId="Quote">
    <w:name w:val="Quote"/>
    <w:basedOn w:val="Normal"/>
    <w:next w:val="Normal"/>
    <w:link w:val="QuoteChar"/>
    <w:uiPriority w:val="29"/>
    <w:qFormat/>
    <w:rsid w:val="65EC2A77"/>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65EC2A77"/>
    <w:rPr>
      <w:i/>
      <w:iCs/>
      <w:noProof w:val="0"/>
      <w:color w:val="0F4761" w:themeColor="accent1" w:themeShade="BF"/>
      <w:lang w:val="cy-GB"/>
    </w:rPr>
  </w:style>
  <w:style w:type="paragraph" w:styleId="IntenseQuote">
    <w:name w:val="Intense Quote"/>
    <w:basedOn w:val="Normal"/>
    <w:next w:val="Normal"/>
    <w:link w:val="IntenseQuoteChar"/>
    <w:uiPriority w:val="30"/>
    <w:qFormat/>
    <w:rsid w:val="65EC2A77"/>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5EC2A77"/>
    <w:pPr>
      <w:ind w:left="720"/>
      <w:contextualSpacing/>
    </w:pPr>
  </w:style>
  <w:style w:type="paragraph" w:styleId="TOC1">
    <w:name w:val="toc 1"/>
    <w:basedOn w:val="Normal"/>
    <w:next w:val="Normal"/>
    <w:uiPriority w:val="39"/>
    <w:unhideWhenUsed/>
    <w:rsid w:val="65EC2A77"/>
    <w:pPr>
      <w:spacing w:after="100"/>
    </w:pPr>
  </w:style>
  <w:style w:type="paragraph" w:styleId="TOC2">
    <w:name w:val="toc 2"/>
    <w:basedOn w:val="Normal"/>
    <w:next w:val="Normal"/>
    <w:uiPriority w:val="39"/>
    <w:unhideWhenUsed/>
    <w:rsid w:val="65EC2A77"/>
    <w:pPr>
      <w:spacing w:after="100"/>
      <w:ind w:left="220"/>
    </w:pPr>
  </w:style>
  <w:style w:type="paragraph" w:styleId="TOC3">
    <w:name w:val="toc 3"/>
    <w:basedOn w:val="Normal"/>
    <w:next w:val="Normal"/>
    <w:uiPriority w:val="39"/>
    <w:unhideWhenUsed/>
    <w:rsid w:val="65EC2A77"/>
    <w:pPr>
      <w:spacing w:after="100"/>
      <w:ind w:left="440"/>
    </w:pPr>
  </w:style>
  <w:style w:type="paragraph" w:styleId="TOC4">
    <w:name w:val="toc 4"/>
    <w:basedOn w:val="Normal"/>
    <w:next w:val="Normal"/>
    <w:uiPriority w:val="39"/>
    <w:unhideWhenUsed/>
    <w:rsid w:val="65EC2A77"/>
    <w:pPr>
      <w:spacing w:after="100"/>
      <w:ind w:left="660"/>
    </w:pPr>
  </w:style>
  <w:style w:type="paragraph" w:styleId="TOC5">
    <w:name w:val="toc 5"/>
    <w:basedOn w:val="Normal"/>
    <w:next w:val="Normal"/>
    <w:uiPriority w:val="39"/>
    <w:unhideWhenUsed/>
    <w:rsid w:val="65EC2A77"/>
    <w:pPr>
      <w:spacing w:after="100"/>
      <w:ind w:left="880"/>
    </w:pPr>
  </w:style>
  <w:style w:type="paragraph" w:styleId="TOC6">
    <w:name w:val="toc 6"/>
    <w:basedOn w:val="Normal"/>
    <w:next w:val="Normal"/>
    <w:uiPriority w:val="39"/>
    <w:unhideWhenUsed/>
    <w:rsid w:val="65EC2A77"/>
    <w:pPr>
      <w:spacing w:after="100"/>
      <w:ind w:left="1100"/>
    </w:pPr>
  </w:style>
  <w:style w:type="paragraph" w:styleId="TOC7">
    <w:name w:val="toc 7"/>
    <w:basedOn w:val="Normal"/>
    <w:next w:val="Normal"/>
    <w:uiPriority w:val="39"/>
    <w:unhideWhenUsed/>
    <w:rsid w:val="65EC2A77"/>
    <w:pPr>
      <w:spacing w:after="100"/>
      <w:ind w:left="1320"/>
    </w:pPr>
  </w:style>
  <w:style w:type="paragraph" w:styleId="TOC8">
    <w:name w:val="toc 8"/>
    <w:basedOn w:val="Normal"/>
    <w:next w:val="Normal"/>
    <w:uiPriority w:val="39"/>
    <w:unhideWhenUsed/>
    <w:rsid w:val="65EC2A77"/>
    <w:pPr>
      <w:spacing w:after="100"/>
      <w:ind w:left="1540"/>
    </w:pPr>
  </w:style>
  <w:style w:type="paragraph" w:styleId="TOC9">
    <w:name w:val="toc 9"/>
    <w:basedOn w:val="Normal"/>
    <w:next w:val="Normal"/>
    <w:uiPriority w:val="39"/>
    <w:unhideWhenUsed/>
    <w:rsid w:val="65EC2A77"/>
    <w:pPr>
      <w:spacing w:after="100"/>
      <w:ind w:left="1760"/>
    </w:pPr>
  </w:style>
  <w:style w:type="paragraph" w:styleId="EndnoteText">
    <w:name w:val="endnote text"/>
    <w:basedOn w:val="Normal"/>
    <w:link w:val="EndnoteTextChar"/>
    <w:uiPriority w:val="99"/>
    <w:semiHidden/>
    <w:unhideWhenUsed/>
    <w:rsid w:val="65EC2A77"/>
    <w:pPr>
      <w:spacing w:after="0"/>
    </w:pPr>
    <w:rPr>
      <w:sz w:val="20"/>
      <w:szCs w:val="20"/>
    </w:rPr>
  </w:style>
  <w:style w:type="character" w:customStyle="1" w:styleId="EndnoteTextChar">
    <w:name w:val="Endnote Text Char"/>
    <w:basedOn w:val="DefaultParagraphFont"/>
    <w:link w:val="EndnoteText"/>
    <w:uiPriority w:val="99"/>
    <w:semiHidden/>
    <w:rsid w:val="65EC2A77"/>
    <w:rPr>
      <w:noProof w:val="0"/>
      <w:sz w:val="20"/>
      <w:szCs w:val="20"/>
      <w:lang w:val="cy-GB"/>
    </w:rPr>
  </w:style>
  <w:style w:type="paragraph" w:styleId="Footer">
    <w:name w:val="footer"/>
    <w:basedOn w:val="Normal"/>
    <w:link w:val="FooterChar"/>
    <w:uiPriority w:val="99"/>
    <w:unhideWhenUsed/>
    <w:rsid w:val="65EC2A77"/>
    <w:pPr>
      <w:tabs>
        <w:tab w:val="center" w:pos="4680"/>
        <w:tab w:val="right" w:pos="9360"/>
      </w:tabs>
      <w:spacing w:after="0"/>
    </w:pPr>
  </w:style>
  <w:style w:type="character" w:customStyle="1" w:styleId="FooterChar">
    <w:name w:val="Footer Char"/>
    <w:basedOn w:val="DefaultParagraphFont"/>
    <w:link w:val="Footer"/>
    <w:uiPriority w:val="99"/>
    <w:rsid w:val="65EC2A77"/>
    <w:rPr>
      <w:noProof w:val="0"/>
      <w:lang w:val="cy-GB"/>
    </w:rPr>
  </w:style>
  <w:style w:type="paragraph" w:styleId="FootnoteText">
    <w:name w:val="footnote text"/>
    <w:basedOn w:val="Normal"/>
    <w:link w:val="FootnoteTextChar"/>
    <w:uiPriority w:val="99"/>
    <w:semiHidden/>
    <w:unhideWhenUsed/>
    <w:rsid w:val="65EC2A77"/>
    <w:pPr>
      <w:spacing w:after="0"/>
    </w:pPr>
    <w:rPr>
      <w:sz w:val="20"/>
      <w:szCs w:val="20"/>
    </w:rPr>
  </w:style>
  <w:style w:type="character" w:customStyle="1" w:styleId="FootnoteTextChar">
    <w:name w:val="Footnote Text Char"/>
    <w:basedOn w:val="DefaultParagraphFont"/>
    <w:link w:val="FootnoteText"/>
    <w:uiPriority w:val="99"/>
    <w:semiHidden/>
    <w:rsid w:val="65EC2A77"/>
    <w:rPr>
      <w:noProof w:val="0"/>
      <w:sz w:val="20"/>
      <w:szCs w:val="20"/>
      <w:lang w:val="cy-GB"/>
    </w:rPr>
  </w:style>
  <w:style w:type="paragraph" w:styleId="Header">
    <w:name w:val="header"/>
    <w:basedOn w:val="Normal"/>
    <w:link w:val="HeaderChar"/>
    <w:uiPriority w:val="99"/>
    <w:unhideWhenUsed/>
    <w:rsid w:val="65EC2A77"/>
    <w:pPr>
      <w:tabs>
        <w:tab w:val="center" w:pos="4680"/>
        <w:tab w:val="right" w:pos="9360"/>
      </w:tabs>
      <w:spacing w:after="0"/>
    </w:pPr>
  </w:style>
  <w:style w:type="character" w:customStyle="1" w:styleId="HeaderChar">
    <w:name w:val="Header Char"/>
    <w:basedOn w:val="DefaultParagraphFont"/>
    <w:link w:val="Header"/>
    <w:uiPriority w:val="99"/>
    <w:rsid w:val="65EC2A77"/>
    <w:rPr>
      <w:noProof w:val="0"/>
      <w:lang w:val="cy-GB"/>
    </w:rPr>
  </w:style>
  <w:style w:type="character" w:styleId="Hyperlink">
    <w:name w:val="Hyperlink"/>
    <w:basedOn w:val="DefaultParagraphFont"/>
    <w:uiPriority w:val="99"/>
    <w:unhideWhenUsed/>
    <w:rPr>
      <w:color w:val="467886" w:themeColor="hyperlink"/>
      <w:u w:val="single"/>
    </w:rPr>
  </w:style>
  <w:style w:type="character" w:customStyle="1" w:styleId="normaltextrun">
    <w:name w:val="normaltextrun"/>
    <w:basedOn w:val="DefaultParagraphFont"/>
    <w:rsid w:val="00E31676"/>
  </w:style>
  <w:style w:type="character" w:customStyle="1" w:styleId="eop">
    <w:name w:val="eop"/>
    <w:basedOn w:val="DefaultParagraphFont"/>
    <w:rsid w:val="00B535F5"/>
  </w:style>
  <w:style w:type="character" w:styleId="FollowedHyperlink">
    <w:name w:val="FollowedHyperlink"/>
    <w:basedOn w:val="DefaultParagraphFont"/>
    <w:uiPriority w:val="99"/>
    <w:semiHidden/>
    <w:unhideWhenUsed/>
    <w:rsid w:val="00562996"/>
    <w:rPr>
      <w:color w:val="96607D" w:themeColor="followedHyperlink"/>
      <w:u w:val="single"/>
    </w:rPr>
  </w:style>
  <w:style w:type="paragraph" w:styleId="NormalWeb">
    <w:name w:val="Normal (Web)"/>
    <w:basedOn w:val="Normal"/>
    <w:uiPriority w:val="99"/>
    <w:unhideWhenUsed/>
    <w:rsid w:val="00562996"/>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7E7F33"/>
    <w:rPr>
      <w:color w:val="605E5C"/>
      <w:shd w:val="clear" w:color="auto" w:fill="E1DFDD"/>
    </w:rPr>
  </w:style>
  <w:style w:type="table" w:styleId="TableGrid">
    <w:name w:val="Table Grid"/>
    <w:basedOn w:val="TableNormal"/>
    <w:uiPriority w:val="39"/>
    <w:rsid w:val="00DC60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970512">
      <w:bodyDiv w:val="1"/>
      <w:marLeft w:val="0"/>
      <w:marRight w:val="0"/>
      <w:marTop w:val="0"/>
      <w:marBottom w:val="0"/>
      <w:divBdr>
        <w:top w:val="none" w:sz="0" w:space="0" w:color="auto"/>
        <w:left w:val="none" w:sz="0" w:space="0" w:color="auto"/>
        <w:bottom w:val="none" w:sz="0" w:space="0" w:color="auto"/>
        <w:right w:val="none" w:sz="0" w:space="0" w:color="auto"/>
      </w:divBdr>
    </w:div>
    <w:div w:id="416219457">
      <w:bodyDiv w:val="1"/>
      <w:marLeft w:val="0"/>
      <w:marRight w:val="0"/>
      <w:marTop w:val="0"/>
      <w:marBottom w:val="0"/>
      <w:divBdr>
        <w:top w:val="none" w:sz="0" w:space="0" w:color="auto"/>
        <w:left w:val="none" w:sz="0" w:space="0" w:color="auto"/>
        <w:bottom w:val="none" w:sz="0" w:space="0" w:color="auto"/>
        <w:right w:val="none" w:sz="0" w:space="0" w:color="auto"/>
      </w:divBdr>
      <w:divsChild>
        <w:div w:id="1654211406">
          <w:marLeft w:val="-720"/>
          <w:marRight w:val="0"/>
          <w:marTop w:val="0"/>
          <w:marBottom w:val="0"/>
          <w:divBdr>
            <w:top w:val="none" w:sz="0" w:space="0" w:color="auto"/>
            <w:left w:val="none" w:sz="0" w:space="0" w:color="auto"/>
            <w:bottom w:val="none" w:sz="0" w:space="0" w:color="auto"/>
            <w:right w:val="none" w:sz="0" w:space="0" w:color="auto"/>
          </w:divBdr>
        </w:div>
      </w:divsChild>
    </w:div>
    <w:div w:id="724525704">
      <w:bodyDiv w:val="1"/>
      <w:marLeft w:val="0"/>
      <w:marRight w:val="0"/>
      <w:marTop w:val="0"/>
      <w:marBottom w:val="0"/>
      <w:divBdr>
        <w:top w:val="none" w:sz="0" w:space="0" w:color="auto"/>
        <w:left w:val="none" w:sz="0" w:space="0" w:color="auto"/>
        <w:bottom w:val="none" w:sz="0" w:space="0" w:color="auto"/>
        <w:right w:val="none" w:sz="0" w:space="0" w:color="auto"/>
      </w:divBdr>
      <w:divsChild>
        <w:div w:id="399594520">
          <w:marLeft w:val="-720"/>
          <w:marRight w:val="0"/>
          <w:marTop w:val="0"/>
          <w:marBottom w:val="0"/>
          <w:divBdr>
            <w:top w:val="none" w:sz="0" w:space="0" w:color="auto"/>
            <w:left w:val="none" w:sz="0" w:space="0" w:color="auto"/>
            <w:bottom w:val="none" w:sz="0" w:space="0" w:color="auto"/>
            <w:right w:val="none" w:sz="0" w:space="0" w:color="auto"/>
          </w:divBdr>
        </w:div>
      </w:divsChild>
    </w:div>
    <w:div w:id="882718449">
      <w:bodyDiv w:val="1"/>
      <w:marLeft w:val="0"/>
      <w:marRight w:val="0"/>
      <w:marTop w:val="0"/>
      <w:marBottom w:val="0"/>
      <w:divBdr>
        <w:top w:val="none" w:sz="0" w:space="0" w:color="auto"/>
        <w:left w:val="none" w:sz="0" w:space="0" w:color="auto"/>
        <w:bottom w:val="none" w:sz="0" w:space="0" w:color="auto"/>
        <w:right w:val="none" w:sz="0" w:space="0" w:color="auto"/>
      </w:divBdr>
    </w:div>
    <w:div w:id="1169369162">
      <w:bodyDiv w:val="1"/>
      <w:marLeft w:val="0"/>
      <w:marRight w:val="0"/>
      <w:marTop w:val="0"/>
      <w:marBottom w:val="0"/>
      <w:divBdr>
        <w:top w:val="none" w:sz="0" w:space="0" w:color="auto"/>
        <w:left w:val="none" w:sz="0" w:space="0" w:color="auto"/>
        <w:bottom w:val="none" w:sz="0" w:space="0" w:color="auto"/>
        <w:right w:val="none" w:sz="0" w:space="0" w:color="auto"/>
      </w:divBdr>
    </w:div>
    <w:div w:id="1568342787">
      <w:bodyDiv w:val="1"/>
      <w:marLeft w:val="0"/>
      <w:marRight w:val="0"/>
      <w:marTop w:val="0"/>
      <w:marBottom w:val="0"/>
      <w:divBdr>
        <w:top w:val="none" w:sz="0" w:space="0" w:color="auto"/>
        <w:left w:val="none" w:sz="0" w:space="0" w:color="auto"/>
        <w:bottom w:val="none" w:sz="0" w:space="0" w:color="auto"/>
        <w:right w:val="none" w:sz="0" w:space="0" w:color="auto"/>
      </w:divBdr>
    </w:div>
    <w:div w:id="1706100904">
      <w:bodyDiv w:val="1"/>
      <w:marLeft w:val="0"/>
      <w:marRight w:val="0"/>
      <w:marTop w:val="0"/>
      <w:marBottom w:val="0"/>
      <w:divBdr>
        <w:top w:val="none" w:sz="0" w:space="0" w:color="auto"/>
        <w:left w:val="none" w:sz="0" w:space="0" w:color="auto"/>
        <w:bottom w:val="none" w:sz="0" w:space="0" w:color="auto"/>
        <w:right w:val="none" w:sz="0" w:space="0" w:color="auto"/>
      </w:divBdr>
    </w:div>
    <w:div w:id="1723864197">
      <w:bodyDiv w:val="1"/>
      <w:marLeft w:val="0"/>
      <w:marRight w:val="0"/>
      <w:marTop w:val="0"/>
      <w:marBottom w:val="0"/>
      <w:divBdr>
        <w:top w:val="none" w:sz="0" w:space="0" w:color="auto"/>
        <w:left w:val="none" w:sz="0" w:space="0" w:color="auto"/>
        <w:bottom w:val="none" w:sz="0" w:space="0" w:color="auto"/>
        <w:right w:val="none" w:sz="0" w:space="0" w:color="auto"/>
      </w:divBdr>
    </w:div>
    <w:div w:id="2106068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theedadvocate.org/pros-and-cons-of-cross-curricular-teaching/" TargetMode="External"/><Relationship Id="rId13" Type="http://schemas.openxmlformats.org/officeDocument/2006/relationships/image" Target="media/image1.jpeg"/><Relationship Id="rId18"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s://www.edutopia.org/blog/cross-curricular-teaching-deeper-learning-ben-johnson" TargetMode="External"/><Relationship Id="rId12" Type="http://schemas.openxmlformats.org/officeDocument/2006/relationships/hyperlink" Target="https://www.twinkl.com.au/teaching-wiki/cross-curricular"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history.org.uk/primary/categories/793/module/3638/leading-primary-history/3653/cross-curricular-learning" TargetMode="External"/><Relationship Id="rId11" Type="http://schemas.openxmlformats.org/officeDocument/2006/relationships/hyperlink" Target="https://hwb.gov.wales/api/storage/932d8940-56f5-4660-aa85-afb4e87560a9/an-introduction-to-the-professional-standards-for-teaching-and-leadership.pdf" TargetMode="External"/><Relationship Id="rId5" Type="http://schemas.openxmlformats.org/officeDocument/2006/relationships/hyperlink" Target="https://www.teachermagazine.com/au_en/articles/navigating-the-challenges-of-cross-curricular" TargetMode="External"/><Relationship Id="rId15" Type="http://schemas.openxmlformats.org/officeDocument/2006/relationships/image" Target="media/image3.jpeg"/><Relationship Id="rId10" Type="http://schemas.openxmlformats.org/officeDocument/2006/relationships/hyperlink" Target="https://hwb.gov.wales/storage/337437b8-cfe3-4305-ae32-f47ad82f3e76/digital-competence-framework-guidance-2018.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wales/sites/default/files/consultations/2021-05/consultation-document-cross-curricular-skills-frameworks-revised-abc-steps_0.pdf"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349</TotalTime>
  <Pages>1</Pages>
  <Words>2484</Words>
  <Characters>14165</Characters>
  <Application>Microsoft Office Word</Application>
  <DocSecurity>4</DocSecurity>
  <Lines>118</Lines>
  <Paragraphs>33</Paragraphs>
  <ScaleCrop>false</ScaleCrop>
  <Company/>
  <LinksUpToDate>false</LinksUpToDate>
  <CharactersWithSpaces>16616</CharactersWithSpaces>
  <SharedDoc>false</SharedDoc>
  <HLinks>
    <vt:vector size="48" baseType="variant">
      <vt:variant>
        <vt:i4>7733367</vt:i4>
      </vt:variant>
      <vt:variant>
        <vt:i4>21</vt:i4>
      </vt:variant>
      <vt:variant>
        <vt:i4>0</vt:i4>
      </vt:variant>
      <vt:variant>
        <vt:i4>5</vt:i4>
      </vt:variant>
      <vt:variant>
        <vt:lpwstr>https://www.twinkl.com.au/teaching-wiki/cross-curricular</vt:lpwstr>
      </vt:variant>
      <vt:variant>
        <vt:lpwstr>:~:text=Cross-curricular%20learning%20involves%20establishing%20patterns%20of%20information%20between,practical%20skills%20through%20a%20study%20of%20interconnected%20topics.</vt:lpwstr>
      </vt:variant>
      <vt:variant>
        <vt:i4>1310742</vt:i4>
      </vt:variant>
      <vt:variant>
        <vt:i4>18</vt:i4>
      </vt:variant>
      <vt:variant>
        <vt:i4>0</vt:i4>
      </vt:variant>
      <vt:variant>
        <vt:i4>5</vt:i4>
      </vt:variant>
      <vt:variant>
        <vt:lpwstr>https://hwb.gov.wales/api/storage/932d8940-56f5-4660-aa85-afb4e87560a9/an-introduction-to-the-professional-standards-for-teaching-and-leadership.pdf</vt:lpwstr>
      </vt:variant>
      <vt:variant>
        <vt:lpwstr/>
      </vt:variant>
      <vt:variant>
        <vt:i4>2097198</vt:i4>
      </vt:variant>
      <vt:variant>
        <vt:i4>15</vt:i4>
      </vt:variant>
      <vt:variant>
        <vt:i4>0</vt:i4>
      </vt:variant>
      <vt:variant>
        <vt:i4>5</vt:i4>
      </vt:variant>
      <vt:variant>
        <vt:lpwstr>https://hwb.gov.wales/storage/337437b8-cfe3-4305-ae32-f47ad82f3e76/digital-competence-framework-guidance-2018.pdf</vt:lpwstr>
      </vt:variant>
      <vt:variant>
        <vt:lpwstr>:~:text=Digital%20competence%20is%20the%20set%20of,critical%20use%20of%20technologies%20and%20systems.&amp;text=Digital%20competence%20is%20the,of%20technologies%20and%20systems.&amp;text=is%20the%20set%20of,critical%20use%20of%20technologies</vt:lpwstr>
      </vt:variant>
      <vt:variant>
        <vt:i4>4915297</vt:i4>
      </vt:variant>
      <vt:variant>
        <vt:i4>12</vt:i4>
      </vt:variant>
      <vt:variant>
        <vt:i4>0</vt:i4>
      </vt:variant>
      <vt:variant>
        <vt:i4>5</vt:i4>
      </vt:variant>
      <vt:variant>
        <vt:lpwstr>https://www.gov.wales/sites/default/files/consultations/2021-05/consultation-document-cross-curricular-skills-frameworks-revised-abc-steps_0.pdf</vt:lpwstr>
      </vt:variant>
      <vt:variant>
        <vt:lpwstr/>
      </vt:variant>
      <vt:variant>
        <vt:i4>5242954</vt:i4>
      </vt:variant>
      <vt:variant>
        <vt:i4>9</vt:i4>
      </vt:variant>
      <vt:variant>
        <vt:i4>0</vt:i4>
      </vt:variant>
      <vt:variant>
        <vt:i4>5</vt:i4>
      </vt:variant>
      <vt:variant>
        <vt:lpwstr>https://dev.theedadvocate.org/pros-and-cons-of-cross-curricular-teaching/</vt:lpwstr>
      </vt:variant>
      <vt:variant>
        <vt:lpwstr/>
      </vt:variant>
      <vt:variant>
        <vt:i4>6946869</vt:i4>
      </vt:variant>
      <vt:variant>
        <vt:i4>6</vt:i4>
      </vt:variant>
      <vt:variant>
        <vt:i4>0</vt:i4>
      </vt:variant>
      <vt:variant>
        <vt:i4>5</vt:i4>
      </vt:variant>
      <vt:variant>
        <vt:lpwstr>https://www.edutopia.org/blog/cross-curricular-teaching-deeper-learning-ben-johnson</vt:lpwstr>
      </vt:variant>
      <vt:variant>
        <vt:lpwstr/>
      </vt:variant>
      <vt:variant>
        <vt:i4>2031619</vt:i4>
      </vt:variant>
      <vt:variant>
        <vt:i4>3</vt:i4>
      </vt:variant>
      <vt:variant>
        <vt:i4>0</vt:i4>
      </vt:variant>
      <vt:variant>
        <vt:i4>5</vt:i4>
      </vt:variant>
      <vt:variant>
        <vt:lpwstr>https://www.history.org.uk/primary/categories/793/module/3638/leading-primary-history/3653/cross-curricular-learning</vt:lpwstr>
      </vt:variant>
      <vt:variant>
        <vt:lpwstr>:~:text=Cross-curricular%20work%20offers%20a%20creative%20way%20to%20develop,motivating%20them%20to%20learn%20through%20stimulating%2C%20interconnected%20topics.</vt:lpwstr>
      </vt:variant>
      <vt:variant>
        <vt:i4>786538</vt:i4>
      </vt:variant>
      <vt:variant>
        <vt:i4>0</vt:i4>
      </vt:variant>
      <vt:variant>
        <vt:i4>0</vt:i4>
      </vt:variant>
      <vt:variant>
        <vt:i4>5</vt:i4>
      </vt:variant>
      <vt:variant>
        <vt:lpwstr>https://www.teachermagazine.com/au_en/articles/navigating-the-challenges-of-cross-curricular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Henshaw (2305203)</dc:creator>
  <cp:keywords/>
  <dc:description/>
  <cp:lastModifiedBy>Emma Henshaw (2305203)</cp:lastModifiedBy>
  <cp:revision>131</cp:revision>
  <dcterms:created xsi:type="dcterms:W3CDTF">2024-04-14T23:53:00Z</dcterms:created>
  <dcterms:modified xsi:type="dcterms:W3CDTF">2024-04-16T02:46:00Z</dcterms:modified>
</cp:coreProperties>
</file>