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805073" w14:textId="5FC52A55" w:rsidR="00D62F32" w:rsidRDefault="00654AAC" w:rsidP="00621CCA">
      <w:pPr>
        <w:rPr>
          <w:sz w:val="20"/>
          <w:szCs w:val="20"/>
        </w:rPr>
      </w:pPr>
      <w:r w:rsidRPr="005A7C39">
        <w:rPr>
          <w:sz w:val="20"/>
          <w:szCs w:val="20"/>
        </w:rPr>
        <w:t>So far, for my I</w:t>
      </w:r>
      <w:r w:rsidR="002C1DF9">
        <w:rPr>
          <w:sz w:val="20"/>
          <w:szCs w:val="20"/>
        </w:rPr>
        <w:t xml:space="preserve">ndependent </w:t>
      </w:r>
      <w:r w:rsidRPr="005A7C39">
        <w:rPr>
          <w:sz w:val="20"/>
          <w:szCs w:val="20"/>
        </w:rPr>
        <w:t>P</w:t>
      </w:r>
      <w:r w:rsidR="002C1DF9">
        <w:rPr>
          <w:sz w:val="20"/>
          <w:szCs w:val="20"/>
        </w:rPr>
        <w:t>roject</w:t>
      </w:r>
      <w:r w:rsidRPr="005A7C39">
        <w:rPr>
          <w:sz w:val="20"/>
          <w:szCs w:val="20"/>
        </w:rPr>
        <w:t>,</w:t>
      </w:r>
      <w:r w:rsidR="00D62F32">
        <w:rPr>
          <w:sz w:val="20"/>
          <w:szCs w:val="20"/>
        </w:rPr>
        <w:t xml:space="preserve"> I have researched </w:t>
      </w:r>
      <w:r w:rsidR="00D62F32" w:rsidRPr="005A7C39">
        <w:rPr>
          <w:sz w:val="20"/>
          <w:szCs w:val="20"/>
        </w:rPr>
        <w:t>one of my proposal questions of why sustainability in theatre is important.  The Indigo Act Green survey</w:t>
      </w:r>
      <w:r w:rsidR="002C1DF9">
        <w:rPr>
          <w:sz w:val="20"/>
          <w:szCs w:val="20"/>
        </w:rPr>
        <w:t xml:space="preserve"> </w:t>
      </w:r>
      <w:r w:rsidR="0046657C">
        <w:rPr>
          <w:sz w:val="20"/>
          <w:szCs w:val="20"/>
        </w:rPr>
        <w:t>2024</w:t>
      </w:r>
      <w:r w:rsidR="00D62F32" w:rsidRPr="005A7C39">
        <w:rPr>
          <w:sz w:val="20"/>
          <w:szCs w:val="20"/>
        </w:rPr>
        <w:t xml:space="preserve"> gathered 17,450 responses from audiences of cultural organisations, such as theatres and arts centres. Of those responses, “72% think cultural organisations have a responsibility to influence society about the climate emergency” but only “16% think cultural organisations place great importance on the role they play in the climate emergency” Indigo Ltd (2024).</w:t>
      </w:r>
      <w:r w:rsidR="00431F7D">
        <w:rPr>
          <w:sz w:val="20"/>
          <w:szCs w:val="20"/>
        </w:rPr>
        <w:t xml:space="preserve"> These responses highlight the opinion of audiences that </w:t>
      </w:r>
      <w:r w:rsidR="005E4535">
        <w:rPr>
          <w:sz w:val="20"/>
          <w:szCs w:val="20"/>
        </w:rPr>
        <w:t>theatre needs to become more sustainable, something that I aim to help with through this project.</w:t>
      </w:r>
    </w:p>
    <w:p w14:paraId="76F18C18" w14:textId="03FADF0E" w:rsidR="003B159A" w:rsidRDefault="003B159A" w:rsidP="00621CCA">
      <w:pPr>
        <w:rPr>
          <w:sz w:val="20"/>
          <w:szCs w:val="20"/>
        </w:rPr>
      </w:pPr>
      <w:r>
        <w:rPr>
          <w:sz w:val="20"/>
          <w:szCs w:val="20"/>
        </w:rPr>
        <w:t xml:space="preserve">I have contacted prop makers to find out </w:t>
      </w:r>
      <w:r w:rsidR="00BF2D62">
        <w:rPr>
          <w:sz w:val="20"/>
          <w:szCs w:val="20"/>
        </w:rPr>
        <w:t>what they feel the biggest barrier is for them to be sustainable</w:t>
      </w:r>
      <w:r w:rsidR="00C37438">
        <w:rPr>
          <w:sz w:val="20"/>
          <w:szCs w:val="20"/>
        </w:rPr>
        <w:t>.</w:t>
      </w:r>
      <w:r w:rsidR="00BF2D62">
        <w:rPr>
          <w:sz w:val="20"/>
          <w:szCs w:val="20"/>
        </w:rPr>
        <w:t xml:space="preserve"> </w:t>
      </w:r>
      <w:r w:rsidR="001F637D" w:rsidRPr="001F637D">
        <w:rPr>
          <w:sz w:val="20"/>
          <w:szCs w:val="20"/>
        </w:rPr>
        <w:t>Shannon Breen</w:t>
      </w:r>
      <w:r w:rsidR="002B075B">
        <w:rPr>
          <w:sz w:val="20"/>
          <w:szCs w:val="20"/>
        </w:rPr>
        <w:t xml:space="preserve"> (2025) </w:t>
      </w:r>
      <w:r w:rsidR="002124D6">
        <w:rPr>
          <w:sz w:val="20"/>
          <w:szCs w:val="20"/>
        </w:rPr>
        <w:t xml:space="preserve">said that cost and access to materials </w:t>
      </w:r>
      <w:r w:rsidR="00C37438">
        <w:rPr>
          <w:sz w:val="20"/>
          <w:szCs w:val="20"/>
        </w:rPr>
        <w:t>are</w:t>
      </w:r>
      <w:r w:rsidR="00EE725B">
        <w:rPr>
          <w:sz w:val="20"/>
          <w:szCs w:val="20"/>
        </w:rPr>
        <w:t xml:space="preserve"> one of the things that </w:t>
      </w:r>
      <w:r w:rsidR="00C37438">
        <w:rPr>
          <w:sz w:val="20"/>
          <w:szCs w:val="20"/>
        </w:rPr>
        <w:t>prevent</w:t>
      </w:r>
      <w:r w:rsidR="00EE725B">
        <w:rPr>
          <w:sz w:val="20"/>
          <w:szCs w:val="20"/>
        </w:rPr>
        <w:t xml:space="preserve"> her from working more sustainably. She has also found that often the sustainable option is also less durable than the traditional </w:t>
      </w:r>
      <w:r w:rsidR="00C37438">
        <w:rPr>
          <w:sz w:val="20"/>
          <w:szCs w:val="20"/>
        </w:rPr>
        <w:t>option and</w:t>
      </w:r>
      <w:r w:rsidR="00EE725B">
        <w:rPr>
          <w:sz w:val="20"/>
          <w:szCs w:val="20"/>
        </w:rPr>
        <w:t xml:space="preserve"> so needs replacing more. Because of this, in her current practice, she chooses to use sustainable methods rather than materials,</w:t>
      </w:r>
      <w:r w:rsidR="00C37438">
        <w:rPr>
          <w:sz w:val="20"/>
          <w:szCs w:val="20"/>
        </w:rPr>
        <w:t xml:space="preserve"> such as buying good-quality tools that last or using paper rather than plastic to cover her desk.</w:t>
      </w:r>
    </w:p>
    <w:p w14:paraId="3B52D931" w14:textId="1FC4C10E" w:rsidR="00621CCA" w:rsidRPr="005A7C39" w:rsidRDefault="00654AAC" w:rsidP="00621CCA">
      <w:pPr>
        <w:rPr>
          <w:sz w:val="20"/>
          <w:szCs w:val="20"/>
        </w:rPr>
      </w:pPr>
      <w:r w:rsidRPr="005A7C39">
        <w:rPr>
          <w:sz w:val="20"/>
          <w:szCs w:val="20"/>
        </w:rPr>
        <w:t>I have investigated what materials are currently available that are sustainable. One of the main materials that I have found, which I plan to use as the base for my sustainable prop, is Composta</w:t>
      </w:r>
      <w:r w:rsidR="00471489" w:rsidRPr="005A7C39">
        <w:rPr>
          <w:sz w:val="20"/>
          <w:szCs w:val="20"/>
        </w:rPr>
        <w:t xml:space="preserve"> B</w:t>
      </w:r>
      <w:r w:rsidRPr="005A7C39">
        <w:rPr>
          <w:sz w:val="20"/>
          <w:szCs w:val="20"/>
        </w:rPr>
        <w:t>lock.</w:t>
      </w:r>
      <w:r w:rsidR="00621CCA" w:rsidRPr="005A7C39">
        <w:rPr>
          <w:sz w:val="20"/>
          <w:szCs w:val="20"/>
        </w:rPr>
        <w:t xml:space="preserve"> </w:t>
      </w:r>
      <w:r w:rsidR="00DE3561">
        <w:rPr>
          <w:sz w:val="20"/>
          <w:szCs w:val="20"/>
        </w:rPr>
        <w:t xml:space="preserve">This is an alternative to </w:t>
      </w:r>
      <w:r w:rsidR="00DC406A">
        <w:rPr>
          <w:sz w:val="20"/>
          <w:szCs w:val="20"/>
        </w:rPr>
        <w:t xml:space="preserve">polystyrene, made </w:t>
      </w:r>
      <w:r w:rsidR="00345901">
        <w:rPr>
          <w:sz w:val="20"/>
          <w:szCs w:val="20"/>
        </w:rPr>
        <w:t>of</w:t>
      </w:r>
      <w:r w:rsidR="00A52820">
        <w:rPr>
          <w:sz w:val="20"/>
          <w:szCs w:val="20"/>
        </w:rPr>
        <w:t xml:space="preserve"> biomass from plants such as sugarcane and corn.</w:t>
      </w:r>
      <w:r w:rsidR="00AA249D">
        <w:rPr>
          <w:sz w:val="20"/>
          <w:szCs w:val="20"/>
        </w:rPr>
        <w:t xml:space="preserve"> Because it is made from biomass rather than plastic, it can be composted</w:t>
      </w:r>
      <w:r w:rsidR="00D62F32">
        <w:rPr>
          <w:sz w:val="20"/>
          <w:szCs w:val="20"/>
        </w:rPr>
        <w:t xml:space="preserve"> </w:t>
      </w:r>
      <w:r w:rsidR="00992F19">
        <w:rPr>
          <w:sz w:val="20"/>
          <w:szCs w:val="20"/>
        </w:rPr>
        <w:t>instead of</w:t>
      </w:r>
      <w:r w:rsidR="00D62F32">
        <w:rPr>
          <w:sz w:val="20"/>
          <w:szCs w:val="20"/>
        </w:rPr>
        <w:t xml:space="preserve"> going into a landfill.</w:t>
      </w:r>
      <w:r w:rsidR="005578E6">
        <w:rPr>
          <w:sz w:val="20"/>
          <w:szCs w:val="20"/>
        </w:rPr>
        <w:t xml:space="preserve"> Composta Block </w:t>
      </w:r>
      <w:r w:rsidR="00607384">
        <w:rPr>
          <w:sz w:val="20"/>
          <w:szCs w:val="20"/>
        </w:rPr>
        <w:t xml:space="preserve">has also been </w:t>
      </w:r>
      <w:r w:rsidR="00CF5188">
        <w:rPr>
          <w:sz w:val="20"/>
          <w:szCs w:val="20"/>
        </w:rPr>
        <w:t>declared</w:t>
      </w:r>
      <w:r w:rsidR="00607384">
        <w:rPr>
          <w:sz w:val="20"/>
          <w:szCs w:val="20"/>
        </w:rPr>
        <w:t xml:space="preserve"> 100% carbon neutral by EPEA</w:t>
      </w:r>
      <w:r w:rsidR="006B132B">
        <w:rPr>
          <w:sz w:val="20"/>
          <w:szCs w:val="20"/>
        </w:rPr>
        <w:t>, Flints (No Date).</w:t>
      </w:r>
    </w:p>
    <w:p w14:paraId="784982BD" w14:textId="77777777" w:rsidR="0079098A" w:rsidRDefault="00FB6130" w:rsidP="00621CCA">
      <w:pPr>
        <w:rPr>
          <w:sz w:val="20"/>
          <w:szCs w:val="20"/>
        </w:rPr>
      </w:pPr>
      <w:r>
        <w:rPr>
          <w:sz w:val="20"/>
          <w:szCs w:val="20"/>
        </w:rPr>
        <w:t>Polystyrene is regularly used within prop making</w:t>
      </w:r>
      <w:r w:rsidR="002000F9">
        <w:rPr>
          <w:sz w:val="20"/>
          <w:szCs w:val="20"/>
        </w:rPr>
        <w:t>,</w:t>
      </w:r>
      <w:r>
        <w:rPr>
          <w:sz w:val="20"/>
          <w:szCs w:val="20"/>
        </w:rPr>
        <w:t xml:space="preserve"> but</w:t>
      </w:r>
      <w:r w:rsidR="001D4999">
        <w:rPr>
          <w:sz w:val="20"/>
          <w:szCs w:val="20"/>
        </w:rPr>
        <w:t>, c</w:t>
      </w:r>
      <w:r w:rsidR="00C272F6">
        <w:rPr>
          <w:sz w:val="20"/>
          <w:szCs w:val="20"/>
        </w:rPr>
        <w:t xml:space="preserve">urrently, polystyrene </w:t>
      </w:r>
      <w:r w:rsidR="008A6013">
        <w:rPr>
          <w:sz w:val="20"/>
          <w:szCs w:val="20"/>
        </w:rPr>
        <w:t xml:space="preserve">waste ends up in </w:t>
      </w:r>
      <w:r w:rsidR="00473D53">
        <w:rPr>
          <w:sz w:val="20"/>
          <w:szCs w:val="20"/>
        </w:rPr>
        <w:t>landfills or incinerators</w:t>
      </w:r>
      <w:r w:rsidR="0002352A">
        <w:rPr>
          <w:sz w:val="20"/>
          <w:szCs w:val="20"/>
        </w:rPr>
        <w:t>, taking about 500 years to decompose</w:t>
      </w:r>
      <w:r w:rsidR="004D2CBC">
        <w:rPr>
          <w:sz w:val="20"/>
          <w:szCs w:val="20"/>
        </w:rPr>
        <w:t>.</w:t>
      </w:r>
      <w:r w:rsidR="0002352A">
        <w:rPr>
          <w:sz w:val="20"/>
          <w:szCs w:val="20"/>
        </w:rPr>
        <w:t xml:space="preserve"> The polystyrene that doesn’t make it to landfills ends up </w:t>
      </w:r>
      <w:r w:rsidR="00F33FD1">
        <w:rPr>
          <w:sz w:val="20"/>
          <w:szCs w:val="20"/>
        </w:rPr>
        <w:t xml:space="preserve">polluting the sea. The chemicals used in the manufacturing process are </w:t>
      </w:r>
      <w:r w:rsidR="00A15EF8">
        <w:rPr>
          <w:sz w:val="20"/>
          <w:szCs w:val="20"/>
        </w:rPr>
        <w:t>toxic and cause air pollution</w:t>
      </w:r>
      <w:r>
        <w:rPr>
          <w:sz w:val="20"/>
          <w:szCs w:val="20"/>
        </w:rPr>
        <w:t>.</w:t>
      </w:r>
      <w:r w:rsidR="001D4999">
        <w:rPr>
          <w:sz w:val="20"/>
          <w:szCs w:val="20"/>
        </w:rPr>
        <w:t xml:space="preserve"> Instead</w:t>
      </w:r>
      <w:r w:rsidR="001D4999" w:rsidRPr="005A7C39">
        <w:rPr>
          <w:sz w:val="20"/>
          <w:szCs w:val="20"/>
        </w:rPr>
        <w:t xml:space="preserve"> of using polystyrene, which is very unsustainable</w:t>
      </w:r>
      <w:r w:rsidR="002000F9">
        <w:rPr>
          <w:sz w:val="20"/>
          <w:szCs w:val="20"/>
        </w:rPr>
        <w:t>,</w:t>
      </w:r>
      <w:r w:rsidR="001D4999">
        <w:rPr>
          <w:sz w:val="20"/>
          <w:szCs w:val="20"/>
        </w:rPr>
        <w:t xml:space="preserve"> </w:t>
      </w:r>
      <w:r w:rsidR="00621CCA" w:rsidRPr="005A7C39">
        <w:rPr>
          <w:sz w:val="20"/>
          <w:szCs w:val="20"/>
        </w:rPr>
        <w:t>I can use Compostablock.</w:t>
      </w:r>
      <w:r w:rsidR="002F4AEA">
        <w:rPr>
          <w:sz w:val="20"/>
          <w:szCs w:val="20"/>
        </w:rPr>
        <w:t xml:space="preserve"> </w:t>
      </w:r>
    </w:p>
    <w:p w14:paraId="45B48AE9" w14:textId="5D1CC89B" w:rsidR="00654AAC" w:rsidRPr="005A7C39" w:rsidRDefault="0079098A">
      <w:pPr>
        <w:rPr>
          <w:sz w:val="20"/>
          <w:szCs w:val="20"/>
        </w:rPr>
      </w:pPr>
      <w:r>
        <w:rPr>
          <w:sz w:val="20"/>
          <w:szCs w:val="20"/>
        </w:rPr>
        <w:t>While Composta Block is much more sustainable, t</w:t>
      </w:r>
      <w:r w:rsidR="00621CCA" w:rsidRPr="005A7C39">
        <w:rPr>
          <w:sz w:val="20"/>
          <w:szCs w:val="20"/>
        </w:rPr>
        <w:t xml:space="preserve">here is a large difference in the cost of these materials, with </w:t>
      </w:r>
      <w:proofErr w:type="gramStart"/>
      <w:r w:rsidR="00621CCA" w:rsidRPr="005A7C39">
        <w:rPr>
          <w:sz w:val="20"/>
          <w:szCs w:val="20"/>
        </w:rPr>
        <w:t>a</w:t>
      </w:r>
      <w:proofErr w:type="gramEnd"/>
      <w:r w:rsidR="00621CCA" w:rsidRPr="005A7C39">
        <w:rPr>
          <w:sz w:val="20"/>
          <w:szCs w:val="20"/>
        </w:rPr>
        <w:t xml:space="preserve"> 855 x 565 x 40 mm sheet of Composta Block costing £49.50 ex</w:t>
      </w:r>
      <w:r w:rsidR="007618FA">
        <w:rPr>
          <w:sz w:val="20"/>
          <w:szCs w:val="20"/>
        </w:rPr>
        <w:t>cluding</w:t>
      </w:r>
      <w:r w:rsidR="00621CCA" w:rsidRPr="005A7C39">
        <w:rPr>
          <w:sz w:val="20"/>
          <w:szCs w:val="20"/>
        </w:rPr>
        <w:t xml:space="preserve"> VAT, while a 1200 x 2400 x 50mm sheet of polystyrene costs only £30.55 ex</w:t>
      </w:r>
      <w:r w:rsidR="007618FA">
        <w:rPr>
          <w:sz w:val="20"/>
          <w:szCs w:val="20"/>
        </w:rPr>
        <w:t>cluding</w:t>
      </w:r>
      <w:r w:rsidR="00621CCA" w:rsidRPr="005A7C39">
        <w:rPr>
          <w:sz w:val="20"/>
          <w:szCs w:val="20"/>
        </w:rPr>
        <w:t xml:space="preserve"> VAT.</w:t>
      </w:r>
      <w:r w:rsidR="0097450D">
        <w:rPr>
          <w:sz w:val="20"/>
          <w:szCs w:val="20"/>
        </w:rPr>
        <w:t xml:space="preserve"> This price difference </w:t>
      </w:r>
      <w:r w:rsidR="00C9686D">
        <w:rPr>
          <w:sz w:val="20"/>
          <w:szCs w:val="20"/>
        </w:rPr>
        <w:t xml:space="preserve">means that often, polystyrene will be chosen over Composta Block as it </w:t>
      </w:r>
      <w:r w:rsidR="004D00D8">
        <w:rPr>
          <w:sz w:val="20"/>
          <w:szCs w:val="20"/>
        </w:rPr>
        <w:t>cost</w:t>
      </w:r>
      <w:r w:rsidR="00EE76C6">
        <w:rPr>
          <w:sz w:val="20"/>
          <w:szCs w:val="20"/>
        </w:rPr>
        <w:t>s significantly less.</w:t>
      </w:r>
      <w:r w:rsidR="0028490A">
        <w:rPr>
          <w:sz w:val="20"/>
          <w:szCs w:val="20"/>
        </w:rPr>
        <w:t xml:space="preserve"> </w:t>
      </w:r>
      <w:r w:rsidR="002741D2">
        <w:rPr>
          <w:sz w:val="20"/>
          <w:szCs w:val="20"/>
        </w:rPr>
        <w:t>The cost of sustainable materials may end up limiting my project</w:t>
      </w:r>
      <w:r w:rsidR="00C77449">
        <w:rPr>
          <w:sz w:val="20"/>
          <w:szCs w:val="20"/>
        </w:rPr>
        <w:t>,</w:t>
      </w:r>
      <w:r w:rsidR="002741D2">
        <w:rPr>
          <w:sz w:val="20"/>
          <w:szCs w:val="20"/>
        </w:rPr>
        <w:t xml:space="preserve"> so I plan on focusing on a few key </w:t>
      </w:r>
      <w:r w:rsidR="00C77449">
        <w:rPr>
          <w:sz w:val="20"/>
          <w:szCs w:val="20"/>
        </w:rPr>
        <w:t>elements to make sustainable</w:t>
      </w:r>
      <w:r w:rsidR="000A4802">
        <w:rPr>
          <w:sz w:val="20"/>
          <w:szCs w:val="20"/>
        </w:rPr>
        <w:t xml:space="preserve">, and where I am unable to </w:t>
      </w:r>
      <w:r w:rsidR="000B1B91">
        <w:rPr>
          <w:sz w:val="20"/>
          <w:szCs w:val="20"/>
        </w:rPr>
        <w:t>use sustainable materials, I will do my best to use the traditional materials sustainably.</w:t>
      </w:r>
      <w:r w:rsidR="00697831">
        <w:rPr>
          <w:sz w:val="20"/>
          <w:szCs w:val="20"/>
        </w:rPr>
        <w:t xml:space="preserve"> The areas that I will focus most on are Composta Block and sustainable paints. If possible, I would also like to try texturing sustainably, but this is cost-dependent.</w:t>
      </w:r>
    </w:p>
    <w:p w14:paraId="70B62C2A" w14:textId="6A4C3FEF" w:rsidR="002962EE" w:rsidRDefault="00ED3997" w:rsidP="002962EE">
      <w:pPr>
        <w:rPr>
          <w:color w:val="EE0000"/>
          <w:sz w:val="20"/>
          <w:szCs w:val="20"/>
        </w:rPr>
      </w:pPr>
      <w:r w:rsidRPr="005A7C39">
        <w:rPr>
          <w:sz w:val="20"/>
          <w:szCs w:val="20"/>
        </w:rPr>
        <w:t xml:space="preserve">My next steps are to create and finalise the design for the prop which I’m </w:t>
      </w:r>
      <w:r w:rsidR="0020004E" w:rsidRPr="005A7C39">
        <w:rPr>
          <w:sz w:val="20"/>
          <w:szCs w:val="20"/>
        </w:rPr>
        <w:t>creating and</w:t>
      </w:r>
      <w:r w:rsidRPr="005A7C39">
        <w:rPr>
          <w:sz w:val="20"/>
          <w:szCs w:val="20"/>
        </w:rPr>
        <w:t xml:space="preserve"> then plan out how to create it</w:t>
      </w:r>
      <w:r w:rsidR="00AF02E0">
        <w:rPr>
          <w:sz w:val="20"/>
          <w:szCs w:val="20"/>
        </w:rPr>
        <w:t>.</w:t>
      </w:r>
      <w:r w:rsidR="00320592">
        <w:rPr>
          <w:sz w:val="20"/>
          <w:szCs w:val="20"/>
        </w:rPr>
        <w:t xml:space="preserve"> I think that I</w:t>
      </w:r>
      <w:r w:rsidR="006E290E">
        <w:rPr>
          <w:sz w:val="20"/>
          <w:szCs w:val="20"/>
        </w:rPr>
        <w:t xml:space="preserve">’m likely to create </w:t>
      </w:r>
      <w:r w:rsidR="007618FA">
        <w:rPr>
          <w:sz w:val="20"/>
          <w:szCs w:val="20"/>
        </w:rPr>
        <w:t>a form</w:t>
      </w:r>
      <w:r w:rsidR="006E290E">
        <w:rPr>
          <w:sz w:val="20"/>
          <w:szCs w:val="20"/>
        </w:rPr>
        <w:t xml:space="preserve"> of stone statue as this will </w:t>
      </w:r>
      <w:r w:rsidR="00AF02E0">
        <w:rPr>
          <w:sz w:val="20"/>
          <w:szCs w:val="20"/>
        </w:rPr>
        <w:t>allow me</w:t>
      </w:r>
      <w:r w:rsidR="006E290E">
        <w:rPr>
          <w:sz w:val="20"/>
          <w:szCs w:val="20"/>
        </w:rPr>
        <w:t xml:space="preserve"> to try carving, texturing and painting, while also not being too complex as I </w:t>
      </w:r>
      <w:proofErr w:type="gramStart"/>
      <w:r w:rsidR="006E290E">
        <w:rPr>
          <w:sz w:val="20"/>
          <w:szCs w:val="20"/>
        </w:rPr>
        <w:t>have to</w:t>
      </w:r>
      <w:proofErr w:type="gramEnd"/>
      <w:r w:rsidR="006E290E">
        <w:rPr>
          <w:sz w:val="20"/>
          <w:szCs w:val="20"/>
        </w:rPr>
        <w:t xml:space="preserve"> create two matching ones </w:t>
      </w:r>
      <w:r w:rsidR="00AF02E0">
        <w:rPr>
          <w:sz w:val="20"/>
          <w:szCs w:val="20"/>
        </w:rPr>
        <w:t>and work out how to create the sustainable one</w:t>
      </w:r>
      <w:r w:rsidRPr="005A7C39">
        <w:rPr>
          <w:sz w:val="20"/>
          <w:szCs w:val="20"/>
        </w:rPr>
        <w:t xml:space="preserve">. I will first plan out the traditional prop, as this should be made as if it were the only version that I am creating. Once I have the plan for the traditional prop, I can then plan out what changes need to be made for it to be sustainable. I will contact Flints and other prop makers for advice on materials where needed. </w:t>
      </w:r>
      <w:r w:rsidR="003C1130" w:rsidRPr="005A7C39">
        <w:rPr>
          <w:sz w:val="20"/>
          <w:szCs w:val="20"/>
        </w:rPr>
        <w:t>Something that may become an issue is the cost of sustainable materials, as it is quite high.</w:t>
      </w:r>
      <w:r w:rsidR="005110D4" w:rsidRPr="005A7C39">
        <w:rPr>
          <w:sz w:val="20"/>
          <w:szCs w:val="20"/>
        </w:rPr>
        <w:t xml:space="preserve"> There may also be some elements that I am unable to change </w:t>
      </w:r>
      <w:r w:rsidR="00BB746A">
        <w:rPr>
          <w:sz w:val="20"/>
          <w:szCs w:val="20"/>
        </w:rPr>
        <w:t>to</w:t>
      </w:r>
      <w:r w:rsidR="005110D4" w:rsidRPr="005A7C39">
        <w:rPr>
          <w:sz w:val="20"/>
          <w:szCs w:val="20"/>
        </w:rPr>
        <w:t xml:space="preserve"> a more sustainable </w:t>
      </w:r>
      <w:r w:rsidR="00955D62" w:rsidRPr="005A7C39">
        <w:rPr>
          <w:sz w:val="20"/>
          <w:szCs w:val="20"/>
        </w:rPr>
        <w:t>alternative</w:t>
      </w:r>
      <w:r w:rsidR="00C931B8">
        <w:rPr>
          <w:sz w:val="20"/>
          <w:szCs w:val="20"/>
        </w:rPr>
        <w:t>. If</w:t>
      </w:r>
      <w:r w:rsidR="00955D62" w:rsidRPr="005A7C39">
        <w:rPr>
          <w:sz w:val="20"/>
          <w:szCs w:val="20"/>
        </w:rPr>
        <w:t xml:space="preserve"> this happens</w:t>
      </w:r>
      <w:r w:rsidR="00D5192F" w:rsidRPr="005A7C39">
        <w:rPr>
          <w:sz w:val="20"/>
          <w:szCs w:val="20"/>
        </w:rPr>
        <w:t>,</w:t>
      </w:r>
      <w:r w:rsidR="00955D62" w:rsidRPr="005A7C39">
        <w:rPr>
          <w:sz w:val="20"/>
          <w:szCs w:val="20"/>
        </w:rPr>
        <w:t xml:space="preserve"> I will need to consider either adjusting my design or </w:t>
      </w:r>
      <w:r w:rsidR="00D5192F" w:rsidRPr="005A7C39">
        <w:rPr>
          <w:sz w:val="20"/>
          <w:szCs w:val="20"/>
        </w:rPr>
        <w:t>using the traditional material in a way that is as sustainable as possible.</w:t>
      </w:r>
      <w:r w:rsidR="00EC674C">
        <w:rPr>
          <w:sz w:val="20"/>
          <w:szCs w:val="20"/>
        </w:rPr>
        <w:t xml:space="preserve"> </w:t>
      </w:r>
      <w:r w:rsidR="00697D93">
        <w:rPr>
          <w:sz w:val="20"/>
          <w:szCs w:val="20"/>
        </w:rPr>
        <w:t>I aim</w:t>
      </w:r>
      <w:r w:rsidR="00267E93">
        <w:rPr>
          <w:sz w:val="20"/>
          <w:szCs w:val="20"/>
        </w:rPr>
        <w:t xml:space="preserve"> to have decided on </w:t>
      </w:r>
      <w:r w:rsidR="00697D93">
        <w:rPr>
          <w:sz w:val="20"/>
          <w:szCs w:val="20"/>
        </w:rPr>
        <w:t xml:space="preserve">most of the materials before Christmas and ordered them so that when I return in January, I will be able to begin working on making the props. </w:t>
      </w:r>
      <w:r w:rsidR="00EC674C">
        <w:rPr>
          <w:sz w:val="20"/>
          <w:szCs w:val="20"/>
        </w:rPr>
        <w:t xml:space="preserve">I am also </w:t>
      </w:r>
      <w:r w:rsidR="00113B1E">
        <w:rPr>
          <w:sz w:val="20"/>
          <w:szCs w:val="20"/>
        </w:rPr>
        <w:t>going</w:t>
      </w:r>
      <w:r w:rsidR="00EC674C">
        <w:rPr>
          <w:sz w:val="20"/>
          <w:szCs w:val="20"/>
        </w:rPr>
        <w:t xml:space="preserve"> to</w:t>
      </w:r>
      <w:r w:rsidR="00113B1E">
        <w:rPr>
          <w:sz w:val="20"/>
          <w:szCs w:val="20"/>
        </w:rPr>
        <w:t xml:space="preserve"> be</w:t>
      </w:r>
      <w:r w:rsidR="00EC674C">
        <w:rPr>
          <w:sz w:val="20"/>
          <w:szCs w:val="20"/>
        </w:rPr>
        <w:t xml:space="preserve"> complet</w:t>
      </w:r>
      <w:r w:rsidR="00113B1E">
        <w:rPr>
          <w:sz w:val="20"/>
          <w:szCs w:val="20"/>
        </w:rPr>
        <w:t>ing</w:t>
      </w:r>
      <w:r w:rsidR="00EC674C">
        <w:rPr>
          <w:sz w:val="20"/>
          <w:szCs w:val="20"/>
        </w:rPr>
        <w:t xml:space="preserve"> </w:t>
      </w:r>
      <w:r w:rsidR="00127699">
        <w:rPr>
          <w:sz w:val="20"/>
          <w:szCs w:val="20"/>
        </w:rPr>
        <w:t>a carbon literacy training</w:t>
      </w:r>
      <w:r w:rsidR="000E2E0F">
        <w:rPr>
          <w:sz w:val="20"/>
          <w:szCs w:val="20"/>
        </w:rPr>
        <w:t xml:space="preserve"> in January</w:t>
      </w:r>
      <w:r w:rsidR="00463447">
        <w:rPr>
          <w:sz w:val="20"/>
          <w:szCs w:val="20"/>
        </w:rPr>
        <w:t>.</w:t>
      </w:r>
      <w:r w:rsidR="000E2E0F">
        <w:rPr>
          <w:sz w:val="20"/>
          <w:szCs w:val="20"/>
        </w:rPr>
        <w:t xml:space="preserve"> </w:t>
      </w:r>
      <w:r w:rsidR="00463447">
        <w:rPr>
          <w:sz w:val="20"/>
          <w:szCs w:val="20"/>
        </w:rPr>
        <w:t>T</w:t>
      </w:r>
      <w:r w:rsidR="000E2E0F">
        <w:rPr>
          <w:sz w:val="20"/>
          <w:szCs w:val="20"/>
        </w:rPr>
        <w:t xml:space="preserve">his </w:t>
      </w:r>
      <w:r w:rsidR="00960AAE">
        <w:rPr>
          <w:sz w:val="20"/>
          <w:szCs w:val="20"/>
        </w:rPr>
        <w:t xml:space="preserve">training will </w:t>
      </w:r>
      <w:r w:rsidR="00DF45BB">
        <w:rPr>
          <w:sz w:val="20"/>
          <w:szCs w:val="20"/>
        </w:rPr>
        <w:t xml:space="preserve">cover what the problems within the industry are, how it affects us, </w:t>
      </w:r>
      <w:r w:rsidR="007405B0">
        <w:rPr>
          <w:sz w:val="20"/>
          <w:szCs w:val="20"/>
        </w:rPr>
        <w:t xml:space="preserve">and what can be done about it. </w:t>
      </w:r>
      <w:r w:rsidR="000E2E0F">
        <w:rPr>
          <w:sz w:val="20"/>
          <w:szCs w:val="20"/>
        </w:rPr>
        <w:t xml:space="preserve"> </w:t>
      </w:r>
    </w:p>
    <w:p w14:paraId="3F690382" w14:textId="162DA8EC" w:rsidR="00162C16" w:rsidRDefault="00654AAC" w:rsidP="002962EE">
      <w:pPr>
        <w:rPr>
          <w:color w:val="EE0000"/>
          <w:sz w:val="20"/>
          <w:szCs w:val="20"/>
        </w:rPr>
      </w:pPr>
      <w:r w:rsidRPr="005A7C39">
        <w:rPr>
          <w:sz w:val="20"/>
          <w:szCs w:val="20"/>
        </w:rPr>
        <w:t xml:space="preserve">For the collaborative element of the </w:t>
      </w:r>
      <w:r w:rsidR="007277C5" w:rsidRPr="005A7C39">
        <w:rPr>
          <w:sz w:val="20"/>
          <w:szCs w:val="20"/>
        </w:rPr>
        <w:t>independent</w:t>
      </w:r>
      <w:r w:rsidRPr="005A7C39">
        <w:rPr>
          <w:sz w:val="20"/>
          <w:szCs w:val="20"/>
        </w:rPr>
        <w:t xml:space="preserve"> project</w:t>
      </w:r>
      <w:r w:rsidR="00ED3997" w:rsidRPr="005A7C39">
        <w:rPr>
          <w:sz w:val="20"/>
          <w:szCs w:val="20"/>
        </w:rPr>
        <w:t>,</w:t>
      </w:r>
      <w:r w:rsidRPr="005A7C39">
        <w:rPr>
          <w:sz w:val="20"/>
          <w:szCs w:val="20"/>
        </w:rPr>
        <w:t xml:space="preserve"> I am going to be working alongside Rob, Callum, Janis, and Imogen. They are going to </w:t>
      </w:r>
      <w:r w:rsidR="007277C5" w:rsidRPr="005A7C39">
        <w:rPr>
          <w:sz w:val="20"/>
          <w:szCs w:val="20"/>
        </w:rPr>
        <w:t>create a fantasy film, with Rob building the set, Imogen painting it historically accurately</w:t>
      </w:r>
      <w:r w:rsidRPr="005A7C39">
        <w:rPr>
          <w:sz w:val="20"/>
          <w:szCs w:val="20"/>
        </w:rPr>
        <w:t>, Callum making miniatures for it, and Janis creating a movement piece within the space. I will be creating two matching props to be used within the space. This will allow me to create a prop for a specific brief, as well as being able to view both the traditional and sustainable prop within the context of a film set. Working with this group will also benefit them</w:t>
      </w:r>
      <w:r w:rsidR="00ED3997" w:rsidRPr="005A7C39">
        <w:rPr>
          <w:sz w:val="20"/>
          <w:szCs w:val="20"/>
        </w:rPr>
        <w:t>,</w:t>
      </w:r>
      <w:r w:rsidRPr="005A7C39">
        <w:rPr>
          <w:sz w:val="20"/>
          <w:szCs w:val="20"/>
        </w:rPr>
        <w:t xml:space="preserve"> as it will provide them with a prop to help </w:t>
      </w:r>
      <w:r w:rsidR="00ED3997" w:rsidRPr="005A7C39">
        <w:rPr>
          <w:sz w:val="20"/>
          <w:szCs w:val="20"/>
        </w:rPr>
        <w:t>create the world in which their film is set.</w:t>
      </w:r>
    </w:p>
    <w:p w14:paraId="47945D04" w14:textId="75FFA145" w:rsidR="00995B74" w:rsidRDefault="00ED3997" w:rsidP="003B5853">
      <w:pPr>
        <w:rPr>
          <w:sz w:val="20"/>
          <w:szCs w:val="20"/>
        </w:rPr>
      </w:pPr>
      <w:r w:rsidRPr="005A7C39">
        <w:rPr>
          <w:sz w:val="20"/>
          <w:szCs w:val="20"/>
        </w:rPr>
        <w:t xml:space="preserve">Overall, while I feel the project is progressing a little slower than I had planned, I am happy with the progress I am </w:t>
      </w:r>
      <w:r w:rsidR="007277C5" w:rsidRPr="005A7C39">
        <w:rPr>
          <w:sz w:val="20"/>
          <w:szCs w:val="20"/>
        </w:rPr>
        <w:t>making</w:t>
      </w:r>
      <w:r w:rsidRPr="005A7C39">
        <w:rPr>
          <w:sz w:val="20"/>
          <w:szCs w:val="20"/>
        </w:rPr>
        <w:t>.</w:t>
      </w:r>
      <w:r w:rsidR="008A1B22" w:rsidRPr="005A7C39">
        <w:rPr>
          <w:sz w:val="20"/>
          <w:szCs w:val="20"/>
        </w:rPr>
        <w:t xml:space="preserve"> </w:t>
      </w:r>
      <w:r w:rsidR="005E60BF">
        <w:rPr>
          <w:sz w:val="20"/>
          <w:szCs w:val="20"/>
        </w:rPr>
        <w:t>I am working towards finalising the prop that I am making</w:t>
      </w:r>
      <w:r w:rsidR="00172528">
        <w:rPr>
          <w:sz w:val="20"/>
          <w:szCs w:val="20"/>
        </w:rPr>
        <w:t>,</w:t>
      </w:r>
      <w:r w:rsidR="005E60BF">
        <w:rPr>
          <w:sz w:val="20"/>
          <w:szCs w:val="20"/>
        </w:rPr>
        <w:t xml:space="preserve"> which will then allow me to </w:t>
      </w:r>
      <w:r w:rsidR="00172528">
        <w:rPr>
          <w:sz w:val="20"/>
          <w:szCs w:val="20"/>
        </w:rPr>
        <w:t>contact suppliers about materials and order them. I know what materials I am using as the base of my prop</w:t>
      </w:r>
      <w:r w:rsidR="009E13A6">
        <w:rPr>
          <w:sz w:val="20"/>
          <w:szCs w:val="20"/>
        </w:rPr>
        <w:t>,</w:t>
      </w:r>
      <w:r w:rsidR="00172528">
        <w:rPr>
          <w:sz w:val="20"/>
          <w:szCs w:val="20"/>
        </w:rPr>
        <w:t xml:space="preserve"> however</w:t>
      </w:r>
      <w:r w:rsidR="00A6556F">
        <w:rPr>
          <w:sz w:val="20"/>
          <w:szCs w:val="20"/>
        </w:rPr>
        <w:t>,</w:t>
      </w:r>
      <w:r w:rsidR="00172528">
        <w:rPr>
          <w:sz w:val="20"/>
          <w:szCs w:val="20"/>
        </w:rPr>
        <w:t xml:space="preserve"> the </w:t>
      </w:r>
      <w:r w:rsidR="00B036D1">
        <w:rPr>
          <w:sz w:val="20"/>
          <w:szCs w:val="20"/>
        </w:rPr>
        <w:t>texturing of the prop may cause me some issues</w:t>
      </w:r>
      <w:r w:rsidR="009E13A6">
        <w:rPr>
          <w:sz w:val="20"/>
          <w:szCs w:val="20"/>
        </w:rPr>
        <w:t>.</w:t>
      </w:r>
      <w:r w:rsidR="00B036D1">
        <w:rPr>
          <w:sz w:val="20"/>
          <w:szCs w:val="20"/>
        </w:rPr>
        <w:t xml:space="preserve"> </w:t>
      </w:r>
      <w:r w:rsidR="009E13A6">
        <w:rPr>
          <w:sz w:val="20"/>
          <w:szCs w:val="20"/>
        </w:rPr>
        <w:t>C</w:t>
      </w:r>
      <w:r w:rsidR="00B036D1">
        <w:rPr>
          <w:sz w:val="20"/>
          <w:szCs w:val="20"/>
        </w:rPr>
        <w:t>urrently, I am struggling to find sustainable options that aren’t overly expensive. I hope that with more research and contacting suppliers</w:t>
      </w:r>
      <w:r w:rsidR="009300FF">
        <w:rPr>
          <w:sz w:val="20"/>
          <w:szCs w:val="20"/>
        </w:rPr>
        <w:t>,</w:t>
      </w:r>
      <w:r w:rsidR="00B036D1">
        <w:rPr>
          <w:sz w:val="20"/>
          <w:szCs w:val="20"/>
        </w:rPr>
        <w:t xml:space="preserve"> I </w:t>
      </w:r>
      <w:r w:rsidR="009300FF">
        <w:rPr>
          <w:sz w:val="20"/>
          <w:szCs w:val="20"/>
        </w:rPr>
        <w:t>will</w:t>
      </w:r>
      <w:r w:rsidR="00B036D1">
        <w:rPr>
          <w:sz w:val="20"/>
          <w:szCs w:val="20"/>
        </w:rPr>
        <w:t xml:space="preserve"> be able to find a suitable material. While </w:t>
      </w:r>
      <w:r w:rsidR="005D678C">
        <w:rPr>
          <w:sz w:val="20"/>
          <w:szCs w:val="20"/>
        </w:rPr>
        <w:t xml:space="preserve">this challenge may cause me some delays, it highlights the lack of </w:t>
      </w:r>
      <w:r w:rsidR="009300FF">
        <w:rPr>
          <w:sz w:val="20"/>
          <w:szCs w:val="20"/>
        </w:rPr>
        <w:t>sustainable</w:t>
      </w:r>
      <w:r w:rsidR="005D678C">
        <w:rPr>
          <w:sz w:val="20"/>
          <w:szCs w:val="20"/>
        </w:rPr>
        <w:t xml:space="preserve"> materials </w:t>
      </w:r>
      <w:r w:rsidR="009300FF">
        <w:rPr>
          <w:sz w:val="20"/>
          <w:szCs w:val="20"/>
        </w:rPr>
        <w:t>at an affordable price, something that I would like to investigate further as part of this project</w:t>
      </w:r>
      <w:r w:rsidR="000610F1">
        <w:rPr>
          <w:sz w:val="20"/>
          <w:szCs w:val="20"/>
        </w:rPr>
        <w:t>.</w:t>
      </w:r>
    </w:p>
    <w:p w14:paraId="0300EE11" w14:textId="77777777" w:rsidR="003F3B80" w:rsidRDefault="003F3B80" w:rsidP="003B5853">
      <w:pPr>
        <w:rPr>
          <w:sz w:val="20"/>
          <w:szCs w:val="20"/>
        </w:rPr>
      </w:pPr>
    </w:p>
    <w:p w14:paraId="6BF1D5B4" w14:textId="6BD26F33" w:rsidR="003F3B80" w:rsidRDefault="003F3B80" w:rsidP="003B5853">
      <w:pPr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Bibliography </w:t>
      </w:r>
    </w:p>
    <w:p w14:paraId="389F0A89" w14:textId="77777777" w:rsidR="003F3B80" w:rsidRPr="00463447" w:rsidRDefault="003F3B80" w:rsidP="00463447">
      <w:pPr>
        <w:spacing w:after="0"/>
        <w:rPr>
          <w:sz w:val="16"/>
          <w:szCs w:val="16"/>
        </w:rPr>
      </w:pPr>
      <w:r w:rsidRPr="00463447">
        <w:rPr>
          <w:sz w:val="16"/>
          <w:szCs w:val="16"/>
        </w:rPr>
        <w:t>Breen, S. (2025) Email to Ashling Ryan, 7 December.</w:t>
      </w:r>
    </w:p>
    <w:p w14:paraId="4863ECD5" w14:textId="77777777" w:rsidR="003F3B80" w:rsidRPr="00463447" w:rsidRDefault="003F3B80" w:rsidP="00463447">
      <w:pPr>
        <w:spacing w:after="0"/>
        <w:rPr>
          <w:sz w:val="16"/>
          <w:szCs w:val="16"/>
        </w:rPr>
      </w:pPr>
      <w:r w:rsidRPr="00463447">
        <w:rPr>
          <w:sz w:val="16"/>
          <w:szCs w:val="16"/>
        </w:rPr>
        <w:t>Buro Happold and Renew Culture Ltd (2024) </w:t>
      </w:r>
      <w:r w:rsidRPr="00463447">
        <w:rPr>
          <w:i/>
          <w:iCs/>
          <w:sz w:val="16"/>
          <w:szCs w:val="16"/>
        </w:rPr>
        <w:t>The Theatre Green</w:t>
      </w:r>
      <w:r w:rsidRPr="00463447">
        <w:rPr>
          <w:sz w:val="16"/>
          <w:szCs w:val="16"/>
        </w:rPr>
        <w:t> </w:t>
      </w:r>
      <w:r w:rsidRPr="00463447">
        <w:rPr>
          <w:i/>
          <w:iCs/>
          <w:sz w:val="16"/>
          <w:szCs w:val="16"/>
        </w:rPr>
        <w:t>Version 2</w:t>
      </w:r>
      <w:r w:rsidRPr="00463447">
        <w:rPr>
          <w:sz w:val="16"/>
          <w:szCs w:val="16"/>
        </w:rPr>
        <w:t xml:space="preserve"> Available at: </w:t>
      </w:r>
      <w:hyperlink r:id="rId5" w:history="1">
        <w:r w:rsidRPr="00463447">
          <w:rPr>
            <w:rStyle w:val="Hyperlink"/>
            <w:sz w:val="16"/>
            <w:szCs w:val="16"/>
          </w:rPr>
          <w:t>https://theatregreenbook.com/</w:t>
        </w:r>
      </w:hyperlink>
      <w:r w:rsidRPr="00463447">
        <w:rPr>
          <w:sz w:val="16"/>
          <w:szCs w:val="16"/>
        </w:rPr>
        <w:t>. (Accessed: 9 October 2025)</w:t>
      </w:r>
    </w:p>
    <w:p w14:paraId="74DE3051" w14:textId="77777777" w:rsidR="00463447" w:rsidRDefault="003F3B80" w:rsidP="00463447">
      <w:pPr>
        <w:spacing w:after="0"/>
        <w:rPr>
          <w:b/>
          <w:bCs/>
          <w:sz w:val="16"/>
          <w:szCs w:val="16"/>
        </w:rPr>
      </w:pPr>
      <w:r w:rsidRPr="00463447">
        <w:rPr>
          <w:sz w:val="16"/>
          <w:szCs w:val="16"/>
        </w:rPr>
        <w:t xml:space="preserve">Cruz Foam (2022) </w:t>
      </w:r>
      <w:r w:rsidRPr="00463447">
        <w:rPr>
          <w:i/>
          <w:iCs/>
          <w:sz w:val="16"/>
          <w:szCs w:val="16"/>
        </w:rPr>
        <w:t>How Long Does It Take for Polystyrene Foam to Decompose?</w:t>
      </w:r>
      <w:r w:rsidRPr="00463447">
        <w:rPr>
          <w:sz w:val="16"/>
          <w:szCs w:val="16"/>
        </w:rPr>
        <w:t xml:space="preserve"> Available at: </w:t>
      </w:r>
      <w:hyperlink r:id="rId6" w:history="1">
        <w:r w:rsidRPr="00463447">
          <w:rPr>
            <w:rStyle w:val="Hyperlink"/>
            <w:sz w:val="16"/>
            <w:szCs w:val="16"/>
          </w:rPr>
          <w:t>https://www.cruzfoam.com/post/how-long-does-it-take-for-styrofoam-to-decompose/</w:t>
        </w:r>
      </w:hyperlink>
      <w:r w:rsidRPr="00463447">
        <w:rPr>
          <w:sz w:val="16"/>
          <w:szCs w:val="16"/>
        </w:rPr>
        <w:t xml:space="preserve"> (Accessed: 9 December 2025)</w:t>
      </w:r>
    </w:p>
    <w:p w14:paraId="4CCBCF99" w14:textId="4CDA7C45" w:rsidR="003F3B80" w:rsidRPr="00463447" w:rsidRDefault="003F3B80" w:rsidP="00463447">
      <w:pPr>
        <w:spacing w:after="0"/>
        <w:rPr>
          <w:b/>
          <w:bCs/>
          <w:sz w:val="16"/>
          <w:szCs w:val="16"/>
        </w:rPr>
      </w:pPr>
      <w:r w:rsidRPr="00463447">
        <w:rPr>
          <w:sz w:val="16"/>
          <w:szCs w:val="16"/>
        </w:rPr>
        <w:t xml:space="preserve">Ecostage (No Date) </w:t>
      </w:r>
      <w:r w:rsidRPr="00463447">
        <w:rPr>
          <w:i/>
          <w:iCs/>
          <w:sz w:val="16"/>
          <w:szCs w:val="16"/>
        </w:rPr>
        <w:t>Welcome to Ecostage</w:t>
      </w:r>
      <w:r w:rsidRPr="00463447">
        <w:rPr>
          <w:b/>
          <w:bCs/>
          <w:sz w:val="16"/>
          <w:szCs w:val="16"/>
        </w:rPr>
        <w:t xml:space="preserve"> </w:t>
      </w:r>
      <w:r w:rsidRPr="00463447">
        <w:rPr>
          <w:sz w:val="16"/>
          <w:szCs w:val="16"/>
        </w:rPr>
        <w:t xml:space="preserve">Available at: </w:t>
      </w:r>
      <w:hyperlink r:id="rId7" w:history="1">
        <w:r w:rsidRPr="00463447">
          <w:rPr>
            <w:rStyle w:val="Hyperlink"/>
            <w:sz w:val="16"/>
            <w:szCs w:val="16"/>
          </w:rPr>
          <w:t>https://ecostage.online/</w:t>
        </w:r>
      </w:hyperlink>
      <w:r w:rsidRPr="00463447">
        <w:rPr>
          <w:sz w:val="16"/>
          <w:szCs w:val="16"/>
        </w:rPr>
        <w:t xml:space="preserve"> (Accessed: 8 October 2025)</w:t>
      </w:r>
    </w:p>
    <w:p w14:paraId="41E7F002" w14:textId="77777777" w:rsidR="003F3B80" w:rsidRPr="00463447" w:rsidRDefault="003F3B80" w:rsidP="00463447">
      <w:pPr>
        <w:spacing w:after="0"/>
        <w:rPr>
          <w:sz w:val="16"/>
          <w:szCs w:val="16"/>
        </w:rPr>
      </w:pPr>
      <w:r w:rsidRPr="00463447">
        <w:rPr>
          <w:sz w:val="16"/>
          <w:szCs w:val="16"/>
        </w:rPr>
        <w:t xml:space="preserve">Flints (2025) </w:t>
      </w:r>
      <w:r w:rsidRPr="00463447">
        <w:rPr>
          <w:i/>
          <w:iCs/>
          <w:sz w:val="16"/>
          <w:szCs w:val="16"/>
        </w:rPr>
        <w:t>Composta Block 855 x 565 x 40 mm</w:t>
      </w:r>
      <w:r w:rsidRPr="00463447">
        <w:rPr>
          <w:sz w:val="16"/>
          <w:szCs w:val="16"/>
        </w:rPr>
        <w:t xml:space="preserve"> Available at: </w:t>
      </w:r>
      <w:hyperlink r:id="rId8" w:history="1">
        <w:r w:rsidRPr="00463447">
          <w:rPr>
            <w:rStyle w:val="Hyperlink"/>
            <w:sz w:val="16"/>
            <w:szCs w:val="16"/>
          </w:rPr>
          <w:t>https://www.flints.co.uk/product/composta-block-/PROBPB4</w:t>
        </w:r>
      </w:hyperlink>
      <w:r w:rsidRPr="00463447">
        <w:rPr>
          <w:sz w:val="16"/>
          <w:szCs w:val="16"/>
        </w:rPr>
        <w:t xml:space="preserve"> (Accessed: 26 October 2025)</w:t>
      </w:r>
    </w:p>
    <w:p w14:paraId="79EF44E1" w14:textId="77777777" w:rsidR="003F3B80" w:rsidRPr="00463447" w:rsidRDefault="003F3B80" w:rsidP="00463447">
      <w:pPr>
        <w:spacing w:after="0"/>
        <w:rPr>
          <w:sz w:val="16"/>
          <w:szCs w:val="16"/>
        </w:rPr>
      </w:pPr>
      <w:r w:rsidRPr="00463447">
        <w:rPr>
          <w:sz w:val="16"/>
          <w:szCs w:val="16"/>
        </w:rPr>
        <w:t xml:space="preserve">Flints (2025) </w:t>
      </w:r>
      <w:r w:rsidRPr="00463447">
        <w:rPr>
          <w:i/>
          <w:iCs/>
          <w:sz w:val="16"/>
          <w:szCs w:val="16"/>
        </w:rPr>
        <w:t>Polystyrene Sheet - White (50mm)</w:t>
      </w:r>
      <w:r w:rsidRPr="00463447">
        <w:rPr>
          <w:b/>
          <w:bCs/>
          <w:sz w:val="16"/>
          <w:szCs w:val="16"/>
        </w:rPr>
        <w:t xml:space="preserve"> </w:t>
      </w:r>
      <w:r w:rsidRPr="00463447">
        <w:rPr>
          <w:sz w:val="16"/>
          <w:szCs w:val="16"/>
        </w:rPr>
        <w:t xml:space="preserve">Available at: </w:t>
      </w:r>
      <w:hyperlink r:id="rId9" w:history="1">
        <w:r w:rsidRPr="00463447">
          <w:rPr>
            <w:rStyle w:val="Hyperlink"/>
            <w:sz w:val="16"/>
            <w:szCs w:val="16"/>
          </w:rPr>
          <w:t>https://www.flints.co.uk/product?prodref=PROFRP2&amp;proddesc=Polystyrene-Sheet---White-(50mm)&amp;category=pg_POLYSTYRENEPRODU&amp;catdesc=Polystyrene-Products</w:t>
        </w:r>
      </w:hyperlink>
      <w:r w:rsidRPr="00463447">
        <w:rPr>
          <w:sz w:val="16"/>
          <w:szCs w:val="16"/>
        </w:rPr>
        <w:t xml:space="preserve"> (Accessed: 7 December 2025)</w:t>
      </w:r>
    </w:p>
    <w:p w14:paraId="6B3268DE" w14:textId="77777777" w:rsidR="003F3B80" w:rsidRPr="00463447" w:rsidRDefault="003F3B80" w:rsidP="00463447">
      <w:pPr>
        <w:spacing w:after="0"/>
        <w:rPr>
          <w:sz w:val="16"/>
          <w:szCs w:val="16"/>
        </w:rPr>
      </w:pPr>
      <w:r w:rsidRPr="00463447">
        <w:rPr>
          <w:sz w:val="16"/>
          <w:szCs w:val="16"/>
        </w:rPr>
        <w:t xml:space="preserve">Flints (2025) </w:t>
      </w:r>
      <w:r w:rsidRPr="00463447">
        <w:rPr>
          <w:i/>
          <w:iCs/>
          <w:sz w:val="16"/>
          <w:szCs w:val="16"/>
        </w:rPr>
        <w:t xml:space="preserve">Sustainable Products </w:t>
      </w:r>
      <w:r w:rsidRPr="00463447">
        <w:rPr>
          <w:sz w:val="16"/>
          <w:szCs w:val="16"/>
        </w:rPr>
        <w:t xml:space="preserve">Available at: </w:t>
      </w:r>
      <w:hyperlink r:id="rId10" w:history="1">
        <w:r w:rsidRPr="00463447">
          <w:rPr>
            <w:rStyle w:val="Hyperlink"/>
            <w:sz w:val="16"/>
            <w:szCs w:val="16"/>
          </w:rPr>
          <w:t>https://www.flints.co.uk/categories/sustainable-products</w:t>
        </w:r>
      </w:hyperlink>
      <w:r w:rsidRPr="00463447">
        <w:rPr>
          <w:sz w:val="16"/>
          <w:szCs w:val="16"/>
        </w:rPr>
        <w:t xml:space="preserve"> (Accessed: 7 October 2025)</w:t>
      </w:r>
    </w:p>
    <w:p w14:paraId="07EDF3AE" w14:textId="77777777" w:rsidR="003F3B80" w:rsidRPr="00463447" w:rsidRDefault="003F3B80" w:rsidP="00463447">
      <w:pPr>
        <w:spacing w:after="0"/>
        <w:rPr>
          <w:sz w:val="16"/>
          <w:szCs w:val="16"/>
        </w:rPr>
      </w:pPr>
      <w:r w:rsidRPr="00463447">
        <w:rPr>
          <w:sz w:val="16"/>
          <w:szCs w:val="16"/>
        </w:rPr>
        <w:t xml:space="preserve">Flints (2025) </w:t>
      </w:r>
      <w:r w:rsidRPr="00463447">
        <w:rPr>
          <w:i/>
          <w:iCs/>
          <w:sz w:val="16"/>
          <w:szCs w:val="16"/>
        </w:rPr>
        <w:t xml:space="preserve">White 1 L Flints Scenic </w:t>
      </w:r>
      <w:proofErr w:type="spellStart"/>
      <w:r w:rsidRPr="00463447">
        <w:rPr>
          <w:i/>
          <w:iCs/>
          <w:sz w:val="16"/>
          <w:szCs w:val="16"/>
        </w:rPr>
        <w:t>GrafClean</w:t>
      </w:r>
      <w:proofErr w:type="spellEnd"/>
      <w:r w:rsidRPr="00463447">
        <w:rPr>
          <w:b/>
          <w:bCs/>
          <w:sz w:val="16"/>
          <w:szCs w:val="16"/>
        </w:rPr>
        <w:t xml:space="preserve"> </w:t>
      </w:r>
      <w:r w:rsidRPr="00463447">
        <w:rPr>
          <w:sz w:val="16"/>
          <w:szCs w:val="16"/>
        </w:rPr>
        <w:t xml:space="preserve">Available at: </w:t>
      </w:r>
      <w:hyperlink r:id="rId11" w:history="1">
        <w:r w:rsidRPr="00463447">
          <w:rPr>
            <w:rStyle w:val="Hyperlink"/>
            <w:sz w:val="16"/>
            <w:szCs w:val="16"/>
          </w:rPr>
          <w:t>https://www.flints.co.uk/product/All/FHSGRAWH1?proddesc=White-1-L-Flints-Scenic-GrafClean&amp;category=graphclean---flints-scenic-&amp;catdesc=GrafClean---Flints-Scenic-</w:t>
        </w:r>
      </w:hyperlink>
      <w:r w:rsidRPr="00463447">
        <w:rPr>
          <w:sz w:val="16"/>
          <w:szCs w:val="16"/>
        </w:rPr>
        <w:t xml:space="preserve"> (Accessed: 8 December 2025)</w:t>
      </w:r>
    </w:p>
    <w:p w14:paraId="4EAA0465" w14:textId="77777777" w:rsidR="003F3B80" w:rsidRPr="00463447" w:rsidRDefault="003F3B80" w:rsidP="00463447">
      <w:pPr>
        <w:spacing w:after="0"/>
        <w:rPr>
          <w:sz w:val="16"/>
          <w:szCs w:val="16"/>
        </w:rPr>
      </w:pPr>
      <w:r w:rsidRPr="00463447">
        <w:rPr>
          <w:sz w:val="16"/>
          <w:szCs w:val="16"/>
        </w:rPr>
        <w:t xml:space="preserve">Flints (No Date) </w:t>
      </w:r>
      <w:r w:rsidRPr="00463447">
        <w:rPr>
          <w:i/>
          <w:iCs/>
          <w:sz w:val="16"/>
          <w:szCs w:val="16"/>
        </w:rPr>
        <w:t>Composta Block Data Sheet</w:t>
      </w:r>
      <w:r w:rsidRPr="00463447">
        <w:rPr>
          <w:sz w:val="16"/>
          <w:szCs w:val="16"/>
        </w:rPr>
        <w:t xml:space="preserve"> Available at: </w:t>
      </w:r>
      <w:hyperlink r:id="rId12" w:history="1">
        <w:r w:rsidRPr="00463447">
          <w:rPr>
            <w:rStyle w:val="Hyperlink"/>
            <w:sz w:val="16"/>
            <w:szCs w:val="16"/>
          </w:rPr>
          <w:t>file:///C:/Users/ashli/Downloads/PROBPB%20Composta%20Block%20Data%20Sheet.pdf</w:t>
        </w:r>
      </w:hyperlink>
      <w:r w:rsidRPr="00463447">
        <w:rPr>
          <w:sz w:val="16"/>
          <w:szCs w:val="16"/>
        </w:rPr>
        <w:t xml:space="preserve"> (Accessed: 26 November 2025)</w:t>
      </w:r>
    </w:p>
    <w:p w14:paraId="6B777AA5" w14:textId="77777777" w:rsidR="003F3B80" w:rsidRPr="00463447" w:rsidRDefault="003F3B80" w:rsidP="00463447">
      <w:pPr>
        <w:spacing w:after="0"/>
        <w:rPr>
          <w:sz w:val="16"/>
          <w:szCs w:val="16"/>
        </w:rPr>
      </w:pPr>
      <w:r w:rsidRPr="00463447">
        <w:rPr>
          <w:sz w:val="16"/>
          <w:szCs w:val="16"/>
        </w:rPr>
        <w:t xml:space="preserve">Flints (No Date) </w:t>
      </w:r>
      <w:r w:rsidRPr="00463447">
        <w:rPr>
          <w:i/>
          <w:iCs/>
          <w:sz w:val="16"/>
          <w:szCs w:val="16"/>
        </w:rPr>
        <w:t xml:space="preserve">Sustainable Production </w:t>
      </w:r>
      <w:r w:rsidRPr="00463447">
        <w:rPr>
          <w:sz w:val="16"/>
          <w:szCs w:val="16"/>
        </w:rPr>
        <w:t xml:space="preserve">Available at: </w:t>
      </w:r>
      <w:hyperlink r:id="rId13" w:history="1">
        <w:r w:rsidRPr="00463447">
          <w:rPr>
            <w:rStyle w:val="Hyperlink"/>
            <w:sz w:val="16"/>
            <w:szCs w:val="16"/>
          </w:rPr>
          <w:t>https://www.flints.co.uk/pdf/catalogue/sustainable%20production.pdf</w:t>
        </w:r>
      </w:hyperlink>
      <w:r w:rsidRPr="00463447">
        <w:rPr>
          <w:sz w:val="16"/>
          <w:szCs w:val="16"/>
        </w:rPr>
        <w:t xml:space="preserve"> (Accessed: 26 October)</w:t>
      </w:r>
    </w:p>
    <w:p w14:paraId="61A8F19E" w14:textId="77777777" w:rsidR="003F3B80" w:rsidRPr="00463447" w:rsidRDefault="003F3B80" w:rsidP="00463447">
      <w:pPr>
        <w:spacing w:after="0"/>
        <w:rPr>
          <w:b/>
          <w:bCs/>
          <w:sz w:val="16"/>
          <w:szCs w:val="16"/>
        </w:rPr>
      </w:pPr>
      <w:r w:rsidRPr="00463447">
        <w:rPr>
          <w:sz w:val="16"/>
          <w:szCs w:val="16"/>
        </w:rPr>
        <w:t xml:space="preserve">Indigo Ltd (2024) </w:t>
      </w:r>
      <w:r w:rsidRPr="00463447">
        <w:rPr>
          <w:i/>
          <w:iCs/>
          <w:sz w:val="16"/>
          <w:szCs w:val="16"/>
        </w:rPr>
        <w:t>Act Green 2024</w:t>
      </w:r>
      <w:r w:rsidRPr="00463447">
        <w:rPr>
          <w:sz w:val="16"/>
          <w:szCs w:val="16"/>
        </w:rPr>
        <w:t xml:space="preserve"> Available at: </w:t>
      </w:r>
      <w:hyperlink r:id="rId14" w:history="1">
        <w:r w:rsidRPr="00463447">
          <w:rPr>
            <w:rStyle w:val="Hyperlink"/>
            <w:sz w:val="16"/>
            <w:szCs w:val="16"/>
          </w:rPr>
          <w:t>https://s3-eu-west-1.amazonaws.com/supercool-indigo/Report-Act-Green-2024-c-Indigo-Ltd-September-2024.pdf</w:t>
        </w:r>
      </w:hyperlink>
      <w:r w:rsidRPr="00463447">
        <w:rPr>
          <w:sz w:val="16"/>
          <w:szCs w:val="16"/>
        </w:rPr>
        <w:t xml:space="preserve"> (Accessed: 7 December 2025)</w:t>
      </w:r>
    </w:p>
    <w:p w14:paraId="294A26F9" w14:textId="77777777" w:rsidR="003F3B80" w:rsidRPr="00463447" w:rsidRDefault="003F3B80" w:rsidP="00463447">
      <w:pPr>
        <w:spacing w:after="0"/>
        <w:rPr>
          <w:b/>
          <w:bCs/>
          <w:sz w:val="16"/>
          <w:szCs w:val="16"/>
        </w:rPr>
      </w:pPr>
      <w:r w:rsidRPr="00463447">
        <w:rPr>
          <w:sz w:val="16"/>
          <w:szCs w:val="16"/>
        </w:rPr>
        <w:t xml:space="preserve">National Theatre (2024) </w:t>
      </w:r>
      <w:r w:rsidRPr="00463447">
        <w:rPr>
          <w:i/>
          <w:iCs/>
          <w:sz w:val="16"/>
          <w:szCs w:val="16"/>
        </w:rPr>
        <w:t>Theatre Green Book | A Sustainable Manifesto | National Theatre Available</w:t>
      </w:r>
      <w:r w:rsidRPr="00463447">
        <w:rPr>
          <w:sz w:val="16"/>
          <w:szCs w:val="16"/>
        </w:rPr>
        <w:t xml:space="preserve"> at: </w:t>
      </w:r>
      <w:hyperlink r:id="rId15" w:history="1">
        <w:r w:rsidRPr="00463447">
          <w:rPr>
            <w:rStyle w:val="Hyperlink"/>
            <w:sz w:val="16"/>
            <w:szCs w:val="16"/>
          </w:rPr>
          <w:t>https://www.youtube.com/watch?v=e1jOfiOilpI&amp;t=51s</w:t>
        </w:r>
      </w:hyperlink>
      <w:r w:rsidRPr="00463447">
        <w:rPr>
          <w:sz w:val="16"/>
          <w:szCs w:val="16"/>
        </w:rPr>
        <w:t xml:space="preserve"> (Accessed: 7 December 2025)</w:t>
      </w:r>
    </w:p>
    <w:p w14:paraId="1CC5D981" w14:textId="77777777" w:rsidR="003F3B80" w:rsidRPr="00463447" w:rsidRDefault="003F3B80" w:rsidP="00463447">
      <w:pPr>
        <w:spacing w:after="0"/>
        <w:rPr>
          <w:b/>
          <w:bCs/>
          <w:sz w:val="16"/>
          <w:szCs w:val="16"/>
        </w:rPr>
      </w:pPr>
      <w:proofErr w:type="spellStart"/>
      <w:r w:rsidRPr="00463447">
        <w:rPr>
          <w:sz w:val="16"/>
          <w:szCs w:val="16"/>
        </w:rPr>
        <w:t>Stageset</w:t>
      </w:r>
      <w:proofErr w:type="spellEnd"/>
      <w:r w:rsidRPr="00463447">
        <w:rPr>
          <w:sz w:val="16"/>
          <w:szCs w:val="16"/>
        </w:rPr>
        <w:t xml:space="preserve"> (2025) </w:t>
      </w:r>
      <w:r w:rsidRPr="00463447">
        <w:rPr>
          <w:i/>
          <w:iCs/>
          <w:sz w:val="16"/>
          <w:szCs w:val="16"/>
        </w:rPr>
        <w:t xml:space="preserve">Sustainable Products </w:t>
      </w:r>
      <w:r w:rsidRPr="00463447">
        <w:rPr>
          <w:sz w:val="16"/>
          <w:szCs w:val="16"/>
        </w:rPr>
        <w:t xml:space="preserve">Available at: </w:t>
      </w:r>
      <w:hyperlink r:id="rId16" w:history="1">
        <w:r w:rsidRPr="00463447">
          <w:rPr>
            <w:rStyle w:val="Hyperlink"/>
            <w:sz w:val="16"/>
            <w:szCs w:val="16"/>
          </w:rPr>
          <w:t>https://www.stageset.shop/sustainableproducts</w:t>
        </w:r>
      </w:hyperlink>
      <w:r w:rsidRPr="00463447">
        <w:rPr>
          <w:sz w:val="16"/>
          <w:szCs w:val="16"/>
        </w:rPr>
        <w:t xml:space="preserve"> (Accessed: 26 October 2025)</w:t>
      </w:r>
    </w:p>
    <w:p w14:paraId="6D35E26F" w14:textId="6BA547FA" w:rsidR="003F3B80" w:rsidRPr="00463447" w:rsidRDefault="003F3B80" w:rsidP="00463447">
      <w:pPr>
        <w:spacing w:after="0"/>
        <w:rPr>
          <w:b/>
          <w:bCs/>
          <w:sz w:val="16"/>
          <w:szCs w:val="16"/>
        </w:rPr>
      </w:pPr>
      <w:r w:rsidRPr="00463447">
        <w:rPr>
          <w:sz w:val="16"/>
          <w:szCs w:val="16"/>
        </w:rPr>
        <w:t>Theatre Green Book (2024)</w:t>
      </w:r>
      <w:r w:rsidRPr="00463447">
        <w:rPr>
          <w:i/>
          <w:iCs/>
          <w:sz w:val="16"/>
          <w:szCs w:val="16"/>
        </w:rPr>
        <w:t xml:space="preserve"> Theatre Green Book PRODUCTIONS Toolkit – Designing and Making</w:t>
      </w:r>
      <w:r w:rsidRPr="00463447">
        <w:rPr>
          <w:b/>
          <w:bCs/>
          <w:i/>
          <w:iCs/>
          <w:sz w:val="16"/>
          <w:szCs w:val="16"/>
        </w:rPr>
        <w:t xml:space="preserve"> </w:t>
      </w:r>
      <w:r w:rsidRPr="00463447">
        <w:rPr>
          <w:i/>
          <w:iCs/>
          <w:sz w:val="16"/>
          <w:szCs w:val="16"/>
        </w:rPr>
        <w:t xml:space="preserve">Props </w:t>
      </w:r>
      <w:r w:rsidRPr="00463447">
        <w:rPr>
          <w:sz w:val="16"/>
          <w:szCs w:val="16"/>
        </w:rPr>
        <w:t xml:space="preserve">Available at: </w:t>
      </w:r>
      <w:hyperlink r:id="rId17" w:history="1">
        <w:r w:rsidRPr="00463447">
          <w:rPr>
            <w:rStyle w:val="Hyperlink"/>
            <w:sz w:val="16"/>
            <w:szCs w:val="16"/>
          </w:rPr>
          <w:t>https://theatregreenbook.com/sustainableproductions-toolkit/props/</w:t>
        </w:r>
      </w:hyperlink>
      <w:r w:rsidRPr="00463447">
        <w:rPr>
          <w:sz w:val="16"/>
          <w:szCs w:val="16"/>
        </w:rPr>
        <w:t xml:space="preserve"> (Accessed: 26 October 2025)</w:t>
      </w:r>
    </w:p>
    <w:p w14:paraId="473C9B7C" w14:textId="623265A0" w:rsidR="003F3B80" w:rsidRPr="00463447" w:rsidRDefault="003F3B80" w:rsidP="00463447">
      <w:pPr>
        <w:spacing w:after="0"/>
        <w:rPr>
          <w:b/>
          <w:bCs/>
          <w:sz w:val="16"/>
          <w:szCs w:val="16"/>
        </w:rPr>
      </w:pPr>
      <w:r w:rsidRPr="00463447">
        <w:rPr>
          <w:sz w:val="16"/>
          <w:szCs w:val="16"/>
        </w:rPr>
        <w:t xml:space="preserve">Theatre Green Book (2025) </w:t>
      </w:r>
      <w:r w:rsidRPr="00463447">
        <w:rPr>
          <w:i/>
          <w:iCs/>
          <w:sz w:val="16"/>
          <w:szCs w:val="16"/>
        </w:rPr>
        <w:t xml:space="preserve">Theatre Green Book Impact Report </w:t>
      </w:r>
      <w:r w:rsidRPr="00463447">
        <w:rPr>
          <w:sz w:val="16"/>
          <w:szCs w:val="16"/>
        </w:rPr>
        <w:t xml:space="preserve">Available at: </w:t>
      </w:r>
      <w:hyperlink r:id="rId18" w:history="1">
        <w:r w:rsidRPr="00463447">
          <w:rPr>
            <w:rStyle w:val="Hyperlink"/>
            <w:sz w:val="16"/>
            <w:szCs w:val="16"/>
          </w:rPr>
          <w:t>https://theatregreenbook.com/wp-content/uploads/2025/11/TGB-Impact-Report-Nov25.pdf</w:t>
        </w:r>
      </w:hyperlink>
      <w:r w:rsidRPr="00463447">
        <w:rPr>
          <w:sz w:val="16"/>
          <w:szCs w:val="16"/>
        </w:rPr>
        <w:t xml:space="preserve"> (Accessed: 26 November 2025)</w:t>
      </w:r>
    </w:p>
    <w:p w14:paraId="7B25B1E5" w14:textId="1C0D38B1" w:rsidR="003F3B80" w:rsidRPr="00463447" w:rsidRDefault="003F3B80" w:rsidP="00463447">
      <w:pPr>
        <w:spacing w:after="0"/>
        <w:rPr>
          <w:sz w:val="16"/>
          <w:szCs w:val="16"/>
        </w:rPr>
      </w:pPr>
      <w:r w:rsidRPr="00463447">
        <w:rPr>
          <w:sz w:val="16"/>
          <w:szCs w:val="16"/>
        </w:rPr>
        <w:t xml:space="preserve">The Society of British Theatre Designers (2025) </w:t>
      </w:r>
      <w:r w:rsidRPr="00463447">
        <w:rPr>
          <w:i/>
          <w:iCs/>
          <w:sz w:val="16"/>
          <w:szCs w:val="16"/>
        </w:rPr>
        <w:t>A GUIDE TO SUSTAINABLE MATERIALS FOR THEATRE DESIGN</w:t>
      </w:r>
      <w:r w:rsidRPr="00463447">
        <w:rPr>
          <w:sz w:val="16"/>
          <w:szCs w:val="16"/>
        </w:rPr>
        <w:t xml:space="preserve"> Available at: </w:t>
      </w:r>
      <w:hyperlink r:id="rId19" w:history="1">
        <w:r w:rsidRPr="00463447">
          <w:rPr>
            <w:rStyle w:val="Hyperlink"/>
            <w:sz w:val="16"/>
            <w:szCs w:val="16"/>
          </w:rPr>
          <w:t>https://www.theatredesign.org.uk/wp-content/uploads/2025/07/A-Guide-to-Sustainable-Materials-for-Theatre-Design.pdf</w:t>
        </w:r>
      </w:hyperlink>
      <w:r w:rsidRPr="00463447">
        <w:rPr>
          <w:sz w:val="16"/>
          <w:szCs w:val="16"/>
        </w:rPr>
        <w:t xml:space="preserve"> (Accessed: 8 October 2025)</w:t>
      </w:r>
    </w:p>
    <w:p w14:paraId="3A71BE51" w14:textId="77777777" w:rsidR="003F3B80" w:rsidRPr="000610F1" w:rsidRDefault="003F3B80" w:rsidP="003B5853">
      <w:pPr>
        <w:rPr>
          <w:sz w:val="20"/>
          <w:szCs w:val="20"/>
        </w:rPr>
      </w:pPr>
    </w:p>
    <w:sectPr w:rsidR="003F3B80" w:rsidRPr="000610F1" w:rsidSect="005A7C3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A41C3A"/>
    <w:multiLevelType w:val="hybridMultilevel"/>
    <w:tmpl w:val="E974C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AE143C"/>
    <w:multiLevelType w:val="hybridMultilevel"/>
    <w:tmpl w:val="0BDC3E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2811954">
    <w:abstractNumId w:val="1"/>
  </w:num>
  <w:num w:numId="2" w16cid:durableId="980615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4AAC"/>
    <w:rsid w:val="0002352A"/>
    <w:rsid w:val="00056009"/>
    <w:rsid w:val="000610F1"/>
    <w:rsid w:val="0006329F"/>
    <w:rsid w:val="000A4802"/>
    <w:rsid w:val="000B1B91"/>
    <w:rsid w:val="000B4890"/>
    <w:rsid w:val="000C6A39"/>
    <w:rsid w:val="000E2E0F"/>
    <w:rsid w:val="00113B1E"/>
    <w:rsid w:val="00127699"/>
    <w:rsid w:val="001565E4"/>
    <w:rsid w:val="00162C16"/>
    <w:rsid w:val="00165F43"/>
    <w:rsid w:val="00172528"/>
    <w:rsid w:val="0019788B"/>
    <w:rsid w:val="001D4999"/>
    <w:rsid w:val="001E3CD9"/>
    <w:rsid w:val="001F637D"/>
    <w:rsid w:val="0020004E"/>
    <w:rsid w:val="002000F9"/>
    <w:rsid w:val="002124D6"/>
    <w:rsid w:val="00267E93"/>
    <w:rsid w:val="002741D2"/>
    <w:rsid w:val="00275DF7"/>
    <w:rsid w:val="002810D7"/>
    <w:rsid w:val="0028490A"/>
    <w:rsid w:val="002962EE"/>
    <w:rsid w:val="002B075B"/>
    <w:rsid w:val="002C1DF9"/>
    <w:rsid w:val="002F4AEA"/>
    <w:rsid w:val="00316569"/>
    <w:rsid w:val="00320592"/>
    <w:rsid w:val="00345901"/>
    <w:rsid w:val="00347B4D"/>
    <w:rsid w:val="003B159A"/>
    <w:rsid w:val="003B5853"/>
    <w:rsid w:val="003C1130"/>
    <w:rsid w:val="003F3B80"/>
    <w:rsid w:val="004254B4"/>
    <w:rsid w:val="00431F7D"/>
    <w:rsid w:val="004569F6"/>
    <w:rsid w:val="00463447"/>
    <w:rsid w:val="0046657C"/>
    <w:rsid w:val="00471489"/>
    <w:rsid w:val="00473D53"/>
    <w:rsid w:val="004D00D8"/>
    <w:rsid w:val="004D2CBC"/>
    <w:rsid w:val="004D4BC5"/>
    <w:rsid w:val="004E2953"/>
    <w:rsid w:val="005110D4"/>
    <w:rsid w:val="005578E6"/>
    <w:rsid w:val="00562910"/>
    <w:rsid w:val="005A7C39"/>
    <w:rsid w:val="005D678C"/>
    <w:rsid w:val="005E4535"/>
    <w:rsid w:val="005E60BF"/>
    <w:rsid w:val="00600C76"/>
    <w:rsid w:val="00607384"/>
    <w:rsid w:val="00621CCA"/>
    <w:rsid w:val="00627ACA"/>
    <w:rsid w:val="00654AAC"/>
    <w:rsid w:val="00664B29"/>
    <w:rsid w:val="00666C91"/>
    <w:rsid w:val="00697831"/>
    <w:rsid w:val="00697D93"/>
    <w:rsid w:val="006B132B"/>
    <w:rsid w:val="006D0263"/>
    <w:rsid w:val="006E290E"/>
    <w:rsid w:val="007046DE"/>
    <w:rsid w:val="0071673A"/>
    <w:rsid w:val="007277C5"/>
    <w:rsid w:val="007405B0"/>
    <w:rsid w:val="007618FA"/>
    <w:rsid w:val="00770DD6"/>
    <w:rsid w:val="0078410D"/>
    <w:rsid w:val="0079098A"/>
    <w:rsid w:val="007B4CB0"/>
    <w:rsid w:val="007D0D23"/>
    <w:rsid w:val="008033EA"/>
    <w:rsid w:val="00832CBE"/>
    <w:rsid w:val="00865FB2"/>
    <w:rsid w:val="008A1B22"/>
    <w:rsid w:val="008A6013"/>
    <w:rsid w:val="008E0651"/>
    <w:rsid w:val="00905CED"/>
    <w:rsid w:val="00907F9D"/>
    <w:rsid w:val="00912308"/>
    <w:rsid w:val="00920416"/>
    <w:rsid w:val="00923CDD"/>
    <w:rsid w:val="009300FF"/>
    <w:rsid w:val="00936B17"/>
    <w:rsid w:val="00955D62"/>
    <w:rsid w:val="00960AAE"/>
    <w:rsid w:val="0097450D"/>
    <w:rsid w:val="00992F19"/>
    <w:rsid w:val="00995B74"/>
    <w:rsid w:val="009D0356"/>
    <w:rsid w:val="009D4459"/>
    <w:rsid w:val="009E13A6"/>
    <w:rsid w:val="00A15EF8"/>
    <w:rsid w:val="00A451FE"/>
    <w:rsid w:val="00A52820"/>
    <w:rsid w:val="00A6556F"/>
    <w:rsid w:val="00AA249D"/>
    <w:rsid w:val="00AA4548"/>
    <w:rsid w:val="00AA5F8B"/>
    <w:rsid w:val="00AA6619"/>
    <w:rsid w:val="00AF02E0"/>
    <w:rsid w:val="00AF56F4"/>
    <w:rsid w:val="00B036D1"/>
    <w:rsid w:val="00B9544E"/>
    <w:rsid w:val="00BB746A"/>
    <w:rsid w:val="00BC4B40"/>
    <w:rsid w:val="00BC746F"/>
    <w:rsid w:val="00BE1638"/>
    <w:rsid w:val="00BE19E1"/>
    <w:rsid w:val="00BF2D62"/>
    <w:rsid w:val="00C272F6"/>
    <w:rsid w:val="00C37438"/>
    <w:rsid w:val="00C72AD1"/>
    <w:rsid w:val="00C77449"/>
    <w:rsid w:val="00C931B8"/>
    <w:rsid w:val="00C9686D"/>
    <w:rsid w:val="00CF5188"/>
    <w:rsid w:val="00D16601"/>
    <w:rsid w:val="00D325A4"/>
    <w:rsid w:val="00D5192F"/>
    <w:rsid w:val="00D560B2"/>
    <w:rsid w:val="00D62F32"/>
    <w:rsid w:val="00D711CD"/>
    <w:rsid w:val="00DC406A"/>
    <w:rsid w:val="00DE3561"/>
    <w:rsid w:val="00DF45BB"/>
    <w:rsid w:val="00E42617"/>
    <w:rsid w:val="00EC674C"/>
    <w:rsid w:val="00ED3997"/>
    <w:rsid w:val="00EE725B"/>
    <w:rsid w:val="00EE76C6"/>
    <w:rsid w:val="00F33FD1"/>
    <w:rsid w:val="00FB6130"/>
    <w:rsid w:val="00FD54DA"/>
    <w:rsid w:val="00FD56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07E6C"/>
  <w15:chartTrackingRefBased/>
  <w15:docId w15:val="{DE73735C-B8A7-496F-8A05-FE6D6F2C37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4A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4A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4A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4A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4A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4A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4A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4A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4A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4A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4A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4A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4A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4A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4A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4A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4A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4A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4A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4A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4A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4A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4A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4A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4A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4A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4A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4A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4AA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20416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lints.co.uk/product/composta-block-/PROBPB4" TargetMode="External"/><Relationship Id="rId13" Type="http://schemas.openxmlformats.org/officeDocument/2006/relationships/hyperlink" Target="https://www.flints.co.uk/pdf/catalogue/sustainable%20production.pdf" TargetMode="External"/><Relationship Id="rId18" Type="http://schemas.openxmlformats.org/officeDocument/2006/relationships/hyperlink" Target="https://theatregreenbook.com/wp-content/uploads/2025/11/TGB-Impact-Report-Nov25.pdf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ecostage.online/" TargetMode="External"/><Relationship Id="rId12" Type="http://schemas.openxmlformats.org/officeDocument/2006/relationships/hyperlink" Target="file:///C:/Users/ashli/Downloads/PROBPB%20Composta%20Block%20Data%20Sheet.pdf" TargetMode="External"/><Relationship Id="rId17" Type="http://schemas.openxmlformats.org/officeDocument/2006/relationships/hyperlink" Target="https://theatregreenbook.com/sustainableproductions-toolkit/prop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tageset.shop/sustainableproducts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cruzfoam.com/post/how-long-does-it-take-for-styrofoam-to-decompose/" TargetMode="External"/><Relationship Id="rId11" Type="http://schemas.openxmlformats.org/officeDocument/2006/relationships/hyperlink" Target="https://www.flints.co.uk/product/All/FHSGRAWH1?proddesc=White-1-L-Flints-Scenic-GrafClean&amp;category=graphclean---flints-scenic-&amp;catdesc=GrafClean---Flints-Scenic-" TargetMode="External"/><Relationship Id="rId5" Type="http://schemas.openxmlformats.org/officeDocument/2006/relationships/hyperlink" Target="https://theatregreenbook.com/" TargetMode="External"/><Relationship Id="rId15" Type="http://schemas.openxmlformats.org/officeDocument/2006/relationships/hyperlink" Target="https://www.youtube.com/watch?v=e1jOfiOilpI&amp;t=51s" TargetMode="External"/><Relationship Id="rId10" Type="http://schemas.openxmlformats.org/officeDocument/2006/relationships/hyperlink" Target="https://www.flints.co.uk/categories/sustainable-products" TargetMode="External"/><Relationship Id="rId19" Type="http://schemas.openxmlformats.org/officeDocument/2006/relationships/hyperlink" Target="https://www.theatredesign.org.uk/wp-content/uploads/2025/07/A-Guide-to-Sustainable-Materials-for-Theatre-Desig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lints.co.uk/product?prodref=PROFRP2&amp;proddesc=Polystyrene-Sheet---White-(50mm)&amp;category=pg_POLYSTYRENEPRODU&amp;catdesc=Polystyrene-Products" TargetMode="External"/><Relationship Id="rId14" Type="http://schemas.openxmlformats.org/officeDocument/2006/relationships/hyperlink" Target="https://s3-eu-west-1.amazonaws.com/supercool-indigo/Report-Act-Green-2024-c-Indigo-Ltd-September-202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555</TotalTime>
  <Pages>2</Pages>
  <Words>1476</Words>
  <Characters>8419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Ashling Ryan (2305048)</dc:creator>
  <cp:keywords/>
  <dc:description/>
  <cp:lastModifiedBy>Ashling Ryan (2305048)</cp:lastModifiedBy>
  <cp:revision>135</cp:revision>
  <dcterms:created xsi:type="dcterms:W3CDTF">2025-12-08T11:50:00Z</dcterms:created>
  <dcterms:modified xsi:type="dcterms:W3CDTF">2025-12-10T13:13:00Z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2942381c-b226-4465-b687-5b628f6e8c18</vt:lpwstr>
  </property>
</Properties>
</file>