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310D16" w14:textId="6A42F415" w:rsidR="00FB4447" w:rsidRDefault="00FB4447" w:rsidP="00DC4C92">
      <w:pPr>
        <w:ind w:left="720"/>
        <w:rPr>
          <w:b/>
          <w:bCs/>
        </w:rPr>
      </w:pPr>
      <w:r w:rsidRPr="00B35D0B">
        <w:rPr>
          <w:b/>
          <w:bCs/>
        </w:rPr>
        <w:t>Introduction</w:t>
      </w:r>
    </w:p>
    <w:p w14:paraId="259AC377" w14:textId="3D496D0B" w:rsidR="00DE4DBC" w:rsidRDefault="00DE4DBC" w:rsidP="00DC4C92">
      <w:pPr>
        <w:ind w:left="720"/>
        <w:rPr>
          <w:b/>
          <w:bCs/>
        </w:rPr>
      </w:pPr>
    </w:p>
    <w:p w14:paraId="44E91D68" w14:textId="0CE3A3B8" w:rsidR="00DE4DBC" w:rsidRDefault="00DE4DBC" w:rsidP="00DC4C92">
      <w:pPr>
        <w:ind w:left="720"/>
      </w:pPr>
      <w:r>
        <w:t xml:space="preserve">The purpose of this chapter is to </w:t>
      </w:r>
      <w:r w:rsidR="00876E59">
        <w:t xml:space="preserve">achieve the second objective of the dissertation. </w:t>
      </w:r>
    </w:p>
    <w:p w14:paraId="140C839E" w14:textId="3F21F999" w:rsidR="00876E59" w:rsidRDefault="00876E59" w:rsidP="00DC4C92">
      <w:pPr>
        <w:ind w:left="720"/>
      </w:pPr>
    </w:p>
    <w:p w14:paraId="64CFC20F" w14:textId="7027EC27" w:rsidR="00FB4447" w:rsidRDefault="00876E59" w:rsidP="00DC4C92">
      <w:pPr>
        <w:ind w:left="720"/>
        <w:rPr>
          <w:i/>
          <w:iCs/>
        </w:rPr>
      </w:pPr>
      <w:r>
        <w:rPr>
          <w:i/>
          <w:iCs/>
        </w:rPr>
        <w:t xml:space="preserve">Objective two: </w:t>
      </w:r>
      <w:r w:rsidR="000B6462">
        <w:rPr>
          <w:i/>
          <w:iCs/>
        </w:rPr>
        <w:t xml:space="preserve">To conduct primary research to understand </w:t>
      </w:r>
      <w:r w:rsidR="005F3A68">
        <w:rPr>
          <w:i/>
          <w:iCs/>
        </w:rPr>
        <w:t xml:space="preserve">whether fast fashion customers are interested in grater sustainability within the fashion industry. </w:t>
      </w:r>
    </w:p>
    <w:p w14:paraId="469B9798" w14:textId="5A136CC5" w:rsidR="008D0ED0" w:rsidRDefault="008D0ED0" w:rsidP="00DC4C92">
      <w:pPr>
        <w:ind w:left="720"/>
        <w:rPr>
          <w:i/>
          <w:iCs/>
        </w:rPr>
      </w:pPr>
    </w:p>
    <w:p w14:paraId="3640B781" w14:textId="5A079C88" w:rsidR="008D0ED0" w:rsidRDefault="008D0ED0" w:rsidP="00DC4C92">
      <w:pPr>
        <w:ind w:left="720"/>
      </w:pPr>
      <w:r>
        <w:t xml:space="preserve">To achieve this objective </w:t>
      </w:r>
      <w:r w:rsidR="005626C8">
        <w:t xml:space="preserve">the researcher has </w:t>
      </w:r>
      <w:r w:rsidR="0094612D">
        <w:t xml:space="preserve">identified </w:t>
      </w:r>
      <w:r w:rsidR="005626C8">
        <w:t xml:space="preserve">the appropriate method, data collection and analysis </w:t>
      </w:r>
      <w:r w:rsidR="0094612D">
        <w:t xml:space="preserve"> to conduct primary research. </w:t>
      </w:r>
    </w:p>
    <w:p w14:paraId="710CFC99" w14:textId="77777777" w:rsidR="0094612D" w:rsidRPr="008D0ED0" w:rsidRDefault="0094612D" w:rsidP="00DC4C92">
      <w:pPr>
        <w:ind w:left="720"/>
      </w:pPr>
    </w:p>
    <w:p w14:paraId="115494B7" w14:textId="77777777" w:rsidR="00FB4447" w:rsidRDefault="00FB4447" w:rsidP="00DC4C92">
      <w:pPr>
        <w:ind w:left="720"/>
        <w:rPr>
          <w:b/>
          <w:bCs/>
        </w:rPr>
      </w:pPr>
      <w:r w:rsidRPr="002C7477">
        <w:rPr>
          <w:b/>
          <w:bCs/>
        </w:rPr>
        <w:t>Research onion</w:t>
      </w:r>
    </w:p>
    <w:p w14:paraId="74D9ED18" w14:textId="77777777" w:rsidR="00653043" w:rsidRDefault="00653043" w:rsidP="00DC4C92">
      <w:pPr>
        <w:ind w:left="720"/>
        <w:rPr>
          <w:b/>
          <w:bCs/>
        </w:rPr>
      </w:pPr>
    </w:p>
    <w:p w14:paraId="6769AFE5" w14:textId="30CB4C99" w:rsidR="00653043" w:rsidRDefault="00653043" w:rsidP="00DC4C92">
      <w:pPr>
        <w:ind w:left="720"/>
      </w:pPr>
      <w:r>
        <w:t xml:space="preserve">Saunders, Lewis &amp; </w:t>
      </w:r>
      <w:proofErr w:type="spellStart"/>
      <w:r>
        <w:t>Thornhill</w:t>
      </w:r>
      <w:proofErr w:type="spellEnd"/>
      <w:r>
        <w:t xml:space="preserve"> (200</w:t>
      </w:r>
      <w:r w:rsidR="00D0527D">
        <w:t>7</w:t>
      </w:r>
      <w:r>
        <w:t xml:space="preserve"> </w:t>
      </w:r>
      <w:proofErr w:type="spellStart"/>
      <w:r>
        <w:t>pg</w:t>
      </w:r>
      <w:proofErr w:type="spellEnd"/>
      <w:r>
        <w:t xml:space="preserve"> 5) define research as ‘something that people</w:t>
      </w:r>
    </w:p>
    <w:p w14:paraId="5C8DDFE6" w14:textId="77777777" w:rsidR="00653043" w:rsidRDefault="00653043" w:rsidP="00DC4C92">
      <w:pPr>
        <w:ind w:left="720"/>
      </w:pPr>
      <w:r>
        <w:t>undertake in order to find out things in a systematic way, thereby increasing their</w:t>
      </w:r>
    </w:p>
    <w:p w14:paraId="49D3501F" w14:textId="77777777" w:rsidR="00653043" w:rsidRDefault="00653043" w:rsidP="00DC4C92">
      <w:pPr>
        <w:ind w:left="720"/>
      </w:pPr>
      <w:r>
        <w:t xml:space="preserve">knowledge’. Bertrand &amp; Hughes (2017 </w:t>
      </w:r>
      <w:proofErr w:type="spellStart"/>
      <w:r>
        <w:t>pg</w:t>
      </w:r>
      <w:proofErr w:type="spellEnd"/>
      <w:r>
        <w:t xml:space="preserve"> 11). defines research simply stating that it</w:t>
      </w:r>
    </w:p>
    <w:p w14:paraId="4AB59FBC" w14:textId="77777777" w:rsidR="00653043" w:rsidRDefault="00653043" w:rsidP="00DC4C92">
      <w:pPr>
        <w:ind w:left="720"/>
      </w:pPr>
      <w:r>
        <w:t>is ‘the process of asking questions and finding answers. To ensure thorough</w:t>
      </w:r>
    </w:p>
    <w:p w14:paraId="34BDCD68" w14:textId="77777777" w:rsidR="00653043" w:rsidRDefault="00653043" w:rsidP="00DC4C92">
      <w:pPr>
        <w:ind w:left="720"/>
      </w:pPr>
      <w:r>
        <w:t>research is conduction it is important to plan the research process. One model that</w:t>
      </w:r>
    </w:p>
    <w:p w14:paraId="707DEE03" w14:textId="27BD6980" w:rsidR="00653043" w:rsidRDefault="00653043" w:rsidP="00DC4C92">
      <w:pPr>
        <w:ind w:left="720"/>
      </w:pPr>
      <w:r>
        <w:t>can aid this is the Research Onion, created by Saunders et al (2007).</w:t>
      </w:r>
    </w:p>
    <w:p w14:paraId="28852686" w14:textId="1723A00C" w:rsidR="00043A38" w:rsidRDefault="00043A38" w:rsidP="00DC4C92">
      <w:pPr>
        <w:ind w:left="720"/>
      </w:pPr>
    </w:p>
    <w:p w14:paraId="4CBFBD22" w14:textId="4423CCB0" w:rsidR="00043A38" w:rsidRDefault="00043A38" w:rsidP="00DC4C92">
      <w:pPr>
        <w:ind w:left="720"/>
      </w:pPr>
      <w:r>
        <w:rPr>
          <w:noProof/>
        </w:rPr>
        <w:drawing>
          <wp:inline distT="0" distB="0" distL="0" distR="0" wp14:anchorId="2C705BC6" wp14:editId="79CB29FF">
            <wp:extent cx="5006529" cy="3100070"/>
            <wp:effectExtent l="0" t="0" r="3810" b="508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6710" cy="31063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20E420" w14:textId="77777777" w:rsidR="00653043" w:rsidRDefault="00653043" w:rsidP="00DC4C92">
      <w:pPr>
        <w:ind w:left="720"/>
      </w:pPr>
    </w:p>
    <w:p w14:paraId="02E84D0D" w14:textId="11E71D19" w:rsidR="00653043" w:rsidRPr="00043A38" w:rsidRDefault="00653043" w:rsidP="00043A38">
      <w:pPr>
        <w:jc w:val="center"/>
        <w:rPr>
          <w:sz w:val="18"/>
          <w:szCs w:val="18"/>
        </w:rPr>
      </w:pPr>
      <w:r w:rsidRPr="00043A38">
        <w:rPr>
          <w:sz w:val="18"/>
          <w:szCs w:val="18"/>
        </w:rPr>
        <w:t>Figure 1: The Research Onion. (Source: Saunders et al., 2007).</w:t>
      </w:r>
    </w:p>
    <w:p w14:paraId="68F10E89" w14:textId="02C79463" w:rsidR="00684E98" w:rsidRDefault="00684E98" w:rsidP="00DC4C92">
      <w:pPr>
        <w:ind w:left="720"/>
      </w:pPr>
    </w:p>
    <w:p w14:paraId="3D943BAF" w14:textId="77777777" w:rsidR="00684E98" w:rsidRDefault="00684E98" w:rsidP="00DC4C92">
      <w:pPr>
        <w:ind w:left="720"/>
      </w:pPr>
    </w:p>
    <w:p w14:paraId="24E097DB" w14:textId="77777777" w:rsidR="00653043" w:rsidRDefault="00653043" w:rsidP="00DC4C92">
      <w:pPr>
        <w:ind w:left="720"/>
      </w:pPr>
      <w:r>
        <w:t>Figure 1 displays the research onion which consists of several layers whereby you</w:t>
      </w:r>
    </w:p>
    <w:p w14:paraId="572E85E0" w14:textId="77777777" w:rsidR="00653043" w:rsidRDefault="00653043" w:rsidP="00DC4C92">
      <w:pPr>
        <w:ind w:left="720"/>
      </w:pPr>
      <w:r>
        <w:t>peel each layer of the onion, outside to inside until you reach the core to create a</w:t>
      </w:r>
    </w:p>
    <w:p w14:paraId="2ED2C0A3" w14:textId="77777777" w:rsidR="00653043" w:rsidRDefault="00653043" w:rsidP="00DC4C92">
      <w:pPr>
        <w:ind w:left="720"/>
      </w:pPr>
      <w:r>
        <w:t>well-developed research design which is in line with the research objectives and</w:t>
      </w:r>
      <w:r w:rsidRPr="00972FAA">
        <w:t xml:space="preserve"> questions (Sahay, 2016).</w:t>
      </w:r>
    </w:p>
    <w:p w14:paraId="6634F405" w14:textId="77777777" w:rsidR="00653043" w:rsidRDefault="00653043" w:rsidP="00DC4C92">
      <w:pPr>
        <w:ind w:left="720"/>
      </w:pPr>
    </w:p>
    <w:p w14:paraId="1882569C" w14:textId="77777777" w:rsidR="00653043" w:rsidRPr="002C7477" w:rsidRDefault="00653043" w:rsidP="00DC4C92">
      <w:pPr>
        <w:ind w:left="720"/>
        <w:rPr>
          <w:b/>
          <w:bCs/>
        </w:rPr>
      </w:pPr>
    </w:p>
    <w:p w14:paraId="5B415CA3" w14:textId="77777777" w:rsidR="00FB4447" w:rsidRDefault="00FB4447" w:rsidP="00DC4C92">
      <w:pPr>
        <w:ind w:left="720"/>
      </w:pPr>
    </w:p>
    <w:p w14:paraId="758BBB5E" w14:textId="77777777" w:rsidR="00FB4447" w:rsidRPr="00DC4C92" w:rsidRDefault="00654C53" w:rsidP="00DC4C92">
      <w:pPr>
        <w:ind w:left="720"/>
        <w:rPr>
          <w:b/>
          <w:bCs/>
        </w:rPr>
      </w:pPr>
      <w:r w:rsidRPr="00DC4C92">
        <w:rPr>
          <w:b/>
          <w:bCs/>
        </w:rPr>
        <w:t>Philosophy</w:t>
      </w:r>
    </w:p>
    <w:p w14:paraId="0CA00368" w14:textId="77777777" w:rsidR="00812C02" w:rsidRDefault="00812C02" w:rsidP="00DC4C92">
      <w:pPr>
        <w:ind w:left="720"/>
      </w:pPr>
    </w:p>
    <w:p w14:paraId="71AF62CD" w14:textId="77777777" w:rsidR="00812C02" w:rsidRDefault="00812C02" w:rsidP="00DC4C92">
      <w:pPr>
        <w:ind w:left="720"/>
      </w:pPr>
      <w:r>
        <w:t>Interpretivism will be used in this study. This philosophy takes a human approach</w:t>
      </w:r>
    </w:p>
    <w:p w14:paraId="706E5140" w14:textId="77777777" w:rsidR="00812C02" w:rsidRDefault="00812C02" w:rsidP="00DC4C92">
      <w:pPr>
        <w:ind w:left="720"/>
      </w:pPr>
      <w:r>
        <w:lastRenderedPageBreak/>
        <w:t>and allows that humans will interpret things differently based on their meanings</w:t>
      </w:r>
    </w:p>
    <w:p w14:paraId="532FEAFA" w14:textId="77777777" w:rsidR="00812C02" w:rsidRDefault="00812C02" w:rsidP="00DC4C92">
      <w:pPr>
        <w:ind w:left="720"/>
      </w:pPr>
      <w:r>
        <w:t>(Saunders et al, 2009). Thanh &amp; Thanh (2015) state that interpretivism is inclusive as</w:t>
      </w:r>
    </w:p>
    <w:p w14:paraId="705653DB" w14:textId="77777777" w:rsidR="00812C02" w:rsidRDefault="00812C02" w:rsidP="00DC4C92">
      <w:pPr>
        <w:ind w:left="720"/>
      </w:pPr>
      <w:r>
        <w:t>it allows for different viewpoints among different people. The philosophy is</w:t>
      </w:r>
    </w:p>
    <w:p w14:paraId="3ADBECFF" w14:textId="77777777" w:rsidR="00812C02" w:rsidRDefault="00812C02" w:rsidP="00DC4C92">
      <w:pPr>
        <w:ind w:left="720"/>
      </w:pPr>
      <w:r>
        <w:t>appropriate as it allows the data collected to be compared and analysed to aid a</w:t>
      </w:r>
    </w:p>
    <w:p w14:paraId="221FD6F8" w14:textId="77777777" w:rsidR="00812C02" w:rsidRDefault="00812C02" w:rsidP="00DC4C92">
      <w:pPr>
        <w:ind w:left="720"/>
      </w:pPr>
      <w:r>
        <w:t>conclusion.</w:t>
      </w:r>
      <w:r>
        <w:cr/>
      </w:r>
    </w:p>
    <w:p w14:paraId="3A86A3E3" w14:textId="77777777" w:rsidR="00654C53" w:rsidRDefault="00654C53" w:rsidP="00DC4C92">
      <w:pPr>
        <w:ind w:left="720"/>
      </w:pPr>
    </w:p>
    <w:p w14:paraId="5A4A135B" w14:textId="77777777" w:rsidR="00654C53" w:rsidRPr="00EB661A" w:rsidRDefault="005A32D0" w:rsidP="00DC4C92">
      <w:pPr>
        <w:ind w:left="720"/>
        <w:rPr>
          <w:b/>
          <w:bCs/>
        </w:rPr>
      </w:pPr>
      <w:r w:rsidRPr="00EB661A">
        <w:rPr>
          <w:b/>
          <w:bCs/>
        </w:rPr>
        <w:t>Research approach</w:t>
      </w:r>
    </w:p>
    <w:p w14:paraId="66D5665E" w14:textId="77777777" w:rsidR="007757DC" w:rsidRDefault="007757DC" w:rsidP="00DC4C92">
      <w:pPr>
        <w:ind w:left="720"/>
      </w:pPr>
    </w:p>
    <w:p w14:paraId="23C51BF6" w14:textId="77777777" w:rsidR="00D45352" w:rsidRDefault="00D45352" w:rsidP="00DC4C92">
      <w:pPr>
        <w:ind w:left="720"/>
      </w:pPr>
      <w:r>
        <w:t>The research approach decided upon is inductive. This approach is appropriate as it</w:t>
      </w:r>
    </w:p>
    <w:p w14:paraId="5BCE70DA" w14:textId="77777777" w:rsidR="00D45352" w:rsidRDefault="00D45352" w:rsidP="00DC4C92">
      <w:pPr>
        <w:ind w:left="720"/>
      </w:pPr>
      <w:r>
        <w:t>allows the researcher to collect data and analyse this to come to their own theories</w:t>
      </w:r>
    </w:p>
    <w:p w14:paraId="19CC35C9" w14:textId="77777777" w:rsidR="007757DC" w:rsidRDefault="00D45352" w:rsidP="00DC4C92">
      <w:pPr>
        <w:ind w:left="720"/>
      </w:pPr>
      <w:r>
        <w:t>and conclusions (Saunders et al, 2007).</w:t>
      </w:r>
    </w:p>
    <w:p w14:paraId="4A382AA6" w14:textId="77777777" w:rsidR="005A32D0" w:rsidRDefault="005A32D0" w:rsidP="00DC4C92">
      <w:pPr>
        <w:ind w:left="720"/>
      </w:pPr>
    </w:p>
    <w:p w14:paraId="67C8F8D8" w14:textId="77777777" w:rsidR="007D37D0" w:rsidRDefault="007D37D0" w:rsidP="00DC4C92">
      <w:pPr>
        <w:ind w:left="720"/>
      </w:pPr>
    </w:p>
    <w:p w14:paraId="23FF6ECE" w14:textId="77777777" w:rsidR="00CB3A86" w:rsidRDefault="00CB3A86" w:rsidP="00DC4C92">
      <w:pPr>
        <w:ind w:left="720"/>
      </w:pPr>
    </w:p>
    <w:p w14:paraId="194AA3BD" w14:textId="77777777" w:rsidR="005A32D0" w:rsidRDefault="00F173AD" w:rsidP="00DC4C92">
      <w:pPr>
        <w:ind w:left="720"/>
        <w:rPr>
          <w:b/>
          <w:bCs/>
        </w:rPr>
      </w:pPr>
      <w:r w:rsidRPr="00F27B3A">
        <w:rPr>
          <w:b/>
          <w:bCs/>
        </w:rPr>
        <w:t xml:space="preserve">Research </w:t>
      </w:r>
      <w:r w:rsidR="00D07B48" w:rsidRPr="00F27B3A">
        <w:rPr>
          <w:b/>
          <w:bCs/>
        </w:rPr>
        <w:t>Strategy</w:t>
      </w:r>
      <w:r w:rsidR="0009552A">
        <w:rPr>
          <w:b/>
          <w:bCs/>
        </w:rPr>
        <w:t xml:space="preserve"> &amp; Data Collection</w:t>
      </w:r>
    </w:p>
    <w:p w14:paraId="5F784766" w14:textId="77777777" w:rsidR="00F27B3A" w:rsidRDefault="00F27B3A" w:rsidP="00DC4C92">
      <w:pPr>
        <w:ind w:left="720"/>
        <w:rPr>
          <w:b/>
          <w:bCs/>
        </w:rPr>
      </w:pPr>
    </w:p>
    <w:p w14:paraId="358745E6" w14:textId="7B9F5693" w:rsidR="00D718CE" w:rsidRDefault="00F27B3A" w:rsidP="00743810">
      <w:pPr>
        <w:ind w:left="720"/>
      </w:pPr>
      <w:r w:rsidRPr="00D07B48">
        <w:t xml:space="preserve">The researcher will </w:t>
      </w:r>
      <w:r w:rsidR="00C03EB1">
        <w:t xml:space="preserve">use </w:t>
      </w:r>
      <w:r w:rsidRPr="00D07B48">
        <w:t xml:space="preserve"> m</w:t>
      </w:r>
      <w:r w:rsidR="00C03EB1">
        <w:t xml:space="preserve">ono </w:t>
      </w:r>
      <w:r w:rsidRPr="00D07B48">
        <w:t>method for data collection as a</w:t>
      </w:r>
      <w:r w:rsidR="00FB5B9C">
        <w:t>n interview</w:t>
      </w:r>
      <w:r w:rsidRPr="00D07B48">
        <w:t xml:space="preserve"> will be create</w:t>
      </w:r>
      <w:r w:rsidR="00205F32">
        <w:t>d and</w:t>
      </w:r>
      <w:r w:rsidR="0009552A">
        <w:t xml:space="preserve"> used as the primary form of data collection for research</w:t>
      </w:r>
      <w:r w:rsidRPr="00D07B48">
        <w:t xml:space="preserve">. </w:t>
      </w:r>
      <w:r w:rsidR="007348D1">
        <w:t xml:space="preserve">If there were no time constraints, a mixed method approach would be used as </w:t>
      </w:r>
      <w:r w:rsidR="00D718CE">
        <w:t>this can provide a better understanding to the problem (</w:t>
      </w:r>
      <w:r w:rsidR="003265E1">
        <w:t xml:space="preserve">Guest, </w:t>
      </w:r>
      <w:proofErr w:type="spellStart"/>
      <w:r w:rsidR="003265E1">
        <w:t>Namey</w:t>
      </w:r>
      <w:proofErr w:type="spellEnd"/>
      <w:r w:rsidR="003265E1">
        <w:t xml:space="preserve"> &amp; Mitchell, 2013).</w:t>
      </w:r>
      <w:r w:rsidR="00D718CE">
        <w:t xml:space="preserve"> </w:t>
      </w:r>
      <w:r w:rsidR="009E699B">
        <w:t xml:space="preserve">However, given the time availability a mono approach will be effective as the researcher has the ability to go into the data in greater depth, rather than analysing </w:t>
      </w:r>
      <w:r w:rsidR="00C1579B">
        <w:t xml:space="preserve">a greater amount of data to a lesser </w:t>
      </w:r>
      <w:r w:rsidR="00582D33">
        <w:t xml:space="preserve">degree. </w:t>
      </w:r>
    </w:p>
    <w:p w14:paraId="38122F1D" w14:textId="2CA6351E" w:rsidR="00743810" w:rsidRDefault="00743810" w:rsidP="00743810">
      <w:pPr>
        <w:ind w:left="720"/>
      </w:pPr>
    </w:p>
    <w:p w14:paraId="56BCACD8" w14:textId="77777777" w:rsidR="00743810" w:rsidRDefault="00743810" w:rsidP="00743810">
      <w:pPr>
        <w:ind w:left="720"/>
      </w:pPr>
      <w:r>
        <w:t xml:space="preserve">Sutton &amp; Austin (2015) state that qualitative data is useful </w:t>
      </w:r>
    </w:p>
    <w:p w14:paraId="1F3FBDE7" w14:textId="77777777" w:rsidR="00743810" w:rsidRDefault="00743810" w:rsidP="00743810">
      <w:pPr>
        <w:ind w:left="720"/>
      </w:pPr>
      <w:r>
        <w:t xml:space="preserve">for researchers as it allows for an understanding of the participants' thoughts and </w:t>
      </w:r>
    </w:p>
    <w:p w14:paraId="6B64FBD1" w14:textId="77777777" w:rsidR="00743810" w:rsidRDefault="00743810" w:rsidP="00743810">
      <w:pPr>
        <w:ind w:left="720"/>
      </w:pPr>
      <w:r>
        <w:t xml:space="preserve">feelings attributed to a certain scenario. This will help draw more detailed </w:t>
      </w:r>
    </w:p>
    <w:p w14:paraId="7F50819B" w14:textId="1489C874" w:rsidR="00743810" w:rsidRDefault="00743810" w:rsidP="00743810">
      <w:pPr>
        <w:ind w:left="720"/>
      </w:pPr>
      <w:r>
        <w:t>conclusions compared to ‘yes’ or ‘no’ responses. Another benefit of an interview is</w:t>
      </w:r>
      <w:r w:rsidR="00D92A42">
        <w:t xml:space="preserve"> </w:t>
      </w:r>
      <w:r w:rsidR="00D92A42" w:rsidRPr="00D92A42">
        <w:t>that follow up questions can be asked to provide further scope</w:t>
      </w:r>
      <w:r w:rsidR="00D92A42">
        <w:t xml:space="preserve">. </w:t>
      </w:r>
    </w:p>
    <w:p w14:paraId="2191689D" w14:textId="77777777" w:rsidR="00D718CE" w:rsidRDefault="00D718CE" w:rsidP="00DC4C92">
      <w:pPr>
        <w:ind w:left="720"/>
      </w:pPr>
    </w:p>
    <w:p w14:paraId="626723A1" w14:textId="33405809" w:rsidR="006D5AB6" w:rsidRPr="00C23962" w:rsidRDefault="006D5AB6" w:rsidP="00DC4C92">
      <w:pPr>
        <w:ind w:left="720"/>
        <w:rPr>
          <w:b/>
          <w:bCs/>
        </w:rPr>
      </w:pPr>
      <w:r w:rsidRPr="00C23962">
        <w:rPr>
          <w:b/>
          <w:bCs/>
        </w:rPr>
        <w:t>Time Horizon</w:t>
      </w:r>
    </w:p>
    <w:p w14:paraId="467E20D8" w14:textId="6FBED48F" w:rsidR="00666493" w:rsidRDefault="00666493" w:rsidP="00DC4C92">
      <w:pPr>
        <w:ind w:left="720"/>
      </w:pPr>
    </w:p>
    <w:p w14:paraId="06ED66D7" w14:textId="2C89B03F" w:rsidR="00666493" w:rsidRDefault="004116AB" w:rsidP="00DC4C92">
      <w:pPr>
        <w:ind w:left="720"/>
      </w:pPr>
      <w:r>
        <w:t>Cross</w:t>
      </w:r>
      <w:r w:rsidR="00666493">
        <w:t xml:space="preserve"> sectional research is </w:t>
      </w:r>
      <w:r>
        <w:t>most suitable for this</w:t>
      </w:r>
      <w:r w:rsidR="000E4A49">
        <w:t xml:space="preserve"> study</w:t>
      </w:r>
      <w:r w:rsidR="00BE2977">
        <w:t xml:space="preserve">. </w:t>
      </w:r>
      <w:r w:rsidR="000E4A49">
        <w:t xml:space="preserve">This </w:t>
      </w:r>
      <w:r w:rsidR="00BB23AF">
        <w:t>gathers data from individuals at one point in</w:t>
      </w:r>
      <w:r w:rsidR="0097771D">
        <w:t xml:space="preserve"> time (</w:t>
      </w:r>
      <w:r w:rsidR="005912CE">
        <w:t>Allen, 2017).</w:t>
      </w:r>
      <w:r w:rsidR="00EB4506">
        <w:t xml:space="preserve"> This is most suitable for the research as it is </w:t>
      </w:r>
      <w:r w:rsidR="003331A2">
        <w:t xml:space="preserve">quicker to complete than a longitudinal study, so it can be achieved in the time frame for </w:t>
      </w:r>
      <w:r w:rsidR="00351F55">
        <w:t>the dissertation</w:t>
      </w:r>
      <w:r w:rsidR="003331A2">
        <w:t>. However, as it is only a snapshot at a parti</w:t>
      </w:r>
      <w:r w:rsidR="002D0B8D">
        <w:t xml:space="preserve">cular time, results may not be as accurate as compared to observations over longer periods. </w:t>
      </w:r>
    </w:p>
    <w:p w14:paraId="29CEB41A" w14:textId="77777777" w:rsidR="006D5AB6" w:rsidRDefault="006D5AB6" w:rsidP="00DC4C92">
      <w:pPr>
        <w:ind w:left="720"/>
      </w:pPr>
    </w:p>
    <w:p w14:paraId="79E01066" w14:textId="77777777" w:rsidR="00170123" w:rsidRDefault="00170123" w:rsidP="005E7756"/>
    <w:p w14:paraId="23E219C9" w14:textId="77777777" w:rsidR="00170123" w:rsidRPr="00FA58E3" w:rsidRDefault="00170123" w:rsidP="00DC4C92">
      <w:pPr>
        <w:ind w:left="720"/>
      </w:pPr>
    </w:p>
    <w:p w14:paraId="3403E9E5" w14:textId="77777777" w:rsidR="00170123" w:rsidRDefault="005B121F" w:rsidP="00DC4C92">
      <w:pPr>
        <w:ind w:left="720"/>
        <w:rPr>
          <w:b/>
          <w:bCs/>
        </w:rPr>
      </w:pPr>
      <w:r>
        <w:rPr>
          <w:b/>
          <w:bCs/>
        </w:rPr>
        <w:t xml:space="preserve">Techniques for data collection, </w:t>
      </w:r>
      <w:r w:rsidR="00203985">
        <w:rPr>
          <w:b/>
          <w:bCs/>
        </w:rPr>
        <w:t>processes and analysis</w:t>
      </w:r>
    </w:p>
    <w:p w14:paraId="1530C0AC" w14:textId="77777777" w:rsidR="009A2273" w:rsidRDefault="009A2273" w:rsidP="00DC4C92">
      <w:pPr>
        <w:ind w:left="720"/>
        <w:rPr>
          <w:b/>
          <w:bCs/>
        </w:rPr>
      </w:pPr>
    </w:p>
    <w:p w14:paraId="0A5C4F18" w14:textId="77777777" w:rsidR="006A552C" w:rsidRDefault="006A552C" w:rsidP="00DC4C92">
      <w:pPr>
        <w:ind w:left="720"/>
      </w:pPr>
    </w:p>
    <w:p w14:paraId="06552894" w14:textId="0C02687F" w:rsidR="003241E3" w:rsidRDefault="003241E3" w:rsidP="00557C98">
      <w:pPr>
        <w:ind w:left="2160"/>
      </w:pPr>
    </w:p>
    <w:p w14:paraId="77EDD1A5" w14:textId="77777777" w:rsidR="003241E3" w:rsidRDefault="003241E3" w:rsidP="00557C98">
      <w:pPr>
        <w:ind w:left="2160"/>
      </w:pPr>
      <w:r>
        <w:t xml:space="preserve">Interview Questions: </w:t>
      </w: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3005"/>
        <w:gridCol w:w="3005"/>
      </w:tblGrid>
      <w:tr w:rsidR="003241E3" w14:paraId="330C0E28" w14:textId="77777777" w:rsidTr="00557C98">
        <w:tc>
          <w:tcPr>
            <w:tcW w:w="3005" w:type="dxa"/>
          </w:tcPr>
          <w:p w14:paraId="799097C8" w14:textId="77777777" w:rsidR="003241E3" w:rsidRDefault="003241E3" w:rsidP="00993B27">
            <w:r>
              <w:t xml:space="preserve">Q. 1 What gender are you? </w:t>
            </w:r>
          </w:p>
        </w:tc>
        <w:tc>
          <w:tcPr>
            <w:tcW w:w="3005" w:type="dxa"/>
          </w:tcPr>
          <w:p w14:paraId="3B1BC2C7" w14:textId="77777777" w:rsidR="003241E3" w:rsidRDefault="003241E3" w:rsidP="00993B27">
            <w:r>
              <w:t>Questions 1 &amp; 2 are standard demographic questions to gain basic information from the interviewees.</w:t>
            </w:r>
          </w:p>
        </w:tc>
      </w:tr>
      <w:tr w:rsidR="003241E3" w14:paraId="39D64974" w14:textId="77777777" w:rsidTr="00557C98">
        <w:tc>
          <w:tcPr>
            <w:tcW w:w="3005" w:type="dxa"/>
          </w:tcPr>
          <w:p w14:paraId="7087E168" w14:textId="77777777" w:rsidR="003241E3" w:rsidRDefault="003241E3" w:rsidP="00993B27">
            <w:r>
              <w:t>Q.2 How old are you?</w:t>
            </w:r>
          </w:p>
        </w:tc>
        <w:tc>
          <w:tcPr>
            <w:tcW w:w="3005" w:type="dxa"/>
          </w:tcPr>
          <w:p w14:paraId="27DF3A8F" w14:textId="77777777" w:rsidR="003241E3" w:rsidRDefault="003241E3" w:rsidP="00993B27"/>
        </w:tc>
      </w:tr>
      <w:tr w:rsidR="003241E3" w14:paraId="1804806C" w14:textId="77777777" w:rsidTr="00557C98">
        <w:tc>
          <w:tcPr>
            <w:tcW w:w="3005" w:type="dxa"/>
          </w:tcPr>
          <w:p w14:paraId="6CCCC83F" w14:textId="77777777" w:rsidR="003241E3" w:rsidRDefault="003241E3" w:rsidP="00993B27">
            <w:r>
              <w:lastRenderedPageBreak/>
              <w:t xml:space="preserve">Q.3 Do you follow any influencers on social media? </w:t>
            </w:r>
          </w:p>
        </w:tc>
        <w:tc>
          <w:tcPr>
            <w:tcW w:w="3005" w:type="dxa"/>
          </w:tcPr>
          <w:p w14:paraId="072B0251" w14:textId="77777777" w:rsidR="003241E3" w:rsidRDefault="003241E3" w:rsidP="00993B27">
            <w:r>
              <w:t xml:space="preserve">Questions 3&amp;4 will validate participants responses through gaining an understanding of their knowledge on the topic. </w:t>
            </w:r>
          </w:p>
        </w:tc>
      </w:tr>
      <w:tr w:rsidR="003241E3" w14:paraId="4C489B94" w14:textId="77777777" w:rsidTr="00557C98">
        <w:tc>
          <w:tcPr>
            <w:tcW w:w="3005" w:type="dxa"/>
          </w:tcPr>
          <w:p w14:paraId="7FBF5C0A" w14:textId="77777777" w:rsidR="003241E3" w:rsidRDefault="003241E3" w:rsidP="00993B27">
            <w:r>
              <w:t xml:space="preserve">Q.4 Do you purchase fast fashion? </w:t>
            </w:r>
          </w:p>
        </w:tc>
        <w:tc>
          <w:tcPr>
            <w:tcW w:w="3005" w:type="dxa"/>
          </w:tcPr>
          <w:p w14:paraId="6B3ADD4C" w14:textId="77777777" w:rsidR="003241E3" w:rsidRDefault="003241E3" w:rsidP="00993B27">
            <w:r>
              <w:t xml:space="preserve">Fast fashion consumer tend to attract younger age groups (Tapping, 2014). </w:t>
            </w:r>
          </w:p>
        </w:tc>
      </w:tr>
      <w:tr w:rsidR="003241E3" w14:paraId="41C176EB" w14:textId="77777777" w:rsidTr="00557C98">
        <w:tc>
          <w:tcPr>
            <w:tcW w:w="3005" w:type="dxa"/>
          </w:tcPr>
          <w:p w14:paraId="1885570F" w14:textId="77777777" w:rsidR="003241E3" w:rsidRDefault="003241E3" w:rsidP="00993B27">
            <w:r>
              <w:t xml:space="preserve">Q.5 How often would you say you purchase fast fashion clothing? </w:t>
            </w:r>
          </w:p>
        </w:tc>
        <w:tc>
          <w:tcPr>
            <w:tcW w:w="3005" w:type="dxa"/>
          </w:tcPr>
          <w:p w14:paraId="4E698934" w14:textId="77777777" w:rsidR="003241E3" w:rsidRDefault="003241E3" w:rsidP="00993B27">
            <w:r>
              <w:t xml:space="preserve">This question gets a better understanding of current purchasing habits among interviewees. Morgan (2015) discusses the consumers are purchasing more presently than 1990s. </w:t>
            </w:r>
          </w:p>
        </w:tc>
      </w:tr>
      <w:tr w:rsidR="003241E3" w14:paraId="672687F0" w14:textId="77777777" w:rsidTr="00557C98">
        <w:tc>
          <w:tcPr>
            <w:tcW w:w="3005" w:type="dxa"/>
          </w:tcPr>
          <w:p w14:paraId="35FBE5D8" w14:textId="77777777" w:rsidR="003241E3" w:rsidRDefault="003241E3" w:rsidP="00993B27">
            <w:r>
              <w:t xml:space="preserve">What are your experiences with fast fashion? </w:t>
            </w:r>
          </w:p>
        </w:tc>
        <w:tc>
          <w:tcPr>
            <w:tcW w:w="3005" w:type="dxa"/>
          </w:tcPr>
          <w:p w14:paraId="1BAD6C75" w14:textId="77777777" w:rsidR="003241E3" w:rsidRDefault="003241E3" w:rsidP="00993B27">
            <w:r>
              <w:t xml:space="preserve">This question gains an insight into whether the interviews enjoyed the fast fashion experience. </w:t>
            </w:r>
            <w:proofErr w:type="spellStart"/>
            <w:r>
              <w:t>Tjandrawibawa</w:t>
            </w:r>
            <w:proofErr w:type="spellEnd"/>
            <w:r>
              <w:t xml:space="preserve"> (2020) states that fast fashion can often be low quality. Tapping (2014)  discusses how fast fashion is inexpensive. </w:t>
            </w:r>
          </w:p>
        </w:tc>
      </w:tr>
      <w:tr w:rsidR="003241E3" w14:paraId="4E0966B1" w14:textId="77777777" w:rsidTr="00557C98">
        <w:tc>
          <w:tcPr>
            <w:tcW w:w="3005" w:type="dxa"/>
          </w:tcPr>
          <w:p w14:paraId="4C39EE4F" w14:textId="77777777" w:rsidR="003241E3" w:rsidRDefault="003241E3" w:rsidP="00993B27">
            <w:r>
              <w:t xml:space="preserve">What are your thoughts on the environmental impacts of fast fashion? </w:t>
            </w:r>
          </w:p>
        </w:tc>
        <w:tc>
          <w:tcPr>
            <w:tcW w:w="3005" w:type="dxa"/>
          </w:tcPr>
          <w:p w14:paraId="65782AA8" w14:textId="77777777" w:rsidR="003241E3" w:rsidRDefault="003241E3" w:rsidP="00993B27">
            <w:r>
              <w:t xml:space="preserve">This gains an insight into whether consumers are actually aware of the fast fashion production process Khan &amp; Malik (2014) explain the environmental impact of hazardous dyes. </w:t>
            </w:r>
          </w:p>
        </w:tc>
      </w:tr>
      <w:tr w:rsidR="003241E3" w14:paraId="41BB90A8" w14:textId="77777777" w:rsidTr="00557C98">
        <w:tc>
          <w:tcPr>
            <w:tcW w:w="3005" w:type="dxa"/>
          </w:tcPr>
          <w:p w14:paraId="59B57136" w14:textId="77777777" w:rsidR="003241E3" w:rsidRDefault="003241E3" w:rsidP="00993B27">
            <w:r>
              <w:t xml:space="preserve">Do you consider environmental impacts when purchasing clothing? </w:t>
            </w:r>
          </w:p>
        </w:tc>
        <w:tc>
          <w:tcPr>
            <w:tcW w:w="3005" w:type="dxa"/>
          </w:tcPr>
          <w:p w14:paraId="20C50773" w14:textId="77777777" w:rsidR="003241E3" w:rsidRDefault="003241E3" w:rsidP="00993B27">
            <w:r>
              <w:t xml:space="preserve">If consumers knew more about environmental impacts would this change their mind about fast fashion. </w:t>
            </w:r>
          </w:p>
        </w:tc>
      </w:tr>
      <w:tr w:rsidR="003241E3" w14:paraId="400E137F" w14:textId="77777777" w:rsidTr="00557C98">
        <w:tc>
          <w:tcPr>
            <w:tcW w:w="3005" w:type="dxa"/>
          </w:tcPr>
          <w:p w14:paraId="53A95A9E" w14:textId="77777777" w:rsidR="003241E3" w:rsidRDefault="003241E3" w:rsidP="00993B27">
            <w:r>
              <w:t>If you purchase regularly, on average, how long do you keep the pieces?</w:t>
            </w:r>
          </w:p>
        </w:tc>
        <w:tc>
          <w:tcPr>
            <w:tcW w:w="3005" w:type="dxa"/>
          </w:tcPr>
          <w:p w14:paraId="23063438" w14:textId="0EB7695F" w:rsidR="003241E3" w:rsidRDefault="006C743D" w:rsidP="00993B27">
            <w:r>
              <w:t xml:space="preserve">To understand interviews disposal habits. </w:t>
            </w:r>
            <w:r w:rsidR="00243FA4">
              <w:t>Fast fashion is often quickly thrown away due to trends changing (</w:t>
            </w:r>
            <w:proofErr w:type="spellStart"/>
            <w:r w:rsidR="00243FA4">
              <w:t>Tho</w:t>
            </w:r>
            <w:r w:rsidR="00910A1B">
              <w:t>rosdottir</w:t>
            </w:r>
            <w:proofErr w:type="spellEnd"/>
            <w:r w:rsidR="00910A1B">
              <w:t xml:space="preserve"> &amp; </w:t>
            </w:r>
            <w:proofErr w:type="spellStart"/>
            <w:r w:rsidR="00FC5691">
              <w:t>Johan</w:t>
            </w:r>
            <w:r w:rsidR="00BB14D0">
              <w:t>nsdottir</w:t>
            </w:r>
            <w:proofErr w:type="spellEnd"/>
            <w:r w:rsidR="00BB14D0">
              <w:t xml:space="preserve">, 2019). </w:t>
            </w:r>
            <w:r w:rsidR="00FC5691">
              <w:t xml:space="preserve"> </w:t>
            </w:r>
          </w:p>
        </w:tc>
      </w:tr>
      <w:tr w:rsidR="003241E3" w14:paraId="7B7836D9" w14:textId="77777777" w:rsidTr="00557C98">
        <w:tc>
          <w:tcPr>
            <w:tcW w:w="3005" w:type="dxa"/>
          </w:tcPr>
          <w:p w14:paraId="770ED017" w14:textId="77777777" w:rsidR="003241E3" w:rsidRDefault="003241E3" w:rsidP="00993B27">
            <w:r>
              <w:t xml:space="preserve">When do you dispose of clothing, how do you do it? </w:t>
            </w:r>
          </w:p>
        </w:tc>
        <w:tc>
          <w:tcPr>
            <w:tcW w:w="3005" w:type="dxa"/>
          </w:tcPr>
          <w:p w14:paraId="0E520436" w14:textId="2D86E2BB" w:rsidR="003241E3" w:rsidRDefault="00456ED5" w:rsidP="00993B27">
            <w:proofErr w:type="spellStart"/>
            <w:r>
              <w:t>Bick</w:t>
            </w:r>
            <w:proofErr w:type="spellEnd"/>
            <w:r>
              <w:t xml:space="preserve">, Halsey &amp; </w:t>
            </w:r>
            <w:proofErr w:type="spellStart"/>
            <w:r>
              <w:t>E</w:t>
            </w:r>
            <w:r w:rsidR="0029061C">
              <w:t>kenga</w:t>
            </w:r>
            <w:proofErr w:type="spellEnd"/>
            <w:r w:rsidR="0029061C">
              <w:t xml:space="preserve"> (2018) state most waste ends up in LMICs to be wasted or sold in markets </w:t>
            </w:r>
          </w:p>
        </w:tc>
      </w:tr>
      <w:tr w:rsidR="003241E3" w14:paraId="66CEC0C3" w14:textId="77777777" w:rsidTr="00557C98">
        <w:tc>
          <w:tcPr>
            <w:tcW w:w="3005" w:type="dxa"/>
          </w:tcPr>
          <w:p w14:paraId="4DDD1B9E" w14:textId="77777777" w:rsidR="003241E3" w:rsidRDefault="003241E3" w:rsidP="00993B27">
            <w:r>
              <w:t xml:space="preserve"> Has an influencer ever made you purchase an item or make you consider purchasing an item? If yes, did you want this item before seeing it on the influencer? </w:t>
            </w:r>
          </w:p>
        </w:tc>
        <w:tc>
          <w:tcPr>
            <w:tcW w:w="3005" w:type="dxa"/>
          </w:tcPr>
          <w:p w14:paraId="36794EBF" w14:textId="041C589B" w:rsidR="003241E3" w:rsidRDefault="003241E3" w:rsidP="00993B27">
            <w:r>
              <w:t>T</w:t>
            </w:r>
            <w:r w:rsidR="0029061C">
              <w:t xml:space="preserve">his question helps to better understand the power influencers have over fast fashion consumers. </w:t>
            </w:r>
            <w:proofErr w:type="spellStart"/>
            <w:r w:rsidR="00F945A0">
              <w:t>Sheth</w:t>
            </w:r>
            <w:proofErr w:type="spellEnd"/>
            <w:r w:rsidR="00F945A0">
              <w:t xml:space="preserve"> &amp; Kim (</w:t>
            </w:r>
            <w:r w:rsidR="00FA022E">
              <w:t xml:space="preserve">2017) </w:t>
            </w:r>
            <w:r w:rsidR="00EA6988">
              <w:t xml:space="preserve">found 67% of people would buy a recommendation based on influencers opinions. </w:t>
            </w:r>
          </w:p>
        </w:tc>
      </w:tr>
      <w:tr w:rsidR="003241E3" w14:paraId="72622099" w14:textId="77777777" w:rsidTr="00557C98">
        <w:tc>
          <w:tcPr>
            <w:tcW w:w="3005" w:type="dxa"/>
          </w:tcPr>
          <w:p w14:paraId="24C5EEB4" w14:textId="77777777" w:rsidR="003241E3" w:rsidRDefault="003241E3" w:rsidP="00993B27">
            <w:r>
              <w:lastRenderedPageBreak/>
              <w:t xml:space="preserve">In your opinion, do you think influencers fuel fast fashion consumption? </w:t>
            </w:r>
          </w:p>
        </w:tc>
        <w:tc>
          <w:tcPr>
            <w:tcW w:w="3005" w:type="dxa"/>
          </w:tcPr>
          <w:p w14:paraId="58633E84" w14:textId="197BCE50" w:rsidR="003241E3" w:rsidRDefault="007D1238" w:rsidP="00993B27">
            <w:r>
              <w:t>Pache</w:t>
            </w:r>
            <w:r w:rsidR="003E28A8">
              <w:t xml:space="preserve">co (2018) states fast fashion brands rely on influencers for advertising. </w:t>
            </w:r>
          </w:p>
        </w:tc>
      </w:tr>
      <w:tr w:rsidR="003241E3" w14:paraId="54E746D7" w14:textId="77777777" w:rsidTr="00557C98">
        <w:tc>
          <w:tcPr>
            <w:tcW w:w="3005" w:type="dxa"/>
          </w:tcPr>
          <w:p w14:paraId="398974D5" w14:textId="77777777" w:rsidR="003241E3" w:rsidRDefault="003241E3" w:rsidP="00993B27">
            <w:r>
              <w:t>Do you think influencers should take more responsibility for promoting fast fashion?</w:t>
            </w:r>
          </w:p>
        </w:tc>
        <w:tc>
          <w:tcPr>
            <w:tcW w:w="3005" w:type="dxa"/>
          </w:tcPr>
          <w:p w14:paraId="6953F4E8" w14:textId="68CDB40C" w:rsidR="003241E3" w:rsidRDefault="003A6CC3" w:rsidP="00993B27">
            <w:proofErr w:type="spellStart"/>
            <w:r>
              <w:t>McKewon</w:t>
            </w:r>
            <w:proofErr w:type="spellEnd"/>
            <w:r>
              <w:t xml:space="preserve"> &amp; Shearer (2019) </w:t>
            </w:r>
            <w:r w:rsidR="000F15BD">
              <w:t>believes influencers would be able to successfully promote sustainability and move consumers away from fast fash</w:t>
            </w:r>
            <w:r w:rsidR="00CB10F9">
              <w:t>ion</w:t>
            </w:r>
            <w:r w:rsidR="00FA306A">
              <w:t xml:space="preserve">. </w:t>
            </w:r>
          </w:p>
        </w:tc>
      </w:tr>
      <w:tr w:rsidR="003241E3" w14:paraId="6DAE7AFA" w14:textId="77777777" w:rsidTr="00557C98">
        <w:tc>
          <w:tcPr>
            <w:tcW w:w="3005" w:type="dxa"/>
          </w:tcPr>
          <w:p w14:paraId="479588C9" w14:textId="77777777" w:rsidR="003241E3" w:rsidRDefault="003241E3" w:rsidP="00993B27">
            <w:r>
              <w:t xml:space="preserve">Are you aware of any sustainable influencers and do you follow any? </w:t>
            </w:r>
          </w:p>
        </w:tc>
        <w:tc>
          <w:tcPr>
            <w:tcW w:w="3005" w:type="dxa"/>
          </w:tcPr>
          <w:p w14:paraId="4EAD6953" w14:textId="3E0FA179" w:rsidR="003241E3" w:rsidRDefault="00AF4DC2" w:rsidP="00993B27">
            <w:r>
              <w:t xml:space="preserve">This question can gain understanding </w:t>
            </w:r>
            <w:r w:rsidR="00686D27">
              <w:t xml:space="preserve">as to whether there is a demand for sustainable influencers. </w:t>
            </w:r>
            <w:r w:rsidR="00795CE4">
              <w:t xml:space="preserve">The literature gap focuses on whether fast fashion consumers would be interested in sustainability. </w:t>
            </w:r>
          </w:p>
        </w:tc>
      </w:tr>
      <w:tr w:rsidR="003241E3" w14:paraId="345DB6BF" w14:textId="77777777" w:rsidTr="00557C98">
        <w:tc>
          <w:tcPr>
            <w:tcW w:w="3005" w:type="dxa"/>
          </w:tcPr>
          <w:p w14:paraId="59B0C340" w14:textId="77777777" w:rsidR="003241E3" w:rsidRDefault="003241E3" w:rsidP="00993B27">
            <w:r>
              <w:t xml:space="preserve">What are your opinions on sustainable fashion? </w:t>
            </w:r>
          </w:p>
        </w:tc>
        <w:tc>
          <w:tcPr>
            <w:tcW w:w="3005" w:type="dxa"/>
          </w:tcPr>
          <w:p w14:paraId="6D3F66F5" w14:textId="09543157" w:rsidR="003241E3" w:rsidRDefault="005A48FE" w:rsidP="00993B27">
            <w:r>
              <w:t xml:space="preserve">This question again understands the thoughts of fashion conscious consumers </w:t>
            </w:r>
            <w:r w:rsidR="006D6416">
              <w:t xml:space="preserve">regarding sustainable fashion. </w:t>
            </w:r>
          </w:p>
        </w:tc>
      </w:tr>
      <w:tr w:rsidR="003241E3" w14:paraId="04C6DA49" w14:textId="77777777" w:rsidTr="00557C98">
        <w:tc>
          <w:tcPr>
            <w:tcW w:w="3005" w:type="dxa"/>
          </w:tcPr>
          <w:p w14:paraId="0A388D0A" w14:textId="77777777" w:rsidR="003241E3" w:rsidRDefault="003241E3" w:rsidP="00993B27">
            <w:r>
              <w:t xml:space="preserve">Have you purchased from sustainable fashion brands and why? </w:t>
            </w:r>
          </w:p>
        </w:tc>
        <w:tc>
          <w:tcPr>
            <w:tcW w:w="3005" w:type="dxa"/>
          </w:tcPr>
          <w:p w14:paraId="36876F55" w14:textId="7FFE4EE1" w:rsidR="003241E3" w:rsidRDefault="00B92937" w:rsidP="00993B27">
            <w:r>
              <w:t xml:space="preserve">Kim &amp; Oh (2020) state an increasing interest in sustainable brands. Therefore, this question will help to prove this true within the sample. </w:t>
            </w:r>
          </w:p>
        </w:tc>
      </w:tr>
      <w:tr w:rsidR="003241E3" w14:paraId="6FE7026C" w14:textId="77777777" w:rsidTr="00557C98">
        <w:tc>
          <w:tcPr>
            <w:tcW w:w="3005" w:type="dxa"/>
          </w:tcPr>
          <w:p w14:paraId="5BB0E428" w14:textId="77777777" w:rsidR="003241E3" w:rsidRDefault="003241E3" w:rsidP="00993B27">
            <w:r>
              <w:t xml:space="preserve">As a fast fashion consumer, would you transition towards sustainable fashion? </w:t>
            </w:r>
          </w:p>
        </w:tc>
        <w:tc>
          <w:tcPr>
            <w:tcW w:w="3005" w:type="dxa"/>
          </w:tcPr>
          <w:p w14:paraId="2C2DB0DE" w14:textId="1681D0BA" w:rsidR="003241E3" w:rsidRDefault="0071082B" w:rsidP="00993B27">
            <w:r>
              <w:t xml:space="preserve">Little literature has focused specifically on fast fashion consumers towards </w:t>
            </w:r>
            <w:r w:rsidR="0078363A">
              <w:t xml:space="preserve">sustainable fashion so this questions aims to fill this gap. </w:t>
            </w:r>
          </w:p>
        </w:tc>
      </w:tr>
      <w:tr w:rsidR="003241E3" w14:paraId="430D9B44" w14:textId="77777777" w:rsidTr="00557C98">
        <w:tc>
          <w:tcPr>
            <w:tcW w:w="3005" w:type="dxa"/>
          </w:tcPr>
          <w:p w14:paraId="0C54D7E8" w14:textId="77777777" w:rsidR="003241E3" w:rsidRDefault="003241E3" w:rsidP="00993B27">
            <w:r>
              <w:t xml:space="preserve">In your opinion, what could sustainable fashion brands do to encourage more people to purchase? </w:t>
            </w:r>
          </w:p>
        </w:tc>
        <w:tc>
          <w:tcPr>
            <w:tcW w:w="3005" w:type="dxa"/>
          </w:tcPr>
          <w:p w14:paraId="2DEB9DB3" w14:textId="58A49F08" w:rsidR="003241E3" w:rsidRDefault="0078363A" w:rsidP="00993B27">
            <w:r>
              <w:t>Fast fashion brands offer low prices, fast production and latest trends</w:t>
            </w:r>
            <w:r w:rsidR="003D0260">
              <w:t xml:space="preserve"> (</w:t>
            </w:r>
            <w:proofErr w:type="spellStart"/>
            <w:r w:rsidR="003D0260">
              <w:t>Bhardwaj</w:t>
            </w:r>
            <w:proofErr w:type="spellEnd"/>
            <w:r w:rsidR="003D0260">
              <w:t xml:space="preserve"> &amp; </w:t>
            </w:r>
            <w:proofErr w:type="spellStart"/>
            <w:r w:rsidR="003D0260">
              <w:t>Fairhurst</w:t>
            </w:r>
            <w:proofErr w:type="spellEnd"/>
            <w:r w:rsidR="003D0260">
              <w:t xml:space="preserve">, </w:t>
            </w:r>
            <w:r w:rsidR="00BF2DE5">
              <w:t xml:space="preserve">2010; </w:t>
            </w:r>
            <w:proofErr w:type="spellStart"/>
            <w:r w:rsidR="00101215">
              <w:t>Cachon</w:t>
            </w:r>
            <w:proofErr w:type="spellEnd"/>
            <w:r w:rsidR="00101215">
              <w:t xml:space="preserve"> &amp; </w:t>
            </w:r>
            <w:proofErr w:type="spellStart"/>
            <w:r w:rsidR="00101215">
              <w:t>Swinney</w:t>
            </w:r>
            <w:proofErr w:type="spellEnd"/>
            <w:r w:rsidR="00101215">
              <w:t xml:space="preserve">, 2010). </w:t>
            </w:r>
            <w:r>
              <w:t xml:space="preserve">Therefore, this questions aims to see what consumers believe would attract them to greater sustainability. </w:t>
            </w:r>
          </w:p>
        </w:tc>
      </w:tr>
    </w:tbl>
    <w:p w14:paraId="7C0A653A" w14:textId="77777777" w:rsidR="003241E3" w:rsidRDefault="003241E3" w:rsidP="00993B27">
      <w:pPr>
        <w:ind w:left="720"/>
      </w:pPr>
    </w:p>
    <w:p w14:paraId="536F827D" w14:textId="77777777" w:rsidR="003241E3" w:rsidRDefault="003241E3" w:rsidP="00DC4C92">
      <w:pPr>
        <w:ind w:left="720"/>
      </w:pPr>
    </w:p>
    <w:p w14:paraId="79EDD9E6" w14:textId="77777777" w:rsidR="00812BBC" w:rsidRDefault="00812BBC" w:rsidP="00DC4C92">
      <w:pPr>
        <w:ind w:left="720"/>
      </w:pPr>
    </w:p>
    <w:p w14:paraId="15235231" w14:textId="77777777" w:rsidR="00701727" w:rsidRDefault="00701727" w:rsidP="00DC4C92">
      <w:pPr>
        <w:ind w:left="720"/>
      </w:pPr>
    </w:p>
    <w:p w14:paraId="0714E697" w14:textId="34CD377A" w:rsidR="00701727" w:rsidRPr="0096432D" w:rsidRDefault="00701727" w:rsidP="00DC4C92">
      <w:pPr>
        <w:ind w:left="720"/>
        <w:rPr>
          <w:b/>
          <w:bCs/>
        </w:rPr>
      </w:pPr>
      <w:r w:rsidRPr="0096432D">
        <w:rPr>
          <w:b/>
          <w:bCs/>
        </w:rPr>
        <w:t>Pilot Study</w:t>
      </w:r>
    </w:p>
    <w:p w14:paraId="3FD624F4" w14:textId="1554721F" w:rsidR="00812BBC" w:rsidRDefault="00812BBC" w:rsidP="00DC4C92">
      <w:pPr>
        <w:ind w:left="720"/>
      </w:pPr>
    </w:p>
    <w:p w14:paraId="63AABBB1" w14:textId="6F3D1F9F" w:rsidR="00812BBC" w:rsidRDefault="00673227" w:rsidP="00DC4C92">
      <w:pPr>
        <w:ind w:left="720"/>
      </w:pPr>
      <w:r>
        <w:t xml:space="preserve">A pilot study allows the researcher to understand if </w:t>
      </w:r>
      <w:r w:rsidR="00AE55A1">
        <w:t>something can be carried out and how it should be executed (</w:t>
      </w:r>
      <w:r w:rsidR="003E77FD">
        <w:t>In, 2017)</w:t>
      </w:r>
      <w:r w:rsidR="003329BB">
        <w:t xml:space="preserve">. This takes place on a smaller scale so that modifications and adjustments can be made before the main </w:t>
      </w:r>
      <w:r w:rsidR="00B3605D">
        <w:t xml:space="preserve">research method goes live (ibid). </w:t>
      </w:r>
    </w:p>
    <w:p w14:paraId="16F2FBFE" w14:textId="77777777" w:rsidR="00B67EA6" w:rsidRDefault="00B67EA6" w:rsidP="00DC4C92">
      <w:pPr>
        <w:ind w:left="720"/>
      </w:pPr>
    </w:p>
    <w:p w14:paraId="47DED897" w14:textId="77777777" w:rsidR="00F43494" w:rsidRDefault="00F43494" w:rsidP="00DC4C92">
      <w:pPr>
        <w:ind w:left="720"/>
      </w:pPr>
    </w:p>
    <w:p w14:paraId="4B27F95D" w14:textId="77777777" w:rsidR="00F43494" w:rsidRPr="0094612D" w:rsidRDefault="00F43494" w:rsidP="00DC4C92">
      <w:pPr>
        <w:ind w:left="720"/>
        <w:rPr>
          <w:b/>
          <w:bCs/>
        </w:rPr>
      </w:pPr>
      <w:r w:rsidRPr="0094612D">
        <w:rPr>
          <w:b/>
          <w:bCs/>
        </w:rPr>
        <w:lastRenderedPageBreak/>
        <w:t xml:space="preserve">Analysis </w:t>
      </w:r>
    </w:p>
    <w:p w14:paraId="57963CD3" w14:textId="77777777" w:rsidR="00077330" w:rsidRDefault="00077330" w:rsidP="00DC4C92">
      <w:pPr>
        <w:ind w:left="720"/>
      </w:pPr>
    </w:p>
    <w:p w14:paraId="09CDEB20" w14:textId="71090A98" w:rsidR="00077330" w:rsidRDefault="004515B7" w:rsidP="004174AE">
      <w:pPr>
        <w:ind w:left="720"/>
      </w:pPr>
      <w:r>
        <w:t xml:space="preserve">As interviews are being conducted, the research will be qualitative with many open ended questions asked. </w:t>
      </w:r>
      <w:r w:rsidR="00DB4289">
        <w:t>Wong (2008) states that analysing qualitative data consists of reading transcripts to find similarities, differences and themes.</w:t>
      </w:r>
      <w:r w:rsidR="00675E84">
        <w:t xml:space="preserve"> </w:t>
      </w:r>
      <w:r w:rsidR="00C671D7">
        <w:t xml:space="preserve">Richie &amp; Lewis (2003) suggest the framework approach whereby </w:t>
      </w:r>
      <w:r w:rsidR="00722464">
        <w:t>tables are used to structure responses.</w:t>
      </w:r>
      <w:r w:rsidR="00DB4289">
        <w:t xml:space="preserve"> </w:t>
      </w:r>
      <w:proofErr w:type="spellStart"/>
      <w:r w:rsidR="00A554BF">
        <w:t>N</w:t>
      </w:r>
      <w:r w:rsidR="00BD0641">
        <w:t>Vivo</w:t>
      </w:r>
      <w:proofErr w:type="spellEnd"/>
      <w:r w:rsidR="00BD0641">
        <w:t xml:space="preserve"> </w:t>
      </w:r>
      <w:r w:rsidR="00E5639F">
        <w:t xml:space="preserve">is a software used to analyse qualitative data. </w:t>
      </w:r>
      <w:proofErr w:type="spellStart"/>
      <w:r w:rsidR="00185105">
        <w:t>Bazel</w:t>
      </w:r>
      <w:r w:rsidR="008665F3">
        <w:t>ey</w:t>
      </w:r>
      <w:proofErr w:type="spellEnd"/>
      <w:r w:rsidR="008665F3">
        <w:t xml:space="preserve"> &amp; Jackson (</w:t>
      </w:r>
      <w:r w:rsidR="00E2547C">
        <w:t xml:space="preserve">2013) </w:t>
      </w:r>
      <w:r w:rsidR="00E5639F">
        <w:t xml:space="preserve">state that for smaller projects this is easy to use without the </w:t>
      </w:r>
      <w:proofErr w:type="spellStart"/>
      <w:r w:rsidR="00E5639F">
        <w:t>needfor</w:t>
      </w:r>
      <w:proofErr w:type="spellEnd"/>
      <w:r w:rsidR="00E5639F">
        <w:t xml:space="preserve"> learning complex </w:t>
      </w:r>
      <w:r w:rsidR="00054037">
        <w:t xml:space="preserve">procedures. </w:t>
      </w:r>
      <w:proofErr w:type="spellStart"/>
      <w:r w:rsidR="00054037">
        <w:t>NVivo</w:t>
      </w:r>
      <w:proofErr w:type="spellEnd"/>
      <w:r w:rsidR="00054037">
        <w:t xml:space="preserve"> can manage data, </w:t>
      </w:r>
      <w:r w:rsidR="007022C5">
        <w:t>manage ideas and report from data (ibid). This will ensure data is analysed correctly so that trends made are an accurate representation.</w:t>
      </w:r>
      <w:r w:rsidR="004174AE">
        <w:t xml:space="preserve"> Another analysis method is word</w:t>
      </w:r>
      <w:r w:rsidR="005F3A51">
        <w:t xml:space="preserve"> clouds </w:t>
      </w:r>
      <w:r w:rsidR="004174AE">
        <w:t xml:space="preserve">which </w:t>
      </w:r>
      <w:r w:rsidR="005F3A51">
        <w:t xml:space="preserve">are a basic method to analyse qualitative data </w:t>
      </w:r>
      <w:r w:rsidR="004174AE">
        <w:t>by</w:t>
      </w:r>
      <w:r w:rsidR="005F3A51">
        <w:t xml:space="preserve"> put</w:t>
      </w:r>
      <w:r w:rsidR="004174AE">
        <w:t>ting</w:t>
      </w:r>
      <w:r w:rsidR="005F3A51">
        <w:t xml:space="preserve"> </w:t>
      </w:r>
      <w:r w:rsidR="001B1305">
        <w:t>the most common words in larger writing</w:t>
      </w:r>
      <w:r w:rsidR="00E3195A">
        <w:t xml:space="preserve">, aiding comparison </w:t>
      </w:r>
      <w:r w:rsidR="00321DBF">
        <w:t>of information on a particular issue (</w:t>
      </w:r>
      <w:proofErr w:type="spellStart"/>
      <w:r w:rsidR="005D49BF">
        <w:t>Cidell</w:t>
      </w:r>
      <w:proofErr w:type="spellEnd"/>
      <w:r w:rsidR="005D49BF">
        <w:t>, 2010).</w:t>
      </w:r>
      <w:r w:rsidR="0004321D">
        <w:t xml:space="preserve"> Prior to analysis, the interview responses will be </w:t>
      </w:r>
      <w:r w:rsidR="007147B3">
        <w:t xml:space="preserve">transferred from Instagram messages to a word document as due to Covid, interviews are unable to take place in person. </w:t>
      </w:r>
    </w:p>
    <w:p w14:paraId="3BC1EFDC" w14:textId="77777777" w:rsidR="005530FC" w:rsidRDefault="005530FC" w:rsidP="00DC4C92">
      <w:pPr>
        <w:ind w:left="720"/>
      </w:pPr>
    </w:p>
    <w:p w14:paraId="1A1B9E78" w14:textId="2DF9458B" w:rsidR="005530FC" w:rsidRDefault="005530FC" w:rsidP="004322A2">
      <w:pPr>
        <w:ind w:left="720"/>
        <w:rPr>
          <w:b/>
          <w:bCs/>
        </w:rPr>
      </w:pPr>
      <w:r w:rsidRPr="00F84F52">
        <w:rPr>
          <w:b/>
          <w:bCs/>
        </w:rPr>
        <w:t>Sample</w:t>
      </w:r>
    </w:p>
    <w:p w14:paraId="4EEDBF09" w14:textId="11C6986F" w:rsidR="00AF26A4" w:rsidRDefault="00AF26A4" w:rsidP="004322A2">
      <w:pPr>
        <w:ind w:left="720"/>
      </w:pPr>
    </w:p>
    <w:p w14:paraId="0AD29DD7" w14:textId="66A68319" w:rsidR="00AF26A4" w:rsidRPr="00AF26A4" w:rsidRDefault="00AF26A4" w:rsidP="004322A2">
      <w:pPr>
        <w:ind w:left="720"/>
      </w:pPr>
      <w:r>
        <w:t xml:space="preserve">A purposive sample will be used </w:t>
      </w:r>
      <w:r w:rsidR="00922603">
        <w:t xml:space="preserve">as many questions are focussed on fast fashion and influencers meaning people who have little knowledge or experience with these are unlikely to provide a valuable insight. </w:t>
      </w:r>
      <w:r w:rsidR="003A6D40">
        <w:t>This enables the researcher to layout what needs to be discovered and involv</w:t>
      </w:r>
      <w:r w:rsidR="00CB73C2">
        <w:t>es</w:t>
      </w:r>
      <w:r w:rsidR="003A6D40">
        <w:t xml:space="preserve"> those with knowledge and experience in the area </w:t>
      </w:r>
      <w:r w:rsidR="00E703BB">
        <w:t>to help find this out</w:t>
      </w:r>
      <w:r w:rsidR="00342799">
        <w:t xml:space="preserve"> (Bernard, 2011)</w:t>
      </w:r>
      <w:r w:rsidR="00956C2A">
        <w:t>. Purposive</w:t>
      </w:r>
      <w:r w:rsidR="00472BD8">
        <w:t xml:space="preserve"> sampling can be more beneficial than random sampling as </w:t>
      </w:r>
      <w:r w:rsidR="00F929CD">
        <w:t>the researcher can select participants that hold certain characteristics which are beneficial to the study (</w:t>
      </w:r>
      <w:proofErr w:type="spellStart"/>
      <w:r w:rsidR="00E94D3F">
        <w:t>Et</w:t>
      </w:r>
      <w:r w:rsidR="00EC3BAB">
        <w:t>ikan</w:t>
      </w:r>
      <w:proofErr w:type="spellEnd"/>
      <w:r w:rsidR="00EC3BAB">
        <w:t xml:space="preserve">, </w:t>
      </w:r>
      <w:proofErr w:type="spellStart"/>
      <w:r w:rsidR="00C42413">
        <w:t>Musa</w:t>
      </w:r>
      <w:proofErr w:type="spellEnd"/>
      <w:r w:rsidR="00C42413">
        <w:t xml:space="preserve"> &amp; </w:t>
      </w:r>
      <w:proofErr w:type="spellStart"/>
      <w:r w:rsidR="00C1445C">
        <w:t>Alkassim</w:t>
      </w:r>
      <w:proofErr w:type="spellEnd"/>
      <w:r w:rsidR="00C1445C">
        <w:t xml:space="preserve">, </w:t>
      </w:r>
      <w:r w:rsidR="00B45697">
        <w:t>2015).</w:t>
      </w:r>
    </w:p>
    <w:p w14:paraId="309B2960" w14:textId="39726863" w:rsidR="005530FC" w:rsidRDefault="005530FC" w:rsidP="004322A2">
      <w:pPr>
        <w:ind w:left="720"/>
        <w:rPr>
          <w:b/>
          <w:bCs/>
        </w:rPr>
      </w:pPr>
    </w:p>
    <w:p w14:paraId="14045EE7" w14:textId="4B7EF450" w:rsidR="002D646D" w:rsidRDefault="00C1023A" w:rsidP="004322A2">
      <w:pPr>
        <w:ind w:left="720"/>
      </w:pPr>
      <w:r>
        <w:t xml:space="preserve">The sample size for. The interviews will be ten participants. </w:t>
      </w:r>
      <w:r w:rsidR="008E0A15">
        <w:t>Braun &amp; Clarke (2013 pp 50)</w:t>
      </w:r>
      <w:r>
        <w:t xml:space="preserve"> state that for smaller project a sample size of </w:t>
      </w:r>
      <w:r w:rsidR="00C86F5E">
        <w:t>six</w:t>
      </w:r>
      <w:r>
        <w:t xml:space="preserve"> to ten is sufficient for saturation. </w:t>
      </w:r>
      <w:r w:rsidR="0089527C">
        <w:t xml:space="preserve">Due to the nature of the project, there is likely to </w:t>
      </w:r>
      <w:r w:rsidR="000740C3">
        <w:t>b</w:t>
      </w:r>
      <w:r w:rsidR="0089527C">
        <w:t xml:space="preserve">e a higher number of female </w:t>
      </w:r>
      <w:r w:rsidR="00282BBC">
        <w:t xml:space="preserve">than male participants. It is assumed that </w:t>
      </w:r>
      <w:r w:rsidR="00E24D6C">
        <w:t xml:space="preserve">due to </w:t>
      </w:r>
      <w:r w:rsidR="00542616">
        <w:t xml:space="preserve">terms included such as ‘influencers’ and ‘fast fashion’ that the survey will </w:t>
      </w:r>
      <w:r w:rsidR="009A189D">
        <w:t>include</w:t>
      </w:r>
      <w:r w:rsidR="00542616">
        <w:t xml:space="preserve"> younger, fashion conscious females. </w:t>
      </w:r>
    </w:p>
    <w:p w14:paraId="13EEBD65" w14:textId="77777777" w:rsidR="005530FC" w:rsidRDefault="005530FC" w:rsidP="00DC4C92">
      <w:pPr>
        <w:ind w:left="720"/>
      </w:pPr>
    </w:p>
    <w:p w14:paraId="48E48250" w14:textId="77777777" w:rsidR="00701727" w:rsidRDefault="00701727" w:rsidP="00DC4C92">
      <w:pPr>
        <w:ind w:left="720"/>
      </w:pPr>
    </w:p>
    <w:p w14:paraId="016820DE" w14:textId="77777777" w:rsidR="00701727" w:rsidRDefault="005A5A7F" w:rsidP="00DC4C92">
      <w:pPr>
        <w:ind w:left="720"/>
        <w:rPr>
          <w:b/>
          <w:bCs/>
        </w:rPr>
      </w:pPr>
      <w:r w:rsidRPr="00D25BCA">
        <w:rPr>
          <w:b/>
          <w:bCs/>
        </w:rPr>
        <w:t>Limitations</w:t>
      </w:r>
    </w:p>
    <w:p w14:paraId="12C1840C" w14:textId="77777777" w:rsidR="00B945CF" w:rsidRDefault="00B945CF" w:rsidP="00DC4C92">
      <w:pPr>
        <w:ind w:left="720"/>
        <w:rPr>
          <w:b/>
          <w:bCs/>
        </w:rPr>
      </w:pPr>
    </w:p>
    <w:p w14:paraId="24F377F6" w14:textId="77777777" w:rsidR="00B945CF" w:rsidRPr="00B945CF" w:rsidRDefault="00B945CF" w:rsidP="00DC4C92">
      <w:pPr>
        <w:ind w:left="720"/>
      </w:pPr>
      <w:r w:rsidRPr="00B945CF">
        <w:t>Due to the research having to be completed by a strict deadline there could be time</w:t>
      </w:r>
    </w:p>
    <w:p w14:paraId="2B4DCECE" w14:textId="77777777" w:rsidR="00B945CF" w:rsidRPr="00B945CF" w:rsidRDefault="00B945CF" w:rsidP="00DC4C92">
      <w:pPr>
        <w:ind w:left="720"/>
      </w:pPr>
      <w:r w:rsidRPr="00B945CF">
        <w:t>constraints and limitations on the amount of data which can be collected. A restricted</w:t>
      </w:r>
    </w:p>
    <w:p w14:paraId="63037A08" w14:textId="77777777" w:rsidR="00B945CF" w:rsidRPr="00B945CF" w:rsidRDefault="00B945CF" w:rsidP="00DC4C92">
      <w:pPr>
        <w:ind w:left="720"/>
      </w:pPr>
      <w:r w:rsidRPr="00B945CF">
        <w:t>time frame means that the amount of people that can be interviewed is limited as</w:t>
      </w:r>
    </w:p>
    <w:p w14:paraId="176D6827" w14:textId="77777777" w:rsidR="00B945CF" w:rsidRPr="00B945CF" w:rsidRDefault="00B945CF" w:rsidP="00DC4C92">
      <w:pPr>
        <w:ind w:left="720"/>
      </w:pPr>
      <w:r w:rsidRPr="00B945CF">
        <w:t>preparing, conducting and analysing each one will be a lengthy process. Additionally,</w:t>
      </w:r>
    </w:p>
    <w:p w14:paraId="5B4156DD" w14:textId="77777777" w:rsidR="00B945CF" w:rsidRPr="00B945CF" w:rsidRDefault="00B945CF" w:rsidP="00DC4C92">
      <w:pPr>
        <w:ind w:left="720"/>
      </w:pPr>
      <w:r w:rsidRPr="00B945CF">
        <w:t>the survey may not be available for a long period, limiting responses. However, to</w:t>
      </w:r>
    </w:p>
    <w:p w14:paraId="74AE4D0D" w14:textId="77777777" w:rsidR="00B945CF" w:rsidRPr="00B945CF" w:rsidRDefault="00B945CF" w:rsidP="00DC4C92">
      <w:pPr>
        <w:ind w:left="720"/>
      </w:pPr>
      <w:r w:rsidRPr="00B945CF">
        <w:t>overcome these, time management is key and preparation work must start early to</w:t>
      </w:r>
    </w:p>
    <w:p w14:paraId="5DCED3B9" w14:textId="77777777" w:rsidR="00B945CF" w:rsidRPr="00B945CF" w:rsidRDefault="00B945CF" w:rsidP="00DC4C92">
      <w:pPr>
        <w:ind w:left="720"/>
      </w:pPr>
      <w:r w:rsidRPr="00B945CF">
        <w:t>ensure a true reflection.</w:t>
      </w:r>
      <w:r w:rsidRPr="00B945CF">
        <w:cr/>
      </w:r>
    </w:p>
    <w:p w14:paraId="629D3E8A" w14:textId="77777777" w:rsidR="005A5A7F" w:rsidRDefault="005A5A7F" w:rsidP="00DC4C92">
      <w:pPr>
        <w:ind w:left="720"/>
      </w:pPr>
    </w:p>
    <w:p w14:paraId="45752846" w14:textId="77777777" w:rsidR="005A5A7F" w:rsidRDefault="005A5A7F" w:rsidP="00DC4C92">
      <w:pPr>
        <w:ind w:left="720"/>
        <w:rPr>
          <w:b/>
          <w:bCs/>
        </w:rPr>
      </w:pPr>
      <w:r w:rsidRPr="00D25BCA">
        <w:rPr>
          <w:b/>
          <w:bCs/>
        </w:rPr>
        <w:t>Ethical Considerations</w:t>
      </w:r>
    </w:p>
    <w:p w14:paraId="3A96CDBC" w14:textId="77777777" w:rsidR="00454DCB" w:rsidRDefault="00454DCB" w:rsidP="00DC4C92">
      <w:pPr>
        <w:ind w:left="720"/>
        <w:rPr>
          <w:b/>
          <w:bCs/>
        </w:rPr>
      </w:pPr>
    </w:p>
    <w:p w14:paraId="465F8A00" w14:textId="77777777" w:rsidR="00454DCB" w:rsidRPr="00454DCB" w:rsidRDefault="00454DCB" w:rsidP="00DC4C92">
      <w:pPr>
        <w:ind w:left="720"/>
      </w:pPr>
      <w:r w:rsidRPr="00454DCB">
        <w:t>The University of Cambridge (2020) state that to be ethical during research, the</w:t>
      </w:r>
    </w:p>
    <w:p w14:paraId="5A3E00A2" w14:textId="77777777" w:rsidR="00454DCB" w:rsidRPr="00454DCB" w:rsidRDefault="00454DCB" w:rsidP="00DC4C92">
      <w:pPr>
        <w:ind w:left="720"/>
      </w:pPr>
      <w:r w:rsidRPr="00454DCB">
        <w:t>researcher must respect autonomy, maximise benefits, minimise harm and be fair.</w:t>
      </w:r>
    </w:p>
    <w:p w14:paraId="17AB3081" w14:textId="77777777" w:rsidR="00454DCB" w:rsidRPr="00454DCB" w:rsidRDefault="00454DCB" w:rsidP="00DC4C92">
      <w:pPr>
        <w:ind w:left="720"/>
      </w:pPr>
      <w:r w:rsidRPr="00454DCB">
        <w:t>The research conducted for this project is low risk to those involved. To ensure this,</w:t>
      </w:r>
    </w:p>
    <w:p w14:paraId="1D707CB0" w14:textId="77777777" w:rsidR="00454DCB" w:rsidRPr="00454DCB" w:rsidRDefault="00454DCB" w:rsidP="00DC4C92">
      <w:pPr>
        <w:ind w:left="720"/>
      </w:pPr>
      <w:r w:rsidRPr="00454DCB">
        <w:t>an ethics form will be completed and the research process will follow this.</w:t>
      </w:r>
    </w:p>
    <w:p w14:paraId="7F6C2BC6" w14:textId="77777777" w:rsidR="00454DCB" w:rsidRPr="00454DCB" w:rsidRDefault="00454DCB" w:rsidP="00DC4C92">
      <w:pPr>
        <w:ind w:left="720"/>
      </w:pPr>
      <w:r w:rsidRPr="00454DCB">
        <w:t>Participants will receive and fill out a consent form so they are aware of what will</w:t>
      </w:r>
    </w:p>
    <w:p w14:paraId="73D841D7" w14:textId="77777777" w:rsidR="00454DCB" w:rsidRPr="00454DCB" w:rsidRDefault="00454DCB" w:rsidP="00DC4C92">
      <w:pPr>
        <w:ind w:left="720"/>
      </w:pPr>
      <w:r w:rsidRPr="00454DCB">
        <w:t>take place and feel comfortable throughout the process. All data collected will be</w:t>
      </w:r>
    </w:p>
    <w:p w14:paraId="4A62B922" w14:textId="77777777" w:rsidR="00454DCB" w:rsidRPr="00454DCB" w:rsidRDefault="00454DCB" w:rsidP="00DC4C92">
      <w:pPr>
        <w:ind w:left="720"/>
      </w:pPr>
      <w:r w:rsidRPr="00454DCB">
        <w:lastRenderedPageBreak/>
        <w:t>held in confidence for data protection but also to ensure participants feel comfortable</w:t>
      </w:r>
    </w:p>
    <w:p w14:paraId="48653A13" w14:textId="77777777" w:rsidR="00454DCB" w:rsidRPr="00454DCB" w:rsidRDefault="00454DCB" w:rsidP="00DC4C92">
      <w:pPr>
        <w:ind w:left="720"/>
      </w:pPr>
      <w:r w:rsidRPr="00454DCB">
        <w:t>giving honest opinions.</w:t>
      </w:r>
    </w:p>
    <w:p w14:paraId="6E71B3E1" w14:textId="77777777" w:rsidR="005A5A7F" w:rsidRDefault="005A5A7F" w:rsidP="00DC4C92">
      <w:pPr>
        <w:ind w:left="720"/>
      </w:pPr>
    </w:p>
    <w:p w14:paraId="1B0EBBCC" w14:textId="77777777" w:rsidR="005A5A7F" w:rsidRDefault="00AA0BA7" w:rsidP="00DC4C92">
      <w:pPr>
        <w:ind w:left="720"/>
        <w:rPr>
          <w:b/>
          <w:bCs/>
        </w:rPr>
      </w:pPr>
      <w:r w:rsidRPr="00D25BCA">
        <w:rPr>
          <w:b/>
          <w:bCs/>
        </w:rPr>
        <w:t>Reliability and Validity</w:t>
      </w:r>
    </w:p>
    <w:p w14:paraId="1F473ABB" w14:textId="77777777" w:rsidR="00150DD2" w:rsidRDefault="00150DD2" w:rsidP="00DC4C92">
      <w:pPr>
        <w:ind w:left="720"/>
        <w:rPr>
          <w:b/>
          <w:bCs/>
        </w:rPr>
      </w:pPr>
    </w:p>
    <w:p w14:paraId="0AA4E590" w14:textId="77777777" w:rsidR="00150DD2" w:rsidRPr="00150DD2" w:rsidRDefault="00150DD2" w:rsidP="00DC4C92">
      <w:pPr>
        <w:ind w:left="720"/>
      </w:pPr>
      <w:r w:rsidRPr="00150DD2">
        <w:t>Carmines &amp; Zeller (1979) define reliability as to how consistent the results are over</w:t>
      </w:r>
    </w:p>
    <w:p w14:paraId="73077FAE" w14:textId="77777777" w:rsidR="00150DD2" w:rsidRPr="00150DD2" w:rsidRDefault="00150DD2" w:rsidP="00DC4C92">
      <w:pPr>
        <w:ind w:left="720"/>
      </w:pPr>
      <w:r w:rsidRPr="00150DD2">
        <w:t>time and validity as the success of achieving the research objectives and the</w:t>
      </w:r>
    </w:p>
    <w:p w14:paraId="01BA2329" w14:textId="77777777" w:rsidR="00150DD2" w:rsidRPr="00150DD2" w:rsidRDefault="00150DD2" w:rsidP="00DC4C92">
      <w:pPr>
        <w:ind w:left="720"/>
      </w:pPr>
      <w:r w:rsidRPr="00150DD2">
        <w:t>truthfulness of the results. The researcher can maximise reliability and validity by</w:t>
      </w:r>
    </w:p>
    <w:p w14:paraId="5CE39391" w14:textId="77777777" w:rsidR="00150DD2" w:rsidRPr="00150DD2" w:rsidRDefault="00150DD2" w:rsidP="00DC4C92">
      <w:pPr>
        <w:ind w:left="720"/>
      </w:pPr>
      <w:r w:rsidRPr="00150DD2">
        <w:t>planning research appropriately and choosing the most suitable research method.</w:t>
      </w:r>
    </w:p>
    <w:p w14:paraId="21A0F9F2" w14:textId="77777777" w:rsidR="00150DD2" w:rsidRPr="00150DD2" w:rsidRDefault="00150DD2" w:rsidP="00DC4C92">
      <w:pPr>
        <w:ind w:left="720"/>
      </w:pPr>
      <w:r w:rsidRPr="00150DD2">
        <w:t>Additionally, the researcher must ensure questions during data collection are the</w:t>
      </w:r>
    </w:p>
    <w:p w14:paraId="37A18258" w14:textId="77777777" w:rsidR="00150DD2" w:rsidRPr="00150DD2" w:rsidRDefault="00150DD2" w:rsidP="00DC4C92">
      <w:pPr>
        <w:ind w:left="720"/>
      </w:pPr>
      <w:r w:rsidRPr="00150DD2">
        <w:t>same for each participant and that there is no bias throughout the research process.</w:t>
      </w:r>
    </w:p>
    <w:p w14:paraId="4A12441B" w14:textId="77777777" w:rsidR="00AA0BA7" w:rsidRDefault="00AA0BA7" w:rsidP="00DC4C92">
      <w:pPr>
        <w:ind w:left="720"/>
      </w:pPr>
    </w:p>
    <w:p w14:paraId="39CBAD5B" w14:textId="77777777" w:rsidR="00AA0BA7" w:rsidRPr="00D25BCA" w:rsidRDefault="00AA0BA7" w:rsidP="00DC4C92">
      <w:pPr>
        <w:ind w:left="720"/>
        <w:rPr>
          <w:b/>
          <w:bCs/>
        </w:rPr>
      </w:pPr>
      <w:r w:rsidRPr="00D25BCA">
        <w:rPr>
          <w:b/>
          <w:bCs/>
        </w:rPr>
        <w:t>Conclusion</w:t>
      </w:r>
    </w:p>
    <w:p w14:paraId="55C644F6" w14:textId="02120806" w:rsidR="00F173AD" w:rsidRDefault="00F173AD" w:rsidP="00DC4C92">
      <w:pPr>
        <w:ind w:left="720"/>
      </w:pPr>
    </w:p>
    <w:p w14:paraId="08CA7CCA" w14:textId="1652761A" w:rsidR="00561C76" w:rsidRDefault="00561C76" w:rsidP="00DC4C92">
      <w:pPr>
        <w:ind w:left="720"/>
      </w:pPr>
      <w:r>
        <w:t xml:space="preserve">To conclude this chapter </w:t>
      </w:r>
      <w:r w:rsidR="00E44442">
        <w:t xml:space="preserve">has successfully </w:t>
      </w:r>
      <w:r w:rsidR="00A01F1E">
        <w:t>explained the methodology which will be used for the research. This has included the use of a model; The Research Onio</w:t>
      </w:r>
      <w:r w:rsidR="006537F9">
        <w:t xml:space="preserve">n to systematically justify each stage of the research </w:t>
      </w:r>
      <w:r w:rsidR="00222788">
        <w:t>process</w:t>
      </w:r>
      <w:r w:rsidR="0067504D">
        <w:t xml:space="preserve"> to achiev</w:t>
      </w:r>
      <w:r w:rsidR="00222788">
        <w:t xml:space="preserve">e objective 2: </w:t>
      </w:r>
    </w:p>
    <w:p w14:paraId="39583649" w14:textId="082772C7" w:rsidR="00222788" w:rsidRDefault="00222788" w:rsidP="00DC4C92">
      <w:pPr>
        <w:ind w:left="720"/>
      </w:pPr>
    </w:p>
    <w:p w14:paraId="5DB0E7E9" w14:textId="77777777" w:rsidR="00222788" w:rsidRDefault="00222788" w:rsidP="00993B27">
      <w:pPr>
        <w:ind w:left="720"/>
        <w:rPr>
          <w:i/>
          <w:iCs/>
        </w:rPr>
      </w:pPr>
      <w:r>
        <w:rPr>
          <w:i/>
          <w:iCs/>
        </w:rPr>
        <w:t xml:space="preserve">To conduct primary research to understand whether fast fashion customers are interested in grater sustainability within the fashion industry. </w:t>
      </w:r>
    </w:p>
    <w:p w14:paraId="6C6AF11D" w14:textId="77777777" w:rsidR="00222788" w:rsidRDefault="00222788" w:rsidP="00DC4C92">
      <w:pPr>
        <w:ind w:left="720"/>
      </w:pPr>
    </w:p>
    <w:p w14:paraId="0CD6DAAC" w14:textId="298FA152" w:rsidR="00222788" w:rsidRDefault="00222788" w:rsidP="00DC4C92">
      <w:pPr>
        <w:ind w:left="720"/>
      </w:pPr>
    </w:p>
    <w:p w14:paraId="062CA068" w14:textId="77777777" w:rsidR="00222788" w:rsidRDefault="00222788" w:rsidP="00DC4C92">
      <w:pPr>
        <w:ind w:left="720"/>
      </w:pPr>
    </w:p>
    <w:p w14:paraId="7C6C7AD4" w14:textId="68B11BDD" w:rsidR="00951772" w:rsidRPr="00335B19" w:rsidRDefault="00951772" w:rsidP="00DC4C92">
      <w:pPr>
        <w:ind w:left="720"/>
        <w:rPr>
          <w:b/>
          <w:bCs/>
        </w:rPr>
      </w:pPr>
    </w:p>
    <w:p w14:paraId="6D86C912" w14:textId="67F28D94" w:rsidR="00951772" w:rsidRPr="00335B19" w:rsidRDefault="00951772" w:rsidP="00DC4C92">
      <w:pPr>
        <w:ind w:left="720"/>
        <w:rPr>
          <w:b/>
          <w:bCs/>
        </w:rPr>
      </w:pPr>
      <w:r w:rsidRPr="00335B19">
        <w:rPr>
          <w:b/>
          <w:bCs/>
        </w:rPr>
        <w:t xml:space="preserve">References </w:t>
      </w:r>
    </w:p>
    <w:p w14:paraId="0E8086F6" w14:textId="66D2C661" w:rsidR="00A50FE1" w:rsidRPr="00335B19" w:rsidRDefault="00A50FE1" w:rsidP="00A50FE1">
      <w:pPr>
        <w:rPr>
          <w:b/>
          <w:bCs/>
        </w:rPr>
      </w:pPr>
    </w:p>
    <w:p w14:paraId="545206CC" w14:textId="2D055F13" w:rsidR="00E20363" w:rsidRDefault="00E20363" w:rsidP="00E20363">
      <w:pPr>
        <w:divId w:val="1080253331"/>
        <w:rPr>
          <w:rFonts w:eastAsia="Times New Roman" w:cs="Arial"/>
          <w:color w:val="303030"/>
          <w:shd w:val="clear" w:color="auto" w:fill="FFFFFF"/>
        </w:rPr>
      </w:pPr>
      <w:r w:rsidRPr="00E20363">
        <w:rPr>
          <w:rFonts w:eastAsia="Times New Roman" w:cs="Arial"/>
          <w:color w:val="303030"/>
          <w:shd w:val="clear" w:color="auto" w:fill="FFFFFF"/>
        </w:rPr>
        <w:t>Wong L. (2008)</w:t>
      </w:r>
      <w:r>
        <w:rPr>
          <w:rFonts w:eastAsia="Times New Roman" w:cs="Arial"/>
          <w:color w:val="303030"/>
          <w:shd w:val="clear" w:color="auto" w:fill="FFFFFF"/>
        </w:rPr>
        <w:t xml:space="preserve"> ‘</w:t>
      </w:r>
      <w:r w:rsidRPr="00E20363">
        <w:rPr>
          <w:rFonts w:eastAsia="Times New Roman" w:cs="Arial"/>
          <w:color w:val="303030"/>
          <w:shd w:val="clear" w:color="auto" w:fill="FFFFFF"/>
        </w:rPr>
        <w:t xml:space="preserve">Data analysis in qualitative research: a brief guide to using </w:t>
      </w:r>
      <w:proofErr w:type="spellStart"/>
      <w:r w:rsidRPr="00E20363">
        <w:rPr>
          <w:rFonts w:eastAsia="Times New Roman" w:cs="Arial"/>
          <w:color w:val="303030"/>
          <w:shd w:val="clear" w:color="auto" w:fill="FFFFFF"/>
        </w:rPr>
        <w:t>nvivo</w:t>
      </w:r>
      <w:proofErr w:type="spellEnd"/>
      <w:r w:rsidRPr="00E20363">
        <w:rPr>
          <w:rFonts w:eastAsia="Times New Roman" w:cs="Arial"/>
          <w:color w:val="303030"/>
          <w:shd w:val="clear" w:color="auto" w:fill="FFFFFF"/>
        </w:rPr>
        <w:t>. </w:t>
      </w:r>
      <w:r w:rsidRPr="00E20363">
        <w:rPr>
          <w:rFonts w:eastAsia="Times New Roman" w:cs="Arial"/>
          <w:color w:val="303030"/>
        </w:rPr>
        <w:t>Malaysian family physician</w:t>
      </w:r>
      <w:r>
        <w:rPr>
          <w:rFonts w:eastAsia="Times New Roman" w:cs="Arial"/>
          <w:color w:val="303030"/>
        </w:rPr>
        <w:t xml:space="preserve">’, </w:t>
      </w:r>
      <w:r w:rsidRPr="00E20363">
        <w:rPr>
          <w:rFonts w:eastAsia="Times New Roman" w:cs="Arial"/>
          <w:i/>
          <w:iCs/>
          <w:color w:val="303030"/>
        </w:rPr>
        <w:t>the official journal of the Academy of Family Physicians of Malaysia</w:t>
      </w:r>
      <w:r w:rsidRPr="00E20363">
        <w:rPr>
          <w:rFonts w:eastAsia="Times New Roman" w:cs="Arial"/>
          <w:color w:val="303030"/>
          <w:shd w:val="clear" w:color="auto" w:fill="FFFFFF"/>
        </w:rPr>
        <w:t>, </w:t>
      </w:r>
      <w:r w:rsidRPr="00E20363">
        <w:rPr>
          <w:rFonts w:eastAsia="Times New Roman" w:cs="Arial"/>
          <w:color w:val="303030"/>
        </w:rPr>
        <w:t>3</w:t>
      </w:r>
      <w:r w:rsidRPr="00E20363">
        <w:rPr>
          <w:rFonts w:eastAsia="Times New Roman" w:cs="Arial"/>
          <w:color w:val="303030"/>
          <w:shd w:val="clear" w:color="auto" w:fill="FFFFFF"/>
        </w:rPr>
        <w:t xml:space="preserve">(1), </w:t>
      </w:r>
      <w:r>
        <w:rPr>
          <w:rFonts w:eastAsia="Times New Roman" w:cs="Arial"/>
          <w:color w:val="303030"/>
          <w:shd w:val="clear" w:color="auto" w:fill="FFFFFF"/>
        </w:rPr>
        <w:t>pp.</w:t>
      </w:r>
      <w:r w:rsidRPr="00E20363">
        <w:rPr>
          <w:rFonts w:eastAsia="Times New Roman" w:cs="Arial"/>
          <w:color w:val="303030"/>
          <w:shd w:val="clear" w:color="auto" w:fill="FFFFFF"/>
        </w:rPr>
        <w:t>14–20.</w:t>
      </w:r>
    </w:p>
    <w:p w14:paraId="421D34FE" w14:textId="7586CCFC" w:rsidR="006B64CF" w:rsidRDefault="006B64CF" w:rsidP="00E20363">
      <w:pPr>
        <w:divId w:val="1080253331"/>
        <w:rPr>
          <w:rFonts w:eastAsia="Times New Roman" w:cs="Arial"/>
          <w:color w:val="303030"/>
          <w:shd w:val="clear" w:color="auto" w:fill="FFFFFF"/>
        </w:rPr>
      </w:pPr>
    </w:p>
    <w:p w14:paraId="1BDB93BD" w14:textId="77777777" w:rsidR="006B64CF" w:rsidRPr="006B64CF" w:rsidRDefault="006B64CF" w:rsidP="006B64CF">
      <w:pPr>
        <w:divId w:val="89816903"/>
        <w:rPr>
          <w:rFonts w:eastAsia="Times New Roman" w:cs="Times New Roman"/>
        </w:rPr>
      </w:pPr>
      <w:proofErr w:type="spellStart"/>
      <w:r w:rsidRPr="006B64CF">
        <w:rPr>
          <w:rFonts w:eastAsia="Times New Roman" w:cs="Arial"/>
          <w:color w:val="222222"/>
          <w:shd w:val="clear" w:color="auto" w:fill="FFFFFF"/>
        </w:rPr>
        <w:t>Cidell</w:t>
      </w:r>
      <w:proofErr w:type="spellEnd"/>
      <w:r w:rsidRPr="006B64CF">
        <w:rPr>
          <w:rFonts w:eastAsia="Times New Roman" w:cs="Arial"/>
          <w:color w:val="222222"/>
          <w:shd w:val="clear" w:color="auto" w:fill="FFFFFF"/>
        </w:rPr>
        <w:t>, J., 2010. Content clouds as exploratory qualitative data analysis. </w:t>
      </w:r>
      <w:r w:rsidRPr="006B64CF">
        <w:rPr>
          <w:rFonts w:eastAsia="Times New Roman" w:cs="Arial"/>
          <w:color w:val="222222"/>
        </w:rPr>
        <w:t>Area</w:t>
      </w:r>
      <w:r w:rsidRPr="006B64CF">
        <w:rPr>
          <w:rFonts w:eastAsia="Times New Roman" w:cs="Arial"/>
          <w:color w:val="222222"/>
          <w:shd w:val="clear" w:color="auto" w:fill="FFFFFF"/>
        </w:rPr>
        <w:t>, </w:t>
      </w:r>
      <w:r w:rsidRPr="006B64CF">
        <w:rPr>
          <w:rFonts w:eastAsia="Times New Roman" w:cs="Arial"/>
          <w:color w:val="222222"/>
        </w:rPr>
        <w:t>42</w:t>
      </w:r>
      <w:r w:rsidRPr="006B64CF">
        <w:rPr>
          <w:rFonts w:eastAsia="Times New Roman" w:cs="Arial"/>
          <w:color w:val="222222"/>
          <w:shd w:val="clear" w:color="auto" w:fill="FFFFFF"/>
        </w:rPr>
        <w:t>(4), pp.514-523.</w:t>
      </w:r>
    </w:p>
    <w:p w14:paraId="7B70A3A5" w14:textId="012A1398" w:rsidR="00951772" w:rsidRDefault="00951772" w:rsidP="006B64CF"/>
    <w:p w14:paraId="463E4F1D" w14:textId="09D7591B" w:rsidR="00085ECC" w:rsidRDefault="00384E14" w:rsidP="00C460B3">
      <w:pPr>
        <w:rPr>
          <w:rFonts w:eastAsia="Times New Roman" w:cs="Times New Roman"/>
        </w:rPr>
      </w:pPr>
      <w:r w:rsidRPr="00384E14">
        <w:rPr>
          <w:rFonts w:eastAsia="Times New Roman" w:cs="Arial"/>
          <w:color w:val="333333"/>
          <w:shd w:val="clear" w:color="auto" w:fill="FFFFFF"/>
        </w:rPr>
        <w:t xml:space="preserve">Guest, G., </w:t>
      </w:r>
      <w:proofErr w:type="spellStart"/>
      <w:r w:rsidRPr="00384E14">
        <w:rPr>
          <w:rFonts w:eastAsia="Times New Roman" w:cs="Arial"/>
          <w:color w:val="333333"/>
          <w:shd w:val="clear" w:color="auto" w:fill="FFFFFF"/>
        </w:rPr>
        <w:t>Namey</w:t>
      </w:r>
      <w:proofErr w:type="spellEnd"/>
      <w:r w:rsidRPr="00384E14">
        <w:rPr>
          <w:rFonts w:eastAsia="Times New Roman" w:cs="Arial"/>
          <w:color w:val="333333"/>
          <w:shd w:val="clear" w:color="auto" w:fill="FFFFFF"/>
        </w:rPr>
        <w:t>, E</w:t>
      </w:r>
      <w:r>
        <w:rPr>
          <w:rFonts w:eastAsia="Times New Roman" w:cs="Arial"/>
          <w:color w:val="333333"/>
          <w:shd w:val="clear" w:color="auto" w:fill="FFFFFF"/>
        </w:rPr>
        <w:t>. &amp;</w:t>
      </w:r>
      <w:r w:rsidRPr="00384E14">
        <w:rPr>
          <w:rFonts w:eastAsia="Times New Roman" w:cs="Arial"/>
          <w:color w:val="333333"/>
          <w:shd w:val="clear" w:color="auto" w:fill="FFFFFF"/>
        </w:rPr>
        <w:t xml:space="preserve"> Mitchell, M</w:t>
      </w:r>
      <w:r>
        <w:rPr>
          <w:rFonts w:eastAsia="Times New Roman" w:cs="Arial"/>
          <w:color w:val="333333"/>
          <w:shd w:val="clear" w:color="auto" w:fill="FFFFFF"/>
        </w:rPr>
        <w:t xml:space="preserve"> (</w:t>
      </w:r>
      <w:r w:rsidRPr="00384E14">
        <w:rPr>
          <w:rFonts w:eastAsia="Times New Roman" w:cs="Arial"/>
          <w:color w:val="333333"/>
          <w:shd w:val="clear" w:color="auto" w:fill="FFFFFF"/>
        </w:rPr>
        <w:t>2013</w:t>
      </w:r>
      <w:r>
        <w:rPr>
          <w:rFonts w:eastAsia="Times New Roman" w:cs="Arial"/>
          <w:color w:val="333333"/>
          <w:shd w:val="clear" w:color="auto" w:fill="FFFFFF"/>
        </w:rPr>
        <w:t xml:space="preserve">) </w:t>
      </w:r>
      <w:r w:rsidR="00EA759A">
        <w:rPr>
          <w:rFonts w:eastAsia="Times New Roman" w:cs="Arial"/>
          <w:color w:val="333333"/>
          <w:shd w:val="clear" w:color="auto" w:fill="FFFFFF"/>
        </w:rPr>
        <w:t>‘</w:t>
      </w:r>
      <w:r w:rsidRPr="00384E14">
        <w:rPr>
          <w:rFonts w:eastAsia="Times New Roman" w:cs="Arial"/>
          <w:color w:val="333333"/>
          <w:shd w:val="clear" w:color="auto" w:fill="FFFFFF"/>
        </w:rPr>
        <w:t>Qualitative Research: Defining and Designing</w:t>
      </w:r>
      <w:r w:rsidR="00EA759A">
        <w:rPr>
          <w:rFonts w:eastAsia="Times New Roman" w:cs="Arial"/>
          <w:color w:val="333333"/>
          <w:shd w:val="clear" w:color="auto" w:fill="FFFFFF"/>
        </w:rPr>
        <w:t>’.</w:t>
      </w:r>
      <w:r w:rsidRPr="00384E14">
        <w:rPr>
          <w:rFonts w:eastAsia="Times New Roman" w:cs="Arial"/>
          <w:color w:val="333333"/>
          <w:shd w:val="clear" w:color="auto" w:fill="FFFFFF"/>
        </w:rPr>
        <w:t xml:space="preserve"> In: </w:t>
      </w:r>
      <w:r w:rsidRPr="00384E14">
        <w:rPr>
          <w:rFonts w:eastAsia="Times New Roman" w:cs="Arial"/>
          <w:i/>
          <w:iCs/>
          <w:color w:val="333333"/>
        </w:rPr>
        <w:t xml:space="preserve">Collecting Qualitative Data: A Field Manual for Applied </w:t>
      </w:r>
      <w:proofErr w:type="spellStart"/>
      <w:r w:rsidRPr="00384E14">
        <w:rPr>
          <w:rFonts w:eastAsia="Times New Roman" w:cs="Arial"/>
          <w:i/>
          <w:iCs/>
          <w:color w:val="333333"/>
        </w:rPr>
        <w:t>Resea</w:t>
      </w:r>
      <w:r w:rsidR="003265E1">
        <w:rPr>
          <w:rFonts w:eastAsia="Times New Roman" w:cs="Arial"/>
          <w:i/>
          <w:iCs/>
          <w:color w:val="333333"/>
        </w:rPr>
        <w:t>h</w:t>
      </w:r>
      <w:proofErr w:type="spellEnd"/>
      <w:r w:rsidR="003265E1">
        <w:rPr>
          <w:rFonts w:eastAsia="Times New Roman" w:cs="Arial"/>
          <w:i/>
          <w:iCs/>
          <w:color w:val="333333"/>
        </w:rPr>
        <w:t>.</w:t>
      </w:r>
      <w:r w:rsidRPr="00384E14">
        <w:rPr>
          <w:rFonts w:eastAsia="Times New Roman" w:cs="Arial"/>
          <w:color w:val="333333"/>
          <w:shd w:val="clear" w:color="auto" w:fill="FFFFFF"/>
        </w:rPr>
        <w:t xml:space="preserve"> London: SAGE Publications, Ltd pp. 1-40.</w:t>
      </w:r>
    </w:p>
    <w:p w14:paraId="25820EAB" w14:textId="5E6029D1" w:rsidR="00C460B3" w:rsidRDefault="00C460B3" w:rsidP="00C460B3">
      <w:pPr>
        <w:rPr>
          <w:rFonts w:eastAsia="Times New Roman" w:cs="Times New Roman"/>
        </w:rPr>
      </w:pPr>
    </w:p>
    <w:p w14:paraId="507DA39E" w14:textId="59E688A6" w:rsidR="00C50720" w:rsidRPr="00C50720" w:rsidRDefault="00C50720" w:rsidP="00C50720">
      <w:pPr>
        <w:divId w:val="271283851"/>
        <w:rPr>
          <w:rFonts w:ascii="Times New Roman" w:eastAsia="Times New Roman" w:hAnsi="Times New Roman" w:cs="Times New Roman"/>
          <w:sz w:val="24"/>
          <w:szCs w:val="24"/>
        </w:rPr>
      </w:pPr>
      <w:r w:rsidRPr="00C5072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Allen, M. 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</w:t>
      </w:r>
      <w:r w:rsidRPr="00C5072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2017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) </w:t>
      </w:r>
      <w:r w:rsidRPr="00C50720"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The SAGE </w:t>
      </w:r>
      <w:proofErr w:type="spellStart"/>
      <w:r w:rsidRPr="00C50720">
        <w:rPr>
          <w:rFonts w:ascii="Arial" w:eastAsia="Times New Roman" w:hAnsi="Arial" w:cs="Arial"/>
          <w:i/>
          <w:iCs/>
          <w:color w:val="222222"/>
          <w:sz w:val="20"/>
          <w:szCs w:val="20"/>
        </w:rPr>
        <w:t>encyclopedia</w:t>
      </w:r>
      <w:proofErr w:type="spellEnd"/>
      <w:r w:rsidRPr="00C50720"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of communication research methods</w:t>
      </w:r>
      <w:r w:rsidRPr="00C5072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. 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Thousand Oaks: </w:t>
      </w:r>
      <w:r w:rsidRPr="00C50720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Sage Publications.</w:t>
      </w:r>
    </w:p>
    <w:p w14:paraId="2A31249F" w14:textId="3797F1E5" w:rsidR="00C460B3" w:rsidRDefault="00C460B3" w:rsidP="00C460B3">
      <w:pPr>
        <w:rPr>
          <w:rFonts w:eastAsia="Times New Roman" w:cs="Times New Roman"/>
        </w:rPr>
      </w:pPr>
    </w:p>
    <w:p w14:paraId="5B27A4FF" w14:textId="27F7E553" w:rsidR="003E77FD" w:rsidRDefault="00993836" w:rsidP="00C460B3">
      <w:pPr>
        <w:rPr>
          <w:rFonts w:ascii="Arial" w:hAnsi="Arial" w:cs="Arial"/>
          <w:color w:val="30303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In, J. (2017) ‘Introduction of a pilot study’,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 xml:space="preserve">Korean journal of </w:t>
      </w:r>
      <w:proofErr w:type="spellStart"/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anesthesiology</w:t>
      </w:r>
      <w:proofErr w:type="spellEnd"/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303030"/>
          <w:sz w:val="20"/>
          <w:szCs w:val="20"/>
          <w:shd w:val="clear" w:color="auto" w:fill="FFFFFF"/>
        </w:rPr>
        <w:t>70</w:t>
      </w:r>
      <w:r>
        <w:rPr>
          <w:rFonts w:ascii="Arial" w:hAnsi="Arial" w:cs="Arial"/>
          <w:color w:val="303030"/>
          <w:sz w:val="20"/>
          <w:szCs w:val="20"/>
          <w:shd w:val="clear" w:color="auto" w:fill="FFFFFF"/>
        </w:rPr>
        <w:t xml:space="preserve">(6), pp. 601–605. </w:t>
      </w:r>
    </w:p>
    <w:p w14:paraId="6C257C6A" w14:textId="7522D17C" w:rsidR="00EF0582" w:rsidRDefault="00EF0582" w:rsidP="00C460B3">
      <w:pPr>
        <w:rPr>
          <w:rFonts w:ascii="Arial" w:hAnsi="Arial" w:cs="Arial"/>
          <w:color w:val="303030"/>
          <w:sz w:val="20"/>
          <w:szCs w:val="20"/>
          <w:shd w:val="clear" w:color="auto" w:fill="FFFFFF"/>
        </w:rPr>
      </w:pPr>
    </w:p>
    <w:p w14:paraId="218E99AD" w14:textId="2B8C7939" w:rsidR="00E2547C" w:rsidRPr="00816029" w:rsidRDefault="00B45697" w:rsidP="00C460B3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Etikan</w:t>
      </w:r>
      <w:proofErr w:type="spellEnd"/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, </w:t>
      </w:r>
      <w:r w:rsidR="000C1590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I., </w:t>
      </w:r>
      <w:proofErr w:type="spellStart"/>
      <w:r w:rsidR="000C1590">
        <w:rPr>
          <w:rFonts w:ascii="Arial" w:hAnsi="Arial" w:cs="Arial"/>
          <w:color w:val="333333"/>
          <w:sz w:val="21"/>
          <w:szCs w:val="21"/>
          <w:shd w:val="clear" w:color="auto" w:fill="FFFFFF"/>
        </w:rPr>
        <w:t>Musa</w:t>
      </w:r>
      <w:proofErr w:type="spellEnd"/>
      <w:r w:rsidR="000C1590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, S. A. &amp; </w:t>
      </w:r>
      <w:proofErr w:type="spellStart"/>
      <w:r w:rsidR="002457B5">
        <w:rPr>
          <w:rFonts w:ascii="Arial" w:hAnsi="Arial" w:cs="Arial"/>
          <w:color w:val="333333"/>
          <w:sz w:val="21"/>
          <w:szCs w:val="21"/>
          <w:shd w:val="clear" w:color="auto" w:fill="FFFFFF"/>
        </w:rPr>
        <w:t>Alk</w:t>
      </w:r>
      <w:r w:rsidR="004D42C0">
        <w:rPr>
          <w:rFonts w:ascii="Arial" w:hAnsi="Arial" w:cs="Arial"/>
          <w:color w:val="333333"/>
          <w:sz w:val="21"/>
          <w:szCs w:val="21"/>
          <w:shd w:val="clear" w:color="auto" w:fill="FFFFFF"/>
        </w:rPr>
        <w:t>assim</w:t>
      </w:r>
      <w:proofErr w:type="spellEnd"/>
      <w:r w:rsidR="004D42C0">
        <w:rPr>
          <w:rFonts w:ascii="Arial" w:hAnsi="Arial" w:cs="Arial"/>
          <w:color w:val="333333"/>
          <w:sz w:val="21"/>
          <w:szCs w:val="21"/>
          <w:shd w:val="clear" w:color="auto" w:fill="FFFFFF"/>
        </w:rPr>
        <w:t>, R. S. (</w:t>
      </w:r>
      <w:r w:rsidR="00DA39FA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2016) ‘Comparison of convenience sampling and purposive sampling’, </w:t>
      </w:r>
      <w:r w:rsidR="00816029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 xml:space="preserve">American Journal of Theoretical and Applied Statistics, </w:t>
      </w:r>
      <w:r w:rsidR="004074F9">
        <w:rPr>
          <w:rFonts w:ascii="Arial" w:hAnsi="Arial" w:cs="Arial"/>
          <w:color w:val="333333"/>
          <w:sz w:val="21"/>
          <w:szCs w:val="21"/>
          <w:shd w:val="clear" w:color="auto" w:fill="FFFFFF"/>
        </w:rPr>
        <w:t>5(1), pp.</w:t>
      </w:r>
      <w:r w:rsidR="008D3F83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1-4. </w:t>
      </w:r>
    </w:p>
    <w:p w14:paraId="7FA36B15" w14:textId="77777777" w:rsidR="00E2547C" w:rsidRDefault="00E2547C" w:rsidP="00C460B3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510BA135" w14:textId="381DA591" w:rsidR="00D9377D" w:rsidRDefault="00E2547C" w:rsidP="00C460B3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Barely, P.&amp; Jackson, K. (2012</w:t>
      </w:r>
      <w:r w:rsidR="00893215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) </w:t>
      </w:r>
      <w:r w:rsidR="000018D4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>Qualitativ</w:t>
      </w:r>
      <w:r w:rsidR="004B1E4E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 xml:space="preserve">e data analysis </w:t>
      </w:r>
      <w:r w:rsidR="00437C32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 xml:space="preserve">with </w:t>
      </w:r>
      <w:proofErr w:type="spellStart"/>
      <w:r w:rsidR="00437C32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>NVivo</w:t>
      </w:r>
      <w:proofErr w:type="spellEnd"/>
      <w:r w:rsidR="00437C32"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 xml:space="preserve">. </w:t>
      </w:r>
      <w:r w:rsidR="00625D7E">
        <w:rPr>
          <w:rFonts w:ascii="Arial" w:hAnsi="Arial" w:cs="Arial"/>
          <w:color w:val="333333"/>
          <w:sz w:val="21"/>
          <w:szCs w:val="21"/>
          <w:shd w:val="clear" w:color="auto" w:fill="FFFFFF"/>
        </w:rPr>
        <w:t>2</w:t>
      </w:r>
      <w:r w:rsidR="00625D7E" w:rsidRPr="00625D7E">
        <w:rPr>
          <w:rFonts w:ascii="Arial" w:hAnsi="Arial" w:cs="Arial"/>
          <w:color w:val="333333"/>
          <w:sz w:val="21"/>
          <w:szCs w:val="21"/>
          <w:shd w:val="clear" w:color="auto" w:fill="FFFFFF"/>
          <w:vertAlign w:val="superscript"/>
        </w:rPr>
        <w:t>nd</w:t>
      </w:r>
      <w:r w:rsidR="00625D7E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ed. </w:t>
      </w:r>
      <w:r w:rsidR="00730DAC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London: Sage. </w:t>
      </w:r>
    </w:p>
    <w:p w14:paraId="646588BC" w14:textId="263B8511" w:rsidR="00480E53" w:rsidRDefault="00480E53" w:rsidP="00C460B3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5C3F618C" w14:textId="387E4408" w:rsidR="00480E53" w:rsidRPr="00480E53" w:rsidRDefault="00480E53" w:rsidP="00480E53">
      <w:pPr>
        <w:divId w:val="1712611186"/>
        <w:rPr>
          <w:rFonts w:eastAsia="Times New Roman" w:cs="Times New Roman"/>
        </w:rPr>
      </w:pPr>
      <w:r w:rsidRPr="00480E53">
        <w:rPr>
          <w:rFonts w:eastAsia="Times New Roman" w:cs="Times New Roman"/>
        </w:rPr>
        <w:t>Bernard, H.R., 2017. </w:t>
      </w:r>
      <w:r w:rsidRPr="00480E53">
        <w:rPr>
          <w:rFonts w:eastAsia="Times New Roman" w:cs="Times New Roman"/>
          <w:i/>
          <w:iCs/>
        </w:rPr>
        <w:t>Research methods in anthropology: Qualitative and quantitative approaches</w:t>
      </w:r>
      <w:r w:rsidRPr="00480E53">
        <w:rPr>
          <w:rFonts w:eastAsia="Times New Roman" w:cs="Times New Roman"/>
        </w:rPr>
        <w:t xml:space="preserve">. </w:t>
      </w:r>
      <w:r w:rsidR="00336167" w:rsidRPr="00EA6D23">
        <w:rPr>
          <w:rFonts w:eastAsia="Times New Roman" w:cs="Times New Roman"/>
        </w:rPr>
        <w:t>6</w:t>
      </w:r>
      <w:r w:rsidR="00336167" w:rsidRPr="00EA6D23">
        <w:rPr>
          <w:rFonts w:eastAsia="Times New Roman" w:cs="Times New Roman"/>
          <w:vertAlign w:val="superscript"/>
        </w:rPr>
        <w:t>th</w:t>
      </w:r>
      <w:r w:rsidR="00336167" w:rsidRPr="00EA6D23">
        <w:rPr>
          <w:rFonts w:eastAsia="Times New Roman" w:cs="Times New Roman"/>
        </w:rPr>
        <w:t xml:space="preserve"> ed. </w:t>
      </w:r>
      <w:r w:rsidR="00EA6D23" w:rsidRPr="00EA6D23">
        <w:rPr>
          <w:rFonts w:eastAsia="Times New Roman" w:cs="Times New Roman"/>
        </w:rPr>
        <w:t xml:space="preserve">Maryland: </w:t>
      </w:r>
      <w:proofErr w:type="spellStart"/>
      <w:r w:rsidRPr="00480E53">
        <w:rPr>
          <w:rFonts w:eastAsia="Times New Roman" w:cs="Times New Roman"/>
        </w:rPr>
        <w:t>Rowman</w:t>
      </w:r>
      <w:proofErr w:type="spellEnd"/>
      <w:r w:rsidRPr="00480E53">
        <w:rPr>
          <w:rFonts w:eastAsia="Times New Roman" w:cs="Times New Roman"/>
        </w:rPr>
        <w:t xml:space="preserve"> &amp; </w:t>
      </w:r>
      <w:proofErr w:type="spellStart"/>
      <w:r w:rsidRPr="00480E53">
        <w:rPr>
          <w:rFonts w:eastAsia="Times New Roman" w:cs="Times New Roman"/>
        </w:rPr>
        <w:t>Littlefield</w:t>
      </w:r>
      <w:proofErr w:type="spellEnd"/>
      <w:r w:rsidRPr="00480E53">
        <w:rPr>
          <w:rFonts w:eastAsia="Times New Roman" w:cs="Times New Roman"/>
        </w:rPr>
        <w:t>.</w:t>
      </w:r>
    </w:p>
    <w:p w14:paraId="56BFC092" w14:textId="154B8E36" w:rsidR="00A612A0" w:rsidRDefault="00A612A0" w:rsidP="00C460B3"/>
    <w:p w14:paraId="0E9B7A0C" w14:textId="449EEFAE" w:rsidR="00A612A0" w:rsidRDefault="00A612A0" w:rsidP="00C460B3">
      <w:r>
        <w:t xml:space="preserve">Braun, V. &amp; Clarke, V. (2013) </w:t>
      </w:r>
      <w:r>
        <w:rPr>
          <w:i/>
          <w:iCs/>
        </w:rPr>
        <w:t xml:space="preserve">Successful qualitative research: A practical guide for beginners. </w:t>
      </w:r>
      <w:r>
        <w:t xml:space="preserve">London: sage. </w:t>
      </w:r>
    </w:p>
    <w:p w14:paraId="205DC080" w14:textId="47AEC39E" w:rsidR="00E2754C" w:rsidRDefault="00E2754C" w:rsidP="00C460B3"/>
    <w:p w14:paraId="356BDE7B" w14:textId="77777777" w:rsidR="00E2754C" w:rsidRDefault="00E2754C" w:rsidP="00E2754C">
      <w:r>
        <w:t xml:space="preserve">Saunders et al (2007) Research Methods for Business Students. 4th ed. United </w:t>
      </w:r>
    </w:p>
    <w:p w14:paraId="16936B6D" w14:textId="2A832423" w:rsidR="00E2754C" w:rsidRDefault="00E2754C" w:rsidP="00C460B3">
      <w:r>
        <w:t>Kingdom: Financial Times/ Prentice Hall.</w:t>
      </w:r>
    </w:p>
    <w:p w14:paraId="040E09F1" w14:textId="29A01102" w:rsidR="00625E4E" w:rsidRDefault="00625E4E" w:rsidP="00C460B3"/>
    <w:p w14:paraId="7CB944E0" w14:textId="7C4B0CAD" w:rsidR="00625E4E" w:rsidRDefault="00625E4E" w:rsidP="00C460B3">
      <w:r>
        <w:t>Bertrand, I. &amp; Hughes, P. (2017) Media research methods: Audiences, institutions,</w:t>
      </w:r>
      <w:r w:rsidR="00435B85">
        <w:t xml:space="preserve"> </w:t>
      </w:r>
      <w:r>
        <w:t>texts. London: Macmillan International Higher Education.</w:t>
      </w:r>
      <w:r>
        <w:cr/>
      </w:r>
    </w:p>
    <w:p w14:paraId="66324993" w14:textId="367D5DDB" w:rsidR="00BE1562" w:rsidRDefault="00BE1562" w:rsidP="00C460B3">
      <w:proofErr w:type="spellStart"/>
      <w:r w:rsidRPr="00BE1562">
        <w:t>Sahay</w:t>
      </w:r>
      <w:proofErr w:type="spellEnd"/>
      <w:r w:rsidRPr="00BE1562">
        <w:t xml:space="preserve">, A. (2016) ‘Peeling </w:t>
      </w:r>
      <w:proofErr w:type="spellStart"/>
      <w:r w:rsidRPr="00BE1562">
        <w:t>Saunder's</w:t>
      </w:r>
      <w:proofErr w:type="spellEnd"/>
      <w:r w:rsidRPr="00BE1562">
        <w:t xml:space="preserve"> Research Onion’, Research Gate, Art, pp.1-5.</w:t>
      </w:r>
    </w:p>
    <w:p w14:paraId="02866052" w14:textId="7829E162" w:rsidR="00FD611C" w:rsidRDefault="00FD611C" w:rsidP="00C460B3"/>
    <w:p w14:paraId="20488A67" w14:textId="77777777" w:rsidR="00FD611C" w:rsidRDefault="00FD611C" w:rsidP="00FD611C">
      <w:r>
        <w:t xml:space="preserve">Thanh, N.C. &amp; Thanh, T.T. (2015) ‘The interconnection between </w:t>
      </w:r>
      <w:proofErr w:type="spellStart"/>
      <w:r>
        <w:t>interpretivist</w:t>
      </w:r>
      <w:proofErr w:type="spellEnd"/>
      <w:r>
        <w:t xml:space="preserve"> </w:t>
      </w:r>
    </w:p>
    <w:p w14:paraId="19F25D79" w14:textId="77777777" w:rsidR="00FD611C" w:rsidRDefault="00FD611C" w:rsidP="00FD611C">
      <w:r>
        <w:t xml:space="preserve">paradigm and qualitative methods in education’, American Journal of Educational </w:t>
      </w:r>
    </w:p>
    <w:p w14:paraId="79B86443" w14:textId="447601B4" w:rsidR="00FD611C" w:rsidRDefault="00FD611C" w:rsidP="00C460B3">
      <w:r>
        <w:t>Science, 1(2), pp.24-27.</w:t>
      </w:r>
    </w:p>
    <w:p w14:paraId="7E2C3C37" w14:textId="020F046B" w:rsidR="000A0C5C" w:rsidRDefault="000A0C5C" w:rsidP="00C460B3"/>
    <w:p w14:paraId="217347FD" w14:textId="77777777" w:rsidR="00BE30A5" w:rsidRDefault="00BE30A5" w:rsidP="00BE30A5">
      <w:r>
        <w:t xml:space="preserve">Sutton, J. &amp; Austin, Z. (2015) ‘Qualitative Research: Data Collection, Analysis, and </w:t>
      </w:r>
    </w:p>
    <w:p w14:paraId="152928DB" w14:textId="72D59DEF" w:rsidR="000A0C5C" w:rsidRDefault="00BE30A5" w:rsidP="00C460B3">
      <w:r>
        <w:t>Management’, The Canadian journal of hospital pharmacy, 68(3), pp. 226–231.</w:t>
      </w:r>
    </w:p>
    <w:p w14:paraId="0818D66F" w14:textId="3BE7167F" w:rsidR="00772A64" w:rsidRDefault="00772A64" w:rsidP="00C460B3"/>
    <w:p w14:paraId="4AFBCB58" w14:textId="77777777" w:rsidR="00772A64" w:rsidRDefault="00772A64" w:rsidP="00772A64">
      <w:r>
        <w:t xml:space="preserve">The University of Cambridge (2020) Applying for ethical approval: basic principles. </w:t>
      </w:r>
    </w:p>
    <w:p w14:paraId="38B4D147" w14:textId="77777777" w:rsidR="00772A64" w:rsidRDefault="00772A64" w:rsidP="00772A64">
      <w:r>
        <w:t>Available at: https://www.research-integrity.admin.cam.ac.uk/research-ethics/ethics-</w:t>
      </w:r>
    </w:p>
    <w:p w14:paraId="0BCD5043" w14:textId="77777777" w:rsidR="00772A64" w:rsidRDefault="00772A64" w:rsidP="00772A64">
      <w:r>
        <w:t>application-guidance/applying-ethical-approval-basic-principles (Accessed: 24th</w:t>
      </w:r>
    </w:p>
    <w:p w14:paraId="2B56EC7E" w14:textId="7B2ABB90" w:rsidR="00772A64" w:rsidRDefault="00772A64" w:rsidP="00C460B3">
      <w:r>
        <w:t>November 2020).</w:t>
      </w:r>
    </w:p>
    <w:p w14:paraId="316A8FA8" w14:textId="6015DBBF" w:rsidR="00073456" w:rsidRDefault="00073456" w:rsidP="00C460B3"/>
    <w:p w14:paraId="2742E0EF" w14:textId="77777777" w:rsidR="00073456" w:rsidRDefault="00073456" w:rsidP="00073456">
      <w:r>
        <w:t xml:space="preserve">Carmines, E.G. &amp; </w:t>
      </w:r>
      <w:proofErr w:type="spellStart"/>
      <w:r>
        <w:t>Zeller</w:t>
      </w:r>
      <w:proofErr w:type="spellEnd"/>
      <w:r>
        <w:t xml:space="preserve">, R.A. (1979) Reliability and validity assessment (Vol. 17) </w:t>
      </w:r>
    </w:p>
    <w:p w14:paraId="419C25AC" w14:textId="02E85711" w:rsidR="00073456" w:rsidRDefault="00073456" w:rsidP="00C460B3">
      <w:r>
        <w:t>Newbury Park: Sage publications.</w:t>
      </w:r>
    </w:p>
    <w:p w14:paraId="2660E5BE" w14:textId="6E5A7733" w:rsidR="002B12AB" w:rsidRDefault="002B12AB" w:rsidP="00C460B3"/>
    <w:p w14:paraId="1F9BD3D1" w14:textId="12AD0364" w:rsidR="002B12AB" w:rsidRPr="00A612A0" w:rsidRDefault="002B12AB" w:rsidP="00C460B3">
      <w:r w:rsidRPr="002B12AB">
        <w:t xml:space="preserve">Ritchie, J. </w:t>
      </w:r>
      <w:r>
        <w:t>&amp;</w:t>
      </w:r>
      <w:r w:rsidRPr="002B12AB">
        <w:t xml:space="preserve"> Lewis. J. (2003) </w:t>
      </w:r>
      <w:r w:rsidRPr="002B12AB">
        <w:rPr>
          <w:i/>
          <w:iCs/>
        </w:rPr>
        <w:t>Qualitative Research Practice: A Guide for Social Science Students and Researchers.</w:t>
      </w:r>
      <w:r w:rsidR="00394EC8">
        <w:rPr>
          <w:i/>
          <w:iCs/>
        </w:rPr>
        <w:t xml:space="preserve"> </w:t>
      </w:r>
      <w:r w:rsidRPr="002B12AB">
        <w:t>London</w:t>
      </w:r>
      <w:r w:rsidR="00394EC8">
        <w:t xml:space="preserve">: Sage. </w:t>
      </w:r>
    </w:p>
    <w:sectPr w:rsidR="002B12AB" w:rsidRPr="00A612A0" w:rsidSect="009A67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447"/>
    <w:rsid w:val="000018D4"/>
    <w:rsid w:val="0001307F"/>
    <w:rsid w:val="0004321D"/>
    <w:rsid w:val="00043A38"/>
    <w:rsid w:val="00054037"/>
    <w:rsid w:val="00073456"/>
    <w:rsid w:val="000740C3"/>
    <w:rsid w:val="00077330"/>
    <w:rsid w:val="00085ECC"/>
    <w:rsid w:val="0009552A"/>
    <w:rsid w:val="000A0C5C"/>
    <w:rsid w:val="000A4A90"/>
    <w:rsid w:val="000B6462"/>
    <w:rsid w:val="000C1590"/>
    <w:rsid w:val="000C5F2A"/>
    <w:rsid w:val="000E4A49"/>
    <w:rsid w:val="000F15BD"/>
    <w:rsid w:val="00101215"/>
    <w:rsid w:val="0013041D"/>
    <w:rsid w:val="00150DD2"/>
    <w:rsid w:val="00161691"/>
    <w:rsid w:val="0016735F"/>
    <w:rsid w:val="00167988"/>
    <w:rsid w:val="00170123"/>
    <w:rsid w:val="00185105"/>
    <w:rsid w:val="001B1305"/>
    <w:rsid w:val="00203985"/>
    <w:rsid w:val="00205F32"/>
    <w:rsid w:val="0021145C"/>
    <w:rsid w:val="00222788"/>
    <w:rsid w:val="00243FA4"/>
    <w:rsid w:val="002457B5"/>
    <w:rsid w:val="002619BF"/>
    <w:rsid w:val="00282BBC"/>
    <w:rsid w:val="0028700B"/>
    <w:rsid w:val="0029061C"/>
    <w:rsid w:val="002B12AB"/>
    <w:rsid w:val="002B60F5"/>
    <w:rsid w:val="002C7477"/>
    <w:rsid w:val="002D0B8D"/>
    <w:rsid w:val="002D646D"/>
    <w:rsid w:val="002E29D7"/>
    <w:rsid w:val="00321DBF"/>
    <w:rsid w:val="003241E3"/>
    <w:rsid w:val="003265E1"/>
    <w:rsid w:val="003329BB"/>
    <w:rsid w:val="003331A2"/>
    <w:rsid w:val="00335B19"/>
    <w:rsid w:val="00335F7E"/>
    <w:rsid w:val="00336167"/>
    <w:rsid w:val="00342799"/>
    <w:rsid w:val="00351F55"/>
    <w:rsid w:val="00366563"/>
    <w:rsid w:val="00373202"/>
    <w:rsid w:val="00380105"/>
    <w:rsid w:val="00384E14"/>
    <w:rsid w:val="00394EC8"/>
    <w:rsid w:val="003A6CC3"/>
    <w:rsid w:val="003A6D40"/>
    <w:rsid w:val="003B3780"/>
    <w:rsid w:val="003D0260"/>
    <w:rsid w:val="003D6911"/>
    <w:rsid w:val="003E28A8"/>
    <w:rsid w:val="003E77FD"/>
    <w:rsid w:val="00405CED"/>
    <w:rsid w:val="004074F9"/>
    <w:rsid w:val="004116AB"/>
    <w:rsid w:val="004174AE"/>
    <w:rsid w:val="00421C86"/>
    <w:rsid w:val="00435B85"/>
    <w:rsid w:val="00437C32"/>
    <w:rsid w:val="004515B7"/>
    <w:rsid w:val="00454DCB"/>
    <w:rsid w:val="00456ED5"/>
    <w:rsid w:val="00472BD8"/>
    <w:rsid w:val="00480E53"/>
    <w:rsid w:val="00482FD3"/>
    <w:rsid w:val="00496368"/>
    <w:rsid w:val="004B1E4E"/>
    <w:rsid w:val="004D42C0"/>
    <w:rsid w:val="00542616"/>
    <w:rsid w:val="005530FC"/>
    <w:rsid w:val="00557C98"/>
    <w:rsid w:val="00561C76"/>
    <w:rsid w:val="0056208C"/>
    <w:rsid w:val="005626C8"/>
    <w:rsid w:val="00582D33"/>
    <w:rsid w:val="005912CE"/>
    <w:rsid w:val="0059533F"/>
    <w:rsid w:val="005A32D0"/>
    <w:rsid w:val="005A48FE"/>
    <w:rsid w:val="005A5A7F"/>
    <w:rsid w:val="005B121F"/>
    <w:rsid w:val="005D1A22"/>
    <w:rsid w:val="005D49BF"/>
    <w:rsid w:val="005E7756"/>
    <w:rsid w:val="005F3A51"/>
    <w:rsid w:val="005F3A68"/>
    <w:rsid w:val="006229F4"/>
    <w:rsid w:val="00625D7E"/>
    <w:rsid w:val="00625E4E"/>
    <w:rsid w:val="00653043"/>
    <w:rsid w:val="006537F9"/>
    <w:rsid w:val="00654C53"/>
    <w:rsid w:val="00666493"/>
    <w:rsid w:val="00673227"/>
    <w:rsid w:val="0067504D"/>
    <w:rsid w:val="00675E84"/>
    <w:rsid w:val="00682844"/>
    <w:rsid w:val="00684E98"/>
    <w:rsid w:val="00686D27"/>
    <w:rsid w:val="006A552C"/>
    <w:rsid w:val="006B64CF"/>
    <w:rsid w:val="006C743D"/>
    <w:rsid w:val="006D5AB6"/>
    <w:rsid w:val="006D6416"/>
    <w:rsid w:val="00701727"/>
    <w:rsid w:val="007022C5"/>
    <w:rsid w:val="00705A2B"/>
    <w:rsid w:val="0071082B"/>
    <w:rsid w:val="007147B3"/>
    <w:rsid w:val="00722464"/>
    <w:rsid w:val="00730DAC"/>
    <w:rsid w:val="00733599"/>
    <w:rsid w:val="007348D1"/>
    <w:rsid w:val="00743810"/>
    <w:rsid w:val="00772A64"/>
    <w:rsid w:val="007757DC"/>
    <w:rsid w:val="0078363A"/>
    <w:rsid w:val="00795CE4"/>
    <w:rsid w:val="007C27AD"/>
    <w:rsid w:val="007C7588"/>
    <w:rsid w:val="007D1238"/>
    <w:rsid w:val="007D37D0"/>
    <w:rsid w:val="00812BBC"/>
    <w:rsid w:val="00812C02"/>
    <w:rsid w:val="00816029"/>
    <w:rsid w:val="008665F3"/>
    <w:rsid w:val="00876E59"/>
    <w:rsid w:val="00893215"/>
    <w:rsid w:val="0089527C"/>
    <w:rsid w:val="008D0ED0"/>
    <w:rsid w:val="008D3F83"/>
    <w:rsid w:val="008E0A15"/>
    <w:rsid w:val="00901345"/>
    <w:rsid w:val="00910A1B"/>
    <w:rsid w:val="00922603"/>
    <w:rsid w:val="009275B2"/>
    <w:rsid w:val="00937DDD"/>
    <w:rsid w:val="0094612D"/>
    <w:rsid w:val="00951772"/>
    <w:rsid w:val="00953DFE"/>
    <w:rsid w:val="00956C2A"/>
    <w:rsid w:val="0096432D"/>
    <w:rsid w:val="00972FAA"/>
    <w:rsid w:val="0097771D"/>
    <w:rsid w:val="00993836"/>
    <w:rsid w:val="009A189D"/>
    <w:rsid w:val="009A2273"/>
    <w:rsid w:val="009A67B4"/>
    <w:rsid w:val="009E699B"/>
    <w:rsid w:val="00A01F1E"/>
    <w:rsid w:val="00A50FE1"/>
    <w:rsid w:val="00A5523F"/>
    <w:rsid w:val="00A554BF"/>
    <w:rsid w:val="00A612A0"/>
    <w:rsid w:val="00AA0BA7"/>
    <w:rsid w:val="00AB0E7B"/>
    <w:rsid w:val="00AE55A1"/>
    <w:rsid w:val="00AF26A4"/>
    <w:rsid w:val="00AF4DC2"/>
    <w:rsid w:val="00AF5186"/>
    <w:rsid w:val="00B05F4C"/>
    <w:rsid w:val="00B35D0B"/>
    <w:rsid w:val="00B3605D"/>
    <w:rsid w:val="00B45697"/>
    <w:rsid w:val="00B67EA6"/>
    <w:rsid w:val="00B92937"/>
    <w:rsid w:val="00B945CF"/>
    <w:rsid w:val="00BA46AB"/>
    <w:rsid w:val="00BB14D0"/>
    <w:rsid w:val="00BB23AF"/>
    <w:rsid w:val="00BD0641"/>
    <w:rsid w:val="00BE1562"/>
    <w:rsid w:val="00BE2977"/>
    <w:rsid w:val="00BE30A5"/>
    <w:rsid w:val="00BF2DE5"/>
    <w:rsid w:val="00C03EB1"/>
    <w:rsid w:val="00C046A2"/>
    <w:rsid w:val="00C1023A"/>
    <w:rsid w:val="00C1303A"/>
    <w:rsid w:val="00C1445C"/>
    <w:rsid w:val="00C1579B"/>
    <w:rsid w:val="00C23962"/>
    <w:rsid w:val="00C348C7"/>
    <w:rsid w:val="00C42413"/>
    <w:rsid w:val="00C460B3"/>
    <w:rsid w:val="00C50720"/>
    <w:rsid w:val="00C671D7"/>
    <w:rsid w:val="00C86F5E"/>
    <w:rsid w:val="00CB10F9"/>
    <w:rsid w:val="00CB3A86"/>
    <w:rsid w:val="00CB73C2"/>
    <w:rsid w:val="00D0527D"/>
    <w:rsid w:val="00D07B48"/>
    <w:rsid w:val="00D25BCA"/>
    <w:rsid w:val="00D45352"/>
    <w:rsid w:val="00D46411"/>
    <w:rsid w:val="00D54820"/>
    <w:rsid w:val="00D718CE"/>
    <w:rsid w:val="00D92A42"/>
    <w:rsid w:val="00D93470"/>
    <w:rsid w:val="00D9377D"/>
    <w:rsid w:val="00DA39FA"/>
    <w:rsid w:val="00DA3A60"/>
    <w:rsid w:val="00DB4289"/>
    <w:rsid w:val="00DC4C92"/>
    <w:rsid w:val="00DE4DBC"/>
    <w:rsid w:val="00E04257"/>
    <w:rsid w:val="00E20363"/>
    <w:rsid w:val="00E24D6C"/>
    <w:rsid w:val="00E2547C"/>
    <w:rsid w:val="00E2754C"/>
    <w:rsid w:val="00E3195A"/>
    <w:rsid w:val="00E44442"/>
    <w:rsid w:val="00E5639F"/>
    <w:rsid w:val="00E703BB"/>
    <w:rsid w:val="00E80295"/>
    <w:rsid w:val="00E94D3F"/>
    <w:rsid w:val="00EA6988"/>
    <w:rsid w:val="00EA6D23"/>
    <w:rsid w:val="00EA759A"/>
    <w:rsid w:val="00EB4506"/>
    <w:rsid w:val="00EB661A"/>
    <w:rsid w:val="00EC3BAB"/>
    <w:rsid w:val="00EF0582"/>
    <w:rsid w:val="00F173AD"/>
    <w:rsid w:val="00F27B3A"/>
    <w:rsid w:val="00F33E35"/>
    <w:rsid w:val="00F43494"/>
    <w:rsid w:val="00F84F52"/>
    <w:rsid w:val="00F929CD"/>
    <w:rsid w:val="00F945A0"/>
    <w:rsid w:val="00FA022E"/>
    <w:rsid w:val="00FA306A"/>
    <w:rsid w:val="00FA58E3"/>
    <w:rsid w:val="00FB4447"/>
    <w:rsid w:val="00FB5B9C"/>
    <w:rsid w:val="00FC5691"/>
    <w:rsid w:val="00FD6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D006F"/>
  <w15:chartTrackingRefBased/>
  <w15:docId w15:val="{414A026B-425B-EB40-92A1-0E5037F879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84E14"/>
  </w:style>
  <w:style w:type="character" w:styleId="Emphasis">
    <w:name w:val="Emphasis"/>
    <w:basedOn w:val="DefaultParagraphFont"/>
    <w:uiPriority w:val="20"/>
    <w:qFormat/>
    <w:rsid w:val="00384E14"/>
    <w:rPr>
      <w:i/>
      <w:iCs/>
    </w:rPr>
  </w:style>
  <w:style w:type="table" w:styleId="TableGrid">
    <w:name w:val="Table Grid"/>
    <w:basedOn w:val="TableNormal"/>
    <w:uiPriority w:val="39"/>
    <w:rsid w:val="003241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A612A0"/>
    <w:rPr>
      <w:color w:val="0000FF"/>
      <w:u w:val="single"/>
    </w:rPr>
  </w:style>
  <w:style w:type="character" w:customStyle="1" w:styleId="ref-overlay">
    <w:name w:val="ref-overlay"/>
    <w:basedOn w:val="DefaultParagraphFont"/>
    <w:rsid w:val="00A612A0"/>
  </w:style>
  <w:style w:type="character" w:customStyle="1" w:styleId="hlfld-contribauthor">
    <w:name w:val="hlfld-contribauthor"/>
    <w:basedOn w:val="DefaultParagraphFont"/>
    <w:rsid w:val="00A612A0"/>
  </w:style>
  <w:style w:type="character" w:customStyle="1" w:styleId="nlmgiven-names">
    <w:name w:val="nlm_given-names"/>
    <w:basedOn w:val="DefaultParagraphFont"/>
    <w:rsid w:val="00A612A0"/>
  </w:style>
  <w:style w:type="character" w:customStyle="1" w:styleId="nlmyear">
    <w:name w:val="nlm_year"/>
    <w:basedOn w:val="DefaultParagraphFont"/>
    <w:rsid w:val="00A612A0"/>
  </w:style>
  <w:style w:type="character" w:customStyle="1" w:styleId="nlmpublisher-loc">
    <w:name w:val="nlm_publisher-loc"/>
    <w:basedOn w:val="DefaultParagraphFont"/>
    <w:rsid w:val="00A612A0"/>
  </w:style>
  <w:style w:type="character" w:customStyle="1" w:styleId="nlmpublisher-name">
    <w:name w:val="nlm_publisher-name"/>
    <w:basedOn w:val="DefaultParagraphFont"/>
    <w:rsid w:val="00A612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10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5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5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16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359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11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37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7</Pages>
  <Words>2081</Words>
  <Characters>11868</Characters>
  <Application>Microsoft Office Word</Application>
  <DocSecurity>0</DocSecurity>
  <Lines>98</Lines>
  <Paragraphs>27</Paragraphs>
  <ScaleCrop>false</ScaleCrop>
  <Company/>
  <LinksUpToDate>false</LinksUpToDate>
  <CharactersWithSpaces>13922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Charlotte Patterson (1801506)</dc:creator>
  <cp:keywords/>
  <dc:description/>
  <cp:lastModifiedBy>Lucy Charlotte Patterson (1801506)</cp:lastModifiedBy>
  <cp:revision>139</cp:revision>
  <dcterms:created xsi:type="dcterms:W3CDTF">2021-03-10T20:24:00Z</dcterms:created>
  <dcterms:modified xsi:type="dcterms:W3CDTF">2021-03-11T00:07:00Z</dcterms:modified>
</cp:coreProperties>
</file>