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3C8CBE" w14:textId="648C0FD6" w:rsidR="00CB7E9D" w:rsidRPr="00CB7E9D" w:rsidRDefault="00CB7E9D" w:rsidP="00CB7E9D">
      <w:pPr>
        <w:spacing w:after="0" w:line="240" w:lineRule="auto"/>
        <w:ind w:left="-180" w:right="-334"/>
        <w:rPr>
          <w:rFonts w:ascii="Georgia" w:eastAsia="SimSun" w:hAnsi="Georgia" w:cs="Times New Roman"/>
          <w:color w:val="000000"/>
          <w:sz w:val="21"/>
          <w:szCs w:val="21"/>
          <w:lang w:val="en-GB" w:eastAsia="zh-CN"/>
        </w:rPr>
      </w:pPr>
      <w:r w:rsidRPr="00CB7E9D">
        <w:rPr>
          <w:rFonts w:ascii="Georgia" w:eastAsia="SimSun" w:hAnsi="Georgia" w:cs="Times New Roman"/>
          <w:noProof/>
          <w:color w:val="000000"/>
          <w:sz w:val="21"/>
          <w:szCs w:val="21"/>
          <w:lang w:val="en-GB" w:eastAsia="zh-CN"/>
        </w:rPr>
        <w:drawing>
          <wp:inline distT="0" distB="0" distL="0" distR="0" wp14:anchorId="18F5DD6E" wp14:editId="2E00821B">
            <wp:extent cx="1908175" cy="636905"/>
            <wp:effectExtent l="19050" t="19050" r="15875"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905"/>
                    </a:xfrm>
                    <a:prstGeom prst="rect">
                      <a:avLst/>
                    </a:prstGeom>
                    <a:noFill/>
                    <a:ln w="19050" cmpd="sng">
                      <a:solidFill>
                        <a:srgbClr val="000000"/>
                      </a:solidFill>
                      <a:miter lim="800000"/>
                      <a:headEnd/>
                      <a:tailEnd/>
                    </a:ln>
                    <a:effectLst/>
                  </pic:spPr>
                </pic:pic>
              </a:graphicData>
            </a:graphic>
          </wp:inline>
        </w:drawing>
      </w:r>
    </w:p>
    <w:p w14:paraId="4CF02F50" w14:textId="77777777" w:rsidR="00CB7E9D" w:rsidRPr="00CB7E9D" w:rsidRDefault="00CB7E9D" w:rsidP="00CB7E9D">
      <w:pPr>
        <w:spacing w:after="0" w:line="240" w:lineRule="auto"/>
        <w:ind w:left="-180" w:right="-334"/>
        <w:rPr>
          <w:rFonts w:ascii="Georgia" w:eastAsia="SimSun" w:hAnsi="Georgia" w:cs="Times New Roman"/>
          <w:color w:val="000000"/>
          <w:sz w:val="21"/>
          <w:szCs w:val="21"/>
          <w:lang w:val="en-GB" w:eastAsia="zh-CN"/>
        </w:rPr>
      </w:pPr>
    </w:p>
    <w:p w14:paraId="3553E52F" w14:textId="77777777" w:rsidR="00CB7E9D" w:rsidRPr="00CB7E9D" w:rsidRDefault="00CB7E9D" w:rsidP="00CB7E9D">
      <w:pPr>
        <w:spacing w:after="0" w:line="240" w:lineRule="auto"/>
        <w:ind w:left="-180" w:right="-334"/>
        <w:rPr>
          <w:rFonts w:ascii="Georgia" w:eastAsia="SimSun" w:hAnsi="Georgia" w:cs="Times New Roman"/>
          <w:color w:val="000000"/>
          <w:sz w:val="21"/>
          <w:szCs w:val="21"/>
          <w:lang w:val="en-GB" w:eastAsia="zh-CN"/>
        </w:rPr>
      </w:pPr>
    </w:p>
    <w:p w14:paraId="6E8BFCBC" w14:textId="77777777" w:rsidR="00CB7E9D" w:rsidRPr="00CB7E9D" w:rsidRDefault="00CB7E9D" w:rsidP="00CB7E9D">
      <w:pPr>
        <w:spacing w:after="0" w:line="240" w:lineRule="auto"/>
        <w:ind w:left="-180" w:right="-334"/>
        <w:jc w:val="center"/>
        <w:rPr>
          <w:rFonts w:ascii="Arial" w:eastAsia="SimSun" w:hAnsi="Arial" w:cs="Arial"/>
          <w:b/>
          <w:color w:val="000000"/>
          <w:sz w:val="28"/>
          <w:szCs w:val="28"/>
          <w:lang w:val="cy-GB" w:eastAsia="zh-CN"/>
        </w:rPr>
      </w:pPr>
      <w:r w:rsidRPr="00CB7E9D">
        <w:rPr>
          <w:rFonts w:ascii="Arial" w:eastAsia="SimSun" w:hAnsi="Arial" w:cs="Arial"/>
          <w:b/>
          <w:color w:val="000000"/>
          <w:sz w:val="28"/>
          <w:szCs w:val="28"/>
          <w:lang w:val="cy-GB" w:eastAsia="zh-CN"/>
        </w:rPr>
        <w:t xml:space="preserve">Postgraduate/Distance Learning </w:t>
      </w:r>
    </w:p>
    <w:p w14:paraId="0B6BAF23" w14:textId="77777777" w:rsidR="00CB7E9D" w:rsidRPr="00CB7E9D" w:rsidRDefault="00CB7E9D" w:rsidP="00CB7E9D">
      <w:pPr>
        <w:spacing w:after="0" w:line="240" w:lineRule="auto"/>
        <w:ind w:left="-180" w:right="-334"/>
        <w:jc w:val="center"/>
        <w:rPr>
          <w:rFonts w:ascii="Arial" w:eastAsia="SimSun" w:hAnsi="Arial" w:cs="Arial"/>
          <w:b/>
          <w:color w:val="000000"/>
          <w:sz w:val="28"/>
          <w:szCs w:val="28"/>
          <w:lang w:val="en-GB" w:eastAsia="zh-CN"/>
        </w:rPr>
      </w:pPr>
      <w:r w:rsidRPr="00CB7E9D">
        <w:rPr>
          <w:rFonts w:ascii="Arial" w:eastAsia="SimSun" w:hAnsi="Arial" w:cs="Arial"/>
          <w:b/>
          <w:color w:val="000000"/>
          <w:sz w:val="28"/>
          <w:szCs w:val="28"/>
          <w:lang w:val="cy-GB" w:eastAsia="zh-CN"/>
        </w:rPr>
        <w:t>Assignment coversheet &amp; feedback form</w:t>
      </w:r>
    </w:p>
    <w:p w14:paraId="3D2A887D" w14:textId="77777777" w:rsidR="00CB7E9D" w:rsidRPr="00CB7E9D" w:rsidRDefault="00CB7E9D" w:rsidP="00CB7E9D">
      <w:pPr>
        <w:spacing w:after="0" w:line="240" w:lineRule="auto"/>
        <w:rPr>
          <w:rFonts w:ascii="Arial" w:eastAsia="SimSun" w:hAnsi="Arial" w:cs="Arial"/>
          <w:sz w:val="28"/>
          <w:szCs w:val="28"/>
          <w:lang w:val="cy-GB" w:eastAsia="zh-CN"/>
        </w:rPr>
      </w:pPr>
    </w:p>
    <w:p w14:paraId="23C2F4C9" w14:textId="77777777" w:rsidR="00CB7E9D" w:rsidRPr="00CB7E9D" w:rsidRDefault="00CB7E9D" w:rsidP="00CB7E9D">
      <w:pPr>
        <w:keepNext/>
        <w:spacing w:after="0" w:line="240" w:lineRule="auto"/>
        <w:ind w:left="720"/>
        <w:jc w:val="center"/>
        <w:outlineLvl w:val="2"/>
        <w:rPr>
          <w:rFonts w:ascii="Tahoma" w:eastAsia="SimSun" w:hAnsi="Tahoma" w:cs="Tahoma"/>
          <w:b/>
          <w:bCs/>
          <w:sz w:val="20"/>
          <w:szCs w:val="20"/>
          <w:lang w:val="cy-GB" w:eastAsia="zh-CN"/>
        </w:rPr>
      </w:pPr>
      <w:r w:rsidRPr="00CB7E9D">
        <w:rPr>
          <w:rFonts w:ascii="Tahoma" w:eastAsia="SimSun" w:hAnsi="Tahoma" w:cs="Tahoma"/>
          <w:b/>
          <w:bCs/>
          <w:sz w:val="20"/>
          <w:szCs w:val="20"/>
          <w:lang w:val="cy-GB" w:eastAsia="zh-CN"/>
        </w:rPr>
        <w:t>THIS SHEET MUST BE THE FIRST PAGE OF THE ASSIGNMENT YOU ARE SUBMITTING  (DO NOT SEND AS A SEPARATE FILE)</w:t>
      </w:r>
    </w:p>
    <w:p w14:paraId="0935808A" w14:textId="77777777" w:rsidR="00CB7E9D" w:rsidRPr="00CB7E9D" w:rsidRDefault="00CB7E9D" w:rsidP="00CB7E9D">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CB7E9D" w:rsidRPr="00CB7E9D" w14:paraId="25E6C6F0" w14:textId="77777777" w:rsidTr="001B54DA">
        <w:trPr>
          <w:trHeight w:val="614"/>
        </w:trPr>
        <w:tc>
          <w:tcPr>
            <w:tcW w:w="8856" w:type="dxa"/>
            <w:gridSpan w:val="5"/>
          </w:tcPr>
          <w:p w14:paraId="6490E67A"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b/>
                <w:color w:val="000000"/>
                <w:lang w:val="en-GB" w:eastAsia="zh-CN"/>
              </w:rPr>
              <w:t>For completion by the student</w:t>
            </w:r>
            <w:r w:rsidRPr="00CB7E9D">
              <w:rPr>
                <w:rFonts w:ascii="Arial" w:eastAsia="SimSun" w:hAnsi="Arial" w:cs="Arial"/>
                <w:color w:val="000000"/>
                <w:lang w:val="en-GB" w:eastAsia="zh-CN"/>
              </w:rPr>
              <w:t>:</w:t>
            </w:r>
          </w:p>
        </w:tc>
      </w:tr>
      <w:tr w:rsidR="00CB7E9D" w:rsidRPr="00CB7E9D" w14:paraId="332A5F59" w14:textId="77777777" w:rsidTr="001B54DA">
        <w:trPr>
          <w:trHeight w:val="718"/>
        </w:trPr>
        <w:tc>
          <w:tcPr>
            <w:tcW w:w="8856" w:type="dxa"/>
            <w:gridSpan w:val="5"/>
          </w:tcPr>
          <w:p w14:paraId="216ABF41"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Student Name: Tamira DK McGillivray</w:t>
            </w:r>
          </w:p>
          <w:p w14:paraId="1737E0D4" w14:textId="77777777" w:rsidR="00CB7E9D" w:rsidRPr="00CB7E9D" w:rsidRDefault="00CB7E9D" w:rsidP="00CB7E9D">
            <w:pPr>
              <w:spacing w:after="0" w:line="240" w:lineRule="auto"/>
              <w:ind w:right="34"/>
              <w:rPr>
                <w:rFonts w:ascii="Arial" w:eastAsia="SimSun" w:hAnsi="Arial" w:cs="Arial"/>
                <w:color w:val="000000"/>
                <w:lang w:val="en-GB" w:eastAsia="zh-CN"/>
              </w:rPr>
            </w:pPr>
          </w:p>
          <w:p w14:paraId="55B8F20A"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 xml:space="preserve">Student </w:t>
            </w:r>
            <w:r w:rsidRPr="00CB7E9D">
              <w:rPr>
                <w:rFonts w:ascii="Arial" w:eastAsia="SimSun" w:hAnsi="Arial" w:cs="Arial"/>
                <w:b/>
                <w:bCs/>
                <w:color w:val="000000"/>
                <w:u w:val="single"/>
                <w:lang w:val="en-GB" w:eastAsia="zh-CN"/>
              </w:rPr>
              <w:t>University</w:t>
            </w:r>
            <w:r w:rsidRPr="00CB7E9D">
              <w:rPr>
                <w:rFonts w:ascii="Arial" w:eastAsia="SimSun" w:hAnsi="Arial" w:cs="Arial"/>
                <w:color w:val="000000"/>
                <w:u w:val="single"/>
                <w:lang w:val="en-GB" w:eastAsia="zh-CN"/>
              </w:rPr>
              <w:t xml:space="preserve"> </w:t>
            </w:r>
            <w:r w:rsidRPr="00CB7E9D">
              <w:rPr>
                <w:rFonts w:ascii="Arial" w:eastAsia="SimSun" w:hAnsi="Arial" w:cs="Arial"/>
                <w:color w:val="000000"/>
                <w:lang w:val="en-GB" w:eastAsia="zh-CN"/>
              </w:rPr>
              <w:t>Email: 1303625@student.uwtsd.ac.uk</w:t>
            </w:r>
          </w:p>
        </w:tc>
      </w:tr>
      <w:tr w:rsidR="00CB7E9D" w:rsidRPr="00CB7E9D" w14:paraId="4E227614" w14:textId="77777777" w:rsidTr="001B54DA">
        <w:trPr>
          <w:trHeight w:val="849"/>
        </w:trPr>
        <w:tc>
          <w:tcPr>
            <w:tcW w:w="4788" w:type="dxa"/>
          </w:tcPr>
          <w:p w14:paraId="7B989A84"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 xml:space="preserve">Module code: </w:t>
            </w:r>
            <w:bookmarkStart w:id="0" w:name="_Hlk34052630"/>
            <w:r w:rsidRPr="00CB7E9D">
              <w:rPr>
                <w:rFonts w:ascii="Arial" w:eastAsia="SimSun" w:hAnsi="Arial" w:cs="Arial"/>
                <w:color w:val="000000"/>
                <w:lang w:val="en-GB" w:eastAsia="zh-CN"/>
              </w:rPr>
              <w:t>HPCA7003</w:t>
            </w:r>
            <w:bookmarkEnd w:id="0"/>
          </w:p>
          <w:p w14:paraId="286CBB35" w14:textId="77777777" w:rsidR="00CB7E9D" w:rsidRPr="00CB7E9D" w:rsidRDefault="00CB7E9D" w:rsidP="00CB7E9D">
            <w:pPr>
              <w:spacing w:after="0" w:line="240" w:lineRule="auto"/>
              <w:ind w:right="34"/>
              <w:rPr>
                <w:rFonts w:ascii="Arial" w:eastAsia="SimSun" w:hAnsi="Arial" w:cs="Arial"/>
                <w:color w:val="000000"/>
                <w:lang w:val="en-GB" w:eastAsia="zh-CN"/>
              </w:rPr>
            </w:pPr>
          </w:p>
          <w:p w14:paraId="6E56A077"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Module title: History</w:t>
            </w:r>
          </w:p>
          <w:p w14:paraId="0C56E8A0" w14:textId="77777777" w:rsidR="00CB7E9D" w:rsidRPr="00CB7E9D" w:rsidRDefault="00CB7E9D" w:rsidP="00CB7E9D">
            <w:pPr>
              <w:spacing w:after="0" w:line="240" w:lineRule="auto"/>
              <w:ind w:right="34"/>
              <w:rPr>
                <w:rFonts w:ascii="Arial" w:eastAsia="SimSun" w:hAnsi="Arial" w:cs="Arial"/>
                <w:color w:val="000000"/>
                <w:lang w:val="en-GB" w:eastAsia="zh-CN"/>
              </w:rPr>
            </w:pPr>
          </w:p>
          <w:p w14:paraId="7D26EB1B" w14:textId="77777777" w:rsidR="00CB7E9D" w:rsidRPr="00CB7E9D" w:rsidRDefault="00CB7E9D" w:rsidP="00CB7E9D">
            <w:pPr>
              <w:spacing w:after="0" w:line="240" w:lineRule="auto"/>
              <w:ind w:right="34"/>
              <w:rPr>
                <w:rFonts w:ascii="Arial" w:eastAsia="SimSun" w:hAnsi="Arial" w:cs="Arial"/>
                <w:color w:val="000000"/>
                <w:lang w:val="en-GB" w:eastAsia="zh-CN"/>
              </w:rPr>
            </w:pPr>
          </w:p>
        </w:tc>
        <w:tc>
          <w:tcPr>
            <w:tcW w:w="2266" w:type="dxa"/>
            <w:gridSpan w:val="3"/>
          </w:tcPr>
          <w:p w14:paraId="591678B9"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Student ID number:</w:t>
            </w:r>
          </w:p>
          <w:p w14:paraId="4E222C3F"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1303265</w:t>
            </w:r>
          </w:p>
        </w:tc>
        <w:tc>
          <w:tcPr>
            <w:tcW w:w="1802" w:type="dxa"/>
          </w:tcPr>
          <w:p w14:paraId="10083AF7"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Educational support needs:</w:t>
            </w:r>
          </w:p>
          <w:p w14:paraId="26CAD38C"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No</w:t>
            </w:r>
          </w:p>
        </w:tc>
      </w:tr>
      <w:tr w:rsidR="00CB7E9D" w:rsidRPr="00CB7E9D" w14:paraId="2A9D4138" w14:textId="77777777" w:rsidTr="001B54DA">
        <w:trPr>
          <w:trHeight w:val="1139"/>
        </w:trPr>
        <w:tc>
          <w:tcPr>
            <w:tcW w:w="8856" w:type="dxa"/>
            <w:gridSpan w:val="5"/>
          </w:tcPr>
          <w:p w14:paraId="1B18BD67" w14:textId="18810526" w:rsidR="00CB7E9D" w:rsidRPr="00CB7E9D" w:rsidRDefault="00CB7E9D" w:rsidP="00CB7E9D">
            <w:pPr>
              <w:spacing w:after="0" w:line="240" w:lineRule="auto"/>
              <w:rPr>
                <w:rFonts w:ascii="Arial" w:eastAsia="SimSun" w:hAnsi="Arial" w:cs="Arial"/>
                <w:color w:val="000000"/>
                <w:lang w:val="en-GB" w:eastAsia="zh-CN"/>
              </w:rPr>
            </w:pPr>
            <w:r w:rsidRPr="00CB7E9D">
              <w:rPr>
                <w:rFonts w:ascii="Arial" w:eastAsia="SimSun" w:hAnsi="Arial" w:cs="Arial"/>
                <w:lang w:val="en-GB" w:eastAsia="zh-CN"/>
              </w:rPr>
              <w:t xml:space="preserve">Assignment title: </w:t>
            </w:r>
            <w:r w:rsidR="00194D5C">
              <w:rPr>
                <w:rFonts w:ascii="Arial" w:eastAsia="SimSun" w:hAnsi="Arial" w:cs="Arial"/>
                <w:lang w:val="en-GB" w:eastAsia="zh-CN"/>
              </w:rPr>
              <w:t>Did Medieval Astrology (1100-1400) Assume that the Future was Negotiable or Fixed?</w:t>
            </w:r>
          </w:p>
          <w:p w14:paraId="1F26CD9F" w14:textId="77777777" w:rsidR="00CB7E9D" w:rsidRPr="00CB7E9D" w:rsidRDefault="00CB7E9D" w:rsidP="00CB7E9D">
            <w:pPr>
              <w:spacing w:after="0" w:line="240" w:lineRule="auto"/>
              <w:ind w:right="34"/>
              <w:rPr>
                <w:rFonts w:ascii="Arial" w:eastAsia="SimSun" w:hAnsi="Arial" w:cs="Arial"/>
                <w:color w:val="000000"/>
                <w:lang w:val="en-GB" w:eastAsia="zh-CN"/>
              </w:rPr>
            </w:pPr>
          </w:p>
          <w:p w14:paraId="2EAAFEE4" w14:textId="77777777" w:rsidR="00CB7E9D" w:rsidRPr="00CB7E9D" w:rsidRDefault="00CB7E9D" w:rsidP="00CB7E9D">
            <w:pPr>
              <w:spacing w:after="0" w:line="240" w:lineRule="auto"/>
              <w:ind w:right="34"/>
              <w:rPr>
                <w:rFonts w:ascii="Arial" w:eastAsia="SimSun" w:hAnsi="Arial" w:cs="Arial"/>
                <w:color w:val="000000"/>
                <w:lang w:val="en-GB" w:eastAsia="zh-CN"/>
              </w:rPr>
            </w:pPr>
          </w:p>
          <w:p w14:paraId="71013828" w14:textId="77777777" w:rsidR="00CB7E9D" w:rsidRPr="00CB7E9D" w:rsidRDefault="00CB7E9D" w:rsidP="00CB7E9D">
            <w:pPr>
              <w:spacing w:after="0" w:line="240" w:lineRule="auto"/>
              <w:ind w:right="34"/>
              <w:rPr>
                <w:rFonts w:ascii="Arial" w:eastAsia="SimSun" w:hAnsi="Arial" w:cs="Arial"/>
                <w:color w:val="000000"/>
                <w:lang w:val="en-GB" w:eastAsia="zh-CN"/>
              </w:rPr>
            </w:pPr>
          </w:p>
          <w:p w14:paraId="56D453BC" w14:textId="5E05C33C"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Assignment due date:</w:t>
            </w:r>
            <w:r>
              <w:rPr>
                <w:rFonts w:ascii="Arial" w:eastAsia="SimSun" w:hAnsi="Arial" w:cs="Arial"/>
                <w:color w:val="000000"/>
                <w:lang w:val="en-GB" w:eastAsia="zh-CN"/>
              </w:rPr>
              <w:t xml:space="preserve">  April 20</w:t>
            </w:r>
            <w:r w:rsidRPr="00CB7E9D">
              <w:rPr>
                <w:rFonts w:ascii="Arial" w:eastAsia="SimSun" w:hAnsi="Arial" w:cs="Arial"/>
                <w:color w:val="000000"/>
                <w:lang w:val="en-GB" w:eastAsia="zh-CN"/>
              </w:rPr>
              <w:t>, 2020</w:t>
            </w:r>
          </w:p>
        </w:tc>
      </w:tr>
      <w:tr w:rsidR="00CB7E9D" w:rsidRPr="00CB7E9D" w14:paraId="2363AF0E" w14:textId="77777777" w:rsidTr="001B54DA">
        <w:trPr>
          <w:trHeight w:val="978"/>
        </w:trPr>
        <w:tc>
          <w:tcPr>
            <w:tcW w:w="8856" w:type="dxa"/>
            <w:gridSpan w:val="5"/>
            <w:tcBorders>
              <w:bottom w:val="single" w:sz="4" w:space="0" w:color="000000"/>
            </w:tcBorders>
          </w:tcPr>
          <w:p w14:paraId="6DDBC6BA" w14:textId="40614B3F" w:rsidR="00CB7E9D" w:rsidRPr="00CB7E9D" w:rsidRDefault="00CB7E9D" w:rsidP="00CB7E9D">
            <w:pPr>
              <w:spacing w:after="0" w:line="240" w:lineRule="auto"/>
              <w:rPr>
                <w:rFonts w:ascii="Arial" w:eastAsia="SimSun" w:hAnsi="Arial" w:cs="Arial"/>
                <w:lang w:val="en-GB" w:eastAsia="zh-CN"/>
              </w:rPr>
            </w:pPr>
            <w:r w:rsidRPr="00CB7E9D">
              <w:rPr>
                <w:rFonts w:ascii="Arial" w:eastAsia="SimSun" w:hAnsi="Arial" w:cs="Arial"/>
                <w:lang w:val="en-GB" w:eastAsia="zh-CN"/>
              </w:rPr>
              <w:t>This assignment is for the       1</w:t>
            </w:r>
            <w:r w:rsidRPr="00CB7E9D">
              <w:rPr>
                <w:rFonts w:ascii="Arial" w:eastAsia="SimSun" w:hAnsi="Arial" w:cs="Arial"/>
                <w:vertAlign w:val="superscript"/>
                <w:lang w:val="en-GB" w:eastAsia="zh-CN"/>
              </w:rPr>
              <w:t xml:space="preserve">st </w:t>
            </w:r>
            <w:r w:rsidR="00831F03">
              <w:rPr>
                <w:rFonts w:ascii="Arial" w:eastAsia="SimSun" w:hAnsi="Arial" w:cs="Arial"/>
                <w:lang w:val="en-GB" w:eastAsia="zh-CN"/>
              </w:rPr>
              <w:fldChar w:fldCharType="begin">
                <w:ffData>
                  <w:name w:val="Check13"/>
                  <w:enabled/>
                  <w:calcOnExit w:val="0"/>
                  <w:checkBox>
                    <w:sizeAuto/>
                    <w:default w:val="0"/>
                  </w:checkBox>
                </w:ffData>
              </w:fldChar>
            </w:r>
            <w:bookmarkStart w:id="1" w:name="Check13"/>
            <w:r w:rsidR="00831F03">
              <w:rPr>
                <w:rFonts w:ascii="Arial" w:eastAsia="SimSun" w:hAnsi="Arial" w:cs="Arial"/>
                <w:lang w:val="en-GB" w:eastAsia="zh-CN"/>
              </w:rPr>
              <w:instrText xml:space="preserve"> FORMCHECKBOX </w:instrText>
            </w:r>
            <w:r w:rsidR="009C7F23">
              <w:rPr>
                <w:rFonts w:ascii="Arial" w:eastAsia="SimSun" w:hAnsi="Arial" w:cs="Arial"/>
                <w:lang w:val="en-GB" w:eastAsia="zh-CN"/>
              </w:rPr>
            </w:r>
            <w:r w:rsidR="009C7F23">
              <w:rPr>
                <w:rFonts w:ascii="Arial" w:eastAsia="SimSun" w:hAnsi="Arial" w:cs="Arial"/>
                <w:lang w:val="en-GB" w:eastAsia="zh-CN"/>
              </w:rPr>
              <w:fldChar w:fldCharType="separate"/>
            </w:r>
            <w:r w:rsidR="00831F03">
              <w:rPr>
                <w:rFonts w:ascii="Arial" w:eastAsia="SimSun" w:hAnsi="Arial" w:cs="Arial"/>
                <w:lang w:val="en-GB" w:eastAsia="zh-CN"/>
              </w:rPr>
              <w:fldChar w:fldCharType="end"/>
            </w:r>
            <w:bookmarkEnd w:id="1"/>
            <w:r w:rsidRPr="00CB7E9D">
              <w:rPr>
                <w:rFonts w:ascii="Arial" w:eastAsia="SimSun" w:hAnsi="Arial" w:cs="Arial"/>
                <w:lang w:val="en-GB" w:eastAsia="zh-CN"/>
              </w:rPr>
              <w:t xml:space="preserve">    2</w:t>
            </w:r>
            <w:r w:rsidRPr="00CB7E9D">
              <w:rPr>
                <w:rFonts w:ascii="Arial" w:eastAsia="SimSun" w:hAnsi="Arial" w:cs="Arial"/>
                <w:vertAlign w:val="superscript"/>
                <w:lang w:val="en-GB" w:eastAsia="zh-CN"/>
              </w:rPr>
              <w:t>nd</w:t>
            </w:r>
            <w:r w:rsidRPr="00CB7E9D">
              <w:rPr>
                <w:rFonts w:ascii="Arial" w:eastAsia="SimSun" w:hAnsi="Arial" w:cs="Arial"/>
                <w:lang w:val="en-GB" w:eastAsia="zh-CN"/>
              </w:rPr>
              <w:t xml:space="preserve">  </w:t>
            </w:r>
            <w:r w:rsidR="00831F03">
              <w:rPr>
                <w:rFonts w:ascii="Arial" w:eastAsia="SimSun" w:hAnsi="Arial" w:cs="Arial"/>
                <w:lang w:val="en-GB" w:eastAsia="zh-CN"/>
              </w:rPr>
              <w:fldChar w:fldCharType="begin">
                <w:ffData>
                  <w:name w:val="Check14"/>
                  <w:enabled/>
                  <w:calcOnExit w:val="0"/>
                  <w:checkBox>
                    <w:sizeAuto/>
                    <w:default w:val="1"/>
                  </w:checkBox>
                </w:ffData>
              </w:fldChar>
            </w:r>
            <w:bookmarkStart w:id="2" w:name="Check14"/>
            <w:r w:rsidR="00831F03">
              <w:rPr>
                <w:rFonts w:ascii="Arial" w:eastAsia="SimSun" w:hAnsi="Arial" w:cs="Arial"/>
                <w:lang w:val="en-GB" w:eastAsia="zh-CN"/>
              </w:rPr>
              <w:instrText xml:space="preserve"> FORMCHECKBOX </w:instrText>
            </w:r>
            <w:r w:rsidR="009C7F23">
              <w:rPr>
                <w:rFonts w:ascii="Arial" w:eastAsia="SimSun" w:hAnsi="Arial" w:cs="Arial"/>
                <w:lang w:val="en-GB" w:eastAsia="zh-CN"/>
              </w:rPr>
            </w:r>
            <w:r w:rsidR="009C7F23">
              <w:rPr>
                <w:rFonts w:ascii="Arial" w:eastAsia="SimSun" w:hAnsi="Arial" w:cs="Arial"/>
                <w:lang w:val="en-GB" w:eastAsia="zh-CN"/>
              </w:rPr>
              <w:fldChar w:fldCharType="separate"/>
            </w:r>
            <w:r w:rsidR="00831F03">
              <w:rPr>
                <w:rFonts w:ascii="Arial" w:eastAsia="SimSun" w:hAnsi="Arial" w:cs="Arial"/>
                <w:lang w:val="en-GB" w:eastAsia="zh-CN"/>
              </w:rPr>
              <w:fldChar w:fldCharType="end"/>
            </w:r>
            <w:bookmarkEnd w:id="2"/>
            <w:r w:rsidRPr="00CB7E9D">
              <w:rPr>
                <w:rFonts w:ascii="Arial" w:eastAsia="SimSun" w:hAnsi="Arial" w:cs="Arial"/>
                <w:lang w:val="en-GB" w:eastAsia="zh-CN"/>
              </w:rPr>
              <w:t xml:space="preserve">     3</w:t>
            </w:r>
            <w:r w:rsidRPr="00CB7E9D">
              <w:rPr>
                <w:rFonts w:ascii="Arial" w:eastAsia="SimSun" w:hAnsi="Arial" w:cs="Arial"/>
                <w:vertAlign w:val="superscript"/>
                <w:lang w:val="en-GB" w:eastAsia="zh-CN"/>
              </w:rPr>
              <w:t>rd</w:t>
            </w:r>
            <w:r w:rsidRPr="00CB7E9D">
              <w:rPr>
                <w:rFonts w:ascii="Arial" w:eastAsia="SimSun" w:hAnsi="Arial" w:cs="Arial"/>
                <w:lang w:val="en-GB" w:eastAsia="zh-CN"/>
              </w:rPr>
              <w:t xml:space="preserve">  </w:t>
            </w:r>
            <w:r w:rsidRPr="00CB7E9D">
              <w:rPr>
                <w:rFonts w:ascii="Arial" w:eastAsia="SimSun" w:hAnsi="Arial" w:cs="Arial"/>
                <w:lang w:val="en-GB" w:eastAsia="zh-CN"/>
              </w:rPr>
              <w:fldChar w:fldCharType="begin">
                <w:ffData>
                  <w:name w:val="Check15"/>
                  <w:enabled/>
                  <w:calcOnExit w:val="0"/>
                  <w:checkBox>
                    <w:sizeAuto/>
                    <w:default w:val="0"/>
                  </w:checkBox>
                </w:ffData>
              </w:fldChar>
            </w:r>
            <w:bookmarkStart w:id="3" w:name="Check15"/>
            <w:r w:rsidRPr="00CB7E9D">
              <w:rPr>
                <w:rFonts w:ascii="Arial" w:eastAsia="SimSun" w:hAnsi="Arial" w:cs="Arial"/>
                <w:lang w:val="en-GB" w:eastAsia="zh-CN"/>
              </w:rPr>
              <w:instrText xml:space="preserve"> FORMCHECKBOX </w:instrText>
            </w:r>
            <w:r w:rsidR="009C7F23">
              <w:rPr>
                <w:rFonts w:ascii="Arial" w:eastAsia="SimSun" w:hAnsi="Arial" w:cs="Arial"/>
                <w:lang w:val="en-GB" w:eastAsia="zh-CN"/>
              </w:rPr>
            </w:r>
            <w:r w:rsidR="009C7F23">
              <w:rPr>
                <w:rFonts w:ascii="Arial" w:eastAsia="SimSun" w:hAnsi="Arial" w:cs="Arial"/>
                <w:lang w:val="en-GB" w:eastAsia="zh-CN"/>
              </w:rPr>
              <w:fldChar w:fldCharType="separate"/>
            </w:r>
            <w:r w:rsidRPr="00CB7E9D">
              <w:rPr>
                <w:rFonts w:ascii="Arial" w:eastAsia="SimSun" w:hAnsi="Arial" w:cs="Arial"/>
                <w:lang w:val="en-GB" w:eastAsia="zh-CN"/>
              </w:rPr>
              <w:fldChar w:fldCharType="end"/>
            </w:r>
            <w:bookmarkEnd w:id="3"/>
            <w:r w:rsidRPr="00CB7E9D">
              <w:rPr>
                <w:rFonts w:ascii="Arial" w:eastAsia="SimSun" w:hAnsi="Arial" w:cs="Arial"/>
                <w:lang w:val="en-GB" w:eastAsia="zh-CN"/>
              </w:rPr>
              <w:t xml:space="preserve">      4</w:t>
            </w:r>
            <w:r w:rsidRPr="00CB7E9D">
              <w:rPr>
                <w:rFonts w:ascii="Arial" w:eastAsia="SimSun" w:hAnsi="Arial" w:cs="Arial"/>
                <w:vertAlign w:val="superscript"/>
                <w:lang w:val="en-GB" w:eastAsia="zh-CN"/>
              </w:rPr>
              <w:t>th</w:t>
            </w:r>
            <w:r w:rsidRPr="00CB7E9D">
              <w:rPr>
                <w:rFonts w:ascii="Arial" w:eastAsia="SimSun" w:hAnsi="Arial" w:cs="Arial"/>
                <w:lang w:val="en-GB" w:eastAsia="zh-CN"/>
              </w:rPr>
              <w:t xml:space="preserve"> </w:t>
            </w:r>
            <w:r w:rsidRPr="00CB7E9D">
              <w:rPr>
                <w:rFonts w:ascii="Arial" w:eastAsia="SimSun" w:hAnsi="Arial" w:cs="Arial"/>
                <w:lang w:val="en-GB" w:eastAsia="zh-CN"/>
              </w:rPr>
              <w:fldChar w:fldCharType="begin">
                <w:ffData>
                  <w:name w:val="Check16"/>
                  <w:enabled/>
                  <w:calcOnExit w:val="0"/>
                  <w:checkBox>
                    <w:sizeAuto/>
                    <w:default w:val="0"/>
                  </w:checkBox>
                </w:ffData>
              </w:fldChar>
            </w:r>
            <w:bookmarkStart w:id="4" w:name="Check16"/>
            <w:r w:rsidRPr="00CB7E9D">
              <w:rPr>
                <w:rFonts w:ascii="Arial" w:eastAsia="SimSun" w:hAnsi="Arial" w:cs="Arial"/>
                <w:lang w:val="en-GB" w:eastAsia="zh-CN"/>
              </w:rPr>
              <w:instrText xml:space="preserve"> FORMCHECKBOX </w:instrText>
            </w:r>
            <w:r w:rsidR="009C7F23">
              <w:rPr>
                <w:rFonts w:ascii="Arial" w:eastAsia="SimSun" w:hAnsi="Arial" w:cs="Arial"/>
                <w:lang w:val="en-GB" w:eastAsia="zh-CN"/>
              </w:rPr>
            </w:r>
            <w:r w:rsidR="009C7F23">
              <w:rPr>
                <w:rFonts w:ascii="Arial" w:eastAsia="SimSun" w:hAnsi="Arial" w:cs="Arial"/>
                <w:lang w:val="en-GB" w:eastAsia="zh-CN"/>
              </w:rPr>
              <w:fldChar w:fldCharType="separate"/>
            </w:r>
            <w:r w:rsidRPr="00CB7E9D">
              <w:rPr>
                <w:rFonts w:ascii="Arial" w:eastAsia="SimSun" w:hAnsi="Arial" w:cs="Arial"/>
                <w:lang w:val="en-GB" w:eastAsia="zh-CN"/>
              </w:rPr>
              <w:fldChar w:fldCharType="end"/>
            </w:r>
            <w:bookmarkEnd w:id="4"/>
            <w:r w:rsidRPr="00CB7E9D">
              <w:rPr>
                <w:rFonts w:ascii="Arial" w:eastAsia="SimSun" w:hAnsi="Arial" w:cs="Arial"/>
                <w:lang w:val="en-GB" w:eastAsia="zh-CN"/>
              </w:rPr>
              <w:t xml:space="preserve">      5</w:t>
            </w:r>
            <w:r w:rsidRPr="00CB7E9D">
              <w:rPr>
                <w:rFonts w:ascii="Arial" w:eastAsia="SimSun" w:hAnsi="Arial" w:cs="Arial"/>
                <w:vertAlign w:val="superscript"/>
                <w:lang w:val="en-GB" w:eastAsia="zh-CN"/>
              </w:rPr>
              <w:t>th</w:t>
            </w:r>
            <w:r w:rsidRPr="00CB7E9D">
              <w:rPr>
                <w:rFonts w:ascii="Arial" w:eastAsia="SimSun" w:hAnsi="Arial" w:cs="Arial"/>
                <w:lang w:val="en-GB" w:eastAsia="zh-CN"/>
              </w:rPr>
              <w:t xml:space="preserve"> </w:t>
            </w:r>
            <w:r w:rsidRPr="00CB7E9D">
              <w:rPr>
                <w:rFonts w:ascii="Arial" w:eastAsia="SimSun" w:hAnsi="Arial" w:cs="Arial"/>
                <w:lang w:val="en-GB" w:eastAsia="zh-CN"/>
              </w:rPr>
              <w:fldChar w:fldCharType="begin">
                <w:ffData>
                  <w:name w:val="Check17"/>
                  <w:enabled/>
                  <w:calcOnExit w:val="0"/>
                  <w:checkBox>
                    <w:sizeAuto/>
                    <w:default w:val="0"/>
                  </w:checkBox>
                </w:ffData>
              </w:fldChar>
            </w:r>
            <w:bookmarkStart w:id="5" w:name="Check17"/>
            <w:r w:rsidRPr="00CB7E9D">
              <w:rPr>
                <w:rFonts w:ascii="Arial" w:eastAsia="SimSun" w:hAnsi="Arial" w:cs="Arial"/>
                <w:lang w:val="en-GB" w:eastAsia="zh-CN"/>
              </w:rPr>
              <w:instrText xml:space="preserve"> FORMCHECKBOX </w:instrText>
            </w:r>
            <w:r w:rsidR="009C7F23">
              <w:rPr>
                <w:rFonts w:ascii="Arial" w:eastAsia="SimSun" w:hAnsi="Arial" w:cs="Arial"/>
                <w:lang w:val="en-GB" w:eastAsia="zh-CN"/>
              </w:rPr>
            </w:r>
            <w:r w:rsidR="009C7F23">
              <w:rPr>
                <w:rFonts w:ascii="Arial" w:eastAsia="SimSun" w:hAnsi="Arial" w:cs="Arial"/>
                <w:lang w:val="en-GB" w:eastAsia="zh-CN"/>
              </w:rPr>
              <w:fldChar w:fldCharType="separate"/>
            </w:r>
            <w:r w:rsidRPr="00CB7E9D">
              <w:rPr>
                <w:rFonts w:ascii="Arial" w:eastAsia="SimSun" w:hAnsi="Arial" w:cs="Arial"/>
                <w:lang w:val="en-GB" w:eastAsia="zh-CN"/>
              </w:rPr>
              <w:fldChar w:fldCharType="end"/>
            </w:r>
            <w:bookmarkEnd w:id="5"/>
            <w:r w:rsidRPr="00CB7E9D">
              <w:rPr>
                <w:rFonts w:ascii="Arial" w:eastAsia="SimSun" w:hAnsi="Arial" w:cs="Arial"/>
                <w:lang w:val="en-GB" w:eastAsia="zh-CN"/>
              </w:rPr>
              <w:t xml:space="preserve">      6</w:t>
            </w:r>
            <w:r w:rsidRPr="00CB7E9D">
              <w:rPr>
                <w:rFonts w:ascii="Arial" w:eastAsia="SimSun" w:hAnsi="Arial" w:cs="Arial"/>
                <w:vertAlign w:val="superscript"/>
                <w:lang w:val="en-GB" w:eastAsia="zh-CN"/>
              </w:rPr>
              <w:t>th</w:t>
            </w:r>
            <w:r w:rsidRPr="00CB7E9D">
              <w:rPr>
                <w:rFonts w:ascii="Arial" w:eastAsia="SimSun" w:hAnsi="Arial" w:cs="Arial"/>
                <w:lang w:val="en-GB" w:eastAsia="zh-CN"/>
              </w:rPr>
              <w:t xml:space="preserve"> </w:t>
            </w:r>
            <w:r w:rsidRPr="00CB7E9D">
              <w:rPr>
                <w:rFonts w:ascii="Arial" w:eastAsia="SimSun" w:hAnsi="Arial" w:cs="Arial"/>
                <w:lang w:val="en-GB" w:eastAsia="zh-CN"/>
              </w:rPr>
              <w:fldChar w:fldCharType="begin">
                <w:ffData>
                  <w:name w:val="Check18"/>
                  <w:enabled/>
                  <w:calcOnExit w:val="0"/>
                  <w:checkBox>
                    <w:sizeAuto/>
                    <w:default w:val="0"/>
                  </w:checkBox>
                </w:ffData>
              </w:fldChar>
            </w:r>
            <w:bookmarkStart w:id="6" w:name="Check18"/>
            <w:r w:rsidRPr="00CB7E9D">
              <w:rPr>
                <w:rFonts w:ascii="Arial" w:eastAsia="SimSun" w:hAnsi="Arial" w:cs="Arial"/>
                <w:lang w:val="en-GB" w:eastAsia="zh-CN"/>
              </w:rPr>
              <w:instrText xml:space="preserve"> FORMCHECKBOX </w:instrText>
            </w:r>
            <w:r w:rsidR="009C7F23">
              <w:rPr>
                <w:rFonts w:ascii="Arial" w:eastAsia="SimSun" w:hAnsi="Arial" w:cs="Arial"/>
                <w:lang w:val="en-GB" w:eastAsia="zh-CN"/>
              </w:rPr>
            </w:r>
            <w:r w:rsidR="009C7F23">
              <w:rPr>
                <w:rFonts w:ascii="Arial" w:eastAsia="SimSun" w:hAnsi="Arial" w:cs="Arial"/>
                <w:lang w:val="en-GB" w:eastAsia="zh-CN"/>
              </w:rPr>
              <w:fldChar w:fldCharType="separate"/>
            </w:r>
            <w:r w:rsidRPr="00CB7E9D">
              <w:rPr>
                <w:rFonts w:ascii="Arial" w:eastAsia="SimSun" w:hAnsi="Arial" w:cs="Arial"/>
                <w:lang w:val="en-GB" w:eastAsia="zh-CN"/>
              </w:rPr>
              <w:fldChar w:fldCharType="end"/>
            </w:r>
            <w:bookmarkEnd w:id="6"/>
            <w:r w:rsidRPr="00CB7E9D">
              <w:rPr>
                <w:rFonts w:ascii="Arial" w:eastAsia="SimSun" w:hAnsi="Arial" w:cs="Arial"/>
                <w:b/>
                <w:lang w:val="en-GB" w:eastAsia="zh-CN"/>
              </w:rPr>
              <w:t xml:space="preserve">   </w:t>
            </w:r>
            <w:r w:rsidRPr="00CB7E9D">
              <w:rPr>
                <w:rFonts w:ascii="Arial" w:eastAsia="SimSun" w:hAnsi="Arial" w:cs="Arial"/>
                <w:lang w:val="en-GB" w:eastAsia="zh-CN"/>
              </w:rPr>
              <w:t>module of the degree</w:t>
            </w:r>
          </w:p>
        </w:tc>
      </w:tr>
      <w:tr w:rsidR="00CB7E9D" w:rsidRPr="00CB7E9D" w14:paraId="214C8D0A" w14:textId="77777777" w:rsidTr="001B54DA">
        <w:trPr>
          <w:trHeight w:val="978"/>
        </w:trPr>
        <w:tc>
          <w:tcPr>
            <w:tcW w:w="8856" w:type="dxa"/>
            <w:gridSpan w:val="5"/>
            <w:shd w:val="clear" w:color="auto" w:fill="D9D9D9"/>
          </w:tcPr>
          <w:p w14:paraId="423F6BB3"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I confirm that this is my original work and that I have adhered to the University policy on plagiarism.</w:t>
            </w:r>
          </w:p>
          <w:p w14:paraId="16139409"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Arial" w:eastAsia="SimSun" w:hAnsi="Arial" w:cs="Arial"/>
                <w:color w:val="000000"/>
                <w:lang w:val="en-GB" w:eastAsia="zh-CN"/>
              </w:rPr>
              <w:t>Signed ……………………………………………………………</w:t>
            </w:r>
          </w:p>
          <w:p w14:paraId="0822E73A" w14:textId="77777777" w:rsidR="00CB7E9D" w:rsidRPr="00CB7E9D" w:rsidRDefault="00CB7E9D" w:rsidP="00CB7E9D">
            <w:pPr>
              <w:spacing w:after="0" w:line="240" w:lineRule="auto"/>
              <w:ind w:right="34"/>
              <w:rPr>
                <w:rFonts w:ascii="Calibri" w:eastAsia="SimSun" w:hAnsi="Calibri" w:cs="Calibri"/>
                <w:b/>
                <w:color w:val="000000"/>
                <w:sz w:val="44"/>
                <w:szCs w:val="44"/>
                <w:lang w:val="en-GB" w:eastAsia="zh-CN"/>
              </w:rPr>
            </w:pPr>
            <w:r w:rsidRPr="00CB7E9D">
              <w:rPr>
                <w:rFonts w:ascii="Calibri" w:eastAsia="SimSun" w:hAnsi="Calibri" w:cs="Tahoma"/>
                <w:b/>
                <w:color w:val="000000"/>
                <w:sz w:val="24"/>
                <w:szCs w:val="24"/>
                <w:lang w:val="en-GB" w:eastAsia="zh-CN"/>
              </w:rPr>
              <w:t xml:space="preserve">Email submission: if you are submitting this form via email, please tick this box </w:t>
            </w:r>
            <w:r w:rsidRPr="00CB7E9D">
              <w:rPr>
                <w:rFonts w:ascii="Calibri" w:eastAsia="SimSun" w:hAnsi="Calibri" w:cs="Calibri"/>
                <w:b/>
                <w:color w:val="000000"/>
                <w:sz w:val="44"/>
                <w:szCs w:val="44"/>
                <w:lang w:val="en-GB" w:eastAsia="zh-CN"/>
              </w:rPr>
              <w:t>X</w:t>
            </w:r>
          </w:p>
          <w:p w14:paraId="3E0D5A43" w14:textId="77777777" w:rsidR="00CB7E9D" w:rsidRPr="00CB7E9D" w:rsidRDefault="00CB7E9D" w:rsidP="00CB7E9D">
            <w:pPr>
              <w:spacing w:after="0" w:line="240" w:lineRule="auto"/>
              <w:ind w:right="34"/>
              <w:rPr>
                <w:rFonts w:ascii="Arial" w:eastAsia="SimSun" w:hAnsi="Arial" w:cs="Arial"/>
                <w:color w:val="000000"/>
                <w:lang w:val="en-GB" w:eastAsia="zh-CN"/>
              </w:rPr>
            </w:pPr>
            <w:r w:rsidRPr="00CB7E9D">
              <w:rPr>
                <w:rFonts w:ascii="Calibri" w:eastAsia="SimSun" w:hAnsi="Calibri" w:cs="Tahoma"/>
                <w:b/>
                <w:color w:val="000000"/>
                <w:sz w:val="24"/>
                <w:szCs w:val="24"/>
                <w:lang w:val="en-GB" w:eastAsia="zh-CN"/>
              </w:rPr>
              <w:t>(as a substitute for your signature) to confirm that you agree to the above declaration.</w:t>
            </w:r>
          </w:p>
        </w:tc>
      </w:tr>
      <w:tr w:rsidR="00CB7E9D" w:rsidRPr="00CB7E9D" w14:paraId="10F8B2A0" w14:textId="77777777" w:rsidTr="001B54DA">
        <w:trPr>
          <w:trHeight w:val="3972"/>
        </w:trPr>
        <w:tc>
          <w:tcPr>
            <w:tcW w:w="8856" w:type="dxa"/>
            <w:gridSpan w:val="5"/>
          </w:tcPr>
          <w:p w14:paraId="10CB842A" w14:textId="77777777" w:rsidR="00CB7E9D" w:rsidRPr="00CB7E9D" w:rsidRDefault="00CB7E9D" w:rsidP="00CB7E9D">
            <w:pPr>
              <w:spacing w:after="0" w:line="240" w:lineRule="auto"/>
              <w:rPr>
                <w:rFonts w:ascii="Arial" w:eastAsia="SimSun" w:hAnsi="Arial" w:cs="Times New Roman"/>
                <w:b/>
                <w:sz w:val="24"/>
                <w:szCs w:val="24"/>
                <w:lang w:val="en-GB" w:eastAsia="zh-CN"/>
              </w:rPr>
            </w:pPr>
          </w:p>
          <w:p w14:paraId="6A99F654" w14:textId="77777777" w:rsidR="00CB7E9D" w:rsidRPr="00CB7E9D" w:rsidRDefault="00CB7E9D" w:rsidP="00CB7E9D">
            <w:pPr>
              <w:spacing w:after="0" w:line="240" w:lineRule="auto"/>
              <w:rPr>
                <w:rFonts w:ascii="Arial" w:eastAsia="SimSun" w:hAnsi="Arial" w:cs="Times New Roman"/>
                <w:sz w:val="24"/>
                <w:szCs w:val="24"/>
                <w:lang w:val="en-GB" w:eastAsia="zh-CN"/>
              </w:rPr>
            </w:pPr>
            <w:r w:rsidRPr="00CB7E9D">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CB7E9D" w:rsidRPr="00CB7E9D" w14:paraId="2C557FE5" w14:textId="77777777" w:rsidTr="001B54DA">
              <w:tc>
                <w:tcPr>
                  <w:tcW w:w="6970" w:type="dxa"/>
                </w:tcPr>
                <w:p w14:paraId="2F8BE1C3" w14:textId="77777777" w:rsidR="00CB7E9D" w:rsidRPr="00CB7E9D" w:rsidRDefault="00CB7E9D" w:rsidP="00CB7E9D">
                  <w:pPr>
                    <w:spacing w:after="0" w:line="240" w:lineRule="auto"/>
                    <w:rPr>
                      <w:rFonts w:ascii="Arial" w:eastAsia="SimSun" w:hAnsi="Arial" w:cs="Times New Roman"/>
                      <w:sz w:val="20"/>
                      <w:szCs w:val="20"/>
                      <w:lang w:val="en-GB" w:eastAsia="zh-CN"/>
                    </w:rPr>
                  </w:pPr>
                </w:p>
                <w:p w14:paraId="2460C93D" w14:textId="77777777" w:rsidR="00CB7E9D" w:rsidRPr="00CB7E9D" w:rsidRDefault="00CB7E9D" w:rsidP="00CB7E9D">
                  <w:pPr>
                    <w:spacing w:after="0" w:line="240" w:lineRule="auto"/>
                    <w:rPr>
                      <w:rFonts w:ascii="Arial" w:eastAsia="SimSun" w:hAnsi="Arial" w:cs="Times New Roman"/>
                      <w:sz w:val="20"/>
                      <w:szCs w:val="20"/>
                      <w:lang w:val="en-GB" w:eastAsia="zh-CN"/>
                    </w:rPr>
                  </w:pPr>
                  <w:r w:rsidRPr="00CB7E9D">
                    <w:rPr>
                      <w:rFonts w:ascii="Arial" w:eastAsia="SimSun" w:hAnsi="Arial" w:cs="Times New Roman"/>
                      <w:sz w:val="20"/>
                      <w:szCs w:val="20"/>
                      <w:lang w:val="en-GB" w:eastAsia="zh-CN"/>
                    </w:rPr>
                    <w:t>1</w:t>
                  </w:r>
                  <w:r w:rsidRPr="00CB7E9D">
                    <w:rPr>
                      <w:rFonts w:ascii="Arial" w:eastAsia="SimSun" w:hAnsi="Arial" w:cs="Times New Roman"/>
                      <w:sz w:val="20"/>
                      <w:szCs w:val="20"/>
                      <w:vertAlign w:val="superscript"/>
                      <w:lang w:val="en-GB" w:eastAsia="zh-CN"/>
                    </w:rPr>
                    <w:t>st</w:t>
                  </w:r>
                  <w:r w:rsidRPr="00CB7E9D">
                    <w:rPr>
                      <w:rFonts w:ascii="Arial" w:eastAsia="SimSun" w:hAnsi="Arial" w:cs="Times New Roman"/>
                      <w:sz w:val="20"/>
                      <w:szCs w:val="20"/>
                      <w:lang w:val="en-GB" w:eastAsia="zh-CN"/>
                    </w:rPr>
                    <w:t xml:space="preserve"> Marker’s Provisional mark</w:t>
                  </w:r>
                </w:p>
              </w:tc>
              <w:tc>
                <w:tcPr>
                  <w:tcW w:w="1660" w:type="dxa"/>
                </w:tcPr>
                <w:p w14:paraId="3014E302" w14:textId="77777777" w:rsidR="00CB7E9D" w:rsidRPr="00CB7E9D" w:rsidRDefault="00CB7E9D" w:rsidP="00CB7E9D">
                  <w:pPr>
                    <w:spacing w:after="0" w:line="240" w:lineRule="auto"/>
                    <w:rPr>
                      <w:rFonts w:ascii="Arial" w:eastAsia="SimSun" w:hAnsi="Arial" w:cs="Times New Roman"/>
                      <w:sz w:val="20"/>
                      <w:szCs w:val="20"/>
                      <w:lang w:val="en-GB" w:eastAsia="zh-CN"/>
                    </w:rPr>
                  </w:pPr>
                </w:p>
              </w:tc>
            </w:tr>
            <w:tr w:rsidR="00CB7E9D" w:rsidRPr="00CB7E9D" w14:paraId="167222F5" w14:textId="77777777" w:rsidTr="001B54DA">
              <w:tc>
                <w:tcPr>
                  <w:tcW w:w="6970" w:type="dxa"/>
                </w:tcPr>
                <w:p w14:paraId="6718488F" w14:textId="77777777" w:rsidR="00CB7E9D" w:rsidRPr="00CB7E9D" w:rsidRDefault="00CB7E9D" w:rsidP="00CB7E9D">
                  <w:pPr>
                    <w:spacing w:after="0" w:line="240" w:lineRule="auto"/>
                    <w:rPr>
                      <w:rFonts w:ascii="Arial" w:eastAsia="SimSun" w:hAnsi="Arial" w:cs="Times New Roman"/>
                      <w:sz w:val="20"/>
                      <w:szCs w:val="20"/>
                      <w:lang w:val="en-GB" w:eastAsia="zh-CN"/>
                    </w:rPr>
                  </w:pPr>
                </w:p>
                <w:p w14:paraId="29A48405" w14:textId="77777777" w:rsidR="00CB7E9D" w:rsidRPr="00CB7E9D" w:rsidRDefault="00CB7E9D" w:rsidP="00CB7E9D">
                  <w:pPr>
                    <w:spacing w:after="0" w:line="240" w:lineRule="auto"/>
                    <w:rPr>
                      <w:rFonts w:ascii="Arial" w:eastAsia="SimSun" w:hAnsi="Arial" w:cs="Times New Roman"/>
                      <w:sz w:val="20"/>
                      <w:szCs w:val="20"/>
                      <w:lang w:val="en-GB" w:eastAsia="zh-CN"/>
                    </w:rPr>
                  </w:pPr>
                  <w:r w:rsidRPr="00CB7E9D">
                    <w:rPr>
                      <w:rFonts w:ascii="Arial" w:eastAsia="SimSun" w:hAnsi="Arial" w:cs="Times New Roman"/>
                      <w:sz w:val="20"/>
                      <w:szCs w:val="20"/>
                      <w:lang w:val="en-GB" w:eastAsia="zh-CN"/>
                    </w:rPr>
                    <w:t>2</w:t>
                  </w:r>
                  <w:r w:rsidRPr="00CB7E9D">
                    <w:rPr>
                      <w:rFonts w:ascii="Arial" w:eastAsia="SimSun" w:hAnsi="Arial" w:cs="Times New Roman"/>
                      <w:sz w:val="20"/>
                      <w:szCs w:val="20"/>
                      <w:vertAlign w:val="superscript"/>
                      <w:lang w:val="en-GB" w:eastAsia="zh-CN"/>
                    </w:rPr>
                    <w:t>nd</w:t>
                  </w:r>
                  <w:r w:rsidRPr="00CB7E9D">
                    <w:rPr>
                      <w:rFonts w:ascii="Arial" w:eastAsia="SimSun" w:hAnsi="Arial" w:cs="Times New Roman"/>
                      <w:sz w:val="20"/>
                      <w:szCs w:val="20"/>
                      <w:lang w:val="en-GB" w:eastAsia="zh-CN"/>
                    </w:rPr>
                    <w:t xml:space="preserve"> Marker’s/Moderator’s provisional mark</w:t>
                  </w:r>
                </w:p>
              </w:tc>
              <w:tc>
                <w:tcPr>
                  <w:tcW w:w="1660" w:type="dxa"/>
                </w:tcPr>
                <w:p w14:paraId="27698723" w14:textId="77777777" w:rsidR="00CB7E9D" w:rsidRPr="00CB7E9D" w:rsidRDefault="00CB7E9D" w:rsidP="00CB7E9D">
                  <w:pPr>
                    <w:spacing w:after="0" w:line="240" w:lineRule="auto"/>
                    <w:rPr>
                      <w:rFonts w:ascii="Arial" w:eastAsia="SimSun" w:hAnsi="Arial" w:cs="Times New Roman"/>
                      <w:sz w:val="20"/>
                      <w:szCs w:val="20"/>
                      <w:lang w:val="en-GB" w:eastAsia="zh-CN"/>
                    </w:rPr>
                  </w:pPr>
                </w:p>
              </w:tc>
            </w:tr>
            <w:tr w:rsidR="00CB7E9D" w:rsidRPr="00CB7E9D" w14:paraId="338ABCAD" w14:textId="77777777" w:rsidTr="001B54DA">
              <w:tc>
                <w:tcPr>
                  <w:tcW w:w="6970" w:type="dxa"/>
                </w:tcPr>
                <w:p w14:paraId="33B3D14B" w14:textId="77777777" w:rsidR="00CB7E9D" w:rsidRPr="00CB7E9D" w:rsidRDefault="00CB7E9D" w:rsidP="00CB7E9D">
                  <w:pPr>
                    <w:spacing w:after="0" w:line="240" w:lineRule="auto"/>
                    <w:rPr>
                      <w:rFonts w:ascii="Arial" w:eastAsia="SimSun" w:hAnsi="Arial" w:cs="Times New Roman"/>
                      <w:sz w:val="20"/>
                      <w:szCs w:val="20"/>
                      <w:lang w:val="en-GB" w:eastAsia="zh-CN"/>
                    </w:rPr>
                  </w:pPr>
                </w:p>
                <w:p w14:paraId="1470FE3E" w14:textId="77777777" w:rsidR="00CB7E9D" w:rsidRPr="00CB7E9D" w:rsidRDefault="00CB7E9D" w:rsidP="00CB7E9D">
                  <w:pPr>
                    <w:spacing w:after="0" w:line="240" w:lineRule="auto"/>
                    <w:rPr>
                      <w:rFonts w:ascii="Arial" w:eastAsia="SimSun" w:hAnsi="Arial" w:cs="Times New Roman"/>
                      <w:sz w:val="20"/>
                      <w:szCs w:val="20"/>
                      <w:lang w:val="en-GB" w:eastAsia="zh-CN"/>
                    </w:rPr>
                  </w:pPr>
                  <w:r w:rsidRPr="00CB7E9D">
                    <w:rPr>
                      <w:rFonts w:ascii="Arial" w:eastAsia="SimSun" w:hAnsi="Arial" w:cs="Times New Roman"/>
                      <w:sz w:val="20"/>
                      <w:szCs w:val="20"/>
                      <w:lang w:val="en-GB" w:eastAsia="zh-CN"/>
                    </w:rPr>
                    <w:t>External Examiner’s mark (if relevant)</w:t>
                  </w:r>
                </w:p>
              </w:tc>
              <w:tc>
                <w:tcPr>
                  <w:tcW w:w="1660" w:type="dxa"/>
                </w:tcPr>
                <w:p w14:paraId="4DD65BC0" w14:textId="77777777" w:rsidR="00CB7E9D" w:rsidRPr="00CB7E9D" w:rsidRDefault="00CB7E9D" w:rsidP="00CB7E9D">
                  <w:pPr>
                    <w:spacing w:after="0" w:line="240" w:lineRule="auto"/>
                    <w:rPr>
                      <w:rFonts w:ascii="Arial" w:eastAsia="SimSun" w:hAnsi="Arial" w:cs="Times New Roman"/>
                      <w:sz w:val="20"/>
                      <w:szCs w:val="20"/>
                      <w:lang w:val="en-GB" w:eastAsia="zh-CN"/>
                    </w:rPr>
                  </w:pPr>
                </w:p>
              </w:tc>
            </w:tr>
            <w:tr w:rsidR="00CB7E9D" w:rsidRPr="00CB7E9D" w14:paraId="07F8071A" w14:textId="77777777" w:rsidTr="001B54DA">
              <w:tc>
                <w:tcPr>
                  <w:tcW w:w="6970" w:type="dxa"/>
                </w:tcPr>
                <w:p w14:paraId="6C751036" w14:textId="77777777" w:rsidR="00CB7E9D" w:rsidRPr="00CB7E9D" w:rsidRDefault="00CB7E9D" w:rsidP="00CB7E9D">
                  <w:pPr>
                    <w:spacing w:after="0" w:line="240" w:lineRule="auto"/>
                    <w:rPr>
                      <w:rFonts w:ascii="Arial" w:eastAsia="SimSun" w:hAnsi="Arial" w:cs="Times New Roman"/>
                      <w:sz w:val="20"/>
                      <w:szCs w:val="20"/>
                      <w:lang w:val="en-GB" w:eastAsia="zh-CN"/>
                    </w:rPr>
                  </w:pPr>
                </w:p>
                <w:p w14:paraId="61FBDFE0" w14:textId="77777777" w:rsidR="00CB7E9D" w:rsidRPr="00CB7E9D" w:rsidRDefault="00CB7E9D" w:rsidP="00CB7E9D">
                  <w:pPr>
                    <w:spacing w:after="0" w:line="240" w:lineRule="auto"/>
                    <w:rPr>
                      <w:rFonts w:ascii="Arial" w:eastAsia="SimSun" w:hAnsi="Arial" w:cs="Times New Roman"/>
                      <w:b/>
                      <w:sz w:val="20"/>
                      <w:szCs w:val="20"/>
                      <w:lang w:val="en-GB" w:eastAsia="zh-CN"/>
                    </w:rPr>
                  </w:pPr>
                  <w:r w:rsidRPr="00CB7E9D">
                    <w:rPr>
                      <w:rFonts w:ascii="Arial" w:eastAsia="SimSun" w:hAnsi="Arial" w:cs="Times New Roman"/>
                      <w:b/>
                      <w:sz w:val="20"/>
                      <w:szCs w:val="20"/>
                      <w:lang w:val="en-GB" w:eastAsia="zh-CN"/>
                    </w:rPr>
                    <w:t>Final Mark</w:t>
                  </w:r>
                </w:p>
                <w:p w14:paraId="16C882BF" w14:textId="77777777" w:rsidR="00CB7E9D" w:rsidRPr="00CB7E9D" w:rsidRDefault="00CB7E9D" w:rsidP="00CB7E9D">
                  <w:pPr>
                    <w:spacing w:after="0" w:line="240" w:lineRule="auto"/>
                    <w:rPr>
                      <w:rFonts w:ascii="Arial" w:eastAsia="SimSun" w:hAnsi="Arial" w:cs="Times New Roman"/>
                      <w:sz w:val="20"/>
                      <w:szCs w:val="20"/>
                      <w:lang w:val="en-GB" w:eastAsia="zh-CN"/>
                    </w:rPr>
                  </w:pPr>
                </w:p>
              </w:tc>
              <w:tc>
                <w:tcPr>
                  <w:tcW w:w="1660" w:type="dxa"/>
                </w:tcPr>
                <w:p w14:paraId="254CA238" w14:textId="77777777" w:rsidR="00CB7E9D" w:rsidRPr="00CB7E9D" w:rsidRDefault="00CB7E9D" w:rsidP="00CB7E9D">
                  <w:pPr>
                    <w:spacing w:after="0" w:line="240" w:lineRule="auto"/>
                    <w:rPr>
                      <w:rFonts w:ascii="Arial" w:eastAsia="SimSun" w:hAnsi="Arial" w:cs="Times New Roman"/>
                      <w:sz w:val="20"/>
                      <w:szCs w:val="20"/>
                      <w:lang w:val="en-GB" w:eastAsia="zh-CN"/>
                    </w:rPr>
                  </w:pPr>
                </w:p>
              </w:tc>
            </w:tr>
          </w:tbl>
          <w:p w14:paraId="5135323B" w14:textId="77777777" w:rsidR="00CB7E9D" w:rsidRPr="00CB7E9D" w:rsidRDefault="00CB7E9D" w:rsidP="00CB7E9D">
            <w:pPr>
              <w:spacing w:after="0" w:line="240" w:lineRule="auto"/>
              <w:ind w:left="142" w:right="34"/>
              <w:rPr>
                <w:rFonts w:ascii="Arial" w:eastAsia="SimSun" w:hAnsi="Arial" w:cs="Arial"/>
                <w:b/>
                <w:color w:val="000000"/>
                <w:lang w:val="en-GB" w:eastAsia="zh-CN"/>
              </w:rPr>
            </w:pPr>
          </w:p>
          <w:p w14:paraId="00D4EDB6" w14:textId="77777777" w:rsidR="00CB7E9D" w:rsidRPr="00CB7E9D" w:rsidRDefault="00CB7E9D" w:rsidP="00CB7E9D">
            <w:pPr>
              <w:spacing w:after="0" w:line="240" w:lineRule="auto"/>
              <w:ind w:left="142" w:right="34"/>
              <w:rPr>
                <w:rFonts w:ascii="Arial" w:eastAsia="SimSun" w:hAnsi="Arial" w:cs="Arial"/>
                <w:color w:val="000000"/>
                <w:lang w:val="en-GB" w:eastAsia="zh-CN"/>
              </w:rPr>
            </w:pPr>
            <w:r w:rsidRPr="00CB7E9D">
              <w:rPr>
                <w:rFonts w:ascii="Arial" w:eastAsia="SimSun" w:hAnsi="Arial" w:cs="Arial"/>
                <w:b/>
                <w:color w:val="000000"/>
                <w:lang w:val="en-GB" w:eastAsia="zh-CN"/>
              </w:rPr>
              <w:t>NB.</w:t>
            </w:r>
            <w:r w:rsidRPr="00CB7E9D">
              <w:rPr>
                <w:rFonts w:ascii="Arial" w:eastAsia="SimSun" w:hAnsi="Arial" w:cs="Arial"/>
                <w:color w:val="000000"/>
                <w:lang w:val="en-GB" w:eastAsia="zh-CN"/>
              </w:rPr>
              <w:t xml:space="preserve">  All marks are provisional until confirmed by the Final Examination Board.</w:t>
            </w:r>
          </w:p>
          <w:p w14:paraId="03AFFE4B" w14:textId="77777777" w:rsidR="00CB7E9D" w:rsidRPr="00CB7E9D" w:rsidRDefault="00CB7E9D" w:rsidP="00CB7E9D">
            <w:pPr>
              <w:spacing w:after="0" w:line="240" w:lineRule="auto"/>
              <w:rPr>
                <w:rFonts w:ascii="Arial" w:eastAsia="SimSun" w:hAnsi="Arial" w:cs="Arial"/>
                <w:b/>
                <w:color w:val="000000"/>
                <w:lang w:val="en-GB" w:eastAsia="zh-CN"/>
              </w:rPr>
            </w:pPr>
          </w:p>
          <w:p w14:paraId="11BB25F1" w14:textId="77777777" w:rsidR="00CB7E9D" w:rsidRPr="00CB7E9D" w:rsidRDefault="00CB7E9D" w:rsidP="00CB7E9D">
            <w:pPr>
              <w:spacing w:after="0" w:line="240" w:lineRule="auto"/>
              <w:rPr>
                <w:rFonts w:ascii="Arial" w:eastAsia="SimSun" w:hAnsi="Arial" w:cs="Arial"/>
                <w:b/>
                <w:color w:val="000000"/>
                <w:lang w:val="en-GB" w:eastAsia="zh-CN"/>
              </w:rPr>
            </w:pPr>
          </w:p>
          <w:p w14:paraId="53AB5158" w14:textId="77777777" w:rsidR="00CB7E9D" w:rsidRPr="00CB7E9D" w:rsidRDefault="00CB7E9D" w:rsidP="00CB7E9D">
            <w:pPr>
              <w:spacing w:after="0" w:line="240" w:lineRule="auto"/>
              <w:rPr>
                <w:rFonts w:ascii="Arial" w:eastAsia="SimSun" w:hAnsi="Arial" w:cs="Arial"/>
                <w:b/>
                <w:color w:val="000000"/>
                <w:lang w:val="en-GB" w:eastAsia="zh-CN"/>
              </w:rPr>
            </w:pPr>
          </w:p>
          <w:p w14:paraId="6E5C7FC7" w14:textId="77777777" w:rsidR="00CB7E9D" w:rsidRPr="00CB7E9D" w:rsidRDefault="00CB7E9D" w:rsidP="00CB7E9D">
            <w:pPr>
              <w:spacing w:after="0" w:line="240" w:lineRule="auto"/>
              <w:rPr>
                <w:rFonts w:ascii="Arial" w:eastAsia="SimSun" w:hAnsi="Arial" w:cs="Arial"/>
                <w:b/>
                <w:color w:val="000000"/>
                <w:lang w:val="en-GB" w:eastAsia="zh-CN"/>
              </w:rPr>
            </w:pPr>
          </w:p>
          <w:p w14:paraId="6D9EED67" w14:textId="77777777" w:rsidR="00CB7E9D" w:rsidRPr="00CB7E9D" w:rsidRDefault="00CB7E9D" w:rsidP="00CB7E9D">
            <w:pPr>
              <w:spacing w:after="0" w:line="240" w:lineRule="auto"/>
              <w:rPr>
                <w:rFonts w:ascii="Arial" w:eastAsia="SimSun" w:hAnsi="Arial" w:cs="Arial"/>
                <w:b/>
                <w:color w:val="000000"/>
                <w:lang w:val="en-GB" w:eastAsia="zh-CN"/>
              </w:rPr>
            </w:pPr>
          </w:p>
          <w:p w14:paraId="050668DB" w14:textId="77777777" w:rsidR="00CB7E9D" w:rsidRPr="00CB7E9D" w:rsidRDefault="00CB7E9D" w:rsidP="00CB7E9D">
            <w:pPr>
              <w:spacing w:after="0" w:line="240" w:lineRule="auto"/>
              <w:rPr>
                <w:rFonts w:ascii="Arial" w:eastAsia="SimSun" w:hAnsi="Arial" w:cs="Arial"/>
                <w:b/>
                <w:color w:val="000000"/>
                <w:lang w:val="en-GB" w:eastAsia="zh-CN"/>
              </w:rPr>
            </w:pPr>
            <w:r w:rsidRPr="00CB7E9D">
              <w:rPr>
                <w:rFonts w:ascii="Arial" w:eastAsia="SimSun" w:hAnsi="Arial" w:cs="Arial"/>
                <w:b/>
                <w:color w:val="000000"/>
                <w:lang w:val="en-GB" w:eastAsia="zh-CN"/>
              </w:rPr>
              <w:t>For completion by Marker 1:</w:t>
            </w:r>
          </w:p>
          <w:p w14:paraId="61F14457" w14:textId="77777777" w:rsidR="00CB7E9D" w:rsidRPr="00CB7E9D" w:rsidRDefault="00CB7E9D" w:rsidP="00CB7E9D">
            <w:pPr>
              <w:spacing w:before="100" w:beforeAutospacing="1" w:after="100" w:afterAutospacing="1" w:line="240" w:lineRule="auto"/>
              <w:rPr>
                <w:rFonts w:ascii="Arial" w:eastAsia="SimSun" w:hAnsi="Arial" w:cs="Arial"/>
                <w:color w:val="000000"/>
                <w:lang w:val="en-GB" w:eastAsia="zh-CN"/>
              </w:rPr>
            </w:pPr>
            <w:r w:rsidRPr="00CB7E9D">
              <w:rPr>
                <w:rFonts w:ascii="Arial" w:eastAsia="SimSun" w:hAnsi="Arial" w:cs="Arial"/>
                <w:color w:val="000000"/>
                <w:lang w:val="en-GB" w:eastAsia="zh-CN"/>
              </w:rPr>
              <w:t>Comments:</w:t>
            </w:r>
          </w:p>
          <w:p w14:paraId="7FD7B2F1" w14:textId="77777777" w:rsidR="00CB7E9D" w:rsidRPr="00CB7E9D" w:rsidRDefault="00CB7E9D" w:rsidP="00CB7E9D">
            <w:pPr>
              <w:spacing w:before="100" w:beforeAutospacing="1" w:after="100" w:afterAutospacing="1" w:line="240" w:lineRule="auto"/>
              <w:rPr>
                <w:rFonts w:ascii="Arial" w:eastAsia="SimSun" w:hAnsi="Arial" w:cs="Arial"/>
                <w:color w:val="000000"/>
                <w:lang w:val="en-GB" w:eastAsia="zh-CN"/>
              </w:rPr>
            </w:pPr>
          </w:p>
        </w:tc>
      </w:tr>
      <w:tr w:rsidR="00CB7E9D" w:rsidRPr="00CB7E9D" w14:paraId="0360FB16" w14:textId="77777777" w:rsidTr="001B54DA">
        <w:trPr>
          <w:trHeight w:val="492"/>
        </w:trPr>
        <w:tc>
          <w:tcPr>
            <w:tcW w:w="6768" w:type="dxa"/>
            <w:gridSpan w:val="3"/>
          </w:tcPr>
          <w:p w14:paraId="2FE96D55" w14:textId="77777777" w:rsidR="00CB7E9D" w:rsidRPr="00CB7E9D" w:rsidRDefault="00CB7E9D" w:rsidP="00CB7E9D">
            <w:pPr>
              <w:spacing w:before="100" w:beforeAutospacing="1" w:after="100" w:afterAutospacing="1" w:line="240" w:lineRule="auto"/>
              <w:ind w:left="142" w:right="34"/>
              <w:rPr>
                <w:rFonts w:ascii="Arial" w:eastAsia="SimSun" w:hAnsi="Arial" w:cs="Arial"/>
                <w:color w:val="000000"/>
                <w:lang w:val="en-GB" w:eastAsia="zh-CN"/>
              </w:rPr>
            </w:pPr>
            <w:r w:rsidRPr="00CB7E9D">
              <w:rPr>
                <w:rFonts w:ascii="Arial" w:eastAsia="SimSun" w:hAnsi="Arial" w:cs="Arial"/>
                <w:color w:val="000000"/>
                <w:lang w:val="en-GB" w:eastAsia="zh-CN"/>
              </w:rPr>
              <w:t>Marker’s signature:</w:t>
            </w:r>
          </w:p>
        </w:tc>
        <w:tc>
          <w:tcPr>
            <w:tcW w:w="2088" w:type="dxa"/>
            <w:gridSpan w:val="2"/>
          </w:tcPr>
          <w:p w14:paraId="29141B1D" w14:textId="77777777" w:rsidR="00CB7E9D" w:rsidRPr="00CB7E9D" w:rsidRDefault="00CB7E9D" w:rsidP="00CB7E9D">
            <w:pPr>
              <w:spacing w:before="100" w:beforeAutospacing="1" w:after="0" w:afterAutospacing="1" w:line="240" w:lineRule="auto"/>
              <w:ind w:left="142" w:right="34"/>
              <w:rPr>
                <w:rFonts w:ascii="Arial" w:eastAsia="SimSun" w:hAnsi="Arial" w:cs="Arial"/>
                <w:color w:val="000000"/>
                <w:lang w:val="en-GB" w:eastAsia="zh-CN"/>
              </w:rPr>
            </w:pPr>
            <w:r w:rsidRPr="00CB7E9D">
              <w:rPr>
                <w:rFonts w:ascii="Arial" w:eastAsia="SimSun" w:hAnsi="Arial" w:cs="Arial"/>
                <w:color w:val="000000"/>
                <w:lang w:val="en-GB" w:eastAsia="zh-CN"/>
              </w:rPr>
              <w:t>Date:</w:t>
            </w:r>
          </w:p>
        </w:tc>
      </w:tr>
      <w:tr w:rsidR="00CB7E9D" w:rsidRPr="00CB7E9D" w14:paraId="372E5465" w14:textId="77777777" w:rsidTr="001B54DA">
        <w:tc>
          <w:tcPr>
            <w:tcW w:w="8856" w:type="dxa"/>
            <w:gridSpan w:val="5"/>
          </w:tcPr>
          <w:p w14:paraId="3A8D1C69" w14:textId="77777777" w:rsidR="00CB7E9D" w:rsidRPr="00CB7E9D" w:rsidRDefault="00CB7E9D" w:rsidP="00CB7E9D">
            <w:pPr>
              <w:spacing w:after="0" w:line="240" w:lineRule="auto"/>
              <w:ind w:right="-334"/>
              <w:rPr>
                <w:rFonts w:ascii="Arial" w:eastAsia="SimSun" w:hAnsi="Arial" w:cs="Arial"/>
                <w:bCs/>
                <w:i/>
                <w:color w:val="000000"/>
                <w:lang w:val="en-GB" w:eastAsia="zh-CN"/>
              </w:rPr>
            </w:pPr>
          </w:p>
          <w:p w14:paraId="5287C26F" w14:textId="77777777" w:rsidR="00CB7E9D" w:rsidRPr="00CB7E9D" w:rsidRDefault="00CB7E9D" w:rsidP="00CB7E9D">
            <w:pPr>
              <w:spacing w:after="0" w:line="240" w:lineRule="auto"/>
              <w:ind w:right="-334"/>
              <w:rPr>
                <w:rFonts w:ascii="Arial" w:eastAsia="SimSun" w:hAnsi="Arial" w:cs="Arial"/>
                <w:b/>
                <w:bCs/>
                <w:color w:val="000000"/>
                <w:lang w:val="en-GB" w:eastAsia="zh-CN"/>
              </w:rPr>
            </w:pPr>
            <w:r w:rsidRPr="00CB7E9D">
              <w:rPr>
                <w:rFonts w:ascii="Arial" w:eastAsia="SimSun" w:hAnsi="Arial" w:cs="Arial"/>
                <w:b/>
                <w:bCs/>
                <w:color w:val="000000"/>
                <w:lang w:val="en-GB" w:eastAsia="zh-CN"/>
              </w:rPr>
              <w:t>For completion by Marker 2/Moderator:</w:t>
            </w:r>
          </w:p>
          <w:p w14:paraId="3D3AF171" w14:textId="77777777" w:rsidR="00CB7E9D" w:rsidRPr="00CB7E9D" w:rsidRDefault="00CB7E9D" w:rsidP="00CB7E9D">
            <w:pPr>
              <w:spacing w:after="0" w:line="240" w:lineRule="auto"/>
              <w:ind w:right="-334"/>
              <w:rPr>
                <w:rFonts w:ascii="Arial" w:eastAsia="SimSun" w:hAnsi="Arial" w:cs="Arial"/>
                <w:b/>
                <w:bCs/>
                <w:color w:val="000000"/>
                <w:lang w:val="en-GB" w:eastAsia="zh-CN"/>
              </w:rPr>
            </w:pPr>
          </w:p>
          <w:p w14:paraId="194D6314" w14:textId="77777777" w:rsidR="00CB7E9D" w:rsidRPr="00CB7E9D" w:rsidRDefault="00CB7E9D" w:rsidP="00CB7E9D">
            <w:pPr>
              <w:spacing w:after="0" w:line="240" w:lineRule="auto"/>
              <w:ind w:right="-334"/>
              <w:rPr>
                <w:rFonts w:ascii="Arial" w:eastAsia="SimSun" w:hAnsi="Arial" w:cs="Arial"/>
                <w:bCs/>
                <w:color w:val="000000"/>
                <w:lang w:val="en-GB" w:eastAsia="zh-CN"/>
              </w:rPr>
            </w:pPr>
            <w:r w:rsidRPr="00CB7E9D">
              <w:rPr>
                <w:rFonts w:ascii="Arial" w:eastAsia="SimSun" w:hAnsi="Arial" w:cs="Arial"/>
                <w:bCs/>
                <w:color w:val="000000"/>
                <w:lang w:val="en-GB" w:eastAsia="zh-CN"/>
              </w:rPr>
              <w:t>Comments:</w:t>
            </w:r>
          </w:p>
          <w:p w14:paraId="48DEC6BD"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257B1DA6"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7F2D2CBD"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031A3AC9"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204DE8B2"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67E4A691"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49D6F878"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5706EDBB"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3FDB0C7B"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517A9397"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667CD794"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5E672CCB" w14:textId="77777777" w:rsidR="00CB7E9D" w:rsidRPr="00CB7E9D" w:rsidRDefault="00CB7E9D" w:rsidP="00CB7E9D">
            <w:pPr>
              <w:spacing w:after="0" w:line="240" w:lineRule="auto"/>
              <w:ind w:right="-334"/>
              <w:rPr>
                <w:rFonts w:ascii="Arial" w:eastAsia="SimSun" w:hAnsi="Arial" w:cs="Arial"/>
                <w:bCs/>
                <w:color w:val="000000"/>
                <w:lang w:val="en-GB" w:eastAsia="zh-CN"/>
              </w:rPr>
            </w:pPr>
          </w:p>
        </w:tc>
      </w:tr>
      <w:tr w:rsidR="00CB7E9D" w:rsidRPr="00CB7E9D" w14:paraId="5FC6566C" w14:textId="77777777" w:rsidTr="001B54DA">
        <w:trPr>
          <w:trHeight w:val="720"/>
        </w:trPr>
        <w:tc>
          <w:tcPr>
            <w:tcW w:w="5211" w:type="dxa"/>
            <w:gridSpan w:val="2"/>
          </w:tcPr>
          <w:p w14:paraId="076868B5" w14:textId="77777777" w:rsidR="00CB7E9D" w:rsidRPr="00CB7E9D" w:rsidRDefault="00CB7E9D" w:rsidP="00CB7E9D">
            <w:pPr>
              <w:spacing w:after="0" w:line="240" w:lineRule="auto"/>
              <w:ind w:right="-334"/>
              <w:rPr>
                <w:rFonts w:ascii="Arial" w:eastAsia="SimSun" w:hAnsi="Arial" w:cs="Arial"/>
                <w:bCs/>
                <w:color w:val="000000"/>
                <w:lang w:val="en-GB" w:eastAsia="zh-CN"/>
              </w:rPr>
            </w:pPr>
            <w:r w:rsidRPr="00CB7E9D">
              <w:rPr>
                <w:rFonts w:ascii="Arial" w:eastAsia="SimSun" w:hAnsi="Arial" w:cs="Arial"/>
                <w:bCs/>
                <w:color w:val="000000"/>
                <w:lang w:val="en-GB" w:eastAsia="zh-CN"/>
              </w:rPr>
              <w:t>Marker’s Signature:</w:t>
            </w:r>
          </w:p>
        </w:tc>
        <w:tc>
          <w:tcPr>
            <w:tcW w:w="3645" w:type="dxa"/>
            <w:gridSpan w:val="3"/>
          </w:tcPr>
          <w:p w14:paraId="4B859C34" w14:textId="77777777" w:rsidR="00CB7E9D" w:rsidRPr="00CB7E9D" w:rsidRDefault="00CB7E9D" w:rsidP="00CB7E9D">
            <w:pPr>
              <w:spacing w:after="0" w:line="240" w:lineRule="auto"/>
              <w:ind w:right="-334"/>
              <w:rPr>
                <w:rFonts w:ascii="Arial" w:eastAsia="SimSun" w:hAnsi="Arial" w:cs="Arial"/>
                <w:bCs/>
                <w:color w:val="000000"/>
                <w:lang w:val="en-GB" w:eastAsia="zh-CN"/>
              </w:rPr>
            </w:pPr>
            <w:r w:rsidRPr="00CB7E9D">
              <w:rPr>
                <w:rFonts w:ascii="Arial" w:eastAsia="SimSun" w:hAnsi="Arial" w:cs="Arial"/>
                <w:bCs/>
                <w:color w:val="000000"/>
                <w:lang w:val="en-GB" w:eastAsia="zh-CN"/>
              </w:rPr>
              <w:t>Date:</w:t>
            </w:r>
          </w:p>
        </w:tc>
      </w:tr>
      <w:tr w:rsidR="00CB7E9D" w:rsidRPr="00CB7E9D" w14:paraId="2E290674" w14:textId="77777777" w:rsidTr="001B54DA">
        <w:trPr>
          <w:trHeight w:val="720"/>
        </w:trPr>
        <w:tc>
          <w:tcPr>
            <w:tcW w:w="8856" w:type="dxa"/>
            <w:gridSpan w:val="5"/>
          </w:tcPr>
          <w:p w14:paraId="56EE5DC7" w14:textId="77777777" w:rsidR="00CB7E9D" w:rsidRPr="00CB7E9D" w:rsidRDefault="00CB7E9D" w:rsidP="00CB7E9D">
            <w:pPr>
              <w:spacing w:after="0" w:line="240" w:lineRule="auto"/>
              <w:rPr>
                <w:rFonts w:ascii="Arial" w:eastAsia="SimSun" w:hAnsi="Arial" w:cs="Arial"/>
                <w:b/>
                <w:lang w:val="en-GB" w:eastAsia="zh-CN"/>
              </w:rPr>
            </w:pPr>
            <w:r w:rsidRPr="00CB7E9D">
              <w:rPr>
                <w:rFonts w:ascii="Arial" w:eastAsia="SimSun" w:hAnsi="Arial" w:cs="Arial"/>
                <w:b/>
                <w:lang w:val="en-GB" w:eastAsia="zh-CN"/>
              </w:rPr>
              <w:t>External Examiner’s comments (if relevant)</w:t>
            </w:r>
          </w:p>
          <w:p w14:paraId="11906E64"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6CE7B6A9"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1057646A"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03B3E318"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271BC61E"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6F8C41CA"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72C4DADD"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050D537D"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6B4897FB"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5AFB7384" w14:textId="77777777" w:rsidR="00CB7E9D" w:rsidRPr="00CB7E9D" w:rsidRDefault="00CB7E9D" w:rsidP="00CB7E9D">
            <w:pPr>
              <w:spacing w:after="0" w:line="240" w:lineRule="auto"/>
              <w:ind w:right="-334"/>
              <w:rPr>
                <w:rFonts w:ascii="Arial" w:eastAsia="SimSun" w:hAnsi="Arial" w:cs="Arial"/>
                <w:bCs/>
                <w:color w:val="000000"/>
                <w:lang w:val="en-GB" w:eastAsia="zh-CN"/>
              </w:rPr>
            </w:pPr>
          </w:p>
          <w:p w14:paraId="7B8B6830" w14:textId="77777777" w:rsidR="00CB7E9D" w:rsidRPr="00CB7E9D" w:rsidRDefault="00CB7E9D" w:rsidP="00CB7E9D">
            <w:pPr>
              <w:spacing w:after="0" w:line="240" w:lineRule="auto"/>
              <w:ind w:right="-334"/>
              <w:rPr>
                <w:rFonts w:ascii="Arial" w:eastAsia="SimSun" w:hAnsi="Arial" w:cs="Arial"/>
                <w:bCs/>
                <w:color w:val="000000"/>
                <w:lang w:val="en-GB" w:eastAsia="zh-CN"/>
              </w:rPr>
            </w:pPr>
          </w:p>
        </w:tc>
      </w:tr>
      <w:tr w:rsidR="00CB7E9D" w:rsidRPr="00CB7E9D" w14:paraId="42B4A268" w14:textId="77777777" w:rsidTr="001B54DA">
        <w:trPr>
          <w:trHeight w:val="720"/>
        </w:trPr>
        <w:tc>
          <w:tcPr>
            <w:tcW w:w="5211" w:type="dxa"/>
            <w:gridSpan w:val="2"/>
          </w:tcPr>
          <w:p w14:paraId="76E96448" w14:textId="77777777" w:rsidR="00CB7E9D" w:rsidRPr="00CB7E9D" w:rsidRDefault="00CB7E9D" w:rsidP="00CB7E9D">
            <w:pPr>
              <w:spacing w:after="0" w:line="240" w:lineRule="auto"/>
              <w:rPr>
                <w:rFonts w:ascii="Arial" w:eastAsia="SimSun" w:hAnsi="Arial" w:cs="Arial"/>
                <w:lang w:val="en-GB" w:eastAsia="zh-CN"/>
              </w:rPr>
            </w:pPr>
            <w:r w:rsidRPr="00CB7E9D">
              <w:rPr>
                <w:rFonts w:ascii="Arial" w:eastAsia="SimSun" w:hAnsi="Arial" w:cs="Arial"/>
                <w:lang w:val="en-GB" w:eastAsia="zh-CN"/>
              </w:rPr>
              <w:lastRenderedPageBreak/>
              <w:t>External Examiner’s Signature:</w:t>
            </w:r>
          </w:p>
        </w:tc>
        <w:tc>
          <w:tcPr>
            <w:tcW w:w="3645" w:type="dxa"/>
            <w:gridSpan w:val="3"/>
          </w:tcPr>
          <w:p w14:paraId="72B91DAE" w14:textId="77777777" w:rsidR="00CB7E9D" w:rsidRPr="00CB7E9D" w:rsidRDefault="00CB7E9D" w:rsidP="00CB7E9D">
            <w:pPr>
              <w:spacing w:after="0" w:line="240" w:lineRule="auto"/>
              <w:rPr>
                <w:rFonts w:ascii="Arial" w:eastAsia="SimSun" w:hAnsi="Arial" w:cs="Arial"/>
                <w:lang w:val="en-GB" w:eastAsia="zh-CN"/>
              </w:rPr>
            </w:pPr>
            <w:r w:rsidRPr="00CB7E9D">
              <w:rPr>
                <w:rFonts w:ascii="Arial" w:eastAsia="SimSun" w:hAnsi="Arial" w:cs="Arial"/>
                <w:lang w:val="en-GB" w:eastAsia="zh-CN"/>
              </w:rPr>
              <w:t>Date:</w:t>
            </w:r>
          </w:p>
        </w:tc>
      </w:tr>
    </w:tbl>
    <w:p w14:paraId="26C755E9" w14:textId="77777777" w:rsidR="00CB7E9D" w:rsidRPr="00CB7E9D" w:rsidRDefault="00CB7E9D" w:rsidP="00CB7E9D">
      <w:pPr>
        <w:spacing w:after="0" w:line="240" w:lineRule="auto"/>
        <w:ind w:right="-334"/>
        <w:rPr>
          <w:rFonts w:ascii="Trebuchet MS" w:eastAsia="SimSun" w:hAnsi="Trebuchet MS" w:cs="Tahoma"/>
          <w:bCs/>
          <w:color w:val="000000"/>
          <w:sz w:val="24"/>
          <w:szCs w:val="24"/>
          <w:lang w:val="en-GB" w:eastAsia="zh-CN"/>
        </w:rPr>
      </w:pPr>
    </w:p>
    <w:p w14:paraId="3207AD48" w14:textId="77777777" w:rsidR="00CB7E9D" w:rsidRDefault="00CB7E9D">
      <w:pPr>
        <w:rPr>
          <w:rFonts w:eastAsia="SimSun" w:cstheme="minorHAnsi"/>
          <w:sz w:val="24"/>
          <w:szCs w:val="24"/>
          <w:lang w:val="en-US" w:eastAsia="ja-JP"/>
        </w:rPr>
      </w:pPr>
      <w:r>
        <w:rPr>
          <w:rFonts w:eastAsia="SimSun" w:cstheme="minorHAnsi"/>
          <w:sz w:val="24"/>
          <w:szCs w:val="24"/>
          <w:lang w:val="en-US" w:eastAsia="ja-JP"/>
        </w:rPr>
        <w:br w:type="page"/>
      </w:r>
    </w:p>
    <w:p w14:paraId="5A105FE9" w14:textId="6C487043" w:rsidR="00341261" w:rsidRPr="00D90531" w:rsidRDefault="00341261" w:rsidP="00341261">
      <w:pPr>
        <w:spacing w:after="0" w:line="480" w:lineRule="auto"/>
        <w:rPr>
          <w:rFonts w:eastAsia="SimSun" w:cstheme="minorHAnsi"/>
          <w:sz w:val="24"/>
          <w:szCs w:val="24"/>
          <w:lang w:val="en-US" w:eastAsia="ja-JP"/>
        </w:rPr>
      </w:pPr>
      <w:r w:rsidRPr="00D90531">
        <w:rPr>
          <w:rFonts w:eastAsia="SimSun" w:cstheme="minorHAnsi"/>
          <w:sz w:val="24"/>
          <w:szCs w:val="24"/>
          <w:lang w:val="en-US" w:eastAsia="ja-JP"/>
        </w:rPr>
        <w:lastRenderedPageBreak/>
        <w:t>Tamira DK McGillivray (</w:t>
      </w:r>
      <w:r w:rsidRPr="00D90531">
        <w:rPr>
          <w:rFonts w:eastAsia="SimSun" w:cstheme="minorHAnsi"/>
          <w:lang w:val="en-US" w:eastAsia="ja-JP"/>
        </w:rPr>
        <w:t>1303265)</w:t>
      </w:r>
    </w:p>
    <w:p w14:paraId="413C53EC" w14:textId="77777777" w:rsidR="00341261" w:rsidRPr="00D90531" w:rsidRDefault="00341261" w:rsidP="00341261">
      <w:pPr>
        <w:spacing w:after="0" w:line="480" w:lineRule="auto"/>
        <w:rPr>
          <w:rFonts w:eastAsia="SimSun" w:cstheme="minorHAnsi"/>
          <w:sz w:val="24"/>
          <w:szCs w:val="24"/>
          <w:lang w:val="en-US" w:eastAsia="ja-JP"/>
        </w:rPr>
      </w:pPr>
      <w:r w:rsidRPr="00D90531">
        <w:rPr>
          <w:rFonts w:eastAsia="SimSun" w:cstheme="minorHAnsi"/>
          <w:sz w:val="24"/>
          <w:szCs w:val="24"/>
          <w:lang w:val="en-US" w:eastAsia="ja-JP"/>
        </w:rPr>
        <w:t xml:space="preserve">For Dr. Nick Campion, Dr. </w:t>
      </w:r>
    </w:p>
    <w:p w14:paraId="426C5C40" w14:textId="5A419918" w:rsidR="00341261" w:rsidRPr="00D90531" w:rsidRDefault="00E32799" w:rsidP="00341261">
      <w:pPr>
        <w:spacing w:after="0" w:line="480" w:lineRule="auto"/>
        <w:rPr>
          <w:rFonts w:eastAsia="SimSun" w:cstheme="minorHAnsi"/>
          <w:sz w:val="24"/>
          <w:szCs w:val="24"/>
          <w:lang w:val="en-US" w:eastAsia="ja-JP"/>
        </w:rPr>
      </w:pPr>
      <w:r>
        <w:rPr>
          <w:rFonts w:eastAsia="SimSun" w:cstheme="minorHAnsi"/>
          <w:sz w:val="24"/>
          <w:szCs w:val="24"/>
          <w:lang w:val="en-US" w:eastAsia="ja-JP"/>
        </w:rPr>
        <w:t>History (HPCA7003)</w:t>
      </w:r>
      <w:r w:rsidR="00643D6C">
        <w:rPr>
          <w:rFonts w:eastAsia="SimSun" w:cstheme="minorHAnsi"/>
          <w:sz w:val="24"/>
          <w:szCs w:val="24"/>
          <w:lang w:val="en-US" w:eastAsia="ja-JP"/>
        </w:rPr>
        <w:tab/>
      </w:r>
      <w:r w:rsidR="00643D6C">
        <w:rPr>
          <w:rFonts w:eastAsia="SimSun" w:cstheme="minorHAnsi"/>
          <w:sz w:val="24"/>
          <w:szCs w:val="24"/>
          <w:lang w:val="en-US" w:eastAsia="ja-JP"/>
        </w:rPr>
        <w:tab/>
      </w:r>
      <w:r w:rsidR="00643D6C">
        <w:rPr>
          <w:rFonts w:eastAsia="SimSun" w:cstheme="minorHAnsi"/>
          <w:sz w:val="24"/>
          <w:szCs w:val="24"/>
          <w:lang w:val="en-US" w:eastAsia="ja-JP"/>
        </w:rPr>
        <w:tab/>
      </w:r>
      <w:r w:rsidR="00643D6C">
        <w:rPr>
          <w:rFonts w:eastAsia="SimSun" w:cstheme="minorHAnsi"/>
          <w:sz w:val="24"/>
          <w:szCs w:val="24"/>
          <w:lang w:val="en-US" w:eastAsia="ja-JP"/>
        </w:rPr>
        <w:tab/>
      </w:r>
      <w:r w:rsidR="00643D6C">
        <w:rPr>
          <w:rFonts w:eastAsia="SimSun" w:cstheme="minorHAnsi"/>
          <w:sz w:val="24"/>
          <w:szCs w:val="24"/>
          <w:lang w:val="en-US" w:eastAsia="ja-JP"/>
        </w:rPr>
        <w:tab/>
      </w:r>
      <w:r w:rsidR="00643D6C">
        <w:rPr>
          <w:rFonts w:eastAsia="SimSun" w:cstheme="minorHAnsi"/>
          <w:sz w:val="24"/>
          <w:szCs w:val="24"/>
          <w:lang w:val="en-US" w:eastAsia="ja-JP"/>
        </w:rPr>
        <w:tab/>
      </w:r>
      <w:r w:rsidR="00643D6C">
        <w:rPr>
          <w:rFonts w:eastAsia="SimSun" w:cstheme="minorHAnsi"/>
          <w:sz w:val="24"/>
          <w:szCs w:val="24"/>
          <w:lang w:val="en-US" w:eastAsia="ja-JP"/>
        </w:rPr>
        <w:tab/>
      </w:r>
      <w:r w:rsidR="00341261" w:rsidRPr="00D90531">
        <w:rPr>
          <w:rFonts w:eastAsia="SimSun" w:cstheme="minorHAnsi"/>
          <w:sz w:val="24"/>
          <w:szCs w:val="24"/>
          <w:lang w:val="en-US" w:eastAsia="ja-JP"/>
        </w:rPr>
        <w:t xml:space="preserve"> Word count: </w:t>
      </w:r>
      <w:r w:rsidR="00C671D1">
        <w:rPr>
          <w:rFonts w:eastAsia="SimSun" w:cstheme="minorHAnsi"/>
          <w:sz w:val="24"/>
          <w:szCs w:val="24"/>
          <w:lang w:val="en-US" w:eastAsia="ja-JP"/>
        </w:rPr>
        <w:t>2950</w:t>
      </w:r>
    </w:p>
    <w:p w14:paraId="521BE315" w14:textId="34E8392C" w:rsidR="00341261" w:rsidRPr="00D90531" w:rsidRDefault="00341261" w:rsidP="00341261">
      <w:pPr>
        <w:spacing w:after="0" w:line="480" w:lineRule="auto"/>
        <w:rPr>
          <w:rFonts w:eastAsia="SimSun" w:cstheme="minorHAnsi"/>
          <w:sz w:val="24"/>
          <w:szCs w:val="24"/>
          <w:lang w:val="en-US" w:eastAsia="ja-JP"/>
        </w:rPr>
      </w:pPr>
      <w:r w:rsidRPr="00D90531">
        <w:rPr>
          <w:rFonts w:eastAsia="SimSun" w:cstheme="minorHAnsi"/>
          <w:sz w:val="24"/>
          <w:szCs w:val="24"/>
          <w:lang w:val="en-US" w:eastAsia="ja-JP"/>
        </w:rPr>
        <w:t xml:space="preserve">April </w:t>
      </w:r>
      <w:r w:rsidR="00843353" w:rsidRPr="00D90531">
        <w:rPr>
          <w:rFonts w:eastAsia="SimSun" w:cstheme="minorHAnsi"/>
          <w:sz w:val="24"/>
          <w:szCs w:val="24"/>
          <w:lang w:val="en-US" w:eastAsia="ja-JP"/>
        </w:rPr>
        <w:t>20</w:t>
      </w:r>
      <w:r w:rsidRPr="00D90531">
        <w:rPr>
          <w:rFonts w:eastAsia="SimSun" w:cstheme="minorHAnsi"/>
          <w:sz w:val="24"/>
          <w:szCs w:val="24"/>
          <w:lang w:val="en-US" w:eastAsia="ja-JP"/>
        </w:rPr>
        <w:t>, 2020</w:t>
      </w:r>
      <w:r w:rsidR="00973F5A">
        <w:rPr>
          <w:rFonts w:eastAsia="SimSun" w:cstheme="minorHAnsi"/>
          <w:sz w:val="24"/>
          <w:szCs w:val="24"/>
          <w:lang w:val="en-US" w:eastAsia="ja-JP"/>
        </w:rPr>
        <w:t xml:space="preserve">/July </w:t>
      </w:r>
      <w:r w:rsidR="00C671D1">
        <w:rPr>
          <w:rFonts w:eastAsia="SimSun" w:cstheme="minorHAnsi"/>
          <w:sz w:val="24"/>
          <w:szCs w:val="24"/>
          <w:lang w:val="en-US" w:eastAsia="ja-JP"/>
        </w:rPr>
        <w:t>13</w:t>
      </w:r>
      <w:r w:rsidR="00973F5A">
        <w:rPr>
          <w:rFonts w:eastAsia="SimSun" w:cstheme="minorHAnsi"/>
          <w:sz w:val="24"/>
          <w:szCs w:val="24"/>
          <w:lang w:val="en-US" w:eastAsia="ja-JP"/>
        </w:rPr>
        <w:t>, 2020</w:t>
      </w:r>
    </w:p>
    <w:p w14:paraId="12E382AF" w14:textId="77777777" w:rsidR="00341261" w:rsidRPr="00A75E44" w:rsidRDefault="00341261" w:rsidP="00341261">
      <w:pPr>
        <w:spacing w:after="0" w:line="240" w:lineRule="auto"/>
        <w:ind w:right="-334"/>
        <w:rPr>
          <w:rFonts w:eastAsia="SimSun" w:cstheme="minorHAnsi"/>
          <w:b/>
          <w:color w:val="000000"/>
          <w:sz w:val="28"/>
          <w:szCs w:val="28"/>
          <w:lang w:val="en-GB" w:eastAsia="zh-CN"/>
        </w:rPr>
      </w:pPr>
      <w:r w:rsidRPr="00A75E44">
        <w:rPr>
          <w:rFonts w:eastAsia="SimSun" w:cstheme="minorHAnsi"/>
          <w:b/>
          <w:color w:val="000000"/>
          <w:sz w:val="28"/>
          <w:szCs w:val="28"/>
          <w:lang w:val="en-GB" w:eastAsia="zh-CN"/>
        </w:rPr>
        <w:t>Did Medieval Astrology (1100-1400) Assume that the Future was Negotiable or Fixed?</w:t>
      </w:r>
    </w:p>
    <w:p w14:paraId="0B409546" w14:textId="5AC7B61D" w:rsidR="00341261" w:rsidRPr="000E23A4" w:rsidRDefault="00341261" w:rsidP="00341261">
      <w:pPr>
        <w:spacing w:after="0" w:line="240" w:lineRule="auto"/>
        <w:ind w:right="-334"/>
        <w:rPr>
          <w:rFonts w:eastAsia="SimSun" w:cstheme="minorHAnsi"/>
          <w:bCs/>
          <w:color w:val="FF0000"/>
          <w:sz w:val="24"/>
          <w:szCs w:val="24"/>
          <w:lang w:val="en-GB" w:eastAsia="zh-CN"/>
        </w:rPr>
      </w:pPr>
      <w:bookmarkStart w:id="7" w:name="_Hlk45103576"/>
      <w:bookmarkStart w:id="8" w:name="_Hlk38288209"/>
      <w:r w:rsidRPr="00A75E44">
        <w:rPr>
          <w:rFonts w:eastAsia="SimSun" w:cstheme="minorHAnsi"/>
          <w:bCs/>
          <w:color w:val="000000"/>
          <w:sz w:val="24"/>
          <w:szCs w:val="24"/>
          <w:lang w:val="en-GB" w:eastAsia="zh-CN"/>
        </w:rPr>
        <w:t xml:space="preserve">The aim of this </w:t>
      </w:r>
      <w:r w:rsidR="00B879DA">
        <w:rPr>
          <w:rFonts w:eastAsia="SimSun" w:cstheme="minorHAnsi"/>
          <w:bCs/>
          <w:color w:val="000000"/>
          <w:sz w:val="24"/>
          <w:szCs w:val="24"/>
          <w:lang w:val="en-GB" w:eastAsia="zh-CN"/>
        </w:rPr>
        <w:t>essay</w:t>
      </w:r>
      <w:r w:rsidRPr="00A75E44">
        <w:rPr>
          <w:rFonts w:eastAsia="SimSun" w:cstheme="minorHAnsi"/>
          <w:bCs/>
          <w:color w:val="000000"/>
          <w:sz w:val="24"/>
          <w:szCs w:val="24"/>
          <w:lang w:val="en-GB" w:eastAsia="zh-CN"/>
        </w:rPr>
        <w:t xml:space="preserve"> is to explore </w:t>
      </w:r>
      <w:r w:rsidR="00385B35">
        <w:rPr>
          <w:rFonts w:eastAsia="SimSun" w:cstheme="minorHAnsi"/>
          <w:bCs/>
          <w:color w:val="000000"/>
          <w:sz w:val="24"/>
          <w:szCs w:val="24"/>
          <w:lang w:val="en-GB" w:eastAsia="zh-CN"/>
        </w:rPr>
        <w:t>whether</w:t>
      </w:r>
      <w:r w:rsidR="003340FD">
        <w:rPr>
          <w:rFonts w:eastAsia="SimSun" w:cstheme="minorHAnsi"/>
          <w:bCs/>
          <w:color w:val="000000"/>
          <w:sz w:val="24"/>
          <w:szCs w:val="24"/>
          <w:lang w:val="en-GB" w:eastAsia="zh-CN"/>
        </w:rPr>
        <w:t xml:space="preserve"> </w:t>
      </w:r>
      <w:r w:rsidRPr="00A75E44">
        <w:rPr>
          <w:rFonts w:eastAsia="SimSun" w:cstheme="minorHAnsi"/>
          <w:bCs/>
          <w:color w:val="000000"/>
          <w:sz w:val="24"/>
          <w:szCs w:val="24"/>
          <w:lang w:val="en-GB" w:eastAsia="zh-CN"/>
        </w:rPr>
        <w:t xml:space="preserve">Medieval Astrology </w:t>
      </w:r>
      <w:r w:rsidR="003340FD">
        <w:rPr>
          <w:rFonts w:eastAsia="SimSun" w:cstheme="minorHAnsi"/>
          <w:bCs/>
          <w:color w:val="000000"/>
          <w:sz w:val="24"/>
          <w:szCs w:val="24"/>
          <w:lang w:val="en-GB" w:eastAsia="zh-CN"/>
        </w:rPr>
        <w:t xml:space="preserve">during the </w:t>
      </w:r>
      <w:r w:rsidR="00203DB1" w:rsidRPr="00A75E44">
        <w:rPr>
          <w:rFonts w:eastAsia="SimSun" w:cstheme="minorHAnsi"/>
          <w:bCs/>
          <w:color w:val="000000"/>
          <w:sz w:val="24"/>
          <w:szCs w:val="24"/>
          <w:lang w:val="en-GB" w:eastAsia="zh-CN"/>
        </w:rPr>
        <w:t>twelfth to f</w:t>
      </w:r>
      <w:r w:rsidR="003340FD">
        <w:rPr>
          <w:rFonts w:eastAsia="SimSun" w:cstheme="minorHAnsi"/>
          <w:bCs/>
          <w:color w:val="000000"/>
          <w:sz w:val="24"/>
          <w:szCs w:val="24"/>
          <w:lang w:val="en-GB" w:eastAsia="zh-CN"/>
        </w:rPr>
        <w:t>ourteenth</w:t>
      </w:r>
      <w:r w:rsidR="00203DB1" w:rsidRPr="00A75E44">
        <w:rPr>
          <w:rFonts w:eastAsia="SimSun" w:cstheme="minorHAnsi"/>
          <w:bCs/>
          <w:color w:val="000000"/>
          <w:sz w:val="24"/>
          <w:szCs w:val="24"/>
          <w:lang w:val="en-GB" w:eastAsia="zh-CN"/>
        </w:rPr>
        <w:t xml:space="preserve"> centuries,</w:t>
      </w:r>
      <w:r w:rsidRPr="00A75E44">
        <w:rPr>
          <w:rFonts w:eastAsia="SimSun" w:cstheme="minorHAnsi"/>
          <w:bCs/>
          <w:color w:val="000000"/>
          <w:sz w:val="24"/>
          <w:szCs w:val="24"/>
          <w:lang w:val="en-GB" w:eastAsia="zh-CN"/>
        </w:rPr>
        <w:t xml:space="preserve"> </w:t>
      </w:r>
      <w:r w:rsidR="00385B35">
        <w:rPr>
          <w:rFonts w:eastAsia="SimSun" w:cstheme="minorHAnsi"/>
          <w:bCs/>
          <w:color w:val="000000"/>
          <w:sz w:val="24"/>
          <w:szCs w:val="24"/>
          <w:lang w:val="en-GB" w:eastAsia="zh-CN"/>
        </w:rPr>
        <w:t>assume</w:t>
      </w:r>
      <w:r w:rsidR="000C007D">
        <w:rPr>
          <w:rFonts w:eastAsia="SimSun" w:cstheme="minorHAnsi"/>
          <w:bCs/>
          <w:color w:val="000000"/>
          <w:sz w:val="24"/>
          <w:szCs w:val="24"/>
          <w:lang w:val="en-GB" w:eastAsia="zh-CN"/>
        </w:rPr>
        <w:t>d</w:t>
      </w:r>
      <w:r w:rsidR="00385B35">
        <w:rPr>
          <w:rFonts w:eastAsia="SimSun" w:cstheme="minorHAnsi"/>
          <w:bCs/>
          <w:color w:val="000000"/>
          <w:sz w:val="24"/>
          <w:szCs w:val="24"/>
          <w:lang w:val="en-GB" w:eastAsia="zh-CN"/>
        </w:rPr>
        <w:t xml:space="preserve"> that the future was negotiable or fixed</w:t>
      </w:r>
      <w:bookmarkEnd w:id="7"/>
      <w:r w:rsidR="00385B35">
        <w:rPr>
          <w:rFonts w:eastAsia="SimSun" w:cstheme="minorHAnsi"/>
          <w:bCs/>
          <w:color w:val="000000"/>
          <w:sz w:val="24"/>
          <w:szCs w:val="24"/>
          <w:lang w:val="en-GB" w:eastAsia="zh-CN"/>
        </w:rPr>
        <w:t xml:space="preserve">. </w:t>
      </w:r>
      <w:r w:rsidR="00AF19AB">
        <w:rPr>
          <w:rFonts w:eastAsia="SimSun" w:cstheme="minorHAnsi"/>
          <w:bCs/>
          <w:color w:val="000000"/>
          <w:sz w:val="24"/>
          <w:szCs w:val="24"/>
          <w:lang w:val="en-GB" w:eastAsia="zh-CN"/>
        </w:rPr>
        <w:t xml:space="preserve"> </w:t>
      </w:r>
      <w:r w:rsidR="009C4616">
        <w:rPr>
          <w:rFonts w:eastAsia="SimSun" w:cstheme="minorHAnsi"/>
          <w:bCs/>
          <w:color w:val="000000"/>
          <w:sz w:val="24"/>
          <w:szCs w:val="24"/>
          <w:lang w:val="en-GB" w:eastAsia="zh-CN"/>
        </w:rPr>
        <w:t xml:space="preserve">Astrology had become accepted as a scientific tool </w:t>
      </w:r>
      <w:r w:rsidR="00AB1FE5">
        <w:rPr>
          <w:rFonts w:eastAsia="SimSun" w:cstheme="minorHAnsi"/>
          <w:bCs/>
          <w:color w:val="000000"/>
          <w:sz w:val="24"/>
          <w:szCs w:val="24"/>
          <w:lang w:val="en-GB" w:eastAsia="zh-CN"/>
        </w:rPr>
        <w:t>during</w:t>
      </w:r>
      <w:r w:rsidR="009C4616">
        <w:rPr>
          <w:rFonts w:eastAsia="SimSun" w:cstheme="minorHAnsi"/>
          <w:bCs/>
          <w:color w:val="000000"/>
          <w:sz w:val="24"/>
          <w:szCs w:val="24"/>
          <w:lang w:val="en-GB" w:eastAsia="zh-CN"/>
        </w:rPr>
        <w:t xml:space="preserve"> the twelfth century</w:t>
      </w:r>
      <w:r w:rsidR="00AB1FE5">
        <w:rPr>
          <w:rFonts w:eastAsia="SimSun" w:cstheme="minorHAnsi"/>
          <w:bCs/>
          <w:color w:val="000000"/>
          <w:sz w:val="24"/>
          <w:szCs w:val="24"/>
          <w:lang w:val="en-GB" w:eastAsia="zh-CN"/>
        </w:rPr>
        <w:t>,</w:t>
      </w:r>
      <w:r w:rsidR="009C4616">
        <w:rPr>
          <w:rFonts w:eastAsia="SimSun" w:cstheme="minorHAnsi"/>
          <w:bCs/>
          <w:color w:val="000000"/>
          <w:sz w:val="24"/>
          <w:szCs w:val="24"/>
          <w:lang w:val="en-GB" w:eastAsia="zh-CN"/>
        </w:rPr>
        <w:t xml:space="preserve"> </w:t>
      </w:r>
      <w:bookmarkStart w:id="9" w:name="_Hlk45195934"/>
      <w:r w:rsidR="009C4616">
        <w:rPr>
          <w:rFonts w:eastAsia="SimSun" w:cstheme="minorHAnsi"/>
          <w:bCs/>
          <w:color w:val="000000"/>
          <w:sz w:val="24"/>
          <w:szCs w:val="24"/>
          <w:lang w:val="en-GB" w:eastAsia="zh-CN"/>
        </w:rPr>
        <w:t>but Christian church fathers attacked astrology’s ability to foretell the future</w:t>
      </w:r>
      <w:bookmarkEnd w:id="9"/>
      <w:r w:rsidR="009C4616">
        <w:rPr>
          <w:rFonts w:eastAsia="SimSun" w:cstheme="minorHAnsi"/>
          <w:bCs/>
          <w:color w:val="000000"/>
          <w:sz w:val="24"/>
          <w:szCs w:val="24"/>
          <w:lang w:val="en-GB" w:eastAsia="zh-CN"/>
        </w:rPr>
        <w:t xml:space="preserve">.  </w:t>
      </w:r>
      <w:r w:rsidR="00AB1FE5">
        <w:rPr>
          <w:rFonts w:eastAsia="SimSun" w:cstheme="minorHAnsi"/>
          <w:bCs/>
          <w:color w:val="000000"/>
          <w:sz w:val="24"/>
          <w:szCs w:val="24"/>
          <w:lang w:val="en-GB" w:eastAsia="zh-CN"/>
        </w:rPr>
        <w:t xml:space="preserve">In the </w:t>
      </w:r>
      <w:r w:rsidR="00AB1FE5" w:rsidRPr="00A85B01">
        <w:rPr>
          <w:rFonts w:eastAsia="SimSun" w:cstheme="minorHAnsi"/>
          <w:bCs/>
          <w:i/>
          <w:iCs/>
          <w:color w:val="000000"/>
          <w:sz w:val="24"/>
          <w:szCs w:val="24"/>
          <w:lang w:val="en-GB" w:eastAsia="zh-CN"/>
        </w:rPr>
        <w:t>Medieval Debate about Astrology</w:t>
      </w:r>
      <w:r w:rsidR="00AB1FE5">
        <w:rPr>
          <w:rFonts w:eastAsia="SimSun" w:cstheme="minorHAnsi"/>
          <w:bCs/>
          <w:color w:val="000000"/>
          <w:sz w:val="24"/>
          <w:szCs w:val="24"/>
          <w:lang w:val="en-GB" w:eastAsia="zh-CN"/>
        </w:rPr>
        <w:t>, the question of fate and free became widely debated when Christians prohibited astrology because it brought into question man’s freedom of will, ‘If the stars controlled all human actions, men were not responsible for their good or evil deeds, and the economy of salvation was meaningless.</w:t>
      </w:r>
      <w:r w:rsidR="00AB1FE5">
        <w:rPr>
          <w:rStyle w:val="FootnoteReference"/>
          <w:rFonts w:eastAsia="SimSun" w:cstheme="minorHAnsi"/>
          <w:bCs/>
          <w:color w:val="000000"/>
          <w:sz w:val="24"/>
          <w:szCs w:val="24"/>
          <w:lang w:val="en-GB" w:eastAsia="zh-CN"/>
        </w:rPr>
        <w:footnoteReference w:id="1"/>
      </w:r>
      <w:r w:rsidR="00AB1FE5">
        <w:rPr>
          <w:rFonts w:eastAsia="SimSun" w:cstheme="minorHAnsi"/>
          <w:bCs/>
          <w:color w:val="000000"/>
          <w:sz w:val="24"/>
          <w:szCs w:val="24"/>
          <w:lang w:val="en-GB" w:eastAsia="zh-CN"/>
        </w:rPr>
        <w:t xml:space="preserve">  An exploration of how astrology was used and accepted during this time period shows there was a great deal of pressure among scholars to stay within the boundaries of what had been defined as </w:t>
      </w:r>
      <w:r w:rsidR="00AB1FE5" w:rsidRPr="00AB1FE5">
        <w:rPr>
          <w:rFonts w:eastAsia="SimSun" w:cstheme="minorHAnsi"/>
          <w:bCs/>
          <w:i/>
          <w:iCs/>
          <w:color w:val="000000"/>
          <w:sz w:val="24"/>
          <w:szCs w:val="24"/>
          <w:lang w:val="en-GB" w:eastAsia="zh-CN"/>
        </w:rPr>
        <w:t>natural astrology</w:t>
      </w:r>
      <w:r w:rsidR="00AB1FE5">
        <w:rPr>
          <w:rFonts w:eastAsia="SimSun" w:cstheme="minorHAnsi"/>
          <w:bCs/>
          <w:color w:val="000000"/>
          <w:sz w:val="24"/>
          <w:szCs w:val="24"/>
          <w:lang w:val="en-GB" w:eastAsia="zh-CN"/>
        </w:rPr>
        <w:t xml:space="preserve">.  </w:t>
      </w:r>
      <w:r w:rsidR="00AF19AB">
        <w:rPr>
          <w:rFonts w:eastAsia="SimSun" w:cstheme="minorHAnsi"/>
          <w:bCs/>
          <w:color w:val="000000"/>
          <w:sz w:val="24"/>
          <w:szCs w:val="24"/>
          <w:lang w:val="en-GB" w:eastAsia="zh-CN"/>
        </w:rPr>
        <w:t>Campion states,</w:t>
      </w:r>
      <w:r w:rsidR="00385B35">
        <w:rPr>
          <w:rFonts w:eastAsia="SimSun" w:cstheme="minorHAnsi"/>
          <w:bCs/>
          <w:color w:val="000000"/>
          <w:sz w:val="24"/>
          <w:szCs w:val="24"/>
          <w:lang w:val="en-GB" w:eastAsia="zh-CN"/>
        </w:rPr>
        <w:t xml:space="preserve"> </w:t>
      </w:r>
      <w:bookmarkStart w:id="11" w:name="_Hlk38293553"/>
      <w:bookmarkEnd w:id="8"/>
      <w:r w:rsidR="0041769C">
        <w:rPr>
          <w:rFonts w:eastAsia="SimSun" w:cstheme="minorHAnsi"/>
          <w:bCs/>
          <w:color w:val="000000"/>
          <w:sz w:val="24"/>
          <w:szCs w:val="24"/>
          <w:lang w:val="en-GB" w:eastAsia="zh-CN"/>
        </w:rPr>
        <w:t xml:space="preserve">‘A tension between the two positions was increasingly uneasy until a </w:t>
      </w:r>
      <w:r w:rsidR="00AF19AB">
        <w:rPr>
          <w:rFonts w:eastAsia="SimSun" w:cstheme="minorHAnsi"/>
          <w:bCs/>
          <w:color w:val="000000"/>
          <w:sz w:val="24"/>
          <w:szCs w:val="24"/>
          <w:lang w:val="en-GB" w:eastAsia="zh-CN"/>
        </w:rPr>
        <w:t>crisis</w:t>
      </w:r>
      <w:r w:rsidR="0041769C">
        <w:rPr>
          <w:rFonts w:eastAsia="SimSun" w:cstheme="minorHAnsi"/>
          <w:bCs/>
          <w:color w:val="000000"/>
          <w:sz w:val="24"/>
          <w:szCs w:val="24"/>
          <w:lang w:val="en-GB" w:eastAsia="zh-CN"/>
        </w:rPr>
        <w:t xml:space="preserve"> was reached in the twelfth century as a result of the wholesale introduction into the Catholic world of classical astrological texts, mainly from the Islamic world.</w:t>
      </w:r>
      <w:r w:rsidR="00AF19AB">
        <w:rPr>
          <w:rFonts w:eastAsia="SimSun" w:cstheme="minorHAnsi"/>
          <w:bCs/>
          <w:color w:val="000000"/>
          <w:sz w:val="24"/>
          <w:szCs w:val="24"/>
          <w:lang w:val="en-GB" w:eastAsia="zh-CN"/>
        </w:rPr>
        <w:t>’</w:t>
      </w:r>
      <w:r w:rsidR="00AF19AB">
        <w:rPr>
          <w:rStyle w:val="FootnoteReference"/>
          <w:rFonts w:eastAsia="SimSun" w:cstheme="minorHAnsi"/>
          <w:bCs/>
          <w:color w:val="000000"/>
          <w:sz w:val="24"/>
          <w:szCs w:val="24"/>
          <w:lang w:val="en-GB" w:eastAsia="zh-CN"/>
        </w:rPr>
        <w:footnoteReference w:id="2"/>
      </w:r>
      <w:r w:rsidR="009176EC">
        <w:rPr>
          <w:rFonts w:eastAsia="SimSun" w:cstheme="minorHAnsi"/>
          <w:bCs/>
          <w:color w:val="000000"/>
          <w:sz w:val="24"/>
          <w:szCs w:val="24"/>
          <w:lang w:val="en-GB" w:eastAsia="zh-CN"/>
        </w:rPr>
        <w:t xml:space="preserve">  </w:t>
      </w:r>
    </w:p>
    <w:bookmarkEnd w:id="11"/>
    <w:p w14:paraId="47AB5CFF" w14:textId="77777777" w:rsidR="00341261" w:rsidRPr="00A75E44" w:rsidRDefault="00341261" w:rsidP="00341261">
      <w:pPr>
        <w:spacing w:after="0" w:line="240" w:lineRule="auto"/>
        <w:ind w:right="-334"/>
        <w:rPr>
          <w:rFonts w:eastAsia="SimSun" w:cstheme="minorHAnsi"/>
          <w:bCs/>
          <w:color w:val="000000"/>
          <w:sz w:val="24"/>
          <w:szCs w:val="24"/>
          <w:lang w:val="en-GB" w:eastAsia="zh-CN"/>
        </w:rPr>
      </w:pPr>
    </w:p>
    <w:p w14:paraId="2A30AEB6" w14:textId="55ABDF0E" w:rsidR="00341261" w:rsidRPr="00A75E44" w:rsidRDefault="00341261" w:rsidP="00341261">
      <w:pPr>
        <w:spacing w:after="0" w:line="240" w:lineRule="auto"/>
        <w:ind w:right="-334"/>
        <w:rPr>
          <w:rFonts w:eastAsia="SimSun" w:cstheme="minorHAnsi"/>
          <w:b/>
          <w:color w:val="000000"/>
          <w:sz w:val="28"/>
          <w:szCs w:val="28"/>
          <w:lang w:val="en-GB" w:eastAsia="zh-CN"/>
        </w:rPr>
      </w:pPr>
      <w:r w:rsidRPr="00A75E44">
        <w:rPr>
          <w:rFonts w:eastAsia="SimSun" w:cstheme="minorHAnsi"/>
          <w:b/>
          <w:color w:val="000000"/>
          <w:sz w:val="28"/>
          <w:szCs w:val="28"/>
          <w:lang w:val="en-GB" w:eastAsia="zh-CN"/>
        </w:rPr>
        <w:t xml:space="preserve">Background and </w:t>
      </w:r>
      <w:r w:rsidR="006E12B3">
        <w:rPr>
          <w:rFonts w:eastAsia="SimSun" w:cstheme="minorHAnsi"/>
          <w:b/>
          <w:color w:val="000000"/>
          <w:sz w:val="28"/>
          <w:szCs w:val="28"/>
          <w:lang w:val="en-GB" w:eastAsia="zh-CN"/>
        </w:rPr>
        <w:t>H</w:t>
      </w:r>
      <w:r w:rsidRPr="00A75E44">
        <w:rPr>
          <w:rFonts w:eastAsia="SimSun" w:cstheme="minorHAnsi"/>
          <w:b/>
          <w:color w:val="000000"/>
          <w:sz w:val="28"/>
          <w:szCs w:val="28"/>
          <w:lang w:val="en-GB" w:eastAsia="zh-CN"/>
        </w:rPr>
        <w:t>istory of Medieval Astrology</w:t>
      </w:r>
    </w:p>
    <w:p w14:paraId="2F8125E0" w14:textId="06938C9C" w:rsidR="008C6A2E" w:rsidRDefault="009F6681" w:rsidP="00787543">
      <w:pPr>
        <w:spacing w:after="0" w:line="240" w:lineRule="auto"/>
        <w:ind w:right="-334"/>
        <w:rPr>
          <w:rFonts w:eastAsia="SimSun" w:cstheme="minorHAnsi"/>
          <w:bCs/>
          <w:color w:val="000000"/>
          <w:sz w:val="24"/>
          <w:szCs w:val="24"/>
          <w:lang w:val="en-GB" w:eastAsia="zh-CN"/>
        </w:rPr>
      </w:pPr>
      <w:r>
        <w:rPr>
          <w:rFonts w:eastAsia="SimSun" w:cstheme="minorHAnsi"/>
          <w:bCs/>
          <w:color w:val="000000"/>
          <w:sz w:val="24"/>
          <w:szCs w:val="24"/>
          <w:lang w:val="en-GB" w:eastAsia="zh-CN"/>
        </w:rPr>
        <w:t>In the twelfth and thirteen centuries, a</w:t>
      </w:r>
      <w:r w:rsidR="00FE01F9" w:rsidRPr="00A75E44">
        <w:rPr>
          <w:rFonts w:eastAsia="SimSun" w:cstheme="minorHAnsi"/>
          <w:bCs/>
          <w:color w:val="000000"/>
          <w:sz w:val="24"/>
          <w:szCs w:val="24"/>
          <w:lang w:val="en-GB" w:eastAsia="zh-CN"/>
        </w:rPr>
        <w:t>long with astrological works there was a re-discovery of Aristotelianism philosophy which was tied into the planets as secondary causes acting on behalf of God and that one’s own observation of the natural world was also considered to be an important source of knowledge, which up until this time the Bible had been the only resource.</w:t>
      </w:r>
      <w:r w:rsidR="00FE01F9" w:rsidRPr="00A75E44">
        <w:rPr>
          <w:rStyle w:val="FootnoteReference"/>
          <w:rFonts w:eastAsia="SimSun" w:cstheme="minorHAnsi"/>
          <w:bCs/>
          <w:color w:val="000000"/>
          <w:sz w:val="24"/>
          <w:szCs w:val="24"/>
          <w:lang w:val="en-GB" w:eastAsia="zh-CN"/>
        </w:rPr>
        <w:footnoteReference w:id="3"/>
      </w:r>
      <w:r w:rsidR="00FE01F9" w:rsidRPr="00A75E44">
        <w:rPr>
          <w:rFonts w:eastAsia="SimSun" w:cstheme="minorHAnsi"/>
          <w:bCs/>
          <w:color w:val="000000"/>
          <w:sz w:val="24"/>
          <w:szCs w:val="24"/>
          <w:lang w:val="en-GB" w:eastAsia="zh-CN"/>
        </w:rPr>
        <w:t xml:space="preserve"> </w:t>
      </w:r>
      <w:r w:rsidR="00DE0549">
        <w:rPr>
          <w:rFonts w:eastAsia="SimSun" w:cstheme="minorHAnsi"/>
          <w:bCs/>
          <w:color w:val="000000"/>
          <w:sz w:val="24"/>
          <w:szCs w:val="24"/>
          <w:lang w:val="en-GB" w:eastAsia="zh-CN"/>
        </w:rPr>
        <w:t xml:space="preserve"> The</w:t>
      </w:r>
      <w:r w:rsidR="00DE0549">
        <w:rPr>
          <w:rFonts w:eastAsia="SimSun" w:cstheme="minorHAnsi"/>
          <w:sz w:val="24"/>
          <w:szCs w:val="24"/>
          <w:lang w:val="en-GB" w:eastAsia="zh-CN"/>
        </w:rPr>
        <w:t xml:space="preserve"> translations needed to separate astrology into two categories in order to bypass the Christian disapproval of its use and Aristotle</w:t>
      </w:r>
      <w:r w:rsidR="00B279D5">
        <w:rPr>
          <w:rFonts w:eastAsia="SimSun" w:cstheme="minorHAnsi"/>
          <w:sz w:val="24"/>
          <w:szCs w:val="24"/>
          <w:lang w:val="en-GB" w:eastAsia="zh-CN"/>
        </w:rPr>
        <w:t>’</w:t>
      </w:r>
      <w:r w:rsidR="00DE0549">
        <w:rPr>
          <w:rFonts w:eastAsia="SimSun" w:cstheme="minorHAnsi"/>
          <w:sz w:val="24"/>
          <w:szCs w:val="24"/>
          <w:lang w:val="en-GB" w:eastAsia="zh-CN"/>
        </w:rPr>
        <w:t xml:space="preserve">s philosophy on the natural world would become </w:t>
      </w:r>
      <w:r w:rsidR="00DE0549">
        <w:rPr>
          <w:rFonts w:eastAsia="SimSun" w:cstheme="minorHAnsi"/>
          <w:bCs/>
          <w:color w:val="000000"/>
          <w:sz w:val="24"/>
          <w:szCs w:val="24"/>
          <w:lang w:val="en-GB" w:eastAsia="zh-CN"/>
        </w:rPr>
        <w:t>a very important part of how astrology would be accepted by the Christian churches.  In order for a</w:t>
      </w:r>
      <w:r w:rsidR="002809A7" w:rsidRPr="00A75E44">
        <w:rPr>
          <w:rFonts w:eastAsia="SimSun" w:cstheme="minorHAnsi"/>
          <w:sz w:val="24"/>
          <w:szCs w:val="24"/>
          <w:lang w:val="en-GB" w:eastAsia="zh-CN"/>
        </w:rPr>
        <w:t>strology</w:t>
      </w:r>
      <w:r w:rsidR="00DE0549">
        <w:rPr>
          <w:rFonts w:eastAsia="SimSun" w:cstheme="minorHAnsi"/>
          <w:sz w:val="24"/>
          <w:szCs w:val="24"/>
          <w:lang w:val="en-GB" w:eastAsia="zh-CN"/>
        </w:rPr>
        <w:t xml:space="preserve"> to be used as a science it</w:t>
      </w:r>
      <w:r w:rsidR="002809A7" w:rsidRPr="00A75E44">
        <w:rPr>
          <w:rFonts w:eastAsia="SimSun" w:cstheme="minorHAnsi"/>
          <w:sz w:val="24"/>
          <w:szCs w:val="24"/>
          <w:lang w:val="en-GB" w:eastAsia="zh-CN"/>
        </w:rPr>
        <w:t xml:space="preserve"> </w:t>
      </w:r>
      <w:r w:rsidR="00D90531" w:rsidRPr="00A75E44">
        <w:rPr>
          <w:rFonts w:eastAsia="SimSun" w:cstheme="minorHAnsi"/>
          <w:sz w:val="24"/>
          <w:szCs w:val="24"/>
          <w:lang w:val="en-GB" w:eastAsia="zh-CN"/>
        </w:rPr>
        <w:t xml:space="preserve">had to be separated from superstition </w:t>
      </w:r>
      <w:r w:rsidR="002809A7" w:rsidRPr="00A75E44">
        <w:rPr>
          <w:rFonts w:eastAsia="SimSun" w:cstheme="minorHAnsi"/>
          <w:sz w:val="24"/>
          <w:szCs w:val="24"/>
          <w:lang w:val="en-GB" w:eastAsia="zh-CN"/>
        </w:rPr>
        <w:t xml:space="preserve">and demon control </w:t>
      </w:r>
      <w:r w:rsidR="00D90531" w:rsidRPr="00A75E44">
        <w:rPr>
          <w:rFonts w:eastAsia="SimSun" w:cstheme="minorHAnsi"/>
          <w:sz w:val="24"/>
          <w:szCs w:val="24"/>
          <w:lang w:val="en-GB" w:eastAsia="zh-CN"/>
        </w:rPr>
        <w:t>and could not take away from the omnipotence of God or the freedom of man.</w:t>
      </w:r>
      <w:r w:rsidR="00D90531" w:rsidRPr="00A75E44">
        <w:rPr>
          <w:rStyle w:val="FootnoteReference"/>
          <w:rFonts w:eastAsia="SimSun" w:cstheme="minorHAnsi"/>
          <w:sz w:val="24"/>
          <w:szCs w:val="24"/>
          <w:lang w:val="en-GB" w:eastAsia="zh-CN"/>
        </w:rPr>
        <w:footnoteReference w:id="4"/>
      </w:r>
      <w:r w:rsidR="00D90531" w:rsidRPr="00A75E44">
        <w:rPr>
          <w:rFonts w:eastAsia="SimSun" w:cstheme="minorHAnsi"/>
          <w:sz w:val="24"/>
          <w:szCs w:val="24"/>
          <w:lang w:val="en-GB" w:eastAsia="zh-CN"/>
        </w:rPr>
        <w:t xml:space="preserve">  </w:t>
      </w:r>
      <w:r w:rsidR="0007332C" w:rsidRPr="00A75E44">
        <w:rPr>
          <w:rFonts w:eastAsia="SimSun" w:cstheme="minorHAnsi"/>
          <w:sz w:val="24"/>
          <w:szCs w:val="24"/>
          <w:lang w:val="en-GB" w:eastAsia="zh-CN"/>
        </w:rPr>
        <w:t xml:space="preserve"> </w:t>
      </w:r>
      <w:r w:rsidR="00DE0549">
        <w:rPr>
          <w:rFonts w:eastAsia="SimSun" w:cstheme="minorHAnsi"/>
          <w:sz w:val="24"/>
          <w:szCs w:val="24"/>
          <w:lang w:val="en-GB" w:eastAsia="zh-CN"/>
        </w:rPr>
        <w:t xml:space="preserve">Western European </w:t>
      </w:r>
      <w:r w:rsidR="0007332C" w:rsidRPr="00A75E44">
        <w:rPr>
          <w:rFonts w:eastAsia="SimSun" w:cstheme="minorHAnsi"/>
          <w:sz w:val="24"/>
          <w:szCs w:val="24"/>
          <w:lang w:val="en-GB" w:eastAsia="zh-CN"/>
        </w:rPr>
        <w:t xml:space="preserve">scholars </w:t>
      </w:r>
      <w:r w:rsidR="00DE0549">
        <w:rPr>
          <w:rFonts w:eastAsia="SimSun" w:cstheme="minorHAnsi"/>
          <w:sz w:val="24"/>
          <w:szCs w:val="24"/>
          <w:lang w:val="en-GB" w:eastAsia="zh-CN"/>
        </w:rPr>
        <w:t>were looking to find more information and where in</w:t>
      </w:r>
      <w:r w:rsidR="0007332C" w:rsidRPr="00A75E44">
        <w:rPr>
          <w:rFonts w:eastAsia="SimSun" w:cstheme="minorHAnsi"/>
          <w:sz w:val="24"/>
          <w:szCs w:val="24"/>
          <w:lang w:val="en-GB" w:eastAsia="zh-CN"/>
        </w:rPr>
        <w:t xml:space="preserve"> </w:t>
      </w:r>
      <w:r w:rsidR="00DA3338" w:rsidRPr="00A75E44">
        <w:rPr>
          <w:rFonts w:eastAsia="SimSun" w:cstheme="minorHAnsi"/>
          <w:sz w:val="24"/>
          <w:szCs w:val="24"/>
          <w:lang w:val="en-GB" w:eastAsia="zh-CN"/>
        </w:rPr>
        <w:t>pursuit</w:t>
      </w:r>
      <w:r w:rsidR="0007332C" w:rsidRPr="00A75E44">
        <w:rPr>
          <w:rFonts w:eastAsia="SimSun" w:cstheme="minorHAnsi"/>
          <w:sz w:val="24"/>
          <w:szCs w:val="24"/>
          <w:lang w:val="en-GB" w:eastAsia="zh-CN"/>
        </w:rPr>
        <w:t xml:space="preserve"> </w:t>
      </w:r>
      <w:r w:rsidR="0016541C">
        <w:rPr>
          <w:rFonts w:eastAsia="SimSun" w:cstheme="minorHAnsi"/>
          <w:sz w:val="24"/>
          <w:szCs w:val="24"/>
          <w:lang w:val="en-GB" w:eastAsia="zh-CN"/>
        </w:rPr>
        <w:t xml:space="preserve">of </w:t>
      </w:r>
      <w:r w:rsidR="0007332C" w:rsidRPr="00A75E44">
        <w:rPr>
          <w:rFonts w:eastAsia="SimSun" w:cstheme="minorHAnsi"/>
          <w:sz w:val="24"/>
          <w:szCs w:val="24"/>
          <w:lang w:val="en-GB" w:eastAsia="zh-CN"/>
        </w:rPr>
        <w:t xml:space="preserve">astrological and cosmological texts </w:t>
      </w:r>
      <w:r w:rsidR="00DE0549">
        <w:rPr>
          <w:rFonts w:eastAsia="SimSun" w:cstheme="minorHAnsi"/>
          <w:sz w:val="24"/>
          <w:szCs w:val="24"/>
          <w:lang w:val="en-GB" w:eastAsia="zh-CN"/>
        </w:rPr>
        <w:t xml:space="preserve">such as </w:t>
      </w:r>
      <w:r w:rsidR="00950739" w:rsidRPr="00950739">
        <w:rPr>
          <w:rFonts w:eastAsia="SimSun" w:cstheme="minorHAnsi"/>
          <w:i/>
          <w:iCs/>
          <w:sz w:val="24"/>
          <w:szCs w:val="24"/>
          <w:lang w:val="en-GB" w:eastAsia="zh-CN"/>
        </w:rPr>
        <w:t>Tet</w:t>
      </w:r>
      <w:r w:rsidR="00950739">
        <w:rPr>
          <w:rFonts w:eastAsia="SimSun" w:cstheme="minorHAnsi"/>
          <w:i/>
          <w:iCs/>
          <w:sz w:val="24"/>
          <w:szCs w:val="24"/>
          <w:lang w:val="en-GB" w:eastAsia="zh-CN"/>
        </w:rPr>
        <w:t>ra</w:t>
      </w:r>
      <w:r w:rsidR="00950739" w:rsidRPr="00950739">
        <w:rPr>
          <w:rFonts w:eastAsia="SimSun" w:cstheme="minorHAnsi"/>
          <w:i/>
          <w:iCs/>
          <w:sz w:val="24"/>
          <w:szCs w:val="24"/>
          <w:lang w:val="en-GB" w:eastAsia="zh-CN"/>
        </w:rPr>
        <w:t>biblos</w:t>
      </w:r>
      <w:r w:rsidR="00DE0549">
        <w:rPr>
          <w:rFonts w:eastAsia="SimSun" w:cstheme="minorHAnsi"/>
          <w:sz w:val="24"/>
          <w:szCs w:val="24"/>
          <w:lang w:val="en-GB" w:eastAsia="zh-CN"/>
        </w:rPr>
        <w:t xml:space="preserve"> by Ptolemy and </w:t>
      </w:r>
      <w:r w:rsidR="00950739">
        <w:rPr>
          <w:rFonts w:eastAsia="SimSun" w:cstheme="minorHAnsi"/>
          <w:sz w:val="24"/>
          <w:szCs w:val="24"/>
          <w:lang w:val="en-GB" w:eastAsia="zh-CN"/>
        </w:rPr>
        <w:t xml:space="preserve">astrological works by </w:t>
      </w:r>
      <w:r w:rsidR="00DE0549">
        <w:rPr>
          <w:rFonts w:eastAsia="SimSun" w:cstheme="minorHAnsi"/>
          <w:sz w:val="24"/>
          <w:szCs w:val="24"/>
          <w:lang w:val="en-GB" w:eastAsia="zh-CN"/>
        </w:rPr>
        <w:t>Abu Ma’shar</w:t>
      </w:r>
      <w:r w:rsidR="0041748F" w:rsidRPr="00A75E44">
        <w:rPr>
          <w:rFonts w:eastAsia="SimSun" w:cstheme="minorHAnsi"/>
          <w:sz w:val="24"/>
          <w:szCs w:val="24"/>
          <w:lang w:val="en-GB" w:eastAsia="zh-CN"/>
        </w:rPr>
        <w:t xml:space="preserve">. </w:t>
      </w:r>
      <w:r w:rsidR="0007332C" w:rsidRPr="00A75E44">
        <w:rPr>
          <w:rFonts w:eastAsia="SimSun" w:cstheme="minorHAnsi"/>
          <w:sz w:val="24"/>
          <w:szCs w:val="24"/>
          <w:lang w:val="en-GB" w:eastAsia="zh-CN"/>
        </w:rPr>
        <w:t xml:space="preserve"> </w:t>
      </w:r>
      <w:r w:rsidR="00260828" w:rsidRPr="00A75E44">
        <w:rPr>
          <w:rFonts w:eastAsia="SimSun" w:cstheme="minorHAnsi"/>
          <w:sz w:val="24"/>
          <w:szCs w:val="24"/>
          <w:lang w:val="en-GB" w:eastAsia="zh-CN"/>
        </w:rPr>
        <w:t>This sent s</w:t>
      </w:r>
      <w:r w:rsidR="002B7DBB" w:rsidRPr="00A75E44">
        <w:rPr>
          <w:rFonts w:eastAsia="SimSun" w:cstheme="minorHAnsi"/>
          <w:sz w:val="24"/>
          <w:szCs w:val="24"/>
          <w:lang w:val="en-GB" w:eastAsia="zh-CN"/>
        </w:rPr>
        <w:t xml:space="preserve">cholars such as </w:t>
      </w:r>
      <w:r w:rsidR="00260828" w:rsidRPr="00A75E44">
        <w:rPr>
          <w:rFonts w:eastAsia="SimSun" w:cstheme="minorHAnsi"/>
          <w:bCs/>
          <w:color w:val="000000"/>
          <w:sz w:val="24"/>
          <w:szCs w:val="24"/>
          <w:lang w:val="en-GB" w:eastAsia="zh-CN"/>
        </w:rPr>
        <w:t xml:space="preserve">Gerard of Cremona (c. 1114 – 87) to the </w:t>
      </w:r>
      <w:r w:rsidR="00260828" w:rsidRPr="00A75E44">
        <w:rPr>
          <w:rFonts w:eastAsia="SimSun" w:cstheme="minorHAnsi"/>
          <w:sz w:val="24"/>
          <w:szCs w:val="24"/>
          <w:lang w:val="en-GB" w:eastAsia="zh-CN"/>
        </w:rPr>
        <w:t xml:space="preserve">Islamic centres of learning and monasteries on the southern slopes of the Pyrenees.  It was said that he </w:t>
      </w:r>
      <w:r w:rsidR="00260828" w:rsidRPr="00A75E44">
        <w:rPr>
          <w:rFonts w:eastAsia="SimSun" w:cstheme="minorHAnsi"/>
          <w:bCs/>
          <w:color w:val="000000"/>
          <w:sz w:val="24"/>
          <w:szCs w:val="24"/>
          <w:lang w:val="en-GB" w:eastAsia="zh-CN"/>
        </w:rPr>
        <w:t>had over seventy-one astronomical and other translated works attributed to him.</w:t>
      </w:r>
      <w:r w:rsidR="00260828" w:rsidRPr="00A75E44">
        <w:rPr>
          <w:rStyle w:val="FootnoteReference"/>
          <w:rFonts w:eastAsia="SimSun" w:cstheme="minorHAnsi"/>
          <w:bCs/>
          <w:color w:val="000000"/>
          <w:sz w:val="24"/>
          <w:szCs w:val="24"/>
          <w:lang w:val="en-GB" w:eastAsia="zh-CN"/>
        </w:rPr>
        <w:footnoteReference w:id="5"/>
      </w:r>
      <w:r w:rsidR="00260828" w:rsidRPr="00A75E44">
        <w:rPr>
          <w:rFonts w:eastAsia="SimSun" w:cstheme="minorHAnsi"/>
          <w:bCs/>
          <w:color w:val="000000"/>
          <w:sz w:val="24"/>
          <w:szCs w:val="24"/>
          <w:lang w:val="en-GB" w:eastAsia="zh-CN"/>
        </w:rPr>
        <w:t xml:space="preserve"> </w:t>
      </w:r>
      <w:r w:rsidR="00B55FB7" w:rsidRPr="00A75E44">
        <w:rPr>
          <w:rFonts w:eastAsia="SimSun" w:cstheme="minorHAnsi"/>
          <w:bCs/>
          <w:color w:val="000000"/>
          <w:sz w:val="24"/>
          <w:szCs w:val="24"/>
          <w:lang w:val="en-GB" w:eastAsia="zh-CN"/>
        </w:rPr>
        <w:t xml:space="preserve"> </w:t>
      </w:r>
    </w:p>
    <w:p w14:paraId="1B6EBF7A" w14:textId="77777777" w:rsidR="008C6A2E" w:rsidRDefault="008C6A2E" w:rsidP="00787543">
      <w:pPr>
        <w:spacing w:after="0" w:line="240" w:lineRule="auto"/>
        <w:ind w:right="-334"/>
        <w:rPr>
          <w:rFonts w:eastAsia="SimSun" w:cstheme="minorHAnsi"/>
          <w:bCs/>
          <w:color w:val="000000"/>
          <w:sz w:val="24"/>
          <w:szCs w:val="24"/>
          <w:lang w:val="en-GB" w:eastAsia="zh-CN"/>
        </w:rPr>
      </w:pPr>
    </w:p>
    <w:p w14:paraId="33578AC2" w14:textId="2FCC1644" w:rsidR="00BC6666" w:rsidRPr="00DE0549" w:rsidRDefault="00FA24F6" w:rsidP="00BC6666">
      <w:pPr>
        <w:spacing w:after="0" w:line="240" w:lineRule="auto"/>
        <w:ind w:right="-334"/>
        <w:rPr>
          <w:rFonts w:eastAsia="SimSun" w:cstheme="minorHAnsi"/>
          <w:bCs/>
          <w:color w:val="000000"/>
          <w:sz w:val="24"/>
          <w:szCs w:val="24"/>
          <w:lang w:val="en-GB" w:eastAsia="zh-CN"/>
        </w:rPr>
      </w:pPr>
      <w:r w:rsidRPr="00A75E44">
        <w:rPr>
          <w:rFonts w:eastAsia="SimSun" w:cstheme="minorHAnsi"/>
          <w:bCs/>
          <w:color w:val="000000"/>
          <w:sz w:val="24"/>
          <w:szCs w:val="24"/>
          <w:lang w:val="en-GB" w:eastAsia="zh-CN"/>
        </w:rPr>
        <w:lastRenderedPageBreak/>
        <w:t xml:space="preserve">As the twelfth century unfolded, western Europe began to reorganize </w:t>
      </w:r>
      <w:r w:rsidR="00B279D5">
        <w:rPr>
          <w:rFonts w:eastAsia="SimSun" w:cstheme="minorHAnsi"/>
          <w:bCs/>
          <w:color w:val="000000"/>
          <w:sz w:val="24"/>
          <w:szCs w:val="24"/>
          <w:lang w:val="en-GB" w:eastAsia="zh-CN"/>
        </w:rPr>
        <w:t xml:space="preserve">and </w:t>
      </w:r>
      <w:r w:rsidRPr="00A75E44">
        <w:rPr>
          <w:rFonts w:eastAsia="SimSun" w:cstheme="minorHAnsi"/>
          <w:bCs/>
          <w:color w:val="000000"/>
          <w:sz w:val="24"/>
          <w:szCs w:val="24"/>
          <w:lang w:val="en-GB" w:eastAsia="zh-CN"/>
        </w:rPr>
        <w:t>develop their universities</w:t>
      </w:r>
      <w:r w:rsidR="00B279D5">
        <w:rPr>
          <w:rFonts w:eastAsia="SimSun" w:cstheme="minorHAnsi"/>
          <w:bCs/>
          <w:color w:val="000000"/>
          <w:sz w:val="24"/>
          <w:szCs w:val="24"/>
          <w:lang w:val="en-GB" w:eastAsia="zh-CN"/>
        </w:rPr>
        <w:t xml:space="preserve">, </w:t>
      </w:r>
      <w:r w:rsidR="00D167BC" w:rsidRPr="00A75E44">
        <w:rPr>
          <w:rFonts w:eastAsia="SimSun" w:cstheme="minorHAnsi"/>
          <w:bCs/>
          <w:color w:val="000000"/>
          <w:sz w:val="24"/>
          <w:szCs w:val="24"/>
          <w:lang w:val="en-GB" w:eastAsia="zh-CN"/>
        </w:rPr>
        <w:t>t</w:t>
      </w:r>
      <w:r w:rsidRPr="00A75E44">
        <w:rPr>
          <w:rFonts w:eastAsia="SimSun" w:cstheme="minorHAnsi"/>
          <w:bCs/>
          <w:color w:val="000000"/>
          <w:sz w:val="24"/>
          <w:szCs w:val="24"/>
          <w:lang w:val="en-GB" w:eastAsia="zh-CN"/>
        </w:rPr>
        <w:t>he impact of the translations of works from Antiquity and the Islamic Middle Ages was significant.</w:t>
      </w:r>
      <w:r w:rsidRPr="00A75E44">
        <w:rPr>
          <w:rStyle w:val="FootnoteReference"/>
          <w:rFonts w:eastAsia="SimSun" w:cstheme="minorHAnsi"/>
          <w:bCs/>
          <w:color w:val="000000"/>
          <w:sz w:val="24"/>
          <w:szCs w:val="24"/>
          <w:lang w:val="en-GB" w:eastAsia="zh-CN"/>
        </w:rPr>
        <w:footnoteReference w:id="6"/>
      </w:r>
      <w:r w:rsidRPr="00A75E44">
        <w:rPr>
          <w:rFonts w:eastAsia="SimSun" w:cstheme="minorHAnsi"/>
          <w:bCs/>
          <w:color w:val="000000"/>
          <w:sz w:val="24"/>
          <w:szCs w:val="24"/>
          <w:lang w:val="en-GB" w:eastAsia="zh-CN"/>
        </w:rPr>
        <w:t xml:space="preserve">  </w:t>
      </w:r>
      <w:r w:rsidR="00DA3338" w:rsidRPr="00A75E44">
        <w:rPr>
          <w:rFonts w:eastAsia="SimSun" w:cstheme="minorHAnsi"/>
          <w:sz w:val="24"/>
          <w:szCs w:val="24"/>
          <w:lang w:val="en-GB" w:eastAsia="zh-CN"/>
        </w:rPr>
        <w:t xml:space="preserve">  Cosmology became a combination of Christian scripture and Aristotle (Plato)</w:t>
      </w:r>
      <w:r w:rsidR="00A3510D">
        <w:rPr>
          <w:rFonts w:eastAsia="SimSun" w:cstheme="minorHAnsi"/>
          <w:sz w:val="24"/>
          <w:szCs w:val="24"/>
          <w:lang w:val="en-GB" w:eastAsia="zh-CN"/>
        </w:rPr>
        <w:t xml:space="preserve"> model of the natural world</w:t>
      </w:r>
      <w:r w:rsidR="00DA3338" w:rsidRPr="00A75E44">
        <w:rPr>
          <w:rFonts w:eastAsia="SimSun" w:cstheme="minorHAnsi"/>
          <w:sz w:val="24"/>
          <w:szCs w:val="24"/>
          <w:lang w:val="en-GB" w:eastAsia="zh-CN"/>
        </w:rPr>
        <w:t xml:space="preserve">.  </w:t>
      </w:r>
    </w:p>
    <w:p w14:paraId="4EEF8C1A" w14:textId="77777777" w:rsidR="00F476A7" w:rsidRDefault="00F476A7" w:rsidP="00787543">
      <w:pPr>
        <w:spacing w:after="0" w:line="240" w:lineRule="auto"/>
        <w:ind w:right="-334"/>
        <w:rPr>
          <w:rFonts w:eastAsia="SimSun" w:cstheme="minorHAnsi"/>
          <w:bCs/>
          <w:color w:val="000000"/>
          <w:sz w:val="24"/>
          <w:szCs w:val="24"/>
          <w:lang w:val="en-GB" w:eastAsia="zh-CN"/>
        </w:rPr>
      </w:pPr>
    </w:p>
    <w:p w14:paraId="796953C7" w14:textId="77777777" w:rsidR="00D36235" w:rsidRPr="00A75E44" w:rsidRDefault="00D36235" w:rsidP="00D36235">
      <w:pPr>
        <w:spacing w:after="0" w:line="240" w:lineRule="auto"/>
        <w:ind w:right="-334"/>
        <w:rPr>
          <w:rFonts w:eastAsia="SimSun" w:cstheme="minorHAnsi"/>
          <w:sz w:val="24"/>
          <w:szCs w:val="24"/>
          <w:highlight w:val="yellow"/>
          <w:lang w:val="en-GB" w:eastAsia="zh-CN"/>
        </w:rPr>
      </w:pPr>
    </w:p>
    <w:p w14:paraId="304ACF20" w14:textId="7696FA49" w:rsidR="002809A7" w:rsidRPr="00A75E44" w:rsidRDefault="002809A7" w:rsidP="00D36235">
      <w:pPr>
        <w:spacing w:after="0" w:line="240" w:lineRule="auto"/>
        <w:ind w:right="-334"/>
        <w:rPr>
          <w:rFonts w:eastAsia="SimSun" w:cstheme="minorHAnsi"/>
          <w:b/>
          <w:bCs/>
          <w:sz w:val="28"/>
          <w:szCs w:val="28"/>
          <w:lang w:val="en-GB" w:eastAsia="zh-CN"/>
        </w:rPr>
      </w:pPr>
      <w:r w:rsidRPr="00A75E44">
        <w:rPr>
          <w:rFonts w:eastAsia="SimSun" w:cstheme="minorHAnsi"/>
          <w:b/>
          <w:bCs/>
          <w:sz w:val="28"/>
          <w:szCs w:val="28"/>
          <w:lang w:val="en-GB" w:eastAsia="zh-CN"/>
        </w:rPr>
        <w:t>Historiographical Problems</w:t>
      </w:r>
    </w:p>
    <w:p w14:paraId="7B782CB4" w14:textId="4A115006" w:rsidR="00546704" w:rsidRPr="00A75E44" w:rsidRDefault="004C69F6" w:rsidP="00D36235">
      <w:pPr>
        <w:spacing w:after="0" w:line="240" w:lineRule="auto"/>
        <w:ind w:right="-334"/>
        <w:rPr>
          <w:rFonts w:eastAsia="SimSun" w:cstheme="minorHAnsi"/>
          <w:sz w:val="24"/>
          <w:szCs w:val="24"/>
          <w:lang w:val="en-GB" w:eastAsia="zh-CN"/>
        </w:rPr>
      </w:pPr>
      <w:r w:rsidRPr="00A75E44">
        <w:rPr>
          <w:rFonts w:eastAsia="SimSun" w:cstheme="minorHAnsi"/>
          <w:sz w:val="24"/>
          <w:szCs w:val="24"/>
          <w:lang w:val="en-GB" w:eastAsia="zh-CN"/>
        </w:rPr>
        <w:t>There is much to still discover in medieval texts, h</w:t>
      </w:r>
      <w:r w:rsidR="00D36235" w:rsidRPr="00A75E44">
        <w:rPr>
          <w:rFonts w:eastAsia="SimSun" w:cstheme="minorHAnsi"/>
          <w:sz w:val="24"/>
          <w:szCs w:val="24"/>
          <w:lang w:val="en-GB" w:eastAsia="zh-CN"/>
        </w:rPr>
        <w:t xml:space="preserve">istoriographical problems </w:t>
      </w:r>
      <w:r w:rsidRPr="00A75E44">
        <w:rPr>
          <w:rFonts w:eastAsia="SimSun" w:cstheme="minorHAnsi"/>
          <w:sz w:val="24"/>
          <w:szCs w:val="24"/>
          <w:lang w:val="en-GB" w:eastAsia="zh-CN"/>
        </w:rPr>
        <w:t xml:space="preserve">arise when </w:t>
      </w:r>
      <w:r w:rsidR="00FE2A39">
        <w:rPr>
          <w:rFonts w:eastAsia="SimSun" w:cstheme="minorHAnsi"/>
          <w:sz w:val="24"/>
          <w:szCs w:val="24"/>
          <w:lang w:val="en-GB" w:eastAsia="zh-CN"/>
        </w:rPr>
        <w:t xml:space="preserve">the past is taken out of concept and </w:t>
      </w:r>
      <w:r w:rsidR="007D42F4">
        <w:rPr>
          <w:rFonts w:eastAsia="SimSun" w:cstheme="minorHAnsi"/>
          <w:sz w:val="24"/>
          <w:szCs w:val="24"/>
          <w:lang w:val="en-GB" w:eastAsia="zh-CN"/>
        </w:rPr>
        <w:t xml:space="preserve">the historian judges </w:t>
      </w:r>
      <w:r w:rsidRPr="00A75E44">
        <w:rPr>
          <w:rFonts w:eastAsia="SimSun" w:cstheme="minorHAnsi"/>
          <w:sz w:val="24"/>
          <w:szCs w:val="24"/>
          <w:lang w:val="en-GB" w:eastAsia="zh-CN"/>
        </w:rPr>
        <w:t>the past instead of understanding the context of the beliefs of the time period</w:t>
      </w:r>
      <w:r w:rsidR="00B61329">
        <w:rPr>
          <w:rFonts w:eastAsia="SimSun" w:cstheme="minorHAnsi"/>
          <w:sz w:val="24"/>
          <w:szCs w:val="24"/>
          <w:lang w:val="en-GB" w:eastAsia="zh-CN"/>
        </w:rPr>
        <w:t xml:space="preserve">. </w:t>
      </w:r>
      <w:r w:rsidRPr="00A75E44">
        <w:rPr>
          <w:rFonts w:eastAsia="SimSun" w:cstheme="minorHAnsi"/>
          <w:sz w:val="24"/>
          <w:szCs w:val="24"/>
          <w:lang w:val="en-GB" w:eastAsia="zh-CN"/>
        </w:rPr>
        <w:t xml:space="preserve"> As </w:t>
      </w:r>
      <w:r w:rsidR="00AD5CE9" w:rsidRPr="00A75E44">
        <w:rPr>
          <w:rFonts w:eastAsia="SimSun" w:cstheme="minorHAnsi"/>
          <w:sz w:val="24"/>
          <w:szCs w:val="24"/>
          <w:lang w:val="en-GB" w:eastAsia="zh-CN"/>
        </w:rPr>
        <w:t>stated by Evans, ‘The fact that historical knowledge is constantly being added to often enables historians to advance new interpretations in the fields they are studying, whatever thee theoretical impulses behind these interpretations might be,’ and goes on to say, ‘historians, according to Carr, should not judge the past in moral terms; their purpose was rather to understand how the past contributed to human progress.’</w:t>
      </w:r>
      <w:r w:rsidR="00AD5CE9" w:rsidRPr="00A75E44">
        <w:rPr>
          <w:rStyle w:val="FootnoteReference"/>
          <w:rFonts w:eastAsia="SimSun" w:cstheme="minorHAnsi"/>
          <w:sz w:val="24"/>
          <w:szCs w:val="24"/>
          <w:lang w:val="en-GB" w:eastAsia="zh-CN"/>
        </w:rPr>
        <w:footnoteReference w:id="7"/>
      </w:r>
      <w:r w:rsidR="00AD5CE9" w:rsidRPr="00A75E44">
        <w:rPr>
          <w:rFonts w:eastAsia="SimSun" w:cstheme="minorHAnsi"/>
          <w:sz w:val="24"/>
          <w:szCs w:val="24"/>
          <w:lang w:val="en-GB" w:eastAsia="zh-CN"/>
        </w:rPr>
        <w:t xml:space="preserve">   </w:t>
      </w:r>
      <w:r w:rsidRPr="00A75E44">
        <w:rPr>
          <w:rFonts w:eastAsia="SimSun" w:cstheme="minorHAnsi"/>
          <w:sz w:val="24"/>
          <w:szCs w:val="24"/>
          <w:lang w:val="en-GB" w:eastAsia="zh-CN"/>
        </w:rPr>
        <w:t>Thorndike</w:t>
      </w:r>
      <w:r w:rsidR="00AD5CE9" w:rsidRPr="00A75E44">
        <w:rPr>
          <w:rFonts w:eastAsia="SimSun" w:cstheme="minorHAnsi"/>
          <w:sz w:val="24"/>
          <w:szCs w:val="24"/>
          <w:lang w:val="en-GB" w:eastAsia="zh-CN"/>
        </w:rPr>
        <w:t xml:space="preserve"> also likens to this statement in the following, ‘Mark Graubard has recently written of astrology not as a past superstition but as a fossil science, yet he does not seem to realize that it depended upon a once generally accepted hypothesis of universal natural law.</w:t>
      </w:r>
      <w:r w:rsidR="00A81F24" w:rsidRPr="00A75E44">
        <w:rPr>
          <w:rFonts w:eastAsia="SimSun" w:cstheme="minorHAnsi"/>
          <w:sz w:val="24"/>
          <w:szCs w:val="24"/>
          <w:lang w:val="en-GB" w:eastAsia="zh-CN"/>
        </w:rPr>
        <w:t>’</w:t>
      </w:r>
      <w:r w:rsidR="00A81F24" w:rsidRPr="00A75E44">
        <w:rPr>
          <w:rStyle w:val="FootnoteReference"/>
          <w:rFonts w:eastAsia="SimSun" w:cstheme="minorHAnsi"/>
          <w:sz w:val="24"/>
          <w:szCs w:val="24"/>
          <w:lang w:val="en-GB" w:eastAsia="zh-CN"/>
        </w:rPr>
        <w:footnoteReference w:id="8"/>
      </w:r>
      <w:r w:rsidR="00546704" w:rsidRPr="00A75E44">
        <w:rPr>
          <w:rFonts w:eastAsia="SimSun" w:cstheme="minorHAnsi"/>
          <w:sz w:val="24"/>
          <w:szCs w:val="24"/>
          <w:lang w:val="en-GB" w:eastAsia="zh-CN"/>
        </w:rPr>
        <w:t xml:space="preserve">   </w:t>
      </w:r>
    </w:p>
    <w:p w14:paraId="6361D1F7" w14:textId="77777777" w:rsidR="00546704" w:rsidRPr="00A75E44" w:rsidRDefault="00546704" w:rsidP="00D36235">
      <w:pPr>
        <w:spacing w:after="0" w:line="240" w:lineRule="auto"/>
        <w:ind w:right="-334"/>
        <w:rPr>
          <w:rFonts w:eastAsia="SimSun" w:cstheme="minorHAnsi"/>
          <w:sz w:val="24"/>
          <w:szCs w:val="24"/>
          <w:lang w:val="en-GB" w:eastAsia="zh-CN"/>
        </w:rPr>
      </w:pPr>
    </w:p>
    <w:p w14:paraId="68117C3C" w14:textId="77777777" w:rsidR="001E6556" w:rsidRPr="00A75E44" w:rsidRDefault="001E6556" w:rsidP="001E6556">
      <w:pPr>
        <w:spacing w:after="0" w:line="240" w:lineRule="auto"/>
        <w:ind w:right="-334"/>
        <w:rPr>
          <w:rFonts w:eastAsia="SimSun" w:cstheme="minorHAnsi"/>
          <w:b/>
          <w:color w:val="000000"/>
          <w:sz w:val="28"/>
          <w:szCs w:val="28"/>
          <w:lang w:val="en-GB" w:eastAsia="zh-CN"/>
        </w:rPr>
      </w:pPr>
      <w:r w:rsidRPr="00A75E44">
        <w:rPr>
          <w:rFonts w:eastAsia="SimSun" w:cstheme="minorHAnsi"/>
          <w:b/>
          <w:color w:val="000000"/>
          <w:sz w:val="28"/>
          <w:szCs w:val="28"/>
          <w:lang w:val="en-GB" w:eastAsia="zh-CN"/>
        </w:rPr>
        <w:t>Summary</w:t>
      </w:r>
    </w:p>
    <w:p w14:paraId="6DEBB326" w14:textId="663A0E1F" w:rsidR="00FE01F9" w:rsidRDefault="00FE01F9" w:rsidP="00FA24F6">
      <w:pPr>
        <w:spacing w:after="0" w:line="240" w:lineRule="auto"/>
        <w:ind w:right="-334"/>
        <w:rPr>
          <w:rFonts w:eastAsia="SimSun" w:cstheme="minorHAnsi"/>
          <w:sz w:val="24"/>
          <w:szCs w:val="24"/>
          <w:lang w:val="en-GB" w:eastAsia="zh-CN"/>
        </w:rPr>
      </w:pPr>
      <w:r>
        <w:rPr>
          <w:rFonts w:eastAsia="SimSun" w:cstheme="minorHAnsi"/>
          <w:bCs/>
          <w:color w:val="000000"/>
          <w:sz w:val="24"/>
          <w:szCs w:val="24"/>
          <w:lang w:val="en-GB" w:eastAsia="zh-CN"/>
        </w:rPr>
        <w:t>Scholars</w:t>
      </w:r>
      <w:r w:rsidRPr="00A75E44">
        <w:rPr>
          <w:rFonts w:eastAsia="SimSun" w:cstheme="minorHAnsi"/>
          <w:bCs/>
          <w:color w:val="000000"/>
          <w:sz w:val="24"/>
          <w:szCs w:val="24"/>
          <w:lang w:val="en-GB" w:eastAsia="zh-CN"/>
        </w:rPr>
        <w:t xml:space="preserve"> who travelled to the Islamic world would need to incorporate the church doctrines regarding God as the creator of the world.</w:t>
      </w:r>
      <w:r w:rsidRPr="00A75E44">
        <w:rPr>
          <w:rStyle w:val="FootnoteReference"/>
          <w:rFonts w:eastAsia="SimSun" w:cstheme="minorHAnsi"/>
          <w:bCs/>
          <w:color w:val="000000"/>
          <w:sz w:val="24"/>
          <w:szCs w:val="24"/>
          <w:lang w:val="en-GB" w:eastAsia="zh-CN"/>
        </w:rPr>
        <w:footnoteReference w:id="9"/>
      </w:r>
      <w:r w:rsidRPr="00A75E44">
        <w:rPr>
          <w:rFonts w:eastAsia="SimSun" w:cstheme="minorHAnsi"/>
          <w:bCs/>
          <w:color w:val="000000"/>
          <w:sz w:val="24"/>
          <w:szCs w:val="24"/>
          <w:lang w:val="en-GB" w:eastAsia="zh-CN"/>
        </w:rPr>
        <w:t xml:space="preserve">  </w:t>
      </w:r>
      <w:r w:rsidRPr="00A75E44">
        <w:rPr>
          <w:rFonts w:eastAsia="SimSun" w:cstheme="minorHAnsi"/>
          <w:sz w:val="24"/>
          <w:szCs w:val="24"/>
          <w:lang w:val="en-GB" w:eastAsia="zh-CN"/>
        </w:rPr>
        <w:t xml:space="preserve">Astrology, as a natural science devised by God in order to govern his world </w:t>
      </w:r>
      <w:r w:rsidR="004D49F0">
        <w:rPr>
          <w:rFonts w:eastAsia="SimSun" w:cstheme="minorHAnsi"/>
          <w:sz w:val="24"/>
          <w:szCs w:val="24"/>
          <w:lang w:val="en-GB" w:eastAsia="zh-CN"/>
        </w:rPr>
        <w:t xml:space="preserve">had </w:t>
      </w:r>
      <w:r w:rsidRPr="00A75E44">
        <w:rPr>
          <w:rFonts w:eastAsia="SimSun" w:cstheme="minorHAnsi"/>
          <w:sz w:val="24"/>
          <w:szCs w:val="24"/>
          <w:lang w:val="en-GB" w:eastAsia="zh-CN"/>
        </w:rPr>
        <w:t xml:space="preserve">now became a part of the curriculum of medical universities between 1088 and 1222.   </w:t>
      </w:r>
    </w:p>
    <w:p w14:paraId="677CF507" w14:textId="3FD106B4" w:rsidR="00DE0549" w:rsidRDefault="00DE0549" w:rsidP="00FA24F6">
      <w:pPr>
        <w:spacing w:after="0" w:line="240" w:lineRule="auto"/>
        <w:ind w:right="-334"/>
        <w:rPr>
          <w:rFonts w:eastAsia="SimSun" w:cstheme="minorHAnsi"/>
          <w:sz w:val="24"/>
          <w:szCs w:val="24"/>
          <w:lang w:val="en-GB" w:eastAsia="zh-CN"/>
        </w:rPr>
      </w:pPr>
    </w:p>
    <w:p w14:paraId="6C1DE681" w14:textId="77ED6E33" w:rsidR="000C7FC4" w:rsidRDefault="007B169A" w:rsidP="00FA24F6">
      <w:pPr>
        <w:spacing w:after="0" w:line="240" w:lineRule="auto"/>
        <w:ind w:right="-334"/>
        <w:rPr>
          <w:rFonts w:eastAsia="SimSun" w:cstheme="minorHAnsi"/>
          <w:sz w:val="24"/>
          <w:szCs w:val="24"/>
          <w:lang w:val="en-GB" w:eastAsia="zh-CN"/>
        </w:rPr>
      </w:pPr>
      <w:r w:rsidRPr="00A75E44">
        <w:rPr>
          <w:rFonts w:eastAsia="SimSun" w:cstheme="minorHAnsi"/>
          <w:bCs/>
          <w:color w:val="000000"/>
          <w:sz w:val="24"/>
          <w:szCs w:val="24"/>
          <w:lang w:val="en-GB" w:eastAsia="zh-CN"/>
        </w:rPr>
        <w:t>On the q</w:t>
      </w:r>
      <w:r w:rsidR="001E6556" w:rsidRPr="00A75E44">
        <w:rPr>
          <w:rFonts w:eastAsia="SimSun" w:cstheme="minorHAnsi"/>
          <w:bCs/>
          <w:color w:val="000000"/>
          <w:sz w:val="24"/>
          <w:szCs w:val="24"/>
          <w:lang w:val="en-GB" w:eastAsia="zh-CN"/>
        </w:rPr>
        <w:t>uestion</w:t>
      </w:r>
      <w:r w:rsidRPr="00A75E44">
        <w:rPr>
          <w:rFonts w:eastAsia="SimSun" w:cstheme="minorHAnsi"/>
          <w:bCs/>
          <w:color w:val="000000"/>
          <w:sz w:val="24"/>
          <w:szCs w:val="24"/>
          <w:lang w:val="en-GB" w:eastAsia="zh-CN"/>
        </w:rPr>
        <w:t xml:space="preserve"> of wheth</w:t>
      </w:r>
      <w:r w:rsidR="003D5689" w:rsidRPr="00A75E44">
        <w:rPr>
          <w:rFonts w:eastAsia="SimSun" w:cstheme="minorHAnsi"/>
          <w:bCs/>
          <w:color w:val="000000"/>
          <w:sz w:val="24"/>
          <w:szCs w:val="24"/>
          <w:lang w:val="en-GB" w:eastAsia="zh-CN"/>
        </w:rPr>
        <w:t xml:space="preserve">er fate was </w:t>
      </w:r>
      <w:r w:rsidR="001E6556" w:rsidRPr="00A75E44">
        <w:rPr>
          <w:rFonts w:eastAsia="SimSun" w:cstheme="minorHAnsi"/>
          <w:bCs/>
          <w:color w:val="000000"/>
          <w:sz w:val="24"/>
          <w:szCs w:val="24"/>
          <w:lang w:val="en-GB" w:eastAsia="zh-CN"/>
        </w:rPr>
        <w:t>fixed or negotiable</w:t>
      </w:r>
      <w:r w:rsidRPr="00A75E44">
        <w:rPr>
          <w:rFonts w:eastAsia="SimSun" w:cstheme="minorHAnsi"/>
          <w:bCs/>
          <w:color w:val="000000"/>
          <w:sz w:val="24"/>
          <w:szCs w:val="24"/>
          <w:lang w:val="en-GB" w:eastAsia="zh-CN"/>
        </w:rPr>
        <w:t xml:space="preserve">, </w:t>
      </w:r>
      <w:r w:rsidR="00813B67">
        <w:rPr>
          <w:rFonts w:eastAsia="SimSun" w:cstheme="minorHAnsi"/>
          <w:bCs/>
          <w:color w:val="000000"/>
          <w:sz w:val="24"/>
          <w:szCs w:val="24"/>
          <w:lang w:val="en-GB" w:eastAsia="zh-CN"/>
        </w:rPr>
        <w:t xml:space="preserve">there was a clear struggle </w:t>
      </w:r>
      <w:r w:rsidR="00DE0549">
        <w:rPr>
          <w:rFonts w:eastAsia="SimSun" w:cstheme="minorHAnsi"/>
          <w:bCs/>
          <w:color w:val="000000"/>
          <w:sz w:val="24"/>
          <w:szCs w:val="24"/>
          <w:lang w:val="en-GB" w:eastAsia="zh-CN"/>
        </w:rPr>
        <w:t xml:space="preserve">with the </w:t>
      </w:r>
      <w:r w:rsidR="00813B67">
        <w:rPr>
          <w:rFonts w:eastAsia="SimSun" w:cstheme="minorHAnsi"/>
          <w:bCs/>
          <w:color w:val="000000"/>
          <w:sz w:val="24"/>
          <w:szCs w:val="24"/>
          <w:lang w:val="en-GB" w:eastAsia="zh-CN"/>
        </w:rPr>
        <w:t xml:space="preserve">line between using astrology in </w:t>
      </w:r>
      <w:r w:rsidR="00516100">
        <w:rPr>
          <w:rFonts w:eastAsia="SimSun" w:cstheme="minorHAnsi"/>
          <w:bCs/>
          <w:color w:val="000000"/>
          <w:sz w:val="24"/>
          <w:szCs w:val="24"/>
          <w:lang w:val="en-GB" w:eastAsia="zh-CN"/>
        </w:rPr>
        <w:t xml:space="preserve">what was considered </w:t>
      </w:r>
      <w:r w:rsidR="00813B67">
        <w:rPr>
          <w:rFonts w:eastAsia="SimSun" w:cstheme="minorHAnsi"/>
          <w:bCs/>
          <w:color w:val="000000"/>
          <w:sz w:val="24"/>
          <w:szCs w:val="24"/>
          <w:lang w:val="en-GB" w:eastAsia="zh-CN"/>
        </w:rPr>
        <w:t xml:space="preserve">a natural way </w:t>
      </w:r>
      <w:r w:rsidR="00A3510D">
        <w:rPr>
          <w:rFonts w:eastAsia="SimSun" w:cstheme="minorHAnsi"/>
          <w:bCs/>
          <w:color w:val="000000"/>
          <w:sz w:val="24"/>
          <w:szCs w:val="24"/>
          <w:lang w:val="en-GB" w:eastAsia="zh-CN"/>
        </w:rPr>
        <w:t xml:space="preserve">in relation to the physical body, </w:t>
      </w:r>
      <w:r w:rsidR="00516100">
        <w:rPr>
          <w:rFonts w:eastAsia="SimSun" w:cstheme="minorHAnsi"/>
          <w:bCs/>
          <w:color w:val="000000"/>
          <w:sz w:val="24"/>
          <w:szCs w:val="24"/>
          <w:lang w:val="en-GB" w:eastAsia="zh-CN"/>
        </w:rPr>
        <w:t xml:space="preserve">which incorporated God’s control </w:t>
      </w:r>
      <w:r w:rsidR="00813B67">
        <w:rPr>
          <w:rFonts w:eastAsia="SimSun" w:cstheme="minorHAnsi"/>
          <w:bCs/>
          <w:color w:val="000000"/>
          <w:sz w:val="24"/>
          <w:szCs w:val="24"/>
          <w:lang w:val="en-GB" w:eastAsia="zh-CN"/>
        </w:rPr>
        <w:t>verse</w:t>
      </w:r>
      <w:r w:rsidR="00516100">
        <w:rPr>
          <w:rFonts w:eastAsia="SimSun" w:cstheme="minorHAnsi"/>
          <w:bCs/>
          <w:color w:val="000000"/>
          <w:sz w:val="24"/>
          <w:szCs w:val="24"/>
          <w:lang w:val="en-GB" w:eastAsia="zh-CN"/>
        </w:rPr>
        <w:t>s</w:t>
      </w:r>
      <w:r w:rsidR="00813B67">
        <w:rPr>
          <w:rFonts w:eastAsia="SimSun" w:cstheme="minorHAnsi"/>
          <w:bCs/>
          <w:color w:val="000000"/>
          <w:sz w:val="24"/>
          <w:szCs w:val="24"/>
          <w:lang w:val="en-GB" w:eastAsia="zh-CN"/>
        </w:rPr>
        <w:t xml:space="preserve"> </w:t>
      </w:r>
      <w:r w:rsidR="00516100">
        <w:rPr>
          <w:rFonts w:eastAsia="SimSun" w:cstheme="minorHAnsi"/>
          <w:bCs/>
          <w:color w:val="000000"/>
          <w:sz w:val="24"/>
          <w:szCs w:val="24"/>
          <w:lang w:val="en-GB" w:eastAsia="zh-CN"/>
        </w:rPr>
        <w:t xml:space="preserve">engaging in </w:t>
      </w:r>
      <w:r w:rsidR="00813B67">
        <w:rPr>
          <w:rFonts w:eastAsia="SimSun" w:cstheme="minorHAnsi"/>
          <w:bCs/>
          <w:color w:val="000000"/>
          <w:sz w:val="24"/>
          <w:szCs w:val="24"/>
          <w:lang w:val="en-GB" w:eastAsia="zh-CN"/>
        </w:rPr>
        <w:t>determining the future</w:t>
      </w:r>
      <w:r w:rsidR="00A3510D">
        <w:rPr>
          <w:rFonts w:eastAsia="SimSun" w:cstheme="minorHAnsi"/>
          <w:bCs/>
          <w:color w:val="000000"/>
          <w:sz w:val="24"/>
          <w:szCs w:val="24"/>
          <w:lang w:val="en-GB" w:eastAsia="zh-CN"/>
        </w:rPr>
        <w:t xml:space="preserve"> or divination,</w:t>
      </w:r>
      <w:r w:rsidR="00813B67">
        <w:rPr>
          <w:rFonts w:eastAsia="SimSun" w:cstheme="minorHAnsi"/>
          <w:bCs/>
          <w:color w:val="000000"/>
          <w:sz w:val="24"/>
          <w:szCs w:val="24"/>
          <w:lang w:val="en-GB" w:eastAsia="zh-CN"/>
        </w:rPr>
        <w:t xml:space="preserve"> which was considered demonic </w:t>
      </w:r>
      <w:r w:rsidR="00516100">
        <w:rPr>
          <w:rFonts w:eastAsia="SimSun" w:cstheme="minorHAnsi"/>
          <w:bCs/>
          <w:color w:val="000000"/>
          <w:sz w:val="24"/>
          <w:szCs w:val="24"/>
          <w:lang w:val="en-GB" w:eastAsia="zh-CN"/>
        </w:rPr>
        <w:t xml:space="preserve">and </w:t>
      </w:r>
      <w:r w:rsidR="00813B67">
        <w:rPr>
          <w:rFonts w:eastAsia="SimSun" w:cstheme="minorHAnsi"/>
          <w:bCs/>
          <w:color w:val="000000"/>
          <w:sz w:val="24"/>
          <w:szCs w:val="24"/>
          <w:lang w:val="en-GB" w:eastAsia="zh-CN"/>
        </w:rPr>
        <w:t>overriding God’s control.</w:t>
      </w:r>
      <w:r w:rsidR="00A3510D">
        <w:rPr>
          <w:rFonts w:eastAsia="SimSun" w:cstheme="minorHAnsi"/>
          <w:bCs/>
          <w:color w:val="000000"/>
          <w:sz w:val="24"/>
          <w:szCs w:val="24"/>
          <w:lang w:val="en-GB" w:eastAsia="zh-CN"/>
        </w:rPr>
        <w:t xml:space="preserve">  Here are t</w:t>
      </w:r>
      <w:r w:rsidR="00A3510D" w:rsidRPr="00F476A7">
        <w:rPr>
          <w:rFonts w:eastAsia="SimSun" w:cstheme="minorHAnsi"/>
          <w:bCs/>
          <w:sz w:val="24"/>
          <w:szCs w:val="24"/>
          <w:lang w:val="en-GB" w:eastAsia="zh-CN"/>
        </w:rPr>
        <w:t xml:space="preserve">heological solutions posed by both Ibn Ezra and Thomas Aquinas, </w:t>
      </w:r>
      <w:r w:rsidR="00A3510D">
        <w:rPr>
          <w:rFonts w:eastAsia="SimSun" w:cstheme="minorHAnsi"/>
          <w:bCs/>
          <w:sz w:val="24"/>
          <w:szCs w:val="24"/>
          <w:lang w:val="en-GB" w:eastAsia="zh-CN"/>
        </w:rPr>
        <w:t>in</w:t>
      </w:r>
      <w:r w:rsidR="00A3510D" w:rsidRPr="00F476A7">
        <w:rPr>
          <w:rFonts w:eastAsia="SimSun" w:cstheme="minorHAnsi"/>
          <w:bCs/>
          <w:sz w:val="24"/>
          <w:szCs w:val="24"/>
          <w:lang w:val="en-GB" w:eastAsia="zh-CN"/>
        </w:rPr>
        <w:t xml:space="preserve"> that the stars influence the body directly and not the mind</w:t>
      </w:r>
      <w:r w:rsidR="00A3510D">
        <w:rPr>
          <w:rFonts w:eastAsia="SimSun" w:cstheme="minorHAnsi"/>
          <w:bCs/>
          <w:sz w:val="24"/>
          <w:szCs w:val="24"/>
          <w:lang w:val="en-GB" w:eastAsia="zh-CN"/>
        </w:rPr>
        <w:t>/soul</w:t>
      </w:r>
      <w:r w:rsidR="00A3510D" w:rsidRPr="00F476A7">
        <w:rPr>
          <w:rFonts w:eastAsia="SimSun" w:cstheme="minorHAnsi"/>
          <w:bCs/>
          <w:sz w:val="24"/>
          <w:szCs w:val="24"/>
          <w:lang w:val="en-GB" w:eastAsia="zh-CN"/>
        </w:rPr>
        <w:t>, which is responsible directly to God</w:t>
      </w:r>
    </w:p>
    <w:p w14:paraId="4C36C4AA" w14:textId="6C239289" w:rsidR="00DE0549" w:rsidRDefault="00DE0549" w:rsidP="00FA24F6">
      <w:pPr>
        <w:spacing w:after="0" w:line="240" w:lineRule="auto"/>
        <w:ind w:right="-334"/>
        <w:rPr>
          <w:rFonts w:eastAsia="SimSun" w:cstheme="minorHAnsi"/>
          <w:sz w:val="24"/>
          <w:szCs w:val="24"/>
          <w:lang w:val="en-GB" w:eastAsia="zh-CN"/>
        </w:rPr>
      </w:pPr>
    </w:p>
    <w:p w14:paraId="13D69D1C" w14:textId="5B6B9534" w:rsidR="00590EEC" w:rsidRPr="00A75E44" w:rsidRDefault="00643D6C" w:rsidP="00590EEC">
      <w:pPr>
        <w:spacing w:after="0" w:line="240" w:lineRule="auto"/>
        <w:ind w:right="-334"/>
        <w:rPr>
          <w:rFonts w:eastAsia="SimSun" w:cstheme="minorHAnsi"/>
          <w:bCs/>
          <w:color w:val="000000"/>
          <w:sz w:val="24"/>
          <w:szCs w:val="24"/>
          <w:lang w:val="en-GB" w:eastAsia="zh-CN"/>
        </w:rPr>
      </w:pPr>
      <w:r w:rsidRPr="00A75E44">
        <w:rPr>
          <w:rFonts w:eastAsia="SimSun" w:cstheme="minorHAnsi"/>
          <w:bCs/>
          <w:color w:val="000000"/>
          <w:sz w:val="24"/>
          <w:szCs w:val="24"/>
          <w:lang w:val="en-GB" w:eastAsia="zh-CN"/>
        </w:rPr>
        <w:t>A</w:t>
      </w:r>
      <w:r w:rsidRPr="00A75E44">
        <w:rPr>
          <w:rFonts w:eastAsia="SimSun" w:cstheme="minorHAnsi"/>
          <w:sz w:val="24"/>
          <w:szCs w:val="24"/>
          <w:lang w:val="en-GB" w:eastAsia="zh-CN"/>
        </w:rPr>
        <w:t xml:space="preserve">n example of </w:t>
      </w:r>
      <w:r w:rsidR="00A3510D">
        <w:rPr>
          <w:rFonts w:eastAsia="SimSun" w:cstheme="minorHAnsi"/>
          <w:sz w:val="24"/>
          <w:szCs w:val="24"/>
          <w:lang w:val="en-GB" w:eastAsia="zh-CN"/>
        </w:rPr>
        <w:t>the medieval astrologer’s</w:t>
      </w:r>
      <w:r w:rsidRPr="00A75E44">
        <w:rPr>
          <w:rFonts w:eastAsia="SimSun" w:cstheme="minorHAnsi"/>
          <w:sz w:val="24"/>
          <w:szCs w:val="24"/>
          <w:lang w:val="en-GB" w:eastAsia="zh-CN"/>
        </w:rPr>
        <w:t xml:space="preserve"> ability to combine the </w:t>
      </w:r>
      <w:r w:rsidR="00590EEC">
        <w:rPr>
          <w:rFonts w:eastAsia="SimSun" w:cstheme="minorHAnsi"/>
          <w:sz w:val="24"/>
          <w:szCs w:val="24"/>
          <w:lang w:val="en-GB" w:eastAsia="zh-CN"/>
        </w:rPr>
        <w:t>religious requirements with</w:t>
      </w:r>
      <w:r w:rsidRPr="00A75E44">
        <w:rPr>
          <w:rFonts w:eastAsia="SimSun" w:cstheme="minorHAnsi"/>
          <w:sz w:val="24"/>
          <w:szCs w:val="24"/>
          <w:lang w:val="en-GB" w:eastAsia="zh-CN"/>
        </w:rPr>
        <w:t xml:space="preserve"> </w:t>
      </w:r>
      <w:r w:rsidR="00590EEC">
        <w:rPr>
          <w:rFonts w:eastAsia="SimSun" w:cstheme="minorHAnsi"/>
          <w:sz w:val="24"/>
          <w:szCs w:val="24"/>
          <w:lang w:val="en-GB" w:eastAsia="zh-CN"/>
        </w:rPr>
        <w:t xml:space="preserve">astrology comes from, </w:t>
      </w:r>
      <w:r w:rsidR="00590EEC" w:rsidRPr="00A75E44">
        <w:rPr>
          <w:rFonts w:eastAsia="SimSun" w:cstheme="minorHAnsi"/>
          <w:bCs/>
          <w:color w:val="000000"/>
          <w:sz w:val="24"/>
          <w:szCs w:val="24"/>
          <w:lang w:val="en-GB" w:eastAsia="zh-CN"/>
        </w:rPr>
        <w:t xml:space="preserve">Abraham Ibn Ezra (1089- 1167), </w:t>
      </w:r>
      <w:r w:rsidR="00590EEC">
        <w:rPr>
          <w:rFonts w:eastAsia="SimSun" w:cstheme="minorHAnsi"/>
          <w:bCs/>
          <w:color w:val="000000"/>
          <w:sz w:val="24"/>
          <w:szCs w:val="24"/>
          <w:lang w:val="en-GB" w:eastAsia="zh-CN"/>
        </w:rPr>
        <w:t xml:space="preserve"> </w:t>
      </w:r>
      <w:r w:rsidR="00590EEC" w:rsidRPr="00A75E44">
        <w:rPr>
          <w:rFonts w:eastAsia="SimSun" w:cstheme="minorHAnsi"/>
          <w:bCs/>
          <w:color w:val="000000"/>
          <w:sz w:val="24"/>
          <w:szCs w:val="24"/>
          <w:lang w:val="en-GB" w:eastAsia="zh-CN"/>
        </w:rPr>
        <w:t>a Jewish scholar who travelled widely after fleeing Spain around 1140, and wrote more than fifty books on astrology and astronomy, based on Arabic works translated into Latin which he infused with his own commentary, opinions and theories.  His work was focused on humanist and universal.</w:t>
      </w:r>
      <w:r w:rsidR="00590EEC" w:rsidRPr="00A75E44">
        <w:rPr>
          <w:rStyle w:val="FootnoteReference"/>
          <w:rFonts w:eastAsia="SimSun" w:cstheme="minorHAnsi"/>
          <w:bCs/>
          <w:color w:val="000000"/>
          <w:sz w:val="24"/>
          <w:szCs w:val="24"/>
          <w:lang w:val="en-GB" w:eastAsia="zh-CN"/>
        </w:rPr>
        <w:footnoteReference w:id="10"/>
      </w:r>
      <w:r w:rsidR="00590EEC" w:rsidRPr="00A75E44">
        <w:rPr>
          <w:rFonts w:eastAsia="SimSun" w:cstheme="minorHAnsi"/>
          <w:bCs/>
          <w:color w:val="000000"/>
          <w:sz w:val="24"/>
          <w:szCs w:val="24"/>
          <w:lang w:val="en-GB" w:eastAsia="zh-CN"/>
        </w:rPr>
        <w:t xml:space="preserve">  </w:t>
      </w:r>
      <w:r w:rsidR="00590EEC">
        <w:rPr>
          <w:rFonts w:eastAsia="SimSun" w:cstheme="minorHAnsi"/>
          <w:bCs/>
          <w:color w:val="000000"/>
          <w:sz w:val="24"/>
          <w:szCs w:val="24"/>
          <w:lang w:val="en-GB" w:eastAsia="zh-CN"/>
        </w:rPr>
        <w:t xml:space="preserve">As a scholar and an astrologer he needed to conceptualize how he would contend with fate and free will in his work.  </w:t>
      </w:r>
      <w:r w:rsidR="00590EEC" w:rsidRPr="00A75E44">
        <w:rPr>
          <w:rFonts w:eastAsia="SimSun" w:cstheme="minorHAnsi"/>
          <w:bCs/>
          <w:color w:val="000000"/>
          <w:sz w:val="24"/>
          <w:szCs w:val="24"/>
          <w:lang w:val="en-GB" w:eastAsia="zh-CN"/>
        </w:rPr>
        <w:t xml:space="preserve">We </w:t>
      </w:r>
      <w:r w:rsidR="00590EEC">
        <w:rPr>
          <w:rFonts w:eastAsia="SimSun" w:cstheme="minorHAnsi"/>
          <w:bCs/>
          <w:color w:val="000000"/>
          <w:sz w:val="24"/>
          <w:szCs w:val="24"/>
          <w:lang w:val="en-GB" w:eastAsia="zh-CN"/>
        </w:rPr>
        <w:t xml:space="preserve">can see in </w:t>
      </w:r>
      <w:r w:rsidR="00590EEC" w:rsidRPr="00A75E44">
        <w:rPr>
          <w:rFonts w:eastAsia="SimSun" w:cstheme="minorHAnsi"/>
          <w:bCs/>
          <w:color w:val="000000"/>
          <w:sz w:val="24"/>
          <w:szCs w:val="24"/>
          <w:lang w:val="en-GB" w:eastAsia="zh-CN"/>
        </w:rPr>
        <w:t>the following passage that</w:t>
      </w:r>
      <w:r w:rsidR="00590EEC">
        <w:rPr>
          <w:rFonts w:eastAsia="SimSun" w:cstheme="minorHAnsi"/>
          <w:bCs/>
          <w:color w:val="000000"/>
          <w:sz w:val="24"/>
          <w:szCs w:val="24"/>
          <w:lang w:val="en-GB" w:eastAsia="zh-CN"/>
        </w:rPr>
        <w:t xml:space="preserve"> he has</w:t>
      </w:r>
      <w:r w:rsidR="00590EEC" w:rsidRPr="00A75E44">
        <w:rPr>
          <w:rFonts w:eastAsia="SimSun" w:cstheme="minorHAnsi"/>
          <w:bCs/>
          <w:color w:val="000000"/>
          <w:sz w:val="24"/>
          <w:szCs w:val="24"/>
          <w:lang w:val="en-GB" w:eastAsia="zh-CN"/>
        </w:rPr>
        <w:t xml:space="preserve"> define</w:t>
      </w:r>
      <w:r w:rsidR="00590EEC">
        <w:rPr>
          <w:rFonts w:eastAsia="SimSun" w:cstheme="minorHAnsi"/>
          <w:bCs/>
          <w:color w:val="000000"/>
          <w:sz w:val="24"/>
          <w:szCs w:val="24"/>
          <w:lang w:val="en-GB" w:eastAsia="zh-CN"/>
        </w:rPr>
        <w:t>d</w:t>
      </w:r>
      <w:r w:rsidR="00590EEC" w:rsidRPr="00A75E44">
        <w:rPr>
          <w:rFonts w:eastAsia="SimSun" w:cstheme="minorHAnsi"/>
          <w:bCs/>
          <w:color w:val="000000"/>
          <w:sz w:val="24"/>
          <w:szCs w:val="24"/>
          <w:lang w:val="en-GB" w:eastAsia="zh-CN"/>
        </w:rPr>
        <w:t xml:space="preserve"> the fate verses free will </w:t>
      </w:r>
      <w:r w:rsidR="00590EEC">
        <w:rPr>
          <w:rFonts w:eastAsia="SimSun" w:cstheme="minorHAnsi"/>
          <w:bCs/>
          <w:color w:val="000000"/>
          <w:sz w:val="24"/>
          <w:szCs w:val="24"/>
          <w:lang w:val="en-GB" w:eastAsia="zh-CN"/>
        </w:rPr>
        <w:t xml:space="preserve">as </w:t>
      </w:r>
      <w:r w:rsidR="00590EEC" w:rsidRPr="00A75E44">
        <w:rPr>
          <w:rFonts w:eastAsia="SimSun" w:cstheme="minorHAnsi"/>
          <w:bCs/>
          <w:color w:val="000000"/>
          <w:sz w:val="24"/>
          <w:szCs w:val="24"/>
          <w:lang w:val="en-GB" w:eastAsia="zh-CN"/>
        </w:rPr>
        <w:t>an interplay between God and astrology (as the influence of the stars).</w:t>
      </w:r>
    </w:p>
    <w:p w14:paraId="2B5606ED" w14:textId="77777777" w:rsidR="00590EEC" w:rsidRPr="00A75E44" w:rsidRDefault="00590EEC" w:rsidP="00590EEC">
      <w:pPr>
        <w:spacing w:after="0" w:line="240" w:lineRule="auto"/>
        <w:ind w:right="-334"/>
        <w:rPr>
          <w:rFonts w:eastAsia="SimSun" w:cstheme="minorHAnsi"/>
          <w:bCs/>
          <w:color w:val="000000"/>
          <w:sz w:val="24"/>
          <w:szCs w:val="24"/>
          <w:lang w:val="en-GB" w:eastAsia="zh-CN"/>
        </w:rPr>
      </w:pPr>
    </w:p>
    <w:p w14:paraId="1E547E14" w14:textId="77777777" w:rsidR="00590EEC" w:rsidRPr="00A75E44" w:rsidRDefault="00590EEC" w:rsidP="00590EEC">
      <w:pPr>
        <w:spacing w:after="0" w:line="240" w:lineRule="auto"/>
        <w:ind w:left="283" w:right="-113"/>
        <w:rPr>
          <w:rFonts w:eastAsia="SimSun" w:cstheme="minorHAnsi"/>
          <w:bCs/>
          <w:i/>
          <w:iCs/>
          <w:color w:val="000000"/>
          <w:sz w:val="20"/>
          <w:szCs w:val="20"/>
          <w:lang w:val="en-GB" w:eastAsia="zh-CN"/>
        </w:rPr>
      </w:pPr>
      <w:r w:rsidRPr="00A75E44">
        <w:rPr>
          <w:rFonts w:eastAsia="SimSun" w:cstheme="minorHAnsi"/>
          <w:bCs/>
          <w:i/>
          <w:iCs/>
          <w:color w:val="000000"/>
          <w:sz w:val="20"/>
          <w:szCs w:val="20"/>
          <w:lang w:val="en-GB" w:eastAsia="zh-CN"/>
        </w:rPr>
        <w:lastRenderedPageBreak/>
        <w:t>‘In the introduction Ezra says, ‘The beginning of wisdom is the fear of God, for it is the instruction.  For when a man does not follow his eyes and heart to fulfil his [worldly] desire, then wisdom will rest in him.  Moreover, the fear of God will protect him from the laws and ordinances of the heavens all the days of his life, and when his soul separates from his body, it (the fear of God) will endow him with eternity and he shall live forever.  So, here I shall begin to interpret the laws of the heaves according to the rules and practiced by the ancients, generation after generation, and after I complete this book I shall compose a book of interpretation of the reasons, and to God I shall pray for help, amen.’</w:t>
      </w:r>
      <w:r w:rsidRPr="00A75E44">
        <w:rPr>
          <w:rStyle w:val="FootnoteReference"/>
          <w:rFonts w:eastAsia="SimSun" w:cstheme="minorHAnsi"/>
          <w:bCs/>
          <w:i/>
          <w:iCs/>
          <w:color w:val="000000"/>
          <w:sz w:val="20"/>
          <w:szCs w:val="20"/>
          <w:lang w:val="en-GB" w:eastAsia="zh-CN"/>
        </w:rPr>
        <w:footnoteReference w:id="11"/>
      </w:r>
    </w:p>
    <w:p w14:paraId="2A757FC9" w14:textId="77777777" w:rsidR="00590EEC" w:rsidRPr="00A75E44" w:rsidRDefault="00590EEC" w:rsidP="00590EEC">
      <w:pPr>
        <w:spacing w:after="0" w:line="240" w:lineRule="auto"/>
        <w:ind w:right="-334"/>
        <w:rPr>
          <w:rFonts w:eastAsia="SimSun" w:cstheme="minorHAnsi"/>
          <w:bCs/>
          <w:color w:val="000000"/>
          <w:sz w:val="24"/>
          <w:szCs w:val="24"/>
          <w:lang w:val="en-GB" w:eastAsia="zh-CN"/>
        </w:rPr>
      </w:pPr>
    </w:p>
    <w:p w14:paraId="78B41689" w14:textId="77777777" w:rsidR="00590EEC" w:rsidRPr="00A75E44" w:rsidRDefault="00590EEC" w:rsidP="00590EEC">
      <w:pPr>
        <w:spacing w:after="0" w:line="240" w:lineRule="auto"/>
        <w:ind w:right="-334"/>
        <w:rPr>
          <w:rFonts w:eastAsia="SimSun" w:cstheme="minorHAnsi"/>
          <w:bCs/>
          <w:color w:val="000000"/>
          <w:sz w:val="24"/>
          <w:szCs w:val="24"/>
          <w:lang w:val="en-GB" w:eastAsia="zh-CN"/>
        </w:rPr>
      </w:pPr>
      <w:r w:rsidRPr="00A75E44">
        <w:rPr>
          <w:rFonts w:eastAsia="SimSun" w:cstheme="minorHAnsi"/>
          <w:bCs/>
          <w:color w:val="000000"/>
          <w:sz w:val="24"/>
          <w:szCs w:val="24"/>
          <w:lang w:val="en-GB" w:eastAsia="zh-CN"/>
        </w:rPr>
        <w:t xml:space="preserve">In Robert Hand’s further translation for the above passage we find,  ‘For then the fear of God will preserve him unharmed by the influences [of the stars] and fate up to the end of his life so that after the separation [of the soul] from the body [the fear of God] will ordain his soul an heir to the eternal life to come’. </w:t>
      </w:r>
      <w:r w:rsidRPr="00A75E44">
        <w:rPr>
          <w:rStyle w:val="FootnoteReference"/>
          <w:rFonts w:eastAsia="SimSun" w:cstheme="minorHAnsi"/>
          <w:bCs/>
          <w:color w:val="000000"/>
          <w:sz w:val="24"/>
          <w:szCs w:val="24"/>
          <w:lang w:val="en-GB" w:eastAsia="zh-CN"/>
        </w:rPr>
        <w:footnoteReference w:id="12"/>
      </w:r>
    </w:p>
    <w:p w14:paraId="2FD181C7" w14:textId="77777777" w:rsidR="00590EEC" w:rsidRPr="00A75E44" w:rsidRDefault="00590EEC" w:rsidP="00590EEC">
      <w:pPr>
        <w:spacing w:after="0" w:line="240" w:lineRule="auto"/>
        <w:ind w:right="-334"/>
        <w:rPr>
          <w:rFonts w:eastAsia="SimSun" w:cstheme="minorHAnsi"/>
          <w:bCs/>
          <w:color w:val="000000"/>
          <w:sz w:val="24"/>
          <w:szCs w:val="24"/>
          <w:lang w:val="en-GB" w:eastAsia="zh-CN"/>
        </w:rPr>
      </w:pPr>
    </w:p>
    <w:p w14:paraId="136C7A73" w14:textId="77777777" w:rsidR="00590EEC" w:rsidRPr="00A75E44" w:rsidRDefault="00590EEC" w:rsidP="00590EEC">
      <w:pPr>
        <w:spacing w:after="0" w:line="240" w:lineRule="auto"/>
        <w:ind w:right="-334"/>
        <w:rPr>
          <w:rFonts w:eastAsia="SimSun" w:cstheme="minorHAnsi"/>
          <w:bCs/>
          <w:color w:val="000000"/>
          <w:sz w:val="24"/>
          <w:szCs w:val="24"/>
          <w:lang w:val="en-GB" w:eastAsia="zh-CN"/>
        </w:rPr>
      </w:pPr>
      <w:r>
        <w:rPr>
          <w:rFonts w:eastAsia="SimSun" w:cstheme="minorHAnsi"/>
          <w:bCs/>
          <w:color w:val="000000"/>
          <w:sz w:val="24"/>
          <w:szCs w:val="24"/>
          <w:lang w:val="en-GB" w:eastAsia="zh-CN"/>
        </w:rPr>
        <w:t xml:space="preserve">Similar to Aquinas, Ibn </w:t>
      </w:r>
      <w:r w:rsidRPr="00A75E44">
        <w:rPr>
          <w:rFonts w:eastAsia="SimSun" w:cstheme="minorHAnsi"/>
          <w:bCs/>
          <w:color w:val="000000"/>
          <w:sz w:val="24"/>
          <w:szCs w:val="24"/>
          <w:lang w:val="en-GB" w:eastAsia="zh-CN"/>
        </w:rPr>
        <w:t xml:space="preserve">Ezra addresses the individual or collective action that could, in some way change the expected course of events in the following three of eight overall considerations before judgement.  </w:t>
      </w:r>
      <w:r>
        <w:rPr>
          <w:rFonts w:eastAsia="SimSun" w:cstheme="minorHAnsi"/>
          <w:bCs/>
          <w:color w:val="000000"/>
          <w:sz w:val="24"/>
          <w:szCs w:val="24"/>
          <w:lang w:val="en-GB" w:eastAsia="zh-CN"/>
        </w:rPr>
        <w:t>He</w:t>
      </w:r>
      <w:r w:rsidRPr="00A75E44">
        <w:rPr>
          <w:rFonts w:eastAsia="SimSun" w:cstheme="minorHAnsi"/>
          <w:bCs/>
          <w:color w:val="000000"/>
          <w:sz w:val="24"/>
          <w:szCs w:val="24"/>
          <w:lang w:val="en-GB" w:eastAsia="zh-CN"/>
        </w:rPr>
        <w:t xml:space="preserve"> considers that </w:t>
      </w:r>
      <w:r>
        <w:rPr>
          <w:rFonts w:eastAsia="SimSun" w:cstheme="minorHAnsi"/>
          <w:bCs/>
          <w:color w:val="000000"/>
          <w:sz w:val="24"/>
          <w:szCs w:val="24"/>
          <w:lang w:val="en-GB" w:eastAsia="zh-CN"/>
        </w:rPr>
        <w:t xml:space="preserve">free will impacts the </w:t>
      </w:r>
      <w:r w:rsidRPr="00A75E44">
        <w:rPr>
          <w:rFonts w:eastAsia="SimSun" w:cstheme="minorHAnsi"/>
          <w:bCs/>
          <w:color w:val="000000"/>
          <w:sz w:val="24"/>
          <w:szCs w:val="24"/>
          <w:lang w:val="en-GB" w:eastAsia="zh-CN"/>
        </w:rPr>
        <w:t xml:space="preserve">astrological configurations </w:t>
      </w:r>
      <w:r>
        <w:rPr>
          <w:rFonts w:eastAsia="SimSun" w:cstheme="minorHAnsi"/>
          <w:bCs/>
          <w:color w:val="000000"/>
          <w:sz w:val="24"/>
          <w:szCs w:val="24"/>
          <w:lang w:val="en-GB" w:eastAsia="zh-CN"/>
        </w:rPr>
        <w:t xml:space="preserve">as </w:t>
      </w:r>
      <w:r w:rsidRPr="00A75E44">
        <w:rPr>
          <w:rFonts w:eastAsia="SimSun" w:cstheme="minorHAnsi"/>
          <w:bCs/>
          <w:color w:val="000000"/>
          <w:sz w:val="24"/>
          <w:szCs w:val="24"/>
          <w:lang w:val="en-GB" w:eastAsia="zh-CN"/>
        </w:rPr>
        <w:t>the native can potentially take fate into his own hands through wisdom and influence of the soul.</w:t>
      </w:r>
    </w:p>
    <w:p w14:paraId="43A2485F" w14:textId="77777777" w:rsidR="00590EEC" w:rsidRPr="00A75E44" w:rsidRDefault="00590EEC" w:rsidP="00590EEC">
      <w:pPr>
        <w:spacing w:after="0" w:line="240" w:lineRule="auto"/>
        <w:ind w:right="-334"/>
        <w:rPr>
          <w:rFonts w:eastAsia="SimSun" w:cstheme="minorHAnsi"/>
          <w:bCs/>
          <w:color w:val="000000"/>
          <w:sz w:val="24"/>
          <w:szCs w:val="24"/>
          <w:lang w:val="en-GB" w:eastAsia="zh-CN"/>
        </w:rPr>
      </w:pPr>
    </w:p>
    <w:p w14:paraId="43BF4000" w14:textId="77777777" w:rsidR="00590EEC" w:rsidRPr="00A75E44" w:rsidRDefault="00590EEC" w:rsidP="00590EEC">
      <w:pPr>
        <w:spacing w:after="0" w:line="240" w:lineRule="auto"/>
        <w:ind w:right="-334"/>
        <w:rPr>
          <w:rFonts w:eastAsia="SimSun" w:cstheme="minorHAnsi"/>
          <w:bCs/>
          <w:color w:val="000000"/>
          <w:sz w:val="20"/>
          <w:szCs w:val="20"/>
          <w:lang w:val="en-GB" w:eastAsia="zh-CN"/>
        </w:rPr>
      </w:pPr>
      <w:r w:rsidRPr="00A75E44">
        <w:rPr>
          <w:rFonts w:eastAsia="SimSun" w:cstheme="minorHAnsi"/>
          <w:bCs/>
          <w:color w:val="000000"/>
          <w:sz w:val="20"/>
          <w:szCs w:val="20"/>
          <w:lang w:val="en-GB" w:eastAsia="zh-CN"/>
        </w:rPr>
        <w:t xml:space="preserve">‘The fourth way is [judged] from the revolution of the world.  If it shows in the [general] revolution that a disease will occur in a certain country, even if a nativity of a person in that country does not have [an indication] that he will be sick that year, that disease will happen to him since the individual indication will not cancel [that of] the general.’ And </w:t>
      </w:r>
    </w:p>
    <w:p w14:paraId="1B071186" w14:textId="3783580E" w:rsidR="00590EEC" w:rsidRPr="00A75E44" w:rsidRDefault="00590EEC" w:rsidP="00590EEC">
      <w:pPr>
        <w:spacing w:after="0" w:line="240" w:lineRule="auto"/>
        <w:ind w:right="-334"/>
        <w:rPr>
          <w:rFonts w:eastAsia="SimSun" w:cstheme="minorHAnsi"/>
          <w:bCs/>
          <w:color w:val="000000"/>
          <w:sz w:val="20"/>
          <w:szCs w:val="20"/>
          <w:lang w:val="en-GB" w:eastAsia="zh-CN"/>
        </w:rPr>
      </w:pPr>
      <w:r w:rsidRPr="00A75E44">
        <w:rPr>
          <w:rFonts w:eastAsia="SimSun" w:cstheme="minorHAnsi"/>
          <w:bCs/>
          <w:color w:val="000000"/>
          <w:sz w:val="20"/>
          <w:szCs w:val="20"/>
          <w:lang w:val="en-GB" w:eastAsia="zh-CN"/>
        </w:rPr>
        <w:t xml:space="preserve">‘The seventh way is from the [laws of] nature.  For if a man goes in a ship in the cold season at sea and the sea becomes stormy, even if he places Jupiter and Venus, which are the benefic planets, in the rising degree, he will not be saved for the [general] nature is the [overriding rule] and the specific [chart] that he elected would not benefit him.  Similarly, if a thousand people die at sea in one ship, you will not find in everyone’s </w:t>
      </w:r>
      <w:r w:rsidR="00950739">
        <w:rPr>
          <w:rFonts w:eastAsia="SimSun" w:cstheme="minorHAnsi"/>
          <w:bCs/>
          <w:color w:val="000000"/>
          <w:sz w:val="20"/>
          <w:szCs w:val="20"/>
          <w:lang w:val="en-GB" w:eastAsia="zh-CN"/>
        </w:rPr>
        <w:t>n</w:t>
      </w:r>
      <w:r w:rsidRPr="00A75E44">
        <w:rPr>
          <w:rFonts w:eastAsia="SimSun" w:cstheme="minorHAnsi"/>
          <w:bCs/>
          <w:color w:val="000000"/>
          <w:sz w:val="20"/>
          <w:szCs w:val="20"/>
          <w:lang w:val="en-GB" w:eastAsia="zh-CN"/>
        </w:rPr>
        <w:t xml:space="preserve">ativity that he would die that year, although in each of their nativities it will be found that one of the lords of like has come to a dangerous place, only little harm would befall him and he would be saved’.  And </w:t>
      </w:r>
    </w:p>
    <w:p w14:paraId="79380D21" w14:textId="77777777" w:rsidR="00590EEC" w:rsidRPr="00A75E44" w:rsidRDefault="00590EEC" w:rsidP="00590EEC">
      <w:pPr>
        <w:spacing w:after="0" w:line="240" w:lineRule="auto"/>
        <w:ind w:right="-334"/>
        <w:rPr>
          <w:rFonts w:eastAsia="SimSun" w:cstheme="minorHAnsi"/>
          <w:bCs/>
          <w:color w:val="000000"/>
          <w:sz w:val="20"/>
          <w:szCs w:val="20"/>
          <w:lang w:val="en-GB" w:eastAsia="zh-CN"/>
        </w:rPr>
      </w:pPr>
    </w:p>
    <w:p w14:paraId="765CA7D1" w14:textId="77777777" w:rsidR="00590EEC" w:rsidRPr="00A75E44" w:rsidRDefault="00590EEC" w:rsidP="00590EEC">
      <w:pPr>
        <w:spacing w:after="0" w:line="240" w:lineRule="auto"/>
        <w:ind w:right="-334"/>
        <w:rPr>
          <w:rFonts w:eastAsia="SimSun" w:cstheme="minorHAnsi"/>
          <w:bCs/>
          <w:color w:val="000000"/>
          <w:sz w:val="20"/>
          <w:szCs w:val="20"/>
          <w:lang w:val="en-GB" w:eastAsia="zh-CN"/>
        </w:rPr>
      </w:pPr>
      <w:r w:rsidRPr="00A75E44">
        <w:rPr>
          <w:rFonts w:eastAsia="SimSun" w:cstheme="minorHAnsi"/>
          <w:bCs/>
          <w:color w:val="000000"/>
          <w:sz w:val="20"/>
          <w:szCs w:val="20"/>
          <w:lang w:val="en-GB" w:eastAsia="zh-CN"/>
        </w:rPr>
        <w:t>‘The eighth way is [judged] from the influence of the soul and its power [, which] is wisdom.  For if a native is knowledgeable in the science of the signs and he sees in his annual revolution that he will become ill due to heat at a certain time when Mars enters his rising degree, then if prior to the onset of the illness he avoids every hot food, and drinks beverages to cool his body, his bodily constitution will be re-balanced when Mars enters his rising degree.’</w:t>
      </w:r>
      <w:r w:rsidRPr="00A75E44">
        <w:rPr>
          <w:rStyle w:val="FootnoteReference"/>
          <w:rFonts w:eastAsia="SimSun" w:cstheme="minorHAnsi"/>
          <w:bCs/>
          <w:color w:val="000000"/>
          <w:sz w:val="20"/>
          <w:szCs w:val="20"/>
          <w:lang w:val="en-GB" w:eastAsia="zh-CN"/>
        </w:rPr>
        <w:footnoteReference w:id="13"/>
      </w:r>
    </w:p>
    <w:p w14:paraId="5B9EEE71" w14:textId="77777777" w:rsidR="00590EEC" w:rsidRPr="00A75E44" w:rsidRDefault="00590EEC" w:rsidP="00590EEC">
      <w:pPr>
        <w:spacing w:after="0" w:line="240" w:lineRule="auto"/>
        <w:ind w:right="-334"/>
        <w:rPr>
          <w:rFonts w:eastAsia="SimSun" w:cstheme="minorHAnsi"/>
          <w:bCs/>
          <w:color w:val="000000"/>
          <w:sz w:val="20"/>
          <w:szCs w:val="20"/>
          <w:lang w:val="en-GB" w:eastAsia="zh-CN"/>
        </w:rPr>
      </w:pPr>
    </w:p>
    <w:p w14:paraId="7B2E4614" w14:textId="74EA0D78" w:rsidR="00590EEC" w:rsidRPr="00A75E44" w:rsidRDefault="00590EEC" w:rsidP="00590EEC">
      <w:pPr>
        <w:spacing w:after="0" w:line="240" w:lineRule="auto"/>
        <w:ind w:right="-334"/>
        <w:rPr>
          <w:rFonts w:eastAsia="SimSun" w:cstheme="minorHAnsi"/>
          <w:bCs/>
          <w:color w:val="000000"/>
          <w:sz w:val="24"/>
          <w:szCs w:val="24"/>
          <w:lang w:val="en-GB" w:eastAsia="zh-CN"/>
        </w:rPr>
      </w:pPr>
      <w:r>
        <w:rPr>
          <w:rFonts w:eastAsia="SimSun" w:cstheme="minorHAnsi"/>
          <w:bCs/>
          <w:color w:val="000000"/>
          <w:sz w:val="24"/>
          <w:szCs w:val="24"/>
          <w:lang w:val="en-GB" w:eastAsia="zh-CN"/>
        </w:rPr>
        <w:t xml:space="preserve">Noting that Ibn Ezra is a working or practical </w:t>
      </w:r>
      <w:r w:rsidR="00950739">
        <w:rPr>
          <w:rFonts w:eastAsia="SimSun" w:cstheme="minorHAnsi"/>
          <w:bCs/>
          <w:color w:val="000000"/>
          <w:sz w:val="24"/>
          <w:szCs w:val="24"/>
          <w:lang w:val="en-GB" w:eastAsia="zh-CN"/>
        </w:rPr>
        <w:t>astrologer, Raphael</w:t>
      </w:r>
      <w:r w:rsidRPr="00A75E44">
        <w:rPr>
          <w:rFonts w:eastAsia="SimSun" w:cstheme="minorHAnsi"/>
          <w:bCs/>
          <w:color w:val="000000"/>
          <w:sz w:val="24"/>
          <w:szCs w:val="24"/>
          <w:lang w:val="en-GB" w:eastAsia="zh-CN"/>
        </w:rPr>
        <w:t xml:space="preserve"> </w:t>
      </w:r>
      <w:proofErr w:type="spellStart"/>
      <w:r w:rsidRPr="00A75E44">
        <w:rPr>
          <w:rFonts w:eastAsia="SimSun" w:cstheme="minorHAnsi"/>
          <w:bCs/>
          <w:color w:val="000000"/>
          <w:sz w:val="24"/>
          <w:szCs w:val="24"/>
          <w:lang w:val="en-GB" w:eastAsia="zh-CN"/>
        </w:rPr>
        <w:t>Jospe</w:t>
      </w:r>
      <w:proofErr w:type="spellEnd"/>
      <w:r w:rsidRPr="00A75E44">
        <w:rPr>
          <w:rFonts w:eastAsia="SimSun" w:cstheme="minorHAnsi"/>
          <w:bCs/>
          <w:color w:val="000000"/>
          <w:sz w:val="24"/>
          <w:szCs w:val="24"/>
          <w:lang w:val="en-GB" w:eastAsia="zh-CN"/>
        </w:rPr>
        <w:t xml:space="preserve"> reflects on Ibn Ezra’s ability to incorporate astrology and Neo-Platonic structure into his beliefs, </w:t>
      </w:r>
    </w:p>
    <w:p w14:paraId="39437616" w14:textId="77777777" w:rsidR="00590EEC" w:rsidRPr="00A75E44" w:rsidRDefault="00590EEC" w:rsidP="00590EEC">
      <w:pPr>
        <w:spacing w:after="0" w:line="240" w:lineRule="auto"/>
        <w:ind w:right="-334"/>
        <w:rPr>
          <w:rFonts w:eastAsia="SimSun" w:cstheme="minorHAnsi"/>
          <w:bCs/>
          <w:color w:val="000000"/>
          <w:sz w:val="24"/>
          <w:szCs w:val="24"/>
          <w:lang w:val="en-GB" w:eastAsia="zh-CN"/>
        </w:rPr>
      </w:pPr>
    </w:p>
    <w:p w14:paraId="6C15F78A" w14:textId="77777777" w:rsidR="00590EEC" w:rsidRPr="00A75E44" w:rsidRDefault="00590EEC" w:rsidP="00590EEC">
      <w:pPr>
        <w:spacing w:after="0" w:line="240" w:lineRule="auto"/>
        <w:ind w:left="283" w:right="283"/>
        <w:rPr>
          <w:rFonts w:eastAsia="SimSun" w:cstheme="minorHAnsi"/>
          <w:bCs/>
          <w:i/>
          <w:iCs/>
          <w:color w:val="000000"/>
          <w:sz w:val="20"/>
          <w:szCs w:val="20"/>
          <w:lang w:val="en-GB" w:eastAsia="zh-CN"/>
        </w:rPr>
      </w:pPr>
      <w:r w:rsidRPr="00A75E44">
        <w:rPr>
          <w:rFonts w:eastAsia="SimSun" w:cstheme="minorHAnsi"/>
          <w:bCs/>
          <w:i/>
          <w:iCs/>
          <w:color w:val="000000"/>
          <w:sz w:val="20"/>
          <w:szCs w:val="20"/>
          <w:lang w:val="en-GB" w:eastAsia="zh-CN"/>
        </w:rPr>
        <w:t>‘Ibn Ezra’s interest in astrology was not limited to the purely theoretical level, and extended to practical astrology as well.  And he goes on to say, ‘astrology constitutes a consistent element within a larger Neo-Platonic cosmological structure, which he outlines, inter-alia, in his commentary to Exodus 3:15 and 6:3.  Below God, the absolute One, are three realms.  The highest of these is the supreme realm (‘</w:t>
      </w:r>
      <w:proofErr w:type="spellStart"/>
      <w:r w:rsidRPr="00A75E44">
        <w:rPr>
          <w:rFonts w:eastAsia="SimSun" w:cstheme="minorHAnsi"/>
          <w:bCs/>
          <w:i/>
          <w:iCs/>
          <w:color w:val="000000"/>
          <w:sz w:val="20"/>
          <w:szCs w:val="20"/>
          <w:lang w:val="en-GB" w:eastAsia="zh-CN"/>
        </w:rPr>
        <w:t>olam</w:t>
      </w:r>
      <w:proofErr w:type="spellEnd"/>
      <w:r w:rsidRPr="00A75E44">
        <w:rPr>
          <w:rFonts w:eastAsia="SimSun" w:cstheme="minorHAnsi"/>
          <w:bCs/>
          <w:i/>
          <w:iCs/>
          <w:color w:val="000000"/>
          <w:sz w:val="20"/>
          <w:szCs w:val="20"/>
          <w:lang w:val="en-GB" w:eastAsia="zh-CN"/>
        </w:rPr>
        <w:t xml:space="preserve"> ‘</w:t>
      </w:r>
      <w:proofErr w:type="spellStart"/>
      <w:r w:rsidRPr="00A75E44">
        <w:rPr>
          <w:rFonts w:eastAsia="SimSun" w:cstheme="minorHAnsi"/>
          <w:bCs/>
          <w:i/>
          <w:iCs/>
          <w:color w:val="000000"/>
          <w:sz w:val="20"/>
          <w:szCs w:val="20"/>
          <w:lang w:val="en-GB" w:eastAsia="zh-CN"/>
        </w:rPr>
        <w:t>elyon</w:t>
      </w:r>
      <w:proofErr w:type="spellEnd"/>
      <w:r w:rsidRPr="00A75E44">
        <w:rPr>
          <w:rFonts w:eastAsia="SimSun" w:cstheme="minorHAnsi"/>
          <w:bCs/>
          <w:i/>
          <w:iCs/>
          <w:color w:val="000000"/>
          <w:sz w:val="20"/>
          <w:szCs w:val="20"/>
          <w:lang w:val="en-GB" w:eastAsia="zh-CN"/>
        </w:rPr>
        <w:t>), the realm of the angels which resemble the human rational soul (</w:t>
      </w:r>
      <w:proofErr w:type="spellStart"/>
      <w:r w:rsidRPr="00A75E44">
        <w:rPr>
          <w:rFonts w:eastAsia="SimSun" w:cstheme="minorHAnsi"/>
          <w:bCs/>
          <w:i/>
          <w:iCs/>
          <w:color w:val="000000"/>
          <w:sz w:val="20"/>
          <w:szCs w:val="20"/>
          <w:lang w:val="en-GB" w:eastAsia="zh-CN"/>
        </w:rPr>
        <w:t>neshamah</w:t>
      </w:r>
      <w:proofErr w:type="spellEnd"/>
      <w:r w:rsidRPr="00A75E44">
        <w:rPr>
          <w:rFonts w:eastAsia="SimSun" w:cstheme="minorHAnsi"/>
          <w:bCs/>
          <w:i/>
          <w:iCs/>
          <w:color w:val="000000"/>
          <w:sz w:val="20"/>
          <w:szCs w:val="20"/>
          <w:lang w:val="en-GB" w:eastAsia="zh-CN"/>
        </w:rPr>
        <w:t>).  Below this is the intermediate realm (‘</w:t>
      </w:r>
      <w:proofErr w:type="spellStart"/>
      <w:r w:rsidRPr="00A75E44">
        <w:rPr>
          <w:rFonts w:eastAsia="SimSun" w:cstheme="minorHAnsi"/>
          <w:bCs/>
          <w:i/>
          <w:iCs/>
          <w:color w:val="000000"/>
          <w:sz w:val="20"/>
          <w:szCs w:val="20"/>
          <w:lang w:val="en-GB" w:eastAsia="zh-CN"/>
        </w:rPr>
        <w:t>olam</w:t>
      </w:r>
      <w:proofErr w:type="spellEnd"/>
      <w:r w:rsidRPr="00A75E44">
        <w:rPr>
          <w:rFonts w:eastAsia="SimSun" w:cstheme="minorHAnsi"/>
          <w:bCs/>
          <w:i/>
          <w:iCs/>
          <w:color w:val="000000"/>
          <w:sz w:val="20"/>
          <w:szCs w:val="20"/>
          <w:lang w:val="en-GB" w:eastAsia="zh-CN"/>
        </w:rPr>
        <w:t xml:space="preserve"> </w:t>
      </w:r>
      <w:proofErr w:type="spellStart"/>
      <w:r w:rsidRPr="00A75E44">
        <w:rPr>
          <w:rFonts w:eastAsia="SimSun" w:cstheme="minorHAnsi"/>
          <w:bCs/>
          <w:i/>
          <w:iCs/>
          <w:color w:val="000000"/>
          <w:sz w:val="20"/>
          <w:szCs w:val="20"/>
          <w:lang w:val="en-GB" w:eastAsia="zh-CN"/>
        </w:rPr>
        <w:t>emza’i</w:t>
      </w:r>
      <w:proofErr w:type="spellEnd"/>
      <w:r w:rsidRPr="00A75E44">
        <w:rPr>
          <w:rFonts w:eastAsia="SimSun" w:cstheme="minorHAnsi"/>
          <w:bCs/>
          <w:i/>
          <w:iCs/>
          <w:color w:val="000000"/>
          <w:sz w:val="20"/>
          <w:szCs w:val="20"/>
          <w:lang w:val="en-GB" w:eastAsia="zh-CN"/>
        </w:rPr>
        <w:t xml:space="preserve">), that of the incorruptible stars and planets.  The third and lowest real is the terrestrial sublunar realm, consisting of the minerals, plants, animals and humans.  </w:t>
      </w:r>
    </w:p>
    <w:p w14:paraId="21C66943" w14:textId="77777777" w:rsidR="00590EEC" w:rsidRPr="00A75E44" w:rsidRDefault="00590EEC" w:rsidP="00590EEC">
      <w:pPr>
        <w:spacing w:after="0" w:line="240" w:lineRule="auto"/>
        <w:ind w:left="283" w:right="283"/>
        <w:rPr>
          <w:rFonts w:eastAsia="SimSun" w:cstheme="minorHAnsi"/>
          <w:bCs/>
          <w:i/>
          <w:iCs/>
          <w:color w:val="000000"/>
          <w:sz w:val="20"/>
          <w:szCs w:val="20"/>
          <w:lang w:val="en-GB" w:eastAsia="zh-CN"/>
        </w:rPr>
      </w:pPr>
      <w:r w:rsidRPr="00A75E44">
        <w:rPr>
          <w:rFonts w:eastAsia="SimSun" w:cstheme="minorHAnsi"/>
          <w:bCs/>
          <w:i/>
          <w:iCs/>
          <w:color w:val="000000"/>
          <w:sz w:val="20"/>
          <w:szCs w:val="20"/>
          <w:lang w:val="en-GB" w:eastAsia="zh-CN"/>
        </w:rPr>
        <w:t xml:space="preserve">Astrology, then, entails understanding the influences of the higher realms on the lower, particularly on human affairs.  However, and this is critical for Abraham ibn Ezra as a faithful Jew, to worship </w:t>
      </w:r>
      <w:r w:rsidRPr="00A75E44">
        <w:rPr>
          <w:rFonts w:eastAsia="SimSun" w:cstheme="minorHAnsi"/>
          <w:bCs/>
          <w:i/>
          <w:iCs/>
          <w:color w:val="000000"/>
          <w:sz w:val="20"/>
          <w:szCs w:val="20"/>
          <w:lang w:val="en-GB" w:eastAsia="zh-CN"/>
        </w:rPr>
        <w:lastRenderedPageBreak/>
        <w:t>the stars, which are servants (</w:t>
      </w:r>
      <w:proofErr w:type="spellStart"/>
      <w:r w:rsidRPr="00A75E44">
        <w:rPr>
          <w:rFonts w:eastAsia="SimSun" w:cstheme="minorHAnsi"/>
          <w:bCs/>
          <w:i/>
          <w:iCs/>
          <w:color w:val="000000"/>
          <w:sz w:val="20"/>
          <w:szCs w:val="20"/>
          <w:lang w:val="en-GB" w:eastAsia="zh-CN"/>
        </w:rPr>
        <w:t>meshartim</w:t>
      </w:r>
      <w:proofErr w:type="spellEnd"/>
      <w:r w:rsidRPr="00A75E44">
        <w:rPr>
          <w:rFonts w:eastAsia="SimSun" w:cstheme="minorHAnsi"/>
          <w:bCs/>
          <w:i/>
          <w:iCs/>
          <w:color w:val="000000"/>
          <w:sz w:val="20"/>
          <w:szCs w:val="20"/>
          <w:lang w:val="en-GB" w:eastAsia="zh-CN"/>
        </w:rPr>
        <w:t>) possessing no independent will or conscious purpose, and whose activity is purely automatic and necessary, is absolutely out of the question.’</w:t>
      </w:r>
      <w:r w:rsidRPr="00A75E44">
        <w:rPr>
          <w:rStyle w:val="FootnoteReference"/>
          <w:rFonts w:eastAsia="SimSun" w:cstheme="minorHAnsi"/>
          <w:bCs/>
          <w:i/>
          <w:iCs/>
          <w:color w:val="000000"/>
          <w:sz w:val="20"/>
          <w:szCs w:val="20"/>
          <w:lang w:val="en-GB" w:eastAsia="zh-CN"/>
        </w:rPr>
        <w:footnoteReference w:id="14"/>
      </w:r>
    </w:p>
    <w:p w14:paraId="53C0FA31" w14:textId="77777777" w:rsidR="00590EEC" w:rsidRPr="00A75E44" w:rsidRDefault="00590EEC" w:rsidP="00590EEC">
      <w:pPr>
        <w:spacing w:after="0" w:line="240" w:lineRule="auto"/>
        <w:ind w:right="283"/>
        <w:rPr>
          <w:rFonts w:eastAsia="SimSun" w:cstheme="minorHAnsi"/>
          <w:bCs/>
          <w:i/>
          <w:iCs/>
          <w:color w:val="000000"/>
          <w:sz w:val="20"/>
          <w:szCs w:val="20"/>
          <w:lang w:val="en-GB" w:eastAsia="zh-CN"/>
        </w:rPr>
      </w:pPr>
    </w:p>
    <w:p w14:paraId="2D4B1540" w14:textId="77777777" w:rsidR="00590EEC" w:rsidRPr="00A75E44" w:rsidRDefault="00590EEC" w:rsidP="00590EEC">
      <w:pPr>
        <w:spacing w:after="0" w:line="240" w:lineRule="auto"/>
        <w:ind w:right="-227"/>
        <w:rPr>
          <w:rFonts w:eastAsia="SimSun" w:cstheme="minorHAnsi"/>
          <w:bCs/>
          <w:color w:val="000000"/>
          <w:sz w:val="24"/>
          <w:szCs w:val="24"/>
          <w:lang w:val="en-GB" w:eastAsia="zh-CN"/>
        </w:rPr>
      </w:pPr>
      <w:r>
        <w:rPr>
          <w:rFonts w:eastAsia="SimSun" w:cstheme="minorHAnsi"/>
          <w:bCs/>
          <w:color w:val="000000"/>
          <w:sz w:val="24"/>
          <w:szCs w:val="24"/>
          <w:lang w:val="en-GB" w:eastAsia="zh-CN"/>
        </w:rPr>
        <w:t xml:space="preserve">In Ibn </w:t>
      </w:r>
      <w:r w:rsidRPr="00A75E44">
        <w:rPr>
          <w:rFonts w:eastAsia="SimSun" w:cstheme="minorHAnsi"/>
          <w:bCs/>
          <w:color w:val="000000"/>
          <w:sz w:val="24"/>
          <w:szCs w:val="24"/>
          <w:lang w:val="en-GB" w:eastAsia="zh-CN"/>
        </w:rPr>
        <w:t xml:space="preserve">Ezra </w:t>
      </w:r>
      <w:r>
        <w:rPr>
          <w:rFonts w:eastAsia="SimSun" w:cstheme="minorHAnsi"/>
          <w:bCs/>
          <w:color w:val="000000"/>
          <w:sz w:val="24"/>
          <w:szCs w:val="24"/>
          <w:lang w:val="en-GB" w:eastAsia="zh-CN"/>
        </w:rPr>
        <w:t xml:space="preserve">work and translations, it is apparent that he used </w:t>
      </w:r>
      <w:r w:rsidRPr="00A75E44">
        <w:rPr>
          <w:rFonts w:eastAsia="SimSun" w:cstheme="minorHAnsi"/>
          <w:bCs/>
          <w:color w:val="000000"/>
          <w:sz w:val="24"/>
          <w:szCs w:val="24"/>
          <w:lang w:val="en-GB" w:eastAsia="zh-CN"/>
        </w:rPr>
        <w:t xml:space="preserve">the stars and planets </w:t>
      </w:r>
      <w:r>
        <w:rPr>
          <w:rFonts w:eastAsia="SimSun" w:cstheme="minorHAnsi"/>
          <w:bCs/>
          <w:color w:val="000000"/>
          <w:sz w:val="24"/>
          <w:szCs w:val="24"/>
          <w:lang w:val="en-GB" w:eastAsia="zh-CN"/>
        </w:rPr>
        <w:t xml:space="preserve">in a </w:t>
      </w:r>
      <w:r w:rsidRPr="00A75E44">
        <w:rPr>
          <w:rFonts w:eastAsia="SimSun" w:cstheme="minorHAnsi"/>
          <w:bCs/>
          <w:color w:val="000000"/>
          <w:sz w:val="24"/>
          <w:szCs w:val="24"/>
          <w:lang w:val="en-GB" w:eastAsia="zh-CN"/>
        </w:rPr>
        <w:t>rational, scientific</w:t>
      </w:r>
      <w:r>
        <w:rPr>
          <w:rFonts w:eastAsia="SimSun" w:cstheme="minorHAnsi"/>
          <w:bCs/>
          <w:color w:val="000000"/>
          <w:sz w:val="24"/>
          <w:szCs w:val="24"/>
          <w:lang w:val="en-GB" w:eastAsia="zh-CN"/>
        </w:rPr>
        <w:t xml:space="preserve"> way allowing room for free will of the individual’s soul.  This cosmology </w:t>
      </w:r>
      <w:r w:rsidRPr="00A75E44">
        <w:rPr>
          <w:rFonts w:eastAsia="SimSun" w:cstheme="minorHAnsi"/>
          <w:bCs/>
          <w:color w:val="000000"/>
          <w:sz w:val="24"/>
          <w:szCs w:val="24"/>
          <w:lang w:val="en-GB" w:eastAsia="zh-CN"/>
        </w:rPr>
        <w:t>correlate</w:t>
      </w:r>
      <w:r>
        <w:rPr>
          <w:rFonts w:eastAsia="SimSun" w:cstheme="minorHAnsi"/>
          <w:bCs/>
          <w:color w:val="000000"/>
          <w:sz w:val="24"/>
          <w:szCs w:val="24"/>
          <w:lang w:val="en-GB" w:eastAsia="zh-CN"/>
        </w:rPr>
        <w:t>d</w:t>
      </w:r>
      <w:r w:rsidRPr="00A75E44">
        <w:rPr>
          <w:rFonts w:eastAsia="SimSun" w:cstheme="minorHAnsi"/>
          <w:bCs/>
          <w:color w:val="000000"/>
          <w:sz w:val="24"/>
          <w:szCs w:val="24"/>
          <w:lang w:val="en-GB" w:eastAsia="zh-CN"/>
        </w:rPr>
        <w:t xml:space="preserve"> directly to </w:t>
      </w:r>
      <w:r>
        <w:rPr>
          <w:rFonts w:eastAsia="SimSun" w:cstheme="minorHAnsi"/>
          <w:bCs/>
          <w:color w:val="000000"/>
          <w:sz w:val="24"/>
          <w:szCs w:val="24"/>
          <w:lang w:val="en-GB" w:eastAsia="zh-CN"/>
        </w:rPr>
        <w:t>his religious beliefs and his observance of the Torah</w:t>
      </w:r>
      <w:r w:rsidRPr="00A75E44">
        <w:rPr>
          <w:rFonts w:eastAsia="SimSun" w:cstheme="minorHAnsi"/>
          <w:bCs/>
          <w:color w:val="000000"/>
          <w:sz w:val="24"/>
          <w:szCs w:val="24"/>
          <w:lang w:val="en-GB" w:eastAsia="zh-CN"/>
        </w:rPr>
        <w:t>.</w:t>
      </w:r>
      <w:r>
        <w:rPr>
          <w:rFonts w:eastAsia="SimSun" w:cstheme="minorHAnsi"/>
          <w:bCs/>
          <w:color w:val="000000"/>
          <w:sz w:val="24"/>
          <w:szCs w:val="24"/>
          <w:lang w:val="en-GB" w:eastAsia="zh-CN"/>
        </w:rPr>
        <w:t xml:space="preserve">  This shows us that even prior to Thomas Aquinas work astrologers were using Aristotle’s cosmology in order to separate divination and the natural world.</w:t>
      </w:r>
      <w:r w:rsidRPr="00A75E44">
        <w:rPr>
          <w:rFonts w:eastAsia="SimSun" w:cstheme="minorHAnsi"/>
          <w:bCs/>
          <w:color w:val="000000"/>
          <w:sz w:val="24"/>
          <w:szCs w:val="24"/>
          <w:lang w:val="en-GB" w:eastAsia="zh-CN"/>
        </w:rPr>
        <w:t xml:space="preserve">  </w:t>
      </w:r>
      <w:proofErr w:type="spellStart"/>
      <w:r w:rsidRPr="00A75E44">
        <w:rPr>
          <w:rFonts w:eastAsia="SimSun" w:cstheme="minorHAnsi"/>
          <w:bCs/>
          <w:color w:val="000000"/>
          <w:sz w:val="24"/>
          <w:szCs w:val="24"/>
          <w:lang w:val="en-GB" w:eastAsia="zh-CN"/>
        </w:rPr>
        <w:t>Jospe’s</w:t>
      </w:r>
      <w:proofErr w:type="spellEnd"/>
      <w:r w:rsidRPr="00A75E44">
        <w:rPr>
          <w:rFonts w:eastAsia="SimSun" w:cstheme="minorHAnsi"/>
          <w:bCs/>
          <w:color w:val="000000"/>
          <w:sz w:val="24"/>
          <w:szCs w:val="24"/>
          <w:lang w:val="en-GB" w:eastAsia="zh-CN"/>
        </w:rPr>
        <w:t xml:space="preserve"> </w:t>
      </w:r>
      <w:r>
        <w:rPr>
          <w:rFonts w:eastAsia="SimSun" w:cstheme="minorHAnsi"/>
          <w:bCs/>
          <w:color w:val="000000"/>
          <w:sz w:val="24"/>
          <w:szCs w:val="24"/>
          <w:lang w:val="en-GB" w:eastAsia="zh-CN"/>
        </w:rPr>
        <w:t xml:space="preserve">confirms this when he </w:t>
      </w:r>
      <w:r w:rsidRPr="00A75E44">
        <w:rPr>
          <w:rFonts w:eastAsia="SimSun" w:cstheme="minorHAnsi"/>
          <w:bCs/>
          <w:color w:val="000000"/>
          <w:sz w:val="24"/>
          <w:szCs w:val="24"/>
          <w:lang w:val="en-GB" w:eastAsia="zh-CN"/>
        </w:rPr>
        <w:t xml:space="preserve">quotes </w:t>
      </w:r>
      <w:proofErr w:type="spellStart"/>
      <w:r w:rsidRPr="00A75E44">
        <w:rPr>
          <w:rFonts w:eastAsia="SimSun" w:cstheme="minorHAnsi"/>
          <w:bCs/>
          <w:color w:val="000000"/>
          <w:sz w:val="24"/>
          <w:szCs w:val="24"/>
          <w:lang w:val="en-GB" w:eastAsia="zh-CN"/>
        </w:rPr>
        <w:t>Tzi</w:t>
      </w:r>
      <w:proofErr w:type="spellEnd"/>
      <w:r w:rsidRPr="00A75E44">
        <w:rPr>
          <w:rFonts w:eastAsia="SimSun" w:cstheme="minorHAnsi"/>
          <w:bCs/>
          <w:color w:val="000000"/>
          <w:sz w:val="24"/>
          <w:szCs w:val="24"/>
          <w:lang w:val="en-GB" w:eastAsia="zh-CN"/>
        </w:rPr>
        <w:t xml:space="preserve"> </w:t>
      </w:r>
      <w:proofErr w:type="spellStart"/>
      <w:r w:rsidRPr="00A75E44">
        <w:rPr>
          <w:rFonts w:eastAsia="SimSun" w:cstheme="minorHAnsi"/>
          <w:bCs/>
          <w:color w:val="000000"/>
          <w:sz w:val="24"/>
          <w:szCs w:val="24"/>
          <w:lang w:val="en-GB" w:eastAsia="zh-CN"/>
        </w:rPr>
        <w:t>Langermann</w:t>
      </w:r>
      <w:proofErr w:type="spellEnd"/>
      <w:r w:rsidRPr="00A75E44">
        <w:rPr>
          <w:rFonts w:eastAsia="SimSun" w:cstheme="minorHAnsi"/>
          <w:bCs/>
          <w:color w:val="000000"/>
          <w:sz w:val="24"/>
          <w:szCs w:val="24"/>
          <w:lang w:val="en-GB" w:eastAsia="zh-CN"/>
        </w:rPr>
        <w:t xml:space="preserve"> in the following.</w:t>
      </w:r>
    </w:p>
    <w:p w14:paraId="347AFDDC" w14:textId="77777777" w:rsidR="00590EEC" w:rsidRPr="00A75E44" w:rsidRDefault="00590EEC" w:rsidP="00590EEC">
      <w:pPr>
        <w:spacing w:after="0" w:line="240" w:lineRule="auto"/>
        <w:ind w:right="283"/>
        <w:rPr>
          <w:rFonts w:eastAsia="SimSun" w:cstheme="minorHAnsi"/>
          <w:bCs/>
          <w:color w:val="000000"/>
          <w:sz w:val="24"/>
          <w:szCs w:val="24"/>
          <w:lang w:val="en-GB" w:eastAsia="zh-CN"/>
        </w:rPr>
      </w:pPr>
    </w:p>
    <w:p w14:paraId="6D69B0F1" w14:textId="77777777" w:rsidR="00590EEC" w:rsidRPr="00A75E44" w:rsidRDefault="00590EEC" w:rsidP="00590EEC">
      <w:pPr>
        <w:spacing w:after="0" w:line="240" w:lineRule="auto"/>
        <w:ind w:left="283" w:right="283"/>
        <w:rPr>
          <w:rFonts w:eastAsia="SimSun" w:cstheme="minorHAnsi"/>
          <w:bCs/>
          <w:i/>
          <w:iCs/>
          <w:color w:val="000000"/>
          <w:sz w:val="20"/>
          <w:szCs w:val="20"/>
          <w:lang w:val="en-GB" w:eastAsia="zh-CN"/>
        </w:rPr>
      </w:pPr>
      <w:r w:rsidRPr="00A75E44">
        <w:rPr>
          <w:rFonts w:eastAsia="SimSun" w:cstheme="minorHAnsi"/>
          <w:bCs/>
          <w:i/>
          <w:iCs/>
          <w:color w:val="000000"/>
          <w:sz w:val="20"/>
          <w:szCs w:val="20"/>
          <w:lang w:val="en-GB" w:eastAsia="zh-CN"/>
        </w:rPr>
        <w:t>‘The deity has delegated to the stars the governance of the sublunar world.  Israel, however, has a special status, which is manifest most decisively in its possession of the Torah.  As long as a Jew is engaged in the study and observance of the Torah, he is linked to a spiritual realm which is itself superior to the stars.  In this way, a Jew may liberate himself from the decrees of the stars.’</w:t>
      </w:r>
    </w:p>
    <w:p w14:paraId="0AB60D75" w14:textId="77777777" w:rsidR="00590EEC" w:rsidRPr="00A75E44" w:rsidRDefault="00590EEC" w:rsidP="00590EEC">
      <w:pPr>
        <w:spacing w:after="0" w:line="240" w:lineRule="auto"/>
        <w:ind w:left="283" w:right="283"/>
        <w:rPr>
          <w:rFonts w:eastAsia="SimSun" w:cstheme="minorHAnsi"/>
          <w:bCs/>
          <w:i/>
          <w:iCs/>
          <w:color w:val="000000"/>
          <w:sz w:val="20"/>
          <w:szCs w:val="20"/>
          <w:lang w:val="en-GB" w:eastAsia="zh-CN"/>
        </w:rPr>
      </w:pPr>
    </w:p>
    <w:p w14:paraId="052EF762" w14:textId="77777777" w:rsidR="00590EEC" w:rsidRPr="00A75E44" w:rsidRDefault="00590EEC" w:rsidP="00590EEC">
      <w:pPr>
        <w:spacing w:after="0" w:line="240" w:lineRule="auto"/>
        <w:ind w:left="283" w:right="283"/>
        <w:rPr>
          <w:rFonts w:eastAsia="SimSun" w:cstheme="minorHAnsi"/>
          <w:bCs/>
          <w:i/>
          <w:iCs/>
          <w:color w:val="000000"/>
          <w:sz w:val="20"/>
          <w:szCs w:val="20"/>
          <w:lang w:val="en-GB" w:eastAsia="zh-CN"/>
        </w:rPr>
      </w:pPr>
      <w:r w:rsidRPr="00A75E44">
        <w:rPr>
          <w:rFonts w:eastAsia="SimSun" w:cstheme="minorHAnsi"/>
          <w:bCs/>
          <w:i/>
          <w:iCs/>
          <w:color w:val="000000"/>
          <w:sz w:val="20"/>
          <w:szCs w:val="20"/>
          <w:lang w:val="en-GB" w:eastAsia="zh-CN"/>
        </w:rPr>
        <w:t>Israel is thus ruled directly by God, and not by any astral intermediaries, and the Torah provides for the Jew in a way to escape general astral influence.</w:t>
      </w:r>
      <w:r w:rsidRPr="00A75E44">
        <w:rPr>
          <w:rStyle w:val="FootnoteReference"/>
          <w:rFonts w:eastAsia="SimSun" w:cstheme="minorHAnsi"/>
          <w:bCs/>
          <w:i/>
          <w:iCs/>
          <w:color w:val="000000"/>
          <w:sz w:val="20"/>
          <w:szCs w:val="20"/>
          <w:lang w:val="en-GB" w:eastAsia="zh-CN"/>
        </w:rPr>
        <w:footnoteReference w:id="15"/>
      </w:r>
    </w:p>
    <w:p w14:paraId="6F6B3489" w14:textId="77777777" w:rsidR="00590EEC" w:rsidRDefault="00590EEC" w:rsidP="00643D6C">
      <w:pPr>
        <w:spacing w:after="0" w:line="240" w:lineRule="auto"/>
        <w:ind w:right="-334"/>
        <w:rPr>
          <w:rFonts w:eastAsia="SimSun" w:cstheme="minorHAnsi"/>
          <w:sz w:val="24"/>
          <w:szCs w:val="24"/>
          <w:lang w:val="en-GB" w:eastAsia="zh-CN"/>
        </w:rPr>
      </w:pPr>
    </w:p>
    <w:p w14:paraId="2BB97760" w14:textId="426DAEF6" w:rsidR="00DE0549" w:rsidRDefault="00590EEC" w:rsidP="00643D6C">
      <w:pPr>
        <w:spacing w:after="0" w:line="240" w:lineRule="auto"/>
        <w:ind w:right="-334"/>
        <w:rPr>
          <w:rFonts w:eastAsia="SimSun" w:cstheme="minorHAnsi"/>
          <w:bCs/>
          <w:color w:val="000000"/>
          <w:sz w:val="24"/>
          <w:szCs w:val="24"/>
          <w:lang w:val="en-GB" w:eastAsia="zh-CN"/>
        </w:rPr>
      </w:pPr>
      <w:r>
        <w:rPr>
          <w:rFonts w:eastAsia="SimSun" w:cstheme="minorHAnsi"/>
          <w:sz w:val="24"/>
          <w:szCs w:val="24"/>
          <w:lang w:val="en-GB" w:eastAsia="zh-CN"/>
        </w:rPr>
        <w:t xml:space="preserve">A similar concept incorporating Aristotle’s cosmology and the Christian church doctrine was created by </w:t>
      </w:r>
      <w:r w:rsidR="00643D6C" w:rsidRPr="00A75E44">
        <w:rPr>
          <w:rFonts w:eastAsia="SimSun" w:cstheme="minorHAnsi"/>
          <w:sz w:val="24"/>
          <w:szCs w:val="24"/>
          <w:lang w:val="en-GB" w:eastAsia="zh-CN"/>
        </w:rPr>
        <w:t xml:space="preserve">Thomas </w:t>
      </w:r>
      <w:r w:rsidR="004D49F0" w:rsidRPr="00A75E44">
        <w:rPr>
          <w:rFonts w:eastAsia="SimSun" w:cstheme="minorHAnsi"/>
          <w:sz w:val="24"/>
          <w:szCs w:val="24"/>
          <w:lang w:val="en-GB" w:eastAsia="zh-CN"/>
        </w:rPr>
        <w:t>Aquinas</w:t>
      </w:r>
      <w:r w:rsidR="004D49F0">
        <w:rPr>
          <w:rFonts w:eastAsia="SimSun" w:cstheme="minorHAnsi"/>
          <w:sz w:val="24"/>
          <w:szCs w:val="24"/>
          <w:lang w:val="en-GB" w:eastAsia="zh-CN"/>
        </w:rPr>
        <w:t>, a Dominican Friar</w:t>
      </w:r>
      <w:r w:rsidR="00643D6C" w:rsidRPr="00A75E44">
        <w:rPr>
          <w:rFonts w:eastAsia="SimSun" w:cstheme="minorHAnsi"/>
          <w:sz w:val="24"/>
          <w:szCs w:val="24"/>
          <w:lang w:val="en-GB" w:eastAsia="zh-CN"/>
        </w:rPr>
        <w:t xml:space="preserve"> (c.1225 -1274)</w:t>
      </w:r>
      <w:r>
        <w:rPr>
          <w:rFonts w:eastAsia="SimSun" w:cstheme="minorHAnsi"/>
          <w:sz w:val="24"/>
          <w:szCs w:val="24"/>
          <w:lang w:val="en-GB" w:eastAsia="zh-CN"/>
        </w:rPr>
        <w:t xml:space="preserve"> who</w:t>
      </w:r>
      <w:r w:rsidR="00643D6C" w:rsidRPr="00A75E44">
        <w:rPr>
          <w:rFonts w:eastAsia="SimSun" w:cstheme="minorHAnsi"/>
          <w:sz w:val="24"/>
          <w:szCs w:val="24"/>
          <w:lang w:val="en-GB" w:eastAsia="zh-CN"/>
        </w:rPr>
        <w:t xml:space="preserve"> </w:t>
      </w:r>
      <w:r w:rsidR="004D49F0">
        <w:rPr>
          <w:rFonts w:eastAsia="SimSun" w:cstheme="minorHAnsi"/>
          <w:sz w:val="24"/>
          <w:szCs w:val="24"/>
          <w:lang w:val="en-GB" w:eastAsia="zh-CN"/>
        </w:rPr>
        <w:t xml:space="preserve">was tasked with </w:t>
      </w:r>
      <w:r w:rsidR="004D49F0">
        <w:rPr>
          <w:rFonts w:eastAsia="SimSun" w:cstheme="minorHAnsi"/>
          <w:bCs/>
          <w:color w:val="000000"/>
          <w:sz w:val="24"/>
          <w:szCs w:val="24"/>
          <w:lang w:val="en-GB" w:eastAsia="zh-CN"/>
        </w:rPr>
        <w:t>clarifying</w:t>
      </w:r>
      <w:r w:rsidR="004D49F0" w:rsidRPr="00A75E44">
        <w:rPr>
          <w:rFonts w:eastAsia="SimSun" w:cstheme="minorHAnsi"/>
          <w:sz w:val="24"/>
          <w:szCs w:val="24"/>
          <w:lang w:val="en-GB" w:eastAsia="zh-CN"/>
        </w:rPr>
        <w:t xml:space="preserve"> </w:t>
      </w:r>
      <w:r w:rsidR="004D49F0">
        <w:rPr>
          <w:rFonts w:eastAsia="SimSun" w:cstheme="minorHAnsi"/>
          <w:sz w:val="24"/>
          <w:szCs w:val="24"/>
          <w:lang w:val="en-GB" w:eastAsia="zh-CN"/>
        </w:rPr>
        <w:t xml:space="preserve">and </w:t>
      </w:r>
      <w:r w:rsidR="00643D6C" w:rsidRPr="00A75E44">
        <w:rPr>
          <w:rFonts w:eastAsia="SimSun" w:cstheme="minorHAnsi"/>
          <w:sz w:val="24"/>
          <w:szCs w:val="24"/>
          <w:lang w:val="en-GB" w:eastAsia="zh-CN"/>
        </w:rPr>
        <w:t>reconcil</w:t>
      </w:r>
      <w:r w:rsidR="004D49F0">
        <w:rPr>
          <w:rFonts w:eastAsia="SimSun" w:cstheme="minorHAnsi"/>
          <w:sz w:val="24"/>
          <w:szCs w:val="24"/>
          <w:lang w:val="en-GB" w:eastAsia="zh-CN"/>
        </w:rPr>
        <w:t xml:space="preserve">ing </w:t>
      </w:r>
      <w:r w:rsidR="00643D6C" w:rsidRPr="00A75E44">
        <w:rPr>
          <w:rFonts w:eastAsia="SimSun" w:cstheme="minorHAnsi"/>
          <w:sz w:val="24"/>
          <w:szCs w:val="24"/>
          <w:lang w:val="en-GB" w:eastAsia="zh-CN"/>
        </w:rPr>
        <w:t>astrology</w:t>
      </w:r>
      <w:r w:rsidR="004D49F0">
        <w:rPr>
          <w:rFonts w:eastAsia="SimSun" w:cstheme="minorHAnsi"/>
          <w:sz w:val="24"/>
          <w:szCs w:val="24"/>
          <w:lang w:val="en-GB" w:eastAsia="zh-CN"/>
        </w:rPr>
        <w:t xml:space="preserve"> as</w:t>
      </w:r>
      <w:r w:rsidR="004D49F0">
        <w:rPr>
          <w:rFonts w:eastAsia="SimSun" w:cstheme="minorHAnsi"/>
          <w:bCs/>
          <w:color w:val="000000"/>
          <w:sz w:val="24"/>
          <w:szCs w:val="24"/>
          <w:lang w:val="en-GB" w:eastAsia="zh-CN"/>
        </w:rPr>
        <w:t xml:space="preserve"> the influence of the stars on the human soul and the question of free will verses God</w:t>
      </w:r>
      <w:r w:rsidR="00A3510D">
        <w:rPr>
          <w:rFonts w:eastAsia="SimSun" w:cstheme="minorHAnsi"/>
          <w:bCs/>
          <w:color w:val="000000"/>
          <w:sz w:val="24"/>
          <w:szCs w:val="24"/>
          <w:lang w:val="en-GB" w:eastAsia="zh-CN"/>
        </w:rPr>
        <w:t>’</w:t>
      </w:r>
      <w:r w:rsidR="004D49F0">
        <w:rPr>
          <w:rFonts w:eastAsia="SimSun" w:cstheme="minorHAnsi"/>
          <w:bCs/>
          <w:color w:val="000000"/>
          <w:sz w:val="24"/>
          <w:szCs w:val="24"/>
          <w:lang w:val="en-GB" w:eastAsia="zh-CN"/>
        </w:rPr>
        <w:t xml:space="preserve">s will.  Astrology needed to fit into </w:t>
      </w:r>
      <w:r>
        <w:rPr>
          <w:rFonts w:eastAsia="SimSun" w:cstheme="minorHAnsi"/>
          <w:bCs/>
          <w:color w:val="000000"/>
          <w:sz w:val="24"/>
          <w:szCs w:val="24"/>
          <w:lang w:val="en-GB" w:eastAsia="zh-CN"/>
        </w:rPr>
        <w:t xml:space="preserve">the </w:t>
      </w:r>
      <w:r w:rsidR="004D49F0">
        <w:rPr>
          <w:rFonts w:eastAsia="SimSun" w:cstheme="minorHAnsi"/>
          <w:bCs/>
          <w:color w:val="000000"/>
          <w:sz w:val="24"/>
          <w:szCs w:val="24"/>
          <w:lang w:val="en-GB" w:eastAsia="zh-CN"/>
        </w:rPr>
        <w:t xml:space="preserve">Medieval Christian </w:t>
      </w:r>
      <w:r>
        <w:rPr>
          <w:rFonts w:eastAsia="SimSun" w:cstheme="minorHAnsi"/>
          <w:bCs/>
          <w:color w:val="000000"/>
          <w:sz w:val="24"/>
          <w:szCs w:val="24"/>
          <w:lang w:val="en-GB" w:eastAsia="zh-CN"/>
        </w:rPr>
        <w:t>philosophical model</w:t>
      </w:r>
      <w:r w:rsidR="004D49F0">
        <w:rPr>
          <w:rFonts w:eastAsia="SimSun" w:cstheme="minorHAnsi"/>
          <w:bCs/>
          <w:color w:val="000000"/>
          <w:sz w:val="24"/>
          <w:szCs w:val="24"/>
          <w:lang w:val="en-GB" w:eastAsia="zh-CN"/>
        </w:rPr>
        <w:t xml:space="preserve">.  </w:t>
      </w:r>
      <w:r w:rsidR="00643D6C" w:rsidRPr="00A75E44">
        <w:rPr>
          <w:rFonts w:eastAsia="SimSun" w:cstheme="minorHAnsi"/>
          <w:bCs/>
          <w:color w:val="000000"/>
          <w:sz w:val="24"/>
          <w:szCs w:val="24"/>
          <w:lang w:val="en-GB" w:eastAsia="zh-CN"/>
        </w:rPr>
        <w:t xml:space="preserve">Campion tells us that </w:t>
      </w:r>
      <w:r w:rsidR="00A3510D" w:rsidRPr="00A75E44">
        <w:rPr>
          <w:rFonts w:eastAsia="SimSun" w:cstheme="minorHAnsi"/>
          <w:bCs/>
          <w:color w:val="000000"/>
          <w:sz w:val="24"/>
          <w:szCs w:val="24"/>
          <w:lang w:val="en-GB" w:eastAsia="zh-CN"/>
        </w:rPr>
        <w:t>Aquinas</w:t>
      </w:r>
      <w:r w:rsidR="00643D6C" w:rsidRPr="00A75E44">
        <w:rPr>
          <w:rFonts w:eastAsia="SimSun" w:cstheme="minorHAnsi"/>
          <w:bCs/>
          <w:color w:val="000000"/>
          <w:sz w:val="24"/>
          <w:szCs w:val="24"/>
          <w:lang w:val="en-GB" w:eastAsia="zh-CN"/>
        </w:rPr>
        <w:t xml:space="preserve"> </w:t>
      </w:r>
      <w:r w:rsidR="00A3510D" w:rsidRPr="00A75E44">
        <w:rPr>
          <w:rFonts w:eastAsia="SimSun" w:cstheme="minorHAnsi"/>
          <w:sz w:val="24"/>
          <w:szCs w:val="24"/>
          <w:lang w:val="en-GB" w:eastAsia="zh-CN"/>
        </w:rPr>
        <w:t xml:space="preserve">in his </w:t>
      </w:r>
      <w:r w:rsidR="00A3510D" w:rsidRPr="00A75E44">
        <w:rPr>
          <w:rFonts w:eastAsia="SimSun" w:cstheme="minorHAnsi"/>
          <w:i/>
          <w:iCs/>
          <w:sz w:val="24"/>
          <w:szCs w:val="24"/>
          <w:lang w:val="en-GB" w:eastAsia="zh-CN"/>
        </w:rPr>
        <w:t>Summa Contra Gentiles</w:t>
      </w:r>
      <w:r w:rsidR="00A3510D" w:rsidRPr="00A75E44">
        <w:rPr>
          <w:rFonts w:eastAsia="SimSun" w:cstheme="minorHAnsi"/>
          <w:bCs/>
          <w:color w:val="000000"/>
          <w:sz w:val="24"/>
          <w:szCs w:val="24"/>
          <w:lang w:val="en-GB" w:eastAsia="zh-CN"/>
        </w:rPr>
        <w:t xml:space="preserve"> </w:t>
      </w:r>
      <w:r w:rsidR="00643D6C" w:rsidRPr="00A75E44">
        <w:rPr>
          <w:rFonts w:eastAsia="SimSun" w:cstheme="minorHAnsi"/>
          <w:bCs/>
          <w:color w:val="000000"/>
          <w:sz w:val="24"/>
          <w:szCs w:val="24"/>
          <w:lang w:val="en-GB" w:eastAsia="zh-CN"/>
        </w:rPr>
        <w:t>argued, ‘that while the body is ruled by the stars, the soul is responsible directly to God.’ Meaning that one can utilize astrology as it pertains to human passions and mundane matters but that it should not interfere with moral and spiritual choices.</w:t>
      </w:r>
      <w:r w:rsidR="00643D6C" w:rsidRPr="00A75E44">
        <w:rPr>
          <w:rStyle w:val="FootnoteReference"/>
          <w:rFonts w:eastAsia="SimSun" w:cstheme="minorHAnsi"/>
          <w:bCs/>
          <w:color w:val="000000"/>
          <w:sz w:val="24"/>
          <w:szCs w:val="24"/>
          <w:lang w:val="en-GB" w:eastAsia="zh-CN"/>
        </w:rPr>
        <w:footnoteReference w:id="16"/>
      </w:r>
      <w:r w:rsidR="00643D6C" w:rsidRPr="00A75E44">
        <w:rPr>
          <w:rFonts w:eastAsia="SimSun" w:cstheme="minorHAnsi"/>
          <w:bCs/>
          <w:color w:val="000000"/>
          <w:sz w:val="24"/>
          <w:szCs w:val="24"/>
          <w:lang w:val="en-GB" w:eastAsia="zh-CN"/>
        </w:rPr>
        <w:t xml:space="preserve">   Aristotle believed that man was the highest creation and that although made of matter could overcome or rise above matter and reach toward the divine.</w:t>
      </w:r>
      <w:r w:rsidR="00643D6C" w:rsidRPr="00A75E44">
        <w:rPr>
          <w:rStyle w:val="FootnoteReference"/>
          <w:rFonts w:eastAsia="SimSun" w:cstheme="minorHAnsi"/>
          <w:bCs/>
          <w:color w:val="000000"/>
          <w:sz w:val="24"/>
          <w:szCs w:val="24"/>
          <w:lang w:val="en-GB" w:eastAsia="zh-CN"/>
        </w:rPr>
        <w:footnoteReference w:id="17"/>
      </w:r>
      <w:r w:rsidR="00643D6C" w:rsidRPr="00A75E44">
        <w:rPr>
          <w:rFonts w:eastAsia="SimSun" w:cstheme="minorHAnsi"/>
          <w:bCs/>
          <w:color w:val="000000"/>
          <w:sz w:val="24"/>
          <w:szCs w:val="24"/>
          <w:lang w:val="en-GB" w:eastAsia="zh-CN"/>
        </w:rPr>
        <w:t xml:space="preserve">  </w:t>
      </w:r>
      <w:r w:rsidR="00A3510D">
        <w:rPr>
          <w:rFonts w:eastAsia="SimSun" w:cstheme="minorHAnsi"/>
          <w:bCs/>
          <w:color w:val="000000"/>
          <w:sz w:val="24"/>
          <w:szCs w:val="24"/>
          <w:lang w:val="en-GB" w:eastAsia="zh-CN"/>
        </w:rPr>
        <w:t xml:space="preserve">This reference to man being made out of matter or influenced by the natural world would be significant in Aquinas’s acceptance of astrology.  Even so </w:t>
      </w:r>
      <w:r w:rsidR="00643D6C" w:rsidRPr="00A75E44">
        <w:rPr>
          <w:rFonts w:eastAsia="SimSun" w:cstheme="minorHAnsi"/>
          <w:bCs/>
          <w:color w:val="000000"/>
          <w:sz w:val="24"/>
          <w:szCs w:val="24"/>
          <w:lang w:val="en-GB" w:eastAsia="zh-CN"/>
        </w:rPr>
        <w:t xml:space="preserve">the struggle continued as Christian scholars sought to integrate astrology but yet continue to preserve the freedom of the human will and man’s relationship to God.  </w:t>
      </w:r>
    </w:p>
    <w:p w14:paraId="422B6C85" w14:textId="77777777" w:rsidR="00643D6C" w:rsidRPr="00A75E44" w:rsidRDefault="00643D6C" w:rsidP="00643D6C">
      <w:pPr>
        <w:spacing w:after="0" w:line="240" w:lineRule="auto"/>
        <w:ind w:right="-334"/>
        <w:rPr>
          <w:rFonts w:eastAsia="SimSun" w:cstheme="minorHAnsi"/>
          <w:sz w:val="24"/>
          <w:szCs w:val="24"/>
          <w:lang w:val="en-GB" w:eastAsia="zh-CN"/>
        </w:rPr>
      </w:pPr>
    </w:p>
    <w:p w14:paraId="2F7E23CA" w14:textId="77777777" w:rsidR="00A3510D" w:rsidRDefault="004663A5" w:rsidP="00E04035">
      <w:pPr>
        <w:spacing w:after="0" w:line="240" w:lineRule="auto"/>
        <w:ind w:right="-334"/>
        <w:rPr>
          <w:rFonts w:eastAsia="SimSun" w:cstheme="minorHAnsi"/>
          <w:bCs/>
          <w:color w:val="000000"/>
          <w:sz w:val="24"/>
          <w:szCs w:val="24"/>
          <w:lang w:val="en-GB" w:eastAsia="zh-CN"/>
        </w:rPr>
      </w:pPr>
      <w:r>
        <w:rPr>
          <w:rFonts w:eastAsia="SimSun" w:cstheme="minorHAnsi"/>
          <w:bCs/>
          <w:color w:val="000000"/>
          <w:sz w:val="24"/>
          <w:szCs w:val="24"/>
          <w:lang w:val="en-GB" w:eastAsia="zh-CN"/>
        </w:rPr>
        <w:t>In Thomas’ argument that fate is not absolute, he puts the</w:t>
      </w:r>
      <w:r w:rsidR="00516100">
        <w:rPr>
          <w:rFonts w:eastAsia="SimSun" w:cstheme="minorHAnsi"/>
          <w:bCs/>
          <w:color w:val="000000"/>
          <w:sz w:val="24"/>
          <w:szCs w:val="24"/>
          <w:lang w:val="en-GB" w:eastAsia="zh-CN"/>
        </w:rPr>
        <w:t xml:space="preserve"> </w:t>
      </w:r>
      <w:r>
        <w:rPr>
          <w:rFonts w:eastAsia="SimSun" w:cstheme="minorHAnsi"/>
          <w:bCs/>
          <w:color w:val="000000"/>
          <w:sz w:val="24"/>
          <w:szCs w:val="24"/>
          <w:lang w:val="en-GB" w:eastAsia="zh-CN"/>
        </w:rPr>
        <w:t>influence from the stars and planets over the body</w:t>
      </w:r>
      <w:r w:rsidR="00516100">
        <w:rPr>
          <w:rFonts w:eastAsia="SimSun" w:cstheme="minorHAnsi"/>
          <w:bCs/>
          <w:color w:val="000000"/>
          <w:sz w:val="24"/>
          <w:szCs w:val="24"/>
          <w:lang w:val="en-GB" w:eastAsia="zh-CN"/>
        </w:rPr>
        <w:t xml:space="preserve">, and the body as </w:t>
      </w:r>
      <w:r>
        <w:rPr>
          <w:rFonts w:eastAsia="SimSun" w:cstheme="minorHAnsi"/>
          <w:bCs/>
          <w:color w:val="000000"/>
          <w:sz w:val="24"/>
          <w:szCs w:val="24"/>
          <w:lang w:val="en-GB" w:eastAsia="zh-CN"/>
        </w:rPr>
        <w:t>indirectly influenc</w:t>
      </w:r>
      <w:r w:rsidR="00516100">
        <w:rPr>
          <w:rFonts w:eastAsia="SimSun" w:cstheme="minorHAnsi"/>
          <w:bCs/>
          <w:color w:val="000000"/>
          <w:sz w:val="24"/>
          <w:szCs w:val="24"/>
          <w:lang w:val="en-GB" w:eastAsia="zh-CN"/>
        </w:rPr>
        <w:t>ing</w:t>
      </w:r>
      <w:r>
        <w:rPr>
          <w:rFonts w:eastAsia="SimSun" w:cstheme="minorHAnsi"/>
          <w:bCs/>
          <w:color w:val="000000"/>
          <w:sz w:val="24"/>
          <w:szCs w:val="24"/>
          <w:lang w:val="en-GB" w:eastAsia="zh-CN"/>
        </w:rPr>
        <w:t xml:space="preserve"> the soul</w:t>
      </w:r>
      <w:r w:rsidR="00516100">
        <w:rPr>
          <w:rFonts w:eastAsia="SimSun" w:cstheme="minorHAnsi"/>
          <w:bCs/>
          <w:color w:val="000000"/>
          <w:sz w:val="24"/>
          <w:szCs w:val="24"/>
          <w:lang w:val="en-GB" w:eastAsia="zh-CN"/>
        </w:rPr>
        <w:t xml:space="preserve"> but not controlling the soul stating that man still has free </w:t>
      </w:r>
      <w:r>
        <w:rPr>
          <w:rFonts w:eastAsia="SimSun" w:cstheme="minorHAnsi"/>
          <w:bCs/>
          <w:color w:val="000000"/>
          <w:sz w:val="24"/>
          <w:szCs w:val="24"/>
          <w:lang w:val="en-GB" w:eastAsia="zh-CN"/>
        </w:rPr>
        <w:t>will man</w:t>
      </w:r>
      <w:r w:rsidR="00516100">
        <w:rPr>
          <w:rFonts w:eastAsia="SimSun" w:cstheme="minorHAnsi"/>
          <w:bCs/>
          <w:color w:val="000000"/>
          <w:sz w:val="24"/>
          <w:szCs w:val="24"/>
          <w:lang w:val="en-GB" w:eastAsia="zh-CN"/>
        </w:rPr>
        <w:t xml:space="preserve"> by</w:t>
      </w:r>
      <w:r>
        <w:rPr>
          <w:rFonts w:eastAsia="SimSun" w:cstheme="minorHAnsi"/>
          <w:bCs/>
          <w:color w:val="000000"/>
          <w:sz w:val="24"/>
          <w:szCs w:val="24"/>
          <w:lang w:val="en-GB" w:eastAsia="zh-CN"/>
        </w:rPr>
        <w:t xml:space="preserve"> control</w:t>
      </w:r>
      <w:r w:rsidR="00516100">
        <w:rPr>
          <w:rFonts w:eastAsia="SimSun" w:cstheme="minorHAnsi"/>
          <w:bCs/>
          <w:color w:val="000000"/>
          <w:sz w:val="24"/>
          <w:szCs w:val="24"/>
          <w:lang w:val="en-GB" w:eastAsia="zh-CN"/>
        </w:rPr>
        <w:t xml:space="preserve">ling </w:t>
      </w:r>
      <w:r>
        <w:rPr>
          <w:rFonts w:eastAsia="SimSun" w:cstheme="minorHAnsi"/>
          <w:bCs/>
          <w:color w:val="000000"/>
          <w:sz w:val="24"/>
          <w:szCs w:val="24"/>
          <w:lang w:val="en-GB" w:eastAsia="zh-CN"/>
        </w:rPr>
        <w:t xml:space="preserve">his own actions.  </w:t>
      </w:r>
      <w:r w:rsidR="00516100">
        <w:rPr>
          <w:rFonts w:eastAsia="SimSun" w:cstheme="minorHAnsi"/>
          <w:bCs/>
          <w:color w:val="000000"/>
          <w:sz w:val="24"/>
          <w:szCs w:val="24"/>
          <w:lang w:val="en-GB" w:eastAsia="zh-CN"/>
        </w:rPr>
        <w:t>He</w:t>
      </w:r>
      <w:r w:rsidR="0041769C">
        <w:rPr>
          <w:rFonts w:eastAsia="SimSun" w:cstheme="minorHAnsi"/>
          <w:bCs/>
          <w:color w:val="000000"/>
          <w:sz w:val="24"/>
          <w:szCs w:val="24"/>
          <w:lang w:val="en-GB" w:eastAsia="zh-CN"/>
        </w:rPr>
        <w:t xml:space="preserve"> </w:t>
      </w:r>
      <w:r w:rsidR="00813B67">
        <w:rPr>
          <w:rFonts w:eastAsia="SimSun" w:cstheme="minorHAnsi"/>
          <w:bCs/>
          <w:color w:val="000000"/>
          <w:sz w:val="24"/>
          <w:szCs w:val="24"/>
          <w:lang w:val="en-GB" w:eastAsia="zh-CN"/>
        </w:rPr>
        <w:t xml:space="preserve">states, </w:t>
      </w:r>
    </w:p>
    <w:p w14:paraId="50D24B3C" w14:textId="77777777" w:rsidR="00590EEC" w:rsidRDefault="00590EEC" w:rsidP="00E04035">
      <w:pPr>
        <w:spacing w:after="0" w:line="240" w:lineRule="auto"/>
        <w:ind w:right="-334"/>
        <w:rPr>
          <w:rFonts w:eastAsia="SimSun" w:cstheme="minorHAnsi"/>
          <w:bCs/>
          <w:i/>
          <w:iCs/>
          <w:color w:val="000000"/>
          <w:sz w:val="20"/>
          <w:szCs w:val="20"/>
          <w:lang w:val="en-GB" w:eastAsia="zh-CN"/>
        </w:rPr>
      </w:pPr>
    </w:p>
    <w:p w14:paraId="63D8E14E" w14:textId="394CC299" w:rsidR="00A3510D" w:rsidRDefault="0041769C" w:rsidP="00E04035">
      <w:pPr>
        <w:spacing w:after="0" w:line="240" w:lineRule="auto"/>
        <w:ind w:right="-334"/>
        <w:rPr>
          <w:rFonts w:eastAsia="SimSun" w:cstheme="minorHAnsi"/>
          <w:bCs/>
          <w:color w:val="000000"/>
          <w:sz w:val="24"/>
          <w:szCs w:val="24"/>
          <w:lang w:val="en-GB" w:eastAsia="zh-CN"/>
        </w:rPr>
      </w:pPr>
      <w:r w:rsidRPr="00A3510D">
        <w:rPr>
          <w:rFonts w:eastAsia="SimSun" w:cstheme="minorHAnsi"/>
          <w:bCs/>
          <w:i/>
          <w:iCs/>
          <w:color w:val="000000"/>
          <w:sz w:val="20"/>
          <w:szCs w:val="20"/>
          <w:lang w:val="en-GB" w:eastAsia="zh-CN"/>
        </w:rPr>
        <w:t>‘Acts of choice and movements of the will are controlled immediately by God.   And human intellectual knowledge is ordered by God through the mediation of the angels.  Whereas matters pertinent to bodily things, whether they are internal or external, when they come through the use of man are governed by God by means of the angels and celestial bodies.’</w:t>
      </w:r>
      <w:r w:rsidRPr="00A3510D">
        <w:rPr>
          <w:rStyle w:val="FootnoteReference"/>
          <w:rFonts w:eastAsia="SimSun" w:cstheme="minorHAnsi"/>
          <w:bCs/>
          <w:i/>
          <w:iCs/>
          <w:color w:val="000000"/>
          <w:sz w:val="20"/>
          <w:szCs w:val="20"/>
          <w:lang w:val="en-GB" w:eastAsia="zh-CN"/>
        </w:rPr>
        <w:footnoteReference w:id="18"/>
      </w:r>
      <w:r w:rsidR="004663A5" w:rsidRPr="00A3510D">
        <w:rPr>
          <w:rFonts w:eastAsia="SimSun" w:cstheme="minorHAnsi"/>
          <w:bCs/>
          <w:i/>
          <w:iCs/>
          <w:color w:val="FF0000"/>
          <w:sz w:val="20"/>
          <w:szCs w:val="20"/>
          <w:lang w:val="en-GB" w:eastAsia="zh-CN"/>
        </w:rPr>
        <w:t xml:space="preserve">  </w:t>
      </w:r>
      <w:r w:rsidR="00516100" w:rsidRPr="00A3510D">
        <w:rPr>
          <w:rFonts w:eastAsia="SimSun" w:cstheme="minorHAnsi"/>
          <w:bCs/>
          <w:i/>
          <w:iCs/>
          <w:sz w:val="20"/>
          <w:szCs w:val="20"/>
          <w:lang w:val="en-GB" w:eastAsia="zh-CN"/>
        </w:rPr>
        <w:t xml:space="preserve">Aquinas explains what free will entails, </w:t>
      </w:r>
      <w:r w:rsidR="000F15F6" w:rsidRPr="00A3510D">
        <w:rPr>
          <w:rFonts w:eastAsia="SimSun" w:cstheme="minorHAnsi"/>
          <w:bCs/>
          <w:i/>
          <w:iCs/>
          <w:color w:val="000000"/>
          <w:sz w:val="20"/>
          <w:szCs w:val="20"/>
          <w:lang w:val="en-GB" w:eastAsia="zh-CN"/>
        </w:rPr>
        <w:t>‘</w:t>
      </w:r>
      <w:r w:rsidR="00CC5D8A" w:rsidRPr="00A3510D">
        <w:rPr>
          <w:rFonts w:eastAsia="SimSun" w:cstheme="minorHAnsi"/>
          <w:bCs/>
          <w:i/>
          <w:iCs/>
          <w:color w:val="000000"/>
          <w:sz w:val="20"/>
          <w:szCs w:val="20"/>
          <w:lang w:val="en-GB" w:eastAsia="zh-CN"/>
        </w:rPr>
        <w:t>For free-will is applied to those things that one wills not of necessity but of one’s own accord: wherefore in us there is free will in regard to our wishing to run or walk.  Now God wills not of necessity things other than Himself, as we have shown above.  Therefore</w:t>
      </w:r>
      <w:r w:rsidR="000E7AFF" w:rsidRPr="00A3510D">
        <w:rPr>
          <w:rFonts w:eastAsia="SimSun" w:cstheme="minorHAnsi"/>
          <w:bCs/>
          <w:i/>
          <w:iCs/>
          <w:color w:val="000000"/>
          <w:sz w:val="20"/>
          <w:szCs w:val="20"/>
          <w:lang w:val="en-GB" w:eastAsia="zh-CN"/>
        </w:rPr>
        <w:t>,</w:t>
      </w:r>
      <w:r w:rsidR="00CC5D8A" w:rsidRPr="00A3510D">
        <w:rPr>
          <w:rFonts w:eastAsia="SimSun" w:cstheme="minorHAnsi"/>
          <w:bCs/>
          <w:i/>
          <w:iCs/>
          <w:color w:val="000000"/>
          <w:sz w:val="20"/>
          <w:szCs w:val="20"/>
          <w:lang w:val="en-GB" w:eastAsia="zh-CN"/>
        </w:rPr>
        <w:t xml:space="preserve"> it is fitting that God should have free-will.  Again.  The divine will, in those things to which it is not determined by its nature, is inclined </w:t>
      </w:r>
      <w:r w:rsidR="00AA3C38" w:rsidRPr="00A3510D">
        <w:rPr>
          <w:rFonts w:eastAsia="SimSun" w:cstheme="minorHAnsi"/>
          <w:bCs/>
          <w:i/>
          <w:iCs/>
          <w:color w:val="000000"/>
          <w:sz w:val="20"/>
          <w:szCs w:val="20"/>
          <w:lang w:val="en-GB" w:eastAsia="zh-CN"/>
        </w:rPr>
        <w:t>in a way by the intellect, as we have shown abov</w:t>
      </w:r>
      <w:r w:rsidR="004663A5" w:rsidRPr="00A3510D">
        <w:rPr>
          <w:rFonts w:eastAsia="SimSun" w:cstheme="minorHAnsi"/>
          <w:bCs/>
          <w:i/>
          <w:iCs/>
          <w:color w:val="000000"/>
          <w:sz w:val="20"/>
          <w:szCs w:val="20"/>
          <w:lang w:val="en-GB" w:eastAsia="zh-CN"/>
        </w:rPr>
        <w:t xml:space="preserve">e.  </w:t>
      </w:r>
      <w:r w:rsidR="000E7AFF" w:rsidRPr="00A3510D">
        <w:rPr>
          <w:rFonts w:eastAsia="SimSun" w:cstheme="minorHAnsi"/>
          <w:bCs/>
          <w:i/>
          <w:iCs/>
          <w:color w:val="000000"/>
          <w:sz w:val="20"/>
          <w:szCs w:val="20"/>
          <w:lang w:val="en-GB" w:eastAsia="zh-CN"/>
        </w:rPr>
        <w:t>‘</w:t>
      </w:r>
      <w:r w:rsidR="0076658C" w:rsidRPr="00A3510D">
        <w:rPr>
          <w:rFonts w:eastAsia="SimSun" w:cstheme="minorHAnsi"/>
          <w:bCs/>
          <w:i/>
          <w:iCs/>
          <w:color w:val="000000"/>
          <w:sz w:val="20"/>
          <w:szCs w:val="20"/>
          <w:lang w:val="en-GB" w:eastAsia="zh-CN"/>
        </w:rPr>
        <w:t>Further.  Through having free-will man is said to be mater of his own actions</w:t>
      </w:r>
      <w:r w:rsidR="00AF77B5" w:rsidRPr="00A3510D">
        <w:rPr>
          <w:rFonts w:eastAsia="SimSun" w:cstheme="minorHAnsi"/>
          <w:bCs/>
          <w:i/>
          <w:iCs/>
          <w:color w:val="000000"/>
          <w:sz w:val="20"/>
          <w:szCs w:val="20"/>
          <w:lang w:val="en-GB" w:eastAsia="zh-CN"/>
        </w:rPr>
        <w:t>.’</w:t>
      </w:r>
      <w:r w:rsidR="00FE2207">
        <w:rPr>
          <w:rStyle w:val="FootnoteReference"/>
          <w:rFonts w:eastAsia="SimSun" w:cstheme="minorHAnsi"/>
          <w:bCs/>
          <w:color w:val="000000"/>
          <w:sz w:val="24"/>
          <w:szCs w:val="24"/>
          <w:lang w:val="en-GB" w:eastAsia="zh-CN"/>
        </w:rPr>
        <w:footnoteReference w:id="19"/>
      </w:r>
      <w:r w:rsidR="006B791F">
        <w:rPr>
          <w:rFonts w:eastAsia="SimSun" w:cstheme="minorHAnsi"/>
          <w:bCs/>
          <w:color w:val="000000"/>
          <w:sz w:val="24"/>
          <w:szCs w:val="24"/>
          <w:lang w:val="en-GB" w:eastAsia="zh-CN"/>
        </w:rPr>
        <w:t xml:space="preserve">  </w:t>
      </w:r>
    </w:p>
    <w:p w14:paraId="7BB9A5AD" w14:textId="77777777" w:rsidR="00A3510D" w:rsidRDefault="00A3510D" w:rsidP="00E04035">
      <w:pPr>
        <w:spacing w:after="0" w:line="240" w:lineRule="auto"/>
        <w:ind w:right="-334"/>
        <w:rPr>
          <w:rFonts w:eastAsia="SimSun" w:cstheme="minorHAnsi"/>
          <w:bCs/>
          <w:color w:val="000000"/>
          <w:sz w:val="24"/>
          <w:szCs w:val="24"/>
          <w:lang w:val="en-GB" w:eastAsia="zh-CN"/>
        </w:rPr>
      </w:pPr>
    </w:p>
    <w:p w14:paraId="2983DB18" w14:textId="1248538B" w:rsidR="006B791F" w:rsidRDefault="006F4711" w:rsidP="00E04035">
      <w:pPr>
        <w:spacing w:after="0" w:line="240" w:lineRule="auto"/>
        <w:ind w:right="-334"/>
        <w:rPr>
          <w:rFonts w:eastAsia="SimSun" w:cstheme="minorHAnsi"/>
          <w:bCs/>
          <w:color w:val="000000"/>
          <w:sz w:val="24"/>
          <w:szCs w:val="24"/>
          <w:lang w:val="en-GB" w:eastAsia="zh-CN"/>
        </w:rPr>
      </w:pPr>
      <w:proofErr w:type="spellStart"/>
      <w:r>
        <w:rPr>
          <w:rFonts w:eastAsia="SimSun" w:cstheme="minorHAnsi"/>
          <w:bCs/>
          <w:color w:val="000000"/>
          <w:sz w:val="24"/>
          <w:szCs w:val="24"/>
          <w:lang w:val="en-GB" w:eastAsia="zh-CN"/>
        </w:rPr>
        <w:t>Wiell-Parot</w:t>
      </w:r>
      <w:proofErr w:type="spellEnd"/>
      <w:r>
        <w:rPr>
          <w:rFonts w:eastAsia="SimSun" w:cstheme="minorHAnsi"/>
          <w:bCs/>
          <w:color w:val="000000"/>
          <w:sz w:val="24"/>
          <w:szCs w:val="24"/>
          <w:lang w:val="en-GB" w:eastAsia="zh-CN"/>
        </w:rPr>
        <w:t xml:space="preserve"> </w:t>
      </w:r>
      <w:r w:rsidR="00AC4FD7">
        <w:rPr>
          <w:rFonts w:eastAsia="SimSun" w:cstheme="minorHAnsi"/>
          <w:bCs/>
          <w:color w:val="000000"/>
          <w:sz w:val="24"/>
          <w:szCs w:val="24"/>
          <w:lang w:val="en-GB" w:eastAsia="zh-CN"/>
        </w:rPr>
        <w:t xml:space="preserve">aligns Aquinas’s distinction of the two types of astrology and links this with the idea of </w:t>
      </w:r>
      <w:r w:rsidR="004663A5">
        <w:rPr>
          <w:rFonts w:eastAsia="SimSun" w:cstheme="minorHAnsi"/>
          <w:bCs/>
          <w:color w:val="000000"/>
          <w:sz w:val="24"/>
          <w:szCs w:val="24"/>
          <w:lang w:val="en-GB" w:eastAsia="zh-CN"/>
        </w:rPr>
        <w:t xml:space="preserve"> sublunary and superlunary worlds and states that the two are clearly distinguished, ‘one the one hand, the existence of astral influence on the inferior world; on the other hand, a human ability to read in the heavens” future terrestrial events”</w:t>
      </w:r>
      <w:r w:rsidR="00574BAE">
        <w:rPr>
          <w:rFonts w:eastAsia="SimSun" w:cstheme="minorHAnsi"/>
          <w:bCs/>
          <w:color w:val="000000"/>
          <w:sz w:val="24"/>
          <w:szCs w:val="24"/>
          <w:lang w:val="en-GB" w:eastAsia="zh-CN"/>
        </w:rPr>
        <w:t>.</w:t>
      </w:r>
      <w:r w:rsidR="00574BAE">
        <w:rPr>
          <w:rStyle w:val="FootnoteReference"/>
          <w:rFonts w:eastAsia="SimSun" w:cstheme="minorHAnsi"/>
          <w:bCs/>
          <w:color w:val="000000"/>
          <w:sz w:val="24"/>
          <w:szCs w:val="24"/>
          <w:lang w:val="en-GB" w:eastAsia="zh-CN"/>
        </w:rPr>
        <w:footnoteReference w:id="20"/>
      </w:r>
      <w:r>
        <w:rPr>
          <w:rFonts w:eastAsia="SimSun" w:cstheme="minorHAnsi"/>
          <w:bCs/>
          <w:color w:val="000000"/>
          <w:sz w:val="24"/>
          <w:szCs w:val="24"/>
          <w:lang w:val="en-GB" w:eastAsia="zh-CN"/>
        </w:rPr>
        <w:t xml:space="preserve"> </w:t>
      </w:r>
      <w:r w:rsidR="006E0B4E">
        <w:rPr>
          <w:rFonts w:eastAsia="SimSun" w:cstheme="minorHAnsi"/>
          <w:bCs/>
          <w:color w:val="000000"/>
          <w:sz w:val="24"/>
          <w:szCs w:val="24"/>
          <w:lang w:val="en-GB" w:eastAsia="zh-CN"/>
        </w:rPr>
        <w:t>He goes on to say, ‘Thus medieval authors’ views on astrology can differ according to two parameters,  The first is to what extent a man can read in the heave</w:t>
      </w:r>
      <w:r w:rsidR="00AC4FD7">
        <w:rPr>
          <w:rFonts w:eastAsia="SimSun" w:cstheme="minorHAnsi"/>
          <w:bCs/>
          <w:color w:val="000000"/>
          <w:sz w:val="24"/>
          <w:szCs w:val="24"/>
          <w:lang w:val="en-GB" w:eastAsia="zh-CN"/>
        </w:rPr>
        <w:t>n</w:t>
      </w:r>
      <w:r w:rsidR="006E0B4E">
        <w:rPr>
          <w:rFonts w:eastAsia="SimSun" w:cstheme="minorHAnsi"/>
          <w:bCs/>
          <w:color w:val="000000"/>
          <w:sz w:val="24"/>
          <w:szCs w:val="24"/>
          <w:lang w:val="en-GB" w:eastAsia="zh-CN"/>
        </w:rPr>
        <w:t>s; the second is to what extent astral influence can reach the inferior world.’</w:t>
      </w:r>
      <w:r w:rsidR="006E0B4E">
        <w:rPr>
          <w:rStyle w:val="FootnoteReference"/>
          <w:rFonts w:eastAsia="SimSun" w:cstheme="minorHAnsi"/>
          <w:bCs/>
          <w:color w:val="000000"/>
          <w:sz w:val="24"/>
          <w:szCs w:val="24"/>
          <w:lang w:val="en-GB" w:eastAsia="zh-CN"/>
        </w:rPr>
        <w:footnoteReference w:id="21"/>
      </w:r>
      <w:r w:rsidR="009A180D">
        <w:rPr>
          <w:rFonts w:eastAsia="SimSun" w:cstheme="minorHAnsi"/>
          <w:bCs/>
          <w:color w:val="000000"/>
          <w:sz w:val="24"/>
          <w:szCs w:val="24"/>
          <w:lang w:val="en-GB" w:eastAsia="zh-CN"/>
        </w:rPr>
        <w:t xml:space="preserve">  </w:t>
      </w:r>
      <w:proofErr w:type="spellStart"/>
      <w:r w:rsidR="009A180D">
        <w:rPr>
          <w:rFonts w:eastAsia="SimSun" w:cstheme="minorHAnsi"/>
          <w:bCs/>
          <w:color w:val="000000"/>
          <w:sz w:val="24"/>
          <w:szCs w:val="24"/>
          <w:lang w:val="en-GB" w:eastAsia="zh-CN"/>
        </w:rPr>
        <w:t>Wiell-Parot</w:t>
      </w:r>
      <w:proofErr w:type="spellEnd"/>
      <w:r w:rsidR="009A180D">
        <w:rPr>
          <w:rFonts w:eastAsia="SimSun" w:cstheme="minorHAnsi"/>
          <w:bCs/>
          <w:color w:val="000000"/>
          <w:sz w:val="24"/>
          <w:szCs w:val="24"/>
          <w:lang w:val="en-GB" w:eastAsia="zh-CN"/>
        </w:rPr>
        <w:t xml:space="preserve"> outlines Aquinas’s view as, ‘</w:t>
      </w:r>
      <w:r w:rsidR="00A3037F" w:rsidRPr="00A3037F">
        <w:rPr>
          <w:rFonts w:eastAsia="SimSun" w:cstheme="minorHAnsi"/>
          <w:bCs/>
          <w:i/>
          <w:iCs/>
          <w:color w:val="000000"/>
          <w:sz w:val="24"/>
          <w:szCs w:val="24"/>
          <w:lang w:val="en-GB" w:eastAsia="zh-CN"/>
        </w:rPr>
        <w:t>S</w:t>
      </w:r>
      <w:r w:rsidR="009A180D" w:rsidRPr="00A3037F">
        <w:rPr>
          <w:rFonts w:eastAsia="SimSun" w:cstheme="minorHAnsi"/>
          <w:bCs/>
          <w:i/>
          <w:iCs/>
          <w:color w:val="000000"/>
          <w:sz w:val="24"/>
          <w:szCs w:val="24"/>
          <w:lang w:val="en-GB" w:eastAsia="zh-CN"/>
        </w:rPr>
        <w:t>pecific form</w:t>
      </w:r>
      <w:r w:rsidR="009A180D">
        <w:rPr>
          <w:rFonts w:eastAsia="SimSun" w:cstheme="minorHAnsi"/>
          <w:bCs/>
          <w:color w:val="000000"/>
          <w:sz w:val="24"/>
          <w:szCs w:val="24"/>
          <w:lang w:val="en-GB" w:eastAsia="zh-CN"/>
        </w:rPr>
        <w:t xml:space="preserve"> is synonymous with </w:t>
      </w:r>
      <w:r w:rsidR="009A180D" w:rsidRPr="00A3037F">
        <w:rPr>
          <w:rFonts w:eastAsia="SimSun" w:cstheme="minorHAnsi"/>
          <w:bCs/>
          <w:i/>
          <w:iCs/>
          <w:color w:val="000000"/>
          <w:sz w:val="24"/>
          <w:szCs w:val="24"/>
          <w:lang w:val="en-GB" w:eastAsia="zh-CN"/>
        </w:rPr>
        <w:t>substantial form</w:t>
      </w:r>
      <w:r w:rsidR="009A180D">
        <w:rPr>
          <w:rFonts w:eastAsia="SimSun" w:cstheme="minorHAnsi"/>
          <w:bCs/>
          <w:color w:val="000000"/>
          <w:sz w:val="24"/>
          <w:szCs w:val="24"/>
          <w:lang w:val="en-GB" w:eastAsia="zh-CN"/>
        </w:rPr>
        <w:t>.  Nature as a whole is endowed with substantial forms by the celestial bodies; occult properties are only an example within this universal process</w:t>
      </w:r>
      <w:r w:rsidR="00AC4FD7">
        <w:rPr>
          <w:rFonts w:eastAsia="SimSun" w:cstheme="minorHAnsi"/>
          <w:bCs/>
          <w:color w:val="000000"/>
          <w:sz w:val="24"/>
          <w:szCs w:val="24"/>
          <w:lang w:val="en-GB" w:eastAsia="zh-CN"/>
        </w:rPr>
        <w:t xml:space="preserve">. </w:t>
      </w:r>
      <w:r w:rsidR="00A85B01">
        <w:rPr>
          <w:rStyle w:val="FootnoteReference"/>
          <w:rFonts w:eastAsia="SimSun" w:cstheme="minorHAnsi"/>
          <w:bCs/>
          <w:color w:val="000000"/>
          <w:sz w:val="24"/>
          <w:szCs w:val="24"/>
          <w:lang w:val="en-GB" w:eastAsia="zh-CN"/>
        </w:rPr>
        <w:footnoteReference w:id="22"/>
      </w:r>
      <w:r w:rsidR="009A180D">
        <w:rPr>
          <w:rFonts w:eastAsia="SimSun" w:cstheme="minorHAnsi"/>
          <w:bCs/>
          <w:color w:val="000000"/>
          <w:sz w:val="24"/>
          <w:szCs w:val="24"/>
          <w:lang w:val="en-GB" w:eastAsia="zh-CN"/>
        </w:rPr>
        <w:t xml:space="preserve">  </w:t>
      </w:r>
      <w:r w:rsidR="009017B6">
        <w:rPr>
          <w:rFonts w:eastAsia="SimSun" w:cstheme="minorHAnsi"/>
          <w:bCs/>
          <w:color w:val="000000"/>
          <w:sz w:val="24"/>
          <w:szCs w:val="24"/>
          <w:lang w:val="en-GB" w:eastAsia="zh-CN"/>
        </w:rPr>
        <w:t>Aquinas granted the stars the ability to influence the material world and therefore the physical body which became accepted in the field of medicine, but left predictions of the future as a dangerous thing,  ‘say that the wise man is ma</w:t>
      </w:r>
      <w:r w:rsidR="00D6096F">
        <w:rPr>
          <w:rFonts w:eastAsia="SimSun" w:cstheme="minorHAnsi"/>
          <w:bCs/>
          <w:color w:val="000000"/>
          <w:sz w:val="24"/>
          <w:szCs w:val="24"/>
          <w:lang w:val="en-GB" w:eastAsia="zh-CN"/>
        </w:rPr>
        <w:t>s</w:t>
      </w:r>
      <w:r w:rsidR="009017B6">
        <w:rPr>
          <w:rFonts w:eastAsia="SimSun" w:cstheme="minorHAnsi"/>
          <w:bCs/>
          <w:color w:val="000000"/>
          <w:sz w:val="24"/>
          <w:szCs w:val="24"/>
          <w:lang w:val="en-GB" w:eastAsia="zh-CN"/>
        </w:rPr>
        <w:t>ter of the stars in that he is the master of his own passions</w:t>
      </w:r>
      <w:r w:rsidR="00D6096F">
        <w:rPr>
          <w:rFonts w:eastAsia="SimSun" w:cstheme="minorHAnsi"/>
          <w:bCs/>
          <w:color w:val="000000"/>
          <w:sz w:val="24"/>
          <w:szCs w:val="24"/>
          <w:lang w:val="en-GB" w:eastAsia="zh-CN"/>
        </w:rPr>
        <w:t xml:space="preserve"> and went on to say, If the wise men ruled the stars, then it followed that the great majority of men, who were no wise, were for the most part the heavens subjects.’</w:t>
      </w:r>
      <w:r w:rsidR="00D6096F">
        <w:rPr>
          <w:rStyle w:val="FootnoteReference"/>
          <w:rFonts w:eastAsia="SimSun" w:cstheme="minorHAnsi"/>
          <w:bCs/>
          <w:color w:val="000000"/>
          <w:sz w:val="24"/>
          <w:szCs w:val="24"/>
          <w:lang w:val="en-GB" w:eastAsia="zh-CN"/>
        </w:rPr>
        <w:footnoteReference w:id="23"/>
      </w:r>
    </w:p>
    <w:p w14:paraId="0DF5C458" w14:textId="287A1726" w:rsidR="004D49F0" w:rsidRDefault="004D49F0" w:rsidP="00E04035">
      <w:pPr>
        <w:spacing w:after="0" w:line="240" w:lineRule="auto"/>
        <w:ind w:right="-334"/>
        <w:rPr>
          <w:rFonts w:eastAsia="SimSun" w:cstheme="minorHAnsi"/>
          <w:bCs/>
          <w:color w:val="000000"/>
          <w:sz w:val="24"/>
          <w:szCs w:val="24"/>
          <w:lang w:val="en-GB" w:eastAsia="zh-CN"/>
        </w:rPr>
      </w:pPr>
    </w:p>
    <w:p w14:paraId="6ED6C29A" w14:textId="546A3E0A" w:rsidR="004D49F0" w:rsidRPr="004D49F0" w:rsidRDefault="00AC4FD7" w:rsidP="00E04035">
      <w:pPr>
        <w:spacing w:after="0" w:line="240" w:lineRule="auto"/>
        <w:ind w:right="-334"/>
        <w:rPr>
          <w:rFonts w:eastAsia="SimSun" w:cstheme="minorHAnsi"/>
          <w:bCs/>
          <w:color w:val="FF0000"/>
          <w:sz w:val="24"/>
          <w:szCs w:val="24"/>
          <w:lang w:val="en-GB" w:eastAsia="zh-CN"/>
        </w:rPr>
      </w:pPr>
      <w:r>
        <w:rPr>
          <w:rFonts w:eastAsia="SimSun" w:cstheme="minorHAnsi"/>
          <w:bCs/>
          <w:sz w:val="24"/>
          <w:szCs w:val="24"/>
          <w:lang w:val="en-GB" w:eastAsia="zh-CN"/>
        </w:rPr>
        <w:t xml:space="preserve">The efforts of Aquinas allowed astrology to be accepted and flourish as a science within the context of the law of nature and Aristotle’s </w:t>
      </w:r>
      <w:r w:rsidR="009017B6">
        <w:rPr>
          <w:rFonts w:eastAsia="SimSun" w:cstheme="minorHAnsi"/>
          <w:bCs/>
          <w:sz w:val="24"/>
          <w:szCs w:val="24"/>
          <w:lang w:val="en-GB" w:eastAsia="zh-CN"/>
        </w:rPr>
        <w:t>teachings became significant in its ability to walk the fine line between fate and free will</w:t>
      </w:r>
      <w:r>
        <w:rPr>
          <w:rFonts w:eastAsia="SimSun" w:cstheme="minorHAnsi"/>
          <w:bCs/>
          <w:sz w:val="24"/>
          <w:szCs w:val="24"/>
          <w:lang w:val="en-GB" w:eastAsia="zh-CN"/>
        </w:rPr>
        <w:t xml:space="preserve">.   </w:t>
      </w:r>
      <w:r w:rsidR="009017B6">
        <w:rPr>
          <w:rFonts w:eastAsia="SimSun" w:cstheme="minorHAnsi"/>
          <w:bCs/>
          <w:sz w:val="24"/>
          <w:szCs w:val="24"/>
          <w:lang w:val="en-GB" w:eastAsia="zh-CN"/>
        </w:rPr>
        <w:t xml:space="preserve">Still, </w:t>
      </w:r>
      <w:r>
        <w:rPr>
          <w:rFonts w:eastAsia="SimSun" w:cstheme="minorHAnsi"/>
          <w:bCs/>
          <w:sz w:val="24"/>
          <w:szCs w:val="24"/>
          <w:lang w:val="en-GB" w:eastAsia="zh-CN"/>
        </w:rPr>
        <w:t xml:space="preserve">Christianity would continue to </w:t>
      </w:r>
      <w:r w:rsidR="009017B6">
        <w:rPr>
          <w:rFonts w:eastAsia="SimSun" w:cstheme="minorHAnsi"/>
          <w:bCs/>
          <w:sz w:val="24"/>
          <w:szCs w:val="24"/>
          <w:lang w:val="en-GB" w:eastAsia="zh-CN"/>
        </w:rPr>
        <w:t>put pressure on medieval astrologers their ability to differentiate between the body and the soul allow</w:t>
      </w:r>
      <w:r w:rsidR="00D6096F">
        <w:rPr>
          <w:rFonts w:eastAsia="SimSun" w:cstheme="minorHAnsi"/>
          <w:bCs/>
          <w:sz w:val="24"/>
          <w:szCs w:val="24"/>
          <w:lang w:val="en-GB" w:eastAsia="zh-CN"/>
        </w:rPr>
        <w:t>ing</w:t>
      </w:r>
      <w:r w:rsidR="009017B6">
        <w:rPr>
          <w:rFonts w:eastAsia="SimSun" w:cstheme="minorHAnsi"/>
          <w:bCs/>
          <w:sz w:val="24"/>
          <w:szCs w:val="24"/>
          <w:lang w:val="en-GB" w:eastAsia="zh-CN"/>
        </w:rPr>
        <w:t xml:space="preserve"> them to co-exist.  </w:t>
      </w:r>
    </w:p>
    <w:p w14:paraId="0DD514D1" w14:textId="77777777" w:rsidR="00152DD0" w:rsidRDefault="00152DD0" w:rsidP="00E04035">
      <w:pPr>
        <w:spacing w:after="0" w:line="240" w:lineRule="auto"/>
        <w:ind w:right="-334"/>
        <w:rPr>
          <w:rFonts w:eastAsia="SimSun" w:cstheme="minorHAnsi"/>
          <w:bCs/>
          <w:color w:val="000000"/>
          <w:sz w:val="24"/>
          <w:szCs w:val="24"/>
          <w:lang w:val="en-GB" w:eastAsia="zh-CN"/>
        </w:rPr>
      </w:pPr>
    </w:p>
    <w:p w14:paraId="37815A41" w14:textId="77777777" w:rsidR="00341261" w:rsidRPr="006F4D94" w:rsidRDefault="00341261" w:rsidP="00341261">
      <w:pPr>
        <w:spacing w:after="0" w:line="240" w:lineRule="auto"/>
        <w:ind w:right="-334"/>
        <w:rPr>
          <w:rFonts w:eastAsia="SimSun" w:cstheme="minorHAnsi"/>
          <w:b/>
          <w:color w:val="000000"/>
          <w:sz w:val="24"/>
          <w:szCs w:val="24"/>
          <w:lang w:val="en-GB" w:eastAsia="zh-CN"/>
        </w:rPr>
      </w:pPr>
      <w:r w:rsidRPr="006F4D94">
        <w:rPr>
          <w:rFonts w:eastAsia="SimSun" w:cstheme="minorHAnsi"/>
          <w:b/>
          <w:color w:val="000000"/>
          <w:sz w:val="24"/>
          <w:szCs w:val="24"/>
          <w:lang w:val="en-GB" w:eastAsia="zh-CN"/>
        </w:rPr>
        <w:t>Conclusions</w:t>
      </w:r>
    </w:p>
    <w:p w14:paraId="0A9D6E82" w14:textId="1BEDCB0F" w:rsidR="000D0081" w:rsidRPr="00A75E44" w:rsidRDefault="00CF295A" w:rsidP="000D0081">
      <w:pPr>
        <w:spacing w:after="0" w:line="240" w:lineRule="auto"/>
        <w:ind w:right="-334"/>
        <w:rPr>
          <w:rFonts w:eastAsia="SimSun" w:cstheme="minorHAnsi"/>
          <w:bCs/>
          <w:color w:val="000000"/>
          <w:sz w:val="24"/>
          <w:szCs w:val="24"/>
          <w:lang w:val="en-GB" w:eastAsia="zh-CN"/>
        </w:rPr>
      </w:pPr>
      <w:r w:rsidRPr="00A75E44">
        <w:rPr>
          <w:rFonts w:eastAsia="SimSun" w:cstheme="minorHAnsi"/>
          <w:bCs/>
          <w:color w:val="000000"/>
          <w:sz w:val="24"/>
          <w:szCs w:val="24"/>
          <w:lang w:val="en-GB" w:eastAsia="zh-CN"/>
        </w:rPr>
        <w:t xml:space="preserve">The aim of this </w:t>
      </w:r>
      <w:r w:rsidR="00B879DA">
        <w:rPr>
          <w:rFonts w:eastAsia="SimSun" w:cstheme="minorHAnsi"/>
          <w:bCs/>
          <w:color w:val="000000"/>
          <w:sz w:val="24"/>
          <w:szCs w:val="24"/>
          <w:lang w:val="en-GB" w:eastAsia="zh-CN"/>
        </w:rPr>
        <w:t>essay</w:t>
      </w:r>
      <w:r w:rsidRPr="00A75E44">
        <w:rPr>
          <w:rFonts w:eastAsia="SimSun" w:cstheme="minorHAnsi"/>
          <w:bCs/>
          <w:color w:val="000000"/>
          <w:sz w:val="24"/>
          <w:szCs w:val="24"/>
          <w:lang w:val="en-GB" w:eastAsia="zh-CN"/>
        </w:rPr>
        <w:t xml:space="preserve"> </w:t>
      </w:r>
      <w:r w:rsidR="00D4477F">
        <w:rPr>
          <w:rFonts w:eastAsia="SimSun" w:cstheme="minorHAnsi"/>
          <w:bCs/>
          <w:color w:val="000000"/>
          <w:sz w:val="24"/>
          <w:szCs w:val="24"/>
          <w:lang w:val="en-GB" w:eastAsia="zh-CN"/>
        </w:rPr>
        <w:t>was</w:t>
      </w:r>
      <w:r w:rsidRPr="00A75E44">
        <w:rPr>
          <w:rFonts w:eastAsia="SimSun" w:cstheme="minorHAnsi"/>
          <w:bCs/>
          <w:color w:val="000000"/>
          <w:sz w:val="24"/>
          <w:szCs w:val="24"/>
          <w:lang w:val="en-GB" w:eastAsia="zh-CN"/>
        </w:rPr>
        <w:t xml:space="preserve"> to explore </w:t>
      </w:r>
      <w:r>
        <w:rPr>
          <w:rFonts w:eastAsia="SimSun" w:cstheme="minorHAnsi"/>
          <w:bCs/>
          <w:color w:val="000000"/>
          <w:sz w:val="24"/>
          <w:szCs w:val="24"/>
          <w:lang w:val="en-GB" w:eastAsia="zh-CN"/>
        </w:rPr>
        <w:t xml:space="preserve">whether </w:t>
      </w:r>
      <w:r w:rsidR="00A017BF">
        <w:rPr>
          <w:rFonts w:eastAsia="SimSun" w:cstheme="minorHAnsi"/>
          <w:bCs/>
          <w:color w:val="000000"/>
          <w:sz w:val="24"/>
          <w:szCs w:val="24"/>
          <w:lang w:val="en-GB" w:eastAsia="zh-CN"/>
        </w:rPr>
        <w:t>m</w:t>
      </w:r>
      <w:r w:rsidRPr="00A75E44">
        <w:rPr>
          <w:rFonts w:eastAsia="SimSun" w:cstheme="minorHAnsi"/>
          <w:bCs/>
          <w:color w:val="000000"/>
          <w:sz w:val="24"/>
          <w:szCs w:val="24"/>
          <w:lang w:val="en-GB" w:eastAsia="zh-CN"/>
        </w:rPr>
        <w:t xml:space="preserve">edieval </w:t>
      </w:r>
      <w:r w:rsidR="00A017BF">
        <w:rPr>
          <w:rFonts w:eastAsia="SimSun" w:cstheme="minorHAnsi"/>
          <w:bCs/>
          <w:color w:val="000000"/>
          <w:sz w:val="24"/>
          <w:szCs w:val="24"/>
          <w:lang w:val="en-GB" w:eastAsia="zh-CN"/>
        </w:rPr>
        <w:t>a</w:t>
      </w:r>
      <w:r w:rsidRPr="00A75E44">
        <w:rPr>
          <w:rFonts w:eastAsia="SimSun" w:cstheme="minorHAnsi"/>
          <w:bCs/>
          <w:color w:val="000000"/>
          <w:sz w:val="24"/>
          <w:szCs w:val="24"/>
          <w:lang w:val="en-GB" w:eastAsia="zh-CN"/>
        </w:rPr>
        <w:t>strolog</w:t>
      </w:r>
      <w:r w:rsidR="00E651ED">
        <w:rPr>
          <w:rFonts w:eastAsia="SimSun" w:cstheme="minorHAnsi"/>
          <w:bCs/>
          <w:color w:val="000000"/>
          <w:sz w:val="24"/>
          <w:szCs w:val="24"/>
          <w:lang w:val="en-GB" w:eastAsia="zh-CN"/>
        </w:rPr>
        <w:t>ers</w:t>
      </w:r>
      <w:r w:rsidRPr="00A75E44">
        <w:rPr>
          <w:rFonts w:eastAsia="SimSun" w:cstheme="minorHAnsi"/>
          <w:bCs/>
          <w:color w:val="000000"/>
          <w:sz w:val="24"/>
          <w:szCs w:val="24"/>
          <w:lang w:val="en-GB" w:eastAsia="zh-CN"/>
        </w:rPr>
        <w:t xml:space="preserve"> </w:t>
      </w:r>
      <w:r>
        <w:rPr>
          <w:rFonts w:eastAsia="SimSun" w:cstheme="minorHAnsi"/>
          <w:bCs/>
          <w:color w:val="000000"/>
          <w:sz w:val="24"/>
          <w:szCs w:val="24"/>
          <w:lang w:val="en-GB" w:eastAsia="zh-CN"/>
        </w:rPr>
        <w:t xml:space="preserve">during the </w:t>
      </w:r>
      <w:r w:rsidRPr="00A75E44">
        <w:rPr>
          <w:rFonts w:eastAsia="SimSun" w:cstheme="minorHAnsi"/>
          <w:bCs/>
          <w:color w:val="000000"/>
          <w:sz w:val="24"/>
          <w:szCs w:val="24"/>
          <w:lang w:val="en-GB" w:eastAsia="zh-CN"/>
        </w:rPr>
        <w:t>twelfth to f</w:t>
      </w:r>
      <w:r>
        <w:rPr>
          <w:rFonts w:eastAsia="SimSun" w:cstheme="minorHAnsi"/>
          <w:bCs/>
          <w:color w:val="000000"/>
          <w:sz w:val="24"/>
          <w:szCs w:val="24"/>
          <w:lang w:val="en-GB" w:eastAsia="zh-CN"/>
        </w:rPr>
        <w:t>ourteenth</w:t>
      </w:r>
      <w:r w:rsidRPr="00A75E44">
        <w:rPr>
          <w:rFonts w:eastAsia="SimSun" w:cstheme="minorHAnsi"/>
          <w:bCs/>
          <w:color w:val="000000"/>
          <w:sz w:val="24"/>
          <w:szCs w:val="24"/>
          <w:lang w:val="en-GB" w:eastAsia="zh-CN"/>
        </w:rPr>
        <w:t xml:space="preserve"> centuries, </w:t>
      </w:r>
      <w:r>
        <w:rPr>
          <w:rFonts w:eastAsia="SimSun" w:cstheme="minorHAnsi"/>
          <w:bCs/>
          <w:color w:val="000000"/>
          <w:sz w:val="24"/>
          <w:szCs w:val="24"/>
          <w:lang w:val="en-GB" w:eastAsia="zh-CN"/>
        </w:rPr>
        <w:t>assume</w:t>
      </w:r>
      <w:r w:rsidR="00E651ED">
        <w:rPr>
          <w:rFonts w:eastAsia="SimSun" w:cstheme="minorHAnsi"/>
          <w:bCs/>
          <w:color w:val="000000"/>
          <w:sz w:val="24"/>
          <w:szCs w:val="24"/>
          <w:lang w:val="en-GB" w:eastAsia="zh-CN"/>
        </w:rPr>
        <w:t>d</w:t>
      </w:r>
      <w:r>
        <w:rPr>
          <w:rFonts w:eastAsia="SimSun" w:cstheme="minorHAnsi"/>
          <w:bCs/>
          <w:color w:val="000000"/>
          <w:sz w:val="24"/>
          <w:szCs w:val="24"/>
          <w:lang w:val="en-GB" w:eastAsia="zh-CN"/>
        </w:rPr>
        <w:t xml:space="preserve"> that the future was negotiable or fixed</w:t>
      </w:r>
      <w:r w:rsidR="00D85B7A">
        <w:rPr>
          <w:rFonts w:eastAsia="SimSun" w:cstheme="minorHAnsi"/>
          <w:bCs/>
          <w:color w:val="000000"/>
          <w:sz w:val="24"/>
          <w:szCs w:val="24"/>
          <w:lang w:val="en-GB" w:eastAsia="zh-CN"/>
        </w:rPr>
        <w:t xml:space="preserve">.  In this exploration </w:t>
      </w:r>
      <w:r w:rsidR="00186100">
        <w:rPr>
          <w:rFonts w:eastAsia="SimSun" w:cstheme="minorHAnsi"/>
          <w:bCs/>
          <w:color w:val="000000"/>
          <w:sz w:val="24"/>
          <w:szCs w:val="24"/>
          <w:lang w:val="en-GB" w:eastAsia="zh-CN"/>
        </w:rPr>
        <w:t>the evidence suggests</w:t>
      </w:r>
      <w:r w:rsidR="00310FF0">
        <w:rPr>
          <w:rFonts w:eastAsia="SimSun" w:cstheme="minorHAnsi"/>
          <w:bCs/>
          <w:color w:val="000000"/>
          <w:sz w:val="24"/>
          <w:szCs w:val="24"/>
          <w:lang w:val="en-GB" w:eastAsia="zh-CN"/>
        </w:rPr>
        <w:t xml:space="preserve"> that</w:t>
      </w:r>
      <w:r w:rsidR="00382938">
        <w:rPr>
          <w:rFonts w:eastAsia="SimSun" w:cstheme="minorHAnsi"/>
          <w:bCs/>
          <w:color w:val="000000"/>
          <w:sz w:val="24"/>
          <w:szCs w:val="24"/>
          <w:lang w:val="en-GB" w:eastAsia="zh-CN"/>
        </w:rPr>
        <w:t xml:space="preserve"> </w:t>
      </w:r>
      <w:r w:rsidR="002846C3" w:rsidRPr="00A75E44">
        <w:rPr>
          <w:rFonts w:eastAsia="SimSun" w:cstheme="minorHAnsi"/>
          <w:bCs/>
          <w:color w:val="000000"/>
          <w:sz w:val="24"/>
          <w:szCs w:val="24"/>
          <w:lang w:val="en-GB" w:eastAsia="zh-CN"/>
        </w:rPr>
        <w:t xml:space="preserve">the medieval </w:t>
      </w:r>
      <w:r w:rsidR="00382938">
        <w:rPr>
          <w:rFonts w:eastAsia="SimSun" w:cstheme="minorHAnsi"/>
          <w:bCs/>
          <w:color w:val="000000"/>
          <w:sz w:val="24"/>
          <w:szCs w:val="24"/>
          <w:lang w:val="en-GB" w:eastAsia="zh-CN"/>
        </w:rPr>
        <w:t>scholars</w:t>
      </w:r>
      <w:r w:rsidR="004848D2">
        <w:rPr>
          <w:rFonts w:eastAsia="SimSun" w:cstheme="minorHAnsi"/>
          <w:bCs/>
          <w:color w:val="000000"/>
          <w:sz w:val="24"/>
          <w:szCs w:val="24"/>
          <w:lang w:val="en-GB" w:eastAsia="zh-CN"/>
        </w:rPr>
        <w:t xml:space="preserve"> </w:t>
      </w:r>
      <w:r w:rsidR="000D0081">
        <w:rPr>
          <w:rFonts w:eastAsia="SimSun" w:cstheme="minorHAnsi"/>
          <w:bCs/>
          <w:color w:val="000000"/>
          <w:sz w:val="24"/>
          <w:szCs w:val="24"/>
          <w:lang w:val="en-GB" w:eastAsia="zh-CN"/>
        </w:rPr>
        <w:t xml:space="preserve">using astrology </w:t>
      </w:r>
      <w:r w:rsidR="00334D20">
        <w:rPr>
          <w:rFonts w:eastAsia="SimSun" w:cstheme="minorHAnsi"/>
          <w:bCs/>
          <w:color w:val="000000"/>
          <w:sz w:val="24"/>
          <w:szCs w:val="24"/>
          <w:lang w:val="en-GB" w:eastAsia="zh-CN"/>
        </w:rPr>
        <w:t>work</w:t>
      </w:r>
      <w:r w:rsidR="00186100">
        <w:rPr>
          <w:rFonts w:eastAsia="SimSun" w:cstheme="minorHAnsi"/>
          <w:bCs/>
          <w:color w:val="000000"/>
          <w:sz w:val="24"/>
          <w:szCs w:val="24"/>
          <w:lang w:val="en-GB" w:eastAsia="zh-CN"/>
        </w:rPr>
        <w:t>e</w:t>
      </w:r>
      <w:r w:rsidR="000D0081">
        <w:rPr>
          <w:rFonts w:eastAsia="SimSun" w:cstheme="minorHAnsi"/>
          <w:bCs/>
          <w:color w:val="000000"/>
          <w:sz w:val="24"/>
          <w:szCs w:val="24"/>
          <w:lang w:val="en-GB" w:eastAsia="zh-CN"/>
        </w:rPr>
        <w:t>d</w:t>
      </w:r>
      <w:r w:rsidR="00334D20">
        <w:rPr>
          <w:rFonts w:eastAsia="SimSun" w:cstheme="minorHAnsi"/>
          <w:bCs/>
          <w:color w:val="000000"/>
          <w:sz w:val="24"/>
          <w:szCs w:val="24"/>
          <w:lang w:val="en-GB" w:eastAsia="zh-CN"/>
        </w:rPr>
        <w:t xml:space="preserve"> to divide </w:t>
      </w:r>
      <w:r w:rsidR="000D0081">
        <w:rPr>
          <w:rFonts w:eastAsia="SimSun" w:cstheme="minorHAnsi"/>
          <w:bCs/>
          <w:color w:val="000000"/>
          <w:sz w:val="24"/>
          <w:szCs w:val="24"/>
          <w:lang w:val="en-GB" w:eastAsia="zh-CN"/>
        </w:rPr>
        <w:t>it</w:t>
      </w:r>
      <w:r w:rsidR="00334D20">
        <w:rPr>
          <w:rFonts w:eastAsia="SimSun" w:cstheme="minorHAnsi"/>
          <w:bCs/>
          <w:color w:val="000000"/>
          <w:sz w:val="24"/>
          <w:szCs w:val="24"/>
          <w:lang w:val="en-GB" w:eastAsia="zh-CN"/>
        </w:rPr>
        <w:t xml:space="preserve"> into two </w:t>
      </w:r>
      <w:r w:rsidR="00A017BF">
        <w:rPr>
          <w:rFonts w:eastAsia="SimSun" w:cstheme="minorHAnsi"/>
          <w:bCs/>
          <w:color w:val="000000"/>
          <w:sz w:val="24"/>
          <w:szCs w:val="24"/>
          <w:lang w:val="en-GB" w:eastAsia="zh-CN"/>
        </w:rPr>
        <w:t xml:space="preserve">separate </w:t>
      </w:r>
      <w:r w:rsidR="00334D20">
        <w:rPr>
          <w:rFonts w:eastAsia="SimSun" w:cstheme="minorHAnsi"/>
          <w:bCs/>
          <w:color w:val="000000"/>
          <w:sz w:val="24"/>
          <w:szCs w:val="24"/>
          <w:lang w:val="en-GB" w:eastAsia="zh-CN"/>
        </w:rPr>
        <w:t>practices</w:t>
      </w:r>
      <w:r w:rsidR="00A017BF">
        <w:rPr>
          <w:rFonts w:eastAsia="SimSun" w:cstheme="minorHAnsi"/>
          <w:bCs/>
          <w:color w:val="000000"/>
          <w:sz w:val="24"/>
          <w:szCs w:val="24"/>
          <w:lang w:val="en-GB" w:eastAsia="zh-CN"/>
        </w:rPr>
        <w:t xml:space="preserve">, divinatory and natural.  In natural astrology they used science and medical procedures based on </w:t>
      </w:r>
      <w:r w:rsidR="00334D20">
        <w:rPr>
          <w:rFonts w:eastAsia="SimSun" w:cstheme="minorHAnsi"/>
          <w:bCs/>
          <w:color w:val="000000"/>
          <w:sz w:val="24"/>
          <w:szCs w:val="24"/>
          <w:lang w:val="en-GB" w:eastAsia="zh-CN"/>
        </w:rPr>
        <w:t xml:space="preserve">Aristotle’s </w:t>
      </w:r>
      <w:r w:rsidR="004848D2">
        <w:rPr>
          <w:rFonts w:eastAsia="SimSun" w:cstheme="minorHAnsi"/>
          <w:bCs/>
          <w:color w:val="000000"/>
          <w:sz w:val="24"/>
          <w:szCs w:val="24"/>
          <w:lang w:val="en-GB" w:eastAsia="zh-CN"/>
        </w:rPr>
        <w:t>cosmology</w:t>
      </w:r>
      <w:r w:rsidR="000D0081">
        <w:rPr>
          <w:rFonts w:eastAsia="SimSun" w:cstheme="minorHAnsi"/>
          <w:bCs/>
          <w:color w:val="000000"/>
          <w:sz w:val="24"/>
          <w:szCs w:val="24"/>
          <w:lang w:val="en-GB" w:eastAsia="zh-CN"/>
        </w:rPr>
        <w:t xml:space="preserve"> of the natural world and physical body</w:t>
      </w:r>
      <w:r w:rsidR="004848D2">
        <w:rPr>
          <w:rFonts w:eastAsia="SimSun" w:cstheme="minorHAnsi"/>
          <w:bCs/>
          <w:color w:val="000000"/>
          <w:sz w:val="24"/>
          <w:szCs w:val="24"/>
          <w:lang w:val="en-GB" w:eastAsia="zh-CN"/>
        </w:rPr>
        <w:t xml:space="preserve">. </w:t>
      </w:r>
      <w:r w:rsidR="00A017BF">
        <w:rPr>
          <w:rFonts w:eastAsia="SimSun" w:cstheme="minorHAnsi"/>
          <w:bCs/>
          <w:color w:val="000000"/>
          <w:sz w:val="24"/>
          <w:szCs w:val="24"/>
          <w:lang w:val="en-GB" w:eastAsia="zh-CN"/>
        </w:rPr>
        <w:t xml:space="preserve"> By separating out divinatory astrology techniques they were able to divert difficulties</w:t>
      </w:r>
      <w:r w:rsidR="000D0081">
        <w:rPr>
          <w:rFonts w:eastAsia="SimSun" w:cstheme="minorHAnsi"/>
          <w:bCs/>
          <w:color w:val="000000"/>
          <w:sz w:val="24"/>
          <w:szCs w:val="24"/>
          <w:lang w:val="en-GB" w:eastAsia="zh-CN"/>
        </w:rPr>
        <w:t xml:space="preserve"> associated with Christian church father’s attack on astrology’s ability to foretell the future </w:t>
      </w:r>
      <w:r w:rsidR="004848D2">
        <w:rPr>
          <w:rFonts w:eastAsia="SimSun" w:cstheme="minorHAnsi"/>
          <w:bCs/>
          <w:color w:val="000000"/>
          <w:sz w:val="24"/>
          <w:szCs w:val="24"/>
          <w:lang w:val="en-GB" w:eastAsia="zh-CN"/>
        </w:rPr>
        <w:t>which w</w:t>
      </w:r>
      <w:r w:rsidR="00A017BF">
        <w:rPr>
          <w:rFonts w:eastAsia="SimSun" w:cstheme="minorHAnsi"/>
          <w:bCs/>
          <w:color w:val="000000"/>
          <w:sz w:val="24"/>
          <w:szCs w:val="24"/>
          <w:lang w:val="en-GB" w:eastAsia="zh-CN"/>
        </w:rPr>
        <w:t xml:space="preserve">ould imply that the future was </w:t>
      </w:r>
      <w:r w:rsidR="004848D2">
        <w:rPr>
          <w:rFonts w:eastAsia="SimSun" w:cstheme="minorHAnsi"/>
          <w:bCs/>
          <w:color w:val="000000"/>
          <w:sz w:val="24"/>
          <w:szCs w:val="24"/>
          <w:lang w:val="en-GB" w:eastAsia="zh-CN"/>
        </w:rPr>
        <w:t>fixed in nature.  This allowed medieval scholars to continue to follow doctrine which allotted</w:t>
      </w:r>
      <w:r w:rsidR="000D0081">
        <w:rPr>
          <w:rFonts w:eastAsia="SimSun" w:cstheme="minorHAnsi"/>
          <w:bCs/>
          <w:color w:val="000000"/>
          <w:sz w:val="24"/>
          <w:szCs w:val="24"/>
          <w:lang w:val="en-GB" w:eastAsia="zh-CN"/>
        </w:rPr>
        <w:t xml:space="preserve"> God full control over the mind</w:t>
      </w:r>
      <w:r w:rsidR="004848D2">
        <w:rPr>
          <w:rFonts w:eastAsia="SimSun" w:cstheme="minorHAnsi"/>
          <w:bCs/>
          <w:color w:val="000000"/>
          <w:sz w:val="24"/>
          <w:szCs w:val="24"/>
          <w:lang w:val="en-GB" w:eastAsia="zh-CN"/>
        </w:rPr>
        <w:t xml:space="preserve">/soul </w:t>
      </w:r>
      <w:r w:rsidR="000D0081">
        <w:rPr>
          <w:rFonts w:eastAsia="SimSun" w:cstheme="minorHAnsi"/>
          <w:bCs/>
          <w:color w:val="000000"/>
          <w:sz w:val="24"/>
          <w:szCs w:val="24"/>
          <w:lang w:val="en-GB" w:eastAsia="zh-CN"/>
        </w:rPr>
        <w:t xml:space="preserve">domain.  </w:t>
      </w:r>
    </w:p>
    <w:p w14:paraId="08346801" w14:textId="77777777" w:rsidR="00341261" w:rsidRPr="00D90531" w:rsidRDefault="00341261" w:rsidP="00341261">
      <w:pPr>
        <w:spacing w:after="0" w:line="240" w:lineRule="auto"/>
        <w:ind w:right="-334"/>
        <w:rPr>
          <w:rFonts w:eastAsia="SimSun" w:cstheme="minorHAnsi"/>
          <w:bCs/>
          <w:color w:val="000000"/>
          <w:sz w:val="24"/>
          <w:szCs w:val="24"/>
          <w:lang w:val="en-GB" w:eastAsia="zh-CN"/>
        </w:rPr>
      </w:pPr>
    </w:p>
    <w:p w14:paraId="6F762AF2" w14:textId="235A6E71" w:rsidR="00347C6C" w:rsidRDefault="00347C6C" w:rsidP="005D581E">
      <w:pPr>
        <w:spacing w:after="0" w:line="240" w:lineRule="auto"/>
        <w:ind w:right="-334"/>
        <w:rPr>
          <w:rFonts w:eastAsia="SimSun" w:cstheme="minorHAnsi"/>
          <w:bCs/>
          <w:color w:val="000000"/>
          <w:sz w:val="24"/>
          <w:szCs w:val="24"/>
          <w:lang w:val="en-GB" w:eastAsia="zh-CN"/>
        </w:rPr>
      </w:pPr>
    </w:p>
    <w:p w14:paraId="5D86A2BD" w14:textId="77777777" w:rsidR="00341261" w:rsidRPr="00D90531" w:rsidRDefault="00341261" w:rsidP="00341261">
      <w:pPr>
        <w:spacing w:after="0" w:line="240" w:lineRule="auto"/>
        <w:ind w:right="-334"/>
        <w:rPr>
          <w:rFonts w:eastAsia="SimSun" w:cstheme="minorHAnsi"/>
          <w:bCs/>
          <w:color w:val="000000"/>
          <w:sz w:val="24"/>
          <w:szCs w:val="24"/>
          <w:lang w:val="en-GB" w:eastAsia="zh-CN"/>
        </w:rPr>
      </w:pPr>
    </w:p>
    <w:p w14:paraId="64704103" w14:textId="77777777" w:rsidR="00C671D1" w:rsidRDefault="00C671D1">
      <w:pPr>
        <w:rPr>
          <w:rFonts w:eastAsia="SimSun" w:cstheme="minorHAnsi"/>
          <w:b/>
          <w:color w:val="000000"/>
          <w:sz w:val="28"/>
          <w:szCs w:val="28"/>
          <w:lang w:val="en-GB" w:eastAsia="zh-CN"/>
        </w:rPr>
      </w:pPr>
      <w:r>
        <w:rPr>
          <w:rFonts w:eastAsia="SimSun" w:cstheme="minorHAnsi"/>
          <w:b/>
          <w:color w:val="000000"/>
          <w:sz w:val="28"/>
          <w:szCs w:val="28"/>
          <w:lang w:val="en-GB" w:eastAsia="zh-CN"/>
        </w:rPr>
        <w:br w:type="page"/>
      </w:r>
    </w:p>
    <w:p w14:paraId="27C58F16" w14:textId="77777777" w:rsidR="00C671D1" w:rsidRDefault="00C671D1" w:rsidP="00D35D13">
      <w:pPr>
        <w:spacing w:after="0" w:line="240" w:lineRule="auto"/>
        <w:ind w:right="-334"/>
        <w:rPr>
          <w:rFonts w:eastAsia="SimSun" w:cstheme="minorHAnsi"/>
          <w:b/>
          <w:color w:val="000000"/>
          <w:sz w:val="28"/>
          <w:szCs w:val="28"/>
          <w:lang w:val="en-GB" w:eastAsia="zh-CN"/>
        </w:rPr>
      </w:pPr>
    </w:p>
    <w:p w14:paraId="17DCFBB9" w14:textId="77777777" w:rsidR="00C671D1" w:rsidRDefault="00C671D1" w:rsidP="00D35D13">
      <w:pPr>
        <w:spacing w:after="0" w:line="240" w:lineRule="auto"/>
        <w:ind w:right="-334"/>
        <w:rPr>
          <w:rFonts w:eastAsia="SimSun" w:cstheme="minorHAnsi"/>
          <w:b/>
          <w:color w:val="000000"/>
          <w:sz w:val="28"/>
          <w:szCs w:val="28"/>
          <w:lang w:val="en-GB" w:eastAsia="zh-CN"/>
        </w:rPr>
      </w:pPr>
    </w:p>
    <w:p w14:paraId="111E053B" w14:textId="610F026D" w:rsidR="00341261" w:rsidRPr="008F1953" w:rsidRDefault="00341261" w:rsidP="00D35D13">
      <w:pPr>
        <w:spacing w:after="0" w:line="240" w:lineRule="auto"/>
        <w:ind w:right="-334"/>
        <w:rPr>
          <w:rFonts w:eastAsia="SimSun" w:cstheme="minorHAnsi"/>
          <w:b/>
          <w:color w:val="000000"/>
          <w:sz w:val="28"/>
          <w:szCs w:val="28"/>
          <w:lang w:val="en-GB" w:eastAsia="zh-CN"/>
        </w:rPr>
      </w:pPr>
      <w:r w:rsidRPr="008F1953">
        <w:rPr>
          <w:rFonts w:eastAsia="SimSun" w:cstheme="minorHAnsi"/>
          <w:b/>
          <w:color w:val="000000"/>
          <w:sz w:val="28"/>
          <w:szCs w:val="28"/>
          <w:lang w:val="en-GB" w:eastAsia="zh-CN"/>
        </w:rPr>
        <w:t>Bibliography</w:t>
      </w:r>
    </w:p>
    <w:p w14:paraId="5E250623" w14:textId="77777777" w:rsidR="00D35D13" w:rsidRPr="00C13579" w:rsidRDefault="00D35D13" w:rsidP="00C13579">
      <w:pPr>
        <w:spacing w:after="0" w:line="480" w:lineRule="auto"/>
        <w:rPr>
          <w:rFonts w:eastAsia="SimSun" w:cstheme="minorHAnsi"/>
          <w:sz w:val="16"/>
          <w:szCs w:val="16"/>
          <w:lang w:val="en-GB" w:eastAsia="ja-JP"/>
        </w:rPr>
      </w:pPr>
      <w:bookmarkStart w:id="21" w:name="_Hlk25833428"/>
      <w:bookmarkEnd w:id="21"/>
    </w:p>
    <w:p w14:paraId="55C28ACC" w14:textId="3643B289" w:rsidR="00D35D13" w:rsidRPr="008F1953" w:rsidRDefault="00D35D13" w:rsidP="00C13579">
      <w:pPr>
        <w:spacing w:after="0" w:line="480" w:lineRule="auto"/>
        <w:rPr>
          <w:rFonts w:eastAsia="SimSun" w:cstheme="minorHAnsi"/>
          <w:b/>
          <w:bCs/>
          <w:sz w:val="24"/>
          <w:szCs w:val="24"/>
          <w:lang w:val="en-GB" w:eastAsia="ja-JP"/>
        </w:rPr>
      </w:pPr>
      <w:r w:rsidRPr="008F1953">
        <w:rPr>
          <w:rFonts w:eastAsia="SimSun" w:cstheme="minorHAnsi"/>
          <w:b/>
          <w:bCs/>
          <w:sz w:val="24"/>
          <w:szCs w:val="24"/>
          <w:lang w:val="en-GB" w:eastAsia="ja-JP"/>
        </w:rPr>
        <w:t>Primary Sources</w:t>
      </w:r>
    </w:p>
    <w:p w14:paraId="32434102" w14:textId="32BD9F66" w:rsidR="006F7B8F" w:rsidRDefault="006F7B8F" w:rsidP="00C13579">
      <w:pPr>
        <w:pStyle w:val="FootnoteText"/>
      </w:pPr>
      <w:r w:rsidRPr="006F7B8F">
        <w:t>Aquinas,</w:t>
      </w:r>
      <w:r>
        <w:t xml:space="preserve"> Thomas,</w:t>
      </w:r>
      <w:r w:rsidRPr="006F7B8F">
        <w:t xml:space="preserve"> The Summa Contra Gentiles of Saint Thomas Aquinas, by Thomas Aquinas</w:t>
      </w:r>
    </w:p>
    <w:p w14:paraId="7F444440" w14:textId="77777777" w:rsidR="006F7B8F" w:rsidRDefault="006F7B8F" w:rsidP="00C13579">
      <w:pPr>
        <w:pStyle w:val="FootnoteText"/>
      </w:pPr>
    </w:p>
    <w:p w14:paraId="7F207D2C" w14:textId="5921C30A" w:rsidR="00A043A3" w:rsidRPr="00C13579" w:rsidRDefault="00A043A3" w:rsidP="00C13579">
      <w:pPr>
        <w:pStyle w:val="FootnoteText"/>
      </w:pPr>
      <w:r w:rsidRPr="00C13579">
        <w:t xml:space="preserve">Whitfield, Peter, </w:t>
      </w:r>
      <w:r w:rsidRPr="00C13579">
        <w:rPr>
          <w:b/>
          <w:bCs/>
          <w:i/>
          <w:iCs/>
        </w:rPr>
        <w:t>Astrology a History</w:t>
      </w:r>
      <w:r w:rsidRPr="00C13579">
        <w:t>, Harry N. Abrams Publishers, Inc.  New York, NY 2001, pp.93</w:t>
      </w:r>
    </w:p>
    <w:p w14:paraId="3C96E624" w14:textId="77777777" w:rsidR="00C13579" w:rsidRDefault="00C13579" w:rsidP="00C13579">
      <w:pPr>
        <w:pStyle w:val="FootnoteText"/>
        <w:rPr>
          <w:rFonts w:cstheme="minorHAnsi"/>
        </w:rPr>
      </w:pPr>
    </w:p>
    <w:p w14:paraId="1D9202B5" w14:textId="44D1B844" w:rsidR="00ED1C85" w:rsidRPr="00C13579" w:rsidRDefault="004C69F6" w:rsidP="00C13579">
      <w:pPr>
        <w:pStyle w:val="FootnoteText"/>
        <w:rPr>
          <w:rFonts w:cstheme="minorHAnsi"/>
        </w:rPr>
      </w:pPr>
      <w:r w:rsidRPr="00C13579">
        <w:rPr>
          <w:rFonts w:cstheme="minorHAnsi"/>
        </w:rPr>
        <w:t xml:space="preserve">Evans, Richard J., </w:t>
      </w:r>
      <w:r w:rsidRPr="00C13579">
        <w:rPr>
          <w:rFonts w:cstheme="minorHAnsi"/>
          <w:b/>
          <w:bCs/>
          <w:i/>
          <w:iCs/>
        </w:rPr>
        <w:t>In Defense of History</w:t>
      </w:r>
      <w:r w:rsidRPr="00C13579">
        <w:rPr>
          <w:rFonts w:cstheme="minorHAnsi"/>
        </w:rPr>
        <w:t>, W.W. Norton &amp; Company, Inc. New York NY 1997, 1999</w:t>
      </w:r>
    </w:p>
    <w:p w14:paraId="3775E5C3" w14:textId="77777777" w:rsidR="00C13579" w:rsidRDefault="00C13579" w:rsidP="00C13579">
      <w:pPr>
        <w:pStyle w:val="FootnoteText"/>
        <w:rPr>
          <w:rFonts w:cstheme="minorHAnsi"/>
        </w:rPr>
      </w:pPr>
      <w:bookmarkStart w:id="22" w:name="_Hlk38128482"/>
    </w:p>
    <w:p w14:paraId="63AA0B97" w14:textId="0407B9F7" w:rsidR="00ED1C85" w:rsidRPr="00C13579" w:rsidRDefault="00D35D13" w:rsidP="00C13579">
      <w:pPr>
        <w:pStyle w:val="FootnoteText"/>
        <w:rPr>
          <w:rFonts w:cstheme="minorHAnsi"/>
        </w:rPr>
      </w:pPr>
      <w:r w:rsidRPr="00C13579">
        <w:rPr>
          <w:rFonts w:cstheme="minorHAnsi"/>
        </w:rPr>
        <w:t xml:space="preserve">Hoskin, </w:t>
      </w:r>
      <w:r w:rsidR="00ED1C85" w:rsidRPr="00C13579">
        <w:rPr>
          <w:rFonts w:cstheme="minorHAnsi"/>
        </w:rPr>
        <w:t xml:space="preserve">Michael, </w:t>
      </w:r>
      <w:r w:rsidR="00ED1C85" w:rsidRPr="00C13579">
        <w:rPr>
          <w:rFonts w:cstheme="minorHAnsi"/>
          <w:b/>
          <w:bCs/>
          <w:i/>
          <w:iCs/>
        </w:rPr>
        <w:t>The Cambridge Concise History of Astronomy</w:t>
      </w:r>
      <w:r w:rsidR="00ED1C85" w:rsidRPr="00C13579">
        <w:rPr>
          <w:rFonts w:cstheme="minorHAnsi"/>
        </w:rPr>
        <w:t>, Cambridge University Press, New York NY, 1999</w:t>
      </w:r>
    </w:p>
    <w:bookmarkEnd w:id="22"/>
    <w:p w14:paraId="00D29C24" w14:textId="77777777" w:rsidR="00C13579" w:rsidRDefault="00C13579" w:rsidP="00C13579">
      <w:pPr>
        <w:pStyle w:val="FootnoteText"/>
        <w:tabs>
          <w:tab w:val="left" w:pos="1173"/>
        </w:tabs>
        <w:rPr>
          <w:rFonts w:cstheme="minorHAnsi"/>
        </w:rPr>
      </w:pPr>
    </w:p>
    <w:p w14:paraId="0D7585EA" w14:textId="7DAA141D" w:rsidR="00807549" w:rsidRPr="00C13579" w:rsidRDefault="00D35D13" w:rsidP="00C13579">
      <w:pPr>
        <w:pStyle w:val="FootnoteText"/>
        <w:tabs>
          <w:tab w:val="left" w:pos="1173"/>
        </w:tabs>
        <w:rPr>
          <w:rFonts w:eastAsia="SimSun" w:cstheme="minorHAnsi"/>
          <w:lang w:val="en-GB" w:eastAsia="ja-JP"/>
        </w:rPr>
      </w:pPr>
      <w:r w:rsidRPr="00C13579">
        <w:rPr>
          <w:rFonts w:cstheme="minorHAnsi"/>
        </w:rPr>
        <w:t xml:space="preserve">Campion, </w:t>
      </w:r>
      <w:r w:rsidR="00AC2BEC" w:rsidRPr="00C13579">
        <w:rPr>
          <w:rFonts w:cstheme="minorHAnsi"/>
        </w:rPr>
        <w:t>Nicholas</w:t>
      </w:r>
      <w:r w:rsidR="00807549" w:rsidRPr="00C13579">
        <w:rPr>
          <w:rFonts w:cstheme="minorHAnsi"/>
        </w:rPr>
        <w:t xml:space="preserve">, </w:t>
      </w:r>
      <w:r w:rsidR="00807549" w:rsidRPr="00C13579">
        <w:rPr>
          <w:rFonts w:cstheme="minorHAnsi"/>
          <w:b/>
          <w:bCs/>
          <w:i/>
          <w:iCs/>
        </w:rPr>
        <w:t>Astrology, History and Apocalypse</w:t>
      </w:r>
      <w:r w:rsidR="00807549" w:rsidRPr="00C13579">
        <w:rPr>
          <w:rFonts w:cstheme="minorHAnsi"/>
        </w:rPr>
        <w:t>, The Centre for Psychological Astrology Press, London UK, 2000</w:t>
      </w:r>
    </w:p>
    <w:p w14:paraId="07752167" w14:textId="77777777" w:rsidR="00C13579" w:rsidRDefault="00C13579" w:rsidP="00C13579">
      <w:pPr>
        <w:spacing w:after="0"/>
        <w:rPr>
          <w:sz w:val="20"/>
          <w:szCs w:val="20"/>
        </w:rPr>
      </w:pPr>
      <w:bookmarkStart w:id="23" w:name="_Hlk38133468"/>
    </w:p>
    <w:p w14:paraId="2D49767A" w14:textId="4468E710" w:rsidR="00D53E8E" w:rsidRPr="00C13579" w:rsidRDefault="00D53E8E" w:rsidP="00C13579">
      <w:pPr>
        <w:spacing w:after="0"/>
        <w:rPr>
          <w:sz w:val="20"/>
          <w:szCs w:val="20"/>
        </w:rPr>
      </w:pPr>
      <w:r w:rsidRPr="00C13579">
        <w:rPr>
          <w:sz w:val="20"/>
          <w:szCs w:val="20"/>
        </w:rPr>
        <w:t>Ezra</w:t>
      </w:r>
      <w:r w:rsidR="00D35D13" w:rsidRPr="00C13579">
        <w:rPr>
          <w:sz w:val="20"/>
          <w:szCs w:val="20"/>
        </w:rPr>
        <w:t>, Ibn Abraham,</w:t>
      </w:r>
      <w:r w:rsidRPr="00C13579">
        <w:rPr>
          <w:sz w:val="20"/>
          <w:szCs w:val="20"/>
        </w:rPr>
        <w:t xml:space="preserve"> (Avraham Ben Meir Ibn Ezra)</w:t>
      </w:r>
      <w:r w:rsidR="00D35D13" w:rsidRPr="00C13579">
        <w:rPr>
          <w:sz w:val="20"/>
          <w:szCs w:val="20"/>
        </w:rPr>
        <w:t>,</w:t>
      </w:r>
      <w:r w:rsidRPr="00C13579">
        <w:rPr>
          <w:sz w:val="20"/>
          <w:szCs w:val="20"/>
        </w:rPr>
        <w:t xml:space="preserve"> Translated by </w:t>
      </w:r>
      <w:proofErr w:type="spellStart"/>
      <w:r w:rsidRPr="00C13579">
        <w:rPr>
          <w:sz w:val="20"/>
          <w:szCs w:val="20"/>
        </w:rPr>
        <w:t>Meira</w:t>
      </w:r>
      <w:proofErr w:type="spellEnd"/>
      <w:r w:rsidRPr="00C13579">
        <w:rPr>
          <w:sz w:val="20"/>
          <w:szCs w:val="20"/>
        </w:rPr>
        <w:t xml:space="preserve"> B. Epstein, Edited with Additional Annotations by Robert Hand, </w:t>
      </w:r>
      <w:r w:rsidRPr="00C13579">
        <w:rPr>
          <w:b/>
          <w:bCs/>
          <w:i/>
          <w:iCs/>
          <w:sz w:val="20"/>
          <w:szCs w:val="20"/>
        </w:rPr>
        <w:t>The Beginning of Wisdom</w:t>
      </w:r>
      <w:r w:rsidRPr="00C13579">
        <w:rPr>
          <w:sz w:val="20"/>
          <w:szCs w:val="20"/>
        </w:rPr>
        <w:t xml:space="preserve"> </w:t>
      </w:r>
      <w:proofErr w:type="spellStart"/>
      <w:r w:rsidRPr="00C13579">
        <w:rPr>
          <w:sz w:val="20"/>
          <w:szCs w:val="20"/>
        </w:rPr>
        <w:t>Reshith</w:t>
      </w:r>
      <w:proofErr w:type="spellEnd"/>
      <w:r w:rsidRPr="00C13579">
        <w:rPr>
          <w:sz w:val="20"/>
          <w:szCs w:val="20"/>
        </w:rPr>
        <w:t xml:space="preserve"> </w:t>
      </w:r>
      <w:proofErr w:type="spellStart"/>
      <w:r w:rsidRPr="00C13579">
        <w:rPr>
          <w:sz w:val="20"/>
          <w:szCs w:val="20"/>
        </w:rPr>
        <w:t>Hochma</w:t>
      </w:r>
      <w:proofErr w:type="spellEnd"/>
      <w:r w:rsidRPr="00C13579">
        <w:rPr>
          <w:sz w:val="20"/>
          <w:szCs w:val="20"/>
        </w:rPr>
        <w:t>, ARHAT Publications, 1998</w:t>
      </w:r>
      <w:bookmarkEnd w:id="23"/>
    </w:p>
    <w:p w14:paraId="5276A2E0" w14:textId="2C533A5A" w:rsidR="00BD439A" w:rsidRPr="00C13579" w:rsidRDefault="00BD439A" w:rsidP="00C13579">
      <w:pPr>
        <w:spacing w:after="0"/>
        <w:rPr>
          <w:sz w:val="24"/>
          <w:szCs w:val="24"/>
        </w:rPr>
      </w:pPr>
    </w:p>
    <w:p w14:paraId="0FF25368" w14:textId="6C9C2E15" w:rsidR="00BD439A" w:rsidRPr="00C13579" w:rsidRDefault="00BD439A" w:rsidP="00C13579">
      <w:pPr>
        <w:spacing w:after="0"/>
        <w:rPr>
          <w:sz w:val="20"/>
          <w:szCs w:val="20"/>
        </w:rPr>
      </w:pPr>
      <w:bookmarkStart w:id="24" w:name="_Hlk38293789"/>
      <w:r w:rsidRPr="00C13579">
        <w:rPr>
          <w:sz w:val="20"/>
          <w:szCs w:val="20"/>
        </w:rPr>
        <w:t xml:space="preserve">Ezra, Ibn Abraham (Avraham Ben Meir Ibn Ezra), Translated by </w:t>
      </w:r>
      <w:proofErr w:type="spellStart"/>
      <w:r w:rsidRPr="00C13579">
        <w:rPr>
          <w:sz w:val="20"/>
          <w:szCs w:val="20"/>
        </w:rPr>
        <w:t>Meira</w:t>
      </w:r>
      <w:proofErr w:type="spellEnd"/>
      <w:r w:rsidRPr="00C13579">
        <w:rPr>
          <w:sz w:val="20"/>
          <w:szCs w:val="20"/>
        </w:rPr>
        <w:t xml:space="preserve"> B. Epstein, Edited with Additional Annotations from the Latin Translations by Robert Hand, </w:t>
      </w:r>
      <w:r w:rsidRPr="00C13579">
        <w:rPr>
          <w:b/>
          <w:bCs/>
          <w:i/>
          <w:iCs/>
          <w:sz w:val="20"/>
          <w:szCs w:val="20"/>
        </w:rPr>
        <w:t>The Book of Nativities and Revolutions</w:t>
      </w:r>
      <w:r w:rsidRPr="00C13579">
        <w:rPr>
          <w:sz w:val="20"/>
          <w:szCs w:val="20"/>
        </w:rPr>
        <w:t xml:space="preserve">, </w:t>
      </w:r>
      <w:r w:rsidR="00CF448F" w:rsidRPr="00C13579">
        <w:rPr>
          <w:sz w:val="20"/>
          <w:szCs w:val="20"/>
        </w:rPr>
        <w:t>ARHAT Publications, 2008</w:t>
      </w:r>
    </w:p>
    <w:bookmarkEnd w:id="24"/>
    <w:p w14:paraId="3EA0DA8F" w14:textId="3BED6E66" w:rsidR="001E6556" w:rsidRPr="00C13579" w:rsidRDefault="001E6556" w:rsidP="00C13579">
      <w:pPr>
        <w:spacing w:after="0"/>
        <w:rPr>
          <w:sz w:val="20"/>
          <w:szCs w:val="20"/>
        </w:rPr>
      </w:pPr>
    </w:p>
    <w:p w14:paraId="7F079A92" w14:textId="18F88F2D" w:rsidR="00D35D13" w:rsidRPr="00C13579" w:rsidRDefault="00D35D13">
      <w:pPr>
        <w:rPr>
          <w:b/>
          <w:bCs/>
          <w:sz w:val="24"/>
          <w:szCs w:val="24"/>
        </w:rPr>
      </w:pPr>
      <w:r w:rsidRPr="00C13579">
        <w:rPr>
          <w:b/>
          <w:bCs/>
          <w:sz w:val="24"/>
          <w:szCs w:val="24"/>
        </w:rPr>
        <w:t>Secondary Sources</w:t>
      </w:r>
    </w:p>
    <w:p w14:paraId="2D64DFE0" w14:textId="0692BF2C" w:rsidR="006045F9" w:rsidRDefault="006045F9">
      <w:pPr>
        <w:rPr>
          <w:rFonts w:cstheme="minorHAnsi"/>
          <w:color w:val="1A1A1A"/>
          <w:sz w:val="20"/>
          <w:szCs w:val="20"/>
        </w:rPr>
      </w:pPr>
      <w:bookmarkStart w:id="25" w:name="_Hlk38292821"/>
      <w:r>
        <w:rPr>
          <w:rFonts w:cstheme="minorHAnsi"/>
          <w:color w:val="1A1A1A"/>
          <w:sz w:val="20"/>
          <w:szCs w:val="20"/>
        </w:rPr>
        <w:t xml:space="preserve">Ackerman </w:t>
      </w:r>
      <w:proofErr w:type="spellStart"/>
      <w:r>
        <w:rPr>
          <w:rFonts w:cstheme="minorHAnsi"/>
          <w:color w:val="1A1A1A"/>
          <w:sz w:val="20"/>
          <w:szCs w:val="20"/>
        </w:rPr>
        <w:t>Smoller</w:t>
      </w:r>
      <w:proofErr w:type="spellEnd"/>
      <w:r>
        <w:rPr>
          <w:rFonts w:cstheme="minorHAnsi"/>
          <w:color w:val="1A1A1A"/>
          <w:sz w:val="20"/>
          <w:szCs w:val="20"/>
        </w:rPr>
        <w:t xml:space="preserve">, Laura, </w:t>
      </w:r>
      <w:r w:rsidRPr="006045F9">
        <w:rPr>
          <w:rFonts w:cstheme="minorHAnsi"/>
          <w:b/>
          <w:bCs/>
          <w:color w:val="1A1A1A"/>
          <w:sz w:val="20"/>
          <w:szCs w:val="20"/>
        </w:rPr>
        <w:t>History, Prophecy, and the Stars, The Medieval Debate about Astrology</w:t>
      </w:r>
      <w:r>
        <w:rPr>
          <w:rFonts w:cstheme="minorHAnsi"/>
          <w:color w:val="1A1A1A"/>
          <w:sz w:val="20"/>
          <w:szCs w:val="20"/>
        </w:rPr>
        <w:t>, Published by:  Princeton University Press, jstor.com/stable/</w:t>
      </w:r>
      <w:proofErr w:type="gramStart"/>
      <w:r>
        <w:rPr>
          <w:rFonts w:cstheme="minorHAnsi"/>
          <w:color w:val="1A1A1A"/>
          <w:sz w:val="20"/>
          <w:szCs w:val="20"/>
        </w:rPr>
        <w:t>j.ctt</w:t>
      </w:r>
      <w:proofErr w:type="gramEnd"/>
      <w:r>
        <w:rPr>
          <w:rFonts w:cstheme="minorHAnsi"/>
          <w:color w:val="1A1A1A"/>
          <w:sz w:val="20"/>
          <w:szCs w:val="20"/>
        </w:rPr>
        <w:t>1m322wn.6</w:t>
      </w:r>
    </w:p>
    <w:p w14:paraId="3A484A9B" w14:textId="1FFA4D4A" w:rsidR="006045F9" w:rsidRPr="006045F9" w:rsidRDefault="00AF19AB" w:rsidP="006045F9">
      <w:pPr>
        <w:rPr>
          <w:rFonts w:cstheme="minorHAnsi"/>
          <w:color w:val="1A1A1A"/>
          <w:sz w:val="20"/>
          <w:szCs w:val="20"/>
        </w:rPr>
      </w:pPr>
      <w:r>
        <w:rPr>
          <w:rFonts w:cstheme="minorHAnsi"/>
          <w:color w:val="1A1A1A"/>
          <w:sz w:val="20"/>
          <w:szCs w:val="20"/>
        </w:rPr>
        <w:t>Campion, Nicholas, Astrology and Cosmology in the Worlds Religions, Published by:  NYU Press, www.jstor.com/stable/j.ctt9qg5q5.17</w:t>
      </w:r>
      <w:bookmarkStart w:id="26" w:name="_Hlk38282981"/>
    </w:p>
    <w:p w14:paraId="54B7166E" w14:textId="098479FB" w:rsidR="006045F9" w:rsidRPr="00C13579" w:rsidRDefault="006045F9" w:rsidP="006045F9">
      <w:pPr>
        <w:spacing w:after="150" w:line="240" w:lineRule="auto"/>
        <w:textAlignment w:val="baseline"/>
        <w:rPr>
          <w:rFonts w:eastAsia="Times New Roman" w:cstheme="minorHAnsi"/>
          <w:color w:val="181817"/>
          <w:sz w:val="20"/>
          <w:szCs w:val="20"/>
          <w:lang w:eastAsia="en-CA"/>
        </w:rPr>
      </w:pPr>
      <w:proofErr w:type="spellStart"/>
      <w:r w:rsidRPr="00C13579">
        <w:rPr>
          <w:rFonts w:eastAsia="Times New Roman" w:cstheme="minorHAnsi"/>
          <w:color w:val="181817"/>
          <w:sz w:val="20"/>
          <w:szCs w:val="20"/>
          <w:lang w:eastAsia="en-CA"/>
        </w:rPr>
        <w:t>Jospe</w:t>
      </w:r>
      <w:proofErr w:type="spellEnd"/>
      <w:r w:rsidRPr="00C13579">
        <w:rPr>
          <w:rFonts w:eastAsia="Times New Roman" w:cstheme="minorHAnsi"/>
          <w:color w:val="181817"/>
          <w:sz w:val="20"/>
          <w:szCs w:val="20"/>
          <w:lang w:eastAsia="en-CA"/>
        </w:rPr>
        <w:t xml:space="preserve">, Raphael, </w:t>
      </w:r>
      <w:r w:rsidRPr="00C13579">
        <w:rPr>
          <w:rFonts w:eastAsia="Times New Roman" w:cstheme="minorHAnsi"/>
          <w:b/>
          <w:bCs/>
          <w:i/>
          <w:iCs/>
          <w:color w:val="181817"/>
          <w:sz w:val="20"/>
          <w:szCs w:val="20"/>
          <w:lang w:eastAsia="en-CA"/>
        </w:rPr>
        <w:t>The Torah and Astrology According to Abraham Ibn Ezra</w:t>
      </w:r>
      <w:r w:rsidRPr="00C13579">
        <w:rPr>
          <w:rFonts w:eastAsia="Times New Roman" w:cstheme="minorHAnsi"/>
          <w:color w:val="181817"/>
          <w:sz w:val="20"/>
          <w:szCs w:val="20"/>
          <w:lang w:eastAsia="en-CA"/>
        </w:rPr>
        <w:t>, Vol. Division C:  Thought and Literature, Volume II:  Jewish thought, Kabbalah and Hasidism, Published by:  World Union of Jewish Studies (1993).</w:t>
      </w:r>
    </w:p>
    <w:bookmarkEnd w:id="26"/>
    <w:p w14:paraId="5D394046" w14:textId="67AA709B" w:rsidR="000D44C3" w:rsidRDefault="000D44C3">
      <w:pPr>
        <w:rPr>
          <w:rFonts w:cstheme="minorHAnsi"/>
          <w:color w:val="1A1A1A"/>
          <w:sz w:val="20"/>
          <w:szCs w:val="20"/>
        </w:rPr>
      </w:pPr>
      <w:proofErr w:type="spellStart"/>
      <w:r w:rsidRPr="00C13579">
        <w:rPr>
          <w:rFonts w:cstheme="minorHAnsi"/>
          <w:color w:val="1A1A1A"/>
          <w:sz w:val="20"/>
          <w:szCs w:val="20"/>
        </w:rPr>
        <w:t>Langermann</w:t>
      </w:r>
      <w:proofErr w:type="spellEnd"/>
      <w:r w:rsidRPr="00C13579">
        <w:rPr>
          <w:rFonts w:cstheme="minorHAnsi"/>
          <w:color w:val="1A1A1A"/>
          <w:sz w:val="20"/>
          <w:szCs w:val="20"/>
        </w:rPr>
        <w:t xml:space="preserve">, </w:t>
      </w:r>
      <w:proofErr w:type="spellStart"/>
      <w:r w:rsidRPr="00C13579">
        <w:rPr>
          <w:rFonts w:cstheme="minorHAnsi"/>
          <w:color w:val="1A1A1A"/>
          <w:sz w:val="20"/>
          <w:szCs w:val="20"/>
        </w:rPr>
        <w:t>Tzvi</w:t>
      </w:r>
      <w:proofErr w:type="spellEnd"/>
      <w:r w:rsidRPr="00C13579">
        <w:rPr>
          <w:rFonts w:cstheme="minorHAnsi"/>
          <w:color w:val="1A1A1A"/>
          <w:sz w:val="20"/>
          <w:szCs w:val="20"/>
        </w:rPr>
        <w:t xml:space="preserve">, </w:t>
      </w:r>
      <w:r w:rsidRPr="00C13579">
        <w:rPr>
          <w:rFonts w:cstheme="minorHAnsi"/>
          <w:b/>
          <w:bCs/>
          <w:color w:val="1A1A1A"/>
          <w:sz w:val="20"/>
          <w:szCs w:val="20"/>
        </w:rPr>
        <w:t>Abraham Ibn Ezra, </w:t>
      </w:r>
      <w:r w:rsidRPr="00C13579">
        <w:rPr>
          <w:rStyle w:val="Emphasis"/>
          <w:rFonts w:cstheme="minorHAnsi"/>
          <w:color w:val="1A1A1A"/>
          <w:sz w:val="20"/>
          <w:szCs w:val="20"/>
        </w:rPr>
        <w:t>The Stanford Encyclopedia of Philosophy </w:t>
      </w:r>
      <w:r w:rsidRPr="00C13579">
        <w:rPr>
          <w:rFonts w:cstheme="minorHAnsi"/>
          <w:color w:val="1A1A1A"/>
          <w:sz w:val="20"/>
          <w:szCs w:val="20"/>
        </w:rPr>
        <w:t xml:space="preserve">(Winter 2018 Edition), Edward N. </w:t>
      </w:r>
      <w:proofErr w:type="spellStart"/>
      <w:r w:rsidRPr="00C13579">
        <w:rPr>
          <w:rFonts w:cstheme="minorHAnsi"/>
          <w:color w:val="1A1A1A"/>
          <w:sz w:val="20"/>
          <w:szCs w:val="20"/>
        </w:rPr>
        <w:t>Zalta</w:t>
      </w:r>
      <w:proofErr w:type="spellEnd"/>
      <w:r w:rsidRPr="00C13579">
        <w:rPr>
          <w:rFonts w:cstheme="minorHAnsi"/>
          <w:color w:val="1A1A1A"/>
          <w:sz w:val="20"/>
          <w:szCs w:val="20"/>
        </w:rPr>
        <w:t> (ed.),</w:t>
      </w:r>
      <w:r w:rsidRPr="006045F9">
        <w:rPr>
          <w:rFonts w:cstheme="minorHAnsi"/>
          <w:sz w:val="20"/>
          <w:szCs w:val="20"/>
        </w:rPr>
        <w:t xml:space="preserve"> </w:t>
      </w:r>
      <w:hyperlink r:id="rId9" w:history="1">
        <w:r w:rsidR="006045F9" w:rsidRPr="006045F9">
          <w:rPr>
            <w:rStyle w:val="Hyperlink"/>
            <w:rFonts w:cstheme="minorHAnsi"/>
            <w:color w:val="auto"/>
            <w:sz w:val="20"/>
            <w:szCs w:val="20"/>
            <w:u w:val="none"/>
          </w:rPr>
          <w:t>https://plato.stanford.edu/archives/win2018/entries/ibn-ezra/</w:t>
        </w:r>
      </w:hyperlink>
    </w:p>
    <w:p w14:paraId="4CDD14CD" w14:textId="7BFF3AEC" w:rsidR="006045F9" w:rsidRPr="00C13579" w:rsidRDefault="006045F9">
      <w:pPr>
        <w:rPr>
          <w:rFonts w:cstheme="minorHAnsi"/>
          <w:sz w:val="20"/>
          <w:szCs w:val="20"/>
        </w:rPr>
      </w:pPr>
      <w:r>
        <w:rPr>
          <w:rFonts w:cstheme="minorHAnsi"/>
          <w:sz w:val="20"/>
          <w:szCs w:val="20"/>
        </w:rPr>
        <w:t>Weill-</w:t>
      </w:r>
      <w:proofErr w:type="spellStart"/>
      <w:r>
        <w:rPr>
          <w:rFonts w:cstheme="minorHAnsi"/>
          <w:sz w:val="20"/>
          <w:szCs w:val="20"/>
        </w:rPr>
        <w:t>Parot</w:t>
      </w:r>
      <w:proofErr w:type="spellEnd"/>
      <w:r>
        <w:rPr>
          <w:rFonts w:cstheme="minorHAnsi"/>
          <w:sz w:val="20"/>
          <w:szCs w:val="20"/>
        </w:rPr>
        <w:t xml:space="preserve">, Nicolas, Astrology, Astral Influences, and Occult Properties in the thirteenth and fourteenth centuries., Published by Cambridge University Press, jstor.com/stable/41417994 </w:t>
      </w:r>
    </w:p>
    <w:bookmarkEnd w:id="25"/>
    <w:p w14:paraId="6EA29F71" w14:textId="6883462D" w:rsidR="000D44C3" w:rsidRPr="00C13579" w:rsidRDefault="00241A2B" w:rsidP="00241A2B">
      <w:pPr>
        <w:spacing w:after="150" w:line="240" w:lineRule="auto"/>
        <w:textAlignment w:val="baseline"/>
        <w:rPr>
          <w:rFonts w:eastAsia="Times New Roman" w:cstheme="minorHAnsi"/>
          <w:color w:val="181817"/>
          <w:sz w:val="20"/>
          <w:szCs w:val="20"/>
          <w:lang w:eastAsia="en-CA"/>
        </w:rPr>
      </w:pPr>
      <w:r w:rsidRPr="00C13579">
        <w:rPr>
          <w:rFonts w:eastAsia="Times New Roman" w:cstheme="minorHAnsi"/>
          <w:color w:val="181817"/>
          <w:sz w:val="20"/>
          <w:szCs w:val="20"/>
          <w:lang w:eastAsia="en-CA"/>
        </w:rPr>
        <w:t>Sela, S.</w:t>
      </w:r>
      <w:r w:rsidR="00581A65" w:rsidRPr="00C13579">
        <w:rPr>
          <w:rFonts w:eastAsia="Times New Roman" w:cstheme="minorHAnsi"/>
          <w:color w:val="181817"/>
          <w:sz w:val="20"/>
          <w:szCs w:val="20"/>
          <w:lang w:eastAsia="en-CA"/>
        </w:rPr>
        <w:t xml:space="preserve"> </w:t>
      </w:r>
      <w:r w:rsidR="00581A65" w:rsidRPr="00C13579">
        <w:rPr>
          <w:rFonts w:eastAsia="Times New Roman" w:cstheme="minorHAnsi"/>
          <w:b/>
          <w:bCs/>
          <w:i/>
          <w:iCs/>
          <w:color w:val="181817"/>
          <w:sz w:val="20"/>
          <w:szCs w:val="20"/>
          <w:lang w:eastAsia="en-CA"/>
        </w:rPr>
        <w:t>Abraham Ibn Ezra’s Scientific Corpus Basic Constituents and General Characterization</w:t>
      </w:r>
      <w:r w:rsidR="00581A65" w:rsidRPr="00C13579">
        <w:rPr>
          <w:rFonts w:eastAsia="Times New Roman" w:cstheme="minorHAnsi"/>
          <w:color w:val="181817"/>
          <w:sz w:val="20"/>
          <w:szCs w:val="20"/>
          <w:lang w:eastAsia="en-CA"/>
        </w:rPr>
        <w:t xml:space="preserve">, </w:t>
      </w:r>
      <w:r w:rsidRPr="00C13579">
        <w:rPr>
          <w:rFonts w:eastAsia="Times New Roman" w:cstheme="minorHAnsi"/>
          <w:i/>
          <w:iCs/>
          <w:color w:val="181817"/>
          <w:sz w:val="20"/>
          <w:szCs w:val="20"/>
          <w:bdr w:val="none" w:sz="0" w:space="0" w:color="auto" w:frame="1"/>
          <w:lang w:eastAsia="en-CA"/>
        </w:rPr>
        <w:t>Arabic Sciences and Philosophy,</w:t>
      </w:r>
      <w:r w:rsidRPr="00C13579">
        <w:rPr>
          <w:rFonts w:eastAsia="Times New Roman" w:cstheme="minorHAnsi"/>
          <w:color w:val="181817"/>
          <w:sz w:val="20"/>
          <w:szCs w:val="20"/>
          <w:lang w:eastAsia="en-CA"/>
        </w:rPr>
        <w:t xml:space="preserve"> </w:t>
      </w:r>
      <w:r w:rsidRPr="00C13579">
        <w:rPr>
          <w:rFonts w:eastAsia="Times New Roman" w:cstheme="minorHAnsi"/>
          <w:i/>
          <w:iCs/>
          <w:color w:val="181817"/>
          <w:sz w:val="20"/>
          <w:szCs w:val="20"/>
          <w:bdr w:val="none" w:sz="0" w:space="0" w:color="auto" w:frame="1"/>
          <w:lang w:eastAsia="en-CA"/>
        </w:rPr>
        <w:t>11</w:t>
      </w:r>
      <w:r w:rsidRPr="00C13579">
        <w:rPr>
          <w:rFonts w:eastAsia="Times New Roman" w:cstheme="minorHAnsi"/>
          <w:color w:val="181817"/>
          <w:sz w:val="20"/>
          <w:szCs w:val="20"/>
          <w:lang w:eastAsia="en-CA"/>
        </w:rPr>
        <w:t xml:space="preserve">(1), </w:t>
      </w:r>
      <w:r w:rsidR="00581A65" w:rsidRPr="00C13579">
        <w:rPr>
          <w:rFonts w:eastAsia="Times New Roman" w:cstheme="minorHAnsi"/>
          <w:color w:val="181817"/>
          <w:sz w:val="20"/>
          <w:szCs w:val="20"/>
          <w:lang w:eastAsia="en-CA"/>
        </w:rPr>
        <w:t xml:space="preserve">(2001). </w:t>
      </w:r>
      <w:r w:rsidRPr="00C13579">
        <w:rPr>
          <w:rFonts w:eastAsia="Times New Roman" w:cstheme="minorHAnsi"/>
          <w:color w:val="181817"/>
          <w:sz w:val="20"/>
          <w:szCs w:val="20"/>
          <w:lang w:eastAsia="en-CA"/>
        </w:rPr>
        <w:t>91-149. doi:10.1017/S0957423901001060</w:t>
      </w:r>
      <w:r w:rsidR="00C13579" w:rsidRPr="00C13579">
        <w:rPr>
          <w:rFonts w:eastAsia="Times New Roman" w:cstheme="minorHAnsi"/>
          <w:color w:val="181817"/>
          <w:sz w:val="20"/>
          <w:szCs w:val="20"/>
          <w:lang w:eastAsia="en-CA"/>
        </w:rPr>
        <w:t>.</w:t>
      </w:r>
    </w:p>
    <w:p w14:paraId="1B11660B" w14:textId="77777777" w:rsidR="006F7B8F" w:rsidRPr="006F7B8F" w:rsidRDefault="006F7B8F" w:rsidP="006F7B8F">
      <w:pPr>
        <w:spacing w:after="150" w:line="240" w:lineRule="auto"/>
        <w:textAlignment w:val="baseline"/>
        <w:rPr>
          <w:rFonts w:eastAsia="Times New Roman" w:cstheme="minorHAnsi"/>
          <w:color w:val="181817"/>
          <w:sz w:val="20"/>
          <w:szCs w:val="20"/>
          <w:lang w:eastAsia="en-CA"/>
        </w:rPr>
      </w:pPr>
      <w:bookmarkStart w:id="27" w:name="_Hlk38200453"/>
      <w:r w:rsidRPr="006F7B8F">
        <w:rPr>
          <w:sz w:val="20"/>
          <w:szCs w:val="20"/>
        </w:rPr>
        <w:t xml:space="preserve">S.E. Frost, Jr, </w:t>
      </w:r>
      <w:r w:rsidRPr="006F7B8F">
        <w:rPr>
          <w:b/>
          <w:bCs/>
          <w:i/>
          <w:iCs/>
          <w:sz w:val="20"/>
          <w:szCs w:val="20"/>
        </w:rPr>
        <w:t>Basic Teachings of the Great Philosophers</w:t>
      </w:r>
      <w:r w:rsidRPr="006F7B8F">
        <w:rPr>
          <w:i/>
          <w:iCs/>
          <w:sz w:val="20"/>
          <w:szCs w:val="20"/>
        </w:rPr>
        <w:t>,</w:t>
      </w:r>
      <w:r w:rsidRPr="006F7B8F">
        <w:rPr>
          <w:sz w:val="20"/>
          <w:szCs w:val="20"/>
        </w:rPr>
        <w:t xml:space="preserve"> Anchor Books, New York, NY USA, 1942-1962</w:t>
      </w:r>
    </w:p>
    <w:p w14:paraId="292C0551" w14:textId="663A8673" w:rsidR="000D44C3" w:rsidRDefault="000D44C3" w:rsidP="00241A2B">
      <w:pPr>
        <w:spacing w:after="150" w:line="240" w:lineRule="auto"/>
        <w:textAlignment w:val="baseline"/>
        <w:rPr>
          <w:rFonts w:eastAsia="Times New Roman" w:cstheme="minorHAnsi"/>
          <w:color w:val="181817"/>
          <w:sz w:val="20"/>
          <w:szCs w:val="20"/>
          <w:lang w:eastAsia="en-CA"/>
        </w:rPr>
      </w:pPr>
      <w:r w:rsidRPr="00C13579">
        <w:rPr>
          <w:rFonts w:eastAsia="Times New Roman" w:cstheme="minorHAnsi"/>
          <w:color w:val="181817"/>
          <w:sz w:val="20"/>
          <w:szCs w:val="20"/>
          <w:lang w:eastAsia="en-CA"/>
        </w:rPr>
        <w:t xml:space="preserve">Thorndike, Lynn, </w:t>
      </w:r>
      <w:r w:rsidRPr="00C13579">
        <w:rPr>
          <w:rFonts w:eastAsia="Times New Roman" w:cstheme="minorHAnsi"/>
          <w:b/>
          <w:bCs/>
          <w:i/>
          <w:iCs/>
          <w:color w:val="181817"/>
          <w:sz w:val="20"/>
          <w:szCs w:val="20"/>
          <w:lang w:eastAsia="en-CA"/>
        </w:rPr>
        <w:t>The True Place of Astrology in the History of Science</w:t>
      </w:r>
      <w:r w:rsidRPr="00C13579">
        <w:rPr>
          <w:rFonts w:eastAsia="Times New Roman" w:cstheme="minorHAnsi"/>
          <w:color w:val="181817"/>
          <w:sz w:val="20"/>
          <w:szCs w:val="20"/>
          <w:lang w:eastAsia="en-CA"/>
        </w:rPr>
        <w:t>, Isis, Vol. 46, No. 3 (sept, 1995), pp. 273-278, Published by:  The University of Chicago Press on behalf of The History of Science Society.</w:t>
      </w:r>
    </w:p>
    <w:bookmarkEnd w:id="27"/>
    <w:p w14:paraId="396624B2" w14:textId="77777777" w:rsidR="006F7B8F" w:rsidRPr="006F7B8F" w:rsidRDefault="006F7B8F">
      <w:pPr>
        <w:spacing w:after="150" w:line="240" w:lineRule="auto"/>
        <w:textAlignment w:val="baseline"/>
        <w:rPr>
          <w:rFonts w:eastAsia="Times New Roman" w:cstheme="minorHAnsi"/>
          <w:color w:val="181817"/>
          <w:sz w:val="20"/>
          <w:szCs w:val="20"/>
          <w:lang w:eastAsia="en-CA"/>
        </w:rPr>
      </w:pPr>
    </w:p>
    <w:sectPr w:rsidR="006F7B8F" w:rsidRPr="006F7B8F" w:rsidSect="0031753B">
      <w:headerReference w:type="default" r:id="rId10"/>
      <w:footerReference w:type="default" r:id="rId11"/>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7DCB36" w14:textId="77777777" w:rsidR="001B54DA" w:rsidRDefault="001B54DA">
      <w:pPr>
        <w:spacing w:after="0" w:line="240" w:lineRule="auto"/>
      </w:pPr>
      <w:r>
        <w:separator/>
      </w:r>
    </w:p>
  </w:endnote>
  <w:endnote w:type="continuationSeparator" w:id="0">
    <w:p w14:paraId="6DBC07DC" w14:textId="77777777" w:rsidR="001B54DA" w:rsidRDefault="001B5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C6D000" w14:textId="77777777" w:rsidR="001B54DA" w:rsidRPr="00337A70" w:rsidRDefault="001B54DA">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1EE09E" w14:textId="77777777" w:rsidR="001B54DA" w:rsidRDefault="001B54DA">
      <w:pPr>
        <w:spacing w:after="0" w:line="240" w:lineRule="auto"/>
      </w:pPr>
      <w:r>
        <w:separator/>
      </w:r>
    </w:p>
  </w:footnote>
  <w:footnote w:type="continuationSeparator" w:id="0">
    <w:p w14:paraId="632246A0" w14:textId="77777777" w:rsidR="001B54DA" w:rsidRDefault="001B54DA">
      <w:pPr>
        <w:spacing w:after="0" w:line="240" w:lineRule="auto"/>
      </w:pPr>
      <w:r>
        <w:continuationSeparator/>
      </w:r>
    </w:p>
  </w:footnote>
  <w:footnote w:id="1">
    <w:p w14:paraId="48F9694D" w14:textId="12BE1F7F" w:rsidR="001B54DA" w:rsidRPr="00A85B01" w:rsidRDefault="001B54DA" w:rsidP="00AB1FE5">
      <w:pPr>
        <w:pStyle w:val="FootnoteText"/>
        <w:rPr>
          <w:sz w:val="16"/>
          <w:szCs w:val="16"/>
        </w:rPr>
      </w:pPr>
      <w:r w:rsidRPr="00A85B01">
        <w:rPr>
          <w:rStyle w:val="FootnoteReference"/>
          <w:sz w:val="16"/>
          <w:szCs w:val="16"/>
        </w:rPr>
        <w:footnoteRef/>
      </w:r>
      <w:r w:rsidRPr="00A85B01">
        <w:rPr>
          <w:sz w:val="16"/>
          <w:szCs w:val="16"/>
        </w:rPr>
        <w:t xml:space="preserve"> </w:t>
      </w:r>
      <w:bookmarkStart w:id="10" w:name="_Hlk45190735"/>
      <w:r w:rsidRPr="00A85B01">
        <w:rPr>
          <w:sz w:val="16"/>
          <w:szCs w:val="16"/>
        </w:rPr>
        <w:t xml:space="preserve">Laura Ackerman </w:t>
      </w:r>
      <w:proofErr w:type="spellStart"/>
      <w:r w:rsidRPr="00A85B01">
        <w:rPr>
          <w:sz w:val="16"/>
          <w:szCs w:val="16"/>
        </w:rPr>
        <w:t>Smoller</w:t>
      </w:r>
      <w:proofErr w:type="spellEnd"/>
      <w:r w:rsidRPr="00A85B01">
        <w:rPr>
          <w:sz w:val="16"/>
          <w:szCs w:val="16"/>
        </w:rPr>
        <w:t>, The Medieval Debate about Astrology,</w:t>
      </w:r>
      <w:r>
        <w:rPr>
          <w:sz w:val="16"/>
          <w:szCs w:val="16"/>
        </w:rPr>
        <w:t xml:space="preserve"> History, Prophecy, and the Stars,</w:t>
      </w:r>
      <w:r w:rsidRPr="00A85B01">
        <w:rPr>
          <w:sz w:val="16"/>
          <w:szCs w:val="16"/>
        </w:rPr>
        <w:t xml:space="preserve"> pp 26</w:t>
      </w:r>
    </w:p>
    <w:bookmarkEnd w:id="10"/>
  </w:footnote>
  <w:footnote w:id="2">
    <w:p w14:paraId="739E1F4D" w14:textId="1D4A3FD6" w:rsidR="001B54DA" w:rsidRDefault="001B54DA">
      <w:pPr>
        <w:pStyle w:val="FootnoteText"/>
      </w:pPr>
      <w:r>
        <w:rPr>
          <w:rStyle w:val="FootnoteReference"/>
        </w:rPr>
        <w:footnoteRef/>
      </w:r>
      <w:r>
        <w:t xml:space="preserve"> </w:t>
      </w:r>
      <w:r w:rsidRPr="00AF19AB">
        <w:rPr>
          <w:sz w:val="16"/>
          <w:szCs w:val="16"/>
        </w:rPr>
        <w:t>Nicholas</w:t>
      </w:r>
      <w:r w:rsidR="006045F9">
        <w:rPr>
          <w:sz w:val="16"/>
          <w:szCs w:val="16"/>
        </w:rPr>
        <w:t xml:space="preserve"> Campion</w:t>
      </w:r>
      <w:r w:rsidRPr="00AF19AB">
        <w:rPr>
          <w:sz w:val="16"/>
          <w:szCs w:val="16"/>
        </w:rPr>
        <w:t>, Astrology and Cosmology in the Worlds Religions NYU Press pp 170</w:t>
      </w:r>
    </w:p>
  </w:footnote>
  <w:footnote w:id="3">
    <w:p w14:paraId="1F8D07BE" w14:textId="77777777" w:rsidR="001B54DA" w:rsidRDefault="001B54DA" w:rsidP="00FE01F9">
      <w:pPr>
        <w:pStyle w:val="FootnoteText"/>
      </w:pPr>
      <w:r>
        <w:rPr>
          <w:rStyle w:val="FootnoteReference"/>
        </w:rPr>
        <w:footnoteRef/>
      </w:r>
      <w:bookmarkStart w:id="12" w:name="_Hlk37931129"/>
      <w:r w:rsidRPr="00807549">
        <w:rPr>
          <w:sz w:val="16"/>
          <w:szCs w:val="16"/>
        </w:rPr>
        <w:t>Nicholas</w:t>
      </w:r>
      <w:r w:rsidRPr="00BD439A">
        <w:rPr>
          <w:sz w:val="16"/>
          <w:szCs w:val="16"/>
        </w:rPr>
        <w:t xml:space="preserve"> </w:t>
      </w:r>
      <w:r w:rsidRPr="00807549">
        <w:rPr>
          <w:sz w:val="16"/>
          <w:szCs w:val="16"/>
        </w:rPr>
        <w:t xml:space="preserve">Campion, </w:t>
      </w:r>
      <w:r w:rsidRPr="00A81F24">
        <w:rPr>
          <w:i/>
          <w:iCs/>
          <w:sz w:val="16"/>
          <w:szCs w:val="16"/>
        </w:rPr>
        <w:t>Astrology, History and Apocalypse</w:t>
      </w:r>
      <w:r w:rsidRPr="00807549">
        <w:rPr>
          <w:sz w:val="16"/>
          <w:szCs w:val="16"/>
        </w:rPr>
        <w:t>, The Centre for Psychological Astrology Press, London UK, 2000, pp 50</w:t>
      </w:r>
      <w:bookmarkEnd w:id="12"/>
    </w:p>
  </w:footnote>
  <w:footnote w:id="4">
    <w:p w14:paraId="35051FCE" w14:textId="7016D8C8" w:rsidR="001B54DA" w:rsidRPr="00D35D13" w:rsidRDefault="001B54DA">
      <w:pPr>
        <w:pStyle w:val="FootnoteText"/>
        <w:rPr>
          <w:rFonts w:cstheme="minorHAnsi"/>
          <w:sz w:val="16"/>
          <w:szCs w:val="16"/>
        </w:rPr>
      </w:pPr>
      <w:r w:rsidRPr="00D35D13">
        <w:rPr>
          <w:rStyle w:val="FootnoteReference"/>
          <w:rFonts w:cstheme="minorHAnsi"/>
          <w:sz w:val="16"/>
          <w:szCs w:val="16"/>
        </w:rPr>
        <w:footnoteRef/>
      </w:r>
      <w:r w:rsidRPr="00D35D13">
        <w:rPr>
          <w:rFonts w:cstheme="minorHAnsi"/>
          <w:sz w:val="16"/>
          <w:szCs w:val="16"/>
        </w:rPr>
        <w:t xml:space="preserve"> </w:t>
      </w:r>
      <w:r w:rsidRPr="00A043A3">
        <w:rPr>
          <w:sz w:val="16"/>
          <w:szCs w:val="16"/>
        </w:rPr>
        <w:t>Whitfield</w:t>
      </w:r>
      <w:r>
        <w:rPr>
          <w:sz w:val="16"/>
          <w:szCs w:val="16"/>
        </w:rPr>
        <w:t xml:space="preserve">, </w:t>
      </w:r>
      <w:r w:rsidRPr="00FC1982">
        <w:rPr>
          <w:i/>
          <w:iCs/>
          <w:sz w:val="16"/>
          <w:szCs w:val="16"/>
        </w:rPr>
        <w:t>Astrology a History</w:t>
      </w:r>
      <w:r w:rsidRPr="00A043A3">
        <w:rPr>
          <w:sz w:val="16"/>
          <w:szCs w:val="16"/>
        </w:rPr>
        <w:t>, pp.9</w:t>
      </w:r>
      <w:r>
        <w:rPr>
          <w:sz w:val="16"/>
          <w:szCs w:val="16"/>
        </w:rPr>
        <w:t>7</w:t>
      </w:r>
    </w:p>
  </w:footnote>
  <w:footnote w:id="5">
    <w:p w14:paraId="7753A8CF" w14:textId="1D941E6A" w:rsidR="001B54DA" w:rsidRPr="00D35D13" w:rsidRDefault="001B54DA" w:rsidP="00260828">
      <w:pPr>
        <w:pStyle w:val="FootnoteText"/>
        <w:rPr>
          <w:rFonts w:cstheme="minorHAnsi"/>
          <w:sz w:val="16"/>
          <w:szCs w:val="16"/>
        </w:rPr>
      </w:pPr>
      <w:r w:rsidRPr="00D35D13">
        <w:rPr>
          <w:rStyle w:val="FootnoteReference"/>
          <w:rFonts w:cstheme="minorHAnsi"/>
          <w:sz w:val="16"/>
          <w:szCs w:val="16"/>
        </w:rPr>
        <w:footnoteRef/>
      </w:r>
      <w:r w:rsidRPr="00D35D13">
        <w:rPr>
          <w:rFonts w:cstheme="minorHAnsi"/>
          <w:sz w:val="16"/>
          <w:szCs w:val="16"/>
        </w:rPr>
        <w:t xml:space="preserve"> </w:t>
      </w:r>
      <w:r>
        <w:rPr>
          <w:rFonts w:cstheme="minorHAnsi"/>
          <w:sz w:val="16"/>
          <w:szCs w:val="16"/>
        </w:rPr>
        <w:t xml:space="preserve">Michael </w:t>
      </w:r>
      <w:r w:rsidRPr="00D35D13">
        <w:rPr>
          <w:rFonts w:cstheme="minorHAnsi"/>
          <w:sz w:val="16"/>
          <w:szCs w:val="16"/>
        </w:rPr>
        <w:t xml:space="preserve">Hoskin, </w:t>
      </w:r>
      <w:r w:rsidRPr="00D35D13">
        <w:rPr>
          <w:rFonts w:cstheme="minorHAnsi"/>
          <w:i/>
          <w:iCs/>
          <w:sz w:val="16"/>
          <w:szCs w:val="16"/>
        </w:rPr>
        <w:t>The Cambridge Concise History of Astronomy</w:t>
      </w:r>
      <w:r w:rsidRPr="00D35D13">
        <w:rPr>
          <w:rFonts w:cstheme="minorHAnsi"/>
          <w:sz w:val="16"/>
          <w:szCs w:val="16"/>
        </w:rPr>
        <w:t>, Cambridge University Press, New York NY, 1999, pp74</w:t>
      </w:r>
    </w:p>
  </w:footnote>
  <w:footnote w:id="6">
    <w:p w14:paraId="7EFFBDF5" w14:textId="34AECE36" w:rsidR="001B54DA" w:rsidRPr="00704B00" w:rsidRDefault="001B54DA" w:rsidP="00FA24F6">
      <w:pPr>
        <w:pStyle w:val="FootnoteText"/>
        <w:rPr>
          <w:sz w:val="16"/>
          <w:szCs w:val="16"/>
        </w:rPr>
      </w:pPr>
      <w:r w:rsidRPr="00D35D13">
        <w:rPr>
          <w:rStyle w:val="FootnoteReference"/>
          <w:rFonts w:cstheme="minorHAnsi"/>
          <w:sz w:val="16"/>
          <w:szCs w:val="16"/>
        </w:rPr>
        <w:footnoteRef/>
      </w:r>
      <w:r w:rsidRPr="00D35D13">
        <w:rPr>
          <w:rFonts w:cstheme="minorHAnsi"/>
          <w:sz w:val="16"/>
          <w:szCs w:val="16"/>
        </w:rPr>
        <w:t xml:space="preserve"> Hoskin, </w:t>
      </w:r>
      <w:r w:rsidRPr="00FC1982">
        <w:rPr>
          <w:i/>
          <w:iCs/>
          <w:sz w:val="16"/>
          <w:szCs w:val="16"/>
        </w:rPr>
        <w:t>The Cambridge Concise History of Astronomy</w:t>
      </w:r>
      <w:r w:rsidRPr="00ED1C85">
        <w:rPr>
          <w:sz w:val="16"/>
          <w:szCs w:val="16"/>
        </w:rPr>
        <w:t xml:space="preserve">, </w:t>
      </w:r>
      <w:r w:rsidR="006F7B8F">
        <w:rPr>
          <w:sz w:val="16"/>
          <w:szCs w:val="16"/>
        </w:rPr>
        <w:t>pp</w:t>
      </w:r>
      <w:r w:rsidRPr="00ED1C85">
        <w:rPr>
          <w:sz w:val="16"/>
          <w:szCs w:val="16"/>
        </w:rPr>
        <w:t>.7</w:t>
      </w:r>
      <w:r>
        <w:rPr>
          <w:sz w:val="16"/>
          <w:szCs w:val="16"/>
        </w:rPr>
        <w:t>4</w:t>
      </w:r>
    </w:p>
  </w:footnote>
  <w:footnote w:id="7">
    <w:p w14:paraId="17A3FCC4" w14:textId="33971189" w:rsidR="001B54DA" w:rsidRDefault="001B54DA">
      <w:pPr>
        <w:pStyle w:val="FootnoteText"/>
      </w:pPr>
      <w:r w:rsidRPr="00A81F24">
        <w:rPr>
          <w:rStyle w:val="FootnoteReference"/>
          <w:sz w:val="16"/>
          <w:szCs w:val="16"/>
        </w:rPr>
        <w:footnoteRef/>
      </w:r>
      <w:r w:rsidRPr="00A81F24">
        <w:rPr>
          <w:sz w:val="16"/>
          <w:szCs w:val="16"/>
        </w:rPr>
        <w:t xml:space="preserve"> Richard J.</w:t>
      </w:r>
      <w:r>
        <w:t xml:space="preserve"> </w:t>
      </w:r>
      <w:r>
        <w:rPr>
          <w:rFonts w:cstheme="minorHAnsi"/>
          <w:sz w:val="16"/>
          <w:szCs w:val="16"/>
        </w:rPr>
        <w:t>Evans</w:t>
      </w:r>
      <w:r w:rsidRPr="00A81F24">
        <w:rPr>
          <w:rFonts w:cstheme="minorHAnsi"/>
          <w:sz w:val="16"/>
          <w:szCs w:val="16"/>
        </w:rPr>
        <w:t xml:space="preserve">, </w:t>
      </w:r>
      <w:r w:rsidRPr="00A81F24">
        <w:rPr>
          <w:rFonts w:cstheme="minorHAnsi"/>
          <w:i/>
          <w:iCs/>
          <w:sz w:val="16"/>
          <w:szCs w:val="16"/>
        </w:rPr>
        <w:t>In Defense of History</w:t>
      </w:r>
      <w:r w:rsidRPr="00A81F24">
        <w:rPr>
          <w:rFonts w:cstheme="minorHAnsi"/>
          <w:sz w:val="16"/>
          <w:szCs w:val="16"/>
        </w:rPr>
        <w:t>, W</w:t>
      </w:r>
      <w:r>
        <w:rPr>
          <w:rFonts w:cstheme="minorHAnsi"/>
          <w:sz w:val="16"/>
          <w:szCs w:val="16"/>
        </w:rPr>
        <w:t>.W. Norton &amp; Company, Inc. New York NY 1997, 1999, pp. 42</w:t>
      </w:r>
    </w:p>
  </w:footnote>
  <w:footnote w:id="8">
    <w:p w14:paraId="4329E12C" w14:textId="4C239EED" w:rsidR="001B54DA" w:rsidRDefault="001B54DA" w:rsidP="006F7B8F">
      <w:pPr>
        <w:spacing w:after="150" w:line="240" w:lineRule="auto"/>
        <w:textAlignment w:val="baseline"/>
      </w:pPr>
      <w:r>
        <w:rPr>
          <w:rStyle w:val="FootnoteReference"/>
        </w:rPr>
        <w:footnoteRef/>
      </w:r>
      <w:r>
        <w:t xml:space="preserve"> </w:t>
      </w:r>
      <w:r w:rsidRPr="00A81F24">
        <w:rPr>
          <w:sz w:val="16"/>
          <w:szCs w:val="16"/>
        </w:rPr>
        <w:t xml:space="preserve">Lynn </w:t>
      </w:r>
      <w:r w:rsidRPr="00A81F24">
        <w:rPr>
          <w:rFonts w:eastAsia="Times New Roman" w:cstheme="minorHAnsi"/>
          <w:color w:val="181817"/>
          <w:sz w:val="16"/>
          <w:szCs w:val="16"/>
          <w:lang w:eastAsia="en-CA"/>
        </w:rPr>
        <w:t>Thorndike</w:t>
      </w:r>
      <w:r>
        <w:rPr>
          <w:rFonts w:eastAsia="Times New Roman" w:cstheme="minorHAnsi"/>
          <w:color w:val="181817"/>
          <w:sz w:val="16"/>
          <w:szCs w:val="16"/>
          <w:lang w:eastAsia="en-CA"/>
        </w:rPr>
        <w:t xml:space="preserve">, </w:t>
      </w:r>
      <w:r w:rsidRPr="00A81F24">
        <w:rPr>
          <w:rFonts w:eastAsia="Times New Roman" w:cstheme="minorHAnsi"/>
          <w:i/>
          <w:iCs/>
          <w:color w:val="181817"/>
          <w:sz w:val="16"/>
          <w:szCs w:val="16"/>
          <w:lang w:eastAsia="en-CA"/>
        </w:rPr>
        <w:t>The True Place of Astrology in the History of Science</w:t>
      </w:r>
      <w:r w:rsidRPr="00A81F24">
        <w:rPr>
          <w:rFonts w:eastAsia="Times New Roman" w:cstheme="minorHAnsi"/>
          <w:color w:val="181817"/>
          <w:sz w:val="16"/>
          <w:szCs w:val="16"/>
          <w:lang w:eastAsia="en-CA"/>
        </w:rPr>
        <w:t>,</w:t>
      </w:r>
      <w:r>
        <w:rPr>
          <w:rFonts w:eastAsia="Times New Roman" w:cstheme="minorHAnsi"/>
          <w:color w:val="181817"/>
          <w:sz w:val="16"/>
          <w:szCs w:val="16"/>
          <w:lang w:eastAsia="en-CA"/>
        </w:rPr>
        <w:t xml:space="preserve"> Isis, Vol. 46, No. 3 (sept, 1995), pp. 273-278, Published by:  The University of Chicago Press on behalf of The History of Science Society.</w:t>
      </w:r>
    </w:p>
  </w:footnote>
  <w:footnote w:id="9">
    <w:p w14:paraId="181B040B" w14:textId="77777777" w:rsidR="001B54DA" w:rsidRPr="0009242B" w:rsidRDefault="001B54DA" w:rsidP="00FE01F9">
      <w:pPr>
        <w:pStyle w:val="FootnoteText"/>
        <w:rPr>
          <w:sz w:val="16"/>
          <w:szCs w:val="16"/>
        </w:rPr>
      </w:pPr>
      <w:r w:rsidRPr="0009242B">
        <w:rPr>
          <w:rStyle w:val="FootnoteReference"/>
          <w:sz w:val="16"/>
          <w:szCs w:val="16"/>
        </w:rPr>
        <w:footnoteRef/>
      </w:r>
      <w:r w:rsidRPr="0009242B">
        <w:rPr>
          <w:sz w:val="16"/>
          <w:szCs w:val="16"/>
        </w:rPr>
        <w:t xml:space="preserve"> </w:t>
      </w:r>
      <w:bookmarkStart w:id="13" w:name="_Hlk38198053"/>
      <w:r w:rsidRPr="0009242B">
        <w:rPr>
          <w:sz w:val="16"/>
          <w:szCs w:val="16"/>
        </w:rPr>
        <w:t xml:space="preserve">S.E. Frost, Jr, </w:t>
      </w:r>
      <w:r w:rsidRPr="00FC1982">
        <w:rPr>
          <w:i/>
          <w:iCs/>
          <w:sz w:val="16"/>
          <w:szCs w:val="16"/>
        </w:rPr>
        <w:t>Basic Teachings of the Great Philosophers</w:t>
      </w:r>
      <w:r w:rsidRPr="0009242B">
        <w:rPr>
          <w:sz w:val="16"/>
          <w:szCs w:val="16"/>
        </w:rPr>
        <w:t>, Anchor Books, New York, NY USA, 1942-1962, pp.21</w:t>
      </w:r>
      <w:bookmarkEnd w:id="13"/>
    </w:p>
  </w:footnote>
  <w:footnote w:id="10">
    <w:p w14:paraId="75D50EB7" w14:textId="694D3C59" w:rsidR="00590EEC" w:rsidRPr="008F1953" w:rsidRDefault="00590EEC" w:rsidP="00590EEC">
      <w:pPr>
        <w:spacing w:after="0"/>
        <w:rPr>
          <w:rFonts w:cstheme="minorHAnsi"/>
          <w:sz w:val="16"/>
          <w:szCs w:val="16"/>
        </w:rPr>
      </w:pPr>
      <w:r w:rsidRPr="008F1953">
        <w:rPr>
          <w:rStyle w:val="FootnoteReference"/>
          <w:rFonts w:cstheme="minorHAnsi"/>
          <w:sz w:val="16"/>
          <w:szCs w:val="16"/>
        </w:rPr>
        <w:footnoteRef/>
      </w:r>
      <w:r w:rsidRPr="008F1953">
        <w:rPr>
          <w:rFonts w:cstheme="minorHAnsi"/>
          <w:sz w:val="16"/>
          <w:szCs w:val="16"/>
        </w:rPr>
        <w:t xml:space="preserve"> </w:t>
      </w:r>
      <w:proofErr w:type="spellStart"/>
      <w:r w:rsidRPr="008F1953">
        <w:rPr>
          <w:rFonts w:cstheme="minorHAnsi"/>
          <w:sz w:val="16"/>
          <w:szCs w:val="16"/>
        </w:rPr>
        <w:t>Tzvi</w:t>
      </w:r>
      <w:proofErr w:type="spellEnd"/>
      <w:r w:rsidRPr="008F1953">
        <w:rPr>
          <w:rFonts w:cstheme="minorHAnsi"/>
          <w:sz w:val="16"/>
          <w:szCs w:val="16"/>
        </w:rPr>
        <w:t xml:space="preserve"> </w:t>
      </w:r>
      <w:proofErr w:type="spellStart"/>
      <w:r w:rsidRPr="008F1953">
        <w:rPr>
          <w:rFonts w:cstheme="minorHAnsi"/>
          <w:color w:val="1A1A1A"/>
          <w:sz w:val="16"/>
          <w:szCs w:val="16"/>
        </w:rPr>
        <w:t>Langermann</w:t>
      </w:r>
      <w:proofErr w:type="spellEnd"/>
      <w:r w:rsidRPr="008F1953">
        <w:rPr>
          <w:rFonts w:cstheme="minorHAnsi"/>
          <w:color w:val="1A1A1A"/>
          <w:sz w:val="16"/>
          <w:szCs w:val="16"/>
        </w:rPr>
        <w:t xml:space="preserve">, </w:t>
      </w:r>
      <w:r w:rsidRPr="008F1953">
        <w:rPr>
          <w:rFonts w:cstheme="minorHAnsi"/>
          <w:i/>
          <w:iCs/>
          <w:color w:val="1A1A1A"/>
          <w:sz w:val="16"/>
          <w:szCs w:val="16"/>
        </w:rPr>
        <w:t>Abraham Ibn Ezra</w:t>
      </w:r>
      <w:r w:rsidRPr="008F1953">
        <w:rPr>
          <w:rFonts w:cstheme="minorHAnsi"/>
          <w:b/>
          <w:bCs/>
          <w:color w:val="1A1A1A"/>
          <w:sz w:val="16"/>
          <w:szCs w:val="16"/>
        </w:rPr>
        <w:t>, </w:t>
      </w:r>
      <w:r w:rsidRPr="008F1953">
        <w:rPr>
          <w:rStyle w:val="Emphasis"/>
          <w:rFonts w:cstheme="minorHAnsi"/>
          <w:color w:val="1A1A1A"/>
          <w:sz w:val="16"/>
          <w:szCs w:val="16"/>
        </w:rPr>
        <w:t>The Stanford Encyclopedia of Philosophy </w:t>
      </w:r>
      <w:r w:rsidRPr="008F1953">
        <w:rPr>
          <w:rFonts w:cstheme="minorHAnsi"/>
          <w:color w:val="1A1A1A"/>
          <w:sz w:val="16"/>
          <w:szCs w:val="16"/>
        </w:rPr>
        <w:t xml:space="preserve">(Winter 2018 Edition), Edward N. </w:t>
      </w:r>
      <w:proofErr w:type="spellStart"/>
      <w:r w:rsidRPr="008F1953">
        <w:rPr>
          <w:rFonts w:cstheme="minorHAnsi"/>
          <w:color w:val="1A1A1A"/>
          <w:sz w:val="16"/>
          <w:szCs w:val="16"/>
        </w:rPr>
        <w:t>Zalta</w:t>
      </w:r>
      <w:proofErr w:type="spellEnd"/>
      <w:r w:rsidRPr="008F1953">
        <w:rPr>
          <w:rFonts w:cstheme="minorHAnsi"/>
          <w:color w:val="1A1A1A"/>
          <w:sz w:val="16"/>
          <w:szCs w:val="16"/>
        </w:rPr>
        <w:t xml:space="preserve"> (ed.), </w:t>
      </w:r>
    </w:p>
  </w:footnote>
  <w:footnote w:id="11">
    <w:p w14:paraId="09A27174" w14:textId="77777777" w:rsidR="00590EEC" w:rsidRPr="00723D03" w:rsidRDefault="00590EEC" w:rsidP="00590EEC">
      <w:pPr>
        <w:spacing w:after="0"/>
        <w:rPr>
          <w:sz w:val="16"/>
          <w:szCs w:val="16"/>
        </w:rPr>
      </w:pPr>
      <w:r w:rsidRPr="008F1953">
        <w:rPr>
          <w:rStyle w:val="FootnoteReference"/>
          <w:rFonts w:cstheme="minorHAnsi"/>
          <w:sz w:val="16"/>
          <w:szCs w:val="16"/>
        </w:rPr>
        <w:footnoteRef/>
      </w:r>
      <w:r w:rsidRPr="008F1953">
        <w:rPr>
          <w:rFonts w:cstheme="minorHAnsi"/>
          <w:sz w:val="16"/>
          <w:szCs w:val="16"/>
        </w:rPr>
        <w:t xml:space="preserve"> Abraham Ibn Ezra</w:t>
      </w:r>
      <w:r w:rsidRPr="008F1953">
        <w:rPr>
          <w:sz w:val="16"/>
          <w:szCs w:val="16"/>
        </w:rPr>
        <w:t xml:space="preserve">, (Avraham Ben Meir Ibn Ezra) Translated by </w:t>
      </w:r>
      <w:proofErr w:type="spellStart"/>
      <w:r w:rsidRPr="008F1953">
        <w:rPr>
          <w:sz w:val="16"/>
          <w:szCs w:val="16"/>
        </w:rPr>
        <w:t>Meira</w:t>
      </w:r>
      <w:proofErr w:type="spellEnd"/>
      <w:r w:rsidRPr="008F1953">
        <w:rPr>
          <w:sz w:val="16"/>
          <w:szCs w:val="16"/>
        </w:rPr>
        <w:t xml:space="preserve"> B. Epstein, Edited with Additional Annotations by Robert Hand, </w:t>
      </w:r>
      <w:r w:rsidRPr="008F1953">
        <w:rPr>
          <w:i/>
          <w:iCs/>
          <w:sz w:val="16"/>
          <w:szCs w:val="16"/>
        </w:rPr>
        <w:t>The Beginning of Wisdom</w:t>
      </w:r>
      <w:r w:rsidRPr="008F1953">
        <w:rPr>
          <w:sz w:val="16"/>
          <w:szCs w:val="16"/>
        </w:rPr>
        <w:t xml:space="preserve"> </w:t>
      </w:r>
      <w:proofErr w:type="spellStart"/>
      <w:r w:rsidRPr="008F1953">
        <w:rPr>
          <w:sz w:val="16"/>
          <w:szCs w:val="16"/>
        </w:rPr>
        <w:t>Reshith</w:t>
      </w:r>
      <w:proofErr w:type="spellEnd"/>
      <w:r w:rsidRPr="008F1953">
        <w:rPr>
          <w:sz w:val="16"/>
          <w:szCs w:val="16"/>
        </w:rPr>
        <w:t xml:space="preserve"> </w:t>
      </w:r>
      <w:proofErr w:type="spellStart"/>
      <w:r w:rsidRPr="008F1953">
        <w:rPr>
          <w:sz w:val="16"/>
          <w:szCs w:val="16"/>
        </w:rPr>
        <w:t>Hochma</w:t>
      </w:r>
      <w:proofErr w:type="spellEnd"/>
      <w:r w:rsidRPr="008F1953">
        <w:rPr>
          <w:sz w:val="16"/>
          <w:szCs w:val="16"/>
        </w:rPr>
        <w:t>, ARHAT</w:t>
      </w:r>
      <w:r w:rsidRPr="00723D03">
        <w:rPr>
          <w:sz w:val="16"/>
          <w:szCs w:val="16"/>
        </w:rPr>
        <w:t xml:space="preserve"> Publications, 1998, pp.1</w:t>
      </w:r>
    </w:p>
  </w:footnote>
  <w:footnote w:id="12">
    <w:p w14:paraId="37E72311" w14:textId="6EC07B75" w:rsidR="00590EEC" w:rsidRPr="00601EE9" w:rsidRDefault="00590EEC" w:rsidP="00590EEC">
      <w:pPr>
        <w:spacing w:after="0"/>
        <w:rPr>
          <w:sz w:val="16"/>
          <w:szCs w:val="16"/>
        </w:rPr>
      </w:pPr>
      <w:r w:rsidRPr="00723D03">
        <w:rPr>
          <w:rStyle w:val="FootnoteReference"/>
          <w:sz w:val="16"/>
          <w:szCs w:val="16"/>
        </w:rPr>
        <w:footnoteRef/>
      </w:r>
      <w:r w:rsidRPr="00723D03">
        <w:rPr>
          <w:sz w:val="16"/>
          <w:szCs w:val="16"/>
        </w:rPr>
        <w:t xml:space="preserve"> </w:t>
      </w:r>
      <w:bookmarkStart w:id="14" w:name="_Hlk45198476"/>
      <w:r w:rsidRPr="00723D03">
        <w:rPr>
          <w:sz w:val="16"/>
          <w:szCs w:val="16"/>
        </w:rPr>
        <w:t>Ibn</w:t>
      </w:r>
      <w:r>
        <w:rPr>
          <w:sz w:val="16"/>
          <w:szCs w:val="16"/>
        </w:rPr>
        <w:t xml:space="preserve"> Ezra</w:t>
      </w:r>
      <w:r w:rsidRPr="00723D03">
        <w:rPr>
          <w:sz w:val="16"/>
          <w:szCs w:val="16"/>
        </w:rPr>
        <w:t xml:space="preserve">, </w:t>
      </w:r>
      <w:r w:rsidRPr="00601EE9">
        <w:rPr>
          <w:i/>
          <w:iCs/>
          <w:sz w:val="16"/>
          <w:szCs w:val="16"/>
        </w:rPr>
        <w:t>The Beginning of Wisdom</w:t>
      </w:r>
      <w:r w:rsidRPr="00601EE9">
        <w:rPr>
          <w:sz w:val="16"/>
          <w:szCs w:val="16"/>
        </w:rPr>
        <w:t>, pp.1</w:t>
      </w:r>
      <w:bookmarkEnd w:id="14"/>
    </w:p>
  </w:footnote>
  <w:footnote w:id="13">
    <w:p w14:paraId="3939184C" w14:textId="214DDA65" w:rsidR="00590EEC" w:rsidRDefault="00590EEC" w:rsidP="00590EEC">
      <w:pPr>
        <w:spacing w:after="0"/>
      </w:pPr>
      <w:r w:rsidRPr="00601EE9">
        <w:rPr>
          <w:rStyle w:val="FootnoteReference"/>
          <w:sz w:val="16"/>
          <w:szCs w:val="16"/>
        </w:rPr>
        <w:footnoteRef/>
      </w:r>
      <w:r w:rsidRPr="00601EE9">
        <w:rPr>
          <w:sz w:val="16"/>
          <w:szCs w:val="16"/>
        </w:rPr>
        <w:t xml:space="preserve"> </w:t>
      </w:r>
      <w:r w:rsidR="006F7B8F" w:rsidRPr="00723D03">
        <w:rPr>
          <w:sz w:val="16"/>
          <w:szCs w:val="16"/>
        </w:rPr>
        <w:t>Ibn</w:t>
      </w:r>
      <w:r w:rsidR="006F7B8F">
        <w:rPr>
          <w:sz w:val="16"/>
          <w:szCs w:val="16"/>
        </w:rPr>
        <w:t xml:space="preserve"> Ezra</w:t>
      </w:r>
      <w:r w:rsidR="006F7B8F" w:rsidRPr="00723D03">
        <w:rPr>
          <w:sz w:val="16"/>
          <w:szCs w:val="16"/>
        </w:rPr>
        <w:t xml:space="preserve">, </w:t>
      </w:r>
      <w:r w:rsidR="006F7B8F" w:rsidRPr="00601EE9">
        <w:rPr>
          <w:i/>
          <w:iCs/>
          <w:sz w:val="16"/>
          <w:szCs w:val="16"/>
        </w:rPr>
        <w:t>The Beginning of Wisdom</w:t>
      </w:r>
      <w:r w:rsidR="006F7B8F" w:rsidRPr="00601EE9">
        <w:rPr>
          <w:sz w:val="16"/>
          <w:szCs w:val="16"/>
        </w:rPr>
        <w:t xml:space="preserve">, </w:t>
      </w:r>
      <w:r>
        <w:rPr>
          <w:sz w:val="16"/>
          <w:szCs w:val="16"/>
        </w:rPr>
        <w:t>pp2-3</w:t>
      </w:r>
    </w:p>
  </w:footnote>
  <w:footnote w:id="14">
    <w:p w14:paraId="5E65DC45" w14:textId="77777777" w:rsidR="00590EEC" w:rsidRPr="00FA2159" w:rsidRDefault="00590EEC" w:rsidP="00590EEC">
      <w:pPr>
        <w:spacing w:after="0" w:line="240" w:lineRule="auto"/>
        <w:textAlignment w:val="baseline"/>
        <w:rPr>
          <w:sz w:val="16"/>
          <w:szCs w:val="16"/>
        </w:rPr>
      </w:pPr>
      <w:r w:rsidRPr="00FA2159">
        <w:rPr>
          <w:rStyle w:val="FootnoteReference"/>
          <w:sz w:val="16"/>
          <w:szCs w:val="16"/>
        </w:rPr>
        <w:footnoteRef/>
      </w:r>
      <w:r w:rsidRPr="00FA2159">
        <w:rPr>
          <w:sz w:val="16"/>
          <w:szCs w:val="16"/>
        </w:rPr>
        <w:t xml:space="preserve"> </w:t>
      </w:r>
      <w:bookmarkStart w:id="15" w:name="_Hlk38283452"/>
      <w:r w:rsidRPr="00FA2159">
        <w:rPr>
          <w:rFonts w:eastAsia="Times New Roman" w:cstheme="minorHAnsi"/>
          <w:color w:val="181817"/>
          <w:sz w:val="16"/>
          <w:szCs w:val="16"/>
          <w:lang w:eastAsia="en-CA"/>
        </w:rPr>
        <w:t>Raphael</w:t>
      </w:r>
      <w:r>
        <w:rPr>
          <w:rFonts w:eastAsia="Times New Roman" w:cstheme="minorHAnsi"/>
          <w:color w:val="181817"/>
          <w:sz w:val="16"/>
          <w:szCs w:val="16"/>
          <w:lang w:eastAsia="en-CA"/>
        </w:rPr>
        <w:t xml:space="preserve"> </w:t>
      </w:r>
      <w:proofErr w:type="spellStart"/>
      <w:r>
        <w:rPr>
          <w:rFonts w:eastAsia="Times New Roman" w:cstheme="minorHAnsi"/>
          <w:color w:val="181817"/>
          <w:sz w:val="16"/>
          <w:szCs w:val="16"/>
          <w:lang w:eastAsia="en-CA"/>
        </w:rPr>
        <w:t>Jospe</w:t>
      </w:r>
      <w:proofErr w:type="spellEnd"/>
      <w:r w:rsidRPr="00FA2159">
        <w:rPr>
          <w:rFonts w:eastAsia="Times New Roman" w:cstheme="minorHAnsi"/>
          <w:color w:val="181817"/>
          <w:sz w:val="16"/>
          <w:szCs w:val="16"/>
          <w:lang w:eastAsia="en-CA"/>
        </w:rPr>
        <w:t xml:space="preserve">, </w:t>
      </w:r>
      <w:r w:rsidRPr="00FA2159">
        <w:rPr>
          <w:rFonts w:eastAsia="Times New Roman" w:cstheme="minorHAnsi"/>
          <w:i/>
          <w:iCs/>
          <w:color w:val="181817"/>
          <w:sz w:val="16"/>
          <w:szCs w:val="16"/>
          <w:lang w:eastAsia="en-CA"/>
        </w:rPr>
        <w:t>The Torah and Astrology According to Abraham Ibn Ezra</w:t>
      </w:r>
      <w:r w:rsidRPr="00FA2159">
        <w:rPr>
          <w:rFonts w:eastAsia="Times New Roman" w:cstheme="minorHAnsi"/>
          <w:color w:val="181817"/>
          <w:sz w:val="16"/>
          <w:szCs w:val="16"/>
          <w:lang w:eastAsia="en-CA"/>
        </w:rPr>
        <w:t>, Vol. Division C:  Thought and Literature, Volume II:  Jewish thought, Kabbalah and Hasidism, Published by:  World Union of Jewish Studies (1993)</w:t>
      </w:r>
      <w:r>
        <w:rPr>
          <w:rFonts w:eastAsia="Times New Roman" w:cstheme="minorHAnsi"/>
          <w:color w:val="181817"/>
          <w:sz w:val="16"/>
          <w:szCs w:val="16"/>
          <w:lang w:eastAsia="en-CA"/>
        </w:rPr>
        <w:t xml:space="preserve"> pp.18</w:t>
      </w:r>
      <w:bookmarkEnd w:id="15"/>
    </w:p>
  </w:footnote>
  <w:footnote w:id="15">
    <w:p w14:paraId="04C039E8" w14:textId="24D9E0F2" w:rsidR="00590EEC" w:rsidRDefault="00590EEC" w:rsidP="00590EEC">
      <w:pPr>
        <w:pStyle w:val="FootnoteText"/>
      </w:pPr>
      <w:r>
        <w:rPr>
          <w:rStyle w:val="FootnoteReference"/>
        </w:rPr>
        <w:footnoteRef/>
      </w:r>
      <w:r>
        <w:t xml:space="preserve"> </w:t>
      </w:r>
      <w:proofErr w:type="spellStart"/>
      <w:r>
        <w:rPr>
          <w:rFonts w:eastAsia="Times New Roman" w:cstheme="minorHAnsi"/>
          <w:color w:val="181817"/>
          <w:sz w:val="16"/>
          <w:szCs w:val="16"/>
          <w:lang w:eastAsia="en-CA"/>
        </w:rPr>
        <w:t>Jospe</w:t>
      </w:r>
      <w:proofErr w:type="spellEnd"/>
      <w:r w:rsidRPr="00FA2159">
        <w:rPr>
          <w:rFonts w:eastAsia="Times New Roman" w:cstheme="minorHAnsi"/>
          <w:color w:val="181817"/>
          <w:sz w:val="16"/>
          <w:szCs w:val="16"/>
          <w:lang w:eastAsia="en-CA"/>
        </w:rPr>
        <w:t xml:space="preserve">, </w:t>
      </w:r>
      <w:r w:rsidRPr="00FA2159">
        <w:rPr>
          <w:rFonts w:eastAsia="Times New Roman" w:cstheme="minorHAnsi"/>
          <w:i/>
          <w:iCs/>
          <w:color w:val="181817"/>
          <w:sz w:val="16"/>
          <w:szCs w:val="16"/>
          <w:lang w:eastAsia="en-CA"/>
        </w:rPr>
        <w:t>The Torah and Astrology According to Abraham Ibn Ezra</w:t>
      </w:r>
      <w:r w:rsidRPr="00FA2159">
        <w:rPr>
          <w:rFonts w:eastAsia="Times New Roman" w:cstheme="minorHAnsi"/>
          <w:color w:val="181817"/>
          <w:sz w:val="16"/>
          <w:szCs w:val="16"/>
          <w:lang w:eastAsia="en-CA"/>
        </w:rPr>
        <w:t xml:space="preserve">, </w:t>
      </w:r>
      <w:r>
        <w:rPr>
          <w:rFonts w:eastAsia="Times New Roman" w:cstheme="minorHAnsi"/>
          <w:color w:val="181817"/>
          <w:sz w:val="16"/>
          <w:szCs w:val="16"/>
          <w:lang w:eastAsia="en-CA"/>
        </w:rPr>
        <w:t>pp.20</w:t>
      </w:r>
    </w:p>
  </w:footnote>
  <w:footnote w:id="16">
    <w:p w14:paraId="59FD7F2A" w14:textId="77777777" w:rsidR="001B54DA" w:rsidRPr="00BD439A" w:rsidRDefault="001B54DA" w:rsidP="00643D6C">
      <w:pPr>
        <w:pStyle w:val="FootnoteText"/>
        <w:rPr>
          <w:rFonts w:cstheme="minorHAnsi"/>
          <w:sz w:val="16"/>
          <w:szCs w:val="16"/>
        </w:rPr>
      </w:pPr>
      <w:r w:rsidRPr="00BD439A">
        <w:rPr>
          <w:rStyle w:val="FootnoteReference"/>
          <w:rFonts w:cstheme="minorHAnsi"/>
          <w:sz w:val="16"/>
          <w:szCs w:val="16"/>
        </w:rPr>
        <w:footnoteRef/>
      </w:r>
      <w:r w:rsidRPr="00BD439A">
        <w:rPr>
          <w:rFonts w:cstheme="minorHAnsi"/>
          <w:sz w:val="16"/>
          <w:szCs w:val="16"/>
        </w:rPr>
        <w:t xml:space="preserve"> Nicholas Campion, </w:t>
      </w:r>
      <w:r w:rsidRPr="00A81F24">
        <w:rPr>
          <w:rFonts w:cstheme="minorHAnsi"/>
          <w:i/>
          <w:iCs/>
          <w:sz w:val="16"/>
          <w:szCs w:val="16"/>
        </w:rPr>
        <w:t>Astrology, History and Apocalypse</w:t>
      </w:r>
      <w:r w:rsidRPr="00BD439A">
        <w:rPr>
          <w:rFonts w:cstheme="minorHAnsi"/>
          <w:sz w:val="16"/>
          <w:szCs w:val="16"/>
        </w:rPr>
        <w:t>, The Centre for Psychological Astrology Press, London UK, 2000, pp 52</w:t>
      </w:r>
    </w:p>
  </w:footnote>
  <w:footnote w:id="17">
    <w:p w14:paraId="6D0461A6" w14:textId="77777777" w:rsidR="001B54DA" w:rsidRDefault="001B54DA" w:rsidP="00643D6C">
      <w:pPr>
        <w:pStyle w:val="FootnoteText"/>
      </w:pPr>
      <w:r>
        <w:rPr>
          <w:rStyle w:val="FootnoteReference"/>
        </w:rPr>
        <w:footnoteRef/>
      </w:r>
      <w:r>
        <w:t xml:space="preserve"> </w:t>
      </w:r>
      <w:bookmarkStart w:id="16" w:name="_Hlk45198553"/>
      <w:r w:rsidRPr="0009242B">
        <w:rPr>
          <w:sz w:val="16"/>
          <w:szCs w:val="16"/>
        </w:rPr>
        <w:t xml:space="preserve">S.E. Frost, Jr, </w:t>
      </w:r>
      <w:r w:rsidRPr="00A81F24">
        <w:rPr>
          <w:i/>
          <w:iCs/>
          <w:sz w:val="16"/>
          <w:szCs w:val="16"/>
        </w:rPr>
        <w:t>Basic Teachings of the Great Philosophers,</w:t>
      </w:r>
      <w:r w:rsidRPr="0009242B">
        <w:rPr>
          <w:sz w:val="16"/>
          <w:szCs w:val="16"/>
        </w:rPr>
        <w:t xml:space="preserve"> Anchor Books, New York, NY USA, 1942-1962</w:t>
      </w:r>
      <w:bookmarkEnd w:id="16"/>
      <w:r w:rsidRPr="0009242B">
        <w:rPr>
          <w:sz w:val="16"/>
          <w:szCs w:val="16"/>
        </w:rPr>
        <w:t>, pp.</w:t>
      </w:r>
      <w:r>
        <w:rPr>
          <w:sz w:val="16"/>
          <w:szCs w:val="16"/>
        </w:rPr>
        <w:t>57</w:t>
      </w:r>
    </w:p>
  </w:footnote>
  <w:footnote w:id="18">
    <w:p w14:paraId="07F8E1E7" w14:textId="2B8F3941" w:rsidR="001B54DA" w:rsidRPr="006E0B4E" w:rsidRDefault="001B54DA">
      <w:pPr>
        <w:pStyle w:val="FootnoteText"/>
        <w:rPr>
          <w:sz w:val="16"/>
          <w:szCs w:val="16"/>
        </w:rPr>
      </w:pPr>
      <w:r w:rsidRPr="006E0B4E">
        <w:rPr>
          <w:rStyle w:val="FootnoteReference"/>
          <w:sz w:val="16"/>
          <w:szCs w:val="16"/>
        </w:rPr>
        <w:footnoteRef/>
      </w:r>
      <w:r w:rsidRPr="006E0B4E">
        <w:rPr>
          <w:sz w:val="16"/>
          <w:szCs w:val="16"/>
        </w:rPr>
        <w:t xml:space="preserve"> </w:t>
      </w:r>
      <w:bookmarkStart w:id="17" w:name="_Hlk45178832"/>
      <w:r w:rsidRPr="006E0B4E">
        <w:rPr>
          <w:sz w:val="16"/>
          <w:szCs w:val="16"/>
        </w:rPr>
        <w:t>Nicholas Campion, Astrology and Cosmology in the Worlds Religions NYU Press pp 170</w:t>
      </w:r>
      <w:bookmarkEnd w:id="17"/>
    </w:p>
  </w:footnote>
  <w:footnote w:id="19">
    <w:p w14:paraId="2C749CDD" w14:textId="291F175D" w:rsidR="001B54DA" w:rsidRPr="006E0B4E" w:rsidRDefault="001B54DA">
      <w:pPr>
        <w:pStyle w:val="FootnoteText"/>
        <w:rPr>
          <w:sz w:val="16"/>
          <w:szCs w:val="16"/>
        </w:rPr>
      </w:pPr>
      <w:r w:rsidRPr="006E0B4E">
        <w:rPr>
          <w:rStyle w:val="FootnoteReference"/>
          <w:sz w:val="16"/>
          <w:szCs w:val="16"/>
        </w:rPr>
        <w:footnoteRef/>
      </w:r>
      <w:r w:rsidRPr="006E0B4E">
        <w:rPr>
          <w:sz w:val="16"/>
          <w:szCs w:val="16"/>
        </w:rPr>
        <w:t xml:space="preserve"> </w:t>
      </w:r>
      <w:bookmarkStart w:id="18" w:name="_Hlk45198647"/>
      <w:r w:rsidRPr="006E0B4E">
        <w:rPr>
          <w:sz w:val="16"/>
          <w:szCs w:val="16"/>
        </w:rPr>
        <w:t>Thomas Aquinas, The Summa Contra Gentiles of Saint Thomas Aquinas, by Thomas Aquinas,</w:t>
      </w:r>
      <w:bookmarkEnd w:id="18"/>
      <w:r w:rsidRPr="006E0B4E">
        <w:rPr>
          <w:sz w:val="16"/>
          <w:szCs w:val="16"/>
        </w:rPr>
        <w:t xml:space="preserve"> pp 185-6</w:t>
      </w:r>
    </w:p>
  </w:footnote>
  <w:footnote w:id="20">
    <w:p w14:paraId="710189B2" w14:textId="00F4AC10" w:rsidR="001B54DA" w:rsidRDefault="001B54DA">
      <w:pPr>
        <w:pStyle w:val="FootnoteText"/>
      </w:pPr>
      <w:r w:rsidRPr="006E0B4E">
        <w:rPr>
          <w:rStyle w:val="FootnoteReference"/>
          <w:sz w:val="16"/>
          <w:szCs w:val="16"/>
        </w:rPr>
        <w:footnoteRef/>
      </w:r>
      <w:r w:rsidRPr="006E0B4E">
        <w:rPr>
          <w:sz w:val="16"/>
          <w:szCs w:val="16"/>
        </w:rPr>
        <w:t xml:space="preserve"> </w:t>
      </w:r>
      <w:bookmarkStart w:id="19" w:name="_Hlk45183661"/>
      <w:r w:rsidRPr="006E0B4E">
        <w:rPr>
          <w:sz w:val="16"/>
          <w:szCs w:val="16"/>
        </w:rPr>
        <w:t>Weill-</w:t>
      </w:r>
      <w:proofErr w:type="spellStart"/>
      <w:r w:rsidRPr="006E0B4E">
        <w:rPr>
          <w:sz w:val="16"/>
          <w:szCs w:val="16"/>
        </w:rPr>
        <w:t>Parot</w:t>
      </w:r>
      <w:proofErr w:type="spellEnd"/>
      <w:r w:rsidRPr="006E0B4E">
        <w:rPr>
          <w:sz w:val="16"/>
          <w:szCs w:val="16"/>
        </w:rPr>
        <w:t xml:space="preserve">, Astrology, </w:t>
      </w:r>
      <w:r w:rsidRPr="006F7B8F">
        <w:rPr>
          <w:i/>
          <w:iCs/>
          <w:sz w:val="16"/>
          <w:szCs w:val="16"/>
        </w:rPr>
        <w:t>Astral Influences, and Occult Properties in the Thirteenth and Fourteenth Centuries</w:t>
      </w:r>
      <w:r w:rsidRPr="006E0B4E">
        <w:rPr>
          <w:sz w:val="16"/>
          <w:szCs w:val="16"/>
        </w:rPr>
        <w:t>. pp204</w:t>
      </w:r>
      <w:bookmarkEnd w:id="19"/>
    </w:p>
  </w:footnote>
  <w:footnote w:id="21">
    <w:p w14:paraId="1DB7D44D" w14:textId="69C460B6" w:rsidR="001B54DA" w:rsidRDefault="001B54DA">
      <w:pPr>
        <w:pStyle w:val="FootnoteText"/>
      </w:pPr>
      <w:r>
        <w:rPr>
          <w:rStyle w:val="FootnoteReference"/>
        </w:rPr>
        <w:footnoteRef/>
      </w:r>
      <w:r>
        <w:t xml:space="preserve"> </w:t>
      </w:r>
      <w:bookmarkStart w:id="20" w:name="_Hlk45184824"/>
      <w:r w:rsidRPr="006E0B4E">
        <w:rPr>
          <w:sz w:val="16"/>
          <w:szCs w:val="16"/>
        </w:rPr>
        <w:t>Weill-</w:t>
      </w:r>
      <w:proofErr w:type="spellStart"/>
      <w:r w:rsidRPr="006E0B4E">
        <w:rPr>
          <w:sz w:val="16"/>
          <w:szCs w:val="16"/>
        </w:rPr>
        <w:t>Parot</w:t>
      </w:r>
      <w:proofErr w:type="spellEnd"/>
      <w:r w:rsidRPr="006E0B4E">
        <w:rPr>
          <w:sz w:val="16"/>
          <w:szCs w:val="16"/>
        </w:rPr>
        <w:t xml:space="preserve">, Astrology, </w:t>
      </w:r>
      <w:r w:rsidRPr="006F7B8F">
        <w:rPr>
          <w:i/>
          <w:iCs/>
          <w:sz w:val="16"/>
          <w:szCs w:val="16"/>
        </w:rPr>
        <w:t>Astral Influences, and Occult Properties in the Thirteenth and Fourteenth Centuries</w:t>
      </w:r>
      <w:r w:rsidRPr="006E0B4E">
        <w:rPr>
          <w:sz w:val="16"/>
          <w:szCs w:val="16"/>
        </w:rPr>
        <w:t>. pp204</w:t>
      </w:r>
      <w:r>
        <w:rPr>
          <w:sz w:val="16"/>
          <w:szCs w:val="16"/>
        </w:rPr>
        <w:t>-5</w:t>
      </w:r>
      <w:bookmarkEnd w:id="20"/>
    </w:p>
  </w:footnote>
  <w:footnote w:id="22">
    <w:p w14:paraId="44DC7D7A" w14:textId="50B3377C" w:rsidR="001B54DA" w:rsidRDefault="001B54DA">
      <w:pPr>
        <w:pStyle w:val="FootnoteText"/>
      </w:pPr>
      <w:r>
        <w:rPr>
          <w:rStyle w:val="FootnoteReference"/>
        </w:rPr>
        <w:footnoteRef/>
      </w:r>
      <w:r>
        <w:t xml:space="preserve"> </w:t>
      </w:r>
      <w:r w:rsidRPr="006E0B4E">
        <w:rPr>
          <w:sz w:val="16"/>
          <w:szCs w:val="16"/>
        </w:rPr>
        <w:t>Weill-</w:t>
      </w:r>
      <w:proofErr w:type="spellStart"/>
      <w:r w:rsidRPr="006E0B4E">
        <w:rPr>
          <w:sz w:val="16"/>
          <w:szCs w:val="16"/>
        </w:rPr>
        <w:t>Parot</w:t>
      </w:r>
      <w:proofErr w:type="spellEnd"/>
      <w:r w:rsidRPr="006E0B4E">
        <w:rPr>
          <w:sz w:val="16"/>
          <w:szCs w:val="16"/>
        </w:rPr>
        <w:t xml:space="preserve">, Astrology, </w:t>
      </w:r>
      <w:r w:rsidRPr="006F7B8F">
        <w:rPr>
          <w:i/>
          <w:iCs/>
          <w:sz w:val="16"/>
          <w:szCs w:val="16"/>
        </w:rPr>
        <w:t>Astral Influences, and Occult Properties in the Thirteenth and Fourteenth Centuries</w:t>
      </w:r>
      <w:r w:rsidRPr="006E0B4E">
        <w:rPr>
          <w:sz w:val="16"/>
          <w:szCs w:val="16"/>
        </w:rPr>
        <w:t>. pp2</w:t>
      </w:r>
      <w:r>
        <w:rPr>
          <w:sz w:val="16"/>
          <w:szCs w:val="16"/>
        </w:rPr>
        <w:t>12</w:t>
      </w:r>
    </w:p>
  </w:footnote>
  <w:footnote w:id="23">
    <w:p w14:paraId="35BA15CE" w14:textId="665AF2CB" w:rsidR="001B54DA" w:rsidRDefault="001B54DA">
      <w:pPr>
        <w:pStyle w:val="FootnoteText"/>
      </w:pPr>
      <w:r>
        <w:rPr>
          <w:rStyle w:val="FootnoteReference"/>
        </w:rPr>
        <w:footnoteRef/>
      </w:r>
      <w:r>
        <w:t xml:space="preserve"> </w:t>
      </w:r>
      <w:r w:rsidRPr="00A85B01">
        <w:rPr>
          <w:sz w:val="16"/>
          <w:szCs w:val="16"/>
        </w:rPr>
        <w:t xml:space="preserve">Laura Ackerman </w:t>
      </w:r>
      <w:proofErr w:type="spellStart"/>
      <w:r w:rsidRPr="00A85B01">
        <w:rPr>
          <w:sz w:val="16"/>
          <w:szCs w:val="16"/>
        </w:rPr>
        <w:t>Smoller</w:t>
      </w:r>
      <w:proofErr w:type="spellEnd"/>
      <w:r w:rsidRPr="00A85B01">
        <w:rPr>
          <w:sz w:val="16"/>
          <w:szCs w:val="16"/>
        </w:rPr>
        <w:t xml:space="preserve">, </w:t>
      </w:r>
      <w:r w:rsidRPr="006F7B8F">
        <w:rPr>
          <w:i/>
          <w:iCs/>
          <w:sz w:val="16"/>
          <w:szCs w:val="16"/>
        </w:rPr>
        <w:t>The Medieval Debate about Astrology, History, Prophecy, and the Stars</w:t>
      </w:r>
      <w:r>
        <w:rPr>
          <w:sz w:val="16"/>
          <w:szCs w:val="16"/>
        </w:rPr>
        <w:t xml:space="preserve">, </w:t>
      </w:r>
      <w:r w:rsidRPr="00A85B01">
        <w:rPr>
          <w:sz w:val="16"/>
          <w:szCs w:val="16"/>
        </w:rPr>
        <w:t xml:space="preserve">pp </w:t>
      </w:r>
      <w:r>
        <w:rPr>
          <w:sz w:val="16"/>
          <w:szCs w:val="16"/>
        </w:rPr>
        <w:t>32-3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071F3B" w14:textId="3C2EBD3D" w:rsidR="001B54DA" w:rsidRPr="00EC1D46" w:rsidRDefault="001B54DA">
    <w:pPr>
      <w:pStyle w:val="Header"/>
    </w:pPr>
    <w:r>
      <w:t xml:space="preserve">                                                                       </w:t>
    </w:r>
    <w:r>
      <w:tab/>
    </w:r>
    <w:r>
      <w:tab/>
      <w:t xml:space="preserve">McGillivray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754A37"/>
    <w:multiLevelType w:val="hybridMultilevel"/>
    <w:tmpl w:val="C01C8C3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261"/>
    <w:rsid w:val="0001530A"/>
    <w:rsid w:val="00052038"/>
    <w:rsid w:val="00061824"/>
    <w:rsid w:val="000716AD"/>
    <w:rsid w:val="0007332C"/>
    <w:rsid w:val="0008388E"/>
    <w:rsid w:val="0009242B"/>
    <w:rsid w:val="00092C16"/>
    <w:rsid w:val="000957B9"/>
    <w:rsid w:val="000B084E"/>
    <w:rsid w:val="000B2557"/>
    <w:rsid w:val="000C007D"/>
    <w:rsid w:val="000C7FC4"/>
    <w:rsid w:val="000D0081"/>
    <w:rsid w:val="000D36F8"/>
    <w:rsid w:val="000D44C3"/>
    <w:rsid w:val="000E23A4"/>
    <w:rsid w:val="000E7AFF"/>
    <w:rsid w:val="000F15F6"/>
    <w:rsid w:val="000F65F6"/>
    <w:rsid w:val="00106C2B"/>
    <w:rsid w:val="00125DAF"/>
    <w:rsid w:val="00152DD0"/>
    <w:rsid w:val="0016020B"/>
    <w:rsid w:val="0016541C"/>
    <w:rsid w:val="00177339"/>
    <w:rsid w:val="0018219B"/>
    <w:rsid w:val="00186100"/>
    <w:rsid w:val="001873A5"/>
    <w:rsid w:val="00194D5C"/>
    <w:rsid w:val="001B54DA"/>
    <w:rsid w:val="001C3DF4"/>
    <w:rsid w:val="001D04FC"/>
    <w:rsid w:val="001D21F9"/>
    <w:rsid w:val="001E6556"/>
    <w:rsid w:val="001F2790"/>
    <w:rsid w:val="001F733C"/>
    <w:rsid w:val="00203DB1"/>
    <w:rsid w:val="00205420"/>
    <w:rsid w:val="00206339"/>
    <w:rsid w:val="00235A51"/>
    <w:rsid w:val="00237014"/>
    <w:rsid w:val="00241A2B"/>
    <w:rsid w:val="00253A25"/>
    <w:rsid w:val="00255B4D"/>
    <w:rsid w:val="00256447"/>
    <w:rsid w:val="00260828"/>
    <w:rsid w:val="00274299"/>
    <w:rsid w:val="00276477"/>
    <w:rsid w:val="002809A7"/>
    <w:rsid w:val="002846C3"/>
    <w:rsid w:val="002B3EC1"/>
    <w:rsid w:val="002B7DBB"/>
    <w:rsid w:val="002E7300"/>
    <w:rsid w:val="00310130"/>
    <w:rsid w:val="00310FF0"/>
    <w:rsid w:val="0031753B"/>
    <w:rsid w:val="003340FD"/>
    <w:rsid w:val="00334D20"/>
    <w:rsid w:val="00341261"/>
    <w:rsid w:val="00347C6C"/>
    <w:rsid w:val="00377CB1"/>
    <w:rsid w:val="00382938"/>
    <w:rsid w:val="00385B35"/>
    <w:rsid w:val="003B7595"/>
    <w:rsid w:val="003C5B4B"/>
    <w:rsid w:val="003D0F0B"/>
    <w:rsid w:val="003D34FA"/>
    <w:rsid w:val="003D3E65"/>
    <w:rsid w:val="003D5689"/>
    <w:rsid w:val="003F1C95"/>
    <w:rsid w:val="003F6A19"/>
    <w:rsid w:val="00407B50"/>
    <w:rsid w:val="0041748F"/>
    <w:rsid w:val="0041769C"/>
    <w:rsid w:val="00437888"/>
    <w:rsid w:val="004663A5"/>
    <w:rsid w:val="00474E1A"/>
    <w:rsid w:val="004848D2"/>
    <w:rsid w:val="00485458"/>
    <w:rsid w:val="00494204"/>
    <w:rsid w:val="004A35E2"/>
    <w:rsid w:val="004B01C7"/>
    <w:rsid w:val="004B4A53"/>
    <w:rsid w:val="004C69F6"/>
    <w:rsid w:val="004D49F0"/>
    <w:rsid w:val="004D6B46"/>
    <w:rsid w:val="004E1150"/>
    <w:rsid w:val="004F0D82"/>
    <w:rsid w:val="00512C44"/>
    <w:rsid w:val="00516100"/>
    <w:rsid w:val="00531A68"/>
    <w:rsid w:val="00546704"/>
    <w:rsid w:val="00553639"/>
    <w:rsid w:val="00564866"/>
    <w:rsid w:val="00573663"/>
    <w:rsid w:val="00574BAE"/>
    <w:rsid w:val="0057515C"/>
    <w:rsid w:val="00581A65"/>
    <w:rsid w:val="00590793"/>
    <w:rsid w:val="00590EEC"/>
    <w:rsid w:val="005A106A"/>
    <w:rsid w:val="005A54D4"/>
    <w:rsid w:val="005D581E"/>
    <w:rsid w:val="005E65A1"/>
    <w:rsid w:val="00601EE9"/>
    <w:rsid w:val="006045F9"/>
    <w:rsid w:val="00643D6C"/>
    <w:rsid w:val="006559C7"/>
    <w:rsid w:val="00655C3A"/>
    <w:rsid w:val="00665B42"/>
    <w:rsid w:val="006717F3"/>
    <w:rsid w:val="00685BFD"/>
    <w:rsid w:val="00692651"/>
    <w:rsid w:val="006B6F75"/>
    <w:rsid w:val="006B791F"/>
    <w:rsid w:val="006D6B23"/>
    <w:rsid w:val="006E0B4E"/>
    <w:rsid w:val="006E12B3"/>
    <w:rsid w:val="006E55F5"/>
    <w:rsid w:val="006F2E6C"/>
    <w:rsid w:val="006F4711"/>
    <w:rsid w:val="006F4D94"/>
    <w:rsid w:val="006F7B8F"/>
    <w:rsid w:val="007045DA"/>
    <w:rsid w:val="00704B00"/>
    <w:rsid w:val="0072387C"/>
    <w:rsid w:val="00723D03"/>
    <w:rsid w:val="007263E4"/>
    <w:rsid w:val="007334C8"/>
    <w:rsid w:val="00751EF7"/>
    <w:rsid w:val="00755EF9"/>
    <w:rsid w:val="007632BF"/>
    <w:rsid w:val="0076658C"/>
    <w:rsid w:val="00776062"/>
    <w:rsid w:val="00787543"/>
    <w:rsid w:val="007A724C"/>
    <w:rsid w:val="007B169A"/>
    <w:rsid w:val="007D42F4"/>
    <w:rsid w:val="007E24B1"/>
    <w:rsid w:val="007E4515"/>
    <w:rsid w:val="007F498B"/>
    <w:rsid w:val="00807549"/>
    <w:rsid w:val="00813B67"/>
    <w:rsid w:val="00826100"/>
    <w:rsid w:val="00831F03"/>
    <w:rsid w:val="00843353"/>
    <w:rsid w:val="00854E1F"/>
    <w:rsid w:val="00857B61"/>
    <w:rsid w:val="00881FF6"/>
    <w:rsid w:val="00885E9D"/>
    <w:rsid w:val="008A0D8F"/>
    <w:rsid w:val="008C275E"/>
    <w:rsid w:val="008C3E15"/>
    <w:rsid w:val="008C5BE6"/>
    <w:rsid w:val="008C6A2E"/>
    <w:rsid w:val="008D3AC6"/>
    <w:rsid w:val="008D503B"/>
    <w:rsid w:val="008E555B"/>
    <w:rsid w:val="008F1953"/>
    <w:rsid w:val="009017B6"/>
    <w:rsid w:val="00911CF2"/>
    <w:rsid w:val="009176EC"/>
    <w:rsid w:val="009225C1"/>
    <w:rsid w:val="00932119"/>
    <w:rsid w:val="00950739"/>
    <w:rsid w:val="00963984"/>
    <w:rsid w:val="00973F5A"/>
    <w:rsid w:val="0097599F"/>
    <w:rsid w:val="00975A19"/>
    <w:rsid w:val="00977B89"/>
    <w:rsid w:val="009824A4"/>
    <w:rsid w:val="009A180D"/>
    <w:rsid w:val="009C1B51"/>
    <w:rsid w:val="009C4616"/>
    <w:rsid w:val="009D402A"/>
    <w:rsid w:val="009E5728"/>
    <w:rsid w:val="009F6681"/>
    <w:rsid w:val="00A017BF"/>
    <w:rsid w:val="00A043A3"/>
    <w:rsid w:val="00A26802"/>
    <w:rsid w:val="00A3037F"/>
    <w:rsid w:val="00A3510D"/>
    <w:rsid w:val="00A43505"/>
    <w:rsid w:val="00A52809"/>
    <w:rsid w:val="00A75E44"/>
    <w:rsid w:val="00A81F24"/>
    <w:rsid w:val="00A85B01"/>
    <w:rsid w:val="00AA05D7"/>
    <w:rsid w:val="00AA0DDE"/>
    <w:rsid w:val="00AA3C38"/>
    <w:rsid w:val="00AB1FE5"/>
    <w:rsid w:val="00AC2462"/>
    <w:rsid w:val="00AC2BEC"/>
    <w:rsid w:val="00AC4FD7"/>
    <w:rsid w:val="00AD5CE9"/>
    <w:rsid w:val="00AF19AB"/>
    <w:rsid w:val="00AF77B5"/>
    <w:rsid w:val="00B279D5"/>
    <w:rsid w:val="00B55FB7"/>
    <w:rsid w:val="00B61329"/>
    <w:rsid w:val="00B67F6A"/>
    <w:rsid w:val="00B879DA"/>
    <w:rsid w:val="00BC12AC"/>
    <w:rsid w:val="00BC1BDE"/>
    <w:rsid w:val="00BC242D"/>
    <w:rsid w:val="00BC6666"/>
    <w:rsid w:val="00BD439A"/>
    <w:rsid w:val="00BF2E21"/>
    <w:rsid w:val="00C05BAC"/>
    <w:rsid w:val="00C119D0"/>
    <w:rsid w:val="00C13579"/>
    <w:rsid w:val="00C135D2"/>
    <w:rsid w:val="00C20AF7"/>
    <w:rsid w:val="00C26DEA"/>
    <w:rsid w:val="00C671D1"/>
    <w:rsid w:val="00C70E5C"/>
    <w:rsid w:val="00C93032"/>
    <w:rsid w:val="00CA0713"/>
    <w:rsid w:val="00CA3F84"/>
    <w:rsid w:val="00CB7E9D"/>
    <w:rsid w:val="00CC5D8A"/>
    <w:rsid w:val="00CC78A5"/>
    <w:rsid w:val="00CF295A"/>
    <w:rsid w:val="00CF448F"/>
    <w:rsid w:val="00D167BC"/>
    <w:rsid w:val="00D1784D"/>
    <w:rsid w:val="00D3474A"/>
    <w:rsid w:val="00D35D13"/>
    <w:rsid w:val="00D36235"/>
    <w:rsid w:val="00D42BF7"/>
    <w:rsid w:val="00D4477F"/>
    <w:rsid w:val="00D53E8E"/>
    <w:rsid w:val="00D6096F"/>
    <w:rsid w:val="00D768E3"/>
    <w:rsid w:val="00D85B7A"/>
    <w:rsid w:val="00D85E4F"/>
    <w:rsid w:val="00D902E7"/>
    <w:rsid w:val="00D90531"/>
    <w:rsid w:val="00D92D15"/>
    <w:rsid w:val="00D96E31"/>
    <w:rsid w:val="00DA14A2"/>
    <w:rsid w:val="00DA29F8"/>
    <w:rsid w:val="00DA3338"/>
    <w:rsid w:val="00DB4089"/>
    <w:rsid w:val="00DB55D3"/>
    <w:rsid w:val="00DC1A05"/>
    <w:rsid w:val="00DC6534"/>
    <w:rsid w:val="00DD100C"/>
    <w:rsid w:val="00DD1BBA"/>
    <w:rsid w:val="00DE0549"/>
    <w:rsid w:val="00E04035"/>
    <w:rsid w:val="00E32799"/>
    <w:rsid w:val="00E33FC2"/>
    <w:rsid w:val="00E46B0C"/>
    <w:rsid w:val="00E5002D"/>
    <w:rsid w:val="00E651ED"/>
    <w:rsid w:val="00E66577"/>
    <w:rsid w:val="00E96A80"/>
    <w:rsid w:val="00EA65C0"/>
    <w:rsid w:val="00EB1247"/>
    <w:rsid w:val="00ED1C85"/>
    <w:rsid w:val="00EE44E0"/>
    <w:rsid w:val="00EF363F"/>
    <w:rsid w:val="00F32BCA"/>
    <w:rsid w:val="00F40A46"/>
    <w:rsid w:val="00F476A7"/>
    <w:rsid w:val="00F5370A"/>
    <w:rsid w:val="00F64984"/>
    <w:rsid w:val="00F903D3"/>
    <w:rsid w:val="00FA2159"/>
    <w:rsid w:val="00FA24F6"/>
    <w:rsid w:val="00FA3A5E"/>
    <w:rsid w:val="00FA528A"/>
    <w:rsid w:val="00FB001A"/>
    <w:rsid w:val="00FB142E"/>
    <w:rsid w:val="00FC1982"/>
    <w:rsid w:val="00FD4A74"/>
    <w:rsid w:val="00FE01F9"/>
    <w:rsid w:val="00FE2207"/>
    <w:rsid w:val="00FE2A39"/>
    <w:rsid w:val="00FF13DC"/>
    <w:rsid w:val="00FF18C9"/>
    <w:rsid w:val="00FF3DCD"/>
    <w:rsid w:val="00FF410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40D1A"/>
  <w15:chartTrackingRefBased/>
  <w15:docId w15:val="{B33AB077-FCCE-4CDD-AE0A-99ABE8A7B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miraBookStyle">
    <w:name w:val="Tamira Book Style"/>
    <w:basedOn w:val="Title"/>
    <w:link w:val="TamiraBookStyleChar"/>
    <w:autoRedefine/>
    <w:qFormat/>
    <w:rsid w:val="00052038"/>
    <w:rPr>
      <w:rFonts w:ascii="Helvetica" w:hAnsi="Helvetica" w:cstheme="minorHAnsi"/>
      <w:color w:val="2F5496" w:themeColor="accent1" w:themeShade="BF"/>
      <w:spacing w:val="40"/>
      <w:kern w:val="0"/>
      <w:sz w:val="96"/>
      <w:szCs w:val="96"/>
    </w:rPr>
  </w:style>
  <w:style w:type="character" w:customStyle="1" w:styleId="TamiraBookStyleChar">
    <w:name w:val="Tamira Book Style Char"/>
    <w:basedOn w:val="TitleChar"/>
    <w:link w:val="TamiraBookStyle"/>
    <w:rsid w:val="00052038"/>
    <w:rPr>
      <w:rFonts w:ascii="Helvetica" w:eastAsiaTheme="majorEastAsia" w:hAnsi="Helvetica" w:cstheme="minorHAnsi"/>
      <w:color w:val="2F5496" w:themeColor="accent1" w:themeShade="BF"/>
      <w:spacing w:val="40"/>
      <w:kern w:val="28"/>
      <w:sz w:val="96"/>
      <w:szCs w:val="96"/>
    </w:rPr>
  </w:style>
  <w:style w:type="paragraph" w:styleId="Title">
    <w:name w:val="Title"/>
    <w:basedOn w:val="Normal"/>
    <w:next w:val="Normal"/>
    <w:link w:val="TitleChar"/>
    <w:uiPriority w:val="10"/>
    <w:qFormat/>
    <w:rsid w:val="000520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03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412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1261"/>
  </w:style>
  <w:style w:type="paragraph" w:styleId="Footer">
    <w:name w:val="footer"/>
    <w:basedOn w:val="Normal"/>
    <w:link w:val="FooterChar"/>
    <w:uiPriority w:val="99"/>
    <w:unhideWhenUsed/>
    <w:rsid w:val="003412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1261"/>
  </w:style>
  <w:style w:type="paragraph" w:styleId="FootnoteText">
    <w:name w:val="footnote text"/>
    <w:basedOn w:val="Normal"/>
    <w:link w:val="FootnoteTextChar"/>
    <w:uiPriority w:val="99"/>
    <w:unhideWhenUsed/>
    <w:rsid w:val="00F5370A"/>
    <w:pPr>
      <w:spacing w:after="0" w:line="240" w:lineRule="auto"/>
    </w:pPr>
    <w:rPr>
      <w:sz w:val="20"/>
      <w:szCs w:val="20"/>
    </w:rPr>
  </w:style>
  <w:style w:type="character" w:customStyle="1" w:styleId="FootnoteTextChar">
    <w:name w:val="Footnote Text Char"/>
    <w:basedOn w:val="DefaultParagraphFont"/>
    <w:link w:val="FootnoteText"/>
    <w:uiPriority w:val="99"/>
    <w:rsid w:val="00F5370A"/>
    <w:rPr>
      <w:sz w:val="20"/>
      <w:szCs w:val="20"/>
    </w:rPr>
  </w:style>
  <w:style w:type="character" w:styleId="FootnoteReference">
    <w:name w:val="footnote reference"/>
    <w:basedOn w:val="DefaultParagraphFont"/>
    <w:uiPriority w:val="99"/>
    <w:semiHidden/>
    <w:unhideWhenUsed/>
    <w:rsid w:val="00F5370A"/>
    <w:rPr>
      <w:vertAlign w:val="superscript"/>
    </w:rPr>
  </w:style>
  <w:style w:type="character" w:styleId="Hyperlink">
    <w:name w:val="Hyperlink"/>
    <w:basedOn w:val="DefaultParagraphFont"/>
    <w:uiPriority w:val="99"/>
    <w:unhideWhenUsed/>
    <w:rsid w:val="000D44C3"/>
    <w:rPr>
      <w:color w:val="0563C1" w:themeColor="hyperlink"/>
      <w:u w:val="single"/>
    </w:rPr>
  </w:style>
  <w:style w:type="character" w:styleId="UnresolvedMention">
    <w:name w:val="Unresolved Mention"/>
    <w:basedOn w:val="DefaultParagraphFont"/>
    <w:uiPriority w:val="99"/>
    <w:semiHidden/>
    <w:unhideWhenUsed/>
    <w:rsid w:val="000D44C3"/>
    <w:rPr>
      <w:color w:val="605E5C"/>
      <w:shd w:val="clear" w:color="auto" w:fill="E1DFDD"/>
    </w:rPr>
  </w:style>
  <w:style w:type="character" w:styleId="Emphasis">
    <w:name w:val="Emphasis"/>
    <w:basedOn w:val="DefaultParagraphFont"/>
    <w:uiPriority w:val="20"/>
    <w:qFormat/>
    <w:rsid w:val="000D44C3"/>
    <w:rPr>
      <w:i/>
      <w:iCs/>
    </w:rPr>
  </w:style>
  <w:style w:type="paragraph" w:styleId="BalloonText">
    <w:name w:val="Balloon Text"/>
    <w:basedOn w:val="Normal"/>
    <w:link w:val="BalloonTextChar"/>
    <w:uiPriority w:val="99"/>
    <w:semiHidden/>
    <w:unhideWhenUsed/>
    <w:rsid w:val="000B08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08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0304068">
      <w:bodyDiv w:val="1"/>
      <w:marLeft w:val="0"/>
      <w:marRight w:val="0"/>
      <w:marTop w:val="0"/>
      <w:marBottom w:val="0"/>
      <w:divBdr>
        <w:top w:val="none" w:sz="0" w:space="0" w:color="auto"/>
        <w:left w:val="none" w:sz="0" w:space="0" w:color="auto"/>
        <w:bottom w:val="none" w:sz="0" w:space="0" w:color="auto"/>
        <w:right w:val="none" w:sz="0" w:space="0" w:color="auto"/>
      </w:divBdr>
      <w:divsChild>
        <w:div w:id="911352540">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lato.stanford.edu/archives/win2018/entries/ibn-ez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1DF89-D568-48CE-ACDC-566F53E25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2939</Words>
  <Characters>16756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Tamira Mcgillivray</dc:creator>
  <cp:keywords/>
  <dc:description/>
  <cp:lastModifiedBy>Tamira Mcgillivray</cp:lastModifiedBy>
  <cp:revision>2</cp:revision>
  <cp:lastPrinted>2020-07-09T17:57:00Z</cp:lastPrinted>
  <dcterms:created xsi:type="dcterms:W3CDTF">2020-07-13T16:36:00Z</dcterms:created>
  <dcterms:modified xsi:type="dcterms:W3CDTF">2020-07-13T16:36:00Z</dcterms:modified>
</cp:coreProperties>
</file>