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0DE39" w14:textId="3E23FA5B" w:rsidR="003E6F15" w:rsidRDefault="039F471A" w:rsidP="22AAFDC6">
      <w:pPr>
        <w:jc w:val="center"/>
      </w:pPr>
      <w:r>
        <w:rPr>
          <w:noProof/>
        </w:rPr>
        <w:drawing>
          <wp:inline distT="0" distB="0" distL="0" distR="0" wp14:anchorId="5A3FA79A" wp14:editId="22AAFDC6">
            <wp:extent cx="2951788" cy="2809875"/>
            <wp:effectExtent l="0" t="0" r="0" b="0"/>
            <wp:docPr id="2077246957" name="Picture 20772469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951788" cy="2809875"/>
                    </a:xfrm>
                    <a:prstGeom prst="rect">
                      <a:avLst/>
                    </a:prstGeom>
                  </pic:spPr>
                </pic:pic>
              </a:graphicData>
            </a:graphic>
          </wp:inline>
        </w:drawing>
      </w:r>
    </w:p>
    <w:p w14:paraId="1376DC6C" w14:textId="77777777" w:rsidR="000A7892" w:rsidRDefault="039F471A" w:rsidP="22AAFDC6">
      <w:pPr>
        <w:rPr>
          <w:rFonts w:asciiTheme="minorHAnsi" w:eastAsiaTheme="minorEastAsia"/>
          <w:color w:val="993366"/>
          <w:sz w:val="32"/>
          <w:szCs w:val="32"/>
        </w:rPr>
      </w:pPr>
      <w:r>
        <w:t xml:space="preserve">                           </w:t>
      </w:r>
      <w:r w:rsidRPr="000A7892">
        <w:rPr>
          <w:rFonts w:asciiTheme="minorHAnsi" w:eastAsiaTheme="minorEastAsia"/>
          <w:color w:val="993366"/>
          <w:sz w:val="32"/>
          <w:szCs w:val="32"/>
        </w:rPr>
        <w:t xml:space="preserve">Employee Wellbeing and Employment Legislation </w:t>
      </w:r>
    </w:p>
    <w:p w14:paraId="2EDFE58B" w14:textId="77777777" w:rsidR="000A7892" w:rsidRDefault="000A7892" w:rsidP="000A7892">
      <w:pPr>
        <w:jc w:val="center"/>
        <w:rPr>
          <w:rFonts w:asciiTheme="minorHAnsi" w:eastAsiaTheme="minorEastAsia"/>
          <w:color w:val="993366"/>
          <w:sz w:val="32"/>
          <w:szCs w:val="32"/>
        </w:rPr>
      </w:pPr>
      <w:r>
        <w:rPr>
          <w:rFonts w:asciiTheme="minorHAnsi" w:eastAsiaTheme="minorEastAsia"/>
          <w:color w:val="993366"/>
          <w:sz w:val="32"/>
          <w:szCs w:val="32"/>
        </w:rPr>
        <w:t xml:space="preserve">Guidance Document </w:t>
      </w:r>
    </w:p>
    <w:p w14:paraId="15F3DD16" w14:textId="04A3EF8C" w:rsidR="000A7892" w:rsidRDefault="000A7892" w:rsidP="000A7892">
      <w:pPr>
        <w:jc w:val="center"/>
        <w:rPr>
          <w:rFonts w:asciiTheme="minorHAnsi" w:eastAsiaTheme="minorEastAsia"/>
          <w:color w:val="993366"/>
          <w:sz w:val="22"/>
          <w:szCs w:val="22"/>
        </w:rPr>
      </w:pPr>
      <w:r w:rsidRPr="000A7892">
        <w:rPr>
          <w:rFonts w:asciiTheme="minorHAnsi" w:eastAsiaTheme="minorEastAsia"/>
          <w:color w:val="993366"/>
          <w:sz w:val="22"/>
          <w:szCs w:val="22"/>
        </w:rPr>
        <w:t xml:space="preserve">By Sarah Russell </w:t>
      </w:r>
      <w:r w:rsidR="001B7D30" w:rsidRPr="000A7892">
        <w:rPr>
          <w:color w:val="993366"/>
          <w:sz w:val="22"/>
          <w:szCs w:val="22"/>
        </w:rPr>
        <w:br/>
      </w:r>
    </w:p>
    <w:p w14:paraId="20298FF3" w14:textId="758418B1" w:rsidR="00492C55" w:rsidRDefault="00492C55" w:rsidP="000A7892">
      <w:pPr>
        <w:jc w:val="center"/>
        <w:rPr>
          <w:rFonts w:asciiTheme="minorHAnsi" w:eastAsiaTheme="minorEastAsia"/>
          <w:color w:val="993366"/>
          <w:sz w:val="22"/>
          <w:szCs w:val="22"/>
        </w:rPr>
      </w:pPr>
    </w:p>
    <w:p w14:paraId="67B44013" w14:textId="090B09D3" w:rsidR="00492C55" w:rsidRDefault="00492C55" w:rsidP="000A7892">
      <w:pPr>
        <w:jc w:val="center"/>
        <w:rPr>
          <w:rFonts w:asciiTheme="minorHAnsi" w:eastAsiaTheme="minorEastAsia"/>
          <w:color w:val="993366"/>
          <w:sz w:val="22"/>
          <w:szCs w:val="22"/>
        </w:rPr>
      </w:pPr>
    </w:p>
    <w:p w14:paraId="07848CDE" w14:textId="031CD062" w:rsidR="00492C55" w:rsidRDefault="00492C55" w:rsidP="000A7892">
      <w:pPr>
        <w:jc w:val="center"/>
        <w:rPr>
          <w:rFonts w:asciiTheme="minorHAnsi" w:eastAsiaTheme="minorEastAsia"/>
          <w:color w:val="993366"/>
          <w:sz w:val="22"/>
          <w:szCs w:val="22"/>
        </w:rPr>
      </w:pPr>
    </w:p>
    <w:p w14:paraId="0372E7C4" w14:textId="6A320B77" w:rsidR="00492C55" w:rsidRDefault="00492C55" w:rsidP="000A7892">
      <w:pPr>
        <w:jc w:val="center"/>
        <w:rPr>
          <w:rFonts w:asciiTheme="minorHAnsi" w:eastAsiaTheme="minorEastAsia"/>
          <w:color w:val="993366"/>
          <w:sz w:val="22"/>
          <w:szCs w:val="22"/>
        </w:rPr>
      </w:pPr>
    </w:p>
    <w:p w14:paraId="1CEECD15" w14:textId="103E68A9" w:rsidR="00492C55" w:rsidRDefault="00492C55" w:rsidP="000A7892">
      <w:pPr>
        <w:jc w:val="center"/>
        <w:rPr>
          <w:rFonts w:asciiTheme="minorHAnsi" w:eastAsiaTheme="minorEastAsia"/>
          <w:color w:val="993366"/>
          <w:sz w:val="22"/>
          <w:szCs w:val="22"/>
        </w:rPr>
      </w:pPr>
    </w:p>
    <w:p w14:paraId="4541E08E" w14:textId="0B50742B" w:rsidR="00492C55" w:rsidRDefault="00492C55" w:rsidP="000A7892">
      <w:pPr>
        <w:jc w:val="center"/>
        <w:rPr>
          <w:rFonts w:asciiTheme="minorHAnsi" w:eastAsiaTheme="minorEastAsia"/>
          <w:color w:val="993366"/>
          <w:sz w:val="22"/>
          <w:szCs w:val="22"/>
        </w:rPr>
      </w:pPr>
    </w:p>
    <w:p w14:paraId="28853B29" w14:textId="1A3B6DD0" w:rsidR="00492C55" w:rsidRDefault="00492C55" w:rsidP="000A7892">
      <w:pPr>
        <w:jc w:val="center"/>
        <w:rPr>
          <w:rFonts w:asciiTheme="minorHAnsi" w:eastAsiaTheme="minorEastAsia"/>
          <w:color w:val="993366"/>
          <w:sz w:val="22"/>
          <w:szCs w:val="22"/>
        </w:rPr>
      </w:pPr>
    </w:p>
    <w:p w14:paraId="74F076D6" w14:textId="480BEB60" w:rsidR="00492C55" w:rsidRDefault="00492C55" w:rsidP="000A7892">
      <w:pPr>
        <w:jc w:val="center"/>
        <w:rPr>
          <w:rFonts w:asciiTheme="minorHAnsi" w:eastAsiaTheme="minorEastAsia"/>
          <w:color w:val="993366"/>
          <w:sz w:val="22"/>
          <w:szCs w:val="22"/>
        </w:rPr>
      </w:pPr>
    </w:p>
    <w:p w14:paraId="0C5190A1" w14:textId="3026204B" w:rsidR="00492C55" w:rsidRDefault="00492C55" w:rsidP="000A7892">
      <w:pPr>
        <w:jc w:val="center"/>
        <w:rPr>
          <w:rFonts w:asciiTheme="minorHAnsi" w:eastAsiaTheme="minorEastAsia"/>
          <w:color w:val="993366"/>
          <w:sz w:val="22"/>
          <w:szCs w:val="22"/>
        </w:rPr>
      </w:pPr>
    </w:p>
    <w:p w14:paraId="41B1B2BD" w14:textId="5922E02A" w:rsidR="00492C55" w:rsidRDefault="00492C55" w:rsidP="000A7892">
      <w:pPr>
        <w:jc w:val="center"/>
        <w:rPr>
          <w:rFonts w:asciiTheme="minorHAnsi" w:eastAsiaTheme="minorEastAsia"/>
          <w:color w:val="993366"/>
          <w:sz w:val="22"/>
          <w:szCs w:val="22"/>
        </w:rPr>
      </w:pPr>
    </w:p>
    <w:p w14:paraId="29FE8D7E" w14:textId="2586D345" w:rsidR="00492C55" w:rsidRDefault="00492C55" w:rsidP="000A7892">
      <w:pPr>
        <w:jc w:val="center"/>
        <w:rPr>
          <w:rFonts w:asciiTheme="minorHAnsi" w:eastAsiaTheme="minorEastAsia"/>
          <w:color w:val="993366"/>
          <w:sz w:val="22"/>
          <w:szCs w:val="22"/>
        </w:rPr>
      </w:pPr>
    </w:p>
    <w:p w14:paraId="4063D642" w14:textId="511F73CC" w:rsidR="00492C55" w:rsidRDefault="00492C55" w:rsidP="000A7892">
      <w:pPr>
        <w:jc w:val="center"/>
        <w:rPr>
          <w:rFonts w:asciiTheme="minorHAnsi" w:eastAsiaTheme="minorEastAsia"/>
          <w:color w:val="993366"/>
          <w:sz w:val="22"/>
          <w:szCs w:val="22"/>
        </w:rPr>
      </w:pPr>
    </w:p>
    <w:p w14:paraId="3EAA4070" w14:textId="2476CEAC" w:rsidR="00492C55" w:rsidRDefault="00492C55" w:rsidP="000A7892">
      <w:pPr>
        <w:jc w:val="center"/>
        <w:rPr>
          <w:rFonts w:asciiTheme="minorHAnsi" w:eastAsiaTheme="minorEastAsia"/>
          <w:color w:val="993366"/>
          <w:sz w:val="22"/>
          <w:szCs w:val="22"/>
        </w:rPr>
      </w:pPr>
    </w:p>
    <w:p w14:paraId="7CE368FC" w14:textId="3B3F76D8" w:rsidR="00492C55" w:rsidRDefault="00492C55" w:rsidP="000A7892">
      <w:pPr>
        <w:jc w:val="center"/>
        <w:rPr>
          <w:rFonts w:asciiTheme="minorHAnsi" w:eastAsiaTheme="minorEastAsia"/>
          <w:color w:val="993366"/>
          <w:sz w:val="22"/>
          <w:szCs w:val="22"/>
        </w:rPr>
      </w:pPr>
    </w:p>
    <w:p w14:paraId="243452DB" w14:textId="77777777" w:rsidR="00E766CC" w:rsidRPr="00D65826" w:rsidRDefault="005361C1" w:rsidP="000A7892">
      <w:pPr>
        <w:jc w:val="center"/>
        <w:rPr>
          <w:b/>
          <w:bCs/>
          <w:color w:val="993366"/>
          <w:sz w:val="32"/>
          <w:szCs w:val="32"/>
        </w:rPr>
      </w:pPr>
      <w:r w:rsidRPr="00D65826">
        <w:rPr>
          <w:b/>
          <w:bCs/>
          <w:color w:val="993366"/>
          <w:sz w:val="32"/>
          <w:szCs w:val="32"/>
        </w:rPr>
        <w:t>Contents</w:t>
      </w:r>
    </w:p>
    <w:p w14:paraId="755DDFDC" w14:textId="79BFC93F" w:rsidR="00E766CC" w:rsidRPr="00A50AE0" w:rsidRDefault="005361C1" w:rsidP="00E766CC">
      <w:pPr>
        <w:rPr>
          <w:color w:val="993366"/>
        </w:rPr>
      </w:pPr>
      <w:r w:rsidRPr="00A50AE0">
        <w:rPr>
          <w:color w:val="993366"/>
        </w:rPr>
        <w:t xml:space="preserve">Introduction </w:t>
      </w:r>
    </w:p>
    <w:p w14:paraId="1EDE3210" w14:textId="7FA83BB9" w:rsidR="00E766CC" w:rsidRPr="00A50AE0" w:rsidRDefault="005361C1" w:rsidP="00E766CC">
      <w:pPr>
        <w:rPr>
          <w:color w:val="993366"/>
        </w:rPr>
      </w:pPr>
      <w:r w:rsidRPr="00A50AE0">
        <w:rPr>
          <w:color w:val="993366"/>
        </w:rPr>
        <w:t>Work-life balance</w:t>
      </w:r>
      <w:r w:rsidR="00CB558D" w:rsidRPr="00A50AE0">
        <w:rPr>
          <w:color w:val="993366"/>
        </w:rPr>
        <w:t xml:space="preserve"> and regulations</w:t>
      </w:r>
      <w:r w:rsidRPr="00A50AE0">
        <w:rPr>
          <w:color w:val="993366"/>
        </w:rPr>
        <w:t xml:space="preserve"> (AC 3.1) </w:t>
      </w:r>
    </w:p>
    <w:p w14:paraId="46C2705A" w14:textId="0277E424" w:rsidR="00E766CC" w:rsidRPr="00A50AE0" w:rsidRDefault="005361C1" w:rsidP="00E766CC">
      <w:pPr>
        <w:rPr>
          <w:color w:val="993366"/>
        </w:rPr>
      </w:pPr>
      <w:r w:rsidRPr="00A50AE0">
        <w:rPr>
          <w:color w:val="993366"/>
        </w:rPr>
        <w:t>Wellbeing</w:t>
      </w:r>
      <w:r w:rsidR="00CB558D" w:rsidRPr="00A50AE0">
        <w:rPr>
          <w:color w:val="993366"/>
        </w:rPr>
        <w:t xml:space="preserve"> in the workplace</w:t>
      </w:r>
      <w:r w:rsidRPr="00A50AE0">
        <w:rPr>
          <w:color w:val="993366"/>
        </w:rPr>
        <w:t xml:space="preserve"> (AC 3.2) </w:t>
      </w:r>
    </w:p>
    <w:p w14:paraId="068BB60F" w14:textId="6FD5EEF4" w:rsidR="00E766CC" w:rsidRPr="00A50AE0" w:rsidRDefault="005361C1" w:rsidP="00E766CC">
      <w:pPr>
        <w:rPr>
          <w:color w:val="993366"/>
        </w:rPr>
      </w:pPr>
      <w:r w:rsidRPr="00A50AE0">
        <w:rPr>
          <w:color w:val="993366"/>
        </w:rPr>
        <w:t xml:space="preserve">Discrimination legislation (AC 3.3) </w:t>
      </w:r>
    </w:p>
    <w:p w14:paraId="325B70CC" w14:textId="7D3CF741" w:rsidR="005361C1" w:rsidRPr="00A50AE0" w:rsidRDefault="005361C1" w:rsidP="00E766CC">
      <w:pPr>
        <w:rPr>
          <w:color w:val="993366"/>
        </w:rPr>
      </w:pPr>
      <w:r w:rsidRPr="00A50AE0">
        <w:rPr>
          <w:color w:val="993366"/>
        </w:rPr>
        <w:t xml:space="preserve">Diversity and inclusion (AC 3.4) </w:t>
      </w:r>
    </w:p>
    <w:p w14:paraId="0CBF1A82" w14:textId="53498484" w:rsidR="00492C55" w:rsidRDefault="005361C1" w:rsidP="00E766CC">
      <w:pPr>
        <w:rPr>
          <w:color w:val="993366"/>
        </w:rPr>
      </w:pPr>
      <w:r w:rsidRPr="00A50AE0">
        <w:rPr>
          <w:color w:val="993366"/>
        </w:rPr>
        <w:t xml:space="preserve">Fair and unfair dismissal (AC 3.5) </w:t>
      </w:r>
    </w:p>
    <w:p w14:paraId="466DA886" w14:textId="77E6FE15" w:rsidR="00A50AE0" w:rsidRDefault="00A50AE0" w:rsidP="00E766CC">
      <w:pPr>
        <w:rPr>
          <w:color w:val="993366"/>
        </w:rPr>
      </w:pPr>
    </w:p>
    <w:p w14:paraId="73AE70EC" w14:textId="062F1356" w:rsidR="00A50AE0" w:rsidRDefault="00A50AE0" w:rsidP="00E766CC">
      <w:pPr>
        <w:rPr>
          <w:color w:val="993366"/>
        </w:rPr>
      </w:pPr>
    </w:p>
    <w:p w14:paraId="5705789F" w14:textId="07F15650" w:rsidR="00A50AE0" w:rsidRDefault="00A50AE0" w:rsidP="00E766CC">
      <w:pPr>
        <w:rPr>
          <w:color w:val="993366"/>
        </w:rPr>
      </w:pPr>
    </w:p>
    <w:p w14:paraId="5088F9C7" w14:textId="31E32268" w:rsidR="00A50AE0" w:rsidRDefault="00A50AE0" w:rsidP="00E766CC">
      <w:pPr>
        <w:rPr>
          <w:color w:val="993366"/>
        </w:rPr>
      </w:pPr>
    </w:p>
    <w:p w14:paraId="71ABC4D2" w14:textId="65AAB2B5" w:rsidR="00A50AE0" w:rsidRDefault="00A50AE0" w:rsidP="00E766CC">
      <w:pPr>
        <w:rPr>
          <w:color w:val="993366"/>
        </w:rPr>
      </w:pPr>
    </w:p>
    <w:p w14:paraId="6096C4DC" w14:textId="130B1679" w:rsidR="00A50AE0" w:rsidRDefault="00A50AE0" w:rsidP="00E766CC">
      <w:pPr>
        <w:rPr>
          <w:color w:val="993366"/>
        </w:rPr>
      </w:pPr>
    </w:p>
    <w:p w14:paraId="2B69DEAC" w14:textId="1790479A" w:rsidR="00A50AE0" w:rsidRDefault="00A50AE0" w:rsidP="00E766CC">
      <w:pPr>
        <w:rPr>
          <w:color w:val="993366"/>
        </w:rPr>
      </w:pPr>
    </w:p>
    <w:p w14:paraId="15178DA1" w14:textId="43A1132F" w:rsidR="00A50AE0" w:rsidRDefault="00A50AE0" w:rsidP="00E766CC">
      <w:pPr>
        <w:rPr>
          <w:color w:val="993366"/>
        </w:rPr>
      </w:pPr>
    </w:p>
    <w:p w14:paraId="1569C6AC" w14:textId="15F76ABC" w:rsidR="00A50AE0" w:rsidRDefault="00A50AE0" w:rsidP="00E766CC">
      <w:pPr>
        <w:rPr>
          <w:color w:val="993366"/>
        </w:rPr>
      </w:pPr>
    </w:p>
    <w:p w14:paraId="4FC67541" w14:textId="0B8D18FB" w:rsidR="00A50AE0" w:rsidRDefault="00A50AE0" w:rsidP="00E766CC">
      <w:pPr>
        <w:rPr>
          <w:color w:val="993366"/>
        </w:rPr>
      </w:pPr>
    </w:p>
    <w:p w14:paraId="3F040AE8" w14:textId="19234930" w:rsidR="00A50AE0" w:rsidRDefault="00A50AE0" w:rsidP="00E766CC">
      <w:pPr>
        <w:rPr>
          <w:color w:val="993366"/>
        </w:rPr>
      </w:pPr>
    </w:p>
    <w:p w14:paraId="79BB8748" w14:textId="2A41D4FC" w:rsidR="00A50AE0" w:rsidRDefault="00A50AE0" w:rsidP="00E766CC">
      <w:pPr>
        <w:rPr>
          <w:color w:val="993366"/>
        </w:rPr>
      </w:pPr>
    </w:p>
    <w:p w14:paraId="3A949CE4" w14:textId="7253AC65" w:rsidR="00A50AE0" w:rsidRDefault="00A50AE0" w:rsidP="00E766CC">
      <w:pPr>
        <w:rPr>
          <w:color w:val="993366"/>
        </w:rPr>
      </w:pPr>
    </w:p>
    <w:p w14:paraId="0F09892B" w14:textId="7BDFEE70" w:rsidR="00A50AE0" w:rsidRDefault="00A50AE0" w:rsidP="00E766CC">
      <w:pPr>
        <w:rPr>
          <w:color w:val="993366"/>
        </w:rPr>
      </w:pPr>
    </w:p>
    <w:p w14:paraId="58CB4B40" w14:textId="0A12CD2A" w:rsidR="00A50AE0" w:rsidRDefault="00A50AE0" w:rsidP="00E766CC">
      <w:pPr>
        <w:rPr>
          <w:color w:val="993366"/>
        </w:rPr>
      </w:pPr>
    </w:p>
    <w:p w14:paraId="0E5581DA" w14:textId="01634784" w:rsidR="00A50AE0" w:rsidRDefault="00A50AE0" w:rsidP="00E766CC">
      <w:pPr>
        <w:rPr>
          <w:color w:val="993366"/>
        </w:rPr>
      </w:pPr>
    </w:p>
    <w:p w14:paraId="58BB32B9" w14:textId="45DEB946" w:rsidR="00A50AE0" w:rsidRPr="0000239E" w:rsidRDefault="00D65826" w:rsidP="00E766CC">
      <w:pPr>
        <w:rPr>
          <w:rFonts w:asciiTheme="minorHAnsi" w:eastAsiaTheme="minorEastAsia"/>
          <w:b/>
          <w:bCs/>
          <w:color w:val="993366"/>
          <w:sz w:val="36"/>
          <w:szCs w:val="36"/>
        </w:rPr>
      </w:pPr>
      <w:r w:rsidRPr="0000239E">
        <w:rPr>
          <w:rFonts w:asciiTheme="minorHAnsi" w:eastAsiaTheme="minorEastAsia"/>
          <w:b/>
          <w:bCs/>
          <w:color w:val="993366"/>
          <w:sz w:val="36"/>
          <w:szCs w:val="36"/>
        </w:rPr>
        <w:t>Introduction</w:t>
      </w:r>
    </w:p>
    <w:p w14:paraId="6A9B2E3E" w14:textId="7A0E9AA2" w:rsidR="00CA5D57" w:rsidRPr="00775838" w:rsidRDefault="00D12C54" w:rsidP="00D12C54">
      <w:pPr>
        <w:rPr>
          <w:rFonts w:asciiTheme="minorHAnsi" w:eastAsiaTheme="minorEastAsia"/>
          <w:color w:val="993366"/>
        </w:rPr>
      </w:pPr>
      <w:r w:rsidRPr="00775838">
        <w:rPr>
          <w:rFonts w:asciiTheme="minorHAnsi" w:eastAsiaTheme="minorEastAsia"/>
          <w:color w:val="993366"/>
        </w:rPr>
        <w:t>Our employees work around the clock, so we need to ensure we are providing</w:t>
      </w:r>
      <w:r w:rsidR="00A85C88" w:rsidRPr="00775838">
        <w:rPr>
          <w:rFonts w:asciiTheme="minorHAnsi" w:eastAsiaTheme="minorEastAsia"/>
          <w:color w:val="993366"/>
        </w:rPr>
        <w:t xml:space="preserve"> </w:t>
      </w:r>
      <w:r w:rsidRPr="00775838">
        <w:rPr>
          <w:rFonts w:asciiTheme="minorHAnsi" w:eastAsiaTheme="minorEastAsia"/>
          <w:color w:val="993366"/>
        </w:rPr>
        <w:t>work-life balance options that are</w:t>
      </w:r>
      <w:r w:rsidR="00D27A35" w:rsidRPr="00775838">
        <w:rPr>
          <w:rFonts w:asciiTheme="minorHAnsi" w:eastAsiaTheme="minorEastAsia"/>
          <w:color w:val="993366"/>
        </w:rPr>
        <w:t xml:space="preserve"> not only</w:t>
      </w:r>
      <w:r w:rsidRPr="00775838">
        <w:rPr>
          <w:rFonts w:asciiTheme="minorHAnsi" w:eastAsiaTheme="minorEastAsia"/>
          <w:color w:val="993366"/>
        </w:rPr>
        <w:t xml:space="preserve"> </w:t>
      </w:r>
      <w:r w:rsidR="001F1676" w:rsidRPr="00775838">
        <w:rPr>
          <w:rFonts w:asciiTheme="minorHAnsi" w:eastAsiaTheme="minorEastAsia"/>
          <w:color w:val="993366"/>
        </w:rPr>
        <w:t xml:space="preserve">legally </w:t>
      </w:r>
      <w:r w:rsidRPr="00775838">
        <w:rPr>
          <w:rFonts w:asciiTheme="minorHAnsi" w:eastAsiaTheme="minorEastAsia"/>
          <w:color w:val="993366"/>
        </w:rPr>
        <w:t xml:space="preserve">compliant </w:t>
      </w:r>
      <w:r w:rsidR="00D27A35" w:rsidRPr="00775838">
        <w:rPr>
          <w:rFonts w:asciiTheme="minorHAnsi" w:eastAsiaTheme="minorEastAsia"/>
          <w:color w:val="993366"/>
        </w:rPr>
        <w:t>but</w:t>
      </w:r>
      <w:r w:rsidRPr="00775838">
        <w:rPr>
          <w:rFonts w:asciiTheme="minorHAnsi" w:eastAsiaTheme="minorEastAsia"/>
          <w:color w:val="993366"/>
        </w:rPr>
        <w:t xml:space="preserve"> </w:t>
      </w:r>
      <w:r w:rsidR="00A85C88" w:rsidRPr="00775838">
        <w:rPr>
          <w:rFonts w:asciiTheme="minorHAnsi" w:eastAsiaTheme="minorEastAsia"/>
          <w:color w:val="993366"/>
        </w:rPr>
        <w:t xml:space="preserve">flexible </w:t>
      </w:r>
      <w:r w:rsidR="0064572A" w:rsidRPr="00775838">
        <w:rPr>
          <w:rFonts w:asciiTheme="minorHAnsi" w:eastAsiaTheme="minorEastAsia"/>
          <w:color w:val="993366"/>
        </w:rPr>
        <w:t xml:space="preserve">to ensure fairness </w:t>
      </w:r>
      <w:r w:rsidR="00C2214C" w:rsidRPr="00775838">
        <w:rPr>
          <w:rFonts w:asciiTheme="minorHAnsi" w:eastAsiaTheme="minorEastAsia"/>
          <w:color w:val="993366"/>
        </w:rPr>
        <w:t>in response to our</w:t>
      </w:r>
      <w:r w:rsidR="001F1676" w:rsidRPr="00775838">
        <w:rPr>
          <w:rFonts w:asciiTheme="minorHAnsi" w:eastAsiaTheme="minorEastAsia"/>
          <w:color w:val="993366"/>
        </w:rPr>
        <w:t xml:space="preserve"> employees</w:t>
      </w:r>
      <w:r w:rsidRPr="00775838">
        <w:rPr>
          <w:rFonts w:asciiTheme="minorHAnsi" w:eastAsiaTheme="minorEastAsia"/>
          <w:color w:val="993366"/>
        </w:rPr>
        <w:t xml:space="preserve"> </w:t>
      </w:r>
      <w:r w:rsidR="00C2214C" w:rsidRPr="00775838">
        <w:rPr>
          <w:rFonts w:asciiTheme="minorHAnsi" w:eastAsiaTheme="minorEastAsia"/>
          <w:color w:val="993366"/>
        </w:rPr>
        <w:t xml:space="preserve">differing </w:t>
      </w:r>
      <w:r w:rsidRPr="00775838">
        <w:rPr>
          <w:rFonts w:asciiTheme="minorHAnsi" w:eastAsiaTheme="minorEastAsia"/>
          <w:color w:val="993366"/>
        </w:rPr>
        <w:t xml:space="preserve">needs. </w:t>
      </w:r>
      <w:r w:rsidR="00C6429D" w:rsidRPr="00775838">
        <w:rPr>
          <w:rFonts w:asciiTheme="minorHAnsi" w:eastAsiaTheme="minorEastAsia"/>
          <w:color w:val="993366"/>
        </w:rPr>
        <w:t xml:space="preserve">By valuing and supporting our staff members' individuality and diversity, we hope to inspire </w:t>
      </w:r>
      <w:r w:rsidR="001B63B0" w:rsidRPr="00775838">
        <w:rPr>
          <w:rFonts w:asciiTheme="minorHAnsi" w:eastAsiaTheme="minorEastAsia"/>
          <w:color w:val="993366"/>
        </w:rPr>
        <w:t>innovation and creat</w:t>
      </w:r>
      <w:r w:rsidR="009D3293" w:rsidRPr="00775838">
        <w:rPr>
          <w:rFonts w:asciiTheme="minorHAnsi" w:eastAsiaTheme="minorEastAsia"/>
          <w:color w:val="993366"/>
        </w:rPr>
        <w:t xml:space="preserve">e a positive </w:t>
      </w:r>
      <w:r w:rsidR="00A752FF" w:rsidRPr="00775838">
        <w:rPr>
          <w:rFonts w:asciiTheme="minorHAnsi" w:eastAsiaTheme="minorEastAsia"/>
          <w:color w:val="993366"/>
        </w:rPr>
        <w:t xml:space="preserve">working culture and environment. </w:t>
      </w:r>
    </w:p>
    <w:p w14:paraId="0C76800F" w14:textId="1987829F" w:rsidR="00D65826" w:rsidRPr="00775838" w:rsidRDefault="00D12C54" w:rsidP="00D12C54">
      <w:pPr>
        <w:rPr>
          <w:rFonts w:asciiTheme="minorHAnsi" w:eastAsiaTheme="minorEastAsia"/>
          <w:color w:val="993366"/>
        </w:rPr>
      </w:pPr>
      <w:r w:rsidRPr="00775838">
        <w:rPr>
          <w:rFonts w:asciiTheme="minorHAnsi" w:eastAsiaTheme="minorEastAsia"/>
          <w:color w:val="993366"/>
        </w:rPr>
        <w:t xml:space="preserve">Due to the service's </w:t>
      </w:r>
      <w:r w:rsidR="00B47C97" w:rsidRPr="00775838">
        <w:rPr>
          <w:rFonts w:asciiTheme="minorHAnsi" w:eastAsiaTheme="minorEastAsia"/>
          <w:color w:val="993366"/>
        </w:rPr>
        <w:t>ever-growing</w:t>
      </w:r>
      <w:r w:rsidR="00CA5D57" w:rsidRPr="00775838">
        <w:rPr>
          <w:rFonts w:asciiTheme="minorHAnsi" w:eastAsiaTheme="minorEastAsia"/>
          <w:color w:val="993366"/>
        </w:rPr>
        <w:t xml:space="preserve"> needs</w:t>
      </w:r>
      <w:r w:rsidRPr="00775838">
        <w:rPr>
          <w:rFonts w:asciiTheme="minorHAnsi" w:eastAsiaTheme="minorEastAsia"/>
          <w:color w:val="993366"/>
        </w:rPr>
        <w:t xml:space="preserve">, it is crucial that </w:t>
      </w:r>
      <w:r w:rsidR="008262AF" w:rsidRPr="00775838">
        <w:rPr>
          <w:rFonts w:asciiTheme="minorHAnsi" w:eastAsiaTheme="minorEastAsia"/>
          <w:color w:val="993366"/>
        </w:rPr>
        <w:t xml:space="preserve">we provide our managers and staff </w:t>
      </w:r>
      <w:r w:rsidRPr="00775838">
        <w:rPr>
          <w:rFonts w:asciiTheme="minorHAnsi" w:eastAsiaTheme="minorEastAsia"/>
          <w:color w:val="993366"/>
        </w:rPr>
        <w:t xml:space="preserve">informed of the most recent organisational guidelines and legal developments. </w:t>
      </w:r>
    </w:p>
    <w:p w14:paraId="562FDD70" w14:textId="0F655296" w:rsidR="00605484" w:rsidRPr="00775838" w:rsidRDefault="001D2FFF" w:rsidP="00D12C54">
      <w:pPr>
        <w:rPr>
          <w:rFonts w:asciiTheme="minorHAnsi" w:eastAsiaTheme="minorEastAsia"/>
          <w:color w:val="993366"/>
        </w:rPr>
      </w:pPr>
      <w:r w:rsidRPr="00775838">
        <w:rPr>
          <w:rFonts w:asciiTheme="minorHAnsi" w:eastAsiaTheme="minorEastAsia"/>
          <w:color w:val="993366"/>
        </w:rPr>
        <w:t>In addition to highlighting the significance of the welfare of our workers, this document will serve as a guide to ensure that you are informed of current legislation</w:t>
      </w:r>
      <w:r w:rsidR="00393490" w:rsidRPr="00775838">
        <w:rPr>
          <w:rFonts w:asciiTheme="minorHAnsi" w:eastAsiaTheme="minorEastAsia"/>
          <w:color w:val="993366"/>
        </w:rPr>
        <w:t xml:space="preserve"> and should inform practice. </w:t>
      </w:r>
    </w:p>
    <w:p w14:paraId="3D1E0229" w14:textId="4345A52D" w:rsidR="00AD75DE" w:rsidRDefault="00AD75DE" w:rsidP="00D12C54">
      <w:pPr>
        <w:rPr>
          <w:rFonts w:asciiTheme="minorHAnsi" w:eastAsiaTheme="minorEastAsia"/>
          <w:color w:val="993366"/>
          <w:sz w:val="22"/>
          <w:szCs w:val="22"/>
        </w:rPr>
      </w:pPr>
    </w:p>
    <w:p w14:paraId="61DE97B9" w14:textId="336F6F05" w:rsidR="00AD75DE" w:rsidRDefault="00AD75DE" w:rsidP="00D12C54">
      <w:pPr>
        <w:rPr>
          <w:rFonts w:asciiTheme="minorHAnsi" w:eastAsiaTheme="minorEastAsia"/>
          <w:color w:val="993366"/>
          <w:sz w:val="22"/>
          <w:szCs w:val="22"/>
        </w:rPr>
      </w:pPr>
    </w:p>
    <w:p w14:paraId="5502F259" w14:textId="6D1830DF" w:rsidR="00AD75DE" w:rsidRDefault="00AD75DE" w:rsidP="00D12C54">
      <w:pPr>
        <w:rPr>
          <w:rFonts w:asciiTheme="minorHAnsi" w:eastAsiaTheme="minorEastAsia"/>
          <w:color w:val="993366"/>
          <w:sz w:val="22"/>
          <w:szCs w:val="22"/>
        </w:rPr>
      </w:pPr>
    </w:p>
    <w:p w14:paraId="5417D478" w14:textId="313EEA5E" w:rsidR="00AD75DE" w:rsidRDefault="00AD75DE" w:rsidP="00D12C54">
      <w:pPr>
        <w:rPr>
          <w:rFonts w:asciiTheme="minorHAnsi" w:eastAsiaTheme="minorEastAsia"/>
          <w:color w:val="993366"/>
          <w:sz w:val="22"/>
          <w:szCs w:val="22"/>
        </w:rPr>
      </w:pPr>
    </w:p>
    <w:p w14:paraId="55B1EBC4" w14:textId="25AEB351" w:rsidR="00AD75DE" w:rsidRDefault="00AD75DE" w:rsidP="00D12C54">
      <w:pPr>
        <w:rPr>
          <w:rFonts w:asciiTheme="minorHAnsi" w:eastAsiaTheme="minorEastAsia"/>
          <w:color w:val="993366"/>
          <w:sz w:val="22"/>
          <w:szCs w:val="22"/>
        </w:rPr>
      </w:pPr>
    </w:p>
    <w:p w14:paraId="3A220098" w14:textId="457D9CB6" w:rsidR="00AD75DE" w:rsidRDefault="00AD75DE" w:rsidP="00D12C54">
      <w:pPr>
        <w:rPr>
          <w:rFonts w:asciiTheme="minorHAnsi" w:eastAsiaTheme="minorEastAsia"/>
          <w:color w:val="993366"/>
          <w:sz w:val="22"/>
          <w:szCs w:val="22"/>
        </w:rPr>
      </w:pPr>
    </w:p>
    <w:p w14:paraId="7EF1D59E" w14:textId="1E9D16FF" w:rsidR="00AD75DE" w:rsidRDefault="00AD75DE" w:rsidP="00D12C54">
      <w:pPr>
        <w:rPr>
          <w:rFonts w:asciiTheme="minorHAnsi" w:eastAsiaTheme="minorEastAsia"/>
          <w:color w:val="993366"/>
          <w:sz w:val="22"/>
          <w:szCs w:val="22"/>
        </w:rPr>
      </w:pPr>
    </w:p>
    <w:p w14:paraId="0B87ED36" w14:textId="78A3E969" w:rsidR="00AD75DE" w:rsidRDefault="00AD75DE" w:rsidP="00D12C54">
      <w:pPr>
        <w:rPr>
          <w:rFonts w:asciiTheme="minorHAnsi" w:eastAsiaTheme="minorEastAsia"/>
          <w:color w:val="993366"/>
          <w:sz w:val="22"/>
          <w:szCs w:val="22"/>
        </w:rPr>
      </w:pPr>
    </w:p>
    <w:p w14:paraId="433E5535" w14:textId="4957BA08" w:rsidR="00AD75DE" w:rsidRDefault="00AD75DE" w:rsidP="00D12C54">
      <w:pPr>
        <w:rPr>
          <w:rFonts w:asciiTheme="minorHAnsi" w:eastAsiaTheme="minorEastAsia"/>
          <w:color w:val="993366"/>
          <w:sz w:val="22"/>
          <w:szCs w:val="22"/>
        </w:rPr>
      </w:pPr>
    </w:p>
    <w:p w14:paraId="45888E56" w14:textId="22C95362" w:rsidR="00AD75DE" w:rsidRDefault="00AD75DE" w:rsidP="00D12C54">
      <w:pPr>
        <w:rPr>
          <w:rFonts w:asciiTheme="minorHAnsi" w:eastAsiaTheme="minorEastAsia"/>
          <w:color w:val="993366"/>
          <w:sz w:val="22"/>
          <w:szCs w:val="22"/>
        </w:rPr>
      </w:pPr>
    </w:p>
    <w:p w14:paraId="20909DC9" w14:textId="6701F0EC" w:rsidR="00AD75DE" w:rsidRDefault="00AD75DE" w:rsidP="00D12C54">
      <w:pPr>
        <w:rPr>
          <w:rFonts w:asciiTheme="minorHAnsi" w:eastAsiaTheme="minorEastAsia"/>
          <w:color w:val="993366"/>
          <w:sz w:val="22"/>
          <w:szCs w:val="22"/>
        </w:rPr>
      </w:pPr>
    </w:p>
    <w:p w14:paraId="508483D2" w14:textId="06C1F352" w:rsidR="00AD75DE" w:rsidRDefault="00AD75DE" w:rsidP="00D12C54">
      <w:pPr>
        <w:rPr>
          <w:rFonts w:asciiTheme="minorHAnsi" w:eastAsiaTheme="minorEastAsia"/>
          <w:color w:val="993366"/>
          <w:sz w:val="22"/>
          <w:szCs w:val="22"/>
        </w:rPr>
      </w:pPr>
    </w:p>
    <w:p w14:paraId="59A05712" w14:textId="773935E9" w:rsidR="00AD75DE" w:rsidRDefault="00AD75DE" w:rsidP="00D12C54">
      <w:pPr>
        <w:rPr>
          <w:rFonts w:asciiTheme="minorHAnsi" w:eastAsiaTheme="minorEastAsia"/>
          <w:color w:val="993366"/>
          <w:sz w:val="22"/>
          <w:szCs w:val="22"/>
        </w:rPr>
      </w:pPr>
    </w:p>
    <w:p w14:paraId="68D62CD2" w14:textId="7B8253D2" w:rsidR="00AD75DE" w:rsidRDefault="00AD75DE" w:rsidP="00D12C54">
      <w:pPr>
        <w:rPr>
          <w:rFonts w:asciiTheme="minorHAnsi" w:eastAsiaTheme="minorEastAsia"/>
          <w:color w:val="993366"/>
          <w:sz w:val="22"/>
          <w:szCs w:val="22"/>
        </w:rPr>
      </w:pPr>
    </w:p>
    <w:p w14:paraId="51D68FD5" w14:textId="2F58B1A0" w:rsidR="00AD75DE" w:rsidRDefault="00AD75DE" w:rsidP="00D12C54">
      <w:pPr>
        <w:rPr>
          <w:rFonts w:asciiTheme="minorHAnsi" w:eastAsiaTheme="minorEastAsia"/>
          <w:color w:val="993366"/>
          <w:sz w:val="22"/>
          <w:szCs w:val="22"/>
        </w:rPr>
      </w:pPr>
    </w:p>
    <w:p w14:paraId="78A31965" w14:textId="24122277" w:rsidR="00AD75DE" w:rsidRDefault="00AD75DE" w:rsidP="00D12C54">
      <w:pPr>
        <w:rPr>
          <w:rFonts w:asciiTheme="minorHAnsi" w:eastAsiaTheme="minorEastAsia"/>
          <w:color w:val="993366"/>
          <w:sz w:val="22"/>
          <w:szCs w:val="22"/>
        </w:rPr>
      </w:pPr>
    </w:p>
    <w:p w14:paraId="66C102EC" w14:textId="159A13D2" w:rsidR="00AD75DE" w:rsidRDefault="00AD75DE" w:rsidP="00D12C54">
      <w:pPr>
        <w:rPr>
          <w:rFonts w:asciiTheme="minorHAnsi" w:eastAsiaTheme="minorEastAsia"/>
          <w:color w:val="993366"/>
          <w:sz w:val="22"/>
          <w:szCs w:val="22"/>
        </w:rPr>
      </w:pPr>
    </w:p>
    <w:p w14:paraId="52F70AF9" w14:textId="6A6CC853" w:rsidR="00AD75DE" w:rsidRDefault="00AD75DE" w:rsidP="00D12C54">
      <w:pPr>
        <w:rPr>
          <w:rFonts w:asciiTheme="minorHAnsi" w:eastAsiaTheme="minorEastAsia"/>
          <w:color w:val="993366"/>
          <w:sz w:val="22"/>
          <w:szCs w:val="22"/>
        </w:rPr>
      </w:pPr>
    </w:p>
    <w:p w14:paraId="492A135C" w14:textId="77777777" w:rsidR="00073E4D" w:rsidRPr="00073E4D" w:rsidRDefault="00073E4D" w:rsidP="00073E4D">
      <w:pPr>
        <w:rPr>
          <w:rFonts w:asciiTheme="minorHAnsi" w:eastAsiaTheme="minorEastAsia"/>
          <w:sz w:val="22"/>
          <w:szCs w:val="22"/>
        </w:rPr>
      </w:pPr>
      <w:r w:rsidRPr="00073E4D">
        <w:rPr>
          <w:rFonts w:asciiTheme="minorHAnsi" w:eastAsiaTheme="minorEastAsia"/>
          <w:b/>
          <w:bCs/>
          <w:sz w:val="22"/>
          <w:szCs w:val="22"/>
          <w:u w:val="single"/>
          <w:lang w:val="en-US"/>
        </w:rPr>
        <w:t>Wellbeing at Work </w:t>
      </w:r>
      <w:r w:rsidRPr="00073E4D">
        <w:rPr>
          <w:rFonts w:asciiTheme="minorHAnsi" w:eastAsiaTheme="minorEastAsia"/>
          <w:sz w:val="22"/>
          <w:szCs w:val="22"/>
        </w:rPr>
        <w:t> </w:t>
      </w:r>
    </w:p>
    <w:p w14:paraId="6E358ADC" w14:textId="77777777" w:rsidR="00073E4D" w:rsidRPr="00073E4D" w:rsidRDefault="00073E4D" w:rsidP="00073E4D">
      <w:pPr>
        <w:rPr>
          <w:rFonts w:asciiTheme="minorHAnsi" w:eastAsiaTheme="minorEastAsia"/>
          <w:color w:val="993366"/>
          <w:sz w:val="22"/>
          <w:szCs w:val="22"/>
        </w:rPr>
      </w:pPr>
      <w:r w:rsidRPr="00073E4D">
        <w:rPr>
          <w:rFonts w:asciiTheme="minorHAnsi" w:eastAsiaTheme="minorEastAsia"/>
          <w:b/>
          <w:bCs/>
          <w:color w:val="993366"/>
          <w:sz w:val="22"/>
          <w:szCs w:val="22"/>
          <w:lang w:val="en-US"/>
        </w:rPr>
        <w:t>An explanation of the importance of achieving work-life balance within the employment relationship with an overview of the regulations relevant to work-life balance. (AC 3.1)</w:t>
      </w:r>
      <w:r w:rsidRPr="00073E4D">
        <w:rPr>
          <w:rFonts w:asciiTheme="minorHAnsi" w:eastAsiaTheme="minorEastAsia"/>
          <w:color w:val="993366"/>
          <w:sz w:val="22"/>
          <w:szCs w:val="22"/>
        </w:rPr>
        <w:t> </w:t>
      </w:r>
    </w:p>
    <w:p w14:paraId="171CFCFB" w14:textId="77777777" w:rsidR="00073E4D" w:rsidRPr="00073E4D" w:rsidRDefault="00073E4D" w:rsidP="00073E4D">
      <w:pPr>
        <w:rPr>
          <w:rFonts w:asciiTheme="minorHAnsi" w:eastAsiaTheme="minorEastAsia"/>
          <w:sz w:val="22"/>
          <w:szCs w:val="22"/>
        </w:rPr>
      </w:pPr>
      <w:r w:rsidRPr="00073E4D">
        <w:rPr>
          <w:rFonts w:asciiTheme="minorHAnsi" w:eastAsiaTheme="minorEastAsia"/>
          <w:sz w:val="22"/>
          <w:szCs w:val="22"/>
          <w:lang w:val="en-US"/>
        </w:rPr>
        <w:t>A healthy work life balance has a different meaning to everyone. It doesn’t mean dividing time equally between work and home, but ensuring employees are content knowing there is a healthy balance between both work and home life. (Mental Health Foundation, 2021). </w:t>
      </w:r>
      <w:r w:rsidRPr="00073E4D">
        <w:rPr>
          <w:rFonts w:asciiTheme="minorHAnsi" w:eastAsiaTheme="minorEastAsia"/>
          <w:sz w:val="22"/>
          <w:szCs w:val="22"/>
        </w:rPr>
        <w:t> </w:t>
      </w:r>
    </w:p>
    <w:p w14:paraId="4E21E1C1" w14:textId="77777777" w:rsidR="00073E4D" w:rsidRPr="00073E4D" w:rsidRDefault="00073E4D" w:rsidP="00073E4D">
      <w:pPr>
        <w:rPr>
          <w:rFonts w:asciiTheme="minorHAnsi" w:eastAsiaTheme="minorEastAsia"/>
          <w:sz w:val="22"/>
          <w:szCs w:val="22"/>
        </w:rPr>
      </w:pPr>
      <w:r w:rsidRPr="00073E4D">
        <w:rPr>
          <w:rFonts w:asciiTheme="minorHAnsi" w:eastAsiaTheme="minorEastAsia"/>
          <w:sz w:val="22"/>
          <w:szCs w:val="22"/>
          <w:lang w:val="en-US"/>
        </w:rPr>
        <w:t>ACAS (2015) State that Employees that have a better work-life balance often feel more accountable of their professional lives. Loyalty and dedication are increased if employees work for an employer who promotes work-life balance (Bolden-Barrett, 2018). By considering flexible working arrangements to help employees achieve a healthy work-life balance, some of the many benefits can include -</w:t>
      </w:r>
      <w:r w:rsidRPr="00073E4D">
        <w:rPr>
          <w:rFonts w:asciiTheme="minorHAnsi" w:eastAsiaTheme="minorEastAsia"/>
          <w:sz w:val="22"/>
          <w:szCs w:val="22"/>
        </w:rPr>
        <w:t> </w:t>
      </w:r>
    </w:p>
    <w:p w14:paraId="04DE8847" w14:textId="77777777" w:rsidR="00073E4D" w:rsidRPr="00073E4D" w:rsidRDefault="00073E4D" w:rsidP="00073E4D">
      <w:pPr>
        <w:numPr>
          <w:ilvl w:val="0"/>
          <w:numId w:val="1"/>
        </w:numPr>
        <w:rPr>
          <w:rFonts w:asciiTheme="minorHAnsi" w:eastAsiaTheme="minorEastAsia"/>
          <w:sz w:val="22"/>
          <w:szCs w:val="22"/>
        </w:rPr>
      </w:pPr>
      <w:r w:rsidRPr="00073E4D">
        <w:rPr>
          <w:rFonts w:asciiTheme="minorHAnsi" w:eastAsiaTheme="minorEastAsia"/>
          <w:sz w:val="22"/>
          <w:szCs w:val="22"/>
          <w:lang w:val="en-US"/>
        </w:rPr>
        <w:t>A more efficient and productive Organisation</w:t>
      </w:r>
      <w:r w:rsidRPr="00073E4D">
        <w:rPr>
          <w:rFonts w:asciiTheme="minorHAnsi" w:eastAsiaTheme="minorEastAsia"/>
          <w:sz w:val="22"/>
          <w:szCs w:val="22"/>
        </w:rPr>
        <w:t> </w:t>
      </w:r>
    </w:p>
    <w:p w14:paraId="681EB321" w14:textId="77777777" w:rsidR="00073E4D" w:rsidRPr="00073E4D" w:rsidRDefault="00073E4D" w:rsidP="00073E4D">
      <w:pPr>
        <w:numPr>
          <w:ilvl w:val="0"/>
          <w:numId w:val="1"/>
        </w:numPr>
        <w:rPr>
          <w:rFonts w:asciiTheme="minorHAnsi" w:eastAsiaTheme="minorEastAsia"/>
          <w:sz w:val="22"/>
          <w:szCs w:val="22"/>
        </w:rPr>
      </w:pPr>
      <w:r w:rsidRPr="00073E4D">
        <w:rPr>
          <w:rFonts w:asciiTheme="minorHAnsi" w:eastAsiaTheme="minorEastAsia"/>
          <w:sz w:val="22"/>
          <w:szCs w:val="22"/>
          <w:lang w:val="en-US"/>
        </w:rPr>
        <w:t>A more motivated workforce</w:t>
      </w:r>
      <w:r w:rsidRPr="00073E4D">
        <w:rPr>
          <w:rFonts w:asciiTheme="minorHAnsi" w:eastAsiaTheme="minorEastAsia"/>
          <w:sz w:val="22"/>
          <w:szCs w:val="22"/>
        </w:rPr>
        <w:t> </w:t>
      </w:r>
    </w:p>
    <w:p w14:paraId="7CCAE0B0" w14:textId="77777777" w:rsidR="00073E4D" w:rsidRPr="00073E4D" w:rsidRDefault="00073E4D" w:rsidP="00073E4D">
      <w:pPr>
        <w:numPr>
          <w:ilvl w:val="0"/>
          <w:numId w:val="1"/>
        </w:numPr>
        <w:rPr>
          <w:rFonts w:asciiTheme="minorHAnsi" w:eastAsiaTheme="minorEastAsia"/>
          <w:sz w:val="22"/>
          <w:szCs w:val="22"/>
        </w:rPr>
      </w:pPr>
      <w:r w:rsidRPr="00073E4D">
        <w:rPr>
          <w:rFonts w:asciiTheme="minorHAnsi" w:eastAsiaTheme="minorEastAsia"/>
          <w:sz w:val="22"/>
          <w:szCs w:val="22"/>
          <w:lang w:val="en-US"/>
        </w:rPr>
        <w:t>Increased employee retention</w:t>
      </w:r>
      <w:r w:rsidRPr="00073E4D">
        <w:rPr>
          <w:rFonts w:asciiTheme="minorHAnsi" w:eastAsiaTheme="minorEastAsia"/>
          <w:sz w:val="22"/>
          <w:szCs w:val="22"/>
        </w:rPr>
        <w:t> </w:t>
      </w:r>
    </w:p>
    <w:p w14:paraId="0E1AA8C4" w14:textId="77777777" w:rsidR="00073E4D" w:rsidRPr="00073E4D" w:rsidRDefault="00073E4D" w:rsidP="00073E4D">
      <w:pPr>
        <w:rPr>
          <w:rFonts w:asciiTheme="minorHAnsi" w:eastAsiaTheme="minorEastAsia"/>
          <w:sz w:val="22"/>
          <w:szCs w:val="22"/>
        </w:rPr>
      </w:pPr>
      <w:r w:rsidRPr="00073E4D">
        <w:rPr>
          <w:rFonts w:asciiTheme="minorHAnsi" w:eastAsiaTheme="minorEastAsia"/>
          <w:sz w:val="22"/>
          <w:szCs w:val="22"/>
          <w:lang w:val="en-US"/>
        </w:rPr>
        <w:t>(ACAS, 2015). </w:t>
      </w:r>
      <w:r w:rsidRPr="00073E4D">
        <w:rPr>
          <w:rFonts w:asciiTheme="minorHAnsi" w:eastAsiaTheme="minorEastAsia"/>
          <w:sz w:val="22"/>
          <w:szCs w:val="22"/>
        </w:rPr>
        <w:t> </w:t>
      </w:r>
    </w:p>
    <w:p w14:paraId="2FC91F2D" w14:textId="77777777" w:rsidR="00073E4D" w:rsidRPr="00073E4D" w:rsidRDefault="00073E4D" w:rsidP="00073E4D">
      <w:pPr>
        <w:rPr>
          <w:rFonts w:asciiTheme="minorHAnsi" w:eastAsiaTheme="minorEastAsia"/>
          <w:sz w:val="22"/>
          <w:szCs w:val="22"/>
        </w:rPr>
      </w:pPr>
      <w:r w:rsidRPr="00073E4D">
        <w:rPr>
          <w:rFonts w:asciiTheme="minorHAnsi" w:eastAsiaTheme="minorEastAsia"/>
          <w:sz w:val="22"/>
          <w:szCs w:val="22"/>
          <w:lang w:val="en-US"/>
        </w:rPr>
        <w:t>The UK Working Lives 2019 survey by CIPD (2019), found that stress from overwork and a lack of a work-life balance lower job quality in the UK. It is crucial that human resources professionals understand that overworked staff are more likely to make mistakes, which could not only be counterproductive but also have legal repercussions for an Organisation (CIPD, 2019).</w:t>
      </w:r>
      <w:r w:rsidRPr="00073E4D">
        <w:rPr>
          <w:rFonts w:asciiTheme="minorHAnsi" w:eastAsiaTheme="minorEastAsia"/>
          <w:sz w:val="22"/>
          <w:szCs w:val="22"/>
        </w:rPr>
        <w:t> </w:t>
      </w:r>
    </w:p>
    <w:p w14:paraId="51BDCF1F" w14:textId="77777777" w:rsidR="00073E4D" w:rsidRPr="00073E4D" w:rsidRDefault="00073E4D" w:rsidP="00073E4D">
      <w:pPr>
        <w:rPr>
          <w:rFonts w:asciiTheme="minorHAnsi" w:eastAsiaTheme="minorEastAsia"/>
          <w:sz w:val="22"/>
          <w:szCs w:val="22"/>
        </w:rPr>
      </w:pPr>
      <w:r w:rsidRPr="00073E4D">
        <w:rPr>
          <w:rFonts w:asciiTheme="minorHAnsi" w:eastAsiaTheme="minorEastAsia"/>
          <w:sz w:val="22"/>
          <w:szCs w:val="22"/>
          <w:lang w:val="en-US"/>
        </w:rPr>
        <w:t>As outlined by CIPD (</w:t>
      </w:r>
      <w:proofErr w:type="spellStart"/>
      <w:r w:rsidRPr="00073E4D">
        <w:rPr>
          <w:rFonts w:asciiTheme="minorHAnsi" w:eastAsiaTheme="minorEastAsia"/>
          <w:sz w:val="22"/>
          <w:szCs w:val="22"/>
          <w:lang w:val="en-US"/>
        </w:rPr>
        <w:t>Suff</w:t>
      </w:r>
      <w:proofErr w:type="spellEnd"/>
      <w:r w:rsidRPr="00073E4D">
        <w:rPr>
          <w:rFonts w:asciiTheme="minorHAnsi" w:eastAsiaTheme="minorEastAsia"/>
          <w:sz w:val="22"/>
          <w:szCs w:val="22"/>
          <w:lang w:val="en-US"/>
        </w:rPr>
        <w:t>, 2022a),</w:t>
      </w:r>
      <w:r w:rsidRPr="00073E4D">
        <w:rPr>
          <w:rFonts w:asciiTheme="minorHAnsi" w:eastAsiaTheme="minorEastAsia"/>
          <w:i/>
          <w:iCs/>
          <w:sz w:val="22"/>
          <w:szCs w:val="22"/>
          <w:lang w:val="en-US"/>
        </w:rPr>
        <w:t xml:space="preserve"> The Working Time Regulations (1998)</w:t>
      </w:r>
      <w:r w:rsidRPr="00073E4D">
        <w:rPr>
          <w:rFonts w:asciiTheme="minorHAnsi" w:eastAsiaTheme="minorEastAsia"/>
          <w:sz w:val="22"/>
          <w:szCs w:val="22"/>
          <w:lang w:val="en-US"/>
        </w:rPr>
        <w:t xml:space="preserve"> UK sets out the legal standard for weekly working time, rest entitlements, and annual leave in the UK.</w:t>
      </w:r>
      <w:r w:rsidRPr="00073E4D">
        <w:rPr>
          <w:rFonts w:asciiTheme="minorHAnsi" w:eastAsiaTheme="minorEastAsia"/>
          <w:sz w:val="22"/>
          <w:szCs w:val="22"/>
        </w:rPr>
        <w:t> </w:t>
      </w:r>
    </w:p>
    <w:p w14:paraId="79BFC6ED" w14:textId="77777777" w:rsidR="00073E4D" w:rsidRPr="00073E4D" w:rsidRDefault="00073E4D" w:rsidP="00073E4D">
      <w:pPr>
        <w:rPr>
          <w:rFonts w:asciiTheme="minorHAnsi" w:eastAsiaTheme="minorEastAsia"/>
          <w:sz w:val="22"/>
          <w:szCs w:val="22"/>
        </w:rPr>
      </w:pPr>
      <w:r w:rsidRPr="00073E4D">
        <w:rPr>
          <w:rFonts w:asciiTheme="minorHAnsi" w:eastAsiaTheme="minorEastAsia"/>
          <w:sz w:val="22"/>
          <w:szCs w:val="22"/>
          <w:lang w:val="en-US"/>
        </w:rPr>
        <w:t>Employers have a responsibility to ensure the health and safety of all their employees, which includes guarding against overwork and long hours (</w:t>
      </w:r>
      <w:proofErr w:type="spellStart"/>
      <w:r w:rsidRPr="00073E4D">
        <w:rPr>
          <w:rFonts w:asciiTheme="minorHAnsi" w:eastAsiaTheme="minorEastAsia"/>
          <w:sz w:val="22"/>
          <w:szCs w:val="22"/>
          <w:lang w:val="en-US"/>
        </w:rPr>
        <w:t>Suff</w:t>
      </w:r>
      <w:proofErr w:type="spellEnd"/>
      <w:r w:rsidRPr="00073E4D">
        <w:rPr>
          <w:rFonts w:asciiTheme="minorHAnsi" w:eastAsiaTheme="minorEastAsia"/>
          <w:sz w:val="22"/>
          <w:szCs w:val="22"/>
          <w:lang w:val="en-US"/>
        </w:rPr>
        <w:t>, 2022a).</w:t>
      </w:r>
      <w:r w:rsidRPr="00073E4D">
        <w:rPr>
          <w:rFonts w:asciiTheme="minorHAnsi" w:eastAsiaTheme="minorEastAsia"/>
          <w:sz w:val="22"/>
          <w:szCs w:val="22"/>
        </w:rPr>
        <w:t> </w:t>
      </w:r>
    </w:p>
    <w:p w14:paraId="4D3F7D2A" w14:textId="77777777" w:rsidR="00073E4D" w:rsidRPr="00073E4D" w:rsidRDefault="00073E4D" w:rsidP="00073E4D">
      <w:pPr>
        <w:rPr>
          <w:rFonts w:asciiTheme="minorHAnsi" w:eastAsiaTheme="minorEastAsia"/>
          <w:sz w:val="22"/>
          <w:szCs w:val="22"/>
        </w:rPr>
      </w:pPr>
      <w:r w:rsidRPr="00073E4D">
        <w:rPr>
          <w:rFonts w:asciiTheme="minorHAnsi" w:eastAsiaTheme="minorEastAsia"/>
          <w:sz w:val="22"/>
          <w:szCs w:val="22"/>
          <w:lang w:val="en-US"/>
        </w:rPr>
        <w:t>By implementing policies that support and promote work-life balance methods such as </w:t>
      </w:r>
      <w:r w:rsidRPr="00073E4D">
        <w:rPr>
          <w:rFonts w:asciiTheme="minorHAnsi" w:eastAsiaTheme="minorEastAsia"/>
          <w:sz w:val="22"/>
          <w:szCs w:val="22"/>
        </w:rPr>
        <w:t> </w:t>
      </w:r>
    </w:p>
    <w:p w14:paraId="17B192E5" w14:textId="77777777" w:rsidR="00073E4D" w:rsidRPr="00073E4D" w:rsidRDefault="00073E4D" w:rsidP="00073E4D">
      <w:pPr>
        <w:numPr>
          <w:ilvl w:val="0"/>
          <w:numId w:val="2"/>
        </w:numPr>
        <w:rPr>
          <w:rFonts w:asciiTheme="minorHAnsi" w:eastAsiaTheme="minorEastAsia"/>
          <w:sz w:val="22"/>
          <w:szCs w:val="22"/>
        </w:rPr>
      </w:pPr>
      <w:r w:rsidRPr="00073E4D">
        <w:rPr>
          <w:rFonts w:asciiTheme="minorHAnsi" w:eastAsiaTheme="minorEastAsia"/>
          <w:sz w:val="22"/>
          <w:szCs w:val="22"/>
          <w:lang w:val="en-US"/>
        </w:rPr>
        <w:t>Flexible Working Policy (GOV.UK, No date)</w:t>
      </w:r>
      <w:r w:rsidRPr="00073E4D">
        <w:rPr>
          <w:rFonts w:asciiTheme="minorHAnsi" w:eastAsiaTheme="minorEastAsia"/>
          <w:sz w:val="22"/>
          <w:szCs w:val="22"/>
        </w:rPr>
        <w:t> </w:t>
      </w:r>
    </w:p>
    <w:p w14:paraId="125D1E7B" w14:textId="77777777" w:rsidR="00073E4D" w:rsidRPr="00073E4D" w:rsidRDefault="00073E4D" w:rsidP="00073E4D">
      <w:pPr>
        <w:numPr>
          <w:ilvl w:val="0"/>
          <w:numId w:val="2"/>
        </w:numPr>
        <w:rPr>
          <w:rFonts w:asciiTheme="minorHAnsi" w:eastAsiaTheme="minorEastAsia"/>
          <w:sz w:val="22"/>
          <w:szCs w:val="22"/>
        </w:rPr>
      </w:pPr>
      <w:r w:rsidRPr="00073E4D">
        <w:rPr>
          <w:rFonts w:asciiTheme="minorHAnsi" w:eastAsiaTheme="minorEastAsia"/>
          <w:sz w:val="22"/>
          <w:szCs w:val="22"/>
          <w:lang w:val="en-US"/>
        </w:rPr>
        <w:t>Maternity</w:t>
      </w:r>
      <w:r w:rsidRPr="00073E4D">
        <w:rPr>
          <w:rFonts w:asciiTheme="minorHAnsi" w:eastAsiaTheme="minorEastAsia"/>
          <w:sz w:val="22"/>
          <w:szCs w:val="22"/>
        </w:rPr>
        <w:t> </w:t>
      </w:r>
    </w:p>
    <w:p w14:paraId="19670C82" w14:textId="77777777" w:rsidR="00073E4D" w:rsidRPr="00073E4D" w:rsidRDefault="00073E4D" w:rsidP="00073E4D">
      <w:pPr>
        <w:numPr>
          <w:ilvl w:val="0"/>
          <w:numId w:val="3"/>
        </w:numPr>
        <w:rPr>
          <w:rFonts w:asciiTheme="minorHAnsi" w:eastAsiaTheme="minorEastAsia"/>
          <w:sz w:val="22"/>
          <w:szCs w:val="22"/>
        </w:rPr>
      </w:pPr>
      <w:r w:rsidRPr="00073E4D">
        <w:rPr>
          <w:rFonts w:asciiTheme="minorHAnsi" w:eastAsiaTheme="minorEastAsia"/>
          <w:sz w:val="22"/>
          <w:szCs w:val="22"/>
          <w:lang w:val="en-US"/>
        </w:rPr>
        <w:t>Adoption</w:t>
      </w:r>
      <w:r w:rsidRPr="00073E4D">
        <w:rPr>
          <w:rFonts w:asciiTheme="minorHAnsi" w:eastAsiaTheme="minorEastAsia"/>
          <w:sz w:val="22"/>
          <w:szCs w:val="22"/>
        </w:rPr>
        <w:t> </w:t>
      </w:r>
    </w:p>
    <w:p w14:paraId="21579711" w14:textId="77777777" w:rsidR="00073E4D" w:rsidRPr="00073E4D" w:rsidRDefault="00073E4D" w:rsidP="00073E4D">
      <w:pPr>
        <w:rPr>
          <w:rFonts w:asciiTheme="minorHAnsi" w:eastAsiaTheme="minorEastAsia"/>
          <w:sz w:val="22"/>
          <w:szCs w:val="22"/>
        </w:rPr>
      </w:pPr>
      <w:r w:rsidRPr="00073E4D">
        <w:rPr>
          <w:rFonts w:asciiTheme="minorHAnsi" w:eastAsiaTheme="minorEastAsia"/>
          <w:sz w:val="22"/>
          <w:szCs w:val="22"/>
          <w:lang w:val="en-US"/>
        </w:rPr>
        <w:t xml:space="preserve">In addition to adhering to legal obligations, these standards should promote a culture that demonstrates the </w:t>
      </w:r>
      <w:proofErr w:type="spellStart"/>
      <w:r w:rsidRPr="00073E4D">
        <w:rPr>
          <w:rFonts w:asciiTheme="minorHAnsi" w:eastAsiaTheme="minorEastAsia"/>
          <w:sz w:val="22"/>
          <w:szCs w:val="22"/>
          <w:lang w:val="en-US"/>
        </w:rPr>
        <w:t>organisation</w:t>
      </w:r>
      <w:proofErr w:type="spellEnd"/>
      <w:r w:rsidRPr="00073E4D">
        <w:rPr>
          <w:rFonts w:asciiTheme="minorHAnsi" w:eastAsiaTheme="minorEastAsia"/>
          <w:sz w:val="22"/>
          <w:szCs w:val="22"/>
          <w:lang w:val="en-US"/>
        </w:rPr>
        <w:t xml:space="preserve"> understands how important this is for all its employees. (Waite et al. 2021 p.145).</w:t>
      </w:r>
      <w:r w:rsidRPr="00073E4D">
        <w:rPr>
          <w:rFonts w:asciiTheme="minorHAnsi" w:eastAsiaTheme="minorEastAsia"/>
          <w:sz w:val="22"/>
          <w:szCs w:val="22"/>
        </w:rPr>
        <w:t> </w:t>
      </w:r>
    </w:p>
    <w:p w14:paraId="6A4DF822" w14:textId="3F48AB34" w:rsidR="00AD75DE" w:rsidRDefault="00AD75DE" w:rsidP="00D12C54">
      <w:pPr>
        <w:rPr>
          <w:rFonts w:asciiTheme="minorHAnsi" w:eastAsiaTheme="minorEastAsia"/>
          <w:color w:val="993366"/>
          <w:sz w:val="22"/>
          <w:szCs w:val="22"/>
        </w:rPr>
      </w:pPr>
    </w:p>
    <w:p w14:paraId="61DCCF44" w14:textId="6F085AB0" w:rsidR="00073E4D" w:rsidRDefault="00073E4D" w:rsidP="00D12C54">
      <w:pPr>
        <w:rPr>
          <w:rFonts w:asciiTheme="minorHAnsi" w:eastAsiaTheme="minorEastAsia"/>
          <w:color w:val="993366"/>
          <w:sz w:val="22"/>
          <w:szCs w:val="22"/>
        </w:rPr>
      </w:pPr>
    </w:p>
    <w:p w14:paraId="2E8BFCDD" w14:textId="4B70658E" w:rsidR="00073E4D" w:rsidRDefault="00073E4D" w:rsidP="00D12C54">
      <w:pPr>
        <w:rPr>
          <w:rFonts w:asciiTheme="minorHAnsi" w:eastAsiaTheme="minorEastAsia"/>
          <w:color w:val="993366"/>
          <w:sz w:val="22"/>
          <w:szCs w:val="22"/>
        </w:rPr>
      </w:pPr>
    </w:p>
    <w:p w14:paraId="31F4C610" w14:textId="165F269C" w:rsidR="00073E4D" w:rsidRDefault="00073E4D" w:rsidP="00D12C54">
      <w:pPr>
        <w:rPr>
          <w:rFonts w:asciiTheme="minorHAnsi" w:eastAsiaTheme="minorEastAsia"/>
          <w:color w:val="993366"/>
          <w:sz w:val="22"/>
          <w:szCs w:val="22"/>
        </w:rPr>
      </w:pPr>
    </w:p>
    <w:p w14:paraId="3EC2D0C1" w14:textId="7B16DB8A" w:rsidR="00073E4D" w:rsidRDefault="00073E4D" w:rsidP="00073E4D">
      <w:pPr>
        <w:pStyle w:val="paragraph"/>
        <w:spacing w:before="0" w:beforeAutospacing="0" w:after="0" w:afterAutospacing="0"/>
        <w:textAlignment w:val="baseline"/>
        <w:rPr>
          <w:rStyle w:val="eop"/>
          <w:rFonts w:ascii="Calibri" w:hAnsi="Calibri" w:cs="Calibri"/>
          <w:color w:val="9A4168"/>
          <w:sz w:val="22"/>
          <w:szCs w:val="22"/>
        </w:rPr>
      </w:pPr>
      <w:r>
        <w:rPr>
          <w:rStyle w:val="normaltextrun"/>
          <w:rFonts w:ascii="Calibri" w:hAnsi="Calibri" w:cs="Calibri"/>
          <w:b/>
          <w:bCs/>
          <w:color w:val="9A4168"/>
          <w:sz w:val="22"/>
          <w:szCs w:val="22"/>
          <w:lang w:val="en-US"/>
        </w:rPr>
        <w:t>An explanation of what is meant by, and the importance of, wellbeing in the workplace (AC 3.2)</w:t>
      </w:r>
      <w:r>
        <w:rPr>
          <w:rStyle w:val="eop"/>
          <w:rFonts w:ascii="Calibri" w:hAnsi="Calibri" w:cs="Calibri"/>
          <w:color w:val="9A4168"/>
          <w:sz w:val="22"/>
          <w:szCs w:val="22"/>
        </w:rPr>
        <w:t> </w:t>
      </w:r>
    </w:p>
    <w:p w14:paraId="36F13D90" w14:textId="77777777" w:rsidR="00073E4D" w:rsidRDefault="00073E4D" w:rsidP="00073E4D">
      <w:pPr>
        <w:pStyle w:val="paragraph"/>
        <w:spacing w:before="0" w:beforeAutospacing="0" w:after="0" w:afterAutospacing="0"/>
        <w:textAlignment w:val="baseline"/>
        <w:rPr>
          <w:rFonts w:ascii="Segoe UI" w:hAnsi="Segoe UI" w:cs="Segoe UI"/>
          <w:sz w:val="18"/>
          <w:szCs w:val="18"/>
        </w:rPr>
      </w:pPr>
    </w:p>
    <w:p w14:paraId="52CF5F2C" w14:textId="77777777" w:rsidR="00073E4D" w:rsidRPr="00B47C97" w:rsidRDefault="00073E4D" w:rsidP="00073E4D">
      <w:pPr>
        <w:pStyle w:val="paragraph"/>
        <w:spacing w:before="0" w:beforeAutospacing="0" w:after="0" w:afterAutospacing="0"/>
        <w:textAlignment w:val="baseline"/>
        <w:rPr>
          <w:rFonts w:ascii="Segoe UI" w:hAnsi="Segoe UI" w:cs="Segoe UI"/>
          <w:sz w:val="18"/>
          <w:szCs w:val="18"/>
        </w:rPr>
      </w:pPr>
      <w:r w:rsidRPr="00B47C97">
        <w:rPr>
          <w:rStyle w:val="normaltextrun"/>
          <w:rFonts w:ascii="Calibri" w:hAnsi="Calibri" w:cs="Calibri"/>
          <w:sz w:val="22"/>
          <w:szCs w:val="22"/>
          <w:lang w:val="en-US"/>
        </w:rPr>
        <w:t xml:space="preserve">As defined by </w:t>
      </w:r>
      <w:proofErr w:type="spellStart"/>
      <w:r w:rsidRPr="00B47C97">
        <w:rPr>
          <w:rStyle w:val="normaltextrun"/>
          <w:rFonts w:ascii="Calibri" w:hAnsi="Calibri" w:cs="Calibri"/>
          <w:sz w:val="22"/>
          <w:szCs w:val="22"/>
          <w:lang w:val="en-US"/>
        </w:rPr>
        <w:t>Tchiki</w:t>
      </w:r>
      <w:proofErr w:type="spellEnd"/>
      <w:r w:rsidRPr="00B47C97">
        <w:rPr>
          <w:rStyle w:val="normaltextrun"/>
          <w:rFonts w:ascii="Calibri" w:hAnsi="Calibri" w:cs="Calibri"/>
          <w:sz w:val="22"/>
          <w:szCs w:val="22"/>
          <w:lang w:val="en-US"/>
        </w:rPr>
        <w:t xml:space="preserve"> Davis (2022) “well-being is a sense of health and vitality that arises from your thoughts, emotions, </w:t>
      </w:r>
      <w:proofErr w:type="gramStart"/>
      <w:r w:rsidRPr="00B47C97">
        <w:rPr>
          <w:rStyle w:val="normaltextrun"/>
          <w:rFonts w:ascii="Calibri" w:hAnsi="Calibri" w:cs="Calibri"/>
          <w:sz w:val="22"/>
          <w:szCs w:val="22"/>
          <w:lang w:val="en-US"/>
        </w:rPr>
        <w:t>actions</w:t>
      </w:r>
      <w:proofErr w:type="gramEnd"/>
      <w:r w:rsidRPr="00B47C97">
        <w:rPr>
          <w:rStyle w:val="normaltextrun"/>
          <w:rFonts w:ascii="Calibri" w:hAnsi="Calibri" w:cs="Calibri"/>
          <w:sz w:val="22"/>
          <w:szCs w:val="22"/>
          <w:lang w:val="en-US"/>
        </w:rPr>
        <w:t xml:space="preserve"> and experiences. When we have well-being, we feel happy, healthy, socially </w:t>
      </w:r>
      <w:proofErr w:type="gramStart"/>
      <w:r w:rsidRPr="00B47C97">
        <w:rPr>
          <w:rStyle w:val="normaltextrun"/>
          <w:rFonts w:ascii="Calibri" w:hAnsi="Calibri" w:cs="Calibri"/>
          <w:sz w:val="22"/>
          <w:szCs w:val="22"/>
          <w:lang w:val="en-US"/>
        </w:rPr>
        <w:t>connected</w:t>
      </w:r>
      <w:proofErr w:type="gramEnd"/>
      <w:r w:rsidRPr="00B47C97">
        <w:rPr>
          <w:rStyle w:val="normaltextrun"/>
          <w:rFonts w:ascii="Calibri" w:hAnsi="Calibri" w:cs="Calibri"/>
          <w:sz w:val="22"/>
          <w:szCs w:val="22"/>
          <w:lang w:val="en-US"/>
        </w:rPr>
        <w:t xml:space="preserve"> and purposeful most of the time.”</w:t>
      </w:r>
      <w:r w:rsidRPr="00B47C97">
        <w:rPr>
          <w:rStyle w:val="eop"/>
          <w:rFonts w:ascii="Calibri" w:hAnsi="Calibri" w:cs="Calibri"/>
          <w:sz w:val="22"/>
          <w:szCs w:val="22"/>
        </w:rPr>
        <w:t> </w:t>
      </w:r>
    </w:p>
    <w:p w14:paraId="7882EA68" w14:textId="77777777" w:rsidR="00073E4D" w:rsidRPr="00B47C97" w:rsidRDefault="00073E4D" w:rsidP="00073E4D">
      <w:pPr>
        <w:pStyle w:val="paragraph"/>
        <w:spacing w:before="0" w:beforeAutospacing="0" w:after="0" w:afterAutospacing="0"/>
        <w:textAlignment w:val="baseline"/>
        <w:rPr>
          <w:rFonts w:ascii="Segoe UI" w:hAnsi="Segoe UI" w:cs="Segoe UI"/>
          <w:sz w:val="18"/>
          <w:szCs w:val="18"/>
        </w:rPr>
      </w:pPr>
      <w:r w:rsidRPr="00B47C97">
        <w:rPr>
          <w:rStyle w:val="normaltextrun"/>
          <w:rFonts w:ascii="Calibri" w:hAnsi="Calibri" w:cs="Calibri"/>
          <w:sz w:val="22"/>
          <w:szCs w:val="22"/>
          <w:lang w:val="en-US"/>
        </w:rPr>
        <w:t>The term wellbeing in the workplace relates to a variety of aspects of working life, including how an employee feels about their job, job security and safety of their working environment. This also includes how salary and job responsibilities affect their well-being and sense of fulfilment at work (Indeed, 2022). </w:t>
      </w:r>
      <w:r w:rsidRPr="00B47C97">
        <w:rPr>
          <w:rStyle w:val="eop"/>
          <w:rFonts w:ascii="Calibri" w:hAnsi="Calibri" w:cs="Calibri"/>
          <w:sz w:val="22"/>
          <w:szCs w:val="22"/>
        </w:rPr>
        <w:t> </w:t>
      </w:r>
    </w:p>
    <w:p w14:paraId="5167864D" w14:textId="51E279CC" w:rsidR="00073E4D" w:rsidRPr="00B47C97" w:rsidRDefault="00073E4D" w:rsidP="00073E4D">
      <w:pPr>
        <w:pStyle w:val="paragraph"/>
        <w:spacing w:before="0" w:beforeAutospacing="0" w:after="0" w:afterAutospacing="0"/>
        <w:textAlignment w:val="baseline"/>
        <w:rPr>
          <w:rFonts w:ascii="Segoe UI" w:hAnsi="Segoe UI" w:cs="Segoe UI"/>
          <w:sz w:val="18"/>
          <w:szCs w:val="18"/>
        </w:rPr>
      </w:pPr>
      <w:r w:rsidRPr="00B47C97">
        <w:rPr>
          <w:rStyle w:val="normaltextrun"/>
          <w:rFonts w:ascii="Calibri" w:hAnsi="Calibri" w:cs="Calibri"/>
          <w:sz w:val="22"/>
          <w:szCs w:val="22"/>
          <w:lang w:val="en-US"/>
        </w:rPr>
        <w:t>Wellbeing in the workplace is important as it enables employees to preserve their health and feel good about their profession (Odom, 2021). This can have many advantages for both employer and employee, including - </w:t>
      </w:r>
      <w:r w:rsidRPr="00B47C97">
        <w:rPr>
          <w:rStyle w:val="eop"/>
          <w:rFonts w:ascii="Calibri" w:hAnsi="Calibri" w:cs="Calibri"/>
          <w:sz w:val="22"/>
          <w:szCs w:val="22"/>
        </w:rPr>
        <w:t> </w:t>
      </w:r>
    </w:p>
    <w:p w14:paraId="0B980ED1" w14:textId="77777777" w:rsidR="00073E4D" w:rsidRPr="00B47C97" w:rsidRDefault="00073E4D" w:rsidP="00073E4D">
      <w:pPr>
        <w:pStyle w:val="paragraph"/>
        <w:numPr>
          <w:ilvl w:val="0"/>
          <w:numId w:val="4"/>
        </w:numPr>
        <w:spacing w:before="0" w:beforeAutospacing="0" w:after="0" w:afterAutospacing="0"/>
        <w:ind w:left="1080" w:firstLine="0"/>
        <w:textAlignment w:val="baseline"/>
        <w:rPr>
          <w:rFonts w:ascii="Calibri" w:hAnsi="Calibri" w:cs="Calibri"/>
          <w:sz w:val="22"/>
          <w:szCs w:val="22"/>
        </w:rPr>
      </w:pPr>
      <w:r w:rsidRPr="00B47C97">
        <w:rPr>
          <w:rStyle w:val="normaltextrun"/>
          <w:rFonts w:ascii="Calibri" w:hAnsi="Calibri" w:cs="Calibri"/>
          <w:sz w:val="22"/>
          <w:szCs w:val="22"/>
          <w:lang w:val="en-US"/>
        </w:rPr>
        <w:t>Increased Productivity</w:t>
      </w:r>
      <w:r w:rsidRPr="00B47C97">
        <w:rPr>
          <w:rStyle w:val="eop"/>
          <w:rFonts w:ascii="Calibri" w:hAnsi="Calibri" w:cs="Calibri"/>
          <w:sz w:val="22"/>
          <w:szCs w:val="22"/>
        </w:rPr>
        <w:t> </w:t>
      </w:r>
    </w:p>
    <w:p w14:paraId="637D2F68" w14:textId="77777777" w:rsidR="00073E4D" w:rsidRPr="00B47C97" w:rsidRDefault="00073E4D" w:rsidP="00073E4D">
      <w:pPr>
        <w:pStyle w:val="paragraph"/>
        <w:numPr>
          <w:ilvl w:val="0"/>
          <w:numId w:val="4"/>
        </w:numPr>
        <w:spacing w:before="0" w:beforeAutospacing="0" w:after="0" w:afterAutospacing="0"/>
        <w:ind w:left="1080" w:firstLine="0"/>
        <w:textAlignment w:val="baseline"/>
        <w:rPr>
          <w:rFonts w:ascii="Calibri" w:hAnsi="Calibri" w:cs="Calibri"/>
          <w:sz w:val="22"/>
          <w:szCs w:val="22"/>
        </w:rPr>
      </w:pPr>
      <w:r w:rsidRPr="00B47C97">
        <w:rPr>
          <w:rStyle w:val="normaltextrun"/>
          <w:rFonts w:ascii="Calibri" w:hAnsi="Calibri" w:cs="Calibri"/>
          <w:sz w:val="22"/>
          <w:szCs w:val="22"/>
          <w:lang w:val="en-US"/>
        </w:rPr>
        <w:t>Improved Employee Retention</w:t>
      </w:r>
      <w:r w:rsidRPr="00B47C97">
        <w:rPr>
          <w:rStyle w:val="eop"/>
          <w:rFonts w:ascii="Calibri" w:hAnsi="Calibri" w:cs="Calibri"/>
          <w:sz w:val="22"/>
          <w:szCs w:val="22"/>
        </w:rPr>
        <w:t> </w:t>
      </w:r>
    </w:p>
    <w:p w14:paraId="54908D8F" w14:textId="77777777" w:rsidR="00073E4D" w:rsidRPr="00B47C97" w:rsidRDefault="00073E4D" w:rsidP="00073E4D">
      <w:pPr>
        <w:pStyle w:val="paragraph"/>
        <w:numPr>
          <w:ilvl w:val="0"/>
          <w:numId w:val="4"/>
        </w:numPr>
        <w:spacing w:before="0" w:beforeAutospacing="0" w:after="0" w:afterAutospacing="0"/>
        <w:ind w:left="1080" w:firstLine="0"/>
        <w:textAlignment w:val="baseline"/>
        <w:rPr>
          <w:rFonts w:ascii="Calibri" w:hAnsi="Calibri" w:cs="Calibri"/>
          <w:sz w:val="22"/>
          <w:szCs w:val="22"/>
        </w:rPr>
      </w:pPr>
      <w:r w:rsidRPr="00B47C97">
        <w:rPr>
          <w:rStyle w:val="normaltextrun"/>
          <w:rFonts w:ascii="Calibri" w:hAnsi="Calibri" w:cs="Calibri"/>
          <w:sz w:val="22"/>
          <w:szCs w:val="22"/>
          <w:lang w:val="en-US"/>
        </w:rPr>
        <w:t>Positive company culture</w:t>
      </w:r>
      <w:r w:rsidRPr="00B47C97">
        <w:rPr>
          <w:rStyle w:val="eop"/>
          <w:rFonts w:ascii="Calibri" w:hAnsi="Calibri" w:cs="Calibri"/>
          <w:sz w:val="22"/>
          <w:szCs w:val="22"/>
        </w:rPr>
        <w:t> </w:t>
      </w:r>
    </w:p>
    <w:p w14:paraId="48938C8D" w14:textId="77777777" w:rsidR="00073E4D" w:rsidRPr="00B47C97" w:rsidRDefault="00073E4D" w:rsidP="00073E4D">
      <w:pPr>
        <w:pStyle w:val="paragraph"/>
        <w:spacing w:before="0" w:beforeAutospacing="0" w:after="0" w:afterAutospacing="0"/>
        <w:textAlignment w:val="baseline"/>
        <w:rPr>
          <w:rFonts w:ascii="Segoe UI" w:hAnsi="Segoe UI" w:cs="Segoe UI"/>
          <w:sz w:val="18"/>
          <w:szCs w:val="18"/>
        </w:rPr>
      </w:pPr>
      <w:r w:rsidRPr="00B47C97">
        <w:rPr>
          <w:rStyle w:val="normaltextrun"/>
          <w:rFonts w:ascii="Calibri" w:hAnsi="Calibri" w:cs="Calibri"/>
          <w:sz w:val="22"/>
          <w:szCs w:val="22"/>
          <w:lang w:val="en-US"/>
        </w:rPr>
        <w:t>(Indeed, 2022).</w:t>
      </w:r>
      <w:r w:rsidRPr="00B47C97">
        <w:rPr>
          <w:rStyle w:val="eop"/>
          <w:rFonts w:ascii="Calibri" w:hAnsi="Calibri" w:cs="Calibri"/>
          <w:sz w:val="22"/>
          <w:szCs w:val="22"/>
        </w:rPr>
        <w:t> </w:t>
      </w:r>
    </w:p>
    <w:p w14:paraId="5F83E2C0" w14:textId="5FD37DAD" w:rsidR="00073E4D" w:rsidRPr="00B47C97" w:rsidRDefault="00073E4D" w:rsidP="00073E4D">
      <w:pPr>
        <w:pStyle w:val="paragraph"/>
        <w:spacing w:before="0" w:beforeAutospacing="0" w:after="0" w:afterAutospacing="0"/>
        <w:textAlignment w:val="baseline"/>
        <w:rPr>
          <w:rStyle w:val="eop"/>
          <w:rFonts w:ascii="Calibri" w:hAnsi="Calibri" w:cs="Calibri"/>
          <w:sz w:val="22"/>
          <w:szCs w:val="22"/>
        </w:rPr>
      </w:pPr>
      <w:r w:rsidRPr="00B47C97">
        <w:rPr>
          <w:rStyle w:val="normaltextrun"/>
          <w:rFonts w:ascii="Calibri" w:hAnsi="Calibri" w:cs="Calibri"/>
          <w:sz w:val="22"/>
          <w:szCs w:val="22"/>
          <w:lang w:val="en-US"/>
        </w:rPr>
        <w:t>According to CIPD (2022), fostering employee wellbeing is good for people as well as an Organisation, by promoting wellbeing, stress may be avoided and can help create a positive working environment in which staff can thrive.</w:t>
      </w:r>
      <w:r w:rsidRPr="00B47C97">
        <w:rPr>
          <w:rStyle w:val="eop"/>
          <w:rFonts w:ascii="Calibri" w:hAnsi="Calibri" w:cs="Calibri"/>
          <w:sz w:val="22"/>
          <w:szCs w:val="22"/>
        </w:rPr>
        <w:t> </w:t>
      </w:r>
    </w:p>
    <w:p w14:paraId="4F8930CF" w14:textId="32B7C594" w:rsidR="00073E4D" w:rsidRPr="00B47C97" w:rsidRDefault="00073E4D" w:rsidP="00073E4D">
      <w:pPr>
        <w:pStyle w:val="paragraph"/>
        <w:spacing w:before="0" w:beforeAutospacing="0" w:after="0" w:afterAutospacing="0"/>
        <w:textAlignment w:val="baseline"/>
        <w:rPr>
          <w:rStyle w:val="eop"/>
          <w:rFonts w:ascii="Calibri" w:hAnsi="Calibri" w:cs="Calibri"/>
          <w:sz w:val="22"/>
          <w:szCs w:val="22"/>
        </w:rPr>
      </w:pPr>
    </w:p>
    <w:p w14:paraId="31E7EF32" w14:textId="01C7FE2C" w:rsidR="00775838" w:rsidRDefault="00775838" w:rsidP="00775838">
      <w:pPr>
        <w:pStyle w:val="paragraph"/>
        <w:spacing w:before="0" w:beforeAutospacing="0" w:after="0" w:afterAutospacing="0"/>
        <w:textAlignment w:val="baseline"/>
        <w:rPr>
          <w:rStyle w:val="eop"/>
          <w:rFonts w:ascii="Calibri" w:hAnsi="Calibri" w:cs="Calibri"/>
          <w:color w:val="9A4168"/>
          <w:sz w:val="22"/>
          <w:szCs w:val="22"/>
        </w:rPr>
      </w:pPr>
      <w:r>
        <w:rPr>
          <w:rStyle w:val="normaltextrun"/>
          <w:rFonts w:ascii="Calibri" w:hAnsi="Calibri" w:cs="Calibri"/>
          <w:b/>
          <w:bCs/>
          <w:color w:val="9A4168"/>
          <w:sz w:val="22"/>
          <w:szCs w:val="22"/>
          <w:lang w:val="en-US"/>
        </w:rPr>
        <w:t>A summary of the main points of discrimination legislation. (AC 3.3)</w:t>
      </w:r>
      <w:r>
        <w:rPr>
          <w:rStyle w:val="eop"/>
          <w:rFonts w:ascii="Calibri" w:hAnsi="Calibri" w:cs="Calibri"/>
          <w:color w:val="9A4168"/>
          <w:sz w:val="22"/>
          <w:szCs w:val="22"/>
        </w:rPr>
        <w:t> </w:t>
      </w:r>
    </w:p>
    <w:p w14:paraId="706E7CDA" w14:textId="77777777" w:rsidR="00775838" w:rsidRDefault="00775838" w:rsidP="00775838">
      <w:pPr>
        <w:pStyle w:val="paragraph"/>
        <w:spacing w:before="0" w:beforeAutospacing="0" w:after="0" w:afterAutospacing="0"/>
        <w:textAlignment w:val="baseline"/>
        <w:rPr>
          <w:rFonts w:ascii="Calibri" w:hAnsi="Calibri" w:cs="Calibri"/>
          <w:sz w:val="22"/>
          <w:szCs w:val="22"/>
        </w:rPr>
      </w:pPr>
    </w:p>
    <w:p w14:paraId="29D0138D" w14:textId="3FAEF233" w:rsidR="00775838" w:rsidRPr="00B47C97" w:rsidRDefault="00775838" w:rsidP="00775838">
      <w:pPr>
        <w:pStyle w:val="paragraph"/>
        <w:spacing w:before="0" w:beforeAutospacing="0" w:after="0" w:afterAutospacing="0"/>
        <w:textAlignment w:val="baseline"/>
        <w:rPr>
          <w:rFonts w:ascii="Calibri" w:hAnsi="Calibri" w:cs="Calibri"/>
          <w:sz w:val="22"/>
          <w:szCs w:val="22"/>
        </w:rPr>
      </w:pPr>
      <w:r w:rsidRPr="00B47C97">
        <w:rPr>
          <w:rStyle w:val="normaltextrun"/>
          <w:rFonts w:ascii="Calibri" w:hAnsi="Calibri" w:cs="Calibri"/>
          <w:sz w:val="22"/>
          <w:szCs w:val="22"/>
          <w:lang w:val="en-US"/>
        </w:rPr>
        <w:t xml:space="preserve">As defined by The Equal Opportunities </w:t>
      </w:r>
      <w:r w:rsidR="0058449F" w:rsidRPr="00B47C97">
        <w:rPr>
          <w:rStyle w:val="normaltextrun"/>
          <w:rFonts w:ascii="Calibri" w:hAnsi="Calibri" w:cs="Calibri"/>
          <w:sz w:val="22"/>
          <w:szCs w:val="22"/>
          <w:lang w:val="en-US"/>
        </w:rPr>
        <w:t>Commission</w:t>
      </w:r>
      <w:r w:rsidRPr="00B47C97">
        <w:rPr>
          <w:rStyle w:val="normaltextrun"/>
          <w:rFonts w:ascii="Calibri" w:hAnsi="Calibri" w:cs="Calibri"/>
          <w:sz w:val="22"/>
          <w:szCs w:val="22"/>
          <w:lang w:val="en-US"/>
        </w:rPr>
        <w:t xml:space="preserve"> (2022), ‘Discrimination means treating a person unfairly because of who they are or because the possess certain characteristics.’</w:t>
      </w:r>
      <w:r w:rsidRPr="00B47C97">
        <w:rPr>
          <w:rStyle w:val="eop"/>
          <w:rFonts w:ascii="Calibri" w:hAnsi="Calibri" w:cs="Calibri"/>
          <w:sz w:val="22"/>
          <w:szCs w:val="22"/>
        </w:rPr>
        <w:t> </w:t>
      </w:r>
    </w:p>
    <w:p w14:paraId="2E8ADF84" w14:textId="59B8B11B" w:rsidR="00775838" w:rsidRPr="00B47C97" w:rsidRDefault="00775838" w:rsidP="00775838">
      <w:pPr>
        <w:pStyle w:val="paragraph"/>
        <w:spacing w:before="0" w:beforeAutospacing="0" w:after="0" w:afterAutospacing="0"/>
        <w:textAlignment w:val="baseline"/>
        <w:rPr>
          <w:rStyle w:val="eop"/>
          <w:rFonts w:ascii="Calibri" w:hAnsi="Calibri" w:cs="Calibri"/>
          <w:sz w:val="22"/>
          <w:szCs w:val="22"/>
        </w:rPr>
      </w:pPr>
      <w:r w:rsidRPr="00B47C97">
        <w:rPr>
          <w:rStyle w:val="normaltextrun"/>
          <w:rFonts w:ascii="Calibri" w:hAnsi="Calibri" w:cs="Calibri"/>
          <w:sz w:val="22"/>
          <w:szCs w:val="22"/>
          <w:lang w:val="en-US"/>
        </w:rPr>
        <w:t xml:space="preserve">The Equality Act 2010 outlines the laws that address discrimination. It tells us that all people are protected against discrimination under the 9 protected characteristics including, age, </w:t>
      </w:r>
      <w:proofErr w:type="gramStart"/>
      <w:r w:rsidRPr="00B47C97">
        <w:rPr>
          <w:rStyle w:val="normaltextrun"/>
          <w:rFonts w:ascii="Calibri" w:hAnsi="Calibri" w:cs="Calibri"/>
          <w:sz w:val="22"/>
          <w:szCs w:val="22"/>
          <w:lang w:val="en-US"/>
        </w:rPr>
        <w:t>race</w:t>
      </w:r>
      <w:proofErr w:type="gramEnd"/>
      <w:r w:rsidRPr="00B47C97">
        <w:rPr>
          <w:rStyle w:val="normaltextrun"/>
          <w:rFonts w:ascii="Calibri" w:hAnsi="Calibri" w:cs="Calibri"/>
          <w:sz w:val="22"/>
          <w:szCs w:val="22"/>
          <w:lang w:val="en-US"/>
        </w:rPr>
        <w:t xml:space="preserve"> or gender </w:t>
      </w:r>
      <w:r w:rsidRPr="00B47C97">
        <w:rPr>
          <w:rStyle w:val="normaltextrun"/>
          <w:rFonts w:ascii="Calibri" w:hAnsi="Calibri" w:cs="Calibri"/>
          <w:i/>
          <w:iCs/>
          <w:sz w:val="22"/>
          <w:szCs w:val="22"/>
          <w:lang w:val="en-US"/>
        </w:rPr>
        <w:t>(The Equality Act, 2010).</w:t>
      </w:r>
      <w:r w:rsidRPr="00B47C97">
        <w:rPr>
          <w:rStyle w:val="eop"/>
          <w:rFonts w:ascii="Calibri" w:hAnsi="Calibri" w:cs="Calibri"/>
          <w:sz w:val="22"/>
          <w:szCs w:val="22"/>
        </w:rPr>
        <w:t> </w:t>
      </w:r>
    </w:p>
    <w:p w14:paraId="1D6F3798" w14:textId="77777777" w:rsidR="00775838" w:rsidRPr="00B47C97" w:rsidRDefault="00775838" w:rsidP="00775838">
      <w:pPr>
        <w:pStyle w:val="paragraph"/>
        <w:spacing w:before="0" w:beforeAutospacing="0" w:after="0" w:afterAutospacing="0"/>
        <w:textAlignment w:val="baseline"/>
        <w:rPr>
          <w:rFonts w:ascii="Calibri" w:hAnsi="Calibri" w:cs="Calibri"/>
          <w:sz w:val="22"/>
          <w:szCs w:val="22"/>
        </w:rPr>
      </w:pPr>
    </w:p>
    <w:p w14:paraId="20AD95E2" w14:textId="30A8EDF4" w:rsidR="00775838" w:rsidRPr="00B47C97" w:rsidRDefault="00775838" w:rsidP="00775838">
      <w:pPr>
        <w:pStyle w:val="paragraph"/>
        <w:spacing w:before="0" w:beforeAutospacing="0" w:after="0" w:afterAutospacing="0"/>
        <w:textAlignment w:val="baseline"/>
        <w:rPr>
          <w:rStyle w:val="eop"/>
          <w:rFonts w:ascii="Calibri" w:hAnsi="Calibri" w:cs="Calibri"/>
          <w:sz w:val="22"/>
          <w:szCs w:val="22"/>
        </w:rPr>
      </w:pPr>
      <w:r w:rsidRPr="00B47C97">
        <w:rPr>
          <w:rStyle w:val="normaltextrun"/>
          <w:rFonts w:ascii="Calibri" w:hAnsi="Calibri" w:cs="Calibri"/>
          <w:sz w:val="22"/>
          <w:szCs w:val="22"/>
          <w:lang w:val="en-US"/>
        </w:rPr>
        <w:t xml:space="preserve">The Act outlines four categories of unlawful </w:t>
      </w:r>
      <w:r w:rsidR="0058449F" w:rsidRPr="00B47C97">
        <w:rPr>
          <w:rStyle w:val="normaltextrun"/>
          <w:rFonts w:ascii="Calibri" w:hAnsi="Calibri" w:cs="Calibri"/>
          <w:sz w:val="22"/>
          <w:szCs w:val="22"/>
          <w:lang w:val="en-US"/>
        </w:rPr>
        <w:t>behavior</w:t>
      </w:r>
      <w:r w:rsidRPr="00B47C97">
        <w:rPr>
          <w:rStyle w:val="normaltextrun"/>
          <w:rFonts w:ascii="Calibri" w:hAnsi="Calibri" w:cs="Calibri"/>
          <w:sz w:val="22"/>
          <w:szCs w:val="22"/>
          <w:lang w:val="en-US"/>
        </w:rPr>
        <w:t>.</w:t>
      </w:r>
      <w:r w:rsidRPr="00B47C97">
        <w:rPr>
          <w:rStyle w:val="eop"/>
          <w:rFonts w:ascii="Calibri" w:hAnsi="Calibri" w:cs="Calibri"/>
          <w:sz w:val="22"/>
          <w:szCs w:val="22"/>
        </w:rPr>
        <w:t> </w:t>
      </w:r>
    </w:p>
    <w:p w14:paraId="00892BFF" w14:textId="77777777" w:rsidR="00775838" w:rsidRPr="00B47C97" w:rsidRDefault="00775838" w:rsidP="00775838">
      <w:pPr>
        <w:pStyle w:val="paragraph"/>
        <w:spacing w:before="0" w:beforeAutospacing="0" w:after="0" w:afterAutospacing="0"/>
        <w:textAlignment w:val="baseline"/>
        <w:rPr>
          <w:rFonts w:ascii="Calibri" w:hAnsi="Calibri" w:cs="Calibri"/>
          <w:sz w:val="22"/>
          <w:szCs w:val="22"/>
        </w:rPr>
      </w:pPr>
    </w:p>
    <w:p w14:paraId="3E5BCB27" w14:textId="77777777" w:rsidR="00775838" w:rsidRDefault="00775838" w:rsidP="00775838">
      <w:pPr>
        <w:pStyle w:val="paragraph"/>
        <w:numPr>
          <w:ilvl w:val="0"/>
          <w:numId w:val="5"/>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b/>
          <w:bCs/>
          <w:color w:val="9A4168"/>
          <w:lang w:val="en-US"/>
        </w:rPr>
        <w:t>Direct Discrimination</w:t>
      </w:r>
      <w:r>
        <w:rPr>
          <w:rStyle w:val="normaltextrun"/>
          <w:rFonts w:ascii="Calibri" w:hAnsi="Calibri" w:cs="Calibri"/>
          <w:b/>
          <w:bCs/>
          <w:lang w:val="en-US"/>
        </w:rPr>
        <w:t xml:space="preserve"> </w:t>
      </w:r>
      <w:r>
        <w:rPr>
          <w:rStyle w:val="normaltextrun"/>
          <w:rFonts w:ascii="Calibri" w:hAnsi="Calibri" w:cs="Calibri"/>
          <w:color w:val="5C2D34"/>
          <w:lang w:val="en-US"/>
        </w:rPr>
        <w:t xml:space="preserve">- </w:t>
      </w:r>
      <w:r w:rsidRPr="00B47C97">
        <w:rPr>
          <w:rStyle w:val="normaltextrun"/>
          <w:rFonts w:ascii="Calibri" w:hAnsi="Calibri" w:cs="Calibri"/>
          <w:sz w:val="22"/>
          <w:szCs w:val="22"/>
          <w:lang w:val="en-US"/>
        </w:rPr>
        <w:t>Direct discrimination occurs when you are treated differently or worse than someone else because you possess one or more of the equality act's listed protected qualities (Citizens Advice Bureau, 2022). </w:t>
      </w:r>
      <w:r w:rsidRPr="00B47C97">
        <w:rPr>
          <w:rStyle w:val="eop"/>
          <w:rFonts w:ascii="Calibri" w:hAnsi="Calibri" w:cs="Calibri"/>
          <w:sz w:val="22"/>
          <w:szCs w:val="22"/>
        </w:rPr>
        <w:t> </w:t>
      </w:r>
    </w:p>
    <w:p w14:paraId="628D7F04" w14:textId="77777777" w:rsidR="00775838" w:rsidRPr="00B47C97" w:rsidRDefault="00775838" w:rsidP="00775838">
      <w:pPr>
        <w:pStyle w:val="paragraph"/>
        <w:numPr>
          <w:ilvl w:val="0"/>
          <w:numId w:val="5"/>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b/>
          <w:bCs/>
          <w:color w:val="9A4168"/>
          <w:lang w:val="en-US"/>
        </w:rPr>
        <w:t>Indirect Discrimination</w:t>
      </w:r>
      <w:r>
        <w:rPr>
          <w:rStyle w:val="normaltextrun"/>
          <w:rFonts w:ascii="Calibri" w:hAnsi="Calibri" w:cs="Calibri"/>
          <w:b/>
          <w:bCs/>
          <w:lang w:val="en-US"/>
        </w:rPr>
        <w:t xml:space="preserve"> </w:t>
      </w:r>
      <w:r w:rsidRPr="00B47C97">
        <w:rPr>
          <w:rStyle w:val="normaltextrun"/>
          <w:rFonts w:ascii="Calibri" w:hAnsi="Calibri" w:cs="Calibri"/>
          <w:b/>
          <w:bCs/>
          <w:lang w:val="en-US"/>
        </w:rPr>
        <w:t>-</w:t>
      </w:r>
      <w:r w:rsidRPr="00B47C97">
        <w:rPr>
          <w:rStyle w:val="normaltextrun"/>
          <w:rFonts w:ascii="Calibri" w:hAnsi="Calibri" w:cs="Calibri"/>
          <w:b/>
          <w:bCs/>
          <w:sz w:val="22"/>
          <w:szCs w:val="22"/>
          <w:lang w:val="en-US"/>
        </w:rPr>
        <w:t xml:space="preserve"> </w:t>
      </w:r>
      <w:r w:rsidRPr="00B47C97">
        <w:rPr>
          <w:rStyle w:val="normaltextrun"/>
          <w:rFonts w:ascii="Calibri" w:hAnsi="Calibri" w:cs="Calibri"/>
          <w:sz w:val="22"/>
          <w:szCs w:val="22"/>
          <w:lang w:val="en-US"/>
        </w:rPr>
        <w:t>The legal term for instances in which policies, methods, or processes are implemented that appear to treat everyone equally but are less fair to individuals who have a certain protected trait under the Equality Act 2010 (University of Cambridge, 2022). </w:t>
      </w:r>
      <w:r w:rsidRPr="00B47C97">
        <w:rPr>
          <w:rStyle w:val="eop"/>
          <w:rFonts w:ascii="Calibri" w:hAnsi="Calibri" w:cs="Calibri"/>
          <w:sz w:val="22"/>
          <w:szCs w:val="22"/>
        </w:rPr>
        <w:t> </w:t>
      </w:r>
    </w:p>
    <w:p w14:paraId="694EB336" w14:textId="77777777" w:rsidR="00775838" w:rsidRPr="00B47C97" w:rsidRDefault="00775838" w:rsidP="00775838">
      <w:pPr>
        <w:pStyle w:val="paragraph"/>
        <w:numPr>
          <w:ilvl w:val="0"/>
          <w:numId w:val="5"/>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b/>
          <w:bCs/>
          <w:color w:val="9A4168"/>
          <w:lang w:val="en-US"/>
        </w:rPr>
        <w:t>Harassment</w:t>
      </w:r>
      <w:r>
        <w:rPr>
          <w:rStyle w:val="normaltextrun"/>
          <w:rFonts w:ascii="Calibri" w:hAnsi="Calibri" w:cs="Calibri"/>
          <w:b/>
          <w:bCs/>
          <w:lang w:val="en-US"/>
        </w:rPr>
        <w:t xml:space="preserve"> -</w:t>
      </w:r>
      <w:r>
        <w:rPr>
          <w:rStyle w:val="normaltextrun"/>
          <w:rFonts w:ascii="Calibri" w:hAnsi="Calibri" w:cs="Calibri"/>
          <w:b/>
          <w:bCs/>
          <w:color w:val="5C2D34"/>
          <w:lang w:val="en-US"/>
        </w:rPr>
        <w:t xml:space="preserve"> </w:t>
      </w:r>
      <w:r w:rsidRPr="00B47C97">
        <w:rPr>
          <w:rStyle w:val="normaltextrun"/>
          <w:rFonts w:ascii="Calibri" w:hAnsi="Calibri" w:cs="Calibri"/>
          <w:sz w:val="22"/>
          <w:szCs w:val="22"/>
          <w:lang w:val="en-US"/>
        </w:rPr>
        <w:t xml:space="preserve">When unwelcome behavior or bullying is connected to one of the traits that are protected under the 2010 Equality Act. In essence, it refers to any </w:t>
      </w:r>
      <w:proofErr w:type="spellStart"/>
      <w:r w:rsidRPr="00B47C97">
        <w:rPr>
          <w:rStyle w:val="normaltextrun"/>
          <w:rFonts w:ascii="Calibri" w:hAnsi="Calibri" w:cs="Calibri"/>
          <w:sz w:val="22"/>
          <w:szCs w:val="22"/>
          <w:lang w:val="en-US"/>
        </w:rPr>
        <w:t>behaviour</w:t>
      </w:r>
      <w:proofErr w:type="spellEnd"/>
      <w:r w:rsidRPr="00B47C97">
        <w:rPr>
          <w:rStyle w:val="normaltextrun"/>
          <w:rFonts w:ascii="Calibri" w:hAnsi="Calibri" w:cs="Calibri"/>
          <w:sz w:val="22"/>
          <w:szCs w:val="22"/>
          <w:lang w:val="en-US"/>
        </w:rPr>
        <w:t xml:space="preserve"> that the recipient(s) finds offensive or that causes them to feel intimidated or humiliated (Waite et al. 2021 p.152).</w:t>
      </w:r>
      <w:r w:rsidRPr="00B47C97">
        <w:rPr>
          <w:rStyle w:val="eop"/>
          <w:rFonts w:ascii="Calibri" w:hAnsi="Calibri" w:cs="Calibri"/>
          <w:sz w:val="22"/>
          <w:szCs w:val="22"/>
        </w:rPr>
        <w:t> </w:t>
      </w:r>
    </w:p>
    <w:p w14:paraId="0B3E1B00" w14:textId="77777777" w:rsidR="00775838" w:rsidRPr="00B47C97" w:rsidRDefault="00775838" w:rsidP="311967B0">
      <w:pPr>
        <w:pStyle w:val="paragraph"/>
        <w:numPr>
          <w:ilvl w:val="0"/>
          <w:numId w:val="5"/>
        </w:numPr>
        <w:spacing w:before="0" w:beforeAutospacing="0" w:after="0" w:afterAutospacing="0"/>
        <w:ind w:left="1080" w:firstLine="0"/>
        <w:textAlignment w:val="baseline"/>
        <w:rPr>
          <w:rFonts w:ascii="Calibri" w:hAnsi="Calibri" w:cs="Calibri"/>
          <w:sz w:val="22"/>
          <w:szCs w:val="22"/>
        </w:rPr>
      </w:pPr>
      <w:proofErr w:type="spellStart"/>
      <w:r w:rsidRPr="311967B0">
        <w:rPr>
          <w:rStyle w:val="normaltextrun"/>
          <w:rFonts w:ascii="Calibri" w:hAnsi="Calibri" w:cs="Calibri"/>
          <w:b/>
          <w:bCs/>
          <w:color w:val="9A4168"/>
          <w:lang w:val="en-US"/>
        </w:rPr>
        <w:t>Victimisation</w:t>
      </w:r>
      <w:proofErr w:type="spellEnd"/>
      <w:r w:rsidRPr="311967B0">
        <w:rPr>
          <w:rStyle w:val="normaltextrun"/>
          <w:rFonts w:ascii="Calibri" w:hAnsi="Calibri" w:cs="Calibri"/>
          <w:lang w:val="en-US"/>
        </w:rPr>
        <w:t xml:space="preserve"> - </w:t>
      </w:r>
      <w:r w:rsidRPr="311967B0">
        <w:rPr>
          <w:rStyle w:val="normaltextrun"/>
          <w:rFonts w:ascii="Calibri" w:hAnsi="Calibri" w:cs="Calibri"/>
          <w:sz w:val="22"/>
          <w:szCs w:val="22"/>
          <w:lang w:val="en-US"/>
        </w:rPr>
        <w:t xml:space="preserve">When someone treats you unfairly </w:t>
      </w:r>
      <w:proofErr w:type="gramStart"/>
      <w:r w:rsidRPr="311967B0">
        <w:rPr>
          <w:rStyle w:val="normaltextrun"/>
          <w:rFonts w:ascii="Calibri" w:hAnsi="Calibri" w:cs="Calibri"/>
          <w:sz w:val="22"/>
          <w:szCs w:val="22"/>
          <w:lang w:val="en-US"/>
        </w:rPr>
        <w:t>as a result of</w:t>
      </w:r>
      <w:proofErr w:type="gramEnd"/>
      <w:r w:rsidRPr="311967B0">
        <w:rPr>
          <w:rStyle w:val="normaltextrun"/>
          <w:rFonts w:ascii="Calibri" w:hAnsi="Calibri" w:cs="Calibri"/>
          <w:sz w:val="22"/>
          <w:szCs w:val="22"/>
          <w:lang w:val="en-US"/>
        </w:rPr>
        <w:t xml:space="preserve"> your complaining about discrimination or assisting a victim of discrimination (Citizen's advice bureau, 2020).</w:t>
      </w:r>
      <w:r w:rsidRPr="311967B0">
        <w:rPr>
          <w:rStyle w:val="eop"/>
          <w:rFonts w:ascii="Calibri" w:hAnsi="Calibri" w:cs="Calibri"/>
          <w:sz w:val="22"/>
          <w:szCs w:val="22"/>
        </w:rPr>
        <w:t> </w:t>
      </w:r>
    </w:p>
    <w:p w14:paraId="44564D2D" w14:textId="18403677" w:rsidR="311967B0" w:rsidRDefault="311967B0" w:rsidP="311967B0">
      <w:pPr>
        <w:pStyle w:val="paragraph"/>
        <w:spacing w:before="0" w:beforeAutospacing="0" w:after="0" w:afterAutospacing="0"/>
        <w:rPr>
          <w:rFonts w:ascii="Calibri" w:hAnsi="Calibri" w:cs="Calibri"/>
          <w:sz w:val="22"/>
          <w:szCs w:val="22"/>
        </w:rPr>
      </w:pPr>
    </w:p>
    <w:p w14:paraId="3D616D42" w14:textId="209A1653" w:rsidR="311967B0" w:rsidRDefault="311967B0" w:rsidP="311967B0">
      <w:pPr>
        <w:pStyle w:val="paragraph"/>
        <w:spacing w:before="0" w:beforeAutospacing="0" w:after="0" w:afterAutospacing="0"/>
        <w:rPr>
          <w:rFonts w:ascii="Calibri" w:hAnsi="Calibri" w:cs="Calibri"/>
          <w:sz w:val="22"/>
          <w:szCs w:val="22"/>
        </w:rPr>
      </w:pPr>
    </w:p>
    <w:p w14:paraId="3A26A0C3" w14:textId="77777777" w:rsidR="00775838" w:rsidRDefault="00775838" w:rsidP="00775838">
      <w:pPr>
        <w:pStyle w:val="paragraph"/>
        <w:spacing w:before="0" w:beforeAutospacing="0" w:after="0" w:afterAutospacing="0"/>
        <w:textAlignment w:val="baseline"/>
        <w:rPr>
          <w:rStyle w:val="normaltextrun"/>
          <w:rFonts w:ascii="Calibri" w:hAnsi="Calibri" w:cs="Calibri"/>
          <w:color w:val="5C2D34"/>
          <w:sz w:val="22"/>
          <w:szCs w:val="22"/>
          <w:lang w:val="en-US"/>
        </w:rPr>
      </w:pPr>
    </w:p>
    <w:p w14:paraId="04CAC9CD" w14:textId="7791A421" w:rsidR="311967B0" w:rsidRDefault="311967B0" w:rsidP="311967B0">
      <w:pPr>
        <w:pStyle w:val="paragraph"/>
        <w:spacing w:before="0" w:beforeAutospacing="0" w:after="0" w:afterAutospacing="0"/>
        <w:rPr>
          <w:rStyle w:val="normaltextrun"/>
          <w:rFonts w:ascii="Calibri" w:hAnsi="Calibri" w:cs="Calibri"/>
          <w:sz w:val="22"/>
          <w:szCs w:val="22"/>
          <w:lang w:val="en-US"/>
        </w:rPr>
      </w:pPr>
    </w:p>
    <w:p w14:paraId="287DDAA4" w14:textId="2D135692" w:rsidR="311967B0" w:rsidRDefault="311967B0" w:rsidP="311967B0">
      <w:pPr>
        <w:pStyle w:val="paragraph"/>
        <w:spacing w:before="0" w:beforeAutospacing="0" w:after="0" w:afterAutospacing="0"/>
        <w:rPr>
          <w:rStyle w:val="normaltextrun"/>
          <w:rFonts w:ascii="Calibri" w:hAnsi="Calibri" w:cs="Calibri"/>
          <w:sz w:val="22"/>
          <w:szCs w:val="22"/>
          <w:lang w:val="en-US"/>
        </w:rPr>
      </w:pPr>
    </w:p>
    <w:p w14:paraId="689E968E" w14:textId="03B10C04" w:rsidR="00775838" w:rsidRPr="00B47C97" w:rsidRDefault="00775838" w:rsidP="00775838">
      <w:pPr>
        <w:pStyle w:val="paragraph"/>
        <w:spacing w:before="0" w:beforeAutospacing="0" w:after="0" w:afterAutospacing="0"/>
        <w:textAlignment w:val="baseline"/>
        <w:rPr>
          <w:rFonts w:ascii="Calibri" w:hAnsi="Calibri" w:cs="Calibri"/>
          <w:sz w:val="22"/>
          <w:szCs w:val="22"/>
        </w:rPr>
      </w:pPr>
      <w:r w:rsidRPr="00B47C97">
        <w:rPr>
          <w:rStyle w:val="normaltextrun"/>
          <w:rFonts w:ascii="Calibri" w:hAnsi="Calibri" w:cs="Calibri"/>
          <w:sz w:val="22"/>
          <w:szCs w:val="22"/>
          <w:lang w:val="en-US"/>
        </w:rPr>
        <w:t>By taking our legal responsibilities seriously and ensuring legislation is followed, there are several advantages to us as an Organisation including (BBC, 2022).</w:t>
      </w:r>
      <w:r w:rsidRPr="00B47C97">
        <w:rPr>
          <w:rStyle w:val="eop"/>
          <w:rFonts w:ascii="Calibri" w:hAnsi="Calibri" w:cs="Calibri"/>
          <w:sz w:val="22"/>
          <w:szCs w:val="22"/>
        </w:rPr>
        <w:t> </w:t>
      </w:r>
    </w:p>
    <w:p w14:paraId="2702B156" w14:textId="77777777" w:rsidR="00775838" w:rsidRPr="00B47C97" w:rsidRDefault="00775838" w:rsidP="00775838">
      <w:pPr>
        <w:pStyle w:val="paragraph"/>
        <w:numPr>
          <w:ilvl w:val="0"/>
          <w:numId w:val="6"/>
        </w:numPr>
        <w:spacing w:before="0" w:beforeAutospacing="0" w:after="0" w:afterAutospacing="0"/>
        <w:ind w:left="1080" w:firstLine="0"/>
        <w:textAlignment w:val="baseline"/>
        <w:rPr>
          <w:rFonts w:ascii="Calibri" w:hAnsi="Calibri" w:cs="Calibri"/>
          <w:sz w:val="22"/>
          <w:szCs w:val="22"/>
        </w:rPr>
      </w:pPr>
      <w:r w:rsidRPr="00B47C97">
        <w:rPr>
          <w:rStyle w:val="normaltextrun"/>
          <w:rFonts w:ascii="Calibri" w:hAnsi="Calibri" w:cs="Calibri"/>
          <w:sz w:val="22"/>
          <w:szCs w:val="22"/>
          <w:lang w:val="en-US"/>
        </w:rPr>
        <w:t>Employee retention rates are higher, which lowers recruitment expenses. </w:t>
      </w:r>
      <w:r w:rsidRPr="00B47C97">
        <w:rPr>
          <w:rStyle w:val="eop"/>
          <w:rFonts w:ascii="Calibri" w:hAnsi="Calibri" w:cs="Calibri"/>
          <w:sz w:val="22"/>
          <w:szCs w:val="22"/>
        </w:rPr>
        <w:t> </w:t>
      </w:r>
    </w:p>
    <w:p w14:paraId="2D59EB5D" w14:textId="77777777" w:rsidR="00775838" w:rsidRPr="00B47C97" w:rsidRDefault="00775838" w:rsidP="00775838">
      <w:pPr>
        <w:pStyle w:val="paragraph"/>
        <w:numPr>
          <w:ilvl w:val="0"/>
          <w:numId w:val="6"/>
        </w:numPr>
        <w:spacing w:before="0" w:beforeAutospacing="0" w:after="0" w:afterAutospacing="0"/>
        <w:ind w:left="1080" w:firstLine="0"/>
        <w:textAlignment w:val="baseline"/>
        <w:rPr>
          <w:rFonts w:ascii="Calibri" w:hAnsi="Calibri" w:cs="Calibri"/>
          <w:sz w:val="22"/>
          <w:szCs w:val="22"/>
        </w:rPr>
      </w:pPr>
      <w:r w:rsidRPr="00B47C97">
        <w:rPr>
          <w:rStyle w:val="normaltextrun"/>
          <w:rFonts w:ascii="Calibri" w:hAnsi="Calibri" w:cs="Calibri"/>
          <w:sz w:val="22"/>
          <w:szCs w:val="22"/>
          <w:lang w:val="en-US"/>
        </w:rPr>
        <w:t>Employees are also more likely to put in longer hours, which makes the company run more efficiently.</w:t>
      </w:r>
      <w:r w:rsidRPr="00B47C97">
        <w:rPr>
          <w:rStyle w:val="eop"/>
          <w:rFonts w:ascii="Calibri" w:hAnsi="Calibri" w:cs="Calibri"/>
          <w:sz w:val="22"/>
          <w:szCs w:val="22"/>
        </w:rPr>
        <w:t> </w:t>
      </w:r>
    </w:p>
    <w:p w14:paraId="6DA70E52" w14:textId="77777777" w:rsidR="00775838" w:rsidRPr="00B47C97" w:rsidRDefault="00775838" w:rsidP="00775838">
      <w:pPr>
        <w:pStyle w:val="paragraph"/>
        <w:numPr>
          <w:ilvl w:val="0"/>
          <w:numId w:val="6"/>
        </w:numPr>
        <w:spacing w:before="0" w:beforeAutospacing="0" w:after="0" w:afterAutospacing="0"/>
        <w:ind w:left="1080" w:firstLine="0"/>
        <w:textAlignment w:val="baseline"/>
        <w:rPr>
          <w:rFonts w:ascii="Calibri" w:hAnsi="Calibri" w:cs="Calibri"/>
          <w:sz w:val="22"/>
          <w:szCs w:val="22"/>
        </w:rPr>
      </w:pPr>
      <w:r w:rsidRPr="00B47C97">
        <w:rPr>
          <w:rStyle w:val="normaltextrun"/>
          <w:rFonts w:ascii="Calibri" w:hAnsi="Calibri" w:cs="Calibri"/>
          <w:sz w:val="22"/>
          <w:szCs w:val="22"/>
          <w:lang w:val="en-US"/>
        </w:rPr>
        <w:t>It is easier to find new employees when the company has a positive reputation.</w:t>
      </w:r>
      <w:r w:rsidRPr="00B47C97">
        <w:rPr>
          <w:rStyle w:val="eop"/>
          <w:rFonts w:ascii="Calibri" w:hAnsi="Calibri" w:cs="Calibri"/>
          <w:sz w:val="22"/>
          <w:szCs w:val="22"/>
        </w:rPr>
        <w:t> </w:t>
      </w:r>
    </w:p>
    <w:p w14:paraId="3CDD6131" w14:textId="77777777" w:rsidR="00775838" w:rsidRPr="00B47C97" w:rsidRDefault="00775838" w:rsidP="00775838">
      <w:pPr>
        <w:pStyle w:val="paragraph"/>
        <w:spacing w:before="0" w:beforeAutospacing="0" w:after="0" w:afterAutospacing="0"/>
        <w:textAlignment w:val="baseline"/>
        <w:rPr>
          <w:rFonts w:ascii="Calibri" w:hAnsi="Calibri" w:cs="Calibri"/>
          <w:sz w:val="22"/>
          <w:szCs w:val="22"/>
        </w:rPr>
      </w:pPr>
      <w:r w:rsidRPr="00B47C97">
        <w:rPr>
          <w:rStyle w:val="normaltextrun"/>
          <w:rFonts w:ascii="Calibri" w:hAnsi="Calibri" w:cs="Calibri"/>
          <w:sz w:val="22"/>
          <w:szCs w:val="22"/>
          <w:lang w:val="en-US"/>
        </w:rPr>
        <w:t>Businesses that breach legal obligations may experience the following repercussions (BBC, 2022).</w:t>
      </w:r>
      <w:r w:rsidRPr="00B47C97">
        <w:rPr>
          <w:rStyle w:val="eop"/>
          <w:rFonts w:ascii="Calibri" w:hAnsi="Calibri" w:cs="Calibri"/>
          <w:sz w:val="22"/>
          <w:szCs w:val="22"/>
        </w:rPr>
        <w:t> </w:t>
      </w:r>
    </w:p>
    <w:p w14:paraId="13E662F4" w14:textId="77777777" w:rsidR="00775838" w:rsidRPr="00B47C97" w:rsidRDefault="00775838" w:rsidP="00775838">
      <w:pPr>
        <w:pStyle w:val="paragraph"/>
        <w:numPr>
          <w:ilvl w:val="0"/>
          <w:numId w:val="7"/>
        </w:numPr>
        <w:spacing w:before="0" w:beforeAutospacing="0" w:after="0" w:afterAutospacing="0"/>
        <w:ind w:left="1080" w:firstLine="0"/>
        <w:textAlignment w:val="baseline"/>
        <w:rPr>
          <w:rFonts w:ascii="Calibri" w:hAnsi="Calibri" w:cs="Calibri"/>
          <w:sz w:val="22"/>
          <w:szCs w:val="22"/>
        </w:rPr>
      </w:pPr>
      <w:r w:rsidRPr="00B47C97">
        <w:rPr>
          <w:rStyle w:val="normaltextrun"/>
          <w:rFonts w:ascii="Calibri" w:hAnsi="Calibri" w:cs="Calibri"/>
          <w:sz w:val="22"/>
          <w:szCs w:val="22"/>
          <w:lang w:val="en-US"/>
        </w:rPr>
        <w:t>Employers may have to pay significant legal expenses if they end up in court or an employment tribunal.</w:t>
      </w:r>
      <w:r w:rsidRPr="00B47C97">
        <w:rPr>
          <w:rStyle w:val="eop"/>
          <w:rFonts w:ascii="Calibri" w:hAnsi="Calibri" w:cs="Calibri"/>
          <w:sz w:val="22"/>
          <w:szCs w:val="22"/>
        </w:rPr>
        <w:t> </w:t>
      </w:r>
    </w:p>
    <w:p w14:paraId="086EEF6E" w14:textId="76F2323A" w:rsidR="00775838" w:rsidRPr="00B47C97" w:rsidRDefault="00775838" w:rsidP="00775838">
      <w:pPr>
        <w:pStyle w:val="paragraph"/>
        <w:numPr>
          <w:ilvl w:val="0"/>
          <w:numId w:val="8"/>
        </w:numPr>
        <w:spacing w:before="0" w:beforeAutospacing="0" w:after="0" w:afterAutospacing="0"/>
        <w:ind w:left="1080" w:firstLine="0"/>
        <w:textAlignment w:val="baseline"/>
        <w:rPr>
          <w:rStyle w:val="eop"/>
          <w:rFonts w:ascii="Calibri" w:hAnsi="Calibri" w:cs="Calibri"/>
          <w:sz w:val="22"/>
          <w:szCs w:val="22"/>
        </w:rPr>
      </w:pPr>
      <w:r w:rsidRPr="311967B0">
        <w:rPr>
          <w:rStyle w:val="normaltextrun"/>
          <w:rFonts w:ascii="Calibri" w:hAnsi="Calibri" w:cs="Calibri"/>
          <w:sz w:val="22"/>
          <w:szCs w:val="22"/>
          <w:lang w:val="en-US"/>
        </w:rPr>
        <w:t>Bad publicity could harm the company's reputation, which could lead to a decline in sales and staff as well as reluctance on the part of suppliers and stakeholders to work with the company.</w:t>
      </w:r>
      <w:r w:rsidRPr="311967B0">
        <w:rPr>
          <w:rStyle w:val="eop"/>
          <w:rFonts w:ascii="Calibri" w:hAnsi="Calibri" w:cs="Calibri"/>
          <w:sz w:val="22"/>
          <w:szCs w:val="22"/>
        </w:rPr>
        <w:t> </w:t>
      </w:r>
    </w:p>
    <w:p w14:paraId="7167BB29" w14:textId="405E783A" w:rsidR="311967B0" w:rsidRDefault="311967B0" w:rsidP="311967B0">
      <w:pPr>
        <w:pStyle w:val="paragraph"/>
        <w:spacing w:before="0" w:beforeAutospacing="0" w:after="0" w:afterAutospacing="0"/>
        <w:ind w:left="720"/>
        <w:rPr>
          <w:rStyle w:val="eop"/>
          <w:rFonts w:ascii="Calibri" w:hAnsi="Calibri" w:cs="Calibri"/>
          <w:sz w:val="22"/>
          <w:szCs w:val="22"/>
        </w:rPr>
      </w:pPr>
    </w:p>
    <w:p w14:paraId="024C3F71" w14:textId="77777777" w:rsidR="00637439" w:rsidRPr="00637439" w:rsidRDefault="00637439" w:rsidP="00637439">
      <w:pPr>
        <w:pStyle w:val="paragraph"/>
        <w:rPr>
          <w:rFonts w:ascii="Calibri" w:hAnsi="Calibri" w:cs="Calibri"/>
          <w:color w:val="993366"/>
          <w:sz w:val="22"/>
          <w:szCs w:val="22"/>
        </w:rPr>
      </w:pPr>
      <w:r w:rsidRPr="00637439">
        <w:rPr>
          <w:rFonts w:ascii="Calibri" w:hAnsi="Calibri" w:cs="Calibri"/>
          <w:b/>
          <w:bCs/>
          <w:color w:val="993366"/>
          <w:sz w:val="22"/>
          <w:szCs w:val="22"/>
          <w:lang w:val="en-US"/>
        </w:rPr>
        <w:t>An explanation of what diversity and inclusion mean and why they are important. (AC 3.4)</w:t>
      </w:r>
      <w:r w:rsidRPr="00637439">
        <w:rPr>
          <w:rFonts w:ascii="Calibri" w:hAnsi="Calibri" w:cs="Calibri"/>
          <w:color w:val="993366"/>
          <w:sz w:val="22"/>
          <w:szCs w:val="22"/>
        </w:rPr>
        <w:t> </w:t>
      </w:r>
    </w:p>
    <w:p w14:paraId="422A8D52" w14:textId="77777777" w:rsidR="00637439" w:rsidRPr="00637439" w:rsidRDefault="00637439" w:rsidP="00637439">
      <w:pPr>
        <w:pStyle w:val="paragraph"/>
        <w:rPr>
          <w:rFonts w:ascii="Calibri" w:hAnsi="Calibri" w:cs="Calibri"/>
          <w:sz w:val="22"/>
          <w:szCs w:val="22"/>
        </w:rPr>
      </w:pPr>
      <w:r w:rsidRPr="00637439">
        <w:rPr>
          <w:rFonts w:ascii="Calibri" w:hAnsi="Calibri" w:cs="Calibri"/>
          <w:sz w:val="22"/>
          <w:szCs w:val="22"/>
          <w:lang w:val="en-US"/>
        </w:rPr>
        <w:t>Employing people of a variety of ages, genders, sexual orientations, cultural backgrounds, and educational levels is a key component of fostering diversity in the workplace (</w:t>
      </w:r>
      <w:proofErr w:type="spellStart"/>
      <w:r w:rsidRPr="00637439">
        <w:rPr>
          <w:rFonts w:ascii="Calibri" w:hAnsi="Calibri" w:cs="Calibri"/>
          <w:sz w:val="22"/>
          <w:szCs w:val="22"/>
          <w:lang w:val="en-US"/>
        </w:rPr>
        <w:t>Lutfur</w:t>
      </w:r>
      <w:proofErr w:type="spellEnd"/>
      <w:r w:rsidRPr="00637439">
        <w:rPr>
          <w:rFonts w:ascii="Calibri" w:hAnsi="Calibri" w:cs="Calibri"/>
          <w:sz w:val="22"/>
          <w:szCs w:val="22"/>
          <w:lang w:val="en-US"/>
        </w:rPr>
        <w:t>, 2021).</w:t>
      </w:r>
      <w:r w:rsidRPr="00637439">
        <w:rPr>
          <w:rFonts w:ascii="Calibri" w:hAnsi="Calibri" w:cs="Calibri"/>
          <w:sz w:val="22"/>
          <w:szCs w:val="22"/>
        </w:rPr>
        <w:t> </w:t>
      </w:r>
    </w:p>
    <w:p w14:paraId="757C5044" w14:textId="27F15077" w:rsidR="00637439" w:rsidRPr="00637439" w:rsidRDefault="00637439" w:rsidP="00637439">
      <w:pPr>
        <w:pStyle w:val="paragraph"/>
        <w:rPr>
          <w:rFonts w:ascii="Calibri" w:hAnsi="Calibri" w:cs="Calibri"/>
          <w:sz w:val="22"/>
          <w:szCs w:val="22"/>
        </w:rPr>
      </w:pPr>
      <w:r w:rsidRPr="00637439">
        <w:rPr>
          <w:rFonts w:ascii="Calibri" w:hAnsi="Calibri" w:cs="Calibri"/>
          <w:sz w:val="22"/>
          <w:szCs w:val="22"/>
          <w:lang w:val="en-US"/>
        </w:rPr>
        <w:t xml:space="preserve">As explained by Forbes (2021) Diversity is important for social fairness and innovation, but research also demonstrates the financial benefits of a diverse Organisation. Businesses with diverse workforces are 35% more likely than their non-diverse counterparts to see higher financial returns. They also outline further benefits to embracing diversity in the workplace such </w:t>
      </w:r>
      <w:r w:rsidR="0058449F" w:rsidRPr="00637439">
        <w:rPr>
          <w:rFonts w:ascii="Calibri" w:hAnsi="Calibri" w:cs="Calibri"/>
          <w:sz w:val="22"/>
          <w:szCs w:val="22"/>
          <w:lang w:val="en-US"/>
        </w:rPr>
        <w:t>as</w:t>
      </w:r>
      <w:r w:rsidRPr="00637439">
        <w:rPr>
          <w:rFonts w:ascii="Calibri" w:hAnsi="Calibri" w:cs="Calibri"/>
          <w:sz w:val="22"/>
          <w:szCs w:val="22"/>
          <w:lang w:val="en-US"/>
        </w:rPr>
        <w:t> </w:t>
      </w:r>
      <w:r w:rsidRPr="00637439">
        <w:rPr>
          <w:rFonts w:ascii="Calibri" w:hAnsi="Calibri" w:cs="Calibri"/>
          <w:sz w:val="22"/>
          <w:szCs w:val="22"/>
        </w:rPr>
        <w:t> </w:t>
      </w:r>
    </w:p>
    <w:p w14:paraId="3D202A81" w14:textId="77777777" w:rsidR="00637439" w:rsidRPr="00637439" w:rsidRDefault="00637439" w:rsidP="00637439">
      <w:pPr>
        <w:pStyle w:val="paragraph"/>
        <w:numPr>
          <w:ilvl w:val="0"/>
          <w:numId w:val="9"/>
        </w:numPr>
        <w:rPr>
          <w:rFonts w:ascii="Calibri" w:hAnsi="Calibri" w:cs="Calibri"/>
          <w:sz w:val="22"/>
          <w:szCs w:val="22"/>
        </w:rPr>
      </w:pPr>
      <w:r w:rsidRPr="00637439">
        <w:rPr>
          <w:rFonts w:ascii="Calibri" w:hAnsi="Calibri" w:cs="Calibri"/>
          <w:sz w:val="22"/>
          <w:szCs w:val="22"/>
          <w:lang w:val="en-US"/>
        </w:rPr>
        <w:t>Diverse teams foster innovation and creativity multiple views are brought to the table when people come from various backgrounds (Stahl, 2021).</w:t>
      </w:r>
      <w:r w:rsidRPr="00637439">
        <w:rPr>
          <w:rFonts w:ascii="Calibri" w:hAnsi="Calibri" w:cs="Calibri"/>
          <w:sz w:val="22"/>
          <w:szCs w:val="22"/>
        </w:rPr>
        <w:t> </w:t>
      </w:r>
    </w:p>
    <w:p w14:paraId="160B5CA0" w14:textId="77777777" w:rsidR="00637439" w:rsidRPr="00637439" w:rsidRDefault="00637439" w:rsidP="00637439">
      <w:pPr>
        <w:pStyle w:val="paragraph"/>
        <w:numPr>
          <w:ilvl w:val="0"/>
          <w:numId w:val="10"/>
        </w:numPr>
        <w:rPr>
          <w:rFonts w:ascii="Calibri" w:hAnsi="Calibri" w:cs="Calibri"/>
          <w:sz w:val="22"/>
          <w:szCs w:val="22"/>
        </w:rPr>
      </w:pPr>
      <w:r w:rsidRPr="00637439">
        <w:rPr>
          <w:rFonts w:ascii="Calibri" w:hAnsi="Calibri" w:cs="Calibri"/>
          <w:sz w:val="22"/>
          <w:szCs w:val="22"/>
          <w:lang w:val="en-US"/>
        </w:rPr>
        <w:t>Diversity in the workplace increases opportunities for professional advancement. Businesses that accept concepts and methods from various viewpoints foster an inclusive environment where staff members participate as brand advocates (Stahl, 2021).</w:t>
      </w:r>
      <w:r w:rsidRPr="00637439">
        <w:rPr>
          <w:rFonts w:ascii="Calibri" w:hAnsi="Calibri" w:cs="Calibri"/>
          <w:sz w:val="22"/>
          <w:szCs w:val="22"/>
        </w:rPr>
        <w:t> </w:t>
      </w:r>
    </w:p>
    <w:p w14:paraId="4CED1DB9" w14:textId="77777777" w:rsidR="00637439" w:rsidRPr="00637439" w:rsidRDefault="00637439" w:rsidP="00637439">
      <w:pPr>
        <w:pStyle w:val="paragraph"/>
        <w:rPr>
          <w:rFonts w:ascii="Calibri" w:hAnsi="Calibri" w:cs="Calibri"/>
          <w:sz w:val="22"/>
          <w:szCs w:val="22"/>
        </w:rPr>
      </w:pPr>
      <w:r w:rsidRPr="00637439">
        <w:rPr>
          <w:rFonts w:ascii="Calibri" w:hAnsi="Calibri" w:cs="Calibri"/>
          <w:sz w:val="22"/>
          <w:szCs w:val="22"/>
          <w:lang w:val="en-US"/>
        </w:rPr>
        <w:t xml:space="preserve">As defined by </w:t>
      </w:r>
      <w:proofErr w:type="spellStart"/>
      <w:r w:rsidRPr="00637439">
        <w:rPr>
          <w:rFonts w:ascii="Calibri" w:hAnsi="Calibri" w:cs="Calibri"/>
          <w:sz w:val="22"/>
          <w:szCs w:val="22"/>
          <w:lang w:val="en-US"/>
        </w:rPr>
        <w:t>Lutfur</w:t>
      </w:r>
      <w:proofErr w:type="spellEnd"/>
      <w:r w:rsidRPr="00637439">
        <w:rPr>
          <w:rFonts w:ascii="Calibri" w:hAnsi="Calibri" w:cs="Calibri"/>
          <w:sz w:val="22"/>
          <w:szCs w:val="22"/>
          <w:lang w:val="en-US"/>
        </w:rPr>
        <w:t xml:space="preserve"> (2021) “Inclusion is the practice of including people in a way that is fair for all, values everyone’s differences, and empowers and enables each person to be themselves and achieve their full potential and thrive at work.” </w:t>
      </w:r>
      <w:r w:rsidRPr="00637439">
        <w:rPr>
          <w:rFonts w:ascii="Calibri" w:hAnsi="Calibri" w:cs="Calibri"/>
          <w:sz w:val="22"/>
          <w:szCs w:val="22"/>
        </w:rPr>
        <w:t> </w:t>
      </w:r>
    </w:p>
    <w:p w14:paraId="3F9A1381" w14:textId="77777777" w:rsidR="00637439" w:rsidRPr="00637439" w:rsidRDefault="00637439" w:rsidP="00637439">
      <w:pPr>
        <w:pStyle w:val="paragraph"/>
        <w:rPr>
          <w:rFonts w:ascii="Calibri" w:hAnsi="Calibri" w:cs="Calibri"/>
          <w:sz w:val="22"/>
          <w:szCs w:val="22"/>
        </w:rPr>
      </w:pPr>
      <w:r w:rsidRPr="00637439">
        <w:rPr>
          <w:rFonts w:ascii="Calibri" w:hAnsi="Calibri" w:cs="Calibri"/>
          <w:sz w:val="22"/>
          <w:szCs w:val="22"/>
          <w:lang w:val="en-US"/>
        </w:rPr>
        <w:t xml:space="preserve">According to Inclusive Employers (2022) evidence shows that when </w:t>
      </w:r>
      <w:proofErr w:type="spellStart"/>
      <w:r w:rsidRPr="00637439">
        <w:rPr>
          <w:rFonts w:ascii="Calibri" w:hAnsi="Calibri" w:cs="Calibri"/>
          <w:sz w:val="22"/>
          <w:szCs w:val="22"/>
          <w:lang w:val="en-US"/>
        </w:rPr>
        <w:t>Organisations</w:t>
      </w:r>
      <w:proofErr w:type="spellEnd"/>
      <w:r w:rsidRPr="00637439">
        <w:rPr>
          <w:rFonts w:ascii="Calibri" w:hAnsi="Calibri" w:cs="Calibri"/>
          <w:sz w:val="22"/>
          <w:szCs w:val="22"/>
          <w:lang w:val="en-US"/>
        </w:rPr>
        <w:t xml:space="preserve"> commit to creating an inclusive culture, they are more likely to attract and retain diverse talent.  An inclusive culture gives employees the freedom to think differently and to share their experiences, which fosters creativity, and engagement (Head, 2021). Inclusive cultures enable staff to embrace individuality and allow them to work in ways which suit them (Inclusive Employers, 2022).</w:t>
      </w:r>
      <w:r w:rsidRPr="00637439">
        <w:rPr>
          <w:rFonts w:ascii="Calibri" w:hAnsi="Calibri" w:cs="Calibri"/>
          <w:sz w:val="22"/>
          <w:szCs w:val="22"/>
        </w:rPr>
        <w:t> </w:t>
      </w:r>
    </w:p>
    <w:p w14:paraId="14EB18C7" w14:textId="367AB570" w:rsidR="00637439" w:rsidRPr="00637439" w:rsidRDefault="00637439" w:rsidP="00637439">
      <w:pPr>
        <w:pStyle w:val="paragraph"/>
        <w:rPr>
          <w:rFonts w:ascii="Calibri" w:hAnsi="Calibri" w:cs="Calibri"/>
          <w:sz w:val="22"/>
          <w:szCs w:val="22"/>
        </w:rPr>
      </w:pPr>
      <w:r w:rsidRPr="00637439">
        <w:rPr>
          <w:rFonts w:ascii="Calibri" w:hAnsi="Calibri" w:cs="Calibri"/>
          <w:sz w:val="22"/>
          <w:szCs w:val="22"/>
          <w:lang w:val="en-US"/>
        </w:rPr>
        <w:t xml:space="preserve">According to a survey undertaken by Deloitte (2017) 80% of responders said inclusion is an important factor in choosing an employer and 72% of respondents would leave or consider leaving an </w:t>
      </w:r>
      <w:r w:rsidR="0058449F" w:rsidRPr="00637439">
        <w:rPr>
          <w:rFonts w:ascii="Calibri" w:hAnsi="Calibri" w:cs="Calibri"/>
          <w:sz w:val="22"/>
          <w:szCs w:val="22"/>
          <w:lang w:val="en-US"/>
        </w:rPr>
        <w:t>Organisation</w:t>
      </w:r>
      <w:r w:rsidRPr="00637439">
        <w:rPr>
          <w:rFonts w:ascii="Calibri" w:hAnsi="Calibri" w:cs="Calibri"/>
          <w:sz w:val="22"/>
          <w:szCs w:val="22"/>
          <w:lang w:val="en-US"/>
        </w:rPr>
        <w:t xml:space="preserve"> for a more inclusive one. </w:t>
      </w:r>
      <w:r w:rsidRPr="00637439">
        <w:rPr>
          <w:rFonts w:ascii="Calibri" w:hAnsi="Calibri" w:cs="Calibri"/>
          <w:sz w:val="22"/>
          <w:szCs w:val="22"/>
        </w:rPr>
        <w:t> </w:t>
      </w:r>
    </w:p>
    <w:p w14:paraId="6E42B94A" w14:textId="10CB35E9" w:rsidR="00775838" w:rsidRPr="00B47C97" w:rsidRDefault="00775838" w:rsidP="00775838">
      <w:pPr>
        <w:pStyle w:val="paragraph"/>
        <w:spacing w:before="0" w:beforeAutospacing="0" w:after="0" w:afterAutospacing="0"/>
        <w:ind w:left="1080"/>
        <w:textAlignment w:val="baseline"/>
        <w:rPr>
          <w:rStyle w:val="eop"/>
          <w:rFonts w:ascii="Calibri" w:hAnsi="Calibri" w:cs="Calibri"/>
          <w:sz w:val="22"/>
          <w:szCs w:val="22"/>
        </w:rPr>
      </w:pPr>
    </w:p>
    <w:p w14:paraId="59C295E6" w14:textId="77777777" w:rsidR="00775838" w:rsidRPr="00B47C97" w:rsidRDefault="00775838" w:rsidP="00775838">
      <w:pPr>
        <w:pStyle w:val="paragraph"/>
        <w:spacing w:before="0" w:beforeAutospacing="0" w:after="0" w:afterAutospacing="0"/>
        <w:ind w:left="1080"/>
        <w:textAlignment w:val="baseline"/>
        <w:rPr>
          <w:rFonts w:ascii="Calibri" w:hAnsi="Calibri" w:cs="Calibri"/>
          <w:sz w:val="22"/>
          <w:szCs w:val="22"/>
        </w:rPr>
      </w:pPr>
    </w:p>
    <w:p w14:paraId="5B58FD7F" w14:textId="27AB7BB5" w:rsidR="00073E4D" w:rsidRDefault="00073E4D" w:rsidP="00D12C54">
      <w:pPr>
        <w:rPr>
          <w:rFonts w:asciiTheme="minorHAnsi" w:eastAsiaTheme="minorEastAsia"/>
          <w:sz w:val="22"/>
          <w:szCs w:val="22"/>
        </w:rPr>
      </w:pPr>
    </w:p>
    <w:p w14:paraId="78B588D2" w14:textId="77777777" w:rsidR="00B47C97" w:rsidRPr="00B47C97" w:rsidRDefault="00B47C97" w:rsidP="00D12C54">
      <w:pPr>
        <w:rPr>
          <w:rFonts w:asciiTheme="minorHAnsi" w:eastAsiaTheme="minorEastAsia"/>
          <w:sz w:val="22"/>
          <w:szCs w:val="22"/>
        </w:rPr>
      </w:pPr>
    </w:p>
    <w:p w14:paraId="2DBFFE57" w14:textId="398D1630" w:rsidR="00AD75DE" w:rsidRDefault="00AD75DE" w:rsidP="00D12C54">
      <w:pPr>
        <w:rPr>
          <w:rFonts w:asciiTheme="minorHAnsi" w:eastAsiaTheme="minorEastAsia"/>
          <w:color w:val="993366"/>
          <w:sz w:val="22"/>
          <w:szCs w:val="22"/>
        </w:rPr>
      </w:pPr>
    </w:p>
    <w:p w14:paraId="00753DFD" w14:textId="776D1C09" w:rsidR="00FF16D6" w:rsidRDefault="00FF16D6" w:rsidP="00FF16D6">
      <w:pPr>
        <w:pStyle w:val="paragraph"/>
        <w:spacing w:before="0" w:beforeAutospacing="0" w:after="0" w:afterAutospacing="0"/>
        <w:textAlignment w:val="baseline"/>
        <w:rPr>
          <w:rStyle w:val="eop"/>
          <w:rFonts w:ascii="Calibri" w:hAnsi="Calibri" w:cs="Calibri"/>
          <w:color w:val="BF678D"/>
          <w:sz w:val="22"/>
          <w:szCs w:val="22"/>
        </w:rPr>
      </w:pPr>
      <w:r>
        <w:rPr>
          <w:rStyle w:val="normaltextrun"/>
          <w:rFonts w:ascii="Calibri" w:hAnsi="Calibri" w:cs="Calibri"/>
          <w:b/>
          <w:bCs/>
          <w:color w:val="BF678D"/>
          <w:sz w:val="22"/>
          <w:szCs w:val="22"/>
          <w:lang w:val="en-US"/>
        </w:rPr>
        <w:t>An explanation of the difference between fair and unfair dismissal. (AC 3.5) </w:t>
      </w:r>
      <w:r>
        <w:rPr>
          <w:rStyle w:val="eop"/>
          <w:rFonts w:ascii="Calibri" w:hAnsi="Calibri" w:cs="Calibri"/>
          <w:color w:val="BF678D"/>
          <w:sz w:val="22"/>
          <w:szCs w:val="22"/>
        </w:rPr>
        <w:t> </w:t>
      </w:r>
    </w:p>
    <w:p w14:paraId="2FD9706B" w14:textId="77777777" w:rsidR="00FF16D6" w:rsidRDefault="00FF16D6" w:rsidP="00FF16D6">
      <w:pPr>
        <w:pStyle w:val="paragraph"/>
        <w:spacing w:before="0" w:beforeAutospacing="0" w:after="0" w:afterAutospacing="0"/>
        <w:textAlignment w:val="baseline"/>
        <w:rPr>
          <w:rFonts w:ascii="Segoe UI" w:hAnsi="Segoe UI" w:cs="Segoe UI"/>
          <w:sz w:val="18"/>
          <w:szCs w:val="18"/>
        </w:rPr>
      </w:pPr>
    </w:p>
    <w:p w14:paraId="2CD7CC28" w14:textId="77777777" w:rsidR="00FF16D6" w:rsidRPr="00B47C97" w:rsidRDefault="00FF16D6" w:rsidP="00FF16D6">
      <w:pPr>
        <w:pStyle w:val="paragraph"/>
        <w:spacing w:before="0" w:beforeAutospacing="0" w:after="0" w:afterAutospacing="0"/>
        <w:textAlignment w:val="baseline"/>
        <w:rPr>
          <w:rFonts w:ascii="Segoe UI" w:hAnsi="Segoe UI" w:cs="Segoe UI"/>
          <w:sz w:val="18"/>
          <w:szCs w:val="18"/>
        </w:rPr>
      </w:pPr>
      <w:r w:rsidRPr="00B47C97">
        <w:rPr>
          <w:rStyle w:val="normaltextrun"/>
          <w:rFonts w:ascii="Calibri" w:hAnsi="Calibri" w:cs="Calibri"/>
          <w:sz w:val="22"/>
          <w:szCs w:val="22"/>
          <w:lang w:val="en-US"/>
        </w:rPr>
        <w:t>A dismissal is when an employee's contract is terminated by their employer. (ACAS, no date).</w:t>
      </w:r>
      <w:r w:rsidRPr="00B47C97">
        <w:rPr>
          <w:rStyle w:val="eop"/>
          <w:rFonts w:ascii="Calibri" w:hAnsi="Calibri" w:cs="Calibri"/>
          <w:sz w:val="22"/>
          <w:szCs w:val="22"/>
        </w:rPr>
        <w:t> </w:t>
      </w:r>
    </w:p>
    <w:p w14:paraId="6DBFEBAD" w14:textId="43BA891F" w:rsidR="00FF16D6" w:rsidRPr="00B47C97" w:rsidRDefault="00FF16D6" w:rsidP="00FF16D6">
      <w:pPr>
        <w:pStyle w:val="paragraph"/>
        <w:spacing w:before="0" w:beforeAutospacing="0" w:after="0" w:afterAutospacing="0"/>
        <w:textAlignment w:val="baseline"/>
        <w:rPr>
          <w:rStyle w:val="eop"/>
          <w:rFonts w:ascii="Calibri" w:hAnsi="Calibri" w:cs="Calibri"/>
          <w:sz w:val="22"/>
          <w:szCs w:val="22"/>
        </w:rPr>
      </w:pPr>
      <w:r w:rsidRPr="00B47C97">
        <w:rPr>
          <w:rStyle w:val="normaltextrun"/>
          <w:rFonts w:ascii="Calibri" w:hAnsi="Calibri" w:cs="Calibri"/>
          <w:sz w:val="22"/>
          <w:szCs w:val="22"/>
          <w:lang w:val="en-US"/>
        </w:rPr>
        <w:t xml:space="preserve">Employees are protected from unfair termination by law. </w:t>
      </w:r>
      <w:r w:rsidRPr="00B47C97">
        <w:rPr>
          <w:rStyle w:val="normaltextrun"/>
          <w:rFonts w:ascii="Calibri" w:hAnsi="Calibri" w:cs="Calibri"/>
          <w:i/>
          <w:iCs/>
          <w:sz w:val="22"/>
          <w:szCs w:val="22"/>
          <w:lang w:val="en-US"/>
        </w:rPr>
        <w:t>The Employment Rights Act</w:t>
      </w:r>
      <w:r w:rsidRPr="00B47C97">
        <w:rPr>
          <w:rStyle w:val="normaltextrun"/>
          <w:rFonts w:ascii="Calibri" w:hAnsi="Calibri" w:cs="Calibri"/>
          <w:sz w:val="22"/>
          <w:szCs w:val="22"/>
          <w:lang w:val="en-US"/>
        </w:rPr>
        <w:t xml:space="preserve"> (1996) is the primary piece of legislation governing unfair dismissal in Great Britain (</w:t>
      </w:r>
      <w:proofErr w:type="spellStart"/>
      <w:r w:rsidRPr="00B47C97">
        <w:rPr>
          <w:rStyle w:val="normaltextrun"/>
          <w:rFonts w:ascii="Calibri" w:hAnsi="Calibri" w:cs="Calibri"/>
          <w:sz w:val="22"/>
          <w:szCs w:val="22"/>
          <w:lang w:val="en-US"/>
        </w:rPr>
        <w:t>Suff</w:t>
      </w:r>
      <w:proofErr w:type="spellEnd"/>
      <w:r w:rsidRPr="00B47C97">
        <w:rPr>
          <w:rStyle w:val="normaltextrun"/>
          <w:rFonts w:ascii="Calibri" w:hAnsi="Calibri" w:cs="Calibri"/>
          <w:sz w:val="22"/>
          <w:szCs w:val="22"/>
          <w:lang w:val="en-US"/>
        </w:rPr>
        <w:t>, 2021).</w:t>
      </w:r>
      <w:r w:rsidRPr="00B47C97">
        <w:rPr>
          <w:rStyle w:val="eop"/>
          <w:rFonts w:ascii="Calibri" w:hAnsi="Calibri" w:cs="Calibri"/>
          <w:sz w:val="22"/>
          <w:szCs w:val="22"/>
        </w:rPr>
        <w:t> </w:t>
      </w:r>
    </w:p>
    <w:p w14:paraId="662B3257" w14:textId="77777777" w:rsidR="00FF16D6" w:rsidRPr="00B47C97" w:rsidRDefault="00FF16D6" w:rsidP="00FF16D6">
      <w:pPr>
        <w:pStyle w:val="paragraph"/>
        <w:spacing w:before="0" w:beforeAutospacing="0" w:after="0" w:afterAutospacing="0"/>
        <w:textAlignment w:val="baseline"/>
        <w:rPr>
          <w:rFonts w:ascii="Segoe UI" w:hAnsi="Segoe UI" w:cs="Segoe UI"/>
          <w:sz w:val="18"/>
          <w:szCs w:val="18"/>
        </w:rPr>
      </w:pPr>
    </w:p>
    <w:p w14:paraId="76C14CAF" w14:textId="223729C5" w:rsidR="00FF16D6" w:rsidRPr="00B47C97" w:rsidRDefault="00FF16D6" w:rsidP="00FF16D6">
      <w:pPr>
        <w:pStyle w:val="paragraph"/>
        <w:spacing w:before="0" w:beforeAutospacing="0" w:after="0" w:afterAutospacing="0"/>
        <w:textAlignment w:val="baseline"/>
        <w:rPr>
          <w:rStyle w:val="eop"/>
          <w:rFonts w:ascii="Calibri" w:hAnsi="Calibri" w:cs="Calibri"/>
          <w:sz w:val="22"/>
          <w:szCs w:val="22"/>
        </w:rPr>
      </w:pPr>
      <w:r w:rsidRPr="00B47C97">
        <w:rPr>
          <w:rStyle w:val="normaltextrun"/>
          <w:rFonts w:ascii="Calibri" w:hAnsi="Calibri" w:cs="Calibri"/>
          <w:sz w:val="22"/>
          <w:szCs w:val="22"/>
          <w:lang w:val="en-US"/>
        </w:rPr>
        <w:t xml:space="preserve">According to CIPD, (2021) equitable treatment of employees is the basis of unfair dismissal law. </w:t>
      </w:r>
      <w:proofErr w:type="gramStart"/>
      <w:r w:rsidRPr="00B47C97">
        <w:rPr>
          <w:rStyle w:val="normaltextrun"/>
          <w:rFonts w:ascii="Calibri" w:hAnsi="Calibri" w:cs="Calibri"/>
          <w:sz w:val="22"/>
          <w:szCs w:val="22"/>
          <w:lang w:val="en-US"/>
        </w:rPr>
        <w:t>In order to</w:t>
      </w:r>
      <w:proofErr w:type="gramEnd"/>
      <w:r w:rsidRPr="00B47C97">
        <w:rPr>
          <w:rStyle w:val="normaltextrun"/>
          <w:rFonts w:ascii="Calibri" w:hAnsi="Calibri" w:cs="Calibri"/>
          <w:sz w:val="22"/>
          <w:szCs w:val="22"/>
          <w:lang w:val="en-US"/>
        </w:rPr>
        <w:t xml:space="preserve"> support the decision to dismiss an employee, the employer must demonstrate that the dismissal was handled correctly. For a dismissal to be deemed "fair" it must be because of one of the five reasons below (</w:t>
      </w:r>
      <w:proofErr w:type="spellStart"/>
      <w:r w:rsidRPr="00B47C97">
        <w:rPr>
          <w:rStyle w:val="normaltextrun"/>
          <w:rFonts w:ascii="Calibri" w:hAnsi="Calibri" w:cs="Calibri"/>
          <w:sz w:val="22"/>
          <w:szCs w:val="22"/>
          <w:lang w:val="en-US"/>
        </w:rPr>
        <w:t>Suff</w:t>
      </w:r>
      <w:proofErr w:type="spellEnd"/>
      <w:r w:rsidRPr="00B47C97">
        <w:rPr>
          <w:rStyle w:val="normaltextrun"/>
          <w:rFonts w:ascii="Calibri" w:hAnsi="Calibri" w:cs="Calibri"/>
          <w:sz w:val="22"/>
          <w:szCs w:val="22"/>
          <w:lang w:val="en-US"/>
        </w:rPr>
        <w:t>, 2021).</w:t>
      </w:r>
      <w:r w:rsidRPr="00B47C97">
        <w:rPr>
          <w:rStyle w:val="eop"/>
          <w:rFonts w:ascii="Calibri" w:hAnsi="Calibri" w:cs="Calibri"/>
          <w:sz w:val="22"/>
          <w:szCs w:val="22"/>
        </w:rPr>
        <w:t> </w:t>
      </w:r>
    </w:p>
    <w:p w14:paraId="394A2F34" w14:textId="77777777" w:rsidR="00FF16D6" w:rsidRPr="00B47C97" w:rsidRDefault="00FF16D6" w:rsidP="00FF16D6">
      <w:pPr>
        <w:pStyle w:val="paragraph"/>
        <w:spacing w:before="0" w:beforeAutospacing="0" w:after="0" w:afterAutospacing="0"/>
        <w:textAlignment w:val="baseline"/>
        <w:rPr>
          <w:rFonts w:ascii="Segoe UI" w:hAnsi="Segoe UI" w:cs="Segoe UI"/>
          <w:sz w:val="18"/>
          <w:szCs w:val="18"/>
        </w:rPr>
      </w:pPr>
    </w:p>
    <w:p w14:paraId="70A7CF54" w14:textId="77777777" w:rsidR="00FF16D6" w:rsidRPr="00B47C97" w:rsidRDefault="00FF16D6" w:rsidP="00FF16D6">
      <w:pPr>
        <w:pStyle w:val="paragraph"/>
        <w:numPr>
          <w:ilvl w:val="0"/>
          <w:numId w:val="11"/>
        </w:numPr>
        <w:spacing w:before="0" w:beforeAutospacing="0" w:after="0" w:afterAutospacing="0"/>
        <w:ind w:left="1080" w:firstLine="0"/>
        <w:textAlignment w:val="baseline"/>
        <w:rPr>
          <w:rFonts w:ascii="Calibri" w:hAnsi="Calibri" w:cs="Calibri"/>
          <w:sz w:val="22"/>
          <w:szCs w:val="22"/>
        </w:rPr>
      </w:pPr>
      <w:r w:rsidRPr="00B47C97">
        <w:rPr>
          <w:rStyle w:val="normaltextrun"/>
          <w:rFonts w:ascii="Calibri" w:hAnsi="Calibri" w:cs="Calibri"/>
          <w:sz w:val="22"/>
          <w:szCs w:val="22"/>
          <w:lang w:val="en-US"/>
        </w:rPr>
        <w:t>Capability or Qualifications</w:t>
      </w:r>
      <w:r w:rsidRPr="00B47C97">
        <w:rPr>
          <w:rStyle w:val="eop"/>
          <w:rFonts w:ascii="Calibri" w:hAnsi="Calibri" w:cs="Calibri"/>
          <w:sz w:val="22"/>
          <w:szCs w:val="22"/>
        </w:rPr>
        <w:t> </w:t>
      </w:r>
    </w:p>
    <w:p w14:paraId="70C9D029" w14:textId="77777777" w:rsidR="00FF16D6" w:rsidRPr="00B47C97" w:rsidRDefault="00FF16D6" w:rsidP="00FF16D6">
      <w:pPr>
        <w:pStyle w:val="paragraph"/>
        <w:numPr>
          <w:ilvl w:val="0"/>
          <w:numId w:val="11"/>
        </w:numPr>
        <w:spacing w:before="0" w:beforeAutospacing="0" w:after="0" w:afterAutospacing="0"/>
        <w:ind w:left="1080" w:firstLine="0"/>
        <w:textAlignment w:val="baseline"/>
        <w:rPr>
          <w:rFonts w:ascii="Calibri" w:hAnsi="Calibri" w:cs="Calibri"/>
          <w:sz w:val="22"/>
          <w:szCs w:val="22"/>
        </w:rPr>
      </w:pPr>
      <w:r w:rsidRPr="00B47C97">
        <w:rPr>
          <w:rStyle w:val="normaltextrun"/>
          <w:rFonts w:ascii="Calibri" w:hAnsi="Calibri" w:cs="Calibri"/>
          <w:sz w:val="22"/>
          <w:szCs w:val="22"/>
          <w:lang w:val="en-US"/>
        </w:rPr>
        <w:t>Conduct</w:t>
      </w:r>
      <w:r w:rsidRPr="00B47C97">
        <w:rPr>
          <w:rStyle w:val="eop"/>
          <w:rFonts w:ascii="Calibri" w:hAnsi="Calibri" w:cs="Calibri"/>
          <w:sz w:val="22"/>
          <w:szCs w:val="22"/>
        </w:rPr>
        <w:t> </w:t>
      </w:r>
    </w:p>
    <w:p w14:paraId="09439E79" w14:textId="77777777" w:rsidR="00FF16D6" w:rsidRPr="00B47C97" w:rsidRDefault="00FF16D6" w:rsidP="00FF16D6">
      <w:pPr>
        <w:pStyle w:val="paragraph"/>
        <w:numPr>
          <w:ilvl w:val="0"/>
          <w:numId w:val="12"/>
        </w:numPr>
        <w:spacing w:before="0" w:beforeAutospacing="0" w:after="0" w:afterAutospacing="0"/>
        <w:ind w:left="1080" w:firstLine="0"/>
        <w:textAlignment w:val="baseline"/>
        <w:rPr>
          <w:rFonts w:ascii="Calibri" w:hAnsi="Calibri" w:cs="Calibri"/>
          <w:sz w:val="22"/>
          <w:szCs w:val="22"/>
        </w:rPr>
      </w:pPr>
      <w:r w:rsidRPr="00B47C97">
        <w:rPr>
          <w:rStyle w:val="normaltextrun"/>
          <w:rFonts w:ascii="Calibri" w:hAnsi="Calibri" w:cs="Calibri"/>
          <w:sz w:val="22"/>
          <w:szCs w:val="22"/>
          <w:lang w:val="en-US"/>
        </w:rPr>
        <w:t>Illegality or contravention of a statutory duty </w:t>
      </w:r>
      <w:r w:rsidRPr="00B47C97">
        <w:rPr>
          <w:rStyle w:val="eop"/>
          <w:rFonts w:ascii="Calibri" w:hAnsi="Calibri" w:cs="Calibri"/>
          <w:sz w:val="22"/>
          <w:szCs w:val="22"/>
        </w:rPr>
        <w:t> </w:t>
      </w:r>
    </w:p>
    <w:p w14:paraId="022338E4" w14:textId="77777777" w:rsidR="00FF16D6" w:rsidRPr="00B47C97" w:rsidRDefault="00FF16D6" w:rsidP="00FF16D6">
      <w:pPr>
        <w:pStyle w:val="paragraph"/>
        <w:numPr>
          <w:ilvl w:val="0"/>
          <w:numId w:val="12"/>
        </w:numPr>
        <w:spacing w:before="0" w:beforeAutospacing="0" w:after="0" w:afterAutospacing="0"/>
        <w:ind w:left="1080" w:firstLine="0"/>
        <w:textAlignment w:val="baseline"/>
        <w:rPr>
          <w:rFonts w:ascii="Calibri" w:hAnsi="Calibri" w:cs="Calibri"/>
          <w:sz w:val="22"/>
          <w:szCs w:val="22"/>
        </w:rPr>
      </w:pPr>
      <w:r w:rsidRPr="00B47C97">
        <w:rPr>
          <w:rStyle w:val="normaltextrun"/>
          <w:rFonts w:ascii="Calibri" w:hAnsi="Calibri" w:cs="Calibri"/>
          <w:sz w:val="22"/>
          <w:szCs w:val="22"/>
          <w:lang w:val="en-US"/>
        </w:rPr>
        <w:t>Redundancy</w:t>
      </w:r>
      <w:r w:rsidRPr="00B47C97">
        <w:rPr>
          <w:rStyle w:val="eop"/>
          <w:rFonts w:ascii="Calibri" w:hAnsi="Calibri" w:cs="Calibri"/>
          <w:sz w:val="22"/>
          <w:szCs w:val="22"/>
        </w:rPr>
        <w:t> </w:t>
      </w:r>
    </w:p>
    <w:p w14:paraId="1C4A2765" w14:textId="6E01A00D" w:rsidR="00FF16D6" w:rsidRPr="00B47C97" w:rsidRDefault="00FF16D6" w:rsidP="00FF16D6">
      <w:pPr>
        <w:pStyle w:val="paragraph"/>
        <w:numPr>
          <w:ilvl w:val="0"/>
          <w:numId w:val="12"/>
        </w:numPr>
        <w:spacing w:before="0" w:beforeAutospacing="0" w:after="0" w:afterAutospacing="0"/>
        <w:ind w:left="1080" w:firstLine="0"/>
        <w:textAlignment w:val="baseline"/>
        <w:rPr>
          <w:rStyle w:val="eop"/>
          <w:rFonts w:ascii="Calibri" w:hAnsi="Calibri" w:cs="Calibri"/>
          <w:sz w:val="22"/>
          <w:szCs w:val="22"/>
        </w:rPr>
      </w:pPr>
      <w:r w:rsidRPr="00B47C97">
        <w:rPr>
          <w:rStyle w:val="normaltextrun"/>
          <w:rFonts w:ascii="Calibri" w:hAnsi="Calibri" w:cs="Calibri"/>
          <w:sz w:val="22"/>
          <w:szCs w:val="22"/>
          <w:lang w:val="en-US"/>
        </w:rPr>
        <w:t>Other substantial reason (</w:t>
      </w:r>
      <w:proofErr w:type="spellStart"/>
      <w:r w:rsidRPr="00B47C97">
        <w:rPr>
          <w:rStyle w:val="normaltextrun"/>
          <w:rFonts w:ascii="Calibri" w:hAnsi="Calibri" w:cs="Calibri"/>
          <w:sz w:val="22"/>
          <w:szCs w:val="22"/>
          <w:lang w:val="en-US"/>
        </w:rPr>
        <w:t>Suff</w:t>
      </w:r>
      <w:proofErr w:type="spellEnd"/>
      <w:r w:rsidRPr="00B47C97">
        <w:rPr>
          <w:rStyle w:val="normaltextrun"/>
          <w:rFonts w:ascii="Calibri" w:hAnsi="Calibri" w:cs="Calibri"/>
          <w:sz w:val="22"/>
          <w:szCs w:val="22"/>
          <w:lang w:val="en-US"/>
        </w:rPr>
        <w:t>, 2021).</w:t>
      </w:r>
      <w:r w:rsidRPr="00B47C97">
        <w:rPr>
          <w:rStyle w:val="eop"/>
          <w:rFonts w:ascii="Calibri" w:hAnsi="Calibri" w:cs="Calibri"/>
          <w:sz w:val="22"/>
          <w:szCs w:val="22"/>
        </w:rPr>
        <w:t> </w:t>
      </w:r>
    </w:p>
    <w:p w14:paraId="4F65FB79" w14:textId="77777777" w:rsidR="00FF16D6" w:rsidRPr="00B47C97" w:rsidRDefault="00FF16D6" w:rsidP="00FF16D6">
      <w:pPr>
        <w:pStyle w:val="paragraph"/>
        <w:numPr>
          <w:ilvl w:val="0"/>
          <w:numId w:val="12"/>
        </w:numPr>
        <w:spacing w:before="0" w:beforeAutospacing="0" w:after="0" w:afterAutospacing="0"/>
        <w:ind w:left="1080" w:firstLine="0"/>
        <w:textAlignment w:val="baseline"/>
        <w:rPr>
          <w:rFonts w:ascii="Calibri" w:hAnsi="Calibri" w:cs="Calibri"/>
          <w:sz w:val="22"/>
          <w:szCs w:val="22"/>
        </w:rPr>
      </w:pPr>
    </w:p>
    <w:p w14:paraId="63D619BE" w14:textId="166D2867" w:rsidR="00FF16D6" w:rsidRPr="00B47C97" w:rsidRDefault="00FF16D6" w:rsidP="00FF16D6">
      <w:pPr>
        <w:pStyle w:val="paragraph"/>
        <w:spacing w:before="0" w:beforeAutospacing="0" w:after="0" w:afterAutospacing="0"/>
        <w:textAlignment w:val="baseline"/>
        <w:rPr>
          <w:rStyle w:val="eop"/>
          <w:rFonts w:ascii="Calibri" w:hAnsi="Calibri" w:cs="Calibri"/>
          <w:sz w:val="22"/>
          <w:szCs w:val="22"/>
        </w:rPr>
      </w:pPr>
      <w:r w:rsidRPr="00B47C97">
        <w:rPr>
          <w:rStyle w:val="normaltextrun"/>
          <w:rFonts w:ascii="Calibri" w:hAnsi="Calibri" w:cs="Calibri"/>
          <w:sz w:val="22"/>
          <w:szCs w:val="22"/>
          <w:lang w:val="en-US"/>
        </w:rPr>
        <w:t>Before firing an employee, an Organisation should: </w:t>
      </w:r>
      <w:r w:rsidRPr="00B47C97">
        <w:rPr>
          <w:rStyle w:val="eop"/>
          <w:rFonts w:ascii="Calibri" w:hAnsi="Calibri" w:cs="Calibri"/>
          <w:sz w:val="22"/>
          <w:szCs w:val="22"/>
        </w:rPr>
        <w:t> </w:t>
      </w:r>
    </w:p>
    <w:p w14:paraId="74B3A9EB" w14:textId="77777777" w:rsidR="00FF16D6" w:rsidRPr="00B47C97" w:rsidRDefault="00FF16D6" w:rsidP="00FF16D6">
      <w:pPr>
        <w:pStyle w:val="paragraph"/>
        <w:spacing w:before="0" w:beforeAutospacing="0" w:after="0" w:afterAutospacing="0"/>
        <w:textAlignment w:val="baseline"/>
        <w:rPr>
          <w:rFonts w:ascii="Segoe UI" w:hAnsi="Segoe UI" w:cs="Segoe UI"/>
          <w:sz w:val="18"/>
          <w:szCs w:val="18"/>
        </w:rPr>
      </w:pPr>
    </w:p>
    <w:p w14:paraId="27A68CE1" w14:textId="77777777" w:rsidR="00FF16D6" w:rsidRPr="00B47C97" w:rsidRDefault="00FF16D6" w:rsidP="00FF16D6">
      <w:pPr>
        <w:pStyle w:val="paragraph"/>
        <w:numPr>
          <w:ilvl w:val="0"/>
          <w:numId w:val="13"/>
        </w:numPr>
        <w:spacing w:before="0" w:beforeAutospacing="0" w:after="0" w:afterAutospacing="0"/>
        <w:ind w:left="1080" w:firstLine="0"/>
        <w:textAlignment w:val="baseline"/>
        <w:rPr>
          <w:rFonts w:ascii="Calibri" w:hAnsi="Calibri" w:cs="Calibri"/>
          <w:sz w:val="22"/>
          <w:szCs w:val="22"/>
        </w:rPr>
      </w:pPr>
      <w:r w:rsidRPr="00B47C97">
        <w:rPr>
          <w:rStyle w:val="normaltextrun"/>
          <w:rFonts w:ascii="Calibri" w:hAnsi="Calibri" w:cs="Calibri"/>
          <w:sz w:val="22"/>
          <w:szCs w:val="22"/>
          <w:lang w:val="en-US"/>
        </w:rPr>
        <w:t>have a good basis to fire them, </w:t>
      </w:r>
      <w:r w:rsidRPr="00B47C97">
        <w:rPr>
          <w:rStyle w:val="eop"/>
          <w:rFonts w:ascii="Calibri" w:hAnsi="Calibri" w:cs="Calibri"/>
          <w:sz w:val="22"/>
          <w:szCs w:val="22"/>
        </w:rPr>
        <w:t> </w:t>
      </w:r>
    </w:p>
    <w:p w14:paraId="3B775B12" w14:textId="77777777" w:rsidR="00FF16D6" w:rsidRPr="00B47C97" w:rsidRDefault="00FF16D6" w:rsidP="00FF16D6">
      <w:pPr>
        <w:pStyle w:val="paragraph"/>
        <w:numPr>
          <w:ilvl w:val="0"/>
          <w:numId w:val="14"/>
        </w:numPr>
        <w:spacing w:before="0" w:beforeAutospacing="0" w:after="0" w:afterAutospacing="0"/>
        <w:ind w:left="1080" w:firstLine="0"/>
        <w:textAlignment w:val="baseline"/>
        <w:rPr>
          <w:rFonts w:ascii="Calibri" w:hAnsi="Calibri" w:cs="Calibri"/>
          <w:sz w:val="22"/>
          <w:szCs w:val="22"/>
        </w:rPr>
      </w:pPr>
      <w:r w:rsidRPr="00B47C97">
        <w:rPr>
          <w:rStyle w:val="normaltextrun"/>
          <w:rFonts w:ascii="Calibri" w:hAnsi="Calibri" w:cs="Calibri"/>
          <w:sz w:val="22"/>
          <w:szCs w:val="22"/>
          <w:lang w:val="en-US"/>
        </w:rPr>
        <w:t xml:space="preserve">pursue a thorough and fair process, often in accordance with the </w:t>
      </w:r>
      <w:proofErr w:type="spellStart"/>
      <w:r w:rsidRPr="00B47C97">
        <w:rPr>
          <w:rStyle w:val="normaltextrun"/>
          <w:rFonts w:ascii="Calibri" w:hAnsi="Calibri" w:cs="Calibri"/>
          <w:sz w:val="22"/>
          <w:szCs w:val="22"/>
          <w:lang w:val="en-US"/>
        </w:rPr>
        <w:t>Acas</w:t>
      </w:r>
      <w:proofErr w:type="spellEnd"/>
      <w:r w:rsidRPr="00B47C97">
        <w:rPr>
          <w:rStyle w:val="normaltextrun"/>
          <w:rFonts w:ascii="Calibri" w:hAnsi="Calibri" w:cs="Calibri"/>
          <w:sz w:val="22"/>
          <w:szCs w:val="22"/>
          <w:lang w:val="en-US"/>
        </w:rPr>
        <w:t xml:space="preserve"> Code of Practice (1995) on disciplinary and grievance procedures</w:t>
      </w:r>
      <w:r w:rsidRPr="00B47C97">
        <w:rPr>
          <w:rStyle w:val="eop"/>
          <w:rFonts w:ascii="Calibri" w:hAnsi="Calibri" w:cs="Calibri"/>
          <w:sz w:val="22"/>
          <w:szCs w:val="22"/>
        </w:rPr>
        <w:t> </w:t>
      </w:r>
    </w:p>
    <w:p w14:paraId="6CED9861" w14:textId="2B8A868C" w:rsidR="00FF16D6" w:rsidRPr="00B47C97" w:rsidRDefault="00FF16D6" w:rsidP="00FF16D6">
      <w:pPr>
        <w:pStyle w:val="paragraph"/>
        <w:numPr>
          <w:ilvl w:val="0"/>
          <w:numId w:val="14"/>
        </w:numPr>
        <w:spacing w:before="0" w:beforeAutospacing="0" w:after="0" w:afterAutospacing="0"/>
        <w:ind w:left="1080" w:firstLine="0"/>
        <w:textAlignment w:val="baseline"/>
        <w:rPr>
          <w:rStyle w:val="eop"/>
          <w:rFonts w:ascii="Calibri" w:hAnsi="Calibri" w:cs="Calibri"/>
          <w:sz w:val="22"/>
          <w:szCs w:val="22"/>
        </w:rPr>
      </w:pPr>
      <w:r w:rsidRPr="00B47C97">
        <w:rPr>
          <w:rStyle w:val="normaltextrun"/>
          <w:rFonts w:ascii="Calibri" w:hAnsi="Calibri" w:cs="Calibri"/>
          <w:sz w:val="22"/>
          <w:szCs w:val="22"/>
          <w:lang w:val="en-US"/>
        </w:rPr>
        <w:t>come to the most fair, impartial judgement feasible. (ACAS, no date).</w:t>
      </w:r>
      <w:r w:rsidRPr="00B47C97">
        <w:rPr>
          <w:rStyle w:val="eop"/>
          <w:rFonts w:ascii="Calibri" w:hAnsi="Calibri" w:cs="Calibri"/>
          <w:sz w:val="22"/>
          <w:szCs w:val="22"/>
        </w:rPr>
        <w:t> </w:t>
      </w:r>
    </w:p>
    <w:p w14:paraId="7C586B2B" w14:textId="77777777" w:rsidR="00FF16D6" w:rsidRPr="00B47C97" w:rsidRDefault="00FF16D6" w:rsidP="00FF16D6">
      <w:pPr>
        <w:pStyle w:val="paragraph"/>
        <w:numPr>
          <w:ilvl w:val="0"/>
          <w:numId w:val="14"/>
        </w:numPr>
        <w:spacing w:before="0" w:beforeAutospacing="0" w:after="0" w:afterAutospacing="0"/>
        <w:ind w:left="1080" w:firstLine="0"/>
        <w:textAlignment w:val="baseline"/>
        <w:rPr>
          <w:rFonts w:ascii="Calibri" w:hAnsi="Calibri" w:cs="Calibri"/>
          <w:sz w:val="22"/>
          <w:szCs w:val="22"/>
        </w:rPr>
      </w:pPr>
    </w:p>
    <w:p w14:paraId="71FBAF15" w14:textId="2BBC40DB" w:rsidR="00FF16D6" w:rsidRPr="00B47C97" w:rsidRDefault="00FF16D6" w:rsidP="00FF16D6">
      <w:pPr>
        <w:pStyle w:val="paragraph"/>
        <w:spacing w:before="0" w:beforeAutospacing="0" w:after="0" w:afterAutospacing="0"/>
        <w:textAlignment w:val="baseline"/>
        <w:rPr>
          <w:rFonts w:ascii="Segoe UI" w:hAnsi="Segoe UI" w:cs="Segoe UI"/>
          <w:sz w:val="18"/>
          <w:szCs w:val="18"/>
        </w:rPr>
      </w:pPr>
      <w:r w:rsidRPr="00B47C97">
        <w:rPr>
          <w:rStyle w:val="normaltextrun"/>
          <w:rFonts w:ascii="Calibri" w:hAnsi="Calibri" w:cs="Calibri"/>
          <w:sz w:val="22"/>
          <w:szCs w:val="22"/>
          <w:lang w:val="en-US"/>
        </w:rPr>
        <w:t xml:space="preserve">If an employee files a claim for unfair dismissal and it proceeds to an employment tribunal, the employer's </w:t>
      </w:r>
      <w:r w:rsidR="001B7D30" w:rsidRPr="00B47C97">
        <w:rPr>
          <w:rStyle w:val="normaltextrun"/>
          <w:rFonts w:ascii="Calibri" w:hAnsi="Calibri" w:cs="Calibri"/>
          <w:sz w:val="22"/>
          <w:szCs w:val="22"/>
          <w:lang w:val="en-US"/>
        </w:rPr>
        <w:t>practices</w:t>
      </w:r>
      <w:r w:rsidRPr="00B47C97">
        <w:rPr>
          <w:rStyle w:val="normaltextrun"/>
          <w:rFonts w:ascii="Calibri" w:hAnsi="Calibri" w:cs="Calibri"/>
          <w:sz w:val="22"/>
          <w:szCs w:val="22"/>
          <w:lang w:val="en-US"/>
        </w:rPr>
        <w:t xml:space="preserve"> throughout the dismissal process will be considered. (ACAS, no date). </w:t>
      </w:r>
      <w:r w:rsidRPr="00B47C97">
        <w:rPr>
          <w:rStyle w:val="eop"/>
          <w:rFonts w:ascii="Calibri" w:hAnsi="Calibri" w:cs="Calibri"/>
          <w:sz w:val="22"/>
          <w:szCs w:val="22"/>
        </w:rPr>
        <w:t> </w:t>
      </w:r>
    </w:p>
    <w:p w14:paraId="5F789D8E" w14:textId="0D8B9829" w:rsidR="00FF16D6" w:rsidRPr="00B47C97" w:rsidRDefault="00FF16D6" w:rsidP="00FF16D6">
      <w:pPr>
        <w:pStyle w:val="paragraph"/>
        <w:spacing w:before="0" w:beforeAutospacing="0" w:after="0" w:afterAutospacing="0"/>
        <w:textAlignment w:val="baseline"/>
        <w:rPr>
          <w:rFonts w:ascii="Segoe UI" w:hAnsi="Segoe UI" w:cs="Segoe UI"/>
          <w:sz w:val="18"/>
          <w:szCs w:val="18"/>
        </w:rPr>
      </w:pPr>
      <w:r w:rsidRPr="00B47C97">
        <w:rPr>
          <w:rStyle w:val="normaltextrun"/>
          <w:rFonts w:ascii="Calibri" w:hAnsi="Calibri" w:cs="Calibri"/>
          <w:sz w:val="22"/>
          <w:szCs w:val="22"/>
          <w:lang w:val="en-US"/>
        </w:rPr>
        <w:t xml:space="preserve">There are several ways in which a dismissal can be perceived to be as unfair they </w:t>
      </w:r>
      <w:proofErr w:type="gramStart"/>
      <w:r w:rsidRPr="00B47C97">
        <w:rPr>
          <w:rStyle w:val="normaltextrun"/>
          <w:rFonts w:ascii="Calibri" w:hAnsi="Calibri" w:cs="Calibri"/>
          <w:sz w:val="22"/>
          <w:szCs w:val="22"/>
          <w:lang w:val="en-US"/>
        </w:rPr>
        <w:t>including</w:t>
      </w:r>
      <w:proofErr w:type="gramEnd"/>
      <w:r w:rsidRPr="00B47C97">
        <w:rPr>
          <w:rStyle w:val="normaltextrun"/>
          <w:rFonts w:ascii="Calibri" w:hAnsi="Calibri" w:cs="Calibri"/>
          <w:sz w:val="22"/>
          <w:szCs w:val="22"/>
          <w:lang w:val="en-US"/>
        </w:rPr>
        <w:t xml:space="preserve"> (GOV.UK, no date) -</w:t>
      </w:r>
      <w:r w:rsidRPr="00B47C97">
        <w:rPr>
          <w:rStyle w:val="eop"/>
          <w:rFonts w:ascii="Calibri" w:hAnsi="Calibri" w:cs="Calibri"/>
          <w:sz w:val="22"/>
          <w:szCs w:val="22"/>
        </w:rPr>
        <w:t> </w:t>
      </w:r>
    </w:p>
    <w:p w14:paraId="31414434" w14:textId="77777777" w:rsidR="00FF16D6" w:rsidRPr="00B47C97" w:rsidRDefault="00FF16D6" w:rsidP="00FF16D6">
      <w:pPr>
        <w:pStyle w:val="paragraph"/>
        <w:numPr>
          <w:ilvl w:val="0"/>
          <w:numId w:val="15"/>
        </w:numPr>
        <w:spacing w:before="0" w:beforeAutospacing="0" w:after="0" w:afterAutospacing="0"/>
        <w:ind w:left="1080" w:firstLine="0"/>
        <w:textAlignment w:val="baseline"/>
        <w:rPr>
          <w:rFonts w:ascii="Calibri" w:hAnsi="Calibri" w:cs="Calibri"/>
          <w:sz w:val="22"/>
          <w:szCs w:val="22"/>
        </w:rPr>
      </w:pPr>
      <w:r w:rsidRPr="00B47C97">
        <w:rPr>
          <w:rStyle w:val="normaltextrun"/>
          <w:rFonts w:ascii="Calibri" w:hAnsi="Calibri" w:cs="Calibri"/>
          <w:sz w:val="22"/>
          <w:szCs w:val="22"/>
          <w:lang w:val="en-US"/>
        </w:rPr>
        <w:t>If the employer does not follow fair procedure in management of dismissal</w:t>
      </w:r>
      <w:r w:rsidRPr="00B47C97">
        <w:rPr>
          <w:rStyle w:val="eop"/>
          <w:rFonts w:ascii="Calibri" w:hAnsi="Calibri" w:cs="Calibri"/>
          <w:sz w:val="22"/>
          <w:szCs w:val="22"/>
        </w:rPr>
        <w:t> </w:t>
      </w:r>
    </w:p>
    <w:p w14:paraId="2FE23CC8" w14:textId="77777777" w:rsidR="00FF16D6" w:rsidRPr="00B47C97" w:rsidRDefault="00FF16D6" w:rsidP="00FF16D6">
      <w:pPr>
        <w:pStyle w:val="paragraph"/>
        <w:numPr>
          <w:ilvl w:val="0"/>
          <w:numId w:val="16"/>
        </w:numPr>
        <w:spacing w:before="0" w:beforeAutospacing="0" w:after="0" w:afterAutospacing="0"/>
        <w:ind w:left="1080" w:firstLine="0"/>
        <w:textAlignment w:val="baseline"/>
        <w:rPr>
          <w:rFonts w:ascii="Calibri" w:hAnsi="Calibri" w:cs="Calibri"/>
          <w:sz w:val="22"/>
          <w:szCs w:val="22"/>
        </w:rPr>
      </w:pPr>
      <w:r w:rsidRPr="00B47C97">
        <w:rPr>
          <w:rStyle w:val="normaltextrun"/>
          <w:rFonts w:ascii="Calibri" w:hAnsi="Calibri" w:cs="Calibri"/>
          <w:sz w:val="22"/>
          <w:szCs w:val="22"/>
          <w:lang w:val="en-US"/>
        </w:rPr>
        <w:t>Being pregnant or on maternity leave</w:t>
      </w:r>
      <w:r w:rsidRPr="00B47C97">
        <w:rPr>
          <w:rStyle w:val="eop"/>
          <w:rFonts w:ascii="Calibri" w:hAnsi="Calibri" w:cs="Calibri"/>
          <w:sz w:val="22"/>
          <w:szCs w:val="22"/>
        </w:rPr>
        <w:t> </w:t>
      </w:r>
    </w:p>
    <w:p w14:paraId="15429FD9" w14:textId="77777777" w:rsidR="00FF16D6" w:rsidRPr="00B47C97" w:rsidRDefault="00FF16D6" w:rsidP="00FF16D6">
      <w:pPr>
        <w:pStyle w:val="paragraph"/>
        <w:numPr>
          <w:ilvl w:val="0"/>
          <w:numId w:val="16"/>
        </w:numPr>
        <w:spacing w:before="0" w:beforeAutospacing="0" w:after="0" w:afterAutospacing="0"/>
        <w:ind w:left="1080" w:firstLine="0"/>
        <w:textAlignment w:val="baseline"/>
        <w:rPr>
          <w:rFonts w:ascii="Calibri" w:hAnsi="Calibri" w:cs="Calibri"/>
          <w:sz w:val="22"/>
          <w:szCs w:val="22"/>
        </w:rPr>
      </w:pPr>
      <w:r w:rsidRPr="00B47C97">
        <w:rPr>
          <w:rStyle w:val="normaltextrun"/>
          <w:rFonts w:ascii="Calibri" w:hAnsi="Calibri" w:cs="Calibri"/>
          <w:sz w:val="22"/>
          <w:szCs w:val="22"/>
          <w:lang w:val="en-US"/>
        </w:rPr>
        <w:t>Being on a part time or fixed term contract </w:t>
      </w:r>
      <w:r w:rsidRPr="00B47C97">
        <w:rPr>
          <w:rStyle w:val="eop"/>
          <w:rFonts w:ascii="Calibri" w:hAnsi="Calibri" w:cs="Calibri"/>
          <w:sz w:val="22"/>
          <w:szCs w:val="22"/>
        </w:rPr>
        <w:t> </w:t>
      </w:r>
    </w:p>
    <w:p w14:paraId="37FAFD7B" w14:textId="3F5902E2" w:rsidR="00FF16D6" w:rsidRPr="00B47C97" w:rsidRDefault="00FF16D6" w:rsidP="00FF16D6">
      <w:pPr>
        <w:pStyle w:val="paragraph"/>
        <w:numPr>
          <w:ilvl w:val="0"/>
          <w:numId w:val="16"/>
        </w:numPr>
        <w:spacing w:before="0" w:beforeAutospacing="0" w:after="0" w:afterAutospacing="0"/>
        <w:ind w:left="1080" w:firstLine="0"/>
        <w:textAlignment w:val="baseline"/>
        <w:rPr>
          <w:rStyle w:val="eop"/>
          <w:rFonts w:ascii="Calibri" w:hAnsi="Calibri" w:cs="Calibri"/>
          <w:sz w:val="22"/>
          <w:szCs w:val="22"/>
        </w:rPr>
      </w:pPr>
      <w:r w:rsidRPr="00B47C97">
        <w:rPr>
          <w:rStyle w:val="normaltextrun"/>
          <w:rFonts w:ascii="Calibri" w:hAnsi="Calibri" w:cs="Calibri"/>
          <w:sz w:val="22"/>
          <w:szCs w:val="22"/>
          <w:lang w:val="en-US"/>
        </w:rPr>
        <w:t>Being a part of trade union or not joining </w:t>
      </w:r>
      <w:r w:rsidRPr="00B47C97">
        <w:rPr>
          <w:rStyle w:val="eop"/>
          <w:rFonts w:ascii="Calibri" w:hAnsi="Calibri" w:cs="Calibri"/>
          <w:sz w:val="22"/>
          <w:szCs w:val="22"/>
        </w:rPr>
        <w:t> </w:t>
      </w:r>
    </w:p>
    <w:p w14:paraId="54D07576" w14:textId="77777777" w:rsidR="00FF16D6" w:rsidRPr="00B47C97" w:rsidRDefault="00FF16D6" w:rsidP="00FF16D6">
      <w:pPr>
        <w:pStyle w:val="paragraph"/>
        <w:spacing w:before="0" w:beforeAutospacing="0" w:after="0" w:afterAutospacing="0"/>
        <w:ind w:left="1080"/>
        <w:textAlignment w:val="baseline"/>
        <w:rPr>
          <w:rFonts w:ascii="Calibri" w:hAnsi="Calibri" w:cs="Calibri"/>
          <w:sz w:val="22"/>
          <w:szCs w:val="22"/>
        </w:rPr>
      </w:pPr>
    </w:p>
    <w:p w14:paraId="32DB339F" w14:textId="77777777" w:rsidR="00FF16D6" w:rsidRPr="00B47C97" w:rsidRDefault="00FF16D6" w:rsidP="00FF16D6">
      <w:pPr>
        <w:pStyle w:val="paragraph"/>
        <w:spacing w:before="0" w:beforeAutospacing="0" w:after="0" w:afterAutospacing="0"/>
        <w:textAlignment w:val="baseline"/>
        <w:rPr>
          <w:rFonts w:ascii="Segoe UI" w:hAnsi="Segoe UI" w:cs="Segoe UI"/>
          <w:sz w:val="18"/>
          <w:szCs w:val="18"/>
        </w:rPr>
      </w:pPr>
      <w:r w:rsidRPr="00B47C97">
        <w:rPr>
          <w:rStyle w:val="normaltextrun"/>
          <w:rFonts w:ascii="Calibri" w:hAnsi="Calibri" w:cs="Calibri"/>
          <w:sz w:val="22"/>
          <w:szCs w:val="22"/>
          <w:lang w:val="en-US"/>
        </w:rPr>
        <w:t>Being dismissed is a serious matter that must be handled carefully. Managers should gather the facts first before acting. Managers should also think about whether a more constructive strategy that does not include dismissal is likely to be successful before considering termination (</w:t>
      </w:r>
      <w:proofErr w:type="spellStart"/>
      <w:r w:rsidRPr="00B47C97">
        <w:rPr>
          <w:rStyle w:val="normaltextrun"/>
          <w:rFonts w:ascii="Calibri" w:hAnsi="Calibri" w:cs="Calibri"/>
          <w:sz w:val="22"/>
          <w:szCs w:val="22"/>
          <w:lang w:val="en-US"/>
        </w:rPr>
        <w:t>Suff</w:t>
      </w:r>
      <w:proofErr w:type="spellEnd"/>
      <w:r w:rsidRPr="00B47C97">
        <w:rPr>
          <w:rStyle w:val="normaltextrun"/>
          <w:rFonts w:ascii="Calibri" w:hAnsi="Calibri" w:cs="Calibri"/>
          <w:sz w:val="22"/>
          <w:szCs w:val="22"/>
          <w:lang w:val="en-US"/>
        </w:rPr>
        <w:t>, 2021).</w:t>
      </w:r>
      <w:r w:rsidRPr="00B47C97">
        <w:rPr>
          <w:rStyle w:val="eop"/>
          <w:rFonts w:ascii="Calibri" w:hAnsi="Calibri" w:cs="Calibri"/>
          <w:sz w:val="22"/>
          <w:szCs w:val="22"/>
        </w:rPr>
        <w:t> </w:t>
      </w:r>
    </w:p>
    <w:p w14:paraId="1E582FBC" w14:textId="77777777" w:rsidR="00FF16D6" w:rsidRPr="00B47C97" w:rsidRDefault="00FF16D6" w:rsidP="00FF16D6">
      <w:pPr>
        <w:pStyle w:val="paragraph"/>
        <w:spacing w:before="0" w:beforeAutospacing="0" w:after="0" w:afterAutospacing="0"/>
        <w:textAlignment w:val="baseline"/>
        <w:rPr>
          <w:rFonts w:ascii="Segoe UI" w:hAnsi="Segoe UI" w:cs="Segoe UI"/>
          <w:sz w:val="18"/>
          <w:szCs w:val="18"/>
        </w:rPr>
      </w:pPr>
      <w:r w:rsidRPr="00B47C97">
        <w:rPr>
          <w:rStyle w:val="normaltextrun"/>
          <w:rFonts w:ascii="Calibri" w:hAnsi="Calibri" w:cs="Calibri"/>
          <w:sz w:val="22"/>
          <w:szCs w:val="22"/>
          <w:lang w:val="en-US"/>
        </w:rPr>
        <w:t> </w:t>
      </w:r>
      <w:r w:rsidRPr="00B47C97">
        <w:rPr>
          <w:rStyle w:val="eop"/>
          <w:rFonts w:ascii="Calibri" w:hAnsi="Calibri" w:cs="Calibri"/>
          <w:sz w:val="22"/>
          <w:szCs w:val="22"/>
        </w:rPr>
        <w:t> </w:t>
      </w:r>
    </w:p>
    <w:p w14:paraId="382BF206" w14:textId="77777777" w:rsidR="00FF16D6" w:rsidRDefault="00FF16D6" w:rsidP="00FF16D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w:t>
      </w:r>
      <w:r>
        <w:rPr>
          <w:rStyle w:val="eop"/>
          <w:rFonts w:ascii="Calibri" w:hAnsi="Calibri" w:cs="Calibri"/>
          <w:sz w:val="22"/>
          <w:szCs w:val="22"/>
        </w:rPr>
        <w:t> </w:t>
      </w:r>
    </w:p>
    <w:p w14:paraId="485960F5" w14:textId="77777777" w:rsidR="00FF16D6" w:rsidRDefault="00FF16D6" w:rsidP="00FF16D6">
      <w:pPr>
        <w:pStyle w:val="paragraph"/>
        <w:spacing w:before="0" w:beforeAutospacing="0" w:after="0" w:afterAutospacing="0"/>
        <w:textAlignment w:val="baseline"/>
        <w:rPr>
          <w:rStyle w:val="normaltextrun"/>
          <w:rFonts w:ascii="Calibri" w:hAnsi="Calibri" w:cs="Calibri"/>
          <w:sz w:val="22"/>
          <w:szCs w:val="22"/>
          <w:lang w:val="en-US"/>
        </w:rPr>
      </w:pPr>
      <w:r w:rsidRPr="311967B0">
        <w:rPr>
          <w:rStyle w:val="normaltextrun"/>
          <w:rFonts w:ascii="Calibri" w:hAnsi="Calibri" w:cs="Calibri"/>
          <w:sz w:val="22"/>
          <w:szCs w:val="22"/>
          <w:lang w:val="en-US"/>
        </w:rPr>
        <w:t> </w:t>
      </w:r>
    </w:p>
    <w:p w14:paraId="22D4E0B7" w14:textId="77777777" w:rsidR="00FF16D6" w:rsidRDefault="00FF16D6" w:rsidP="00FF16D6">
      <w:pPr>
        <w:pStyle w:val="paragraph"/>
        <w:spacing w:before="0" w:beforeAutospacing="0" w:after="0" w:afterAutospacing="0"/>
        <w:textAlignment w:val="baseline"/>
        <w:rPr>
          <w:rStyle w:val="normaltextrun"/>
          <w:rFonts w:ascii="Calibri" w:hAnsi="Calibri" w:cs="Calibri"/>
          <w:sz w:val="22"/>
          <w:szCs w:val="22"/>
          <w:lang w:val="en-US"/>
        </w:rPr>
      </w:pPr>
    </w:p>
    <w:p w14:paraId="14B0F454" w14:textId="77777777" w:rsidR="00FF16D6" w:rsidRDefault="00FF16D6" w:rsidP="00FF16D6">
      <w:pPr>
        <w:pStyle w:val="paragraph"/>
        <w:spacing w:before="0" w:beforeAutospacing="0" w:after="0" w:afterAutospacing="0"/>
        <w:textAlignment w:val="baseline"/>
        <w:rPr>
          <w:rStyle w:val="normaltextrun"/>
          <w:rFonts w:ascii="Calibri" w:hAnsi="Calibri" w:cs="Calibri"/>
          <w:sz w:val="22"/>
          <w:szCs w:val="22"/>
          <w:lang w:val="en-US"/>
        </w:rPr>
      </w:pPr>
    </w:p>
    <w:p w14:paraId="235D3A2C" w14:textId="77777777" w:rsidR="00FF16D6" w:rsidRDefault="00FF16D6" w:rsidP="00FF16D6">
      <w:pPr>
        <w:pStyle w:val="paragraph"/>
        <w:spacing w:before="0" w:beforeAutospacing="0" w:after="0" w:afterAutospacing="0"/>
        <w:textAlignment w:val="baseline"/>
        <w:rPr>
          <w:rStyle w:val="normaltextrun"/>
          <w:rFonts w:ascii="Calibri" w:hAnsi="Calibri" w:cs="Calibri"/>
          <w:sz w:val="22"/>
          <w:szCs w:val="22"/>
          <w:lang w:val="en-US"/>
        </w:rPr>
      </w:pPr>
    </w:p>
    <w:p w14:paraId="2E4132C7" w14:textId="77777777" w:rsidR="00FF16D6" w:rsidRDefault="00FF16D6" w:rsidP="00FF16D6">
      <w:pPr>
        <w:pStyle w:val="paragraph"/>
        <w:spacing w:before="0" w:beforeAutospacing="0" w:after="0" w:afterAutospacing="0"/>
        <w:textAlignment w:val="baseline"/>
        <w:rPr>
          <w:rStyle w:val="normaltextrun"/>
          <w:rFonts w:ascii="Calibri" w:hAnsi="Calibri" w:cs="Calibri"/>
          <w:sz w:val="22"/>
          <w:szCs w:val="22"/>
          <w:lang w:val="en-US"/>
        </w:rPr>
      </w:pPr>
    </w:p>
    <w:p w14:paraId="756022C7" w14:textId="77777777" w:rsidR="00FF16D6" w:rsidRDefault="00FF16D6" w:rsidP="00FF16D6">
      <w:pPr>
        <w:pStyle w:val="paragraph"/>
        <w:spacing w:before="0" w:beforeAutospacing="0" w:after="0" w:afterAutospacing="0"/>
        <w:textAlignment w:val="baseline"/>
        <w:rPr>
          <w:rStyle w:val="normaltextrun"/>
          <w:rFonts w:ascii="Calibri" w:hAnsi="Calibri" w:cs="Calibri"/>
          <w:sz w:val="22"/>
          <w:szCs w:val="22"/>
          <w:lang w:val="en-US"/>
        </w:rPr>
      </w:pPr>
    </w:p>
    <w:p w14:paraId="08F0A8E6" w14:textId="66AC26FA" w:rsidR="00FF16D6" w:rsidRDefault="00FF16D6" w:rsidP="00FF16D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Total wordcount – 1359 words. </w:t>
      </w:r>
      <w:r>
        <w:rPr>
          <w:rStyle w:val="eop"/>
          <w:rFonts w:ascii="Calibri" w:hAnsi="Calibri" w:cs="Calibri"/>
          <w:sz w:val="22"/>
          <w:szCs w:val="22"/>
        </w:rPr>
        <w:t> </w:t>
      </w:r>
    </w:p>
    <w:p w14:paraId="74990D52" w14:textId="6EFF2384" w:rsidR="00AD75DE" w:rsidRDefault="00AD75DE" w:rsidP="00D12C54">
      <w:pPr>
        <w:rPr>
          <w:rFonts w:asciiTheme="minorHAnsi" w:eastAsiaTheme="minorEastAsia"/>
          <w:color w:val="993366"/>
          <w:sz w:val="22"/>
          <w:szCs w:val="22"/>
        </w:rPr>
      </w:pPr>
    </w:p>
    <w:p w14:paraId="4D0276C3" w14:textId="729301C2" w:rsidR="00B47C97" w:rsidRDefault="00B47C97" w:rsidP="311967B0">
      <w:pPr>
        <w:rPr>
          <w:rFonts w:asciiTheme="minorHAnsi" w:eastAsiaTheme="minorEastAsia"/>
          <w:color w:val="993366"/>
          <w:sz w:val="22"/>
          <w:szCs w:val="22"/>
        </w:rPr>
      </w:pPr>
    </w:p>
    <w:p w14:paraId="26F78A88" w14:textId="0AE83432" w:rsidR="311967B0" w:rsidRDefault="311967B0" w:rsidP="311967B0">
      <w:pPr>
        <w:rPr>
          <w:rFonts w:asciiTheme="minorHAnsi" w:eastAsiaTheme="minorEastAsia"/>
          <w:color w:val="993366"/>
          <w:sz w:val="22"/>
          <w:szCs w:val="22"/>
        </w:rPr>
      </w:pPr>
    </w:p>
    <w:p w14:paraId="043E43DF" w14:textId="15F48B20" w:rsidR="311967B0" w:rsidRDefault="311967B0" w:rsidP="311967B0">
      <w:pPr>
        <w:rPr>
          <w:rFonts w:asciiTheme="minorHAnsi" w:eastAsiaTheme="minorEastAsia"/>
          <w:color w:val="993366"/>
          <w:sz w:val="22"/>
          <w:szCs w:val="22"/>
        </w:rPr>
      </w:pPr>
    </w:p>
    <w:p w14:paraId="6FF96F26" w14:textId="4F76E00A" w:rsidR="00B47C97" w:rsidRDefault="00B47C97" w:rsidP="00B47C97">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b/>
          <w:bCs/>
          <w:sz w:val="22"/>
          <w:szCs w:val="22"/>
          <w:u w:val="single"/>
          <w:lang w:val="en-US"/>
        </w:rPr>
        <w:t>References</w:t>
      </w:r>
      <w:r>
        <w:rPr>
          <w:rStyle w:val="eop"/>
          <w:rFonts w:ascii="Calibri" w:hAnsi="Calibri" w:cs="Calibri"/>
          <w:sz w:val="22"/>
          <w:szCs w:val="22"/>
        </w:rPr>
        <w:t> </w:t>
      </w:r>
    </w:p>
    <w:p w14:paraId="1E7DB25B" w14:textId="77777777" w:rsidR="00B47C97" w:rsidRDefault="00B47C97" w:rsidP="00B47C97">
      <w:pPr>
        <w:pStyle w:val="paragraph"/>
        <w:spacing w:before="0" w:beforeAutospacing="0" w:after="0" w:afterAutospacing="0"/>
        <w:textAlignment w:val="baseline"/>
        <w:rPr>
          <w:rFonts w:ascii="Segoe UI" w:hAnsi="Segoe UI" w:cs="Segoe UI"/>
          <w:sz w:val="18"/>
          <w:szCs w:val="18"/>
        </w:rPr>
      </w:pPr>
    </w:p>
    <w:p w14:paraId="4F29ED8E" w14:textId="573014EA" w:rsidR="00B47C97" w:rsidRDefault="00B47C97" w:rsidP="00B47C97">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lang w:val="en-US"/>
        </w:rPr>
        <w:t xml:space="preserve">  ACAS (no date) </w:t>
      </w:r>
      <w:r>
        <w:rPr>
          <w:rStyle w:val="normaltextrun"/>
          <w:rFonts w:ascii="Calibri" w:hAnsi="Calibri" w:cs="Calibri"/>
          <w:i/>
          <w:iCs/>
          <w:sz w:val="22"/>
          <w:szCs w:val="22"/>
          <w:lang w:val="en-US"/>
        </w:rPr>
        <w:t xml:space="preserve">Dismissals. Available at: </w:t>
      </w:r>
      <w:hyperlink r:id="rId6" w:tgtFrame="_blank" w:history="1">
        <w:r>
          <w:rPr>
            <w:rStyle w:val="normaltextrun"/>
            <w:rFonts w:ascii="Calibri" w:hAnsi="Calibri" w:cs="Calibri"/>
            <w:color w:val="0000FF"/>
            <w:sz w:val="22"/>
            <w:szCs w:val="22"/>
            <w:u w:val="single"/>
            <w:lang w:val="en-US"/>
          </w:rPr>
          <w:t>https://www.acas.org.uk/dismissals</w:t>
        </w:r>
      </w:hyperlink>
      <w:r>
        <w:rPr>
          <w:rStyle w:val="normaltextrun"/>
          <w:rFonts w:ascii="Calibri" w:hAnsi="Calibri" w:cs="Calibri"/>
          <w:sz w:val="22"/>
          <w:szCs w:val="22"/>
          <w:lang w:val="en-US"/>
        </w:rPr>
        <w:t xml:space="preserve"> (Accessed: 2</w:t>
      </w:r>
      <w:r>
        <w:rPr>
          <w:rStyle w:val="normaltextrun"/>
          <w:rFonts w:ascii="Calibri" w:hAnsi="Calibri" w:cs="Calibri"/>
          <w:sz w:val="17"/>
          <w:szCs w:val="17"/>
          <w:vertAlign w:val="superscript"/>
          <w:lang w:val="en-US"/>
        </w:rPr>
        <w:t>nd</w:t>
      </w:r>
      <w:r>
        <w:rPr>
          <w:rStyle w:val="normaltextrun"/>
          <w:rFonts w:ascii="Calibri" w:hAnsi="Calibri" w:cs="Calibri"/>
          <w:sz w:val="22"/>
          <w:szCs w:val="22"/>
          <w:lang w:val="en-US"/>
        </w:rPr>
        <w:t xml:space="preserve"> December 2022). </w:t>
      </w:r>
      <w:r>
        <w:rPr>
          <w:rStyle w:val="eop"/>
          <w:rFonts w:ascii="Calibri" w:hAnsi="Calibri" w:cs="Calibri"/>
          <w:sz w:val="22"/>
          <w:szCs w:val="22"/>
        </w:rPr>
        <w:t> </w:t>
      </w:r>
    </w:p>
    <w:p w14:paraId="6A9F3643" w14:textId="77777777" w:rsidR="00B47C97" w:rsidRDefault="00B47C97" w:rsidP="00B47C97">
      <w:pPr>
        <w:pStyle w:val="paragraph"/>
        <w:spacing w:before="0" w:beforeAutospacing="0" w:after="0" w:afterAutospacing="0"/>
        <w:textAlignment w:val="baseline"/>
        <w:rPr>
          <w:rFonts w:ascii="Segoe UI" w:hAnsi="Segoe UI" w:cs="Segoe UI"/>
          <w:sz w:val="18"/>
          <w:szCs w:val="18"/>
        </w:rPr>
      </w:pPr>
    </w:p>
    <w:p w14:paraId="168B3808" w14:textId="78F19FB3" w:rsidR="00B47C97" w:rsidRDefault="00B47C97" w:rsidP="00B47C97">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lang w:val="en-US"/>
        </w:rPr>
        <w:t>ACAS (2015</w:t>
      </w:r>
      <w:r>
        <w:rPr>
          <w:rStyle w:val="normaltextrun"/>
          <w:rFonts w:ascii="Calibri" w:hAnsi="Calibri" w:cs="Calibri"/>
          <w:b/>
          <w:bCs/>
          <w:sz w:val="22"/>
          <w:szCs w:val="22"/>
          <w:lang w:val="en-US"/>
        </w:rPr>
        <w:t xml:space="preserve">) </w:t>
      </w:r>
      <w:proofErr w:type="spellStart"/>
      <w:proofErr w:type="gramStart"/>
      <w:r>
        <w:rPr>
          <w:rStyle w:val="normaltextrun"/>
          <w:rFonts w:ascii="Calibri" w:hAnsi="Calibri" w:cs="Calibri"/>
          <w:i/>
          <w:iCs/>
          <w:sz w:val="22"/>
          <w:szCs w:val="22"/>
          <w:lang w:val="en-US"/>
        </w:rPr>
        <w:t>Acas</w:t>
      </w:r>
      <w:proofErr w:type="spellEnd"/>
      <w:proofErr w:type="gramEnd"/>
      <w:r>
        <w:rPr>
          <w:rStyle w:val="normaltextrun"/>
          <w:rFonts w:ascii="Calibri" w:hAnsi="Calibri" w:cs="Calibri"/>
          <w:i/>
          <w:iCs/>
          <w:sz w:val="22"/>
          <w:szCs w:val="22"/>
          <w:lang w:val="en-US"/>
        </w:rPr>
        <w:t xml:space="preserve"> code of Practice on disciplinary and grievance procedures. </w:t>
      </w:r>
      <w:r>
        <w:rPr>
          <w:rStyle w:val="normaltextrun"/>
          <w:rFonts w:ascii="Calibri" w:hAnsi="Calibri" w:cs="Calibri"/>
          <w:sz w:val="22"/>
          <w:szCs w:val="22"/>
          <w:lang w:val="en-US"/>
        </w:rPr>
        <w:t>Available at:</w:t>
      </w:r>
      <w:hyperlink r:id="rId7" w:tgtFrame="_blank" w:history="1">
        <w:r>
          <w:rPr>
            <w:rStyle w:val="normaltextrun"/>
            <w:rFonts w:ascii="Calibri" w:hAnsi="Calibri" w:cs="Calibri"/>
            <w:color w:val="0000FF"/>
            <w:sz w:val="22"/>
            <w:szCs w:val="22"/>
            <w:u w:val="single"/>
            <w:lang w:val="en-US"/>
          </w:rPr>
          <w:t>https://www.acas.org.uk/acas-code-of-practice-on-disciplinary-and-grievance-procedures</w:t>
        </w:r>
      </w:hyperlink>
      <w:r>
        <w:rPr>
          <w:rStyle w:val="normaltextrun"/>
          <w:rFonts w:ascii="Calibri" w:hAnsi="Calibri" w:cs="Calibri"/>
          <w:sz w:val="22"/>
          <w:szCs w:val="22"/>
          <w:lang w:val="en-US"/>
        </w:rPr>
        <w:t xml:space="preserve"> (Accessed: 2</w:t>
      </w:r>
      <w:r>
        <w:rPr>
          <w:rStyle w:val="normaltextrun"/>
          <w:rFonts w:ascii="Calibri" w:hAnsi="Calibri" w:cs="Calibri"/>
          <w:sz w:val="17"/>
          <w:szCs w:val="17"/>
          <w:vertAlign w:val="superscript"/>
          <w:lang w:val="en-US"/>
        </w:rPr>
        <w:t>nd</w:t>
      </w:r>
      <w:r>
        <w:rPr>
          <w:rStyle w:val="normaltextrun"/>
          <w:rFonts w:ascii="Calibri" w:hAnsi="Calibri" w:cs="Calibri"/>
          <w:sz w:val="22"/>
          <w:szCs w:val="22"/>
          <w:lang w:val="en-US"/>
        </w:rPr>
        <w:t xml:space="preserve"> December 2022). </w:t>
      </w:r>
      <w:r>
        <w:rPr>
          <w:rStyle w:val="eop"/>
          <w:rFonts w:ascii="Calibri" w:hAnsi="Calibri" w:cs="Calibri"/>
          <w:sz w:val="22"/>
          <w:szCs w:val="22"/>
        </w:rPr>
        <w:t> </w:t>
      </w:r>
    </w:p>
    <w:p w14:paraId="68887D6D" w14:textId="77777777" w:rsidR="00B47C97" w:rsidRDefault="00B47C97" w:rsidP="00B47C97">
      <w:pPr>
        <w:pStyle w:val="paragraph"/>
        <w:spacing w:before="0" w:beforeAutospacing="0" w:after="0" w:afterAutospacing="0"/>
        <w:textAlignment w:val="baseline"/>
        <w:rPr>
          <w:rFonts w:ascii="Segoe UI" w:hAnsi="Segoe UI" w:cs="Segoe UI"/>
          <w:sz w:val="18"/>
          <w:szCs w:val="18"/>
        </w:rPr>
      </w:pPr>
    </w:p>
    <w:p w14:paraId="75F13D68" w14:textId="5740B1E9" w:rsidR="00B47C97" w:rsidRDefault="00B47C97" w:rsidP="00B47C97">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lang w:val="en-US"/>
        </w:rPr>
        <w:t xml:space="preserve">ACAS (2015) </w:t>
      </w:r>
      <w:r>
        <w:rPr>
          <w:rStyle w:val="normaltextrun"/>
          <w:rFonts w:ascii="Calibri" w:hAnsi="Calibri" w:cs="Calibri"/>
          <w:i/>
          <w:iCs/>
          <w:sz w:val="22"/>
          <w:szCs w:val="22"/>
          <w:lang w:val="en-US"/>
        </w:rPr>
        <w:t xml:space="preserve">Flexible working and work-life balance. </w:t>
      </w:r>
      <w:r>
        <w:rPr>
          <w:rStyle w:val="normaltextrun"/>
          <w:rFonts w:ascii="Calibri" w:hAnsi="Calibri" w:cs="Calibri"/>
          <w:sz w:val="22"/>
          <w:szCs w:val="22"/>
          <w:lang w:val="en-US"/>
        </w:rPr>
        <w:t xml:space="preserve">Available at: </w:t>
      </w:r>
      <w:hyperlink r:id="rId8" w:tgtFrame="_blank" w:history="1">
        <w:r>
          <w:rPr>
            <w:rStyle w:val="normaltextrun"/>
            <w:rFonts w:ascii="Calibri" w:hAnsi="Calibri" w:cs="Calibri"/>
            <w:color w:val="0000FF"/>
            <w:sz w:val="22"/>
            <w:szCs w:val="22"/>
            <w:u w:val="single"/>
            <w:lang w:val="en-US"/>
          </w:rPr>
          <w:t>https://www.acas.org.uk/sites/default/files/2021-03/flexible-working-and-work-life-balance-guide.pdf</w:t>
        </w:r>
      </w:hyperlink>
      <w:r>
        <w:rPr>
          <w:rStyle w:val="normaltextrun"/>
          <w:rFonts w:ascii="Calibri" w:hAnsi="Calibri" w:cs="Calibri"/>
          <w:sz w:val="22"/>
          <w:szCs w:val="22"/>
          <w:lang w:val="en-US"/>
        </w:rPr>
        <w:t xml:space="preserve"> (Accessed:28</w:t>
      </w:r>
      <w:r>
        <w:rPr>
          <w:rStyle w:val="normaltextrun"/>
          <w:rFonts w:ascii="Calibri" w:hAnsi="Calibri" w:cs="Calibri"/>
          <w:sz w:val="17"/>
          <w:szCs w:val="17"/>
          <w:vertAlign w:val="superscript"/>
          <w:lang w:val="en-US"/>
        </w:rPr>
        <w:t>th</w:t>
      </w:r>
      <w:r>
        <w:rPr>
          <w:rStyle w:val="normaltextrun"/>
          <w:rFonts w:ascii="Calibri" w:hAnsi="Calibri" w:cs="Calibri"/>
          <w:sz w:val="22"/>
          <w:szCs w:val="22"/>
          <w:lang w:val="en-US"/>
        </w:rPr>
        <w:t xml:space="preserve"> November 2022).</w:t>
      </w:r>
      <w:r>
        <w:rPr>
          <w:rStyle w:val="eop"/>
          <w:rFonts w:ascii="Calibri" w:hAnsi="Calibri" w:cs="Calibri"/>
          <w:sz w:val="22"/>
          <w:szCs w:val="22"/>
        </w:rPr>
        <w:t> </w:t>
      </w:r>
    </w:p>
    <w:p w14:paraId="67F62663" w14:textId="77777777" w:rsidR="00B47C97" w:rsidRDefault="00B47C97" w:rsidP="00B47C97">
      <w:pPr>
        <w:pStyle w:val="paragraph"/>
        <w:spacing w:before="0" w:beforeAutospacing="0" w:after="0" w:afterAutospacing="0"/>
        <w:textAlignment w:val="baseline"/>
        <w:rPr>
          <w:rFonts w:ascii="Segoe UI" w:hAnsi="Segoe UI" w:cs="Segoe UI"/>
          <w:sz w:val="18"/>
          <w:szCs w:val="18"/>
        </w:rPr>
      </w:pPr>
    </w:p>
    <w:p w14:paraId="42CDA8F4" w14:textId="692B8FA2" w:rsidR="00B47C97" w:rsidRDefault="00B47C97" w:rsidP="00B47C97">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lang w:val="en-US"/>
        </w:rPr>
        <w:t xml:space="preserve">BBC (2022) </w:t>
      </w:r>
      <w:r>
        <w:rPr>
          <w:rStyle w:val="normaltextrun"/>
          <w:rFonts w:ascii="Calibri" w:hAnsi="Calibri" w:cs="Calibri"/>
          <w:i/>
          <w:iCs/>
          <w:sz w:val="22"/>
          <w:szCs w:val="22"/>
          <w:lang w:val="en-US"/>
        </w:rPr>
        <w:t xml:space="preserve">Consequences of meeting and not meeting obligations. </w:t>
      </w:r>
      <w:r>
        <w:rPr>
          <w:rStyle w:val="normaltextrun"/>
          <w:rFonts w:ascii="Calibri" w:hAnsi="Calibri" w:cs="Calibri"/>
          <w:sz w:val="22"/>
          <w:szCs w:val="22"/>
          <w:lang w:val="en-US"/>
        </w:rPr>
        <w:t xml:space="preserve">Available at: </w:t>
      </w:r>
      <w:hyperlink r:id="rId9" w:tgtFrame="_blank" w:history="1">
        <w:r>
          <w:rPr>
            <w:rStyle w:val="normaltextrun"/>
            <w:rFonts w:ascii="Calibri" w:hAnsi="Calibri" w:cs="Calibri"/>
            <w:color w:val="0000FF"/>
            <w:sz w:val="22"/>
            <w:szCs w:val="22"/>
            <w:u w:val="single"/>
            <w:lang w:val="en-US"/>
          </w:rPr>
          <w:t>https://www.bbc.co.uk/bitesize/guides/zv6cgwx/revision/8</w:t>
        </w:r>
      </w:hyperlink>
      <w:r>
        <w:rPr>
          <w:rStyle w:val="normaltextrun"/>
          <w:rFonts w:ascii="Calibri" w:hAnsi="Calibri" w:cs="Calibri"/>
          <w:sz w:val="22"/>
          <w:szCs w:val="22"/>
          <w:lang w:val="en-US"/>
        </w:rPr>
        <w:t xml:space="preserve"> (Accessed: 11</w:t>
      </w:r>
      <w:r>
        <w:rPr>
          <w:rStyle w:val="normaltextrun"/>
          <w:rFonts w:ascii="Calibri" w:hAnsi="Calibri" w:cs="Calibri"/>
          <w:sz w:val="17"/>
          <w:szCs w:val="17"/>
          <w:vertAlign w:val="superscript"/>
          <w:lang w:val="en-US"/>
        </w:rPr>
        <w:t>th</w:t>
      </w:r>
      <w:r>
        <w:rPr>
          <w:rStyle w:val="normaltextrun"/>
          <w:rFonts w:ascii="Calibri" w:hAnsi="Calibri" w:cs="Calibri"/>
          <w:sz w:val="22"/>
          <w:szCs w:val="22"/>
          <w:lang w:val="en-US"/>
        </w:rPr>
        <w:t xml:space="preserve"> December 2022). </w:t>
      </w:r>
      <w:r>
        <w:rPr>
          <w:rStyle w:val="eop"/>
          <w:rFonts w:ascii="Calibri" w:hAnsi="Calibri" w:cs="Calibri"/>
          <w:sz w:val="22"/>
          <w:szCs w:val="22"/>
        </w:rPr>
        <w:t> </w:t>
      </w:r>
    </w:p>
    <w:p w14:paraId="47323ABA" w14:textId="77777777" w:rsidR="00B47C97" w:rsidRDefault="00B47C97" w:rsidP="00B47C97">
      <w:pPr>
        <w:pStyle w:val="paragraph"/>
        <w:spacing w:before="0" w:beforeAutospacing="0" w:after="0" w:afterAutospacing="0"/>
        <w:textAlignment w:val="baseline"/>
        <w:rPr>
          <w:rFonts w:ascii="Segoe UI" w:hAnsi="Segoe UI" w:cs="Segoe UI"/>
          <w:sz w:val="18"/>
          <w:szCs w:val="18"/>
        </w:rPr>
      </w:pPr>
    </w:p>
    <w:p w14:paraId="66D78150" w14:textId="6D03DB97" w:rsidR="00B47C97" w:rsidRDefault="00B47C97" w:rsidP="00B47C97">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lang w:val="en-US"/>
        </w:rPr>
        <w:t xml:space="preserve"> CIPD (2019) </w:t>
      </w:r>
      <w:r>
        <w:rPr>
          <w:rStyle w:val="normaltextrun"/>
          <w:rFonts w:ascii="Calibri" w:hAnsi="Calibri" w:cs="Calibri"/>
          <w:i/>
          <w:iCs/>
          <w:sz w:val="22"/>
          <w:szCs w:val="22"/>
          <w:lang w:val="en-US"/>
        </w:rPr>
        <w:t>UK Working Lives Survey Report 2019.</w:t>
      </w:r>
      <w:r>
        <w:rPr>
          <w:rStyle w:val="normaltextrun"/>
          <w:rFonts w:ascii="Calibri" w:hAnsi="Calibri" w:cs="Calibri"/>
          <w:sz w:val="22"/>
          <w:szCs w:val="22"/>
          <w:lang w:val="en-US"/>
        </w:rPr>
        <w:t xml:space="preserve"> Available at: </w:t>
      </w:r>
      <w:hyperlink r:id="rId10" w:tgtFrame="_blank" w:history="1">
        <w:r>
          <w:rPr>
            <w:rStyle w:val="normaltextrun"/>
            <w:rFonts w:ascii="Calibri" w:hAnsi="Calibri" w:cs="Calibri"/>
            <w:color w:val="0000FF"/>
            <w:sz w:val="22"/>
            <w:szCs w:val="22"/>
            <w:u w:val="single"/>
            <w:lang w:val="en-US"/>
          </w:rPr>
          <w:t>https://www.cipd.co.uk/Images/uk-working-lives-2019-v1_tcm18-58585.pdf</w:t>
        </w:r>
      </w:hyperlink>
      <w:r>
        <w:rPr>
          <w:rStyle w:val="normaltextrun"/>
          <w:rFonts w:ascii="Calibri" w:hAnsi="Calibri" w:cs="Calibri"/>
          <w:sz w:val="22"/>
          <w:szCs w:val="22"/>
          <w:lang w:val="en-US"/>
        </w:rPr>
        <w:t xml:space="preserve"> (Accessed: 28</w:t>
      </w:r>
      <w:r>
        <w:rPr>
          <w:rStyle w:val="normaltextrun"/>
          <w:rFonts w:ascii="Calibri" w:hAnsi="Calibri" w:cs="Calibri"/>
          <w:sz w:val="17"/>
          <w:szCs w:val="17"/>
          <w:vertAlign w:val="superscript"/>
          <w:lang w:val="en-US"/>
        </w:rPr>
        <w:t>th</w:t>
      </w:r>
      <w:r>
        <w:rPr>
          <w:rStyle w:val="normaltextrun"/>
          <w:rFonts w:ascii="Calibri" w:hAnsi="Calibri" w:cs="Calibri"/>
          <w:sz w:val="22"/>
          <w:szCs w:val="22"/>
          <w:lang w:val="en-US"/>
        </w:rPr>
        <w:t xml:space="preserve"> November 2022).</w:t>
      </w:r>
      <w:r>
        <w:rPr>
          <w:rStyle w:val="eop"/>
          <w:rFonts w:ascii="Calibri" w:hAnsi="Calibri" w:cs="Calibri"/>
          <w:sz w:val="22"/>
          <w:szCs w:val="22"/>
        </w:rPr>
        <w:t> </w:t>
      </w:r>
    </w:p>
    <w:p w14:paraId="480C30E2" w14:textId="77777777" w:rsidR="00B47C97" w:rsidRDefault="00B47C97" w:rsidP="00B47C97">
      <w:pPr>
        <w:pStyle w:val="paragraph"/>
        <w:spacing w:before="0" w:beforeAutospacing="0" w:after="0" w:afterAutospacing="0"/>
        <w:textAlignment w:val="baseline"/>
        <w:rPr>
          <w:rFonts w:ascii="Segoe UI" w:hAnsi="Segoe UI" w:cs="Segoe UI"/>
          <w:sz w:val="18"/>
          <w:szCs w:val="18"/>
        </w:rPr>
      </w:pPr>
    </w:p>
    <w:p w14:paraId="7488D0BF" w14:textId="16BC1FDA" w:rsidR="00B47C97" w:rsidRDefault="00B47C97" w:rsidP="00B47C97">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lang w:val="en-US"/>
        </w:rPr>
        <w:t xml:space="preserve">Citizens Advice Bureau (2022) </w:t>
      </w:r>
      <w:r>
        <w:rPr>
          <w:rStyle w:val="normaltextrun"/>
          <w:rFonts w:ascii="Calibri" w:hAnsi="Calibri" w:cs="Calibri"/>
          <w:i/>
          <w:iCs/>
          <w:sz w:val="22"/>
          <w:szCs w:val="22"/>
          <w:lang w:val="en-US"/>
        </w:rPr>
        <w:t xml:space="preserve">Direct Discrimination. </w:t>
      </w:r>
      <w:r>
        <w:rPr>
          <w:rStyle w:val="normaltextrun"/>
          <w:rFonts w:ascii="Calibri" w:hAnsi="Calibri" w:cs="Calibri"/>
          <w:sz w:val="22"/>
          <w:szCs w:val="22"/>
          <w:lang w:val="en-US"/>
        </w:rPr>
        <w:t xml:space="preserve">Available at: </w:t>
      </w:r>
      <w:hyperlink r:id="rId11" w:tgtFrame="_blank" w:history="1">
        <w:r>
          <w:rPr>
            <w:rStyle w:val="normaltextrun"/>
            <w:rFonts w:ascii="Calibri" w:hAnsi="Calibri" w:cs="Calibri"/>
            <w:color w:val="0000FF"/>
            <w:sz w:val="22"/>
            <w:szCs w:val="22"/>
            <w:u w:val="single"/>
            <w:lang w:val="en-US"/>
          </w:rPr>
          <w:t>https://www.citizensadvice.org.uk/law-and-courts/discrimination/check-what-type-of-discrimination-youve-experienced/direct-discrimination1/</w:t>
        </w:r>
      </w:hyperlink>
      <w:r>
        <w:rPr>
          <w:rStyle w:val="normaltextrun"/>
          <w:rFonts w:ascii="Calibri" w:hAnsi="Calibri" w:cs="Calibri"/>
          <w:sz w:val="22"/>
          <w:szCs w:val="22"/>
          <w:lang w:val="en-US"/>
        </w:rPr>
        <w:t xml:space="preserve"> (Accessed: 30</w:t>
      </w:r>
      <w:r>
        <w:rPr>
          <w:rStyle w:val="normaltextrun"/>
          <w:rFonts w:ascii="Calibri" w:hAnsi="Calibri" w:cs="Calibri"/>
          <w:sz w:val="17"/>
          <w:szCs w:val="17"/>
          <w:vertAlign w:val="superscript"/>
          <w:lang w:val="en-US"/>
        </w:rPr>
        <w:t>th</w:t>
      </w:r>
      <w:r>
        <w:rPr>
          <w:rStyle w:val="normaltextrun"/>
          <w:rFonts w:ascii="Calibri" w:hAnsi="Calibri" w:cs="Calibri"/>
          <w:sz w:val="22"/>
          <w:szCs w:val="22"/>
          <w:lang w:val="en-US"/>
        </w:rPr>
        <w:t xml:space="preserve"> November 2022).</w:t>
      </w:r>
      <w:r>
        <w:rPr>
          <w:rStyle w:val="eop"/>
          <w:rFonts w:ascii="Calibri" w:hAnsi="Calibri" w:cs="Calibri"/>
          <w:sz w:val="22"/>
          <w:szCs w:val="22"/>
        </w:rPr>
        <w:t> </w:t>
      </w:r>
    </w:p>
    <w:p w14:paraId="4A1EA831" w14:textId="77777777" w:rsidR="00B47C97" w:rsidRDefault="00B47C97" w:rsidP="00B47C97">
      <w:pPr>
        <w:pStyle w:val="paragraph"/>
        <w:spacing w:before="0" w:beforeAutospacing="0" w:after="0" w:afterAutospacing="0"/>
        <w:textAlignment w:val="baseline"/>
        <w:rPr>
          <w:rFonts w:ascii="Segoe UI" w:hAnsi="Segoe UI" w:cs="Segoe UI"/>
          <w:sz w:val="18"/>
          <w:szCs w:val="18"/>
        </w:rPr>
      </w:pPr>
    </w:p>
    <w:p w14:paraId="3FBD24CD" w14:textId="2E95DF7B" w:rsidR="00B47C97" w:rsidRDefault="00B47C97" w:rsidP="00B47C97">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lang w:val="en-US"/>
        </w:rPr>
        <w:t>Citizens Advice Bureau (2020)</w:t>
      </w:r>
      <w:r>
        <w:rPr>
          <w:rStyle w:val="normaltextrun"/>
          <w:rFonts w:ascii="Calibri" w:hAnsi="Calibri" w:cs="Calibri"/>
          <w:i/>
          <w:iCs/>
          <w:sz w:val="22"/>
          <w:szCs w:val="22"/>
          <w:lang w:val="en-US"/>
        </w:rPr>
        <w:t xml:space="preserve"> </w:t>
      </w:r>
      <w:proofErr w:type="spellStart"/>
      <w:r>
        <w:rPr>
          <w:rStyle w:val="normaltextrun"/>
          <w:rFonts w:ascii="Calibri" w:hAnsi="Calibri" w:cs="Calibri"/>
          <w:i/>
          <w:iCs/>
          <w:sz w:val="22"/>
          <w:szCs w:val="22"/>
          <w:lang w:val="en-US"/>
        </w:rPr>
        <w:t>Victimisation</w:t>
      </w:r>
      <w:proofErr w:type="spellEnd"/>
      <w:r>
        <w:rPr>
          <w:rStyle w:val="normaltextrun"/>
          <w:rFonts w:ascii="Calibri" w:hAnsi="Calibri" w:cs="Calibri"/>
          <w:i/>
          <w:iCs/>
          <w:sz w:val="22"/>
          <w:szCs w:val="22"/>
          <w:lang w:val="en-US"/>
        </w:rPr>
        <w:t xml:space="preserve">. </w:t>
      </w:r>
      <w:r>
        <w:rPr>
          <w:rStyle w:val="normaltextrun"/>
          <w:rFonts w:ascii="Calibri" w:hAnsi="Calibri" w:cs="Calibri"/>
          <w:sz w:val="22"/>
          <w:szCs w:val="22"/>
          <w:lang w:val="en-US"/>
        </w:rPr>
        <w:t xml:space="preserve">Available at: </w:t>
      </w:r>
      <w:hyperlink r:id="rId12" w:tgtFrame="_blank" w:history="1">
        <w:r>
          <w:rPr>
            <w:rStyle w:val="normaltextrun"/>
            <w:rFonts w:ascii="Calibri" w:hAnsi="Calibri" w:cs="Calibri"/>
            <w:color w:val="0000FF"/>
            <w:sz w:val="22"/>
            <w:szCs w:val="22"/>
            <w:u w:val="single"/>
            <w:lang w:val="en-US"/>
          </w:rPr>
          <w:t>https://www.citizensadvice.org.uk/law-and-courts/discrimination/check-what-type-of-discrimination-youve-experienced/victimisation/</w:t>
        </w:r>
      </w:hyperlink>
      <w:r>
        <w:rPr>
          <w:rStyle w:val="normaltextrun"/>
          <w:rFonts w:ascii="Calibri" w:hAnsi="Calibri" w:cs="Calibri"/>
          <w:sz w:val="22"/>
          <w:szCs w:val="22"/>
          <w:lang w:val="en-US"/>
        </w:rPr>
        <w:t xml:space="preserve"> (Accessed: 30</w:t>
      </w:r>
      <w:r>
        <w:rPr>
          <w:rStyle w:val="normaltextrun"/>
          <w:rFonts w:ascii="Calibri" w:hAnsi="Calibri" w:cs="Calibri"/>
          <w:sz w:val="17"/>
          <w:szCs w:val="17"/>
          <w:vertAlign w:val="superscript"/>
          <w:lang w:val="en-US"/>
        </w:rPr>
        <w:t>th</w:t>
      </w:r>
      <w:r>
        <w:rPr>
          <w:rStyle w:val="normaltextrun"/>
          <w:rFonts w:ascii="Calibri" w:hAnsi="Calibri" w:cs="Calibri"/>
          <w:sz w:val="22"/>
          <w:szCs w:val="22"/>
          <w:lang w:val="en-US"/>
        </w:rPr>
        <w:t xml:space="preserve"> November 2022).</w:t>
      </w:r>
      <w:r>
        <w:rPr>
          <w:rStyle w:val="eop"/>
          <w:rFonts w:ascii="Calibri" w:hAnsi="Calibri" w:cs="Calibri"/>
          <w:sz w:val="22"/>
          <w:szCs w:val="22"/>
        </w:rPr>
        <w:t> </w:t>
      </w:r>
    </w:p>
    <w:p w14:paraId="46AB48D3" w14:textId="77777777" w:rsidR="00B47C97" w:rsidRDefault="00B47C97" w:rsidP="00B47C97">
      <w:pPr>
        <w:pStyle w:val="paragraph"/>
        <w:spacing w:before="0" w:beforeAutospacing="0" w:after="0" w:afterAutospacing="0"/>
        <w:textAlignment w:val="baseline"/>
        <w:rPr>
          <w:rFonts w:ascii="Segoe UI" w:hAnsi="Segoe UI" w:cs="Segoe UI"/>
          <w:sz w:val="18"/>
          <w:szCs w:val="18"/>
        </w:rPr>
      </w:pPr>
    </w:p>
    <w:p w14:paraId="56399839" w14:textId="241AAE1A" w:rsidR="00B47C97" w:rsidRPr="00B47C97" w:rsidRDefault="00B47C97" w:rsidP="00B47C97">
      <w:pPr>
        <w:pStyle w:val="paragraph"/>
        <w:spacing w:before="0" w:beforeAutospacing="0" w:after="0" w:afterAutospacing="0"/>
        <w:textAlignment w:val="baseline"/>
        <w:rPr>
          <w:rFonts w:ascii="Calibri" w:hAnsi="Calibri" w:cs="Calibri"/>
          <w:i/>
          <w:iCs/>
          <w:sz w:val="22"/>
          <w:szCs w:val="22"/>
          <w:lang w:val="en-US"/>
        </w:rPr>
      </w:pPr>
      <w:r>
        <w:rPr>
          <w:rStyle w:val="normaltextrun"/>
          <w:rFonts w:ascii="Calibri" w:hAnsi="Calibri" w:cs="Calibri"/>
          <w:sz w:val="22"/>
          <w:szCs w:val="22"/>
          <w:lang w:val="en-US"/>
        </w:rPr>
        <w:t xml:space="preserve">Davis, T. (2022) </w:t>
      </w:r>
      <w:r>
        <w:rPr>
          <w:rStyle w:val="normaltextrun"/>
          <w:rFonts w:ascii="Calibri" w:hAnsi="Calibri" w:cs="Calibri"/>
          <w:i/>
          <w:iCs/>
          <w:sz w:val="22"/>
          <w:szCs w:val="22"/>
          <w:lang w:val="en-US"/>
        </w:rPr>
        <w:t xml:space="preserve">Well-being Definition, Meaning and Strategies. </w:t>
      </w:r>
      <w:r>
        <w:rPr>
          <w:rStyle w:val="normaltextrun"/>
          <w:rFonts w:ascii="Calibri" w:hAnsi="Calibri" w:cs="Calibri"/>
          <w:sz w:val="22"/>
          <w:szCs w:val="22"/>
          <w:lang w:val="en-US"/>
        </w:rPr>
        <w:t xml:space="preserve">Available at: </w:t>
      </w:r>
      <w:hyperlink r:id="rId13" w:tgtFrame="_blank" w:history="1">
        <w:r>
          <w:rPr>
            <w:rStyle w:val="normaltextrun"/>
            <w:rFonts w:ascii="Calibri" w:hAnsi="Calibri" w:cs="Calibri"/>
            <w:color w:val="0000FF"/>
            <w:sz w:val="22"/>
            <w:szCs w:val="22"/>
            <w:u w:val="single"/>
            <w:lang w:val="en-US"/>
          </w:rPr>
          <w:t>https://www.berkeleywellbeing.com/what-is-well-being.html</w:t>
        </w:r>
      </w:hyperlink>
      <w:r>
        <w:rPr>
          <w:rStyle w:val="normaltextrun"/>
          <w:rFonts w:ascii="Calibri" w:hAnsi="Calibri" w:cs="Calibri"/>
          <w:sz w:val="22"/>
          <w:szCs w:val="22"/>
          <w:lang w:val="en-US"/>
        </w:rPr>
        <w:t xml:space="preserve"> (Accessed: 28</w:t>
      </w:r>
      <w:r>
        <w:rPr>
          <w:rStyle w:val="normaltextrun"/>
          <w:rFonts w:ascii="Calibri" w:hAnsi="Calibri" w:cs="Calibri"/>
          <w:sz w:val="17"/>
          <w:szCs w:val="17"/>
          <w:vertAlign w:val="superscript"/>
          <w:lang w:val="en-US"/>
        </w:rPr>
        <w:t>th</w:t>
      </w:r>
      <w:r>
        <w:rPr>
          <w:rStyle w:val="normaltextrun"/>
          <w:rFonts w:ascii="Calibri" w:hAnsi="Calibri" w:cs="Calibri"/>
          <w:sz w:val="22"/>
          <w:szCs w:val="22"/>
          <w:lang w:val="en-US"/>
        </w:rPr>
        <w:t xml:space="preserve"> November 2022).</w:t>
      </w:r>
      <w:r>
        <w:rPr>
          <w:rStyle w:val="eop"/>
          <w:rFonts w:ascii="Calibri" w:hAnsi="Calibri" w:cs="Calibri"/>
          <w:sz w:val="22"/>
          <w:szCs w:val="22"/>
        </w:rPr>
        <w:t> </w:t>
      </w:r>
    </w:p>
    <w:p w14:paraId="3E27E305" w14:textId="77777777" w:rsidR="00B47C97" w:rsidRDefault="00B47C97" w:rsidP="00B47C97">
      <w:pPr>
        <w:pStyle w:val="paragraph"/>
        <w:spacing w:before="0" w:beforeAutospacing="0" w:after="0" w:afterAutospacing="0"/>
        <w:textAlignment w:val="baseline"/>
        <w:rPr>
          <w:rStyle w:val="normaltextrun"/>
          <w:rFonts w:ascii="Calibri" w:hAnsi="Calibri" w:cs="Calibri"/>
          <w:sz w:val="22"/>
          <w:szCs w:val="22"/>
          <w:lang w:val="en-US"/>
        </w:rPr>
      </w:pPr>
    </w:p>
    <w:p w14:paraId="7A91B50B" w14:textId="3415AA02" w:rsidR="00B47C97" w:rsidRDefault="00B47C97" w:rsidP="00B47C9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xml:space="preserve">Deloitte (2017) </w:t>
      </w:r>
      <w:r>
        <w:rPr>
          <w:rStyle w:val="normaltextrun"/>
          <w:rFonts w:ascii="Calibri" w:hAnsi="Calibri" w:cs="Calibri"/>
          <w:i/>
          <w:iCs/>
          <w:sz w:val="22"/>
          <w:szCs w:val="22"/>
          <w:lang w:val="en-US"/>
        </w:rPr>
        <w:t xml:space="preserve">Inclusion Pulse Survey, </w:t>
      </w:r>
      <w:r>
        <w:rPr>
          <w:rStyle w:val="normaltextrun"/>
          <w:rFonts w:ascii="Calibri" w:hAnsi="Calibri" w:cs="Calibri"/>
          <w:sz w:val="22"/>
          <w:szCs w:val="22"/>
          <w:lang w:val="en-US"/>
        </w:rPr>
        <w:t xml:space="preserve">Available at: </w:t>
      </w:r>
      <w:hyperlink r:id="rId14" w:tgtFrame="_blank" w:history="1">
        <w:r>
          <w:rPr>
            <w:rStyle w:val="normaltextrun"/>
            <w:rFonts w:ascii="Calibri" w:hAnsi="Calibri" w:cs="Calibri"/>
            <w:color w:val="0000FF"/>
            <w:sz w:val="22"/>
            <w:szCs w:val="22"/>
            <w:u w:val="single"/>
            <w:lang w:val="en-US"/>
          </w:rPr>
          <w:t>https://www2.deloitte.com/content/dam/Deloitte/us/Documents/about-deloitte/us-about-deloitte-inclusion-survey.pdf</w:t>
        </w:r>
      </w:hyperlink>
      <w:r>
        <w:rPr>
          <w:rStyle w:val="normaltextrun"/>
          <w:rFonts w:ascii="Calibri" w:hAnsi="Calibri" w:cs="Calibri"/>
          <w:sz w:val="22"/>
          <w:szCs w:val="22"/>
          <w:lang w:val="en-US"/>
        </w:rPr>
        <w:t xml:space="preserve"> (Accessed: 1</w:t>
      </w:r>
      <w:r>
        <w:rPr>
          <w:rStyle w:val="normaltextrun"/>
          <w:rFonts w:ascii="Calibri" w:hAnsi="Calibri" w:cs="Calibri"/>
          <w:sz w:val="17"/>
          <w:szCs w:val="17"/>
          <w:vertAlign w:val="superscript"/>
          <w:lang w:val="en-US"/>
        </w:rPr>
        <w:t>st</w:t>
      </w:r>
      <w:r>
        <w:rPr>
          <w:rStyle w:val="normaltextrun"/>
          <w:rFonts w:ascii="Calibri" w:hAnsi="Calibri" w:cs="Calibri"/>
          <w:sz w:val="22"/>
          <w:szCs w:val="22"/>
          <w:lang w:val="en-US"/>
        </w:rPr>
        <w:t xml:space="preserve"> December 2022).</w:t>
      </w:r>
      <w:r>
        <w:rPr>
          <w:rStyle w:val="eop"/>
          <w:rFonts w:ascii="Calibri" w:hAnsi="Calibri" w:cs="Calibri"/>
          <w:sz w:val="22"/>
          <w:szCs w:val="22"/>
        </w:rPr>
        <w:t> </w:t>
      </w:r>
    </w:p>
    <w:p w14:paraId="12B197D1" w14:textId="77777777" w:rsidR="00B47C97" w:rsidRDefault="00B47C97" w:rsidP="00B47C97">
      <w:pPr>
        <w:pStyle w:val="paragraph"/>
        <w:spacing w:before="0" w:beforeAutospacing="0" w:after="0" w:afterAutospacing="0"/>
        <w:textAlignment w:val="baseline"/>
        <w:rPr>
          <w:rStyle w:val="normaltextrun"/>
          <w:rFonts w:ascii="Calibri" w:hAnsi="Calibri" w:cs="Calibri"/>
          <w:sz w:val="22"/>
          <w:szCs w:val="22"/>
          <w:lang w:val="en-US"/>
        </w:rPr>
      </w:pPr>
    </w:p>
    <w:p w14:paraId="42DB6E3E" w14:textId="1B3D1DEC" w:rsidR="00B47C97" w:rsidRDefault="00B47C97" w:rsidP="00B47C9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xml:space="preserve">UK Government (No date) </w:t>
      </w:r>
      <w:r>
        <w:rPr>
          <w:rStyle w:val="normaltextrun"/>
          <w:rFonts w:ascii="Calibri" w:hAnsi="Calibri" w:cs="Calibri"/>
          <w:i/>
          <w:iCs/>
          <w:sz w:val="22"/>
          <w:szCs w:val="22"/>
          <w:lang w:val="en-US"/>
        </w:rPr>
        <w:t xml:space="preserve">Dismissing Staff, </w:t>
      </w:r>
      <w:r>
        <w:rPr>
          <w:rStyle w:val="normaltextrun"/>
          <w:rFonts w:ascii="Calibri" w:hAnsi="Calibri" w:cs="Calibri"/>
          <w:sz w:val="22"/>
          <w:szCs w:val="22"/>
          <w:lang w:val="en-US"/>
        </w:rPr>
        <w:t xml:space="preserve">Available at: </w:t>
      </w:r>
      <w:hyperlink r:id="rId15" w:tgtFrame="_blank" w:history="1">
        <w:r>
          <w:rPr>
            <w:rStyle w:val="normaltextrun"/>
            <w:rFonts w:ascii="Calibri" w:hAnsi="Calibri" w:cs="Calibri"/>
            <w:color w:val="0000FF"/>
            <w:sz w:val="22"/>
            <w:szCs w:val="22"/>
            <w:u w:val="single"/>
            <w:lang w:val="en-US"/>
          </w:rPr>
          <w:t>https://www.gov.uk/dismiss-staff/unfair-dismissals</w:t>
        </w:r>
      </w:hyperlink>
      <w:r>
        <w:rPr>
          <w:rStyle w:val="normaltextrun"/>
          <w:rFonts w:ascii="Calibri" w:hAnsi="Calibri" w:cs="Calibri"/>
          <w:sz w:val="22"/>
          <w:szCs w:val="22"/>
          <w:lang w:val="en-US"/>
        </w:rPr>
        <w:t xml:space="preserve"> (Accessed: 2</w:t>
      </w:r>
      <w:r>
        <w:rPr>
          <w:rStyle w:val="normaltextrun"/>
          <w:rFonts w:ascii="Calibri" w:hAnsi="Calibri" w:cs="Calibri"/>
          <w:sz w:val="17"/>
          <w:szCs w:val="17"/>
          <w:vertAlign w:val="superscript"/>
          <w:lang w:val="en-US"/>
        </w:rPr>
        <w:t>nd</w:t>
      </w:r>
      <w:r>
        <w:rPr>
          <w:rStyle w:val="normaltextrun"/>
          <w:rFonts w:ascii="Calibri" w:hAnsi="Calibri" w:cs="Calibri"/>
          <w:sz w:val="22"/>
          <w:szCs w:val="22"/>
          <w:lang w:val="en-US"/>
        </w:rPr>
        <w:t xml:space="preserve"> December 2022).</w:t>
      </w:r>
      <w:r>
        <w:rPr>
          <w:rStyle w:val="eop"/>
          <w:rFonts w:ascii="Calibri" w:hAnsi="Calibri" w:cs="Calibri"/>
          <w:sz w:val="22"/>
          <w:szCs w:val="22"/>
        </w:rPr>
        <w:t> </w:t>
      </w:r>
    </w:p>
    <w:p w14:paraId="759D42C5" w14:textId="77777777" w:rsidR="00B47C97" w:rsidRDefault="00B47C97" w:rsidP="00B47C97">
      <w:pPr>
        <w:pStyle w:val="paragraph"/>
        <w:spacing w:before="0" w:beforeAutospacing="0" w:after="0" w:afterAutospacing="0"/>
        <w:textAlignment w:val="baseline"/>
        <w:rPr>
          <w:rStyle w:val="normaltextrun"/>
          <w:rFonts w:ascii="Calibri" w:hAnsi="Calibri" w:cs="Calibri"/>
          <w:sz w:val="22"/>
          <w:szCs w:val="22"/>
          <w:lang w:val="en-US"/>
        </w:rPr>
      </w:pPr>
    </w:p>
    <w:p w14:paraId="7721151D" w14:textId="4219DF6D" w:rsidR="00B47C97" w:rsidRDefault="00B47C97" w:rsidP="00B47C9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xml:space="preserve">UK Government (No date) </w:t>
      </w:r>
      <w:r>
        <w:rPr>
          <w:rStyle w:val="normaltextrun"/>
          <w:rFonts w:ascii="Calibri" w:hAnsi="Calibri" w:cs="Calibri"/>
          <w:i/>
          <w:iCs/>
          <w:sz w:val="22"/>
          <w:szCs w:val="22"/>
          <w:lang w:val="en-US"/>
        </w:rPr>
        <w:t xml:space="preserve">Employment Rights Act </w:t>
      </w:r>
      <w:r>
        <w:rPr>
          <w:rStyle w:val="normaltextrun"/>
          <w:rFonts w:ascii="Calibri" w:hAnsi="Calibri" w:cs="Calibri"/>
          <w:sz w:val="22"/>
          <w:szCs w:val="22"/>
          <w:lang w:val="en-US"/>
        </w:rPr>
        <w:t xml:space="preserve">(1996), c.18. Available at: </w:t>
      </w:r>
      <w:hyperlink r:id="rId16" w:tgtFrame="_blank" w:history="1">
        <w:r>
          <w:rPr>
            <w:rStyle w:val="normaltextrun"/>
            <w:rFonts w:ascii="Calibri" w:hAnsi="Calibri" w:cs="Calibri"/>
            <w:color w:val="0000FF"/>
            <w:sz w:val="22"/>
            <w:szCs w:val="22"/>
            <w:u w:val="single"/>
            <w:lang w:val="en-US"/>
          </w:rPr>
          <w:t>https://www.legislation.gov.uk/ukpga/1996/18/part/X</w:t>
        </w:r>
      </w:hyperlink>
      <w:r>
        <w:rPr>
          <w:rStyle w:val="normaltextrun"/>
          <w:rFonts w:ascii="Calibri" w:hAnsi="Calibri" w:cs="Calibri"/>
          <w:sz w:val="22"/>
          <w:szCs w:val="22"/>
          <w:lang w:val="en-US"/>
        </w:rPr>
        <w:t xml:space="preserve"> (Accessed: 2</w:t>
      </w:r>
      <w:r>
        <w:rPr>
          <w:rStyle w:val="normaltextrun"/>
          <w:rFonts w:ascii="Calibri" w:hAnsi="Calibri" w:cs="Calibri"/>
          <w:sz w:val="17"/>
          <w:szCs w:val="17"/>
          <w:vertAlign w:val="superscript"/>
          <w:lang w:val="en-US"/>
        </w:rPr>
        <w:t>nd</w:t>
      </w:r>
      <w:r>
        <w:rPr>
          <w:rStyle w:val="normaltextrun"/>
          <w:rFonts w:ascii="Calibri" w:hAnsi="Calibri" w:cs="Calibri"/>
          <w:sz w:val="22"/>
          <w:szCs w:val="22"/>
          <w:lang w:val="en-US"/>
        </w:rPr>
        <w:t xml:space="preserve"> December 2022). </w:t>
      </w:r>
      <w:r>
        <w:rPr>
          <w:rStyle w:val="eop"/>
          <w:rFonts w:ascii="Calibri" w:hAnsi="Calibri" w:cs="Calibri"/>
          <w:sz w:val="22"/>
          <w:szCs w:val="22"/>
        </w:rPr>
        <w:t> </w:t>
      </w:r>
    </w:p>
    <w:p w14:paraId="760402F9" w14:textId="77777777" w:rsidR="00B47C97" w:rsidRDefault="00B47C97" w:rsidP="00B47C97">
      <w:pPr>
        <w:pStyle w:val="paragraph"/>
        <w:spacing w:before="0" w:beforeAutospacing="0" w:after="0" w:afterAutospacing="0"/>
        <w:textAlignment w:val="baseline"/>
        <w:rPr>
          <w:rStyle w:val="normaltextrun"/>
          <w:rFonts w:ascii="Calibri" w:hAnsi="Calibri" w:cs="Calibri"/>
          <w:sz w:val="22"/>
          <w:szCs w:val="22"/>
          <w:lang w:val="en-US"/>
        </w:rPr>
      </w:pPr>
    </w:p>
    <w:p w14:paraId="4B33FC82" w14:textId="2D17682B" w:rsidR="00B47C97" w:rsidRDefault="00B47C97" w:rsidP="00B47C9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xml:space="preserve">Equal Opportunities Commission (2022) </w:t>
      </w:r>
      <w:r>
        <w:rPr>
          <w:rStyle w:val="normaltextrun"/>
          <w:rFonts w:ascii="Calibri" w:hAnsi="Calibri" w:cs="Calibri"/>
          <w:i/>
          <w:iCs/>
          <w:sz w:val="22"/>
          <w:szCs w:val="22"/>
          <w:lang w:val="en-US"/>
        </w:rPr>
        <w:t>What is Discrimination?</w:t>
      </w:r>
      <w:r>
        <w:rPr>
          <w:rStyle w:val="normaltextrun"/>
          <w:rFonts w:ascii="Calibri" w:hAnsi="Calibri" w:cs="Calibri"/>
          <w:sz w:val="22"/>
          <w:szCs w:val="22"/>
          <w:lang w:val="en-US"/>
        </w:rPr>
        <w:t xml:space="preserve"> Available at: </w:t>
      </w:r>
      <w:hyperlink r:id="rId17" w:tgtFrame="_blank" w:history="1">
        <w:r>
          <w:rPr>
            <w:rStyle w:val="normaltextrun"/>
            <w:rFonts w:ascii="Calibri" w:hAnsi="Calibri" w:cs="Calibri"/>
            <w:color w:val="0000FF"/>
            <w:sz w:val="22"/>
            <w:szCs w:val="22"/>
            <w:u w:val="single"/>
            <w:lang w:val="en-US"/>
          </w:rPr>
          <w:t>https://www.eoc.org.uk/what-is-discrimination/</w:t>
        </w:r>
      </w:hyperlink>
      <w:r>
        <w:rPr>
          <w:rStyle w:val="normaltextrun"/>
          <w:rFonts w:ascii="Calibri" w:hAnsi="Calibri" w:cs="Calibri"/>
          <w:sz w:val="22"/>
          <w:szCs w:val="22"/>
          <w:lang w:val="en-US"/>
        </w:rPr>
        <w:t xml:space="preserve"> (Accessed:30</w:t>
      </w:r>
      <w:r>
        <w:rPr>
          <w:rStyle w:val="normaltextrun"/>
          <w:rFonts w:ascii="Calibri" w:hAnsi="Calibri" w:cs="Calibri"/>
          <w:sz w:val="17"/>
          <w:szCs w:val="17"/>
          <w:vertAlign w:val="superscript"/>
          <w:lang w:val="en-US"/>
        </w:rPr>
        <w:t>th</w:t>
      </w:r>
      <w:r>
        <w:rPr>
          <w:rStyle w:val="normaltextrun"/>
          <w:rFonts w:ascii="Calibri" w:hAnsi="Calibri" w:cs="Calibri"/>
          <w:sz w:val="22"/>
          <w:szCs w:val="22"/>
          <w:lang w:val="en-US"/>
        </w:rPr>
        <w:t xml:space="preserve"> November 2022). </w:t>
      </w:r>
      <w:r>
        <w:rPr>
          <w:rStyle w:val="eop"/>
          <w:rFonts w:ascii="Calibri" w:hAnsi="Calibri" w:cs="Calibri"/>
          <w:sz w:val="22"/>
          <w:szCs w:val="22"/>
        </w:rPr>
        <w:t> </w:t>
      </w:r>
    </w:p>
    <w:p w14:paraId="0FECF2BB" w14:textId="77777777" w:rsidR="00B47C97" w:rsidRDefault="00B47C97" w:rsidP="00B47C97">
      <w:pPr>
        <w:pStyle w:val="paragraph"/>
        <w:spacing w:before="0" w:beforeAutospacing="0" w:after="0" w:afterAutospacing="0"/>
        <w:textAlignment w:val="baseline"/>
        <w:rPr>
          <w:rStyle w:val="normaltextrun"/>
          <w:rFonts w:ascii="Calibri" w:hAnsi="Calibri" w:cs="Calibri"/>
          <w:sz w:val="22"/>
          <w:szCs w:val="22"/>
          <w:lang w:val="en-US"/>
        </w:rPr>
      </w:pPr>
    </w:p>
    <w:p w14:paraId="246AF48D" w14:textId="12F303FE" w:rsidR="00B47C97" w:rsidRDefault="00B47C97" w:rsidP="00B47C9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xml:space="preserve">Head, D. (2021) </w:t>
      </w:r>
      <w:r>
        <w:rPr>
          <w:rStyle w:val="normaltextrun"/>
          <w:rFonts w:ascii="Calibri" w:hAnsi="Calibri" w:cs="Calibri"/>
          <w:i/>
          <w:iCs/>
          <w:sz w:val="22"/>
          <w:szCs w:val="22"/>
          <w:lang w:val="en-US"/>
        </w:rPr>
        <w:t>Diversity and Inclusion Boost Workplace Engagement and Creativity,</w:t>
      </w:r>
      <w:r>
        <w:rPr>
          <w:rStyle w:val="normaltextrun"/>
          <w:rFonts w:ascii="Calibri" w:hAnsi="Calibri" w:cs="Calibri"/>
          <w:sz w:val="22"/>
          <w:szCs w:val="22"/>
          <w:lang w:val="en-US"/>
        </w:rPr>
        <w:t xml:space="preserve"> Available at: </w:t>
      </w:r>
      <w:hyperlink r:id="rId18" w:tgtFrame="_blank" w:history="1">
        <w:r>
          <w:rPr>
            <w:rStyle w:val="normaltextrun"/>
            <w:rFonts w:ascii="Calibri" w:hAnsi="Calibri" w:cs="Calibri"/>
            <w:color w:val="0000FF"/>
            <w:sz w:val="22"/>
            <w:szCs w:val="22"/>
            <w:u w:val="single"/>
            <w:lang w:val="en-US"/>
          </w:rPr>
          <w:t>https://www.linkedin.com/pulse/diversity-inclusion-boost-workplace-engagement-creativity-darren-head/</w:t>
        </w:r>
      </w:hyperlink>
      <w:r>
        <w:rPr>
          <w:rStyle w:val="normaltextrun"/>
          <w:rFonts w:ascii="Calibri" w:hAnsi="Calibri" w:cs="Calibri"/>
          <w:sz w:val="22"/>
          <w:szCs w:val="22"/>
          <w:lang w:val="en-US"/>
        </w:rPr>
        <w:t xml:space="preserve"> (Accessed: 11</w:t>
      </w:r>
      <w:r>
        <w:rPr>
          <w:rStyle w:val="normaltextrun"/>
          <w:rFonts w:ascii="Calibri" w:hAnsi="Calibri" w:cs="Calibri"/>
          <w:sz w:val="17"/>
          <w:szCs w:val="17"/>
          <w:vertAlign w:val="superscript"/>
          <w:lang w:val="en-US"/>
        </w:rPr>
        <w:t>th</w:t>
      </w:r>
      <w:r>
        <w:rPr>
          <w:rStyle w:val="normaltextrun"/>
          <w:rFonts w:ascii="Calibri" w:hAnsi="Calibri" w:cs="Calibri"/>
          <w:sz w:val="22"/>
          <w:szCs w:val="22"/>
          <w:lang w:val="en-US"/>
        </w:rPr>
        <w:t xml:space="preserve"> December 2022). </w:t>
      </w:r>
      <w:r>
        <w:rPr>
          <w:rStyle w:val="eop"/>
          <w:rFonts w:ascii="Calibri" w:hAnsi="Calibri" w:cs="Calibri"/>
          <w:sz w:val="22"/>
          <w:szCs w:val="22"/>
        </w:rPr>
        <w:t> </w:t>
      </w:r>
    </w:p>
    <w:p w14:paraId="01906AA4" w14:textId="77777777" w:rsidR="00B47C97" w:rsidRDefault="00B47C97" w:rsidP="00B47C97">
      <w:pPr>
        <w:pStyle w:val="paragraph"/>
        <w:spacing w:before="0" w:beforeAutospacing="0" w:after="0" w:afterAutospacing="0"/>
        <w:textAlignment w:val="baseline"/>
        <w:rPr>
          <w:rStyle w:val="normaltextrun"/>
          <w:rFonts w:ascii="Calibri" w:hAnsi="Calibri" w:cs="Calibri"/>
          <w:sz w:val="22"/>
          <w:szCs w:val="22"/>
          <w:lang w:val="en-US"/>
        </w:rPr>
      </w:pPr>
    </w:p>
    <w:p w14:paraId="36347939" w14:textId="1028A00A" w:rsidR="00B47C97" w:rsidRDefault="00B47C97" w:rsidP="00B47C9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lastRenderedPageBreak/>
        <w:t>Indeed (2022) ‘</w:t>
      </w:r>
      <w:r>
        <w:rPr>
          <w:rStyle w:val="normaltextrun"/>
          <w:rFonts w:ascii="Calibri" w:hAnsi="Calibri" w:cs="Calibri"/>
          <w:i/>
          <w:iCs/>
          <w:sz w:val="22"/>
          <w:szCs w:val="22"/>
          <w:lang w:val="en-US"/>
        </w:rPr>
        <w:t xml:space="preserve">What’s wellbeing in the workplace?’ </w:t>
      </w:r>
      <w:r>
        <w:rPr>
          <w:rStyle w:val="normaltextrun"/>
          <w:rFonts w:ascii="Calibri" w:hAnsi="Calibri" w:cs="Calibri"/>
          <w:sz w:val="22"/>
          <w:szCs w:val="22"/>
          <w:lang w:val="en-US"/>
        </w:rPr>
        <w:t xml:space="preserve">Available at: </w:t>
      </w:r>
      <w:hyperlink r:id="rId19" w:tgtFrame="_blank" w:history="1">
        <w:r>
          <w:rPr>
            <w:rStyle w:val="normaltextrun"/>
            <w:rFonts w:ascii="Calibri" w:hAnsi="Calibri" w:cs="Calibri"/>
            <w:color w:val="0000FF"/>
            <w:sz w:val="22"/>
            <w:szCs w:val="22"/>
            <w:u w:val="single"/>
            <w:lang w:val="en-US"/>
          </w:rPr>
          <w:t>https://uk.indeed.com/career-advice/career-development/well-being-workplace</w:t>
        </w:r>
      </w:hyperlink>
      <w:r>
        <w:rPr>
          <w:rStyle w:val="normaltextrun"/>
          <w:rFonts w:ascii="Calibri" w:hAnsi="Calibri" w:cs="Calibri"/>
          <w:sz w:val="22"/>
          <w:szCs w:val="22"/>
          <w:lang w:val="en-US"/>
        </w:rPr>
        <w:t xml:space="preserve"> (Accessed:28</w:t>
      </w:r>
      <w:r>
        <w:rPr>
          <w:rStyle w:val="normaltextrun"/>
          <w:rFonts w:ascii="Calibri" w:hAnsi="Calibri" w:cs="Calibri"/>
          <w:sz w:val="17"/>
          <w:szCs w:val="17"/>
          <w:vertAlign w:val="superscript"/>
          <w:lang w:val="en-US"/>
        </w:rPr>
        <w:t>th</w:t>
      </w:r>
      <w:r>
        <w:rPr>
          <w:rStyle w:val="normaltextrun"/>
          <w:rFonts w:ascii="Calibri" w:hAnsi="Calibri" w:cs="Calibri"/>
          <w:sz w:val="22"/>
          <w:szCs w:val="22"/>
          <w:lang w:val="en-US"/>
        </w:rPr>
        <w:t xml:space="preserve"> November 2022).</w:t>
      </w:r>
      <w:r>
        <w:rPr>
          <w:rStyle w:val="eop"/>
          <w:rFonts w:ascii="Calibri" w:hAnsi="Calibri" w:cs="Calibri"/>
          <w:sz w:val="22"/>
          <w:szCs w:val="22"/>
        </w:rPr>
        <w:t> </w:t>
      </w:r>
    </w:p>
    <w:p w14:paraId="6DC35B86" w14:textId="77777777" w:rsidR="00B47C97" w:rsidRDefault="00B47C97" w:rsidP="00B47C97">
      <w:pPr>
        <w:pStyle w:val="paragraph"/>
        <w:spacing w:before="0" w:beforeAutospacing="0" w:after="0" w:afterAutospacing="0"/>
        <w:textAlignment w:val="baseline"/>
        <w:rPr>
          <w:rStyle w:val="normaltextrun"/>
          <w:rFonts w:ascii="Calibri" w:hAnsi="Calibri" w:cs="Calibri"/>
          <w:sz w:val="22"/>
          <w:szCs w:val="22"/>
          <w:lang w:val="en-US"/>
        </w:rPr>
      </w:pPr>
    </w:p>
    <w:p w14:paraId="161B5BCC" w14:textId="1C57C23D" w:rsidR="00B47C97" w:rsidRDefault="00B47C97" w:rsidP="00B47C97">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sz w:val="22"/>
          <w:szCs w:val="22"/>
          <w:lang w:val="en-US"/>
        </w:rPr>
        <w:t>Lutfur</w:t>
      </w:r>
      <w:proofErr w:type="spellEnd"/>
      <w:r>
        <w:rPr>
          <w:rStyle w:val="normaltextrun"/>
          <w:rFonts w:ascii="Calibri" w:hAnsi="Calibri" w:cs="Calibri"/>
          <w:sz w:val="22"/>
          <w:szCs w:val="22"/>
          <w:lang w:val="en-US"/>
        </w:rPr>
        <w:t xml:space="preserve">, A (2021) </w:t>
      </w:r>
      <w:r>
        <w:rPr>
          <w:rStyle w:val="normaltextrun"/>
          <w:rFonts w:ascii="Calibri" w:hAnsi="Calibri" w:cs="Calibri"/>
          <w:i/>
          <w:iCs/>
          <w:sz w:val="22"/>
          <w:szCs w:val="22"/>
          <w:lang w:val="en-US"/>
        </w:rPr>
        <w:t xml:space="preserve">Equality, </w:t>
      </w:r>
      <w:proofErr w:type="gramStart"/>
      <w:r>
        <w:rPr>
          <w:rStyle w:val="normaltextrun"/>
          <w:rFonts w:ascii="Calibri" w:hAnsi="Calibri" w:cs="Calibri"/>
          <w:i/>
          <w:iCs/>
          <w:sz w:val="22"/>
          <w:szCs w:val="22"/>
          <w:lang w:val="en-US"/>
        </w:rPr>
        <w:t>diversity</w:t>
      </w:r>
      <w:proofErr w:type="gramEnd"/>
      <w:r>
        <w:rPr>
          <w:rStyle w:val="normaltextrun"/>
          <w:rFonts w:ascii="Calibri" w:hAnsi="Calibri" w:cs="Calibri"/>
          <w:i/>
          <w:iCs/>
          <w:sz w:val="22"/>
          <w:szCs w:val="22"/>
          <w:lang w:val="en-US"/>
        </w:rPr>
        <w:t xml:space="preserve"> and inclusion (EDI) in the workplace. </w:t>
      </w:r>
      <w:r>
        <w:rPr>
          <w:rStyle w:val="normaltextrun"/>
          <w:rFonts w:ascii="Calibri" w:hAnsi="Calibri" w:cs="Calibri"/>
          <w:sz w:val="22"/>
          <w:szCs w:val="22"/>
          <w:lang w:val="en-US"/>
        </w:rPr>
        <w:t xml:space="preserve">Available at: </w:t>
      </w:r>
      <w:hyperlink r:id="rId20" w:anchor="gref" w:tgtFrame="_blank" w:history="1">
        <w:r>
          <w:rPr>
            <w:rStyle w:val="normaltextrun"/>
            <w:rFonts w:ascii="Calibri" w:hAnsi="Calibri" w:cs="Calibri"/>
            <w:color w:val="0000FF"/>
            <w:sz w:val="22"/>
            <w:szCs w:val="22"/>
            <w:u w:val="single"/>
            <w:lang w:val="en-US"/>
          </w:rPr>
          <w:t>https://www.cipd.co.uk/knowledge/fundamentals/relations/diversity/factsheet#gref</w:t>
        </w:r>
      </w:hyperlink>
      <w:r>
        <w:rPr>
          <w:rStyle w:val="normaltextrun"/>
          <w:rFonts w:ascii="Calibri" w:hAnsi="Calibri" w:cs="Calibri"/>
          <w:sz w:val="22"/>
          <w:szCs w:val="22"/>
          <w:lang w:val="en-US"/>
        </w:rPr>
        <w:t xml:space="preserve"> (Accessed:1</w:t>
      </w:r>
      <w:r>
        <w:rPr>
          <w:rStyle w:val="normaltextrun"/>
          <w:rFonts w:ascii="Calibri" w:hAnsi="Calibri" w:cs="Calibri"/>
          <w:sz w:val="17"/>
          <w:szCs w:val="17"/>
          <w:vertAlign w:val="superscript"/>
          <w:lang w:val="en-US"/>
        </w:rPr>
        <w:t>st</w:t>
      </w:r>
      <w:r>
        <w:rPr>
          <w:rStyle w:val="normaltextrun"/>
          <w:rFonts w:ascii="Calibri" w:hAnsi="Calibri" w:cs="Calibri"/>
          <w:sz w:val="22"/>
          <w:szCs w:val="22"/>
          <w:lang w:val="en-US"/>
        </w:rPr>
        <w:t xml:space="preserve"> December 2022).</w:t>
      </w:r>
      <w:r>
        <w:rPr>
          <w:rStyle w:val="eop"/>
          <w:rFonts w:ascii="Calibri" w:hAnsi="Calibri" w:cs="Calibri"/>
          <w:sz w:val="22"/>
          <w:szCs w:val="22"/>
        </w:rPr>
        <w:t> </w:t>
      </w:r>
    </w:p>
    <w:p w14:paraId="2D19D29C" w14:textId="77777777" w:rsidR="00B47C97" w:rsidRDefault="00B47C97" w:rsidP="00B47C97">
      <w:pPr>
        <w:pStyle w:val="paragraph"/>
        <w:spacing w:before="0" w:beforeAutospacing="0" w:after="0" w:afterAutospacing="0"/>
        <w:textAlignment w:val="baseline"/>
        <w:rPr>
          <w:rStyle w:val="normaltextrun"/>
          <w:rFonts w:ascii="Calibri" w:hAnsi="Calibri" w:cs="Calibri"/>
          <w:sz w:val="22"/>
          <w:szCs w:val="22"/>
          <w:lang w:val="en-US"/>
        </w:rPr>
      </w:pPr>
    </w:p>
    <w:p w14:paraId="329D5DA7" w14:textId="7A9B2650" w:rsidR="00B47C97" w:rsidRDefault="00B47C97" w:rsidP="00B47C9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McConnell, B. (2021</w:t>
      </w:r>
      <w:r>
        <w:rPr>
          <w:rStyle w:val="normaltextrun"/>
          <w:rFonts w:ascii="Calibri" w:hAnsi="Calibri" w:cs="Calibri"/>
          <w:i/>
          <w:iCs/>
          <w:sz w:val="22"/>
          <w:szCs w:val="22"/>
          <w:lang w:val="en-US"/>
        </w:rPr>
        <w:t xml:space="preserve">) ‘10 ways to promote equity in the workplace,’ </w:t>
      </w:r>
      <w:proofErr w:type="spellStart"/>
      <w:r>
        <w:rPr>
          <w:rStyle w:val="normaltextrun"/>
          <w:rFonts w:ascii="Calibri" w:hAnsi="Calibri" w:cs="Calibri"/>
          <w:sz w:val="22"/>
          <w:szCs w:val="22"/>
          <w:lang w:val="en-US"/>
        </w:rPr>
        <w:t>Recruitee</w:t>
      </w:r>
      <w:proofErr w:type="spellEnd"/>
      <w:r>
        <w:rPr>
          <w:rStyle w:val="normaltextrun"/>
          <w:rFonts w:ascii="Calibri" w:hAnsi="Calibri" w:cs="Calibri"/>
          <w:sz w:val="22"/>
          <w:szCs w:val="22"/>
          <w:lang w:val="en-US"/>
        </w:rPr>
        <w:t xml:space="preserve"> blog, 2</w:t>
      </w:r>
      <w:r>
        <w:rPr>
          <w:rStyle w:val="normaltextrun"/>
          <w:rFonts w:ascii="Calibri" w:hAnsi="Calibri" w:cs="Calibri"/>
          <w:sz w:val="17"/>
          <w:szCs w:val="17"/>
          <w:vertAlign w:val="superscript"/>
          <w:lang w:val="en-US"/>
        </w:rPr>
        <w:t>nd</w:t>
      </w:r>
      <w:r>
        <w:rPr>
          <w:rStyle w:val="normaltextrun"/>
          <w:rFonts w:ascii="Calibri" w:hAnsi="Calibri" w:cs="Calibri"/>
          <w:sz w:val="22"/>
          <w:szCs w:val="22"/>
          <w:lang w:val="en-US"/>
        </w:rPr>
        <w:t xml:space="preserve"> November. Available at: </w:t>
      </w:r>
      <w:hyperlink r:id="rId21" w:tgtFrame="_blank" w:history="1">
        <w:r>
          <w:rPr>
            <w:rStyle w:val="normaltextrun"/>
            <w:rFonts w:ascii="Calibri" w:hAnsi="Calibri" w:cs="Calibri"/>
            <w:color w:val="0000FF"/>
            <w:sz w:val="22"/>
            <w:szCs w:val="22"/>
            <w:u w:val="single"/>
            <w:lang w:val="en-US"/>
          </w:rPr>
          <w:t>https://recruitee.com/articles/equity-in-workplace</w:t>
        </w:r>
      </w:hyperlink>
      <w:r>
        <w:rPr>
          <w:rStyle w:val="normaltextrun"/>
          <w:rFonts w:ascii="Calibri" w:hAnsi="Calibri" w:cs="Calibri"/>
          <w:sz w:val="22"/>
          <w:szCs w:val="22"/>
          <w:lang w:val="en-US"/>
        </w:rPr>
        <w:t xml:space="preserve"> (Accessed: 30</w:t>
      </w:r>
      <w:r>
        <w:rPr>
          <w:rStyle w:val="normaltextrun"/>
          <w:rFonts w:ascii="Calibri" w:hAnsi="Calibri" w:cs="Calibri"/>
          <w:sz w:val="17"/>
          <w:szCs w:val="17"/>
          <w:vertAlign w:val="superscript"/>
          <w:lang w:val="en-US"/>
        </w:rPr>
        <w:t>th</w:t>
      </w:r>
      <w:r>
        <w:rPr>
          <w:rStyle w:val="normaltextrun"/>
          <w:rFonts w:ascii="Calibri" w:hAnsi="Calibri" w:cs="Calibri"/>
          <w:sz w:val="22"/>
          <w:szCs w:val="22"/>
          <w:lang w:val="en-US"/>
        </w:rPr>
        <w:t xml:space="preserve"> November 2022).</w:t>
      </w:r>
      <w:r>
        <w:rPr>
          <w:rStyle w:val="eop"/>
          <w:rFonts w:ascii="Calibri" w:hAnsi="Calibri" w:cs="Calibri"/>
          <w:sz w:val="22"/>
          <w:szCs w:val="22"/>
        </w:rPr>
        <w:t> </w:t>
      </w:r>
    </w:p>
    <w:p w14:paraId="7CD9C26B" w14:textId="77777777" w:rsidR="00B47C97" w:rsidRDefault="00B47C97" w:rsidP="00B47C97">
      <w:pPr>
        <w:pStyle w:val="paragraph"/>
        <w:spacing w:before="0" w:beforeAutospacing="0" w:after="0" w:afterAutospacing="0"/>
        <w:textAlignment w:val="baseline"/>
        <w:rPr>
          <w:rStyle w:val="normaltextrun"/>
          <w:rFonts w:ascii="Calibri" w:hAnsi="Calibri" w:cs="Calibri"/>
          <w:sz w:val="22"/>
          <w:szCs w:val="22"/>
          <w:lang w:val="en-US"/>
        </w:rPr>
      </w:pPr>
    </w:p>
    <w:p w14:paraId="5A1EA084" w14:textId="52B174C6" w:rsidR="00B47C97" w:rsidRDefault="00B47C97" w:rsidP="00B47C9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xml:space="preserve">Mental Health Foundation (2019) </w:t>
      </w:r>
      <w:r>
        <w:rPr>
          <w:rStyle w:val="normaltextrun"/>
          <w:rFonts w:ascii="Calibri" w:hAnsi="Calibri" w:cs="Calibri"/>
          <w:i/>
          <w:iCs/>
          <w:sz w:val="22"/>
          <w:szCs w:val="22"/>
          <w:lang w:val="en-US"/>
        </w:rPr>
        <w:t xml:space="preserve">Work-life balance. </w:t>
      </w:r>
      <w:r>
        <w:rPr>
          <w:rStyle w:val="normaltextrun"/>
          <w:rFonts w:ascii="Calibri" w:hAnsi="Calibri" w:cs="Calibri"/>
          <w:sz w:val="22"/>
          <w:szCs w:val="22"/>
          <w:lang w:val="en-US"/>
        </w:rPr>
        <w:t xml:space="preserve">Available at </w:t>
      </w:r>
      <w:hyperlink r:id="rId22" w:tgtFrame="_blank" w:history="1">
        <w:r>
          <w:rPr>
            <w:rStyle w:val="normaltextrun"/>
            <w:rFonts w:ascii="Calibri" w:hAnsi="Calibri" w:cs="Calibri"/>
            <w:color w:val="0000FF"/>
            <w:sz w:val="22"/>
            <w:szCs w:val="22"/>
            <w:u w:val="single"/>
            <w:lang w:val="en-US"/>
          </w:rPr>
          <w:t>https://www.mentalhealth.org.uk/explore-mental-health/a-z-topics/work-life-balance</w:t>
        </w:r>
      </w:hyperlink>
      <w:r>
        <w:rPr>
          <w:rStyle w:val="normaltextrun"/>
          <w:rFonts w:ascii="Calibri" w:hAnsi="Calibri" w:cs="Calibri"/>
          <w:sz w:val="22"/>
          <w:szCs w:val="22"/>
          <w:lang w:val="en-US"/>
        </w:rPr>
        <w:t xml:space="preserve"> (Accessed: 28</w:t>
      </w:r>
      <w:r>
        <w:rPr>
          <w:rStyle w:val="normaltextrun"/>
          <w:rFonts w:ascii="Calibri" w:hAnsi="Calibri" w:cs="Calibri"/>
          <w:sz w:val="17"/>
          <w:szCs w:val="17"/>
          <w:vertAlign w:val="superscript"/>
          <w:lang w:val="en-US"/>
        </w:rPr>
        <w:t>th</w:t>
      </w:r>
      <w:r>
        <w:rPr>
          <w:rStyle w:val="normaltextrun"/>
          <w:rFonts w:ascii="Calibri" w:hAnsi="Calibri" w:cs="Calibri"/>
          <w:sz w:val="22"/>
          <w:szCs w:val="22"/>
          <w:lang w:val="en-US"/>
        </w:rPr>
        <w:t xml:space="preserve"> November 2022).</w:t>
      </w:r>
      <w:r>
        <w:rPr>
          <w:rStyle w:val="eop"/>
          <w:rFonts w:ascii="Calibri" w:hAnsi="Calibri" w:cs="Calibri"/>
          <w:sz w:val="22"/>
          <w:szCs w:val="22"/>
        </w:rPr>
        <w:t> </w:t>
      </w:r>
    </w:p>
    <w:p w14:paraId="4A8A5FA7" w14:textId="77777777" w:rsidR="00B47C97" w:rsidRDefault="00B47C97" w:rsidP="00B47C97">
      <w:pPr>
        <w:pStyle w:val="paragraph"/>
        <w:spacing w:before="0" w:beforeAutospacing="0" w:after="0" w:afterAutospacing="0"/>
        <w:textAlignment w:val="baseline"/>
        <w:rPr>
          <w:rStyle w:val="normaltextrun"/>
          <w:rFonts w:ascii="Calibri" w:hAnsi="Calibri" w:cs="Calibri"/>
          <w:sz w:val="22"/>
          <w:szCs w:val="22"/>
          <w:lang w:val="en-US"/>
        </w:rPr>
      </w:pPr>
    </w:p>
    <w:p w14:paraId="6400C16A" w14:textId="490471B1" w:rsidR="00B47C97" w:rsidRDefault="00B47C97" w:rsidP="00B47C9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xml:space="preserve">Odom, C. (2021) </w:t>
      </w:r>
      <w:r>
        <w:rPr>
          <w:rStyle w:val="normaltextrun"/>
          <w:rFonts w:ascii="Calibri" w:hAnsi="Calibri" w:cs="Calibri"/>
          <w:i/>
          <w:iCs/>
          <w:sz w:val="22"/>
          <w:szCs w:val="22"/>
          <w:lang w:val="en-US"/>
        </w:rPr>
        <w:t xml:space="preserve">How employee emotional well-being impacts job satisfaction, </w:t>
      </w:r>
      <w:r>
        <w:rPr>
          <w:rStyle w:val="normaltextrun"/>
          <w:rFonts w:ascii="Calibri" w:hAnsi="Calibri" w:cs="Calibri"/>
          <w:sz w:val="22"/>
          <w:szCs w:val="22"/>
          <w:lang w:val="en-US"/>
        </w:rPr>
        <w:t xml:space="preserve">Available at: </w:t>
      </w:r>
      <w:hyperlink r:id="rId23" w:tgtFrame="_blank" w:history="1">
        <w:r>
          <w:rPr>
            <w:rStyle w:val="normaltextrun"/>
            <w:rFonts w:ascii="Calibri" w:hAnsi="Calibri" w:cs="Calibri"/>
            <w:color w:val="0000FF"/>
            <w:sz w:val="22"/>
            <w:szCs w:val="22"/>
            <w:u w:val="single"/>
            <w:lang w:val="en-US"/>
          </w:rPr>
          <w:t>https://www.forbes.com/sites/forbescoachescouncil/2021/05/06/how-employee-emotional-well-being-impacts-job-satisfaction/?sh=1a49ab93475e</w:t>
        </w:r>
      </w:hyperlink>
      <w:r>
        <w:rPr>
          <w:rStyle w:val="normaltextrun"/>
          <w:rFonts w:ascii="Calibri" w:hAnsi="Calibri" w:cs="Calibri"/>
          <w:sz w:val="22"/>
          <w:szCs w:val="22"/>
          <w:lang w:val="en-US"/>
        </w:rPr>
        <w:t xml:space="preserve"> (Accessed: 11</w:t>
      </w:r>
      <w:r>
        <w:rPr>
          <w:rStyle w:val="normaltextrun"/>
          <w:rFonts w:ascii="Calibri" w:hAnsi="Calibri" w:cs="Calibri"/>
          <w:sz w:val="17"/>
          <w:szCs w:val="17"/>
          <w:vertAlign w:val="superscript"/>
          <w:lang w:val="en-US"/>
        </w:rPr>
        <w:t>th</w:t>
      </w:r>
      <w:r>
        <w:rPr>
          <w:rStyle w:val="normaltextrun"/>
          <w:rFonts w:ascii="Calibri" w:hAnsi="Calibri" w:cs="Calibri"/>
          <w:sz w:val="22"/>
          <w:szCs w:val="22"/>
          <w:lang w:val="en-US"/>
        </w:rPr>
        <w:t xml:space="preserve"> December 2022). </w:t>
      </w:r>
      <w:r>
        <w:rPr>
          <w:rStyle w:val="eop"/>
          <w:rFonts w:ascii="Calibri" w:hAnsi="Calibri" w:cs="Calibri"/>
          <w:sz w:val="22"/>
          <w:szCs w:val="22"/>
        </w:rPr>
        <w:t> </w:t>
      </w:r>
    </w:p>
    <w:p w14:paraId="27715DD2" w14:textId="77777777" w:rsidR="00B47C97" w:rsidRDefault="00B47C97" w:rsidP="00B47C97">
      <w:pPr>
        <w:pStyle w:val="paragraph"/>
        <w:spacing w:before="0" w:beforeAutospacing="0" w:after="0" w:afterAutospacing="0"/>
        <w:textAlignment w:val="baseline"/>
        <w:rPr>
          <w:rStyle w:val="normaltextrun"/>
          <w:rFonts w:ascii="Calibri" w:hAnsi="Calibri" w:cs="Calibri"/>
          <w:sz w:val="22"/>
          <w:szCs w:val="22"/>
          <w:lang w:val="en-US"/>
        </w:rPr>
      </w:pPr>
    </w:p>
    <w:p w14:paraId="0C08FB11" w14:textId="39846708" w:rsidR="00B47C97" w:rsidRDefault="00B47C97" w:rsidP="00B47C9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xml:space="preserve">People Value, (no date) </w:t>
      </w:r>
      <w:r>
        <w:rPr>
          <w:rStyle w:val="normaltextrun"/>
          <w:rFonts w:ascii="Calibri" w:hAnsi="Calibri" w:cs="Calibri"/>
          <w:i/>
          <w:iCs/>
          <w:sz w:val="22"/>
          <w:szCs w:val="22"/>
          <w:lang w:val="en-US"/>
        </w:rPr>
        <w:t xml:space="preserve">The importance of inclusivity in the workplace and why it impacts employee engagement, </w:t>
      </w:r>
      <w:r>
        <w:rPr>
          <w:rStyle w:val="normaltextrun"/>
          <w:rFonts w:ascii="Calibri" w:hAnsi="Calibri" w:cs="Calibri"/>
          <w:sz w:val="22"/>
          <w:szCs w:val="22"/>
          <w:lang w:val="en-US"/>
        </w:rPr>
        <w:t xml:space="preserve">Available at: </w:t>
      </w:r>
      <w:hyperlink r:id="rId24" w:tgtFrame="_blank" w:history="1">
        <w:r>
          <w:rPr>
            <w:rStyle w:val="normaltextrun"/>
            <w:rFonts w:ascii="Calibri" w:hAnsi="Calibri" w:cs="Calibri"/>
            <w:color w:val="0000FF"/>
            <w:sz w:val="22"/>
            <w:szCs w:val="22"/>
            <w:u w:val="single"/>
            <w:lang w:val="en-US"/>
          </w:rPr>
          <w:t>https://peoplevalue.net/the-importance-of-inclusivity-in-the-workplace-and-why-it-impacts-employee-engagement/</w:t>
        </w:r>
      </w:hyperlink>
      <w:r>
        <w:rPr>
          <w:rStyle w:val="normaltextrun"/>
          <w:rFonts w:ascii="Calibri" w:hAnsi="Calibri" w:cs="Calibri"/>
          <w:sz w:val="22"/>
          <w:szCs w:val="22"/>
          <w:lang w:val="en-US"/>
        </w:rPr>
        <w:t xml:space="preserve"> (Accessed: 1</w:t>
      </w:r>
      <w:r>
        <w:rPr>
          <w:rStyle w:val="normaltextrun"/>
          <w:rFonts w:ascii="Calibri" w:hAnsi="Calibri" w:cs="Calibri"/>
          <w:sz w:val="17"/>
          <w:szCs w:val="17"/>
          <w:vertAlign w:val="superscript"/>
          <w:lang w:val="en-US"/>
        </w:rPr>
        <w:t>st</w:t>
      </w:r>
      <w:r>
        <w:rPr>
          <w:rStyle w:val="normaltextrun"/>
          <w:rFonts w:ascii="Calibri" w:hAnsi="Calibri" w:cs="Calibri"/>
          <w:sz w:val="22"/>
          <w:szCs w:val="22"/>
          <w:lang w:val="en-US"/>
        </w:rPr>
        <w:t xml:space="preserve"> December 2022). </w:t>
      </w:r>
      <w:r>
        <w:rPr>
          <w:rStyle w:val="eop"/>
          <w:rFonts w:ascii="Calibri" w:hAnsi="Calibri" w:cs="Calibri"/>
          <w:sz w:val="22"/>
          <w:szCs w:val="22"/>
        </w:rPr>
        <w:t> </w:t>
      </w:r>
    </w:p>
    <w:p w14:paraId="1AA976AC" w14:textId="77777777" w:rsidR="00B47C97" w:rsidRDefault="00B47C97" w:rsidP="00B47C97">
      <w:pPr>
        <w:pStyle w:val="paragraph"/>
        <w:spacing w:before="0" w:beforeAutospacing="0" w:after="0" w:afterAutospacing="0"/>
        <w:textAlignment w:val="baseline"/>
        <w:rPr>
          <w:rStyle w:val="normaltextrun"/>
          <w:rFonts w:ascii="Calibri" w:hAnsi="Calibri" w:cs="Calibri"/>
          <w:sz w:val="22"/>
          <w:szCs w:val="22"/>
          <w:lang w:val="en-US"/>
        </w:rPr>
      </w:pPr>
    </w:p>
    <w:p w14:paraId="4F9482CE" w14:textId="432918CE" w:rsidR="00B47C97" w:rsidRDefault="00B47C97" w:rsidP="00B47C9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xml:space="preserve">Stahl, A. (2021) 3 Benefits of Diversity in the workplace Available at: </w:t>
      </w:r>
      <w:hyperlink r:id="rId25" w:tgtFrame="_blank" w:history="1">
        <w:r>
          <w:rPr>
            <w:rStyle w:val="normaltextrun"/>
            <w:rFonts w:ascii="Calibri" w:hAnsi="Calibri" w:cs="Calibri"/>
            <w:color w:val="0000FF"/>
            <w:sz w:val="22"/>
            <w:szCs w:val="22"/>
            <w:u w:val="single"/>
            <w:lang w:val="en-US"/>
          </w:rPr>
          <w:t>https://www.forbes.com/sites/ashleystahl/2021/12/17/3-benefits-of-diversity-in-the-workplace/?sh=531d0ff222ed</w:t>
        </w:r>
      </w:hyperlink>
      <w:r>
        <w:rPr>
          <w:rStyle w:val="normaltextrun"/>
          <w:rFonts w:ascii="Calibri" w:hAnsi="Calibri" w:cs="Calibri"/>
          <w:sz w:val="22"/>
          <w:szCs w:val="22"/>
          <w:lang w:val="en-US"/>
        </w:rPr>
        <w:t xml:space="preserve"> (Accessed:1</w:t>
      </w:r>
      <w:r>
        <w:rPr>
          <w:rStyle w:val="normaltextrun"/>
          <w:rFonts w:ascii="Calibri" w:hAnsi="Calibri" w:cs="Calibri"/>
          <w:sz w:val="17"/>
          <w:szCs w:val="17"/>
          <w:vertAlign w:val="superscript"/>
          <w:lang w:val="en-US"/>
        </w:rPr>
        <w:t>st</w:t>
      </w:r>
      <w:r>
        <w:rPr>
          <w:rStyle w:val="normaltextrun"/>
          <w:rFonts w:ascii="Calibri" w:hAnsi="Calibri" w:cs="Calibri"/>
          <w:sz w:val="22"/>
          <w:szCs w:val="22"/>
          <w:lang w:val="en-US"/>
        </w:rPr>
        <w:t xml:space="preserve"> December 2022).</w:t>
      </w:r>
      <w:r>
        <w:rPr>
          <w:rStyle w:val="eop"/>
          <w:rFonts w:ascii="Calibri" w:hAnsi="Calibri" w:cs="Calibri"/>
          <w:sz w:val="22"/>
          <w:szCs w:val="22"/>
        </w:rPr>
        <w:t> </w:t>
      </w:r>
    </w:p>
    <w:p w14:paraId="4521D4F5" w14:textId="77777777" w:rsidR="00B47C97" w:rsidRDefault="00B47C97" w:rsidP="00B47C97">
      <w:pPr>
        <w:pStyle w:val="paragraph"/>
        <w:spacing w:before="0" w:beforeAutospacing="0" w:after="0" w:afterAutospacing="0"/>
        <w:textAlignment w:val="baseline"/>
        <w:rPr>
          <w:rStyle w:val="normaltextrun"/>
          <w:rFonts w:ascii="Calibri" w:hAnsi="Calibri" w:cs="Calibri"/>
          <w:sz w:val="22"/>
          <w:szCs w:val="22"/>
          <w:lang w:val="en-US"/>
        </w:rPr>
      </w:pPr>
    </w:p>
    <w:p w14:paraId="0F6B0B8E" w14:textId="723A642C" w:rsidR="00B47C97" w:rsidRDefault="00B47C97" w:rsidP="00B47C97">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sz w:val="22"/>
          <w:szCs w:val="22"/>
          <w:lang w:val="en-US"/>
        </w:rPr>
        <w:t>Suff</w:t>
      </w:r>
      <w:proofErr w:type="spellEnd"/>
      <w:r>
        <w:rPr>
          <w:rStyle w:val="normaltextrun"/>
          <w:rFonts w:ascii="Calibri" w:hAnsi="Calibri" w:cs="Calibri"/>
          <w:sz w:val="22"/>
          <w:szCs w:val="22"/>
          <w:lang w:val="en-US"/>
        </w:rPr>
        <w:t xml:space="preserve">, R. (2022a) Working hours and time off work. Available at: </w:t>
      </w:r>
      <w:hyperlink r:id="rId26" w:tgtFrame="_blank" w:history="1">
        <w:r>
          <w:rPr>
            <w:rStyle w:val="normaltextrun"/>
            <w:rFonts w:ascii="Calibri" w:hAnsi="Calibri" w:cs="Calibri"/>
            <w:color w:val="0000FF"/>
            <w:sz w:val="22"/>
            <w:szCs w:val="22"/>
            <w:u w:val="single"/>
            <w:lang w:val="en-US"/>
          </w:rPr>
          <w:t>https://www.cipd.co.uk/knowledge/fundamentals/emp-law/working-time/factsheet</w:t>
        </w:r>
      </w:hyperlink>
      <w:r>
        <w:rPr>
          <w:rStyle w:val="normaltextrun"/>
          <w:rFonts w:ascii="Calibri" w:hAnsi="Calibri" w:cs="Calibri"/>
          <w:sz w:val="22"/>
          <w:szCs w:val="22"/>
          <w:lang w:val="en-US"/>
        </w:rPr>
        <w:t xml:space="preserve"> (Accessed:11th December 2022).</w:t>
      </w:r>
      <w:r>
        <w:rPr>
          <w:rStyle w:val="eop"/>
          <w:rFonts w:ascii="Calibri" w:hAnsi="Calibri" w:cs="Calibri"/>
          <w:sz w:val="22"/>
          <w:szCs w:val="22"/>
        </w:rPr>
        <w:t> </w:t>
      </w:r>
    </w:p>
    <w:p w14:paraId="47651454" w14:textId="77777777" w:rsidR="00B47C97" w:rsidRDefault="00B47C97" w:rsidP="00B47C97">
      <w:pPr>
        <w:pStyle w:val="paragraph"/>
        <w:spacing w:before="0" w:beforeAutospacing="0" w:after="0" w:afterAutospacing="0"/>
        <w:textAlignment w:val="baseline"/>
        <w:rPr>
          <w:rStyle w:val="normaltextrun"/>
          <w:rFonts w:ascii="Calibri" w:hAnsi="Calibri" w:cs="Calibri"/>
          <w:sz w:val="22"/>
          <w:szCs w:val="22"/>
          <w:lang w:val="en-US"/>
        </w:rPr>
      </w:pPr>
    </w:p>
    <w:p w14:paraId="18A6FD96" w14:textId="3DF3A747" w:rsidR="00B47C97" w:rsidRDefault="00B47C97" w:rsidP="00B47C97">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sz w:val="22"/>
          <w:szCs w:val="22"/>
          <w:lang w:val="en-US"/>
        </w:rPr>
        <w:t>Suff</w:t>
      </w:r>
      <w:proofErr w:type="spellEnd"/>
      <w:r>
        <w:rPr>
          <w:rStyle w:val="normaltextrun"/>
          <w:rFonts w:ascii="Calibri" w:hAnsi="Calibri" w:cs="Calibri"/>
          <w:sz w:val="22"/>
          <w:szCs w:val="22"/>
          <w:lang w:val="en-US"/>
        </w:rPr>
        <w:t xml:space="preserve">, R. (2022b) </w:t>
      </w:r>
      <w:r>
        <w:rPr>
          <w:rStyle w:val="normaltextrun"/>
          <w:rFonts w:ascii="Calibri" w:hAnsi="Calibri" w:cs="Calibri"/>
          <w:i/>
          <w:iCs/>
          <w:sz w:val="22"/>
          <w:szCs w:val="22"/>
          <w:lang w:val="en-US"/>
        </w:rPr>
        <w:t xml:space="preserve">Wellbeing at work. </w:t>
      </w:r>
      <w:r>
        <w:rPr>
          <w:rStyle w:val="normaltextrun"/>
          <w:rFonts w:ascii="Calibri" w:hAnsi="Calibri" w:cs="Calibri"/>
          <w:sz w:val="22"/>
          <w:szCs w:val="22"/>
          <w:lang w:val="en-US"/>
        </w:rPr>
        <w:t xml:space="preserve">Available at: </w:t>
      </w:r>
      <w:hyperlink r:id="rId27" w:anchor="gref" w:tgtFrame="_blank" w:history="1">
        <w:r>
          <w:rPr>
            <w:rStyle w:val="normaltextrun"/>
            <w:rFonts w:ascii="Calibri" w:hAnsi="Calibri" w:cs="Calibri"/>
            <w:color w:val="0000FF"/>
            <w:sz w:val="22"/>
            <w:szCs w:val="22"/>
            <w:u w:val="single"/>
            <w:lang w:val="en-US"/>
          </w:rPr>
          <w:t>https://www.cipd.co.uk/knowledge/culture/well-being/factsheet#gref</w:t>
        </w:r>
      </w:hyperlink>
      <w:r>
        <w:rPr>
          <w:rStyle w:val="normaltextrun"/>
          <w:rFonts w:ascii="Calibri" w:hAnsi="Calibri" w:cs="Calibri"/>
          <w:sz w:val="22"/>
          <w:szCs w:val="22"/>
          <w:lang w:val="en-US"/>
        </w:rPr>
        <w:t xml:space="preserve"> (Accessed: 28</w:t>
      </w:r>
      <w:r>
        <w:rPr>
          <w:rStyle w:val="normaltextrun"/>
          <w:rFonts w:ascii="Calibri" w:hAnsi="Calibri" w:cs="Calibri"/>
          <w:sz w:val="17"/>
          <w:szCs w:val="17"/>
          <w:vertAlign w:val="superscript"/>
          <w:lang w:val="en-US"/>
        </w:rPr>
        <w:t>th</w:t>
      </w:r>
      <w:r>
        <w:rPr>
          <w:rStyle w:val="normaltextrun"/>
          <w:rFonts w:ascii="Calibri" w:hAnsi="Calibri" w:cs="Calibri"/>
          <w:sz w:val="22"/>
          <w:szCs w:val="22"/>
          <w:lang w:val="en-US"/>
        </w:rPr>
        <w:t xml:space="preserve"> November 2022).</w:t>
      </w:r>
      <w:r>
        <w:rPr>
          <w:rStyle w:val="eop"/>
          <w:rFonts w:ascii="Calibri" w:hAnsi="Calibri" w:cs="Calibri"/>
          <w:sz w:val="22"/>
          <w:szCs w:val="22"/>
        </w:rPr>
        <w:t> </w:t>
      </w:r>
    </w:p>
    <w:p w14:paraId="5194F5B3" w14:textId="77777777" w:rsidR="00B47C97" w:rsidRDefault="00B47C97" w:rsidP="00B47C97">
      <w:pPr>
        <w:pStyle w:val="paragraph"/>
        <w:spacing w:before="0" w:beforeAutospacing="0" w:after="0" w:afterAutospacing="0"/>
        <w:textAlignment w:val="baseline"/>
        <w:rPr>
          <w:rStyle w:val="normaltextrun"/>
          <w:rFonts w:ascii="Calibri" w:hAnsi="Calibri" w:cs="Calibri"/>
          <w:sz w:val="22"/>
          <w:szCs w:val="22"/>
          <w:lang w:val="en-US"/>
        </w:rPr>
      </w:pPr>
    </w:p>
    <w:p w14:paraId="595B2368" w14:textId="0BC9A393" w:rsidR="00B47C97" w:rsidRDefault="00B47C97" w:rsidP="00B47C97">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sz w:val="22"/>
          <w:szCs w:val="22"/>
          <w:lang w:val="en-US"/>
        </w:rPr>
        <w:t>Suff</w:t>
      </w:r>
      <w:proofErr w:type="spellEnd"/>
      <w:r>
        <w:rPr>
          <w:rStyle w:val="normaltextrun"/>
          <w:rFonts w:ascii="Calibri" w:hAnsi="Calibri" w:cs="Calibri"/>
          <w:sz w:val="22"/>
          <w:szCs w:val="22"/>
          <w:lang w:val="en-US"/>
        </w:rPr>
        <w:t xml:space="preserve">, R. (2021) Dismissal Process. Available at: </w:t>
      </w:r>
      <w:hyperlink r:id="rId28" w:tgtFrame="_blank" w:history="1">
        <w:r>
          <w:rPr>
            <w:rStyle w:val="normaltextrun"/>
            <w:rFonts w:ascii="Calibri" w:hAnsi="Calibri" w:cs="Calibri"/>
            <w:color w:val="0000FF"/>
            <w:sz w:val="22"/>
            <w:szCs w:val="22"/>
            <w:u w:val="single"/>
            <w:lang w:val="en-US"/>
          </w:rPr>
          <w:t>https://www.cipd.co.uk/knowledge/fundamentals/emp-law/dismissal/factsheet</w:t>
        </w:r>
      </w:hyperlink>
      <w:r>
        <w:rPr>
          <w:rStyle w:val="normaltextrun"/>
          <w:rFonts w:ascii="Calibri" w:hAnsi="Calibri" w:cs="Calibri"/>
          <w:sz w:val="22"/>
          <w:szCs w:val="22"/>
          <w:lang w:val="en-US"/>
        </w:rPr>
        <w:t xml:space="preserve"> (Accessed: 2nd December 2022)</w:t>
      </w:r>
      <w:r>
        <w:rPr>
          <w:rStyle w:val="eop"/>
          <w:rFonts w:ascii="Calibri" w:hAnsi="Calibri" w:cs="Calibri"/>
          <w:sz w:val="22"/>
          <w:szCs w:val="22"/>
        </w:rPr>
        <w:t> </w:t>
      </w:r>
    </w:p>
    <w:p w14:paraId="2E3FABF6" w14:textId="77777777" w:rsidR="00B47C97" w:rsidRDefault="00B47C97" w:rsidP="00B47C97">
      <w:pPr>
        <w:pStyle w:val="paragraph"/>
        <w:spacing w:before="0" w:beforeAutospacing="0" w:after="0" w:afterAutospacing="0"/>
        <w:textAlignment w:val="baseline"/>
        <w:rPr>
          <w:rStyle w:val="normaltextrun"/>
          <w:rFonts w:ascii="Calibri" w:hAnsi="Calibri" w:cs="Calibri"/>
          <w:i/>
          <w:iCs/>
          <w:sz w:val="22"/>
          <w:szCs w:val="22"/>
          <w:lang w:val="en-US"/>
        </w:rPr>
      </w:pPr>
    </w:p>
    <w:p w14:paraId="186A244D" w14:textId="5AA2AFD0" w:rsidR="00B47C97" w:rsidRDefault="00B47C97" w:rsidP="00B47C9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i/>
          <w:iCs/>
          <w:sz w:val="22"/>
          <w:szCs w:val="22"/>
          <w:lang w:val="en-US"/>
        </w:rPr>
        <w:t xml:space="preserve">The Working Time Regulations 1998, </w:t>
      </w:r>
      <w:r>
        <w:rPr>
          <w:rStyle w:val="normaltextrun"/>
          <w:rFonts w:ascii="Calibri" w:hAnsi="Calibri" w:cs="Calibri"/>
          <w:sz w:val="22"/>
          <w:szCs w:val="22"/>
          <w:lang w:val="en-US"/>
        </w:rPr>
        <w:t xml:space="preserve">Available at: </w:t>
      </w:r>
      <w:hyperlink r:id="rId29" w:tgtFrame="_blank" w:history="1">
        <w:r>
          <w:rPr>
            <w:rStyle w:val="normaltextrun"/>
            <w:rFonts w:ascii="Calibri" w:hAnsi="Calibri" w:cs="Calibri"/>
            <w:color w:val="0000FF"/>
            <w:sz w:val="22"/>
            <w:szCs w:val="22"/>
            <w:u w:val="single"/>
            <w:lang w:val="en-US"/>
          </w:rPr>
          <w:t>https://www.legislation.gov.uk/uksi/1998/1833/made</w:t>
        </w:r>
      </w:hyperlink>
      <w:r>
        <w:rPr>
          <w:rStyle w:val="normaltextrun"/>
          <w:rFonts w:ascii="Calibri" w:hAnsi="Calibri" w:cs="Calibri"/>
          <w:sz w:val="22"/>
          <w:szCs w:val="22"/>
          <w:lang w:val="en-US"/>
        </w:rPr>
        <w:t xml:space="preserve"> (Accessed: 11</w:t>
      </w:r>
      <w:r>
        <w:rPr>
          <w:rStyle w:val="normaltextrun"/>
          <w:rFonts w:ascii="Calibri" w:hAnsi="Calibri" w:cs="Calibri"/>
          <w:sz w:val="17"/>
          <w:szCs w:val="17"/>
          <w:vertAlign w:val="superscript"/>
          <w:lang w:val="en-US"/>
        </w:rPr>
        <w:t>th</w:t>
      </w:r>
      <w:r>
        <w:rPr>
          <w:rStyle w:val="normaltextrun"/>
          <w:rFonts w:ascii="Calibri" w:hAnsi="Calibri" w:cs="Calibri"/>
          <w:sz w:val="22"/>
          <w:szCs w:val="22"/>
          <w:lang w:val="en-US"/>
        </w:rPr>
        <w:t xml:space="preserve"> December 2022). </w:t>
      </w:r>
      <w:r>
        <w:rPr>
          <w:rStyle w:val="eop"/>
          <w:rFonts w:ascii="Calibri" w:hAnsi="Calibri" w:cs="Calibri"/>
          <w:sz w:val="22"/>
          <w:szCs w:val="22"/>
        </w:rPr>
        <w:t> </w:t>
      </w:r>
    </w:p>
    <w:p w14:paraId="3EEA3635" w14:textId="77777777" w:rsidR="00B47C97" w:rsidRDefault="00B47C97" w:rsidP="00B47C97">
      <w:pPr>
        <w:pStyle w:val="paragraph"/>
        <w:spacing w:before="0" w:beforeAutospacing="0" w:after="0" w:afterAutospacing="0"/>
        <w:textAlignment w:val="baseline"/>
        <w:rPr>
          <w:rStyle w:val="normaltextrun"/>
          <w:rFonts w:ascii="Calibri" w:hAnsi="Calibri" w:cs="Calibri"/>
          <w:sz w:val="22"/>
          <w:szCs w:val="22"/>
          <w:lang w:val="en-US"/>
        </w:rPr>
      </w:pPr>
    </w:p>
    <w:p w14:paraId="3AFF5771" w14:textId="5BB4B756" w:rsidR="00B47C97" w:rsidRDefault="00B47C97" w:rsidP="00B47C9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xml:space="preserve">University of Cambridge (2022) </w:t>
      </w:r>
      <w:r>
        <w:rPr>
          <w:rStyle w:val="normaltextrun"/>
          <w:rFonts w:ascii="Calibri" w:hAnsi="Calibri" w:cs="Calibri"/>
          <w:i/>
          <w:iCs/>
          <w:sz w:val="22"/>
          <w:szCs w:val="22"/>
          <w:lang w:val="en-US"/>
        </w:rPr>
        <w:t xml:space="preserve">Indirect Discrimination. </w:t>
      </w:r>
      <w:r>
        <w:rPr>
          <w:rStyle w:val="normaltextrun"/>
          <w:rFonts w:ascii="Calibri" w:hAnsi="Calibri" w:cs="Calibri"/>
          <w:sz w:val="22"/>
          <w:szCs w:val="22"/>
          <w:lang w:val="en-US"/>
        </w:rPr>
        <w:t xml:space="preserve">Available at: </w:t>
      </w:r>
      <w:hyperlink r:id="rId30" w:anchor=":~:text=Indirect%20discrimination%20is%20the%20legal%20term%20that%20describes,certain%20protected%20characteristic%20under%20the%20Equality%20Act%202010" w:tgtFrame="_blank" w:history="1">
        <w:r>
          <w:rPr>
            <w:rStyle w:val="normaltextrun"/>
            <w:rFonts w:ascii="Calibri" w:hAnsi="Calibri" w:cs="Calibri"/>
            <w:color w:val="0000FF"/>
            <w:sz w:val="22"/>
            <w:szCs w:val="22"/>
            <w:u w:val="single"/>
            <w:lang w:val="en-US"/>
          </w:rPr>
          <w:t>https://www.equality.admin.cam.ac.uk/training/equalities-law/key-principles/indirect-discrimination#:~:text=Indirect%20discrimination%20is%20the%20legal%20term%20that%20describes,certain%20protected%20characteristic%20under%20the%20Equality%20Act%202010</w:t>
        </w:r>
      </w:hyperlink>
      <w:r>
        <w:rPr>
          <w:rStyle w:val="normaltextrun"/>
          <w:rFonts w:ascii="Calibri" w:hAnsi="Calibri" w:cs="Calibri"/>
          <w:sz w:val="22"/>
          <w:szCs w:val="22"/>
          <w:lang w:val="en-US"/>
        </w:rPr>
        <w:t>. (Accessed: 30</w:t>
      </w:r>
      <w:r>
        <w:rPr>
          <w:rStyle w:val="normaltextrun"/>
          <w:rFonts w:ascii="Calibri" w:hAnsi="Calibri" w:cs="Calibri"/>
          <w:sz w:val="17"/>
          <w:szCs w:val="17"/>
          <w:vertAlign w:val="superscript"/>
          <w:lang w:val="en-US"/>
        </w:rPr>
        <w:t>th</w:t>
      </w:r>
      <w:r>
        <w:rPr>
          <w:rStyle w:val="normaltextrun"/>
          <w:rFonts w:ascii="Calibri" w:hAnsi="Calibri" w:cs="Calibri"/>
          <w:sz w:val="22"/>
          <w:szCs w:val="22"/>
          <w:lang w:val="en-US"/>
        </w:rPr>
        <w:t xml:space="preserve"> November 2022). </w:t>
      </w:r>
      <w:r>
        <w:rPr>
          <w:rStyle w:val="eop"/>
          <w:rFonts w:ascii="Calibri" w:hAnsi="Calibri" w:cs="Calibri"/>
          <w:sz w:val="22"/>
          <w:szCs w:val="22"/>
        </w:rPr>
        <w:t> </w:t>
      </w:r>
    </w:p>
    <w:p w14:paraId="22ECBF19" w14:textId="77777777" w:rsidR="00B47C97" w:rsidRDefault="00B47C97" w:rsidP="00B47C97">
      <w:pPr>
        <w:pStyle w:val="paragraph"/>
        <w:spacing w:before="0" w:beforeAutospacing="0" w:after="0" w:afterAutospacing="0"/>
        <w:textAlignment w:val="baseline"/>
        <w:rPr>
          <w:rStyle w:val="normaltextrun"/>
          <w:rFonts w:ascii="Calibri" w:hAnsi="Calibri" w:cs="Calibri"/>
          <w:sz w:val="22"/>
          <w:szCs w:val="22"/>
          <w:lang w:val="en-US"/>
        </w:rPr>
      </w:pPr>
    </w:p>
    <w:p w14:paraId="70CA701A" w14:textId="3A2E7289" w:rsidR="00B47C97" w:rsidRDefault="00B47C97" w:rsidP="00B47C9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xml:space="preserve">Waite, K. </w:t>
      </w:r>
      <w:r>
        <w:rPr>
          <w:rStyle w:val="normaltextrun"/>
          <w:rFonts w:ascii="Calibri" w:hAnsi="Calibri" w:cs="Calibri"/>
          <w:i/>
          <w:iCs/>
          <w:sz w:val="22"/>
          <w:szCs w:val="22"/>
          <w:lang w:val="en-US"/>
        </w:rPr>
        <w:t>et al</w:t>
      </w:r>
      <w:r>
        <w:rPr>
          <w:rStyle w:val="normaltextrun"/>
          <w:rFonts w:ascii="Calibri" w:hAnsi="Calibri" w:cs="Calibri"/>
          <w:sz w:val="22"/>
          <w:szCs w:val="22"/>
          <w:lang w:val="en-US"/>
        </w:rPr>
        <w:t>. (2021) People Practice A complete guide. London: Kogan Page. </w:t>
      </w:r>
      <w:r>
        <w:rPr>
          <w:rStyle w:val="eop"/>
          <w:rFonts w:ascii="Calibri" w:hAnsi="Calibri" w:cs="Calibri"/>
          <w:sz w:val="22"/>
          <w:szCs w:val="22"/>
        </w:rPr>
        <w:t> </w:t>
      </w:r>
    </w:p>
    <w:p w14:paraId="0CB77766" w14:textId="756C4AB6" w:rsidR="00B47C97" w:rsidRDefault="00B47C97" w:rsidP="00D12C54">
      <w:pPr>
        <w:rPr>
          <w:rFonts w:asciiTheme="minorHAnsi" w:eastAsiaTheme="minorEastAsia"/>
          <w:color w:val="993366"/>
          <w:sz w:val="22"/>
          <w:szCs w:val="22"/>
        </w:rPr>
      </w:pPr>
    </w:p>
    <w:p w14:paraId="567B0CF8" w14:textId="77777777" w:rsidR="00B47C97" w:rsidRDefault="00B47C97" w:rsidP="00D12C54">
      <w:pPr>
        <w:rPr>
          <w:rFonts w:asciiTheme="minorHAnsi" w:eastAsiaTheme="minorEastAsia"/>
          <w:color w:val="993366"/>
          <w:sz w:val="22"/>
          <w:szCs w:val="22"/>
        </w:rPr>
      </w:pPr>
    </w:p>
    <w:sectPr w:rsidR="00B47C97" w:rsidSect="000A7892">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abon Next LT">
    <w:altName w:val="Sabon Next LT"/>
    <w:charset w:val="00"/>
    <w:family w:val="auto"/>
    <w:pitch w:val="variable"/>
    <w:sig w:usb0="A11526FF" w:usb1="D000000B" w:usb2="00010000" w:usb3="00000000" w:csb0="0000019F" w:csb1="00000000"/>
  </w:font>
  <w:font w:name="Edwardian Script ITC">
    <w:panose1 w:val="030303020407070D0804"/>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943B0"/>
    <w:multiLevelType w:val="multilevel"/>
    <w:tmpl w:val="E66C7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1118B1"/>
    <w:multiLevelType w:val="multilevel"/>
    <w:tmpl w:val="C5223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DD1F35"/>
    <w:multiLevelType w:val="multilevel"/>
    <w:tmpl w:val="D6B8D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7D149F2"/>
    <w:multiLevelType w:val="multilevel"/>
    <w:tmpl w:val="3482A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5373759"/>
    <w:multiLevelType w:val="multilevel"/>
    <w:tmpl w:val="22A0A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7520DEF"/>
    <w:multiLevelType w:val="multilevel"/>
    <w:tmpl w:val="6722D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86A087E"/>
    <w:multiLevelType w:val="multilevel"/>
    <w:tmpl w:val="DE284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39419CE"/>
    <w:multiLevelType w:val="multilevel"/>
    <w:tmpl w:val="64D0D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A506D38"/>
    <w:multiLevelType w:val="multilevel"/>
    <w:tmpl w:val="B8064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1135826"/>
    <w:multiLevelType w:val="multilevel"/>
    <w:tmpl w:val="F0C09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1B77CFC"/>
    <w:multiLevelType w:val="multilevel"/>
    <w:tmpl w:val="53DC7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2813261"/>
    <w:multiLevelType w:val="multilevel"/>
    <w:tmpl w:val="F0D81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BCC30CB"/>
    <w:multiLevelType w:val="multilevel"/>
    <w:tmpl w:val="42B6C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F2A6D8A"/>
    <w:multiLevelType w:val="multilevel"/>
    <w:tmpl w:val="06FA2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25B6B50"/>
    <w:multiLevelType w:val="multilevel"/>
    <w:tmpl w:val="325C7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E1E285D"/>
    <w:multiLevelType w:val="multilevel"/>
    <w:tmpl w:val="46BCF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1"/>
  </w:num>
  <w:num w:numId="2">
    <w:abstractNumId w:val="2"/>
  </w:num>
  <w:num w:numId="3">
    <w:abstractNumId w:val="12"/>
  </w:num>
  <w:num w:numId="4">
    <w:abstractNumId w:val="6"/>
  </w:num>
  <w:num w:numId="5">
    <w:abstractNumId w:val="4"/>
  </w:num>
  <w:num w:numId="6">
    <w:abstractNumId w:val="14"/>
  </w:num>
  <w:num w:numId="7">
    <w:abstractNumId w:val="5"/>
  </w:num>
  <w:num w:numId="8">
    <w:abstractNumId w:val="7"/>
  </w:num>
  <w:num w:numId="9">
    <w:abstractNumId w:val="15"/>
  </w:num>
  <w:num w:numId="10">
    <w:abstractNumId w:val="10"/>
  </w:num>
  <w:num w:numId="11">
    <w:abstractNumId w:val="13"/>
  </w:num>
  <w:num w:numId="12">
    <w:abstractNumId w:val="9"/>
  </w:num>
  <w:num w:numId="13">
    <w:abstractNumId w:val="1"/>
  </w:num>
  <w:num w:numId="14">
    <w:abstractNumId w:val="0"/>
  </w:num>
  <w:num w:numId="15">
    <w:abstractNumId w:val="8"/>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5645FE"/>
    <w:rsid w:val="0000239E"/>
    <w:rsid w:val="00073E4D"/>
    <w:rsid w:val="000A7892"/>
    <w:rsid w:val="001B63B0"/>
    <w:rsid w:val="001B7D30"/>
    <w:rsid w:val="001D2FFF"/>
    <w:rsid w:val="001F1676"/>
    <w:rsid w:val="00393490"/>
    <w:rsid w:val="003E6F15"/>
    <w:rsid w:val="00492C55"/>
    <w:rsid w:val="004B205C"/>
    <w:rsid w:val="00502F1F"/>
    <w:rsid w:val="005361C1"/>
    <w:rsid w:val="0058449F"/>
    <w:rsid w:val="005866D6"/>
    <w:rsid w:val="00605484"/>
    <w:rsid w:val="00637439"/>
    <w:rsid w:val="0064572A"/>
    <w:rsid w:val="006E0199"/>
    <w:rsid w:val="007570BA"/>
    <w:rsid w:val="00775838"/>
    <w:rsid w:val="007F2F54"/>
    <w:rsid w:val="00805458"/>
    <w:rsid w:val="00811D08"/>
    <w:rsid w:val="008262AF"/>
    <w:rsid w:val="009A6E47"/>
    <w:rsid w:val="009D3293"/>
    <w:rsid w:val="00A50AE0"/>
    <w:rsid w:val="00A752FF"/>
    <w:rsid w:val="00A85C88"/>
    <w:rsid w:val="00AD75DE"/>
    <w:rsid w:val="00B03F33"/>
    <w:rsid w:val="00B1261C"/>
    <w:rsid w:val="00B47C97"/>
    <w:rsid w:val="00B568FC"/>
    <w:rsid w:val="00C2214C"/>
    <w:rsid w:val="00C6429D"/>
    <w:rsid w:val="00CA5D57"/>
    <w:rsid w:val="00CB558D"/>
    <w:rsid w:val="00D12C54"/>
    <w:rsid w:val="00D27A35"/>
    <w:rsid w:val="00D65826"/>
    <w:rsid w:val="00E10DE3"/>
    <w:rsid w:val="00E766CC"/>
    <w:rsid w:val="00FF16D6"/>
    <w:rsid w:val="00FF76C9"/>
    <w:rsid w:val="039F471A"/>
    <w:rsid w:val="04A33A04"/>
    <w:rsid w:val="105645FE"/>
    <w:rsid w:val="22AAFDC6"/>
    <w:rsid w:val="2446CE27"/>
    <w:rsid w:val="311967B0"/>
    <w:rsid w:val="3AD42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9c"/>
      <o:colormenu v:ext="edit" fillcolor="#f9c"/>
    </o:shapedefaults>
    <o:shapelayout v:ext="edit">
      <o:idmap v:ext="edit" data="1"/>
    </o:shapelayout>
  </w:shapeDefaults>
  <w:decimalSymbol w:val="."/>
  <w:listSeparator w:val=","/>
  <w14:docId w14:val="105645FE"/>
  <w15:chartTrackingRefBased/>
  <w15:docId w15:val="{82D3BE88-0F1F-4DD9-8CE7-4B8516F06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2AAFDC6"/>
    <w:pPr>
      <w:spacing w:after="240"/>
    </w:pPr>
    <w:rPr>
      <w:rFonts w:ascii="Sabon Next LT"/>
      <w:sz w:val="24"/>
      <w:szCs w:val="24"/>
    </w:rPr>
  </w:style>
  <w:style w:type="paragraph" w:styleId="Heading1">
    <w:name w:val="heading 1"/>
    <w:basedOn w:val="Normal"/>
    <w:next w:val="Normal"/>
    <w:link w:val="Heading1Char"/>
    <w:uiPriority w:val="9"/>
    <w:qFormat/>
    <w:rsid w:val="22AAFDC6"/>
    <w:pPr>
      <w:keepNext/>
      <w:spacing w:before="480" w:after="80"/>
      <w:outlineLvl w:val="0"/>
    </w:pPr>
    <w:rPr>
      <w:color w:val="B01D6C"/>
      <w:sz w:val="42"/>
      <w:szCs w:val="42"/>
    </w:rPr>
  </w:style>
  <w:style w:type="paragraph" w:styleId="Heading2">
    <w:name w:val="heading 2"/>
    <w:basedOn w:val="Normal"/>
    <w:next w:val="Normal"/>
    <w:link w:val="Heading2Char"/>
    <w:uiPriority w:val="9"/>
    <w:unhideWhenUsed/>
    <w:qFormat/>
    <w:rsid w:val="22AAFDC6"/>
    <w:pPr>
      <w:keepNext/>
      <w:spacing w:before="240" w:after="80"/>
      <w:outlineLvl w:val="1"/>
    </w:pPr>
    <w:rPr>
      <w:color w:val="B01D6C"/>
      <w:sz w:val="32"/>
      <w:szCs w:val="32"/>
    </w:rPr>
  </w:style>
  <w:style w:type="paragraph" w:styleId="Heading3">
    <w:name w:val="heading 3"/>
    <w:basedOn w:val="Normal"/>
    <w:next w:val="Normal"/>
    <w:link w:val="Heading3Char"/>
    <w:uiPriority w:val="9"/>
    <w:unhideWhenUsed/>
    <w:qFormat/>
    <w:rsid w:val="22AAFDC6"/>
    <w:pPr>
      <w:keepNext/>
      <w:spacing w:before="240" w:after="80"/>
      <w:outlineLvl w:val="2"/>
    </w:pPr>
    <w:rPr>
      <w:color w:val="B01D6C"/>
      <w:sz w:val="30"/>
      <w:szCs w:val="30"/>
    </w:rPr>
  </w:style>
  <w:style w:type="paragraph" w:styleId="Heading4">
    <w:name w:val="heading 4"/>
    <w:basedOn w:val="Normal"/>
    <w:next w:val="Normal"/>
    <w:link w:val="Heading4Char"/>
    <w:uiPriority w:val="9"/>
    <w:unhideWhenUsed/>
    <w:qFormat/>
    <w:rsid w:val="22AAFDC6"/>
    <w:pPr>
      <w:keepNext/>
      <w:spacing w:before="240" w:after="80"/>
      <w:outlineLvl w:val="3"/>
    </w:pPr>
    <w:rPr>
      <w:color w:val="B01D6C"/>
      <w:sz w:val="29"/>
      <w:szCs w:val="29"/>
    </w:rPr>
  </w:style>
  <w:style w:type="paragraph" w:styleId="Heading5">
    <w:name w:val="heading 5"/>
    <w:basedOn w:val="Normal"/>
    <w:next w:val="Normal"/>
    <w:link w:val="Heading5Char"/>
    <w:uiPriority w:val="9"/>
    <w:unhideWhenUsed/>
    <w:qFormat/>
    <w:rsid w:val="22AAFDC6"/>
    <w:pPr>
      <w:keepNext/>
      <w:spacing w:before="240" w:after="80"/>
      <w:outlineLvl w:val="4"/>
    </w:pPr>
    <w:rPr>
      <w:color w:val="B01D6C"/>
      <w:sz w:val="28"/>
      <w:szCs w:val="28"/>
    </w:rPr>
  </w:style>
  <w:style w:type="paragraph" w:styleId="Heading6">
    <w:name w:val="heading 6"/>
    <w:basedOn w:val="Normal"/>
    <w:next w:val="Normal"/>
    <w:link w:val="Heading6Char"/>
    <w:uiPriority w:val="9"/>
    <w:unhideWhenUsed/>
    <w:qFormat/>
    <w:rsid w:val="22AAFDC6"/>
    <w:pPr>
      <w:keepNext/>
      <w:spacing w:before="240" w:after="80"/>
      <w:outlineLvl w:val="5"/>
    </w:pPr>
    <w:rPr>
      <w:color w:val="B01D6C"/>
      <w:sz w:val="27"/>
      <w:szCs w:val="27"/>
    </w:rPr>
  </w:style>
  <w:style w:type="paragraph" w:styleId="Heading7">
    <w:name w:val="heading 7"/>
    <w:basedOn w:val="Normal"/>
    <w:next w:val="Normal"/>
    <w:link w:val="Heading7Char"/>
    <w:uiPriority w:val="9"/>
    <w:unhideWhenUsed/>
    <w:qFormat/>
    <w:rsid w:val="22AAFDC6"/>
    <w:pPr>
      <w:keepNext/>
      <w:spacing w:before="240" w:after="80"/>
      <w:outlineLvl w:val="6"/>
    </w:pPr>
    <w:rPr>
      <w:color w:val="B01D6C"/>
      <w:sz w:val="26"/>
      <w:szCs w:val="26"/>
    </w:rPr>
  </w:style>
  <w:style w:type="paragraph" w:styleId="Heading8">
    <w:name w:val="heading 8"/>
    <w:basedOn w:val="Normal"/>
    <w:next w:val="Normal"/>
    <w:link w:val="Heading8Char"/>
    <w:uiPriority w:val="9"/>
    <w:unhideWhenUsed/>
    <w:qFormat/>
    <w:rsid w:val="22AAFDC6"/>
    <w:pPr>
      <w:keepNext/>
      <w:spacing w:before="240" w:after="80"/>
      <w:outlineLvl w:val="7"/>
    </w:pPr>
    <w:rPr>
      <w:color w:val="B01D6C"/>
      <w:sz w:val="25"/>
      <w:szCs w:val="25"/>
    </w:rPr>
  </w:style>
  <w:style w:type="paragraph" w:styleId="Heading9">
    <w:name w:val="heading 9"/>
    <w:basedOn w:val="Normal"/>
    <w:next w:val="Normal"/>
    <w:link w:val="Heading9Char"/>
    <w:uiPriority w:val="9"/>
    <w:unhideWhenUsed/>
    <w:qFormat/>
    <w:rsid w:val="22AAFDC6"/>
    <w:pPr>
      <w:keepNext/>
      <w:spacing w:before="240" w:after="80"/>
      <w:outlineLvl w:val="8"/>
    </w:pPr>
    <w:rPr>
      <w:color w:val="B01D6C"/>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22AAFDC6"/>
    <w:pPr>
      <w:spacing w:after="160"/>
    </w:pPr>
    <w:rPr>
      <w:rFonts w:ascii="Edwardian Script ITC"/>
      <w:b/>
      <w:bCs/>
      <w:sz w:val="100"/>
      <w:szCs w:val="100"/>
    </w:rPr>
  </w:style>
  <w:style w:type="paragraph" w:styleId="Subtitle">
    <w:name w:val="Subtitle"/>
    <w:basedOn w:val="Normal"/>
    <w:next w:val="Normal"/>
    <w:link w:val="SubtitleChar"/>
    <w:uiPriority w:val="11"/>
    <w:qFormat/>
    <w:rsid w:val="22AAFDC6"/>
    <w:pPr>
      <w:spacing w:after="480"/>
    </w:pPr>
    <w:rPr>
      <w:color w:val="B01D6C"/>
      <w:sz w:val="48"/>
      <w:szCs w:val="48"/>
    </w:rPr>
  </w:style>
  <w:style w:type="paragraph" w:styleId="Quote">
    <w:name w:val="Quote"/>
    <w:basedOn w:val="Normal"/>
    <w:next w:val="Normal"/>
    <w:link w:val="QuoteChar"/>
    <w:uiPriority w:val="29"/>
    <w:qFormat/>
    <w:rsid w:val="22AAFDC6"/>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22AAFDC6"/>
    <w:pPr>
      <w:spacing w:before="360" w:after="360"/>
      <w:ind w:left="864" w:right="864"/>
      <w:jc w:val="center"/>
    </w:pPr>
    <w:rPr>
      <w:i/>
      <w:iCs/>
      <w:color w:val="4472C4" w:themeColor="accent1"/>
    </w:rPr>
  </w:style>
  <w:style w:type="paragraph" w:styleId="ListParagraph">
    <w:name w:val="List Paragraph"/>
    <w:basedOn w:val="Normal"/>
    <w:uiPriority w:val="34"/>
    <w:qFormat/>
    <w:rsid w:val="22AAFDC6"/>
    <w:pPr>
      <w:ind w:hanging="360"/>
      <w:contextualSpacing/>
    </w:pPr>
  </w:style>
  <w:style w:type="character" w:customStyle="1" w:styleId="Heading1Char">
    <w:name w:val="Heading 1 Char"/>
    <w:basedOn w:val="DefaultParagraphFont"/>
    <w:link w:val="Heading1"/>
    <w:uiPriority w:val="9"/>
    <w:rsid w:val="22AAFDC6"/>
    <w:rPr>
      <w:rFonts w:ascii="Sabon Next LT"/>
      <w:b w:val="0"/>
      <w:bCs w:val="0"/>
      <w:i w:val="0"/>
      <w:iCs w:val="0"/>
      <w:color w:val="B01D6C"/>
      <w:sz w:val="42"/>
      <w:szCs w:val="42"/>
      <w:u w:val="none"/>
    </w:rPr>
  </w:style>
  <w:style w:type="character" w:customStyle="1" w:styleId="Heading2Char">
    <w:name w:val="Heading 2 Char"/>
    <w:basedOn w:val="DefaultParagraphFont"/>
    <w:link w:val="Heading2"/>
    <w:uiPriority w:val="9"/>
    <w:rsid w:val="22AAFDC6"/>
    <w:rPr>
      <w:rFonts w:ascii="Sabon Next LT"/>
      <w:b w:val="0"/>
      <w:bCs w:val="0"/>
      <w:i w:val="0"/>
      <w:iCs w:val="0"/>
      <w:color w:val="B01D6C"/>
      <w:sz w:val="32"/>
      <w:szCs w:val="32"/>
      <w:u w:val="none"/>
    </w:rPr>
  </w:style>
  <w:style w:type="character" w:customStyle="1" w:styleId="Heading3Char">
    <w:name w:val="Heading 3 Char"/>
    <w:basedOn w:val="DefaultParagraphFont"/>
    <w:link w:val="Heading3"/>
    <w:uiPriority w:val="9"/>
    <w:rsid w:val="22AAFDC6"/>
    <w:rPr>
      <w:rFonts w:ascii="Sabon Next LT"/>
      <w:b w:val="0"/>
      <w:bCs w:val="0"/>
      <w:i w:val="0"/>
      <w:iCs w:val="0"/>
      <w:color w:val="B01D6C"/>
      <w:sz w:val="30"/>
      <w:szCs w:val="30"/>
      <w:u w:val="none"/>
    </w:rPr>
  </w:style>
  <w:style w:type="character" w:customStyle="1" w:styleId="Heading4Char">
    <w:name w:val="Heading 4 Char"/>
    <w:basedOn w:val="DefaultParagraphFont"/>
    <w:link w:val="Heading4"/>
    <w:uiPriority w:val="9"/>
    <w:rsid w:val="22AAFDC6"/>
    <w:rPr>
      <w:rFonts w:ascii="Sabon Next LT"/>
      <w:b w:val="0"/>
      <w:bCs w:val="0"/>
      <w:i w:val="0"/>
      <w:iCs w:val="0"/>
      <w:color w:val="B01D6C"/>
      <w:sz w:val="29"/>
      <w:szCs w:val="29"/>
      <w:u w:val="none"/>
    </w:rPr>
  </w:style>
  <w:style w:type="character" w:customStyle="1" w:styleId="Heading5Char">
    <w:name w:val="Heading 5 Char"/>
    <w:basedOn w:val="DefaultParagraphFont"/>
    <w:link w:val="Heading5"/>
    <w:uiPriority w:val="9"/>
    <w:rsid w:val="22AAFDC6"/>
    <w:rPr>
      <w:rFonts w:ascii="Sabon Next LT"/>
      <w:b w:val="0"/>
      <w:bCs w:val="0"/>
      <w:i w:val="0"/>
      <w:iCs w:val="0"/>
      <w:color w:val="B01D6C"/>
      <w:sz w:val="28"/>
      <w:szCs w:val="28"/>
      <w:u w:val="none"/>
    </w:rPr>
  </w:style>
  <w:style w:type="character" w:customStyle="1" w:styleId="Heading6Char">
    <w:name w:val="Heading 6 Char"/>
    <w:basedOn w:val="DefaultParagraphFont"/>
    <w:link w:val="Heading6"/>
    <w:uiPriority w:val="9"/>
    <w:rsid w:val="22AAFDC6"/>
    <w:rPr>
      <w:rFonts w:ascii="Sabon Next LT"/>
      <w:b w:val="0"/>
      <w:bCs w:val="0"/>
      <w:i w:val="0"/>
      <w:iCs w:val="0"/>
      <w:color w:val="B01D6C"/>
      <w:sz w:val="27"/>
      <w:szCs w:val="27"/>
      <w:u w:val="none"/>
    </w:rPr>
  </w:style>
  <w:style w:type="character" w:customStyle="1" w:styleId="Heading7Char">
    <w:name w:val="Heading 7 Char"/>
    <w:basedOn w:val="DefaultParagraphFont"/>
    <w:link w:val="Heading7"/>
    <w:uiPriority w:val="9"/>
    <w:rsid w:val="22AAFDC6"/>
    <w:rPr>
      <w:rFonts w:ascii="Sabon Next LT"/>
      <w:b w:val="0"/>
      <w:bCs w:val="0"/>
      <w:i w:val="0"/>
      <w:iCs w:val="0"/>
      <w:color w:val="B01D6C"/>
      <w:sz w:val="26"/>
      <w:szCs w:val="26"/>
      <w:u w:val="none"/>
    </w:rPr>
  </w:style>
  <w:style w:type="character" w:customStyle="1" w:styleId="Heading8Char">
    <w:name w:val="Heading 8 Char"/>
    <w:basedOn w:val="DefaultParagraphFont"/>
    <w:link w:val="Heading8"/>
    <w:uiPriority w:val="9"/>
    <w:rsid w:val="22AAFDC6"/>
    <w:rPr>
      <w:rFonts w:ascii="Sabon Next LT"/>
      <w:b w:val="0"/>
      <w:bCs w:val="0"/>
      <w:i w:val="0"/>
      <w:iCs w:val="0"/>
      <w:color w:val="B01D6C"/>
      <w:sz w:val="25"/>
      <w:szCs w:val="25"/>
      <w:u w:val="none"/>
    </w:rPr>
  </w:style>
  <w:style w:type="character" w:customStyle="1" w:styleId="Heading9Char">
    <w:name w:val="Heading 9 Char"/>
    <w:basedOn w:val="DefaultParagraphFont"/>
    <w:link w:val="Heading9"/>
    <w:uiPriority w:val="9"/>
    <w:rsid w:val="22AAFDC6"/>
    <w:rPr>
      <w:rFonts w:ascii="Sabon Next LT"/>
      <w:b w:val="0"/>
      <w:bCs w:val="0"/>
      <w:i w:val="0"/>
      <w:iCs w:val="0"/>
      <w:color w:val="B01D6C"/>
      <w:sz w:val="24"/>
      <w:szCs w:val="24"/>
      <w:u w:val="none"/>
    </w:rPr>
  </w:style>
  <w:style w:type="character" w:customStyle="1" w:styleId="TitleChar">
    <w:name w:val="Title Char"/>
    <w:basedOn w:val="DefaultParagraphFont"/>
    <w:link w:val="Title"/>
    <w:uiPriority w:val="10"/>
    <w:rsid w:val="22AAFDC6"/>
    <w:rPr>
      <w:rFonts w:ascii="Edwardian Script ITC"/>
      <w:b/>
      <w:bCs/>
      <w:i w:val="0"/>
      <w:iCs w:val="0"/>
      <w:color w:val="auto"/>
      <w:sz w:val="100"/>
      <w:szCs w:val="100"/>
      <w:u w:val="none"/>
    </w:rPr>
  </w:style>
  <w:style w:type="character" w:customStyle="1" w:styleId="SubtitleChar">
    <w:name w:val="Subtitle Char"/>
    <w:basedOn w:val="DefaultParagraphFont"/>
    <w:link w:val="Subtitle"/>
    <w:uiPriority w:val="11"/>
    <w:rsid w:val="22AAFDC6"/>
    <w:rPr>
      <w:rFonts w:ascii="Sabon Next LT"/>
      <w:b w:val="0"/>
      <w:bCs w:val="0"/>
      <w:i w:val="0"/>
      <w:iCs w:val="0"/>
      <w:color w:val="B01D6C"/>
      <w:sz w:val="48"/>
      <w:szCs w:val="48"/>
      <w:u w:val="none"/>
    </w:rPr>
  </w:style>
  <w:style w:type="character" w:customStyle="1" w:styleId="QuoteChar">
    <w:name w:val="Quote Char"/>
    <w:basedOn w:val="DefaultParagraphFont"/>
    <w:link w:val="Quote"/>
    <w:uiPriority w:val="29"/>
    <w:rsid w:val="22AAFDC6"/>
    <w:rPr>
      <w:rFonts w:ascii="Sabon Next LT"/>
      <w:b w:val="0"/>
      <w:bCs w:val="0"/>
      <w:i/>
      <w:iCs/>
      <w:color w:val="404040" w:themeColor="text1" w:themeTint="BF"/>
      <w:sz w:val="24"/>
      <w:szCs w:val="24"/>
      <w:u w:val="none"/>
    </w:rPr>
  </w:style>
  <w:style w:type="character" w:customStyle="1" w:styleId="IntenseQuoteChar">
    <w:name w:val="Intense Quote Char"/>
    <w:basedOn w:val="DefaultParagraphFont"/>
    <w:link w:val="IntenseQuote"/>
    <w:uiPriority w:val="30"/>
    <w:rsid w:val="22AAFDC6"/>
    <w:rPr>
      <w:rFonts w:ascii="Sabon Next LT"/>
      <w:b w:val="0"/>
      <w:bCs w:val="0"/>
      <w:i/>
      <w:iCs/>
      <w:color w:val="4472C4" w:themeColor="accent1"/>
      <w:sz w:val="24"/>
      <w:szCs w:val="24"/>
      <w:u w:val="none"/>
    </w:rPr>
  </w:style>
  <w:style w:type="paragraph" w:styleId="TOC1">
    <w:name w:val="toc 1"/>
    <w:basedOn w:val="Normal"/>
    <w:next w:val="Normal"/>
    <w:uiPriority w:val="39"/>
    <w:unhideWhenUsed/>
    <w:rsid w:val="22AAFDC6"/>
    <w:pPr>
      <w:spacing w:after="100"/>
    </w:pPr>
  </w:style>
  <w:style w:type="paragraph" w:styleId="TOC2">
    <w:name w:val="toc 2"/>
    <w:basedOn w:val="Normal"/>
    <w:next w:val="Normal"/>
    <w:uiPriority w:val="39"/>
    <w:unhideWhenUsed/>
    <w:rsid w:val="22AAFDC6"/>
    <w:pPr>
      <w:spacing w:after="100"/>
      <w:ind w:left="220"/>
    </w:pPr>
  </w:style>
  <w:style w:type="paragraph" w:styleId="TOC3">
    <w:name w:val="toc 3"/>
    <w:basedOn w:val="Normal"/>
    <w:next w:val="Normal"/>
    <w:uiPriority w:val="39"/>
    <w:unhideWhenUsed/>
    <w:rsid w:val="22AAFDC6"/>
    <w:pPr>
      <w:spacing w:after="100"/>
      <w:ind w:left="440"/>
    </w:pPr>
  </w:style>
  <w:style w:type="paragraph" w:styleId="TOC4">
    <w:name w:val="toc 4"/>
    <w:basedOn w:val="Normal"/>
    <w:next w:val="Normal"/>
    <w:uiPriority w:val="39"/>
    <w:unhideWhenUsed/>
    <w:rsid w:val="22AAFDC6"/>
    <w:pPr>
      <w:spacing w:after="100"/>
      <w:ind w:left="660"/>
    </w:pPr>
  </w:style>
  <w:style w:type="paragraph" w:styleId="TOC5">
    <w:name w:val="toc 5"/>
    <w:basedOn w:val="Normal"/>
    <w:next w:val="Normal"/>
    <w:uiPriority w:val="39"/>
    <w:unhideWhenUsed/>
    <w:rsid w:val="22AAFDC6"/>
    <w:pPr>
      <w:spacing w:after="100"/>
      <w:ind w:left="880"/>
    </w:pPr>
  </w:style>
  <w:style w:type="paragraph" w:styleId="TOC6">
    <w:name w:val="toc 6"/>
    <w:basedOn w:val="Normal"/>
    <w:next w:val="Normal"/>
    <w:uiPriority w:val="39"/>
    <w:unhideWhenUsed/>
    <w:rsid w:val="22AAFDC6"/>
    <w:pPr>
      <w:spacing w:after="100"/>
      <w:ind w:left="1100"/>
    </w:pPr>
  </w:style>
  <w:style w:type="paragraph" w:styleId="TOC7">
    <w:name w:val="toc 7"/>
    <w:basedOn w:val="Normal"/>
    <w:next w:val="Normal"/>
    <w:uiPriority w:val="39"/>
    <w:unhideWhenUsed/>
    <w:rsid w:val="22AAFDC6"/>
    <w:pPr>
      <w:spacing w:after="100"/>
      <w:ind w:left="1320"/>
    </w:pPr>
  </w:style>
  <w:style w:type="paragraph" w:styleId="TOC8">
    <w:name w:val="toc 8"/>
    <w:basedOn w:val="Normal"/>
    <w:next w:val="Normal"/>
    <w:uiPriority w:val="39"/>
    <w:unhideWhenUsed/>
    <w:rsid w:val="22AAFDC6"/>
    <w:pPr>
      <w:spacing w:after="100"/>
      <w:ind w:left="1540"/>
    </w:pPr>
  </w:style>
  <w:style w:type="paragraph" w:styleId="TOC9">
    <w:name w:val="toc 9"/>
    <w:basedOn w:val="Normal"/>
    <w:next w:val="Normal"/>
    <w:uiPriority w:val="39"/>
    <w:unhideWhenUsed/>
    <w:rsid w:val="22AAFDC6"/>
    <w:pPr>
      <w:spacing w:after="100"/>
      <w:ind w:left="1760"/>
    </w:pPr>
  </w:style>
  <w:style w:type="paragraph" w:styleId="EndnoteText">
    <w:name w:val="endnote text"/>
    <w:basedOn w:val="Normal"/>
    <w:link w:val="EndnoteTextChar"/>
    <w:uiPriority w:val="99"/>
    <w:semiHidden/>
    <w:unhideWhenUsed/>
    <w:rsid w:val="22AAFDC6"/>
    <w:pPr>
      <w:spacing w:after="0"/>
    </w:pPr>
    <w:rPr>
      <w:sz w:val="20"/>
      <w:szCs w:val="20"/>
    </w:rPr>
  </w:style>
  <w:style w:type="character" w:customStyle="1" w:styleId="EndnoteTextChar">
    <w:name w:val="Endnote Text Char"/>
    <w:basedOn w:val="DefaultParagraphFont"/>
    <w:link w:val="EndnoteText"/>
    <w:uiPriority w:val="99"/>
    <w:semiHidden/>
    <w:rsid w:val="22AAFDC6"/>
    <w:rPr>
      <w:rFonts w:ascii="Sabon Next LT"/>
      <w:b w:val="0"/>
      <w:bCs w:val="0"/>
      <w:i w:val="0"/>
      <w:iCs w:val="0"/>
      <w:color w:val="auto"/>
      <w:sz w:val="20"/>
      <w:szCs w:val="20"/>
      <w:u w:val="none"/>
    </w:rPr>
  </w:style>
  <w:style w:type="paragraph" w:styleId="Footer">
    <w:name w:val="footer"/>
    <w:basedOn w:val="Normal"/>
    <w:link w:val="FooterChar"/>
    <w:uiPriority w:val="99"/>
    <w:unhideWhenUsed/>
    <w:rsid w:val="22AAFDC6"/>
    <w:pPr>
      <w:tabs>
        <w:tab w:val="center" w:pos="4680"/>
        <w:tab w:val="right" w:pos="9360"/>
      </w:tabs>
      <w:spacing w:after="0"/>
    </w:pPr>
  </w:style>
  <w:style w:type="character" w:customStyle="1" w:styleId="FooterChar">
    <w:name w:val="Footer Char"/>
    <w:basedOn w:val="DefaultParagraphFont"/>
    <w:link w:val="Footer"/>
    <w:uiPriority w:val="99"/>
    <w:rsid w:val="22AAFDC6"/>
    <w:rPr>
      <w:rFonts w:ascii="Sabon Next LT"/>
      <w:b w:val="0"/>
      <w:bCs w:val="0"/>
      <w:i w:val="0"/>
      <w:iCs w:val="0"/>
      <w:color w:val="auto"/>
      <w:sz w:val="24"/>
      <w:szCs w:val="24"/>
      <w:u w:val="none"/>
    </w:rPr>
  </w:style>
  <w:style w:type="paragraph" w:styleId="FootnoteText">
    <w:name w:val="footnote text"/>
    <w:basedOn w:val="Normal"/>
    <w:link w:val="FootnoteTextChar"/>
    <w:uiPriority w:val="99"/>
    <w:semiHidden/>
    <w:unhideWhenUsed/>
    <w:rsid w:val="22AAFDC6"/>
    <w:pPr>
      <w:spacing w:after="0"/>
    </w:pPr>
    <w:rPr>
      <w:sz w:val="20"/>
      <w:szCs w:val="20"/>
    </w:rPr>
  </w:style>
  <w:style w:type="character" w:customStyle="1" w:styleId="FootnoteTextChar">
    <w:name w:val="Footnote Text Char"/>
    <w:basedOn w:val="DefaultParagraphFont"/>
    <w:link w:val="FootnoteText"/>
    <w:uiPriority w:val="99"/>
    <w:semiHidden/>
    <w:rsid w:val="22AAFDC6"/>
    <w:rPr>
      <w:rFonts w:ascii="Sabon Next LT"/>
      <w:b w:val="0"/>
      <w:bCs w:val="0"/>
      <w:i w:val="0"/>
      <w:iCs w:val="0"/>
      <w:color w:val="auto"/>
      <w:sz w:val="20"/>
      <w:szCs w:val="20"/>
      <w:u w:val="none"/>
    </w:rPr>
  </w:style>
  <w:style w:type="paragraph" w:styleId="Header">
    <w:name w:val="header"/>
    <w:basedOn w:val="Normal"/>
    <w:link w:val="HeaderChar"/>
    <w:uiPriority w:val="99"/>
    <w:unhideWhenUsed/>
    <w:rsid w:val="22AAFDC6"/>
    <w:pPr>
      <w:tabs>
        <w:tab w:val="center" w:pos="4680"/>
        <w:tab w:val="right" w:pos="9360"/>
      </w:tabs>
      <w:spacing w:after="0"/>
    </w:pPr>
  </w:style>
  <w:style w:type="character" w:customStyle="1" w:styleId="HeaderChar">
    <w:name w:val="Header Char"/>
    <w:basedOn w:val="DefaultParagraphFont"/>
    <w:link w:val="Header"/>
    <w:uiPriority w:val="99"/>
    <w:rsid w:val="22AAFDC6"/>
    <w:rPr>
      <w:rFonts w:ascii="Sabon Next LT"/>
      <w:b w:val="0"/>
      <w:bCs w:val="0"/>
      <w:i w:val="0"/>
      <w:iCs w:val="0"/>
      <w:color w:val="auto"/>
      <w:sz w:val="24"/>
      <w:szCs w:val="24"/>
      <w:u w:val="none"/>
    </w:rPr>
  </w:style>
  <w:style w:type="paragraph" w:customStyle="1" w:styleId="paragraph">
    <w:name w:val="paragraph"/>
    <w:basedOn w:val="Normal"/>
    <w:rsid w:val="00073E4D"/>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073E4D"/>
  </w:style>
  <w:style w:type="character" w:customStyle="1" w:styleId="eop">
    <w:name w:val="eop"/>
    <w:basedOn w:val="DefaultParagraphFont"/>
    <w:rsid w:val="00073E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1731">
      <w:bodyDiv w:val="1"/>
      <w:marLeft w:val="0"/>
      <w:marRight w:val="0"/>
      <w:marTop w:val="0"/>
      <w:marBottom w:val="0"/>
      <w:divBdr>
        <w:top w:val="none" w:sz="0" w:space="0" w:color="auto"/>
        <w:left w:val="none" w:sz="0" w:space="0" w:color="auto"/>
        <w:bottom w:val="none" w:sz="0" w:space="0" w:color="auto"/>
        <w:right w:val="none" w:sz="0" w:space="0" w:color="auto"/>
      </w:divBdr>
      <w:divsChild>
        <w:div w:id="752355948">
          <w:marLeft w:val="0"/>
          <w:marRight w:val="0"/>
          <w:marTop w:val="0"/>
          <w:marBottom w:val="0"/>
          <w:divBdr>
            <w:top w:val="none" w:sz="0" w:space="0" w:color="auto"/>
            <w:left w:val="none" w:sz="0" w:space="0" w:color="auto"/>
            <w:bottom w:val="none" w:sz="0" w:space="0" w:color="auto"/>
            <w:right w:val="none" w:sz="0" w:space="0" w:color="auto"/>
          </w:divBdr>
        </w:div>
        <w:div w:id="1242907472">
          <w:marLeft w:val="0"/>
          <w:marRight w:val="0"/>
          <w:marTop w:val="0"/>
          <w:marBottom w:val="0"/>
          <w:divBdr>
            <w:top w:val="none" w:sz="0" w:space="0" w:color="auto"/>
            <w:left w:val="none" w:sz="0" w:space="0" w:color="auto"/>
            <w:bottom w:val="none" w:sz="0" w:space="0" w:color="auto"/>
            <w:right w:val="none" w:sz="0" w:space="0" w:color="auto"/>
          </w:divBdr>
        </w:div>
        <w:div w:id="373970331">
          <w:marLeft w:val="0"/>
          <w:marRight w:val="0"/>
          <w:marTop w:val="0"/>
          <w:marBottom w:val="0"/>
          <w:divBdr>
            <w:top w:val="none" w:sz="0" w:space="0" w:color="auto"/>
            <w:left w:val="none" w:sz="0" w:space="0" w:color="auto"/>
            <w:bottom w:val="none" w:sz="0" w:space="0" w:color="auto"/>
            <w:right w:val="none" w:sz="0" w:space="0" w:color="auto"/>
          </w:divBdr>
        </w:div>
        <w:div w:id="1317145115">
          <w:marLeft w:val="0"/>
          <w:marRight w:val="0"/>
          <w:marTop w:val="0"/>
          <w:marBottom w:val="0"/>
          <w:divBdr>
            <w:top w:val="none" w:sz="0" w:space="0" w:color="auto"/>
            <w:left w:val="none" w:sz="0" w:space="0" w:color="auto"/>
            <w:bottom w:val="none" w:sz="0" w:space="0" w:color="auto"/>
            <w:right w:val="none" w:sz="0" w:space="0" w:color="auto"/>
          </w:divBdr>
        </w:div>
        <w:div w:id="607860061">
          <w:marLeft w:val="0"/>
          <w:marRight w:val="0"/>
          <w:marTop w:val="0"/>
          <w:marBottom w:val="0"/>
          <w:divBdr>
            <w:top w:val="none" w:sz="0" w:space="0" w:color="auto"/>
            <w:left w:val="none" w:sz="0" w:space="0" w:color="auto"/>
            <w:bottom w:val="none" w:sz="0" w:space="0" w:color="auto"/>
            <w:right w:val="none" w:sz="0" w:space="0" w:color="auto"/>
          </w:divBdr>
        </w:div>
        <w:div w:id="300618770">
          <w:marLeft w:val="0"/>
          <w:marRight w:val="0"/>
          <w:marTop w:val="0"/>
          <w:marBottom w:val="0"/>
          <w:divBdr>
            <w:top w:val="none" w:sz="0" w:space="0" w:color="auto"/>
            <w:left w:val="none" w:sz="0" w:space="0" w:color="auto"/>
            <w:bottom w:val="none" w:sz="0" w:space="0" w:color="auto"/>
            <w:right w:val="none" w:sz="0" w:space="0" w:color="auto"/>
          </w:divBdr>
        </w:div>
      </w:divsChild>
    </w:div>
    <w:div w:id="673798991">
      <w:bodyDiv w:val="1"/>
      <w:marLeft w:val="0"/>
      <w:marRight w:val="0"/>
      <w:marTop w:val="0"/>
      <w:marBottom w:val="0"/>
      <w:divBdr>
        <w:top w:val="none" w:sz="0" w:space="0" w:color="auto"/>
        <w:left w:val="none" w:sz="0" w:space="0" w:color="auto"/>
        <w:bottom w:val="none" w:sz="0" w:space="0" w:color="auto"/>
        <w:right w:val="none" w:sz="0" w:space="0" w:color="auto"/>
      </w:divBdr>
      <w:divsChild>
        <w:div w:id="1166281184">
          <w:marLeft w:val="0"/>
          <w:marRight w:val="0"/>
          <w:marTop w:val="0"/>
          <w:marBottom w:val="0"/>
          <w:divBdr>
            <w:top w:val="none" w:sz="0" w:space="0" w:color="auto"/>
            <w:left w:val="none" w:sz="0" w:space="0" w:color="auto"/>
            <w:bottom w:val="none" w:sz="0" w:space="0" w:color="auto"/>
            <w:right w:val="none" w:sz="0" w:space="0" w:color="auto"/>
          </w:divBdr>
          <w:divsChild>
            <w:div w:id="1080954476">
              <w:marLeft w:val="0"/>
              <w:marRight w:val="0"/>
              <w:marTop w:val="0"/>
              <w:marBottom w:val="0"/>
              <w:divBdr>
                <w:top w:val="none" w:sz="0" w:space="0" w:color="auto"/>
                <w:left w:val="none" w:sz="0" w:space="0" w:color="auto"/>
                <w:bottom w:val="none" w:sz="0" w:space="0" w:color="auto"/>
                <w:right w:val="none" w:sz="0" w:space="0" w:color="auto"/>
              </w:divBdr>
            </w:div>
            <w:div w:id="1438981411">
              <w:marLeft w:val="0"/>
              <w:marRight w:val="0"/>
              <w:marTop w:val="0"/>
              <w:marBottom w:val="0"/>
              <w:divBdr>
                <w:top w:val="none" w:sz="0" w:space="0" w:color="auto"/>
                <w:left w:val="none" w:sz="0" w:space="0" w:color="auto"/>
                <w:bottom w:val="none" w:sz="0" w:space="0" w:color="auto"/>
                <w:right w:val="none" w:sz="0" w:space="0" w:color="auto"/>
              </w:divBdr>
            </w:div>
            <w:div w:id="1498764354">
              <w:marLeft w:val="0"/>
              <w:marRight w:val="0"/>
              <w:marTop w:val="0"/>
              <w:marBottom w:val="0"/>
              <w:divBdr>
                <w:top w:val="none" w:sz="0" w:space="0" w:color="auto"/>
                <w:left w:val="none" w:sz="0" w:space="0" w:color="auto"/>
                <w:bottom w:val="none" w:sz="0" w:space="0" w:color="auto"/>
                <w:right w:val="none" w:sz="0" w:space="0" w:color="auto"/>
              </w:divBdr>
            </w:div>
            <w:div w:id="1231816546">
              <w:marLeft w:val="0"/>
              <w:marRight w:val="0"/>
              <w:marTop w:val="0"/>
              <w:marBottom w:val="0"/>
              <w:divBdr>
                <w:top w:val="none" w:sz="0" w:space="0" w:color="auto"/>
                <w:left w:val="none" w:sz="0" w:space="0" w:color="auto"/>
                <w:bottom w:val="none" w:sz="0" w:space="0" w:color="auto"/>
                <w:right w:val="none" w:sz="0" w:space="0" w:color="auto"/>
              </w:divBdr>
            </w:div>
          </w:divsChild>
        </w:div>
        <w:div w:id="1935825353">
          <w:marLeft w:val="0"/>
          <w:marRight w:val="0"/>
          <w:marTop w:val="0"/>
          <w:marBottom w:val="0"/>
          <w:divBdr>
            <w:top w:val="none" w:sz="0" w:space="0" w:color="auto"/>
            <w:left w:val="none" w:sz="0" w:space="0" w:color="auto"/>
            <w:bottom w:val="none" w:sz="0" w:space="0" w:color="auto"/>
            <w:right w:val="none" w:sz="0" w:space="0" w:color="auto"/>
          </w:divBdr>
          <w:divsChild>
            <w:div w:id="399135211">
              <w:marLeft w:val="0"/>
              <w:marRight w:val="0"/>
              <w:marTop w:val="0"/>
              <w:marBottom w:val="0"/>
              <w:divBdr>
                <w:top w:val="none" w:sz="0" w:space="0" w:color="auto"/>
                <w:left w:val="none" w:sz="0" w:space="0" w:color="auto"/>
                <w:bottom w:val="none" w:sz="0" w:space="0" w:color="auto"/>
                <w:right w:val="none" w:sz="0" w:space="0" w:color="auto"/>
              </w:divBdr>
            </w:div>
            <w:div w:id="1211914571">
              <w:marLeft w:val="0"/>
              <w:marRight w:val="0"/>
              <w:marTop w:val="0"/>
              <w:marBottom w:val="0"/>
              <w:divBdr>
                <w:top w:val="none" w:sz="0" w:space="0" w:color="auto"/>
                <w:left w:val="none" w:sz="0" w:space="0" w:color="auto"/>
                <w:bottom w:val="none" w:sz="0" w:space="0" w:color="auto"/>
                <w:right w:val="none" w:sz="0" w:space="0" w:color="auto"/>
              </w:divBdr>
            </w:div>
            <w:div w:id="1109087867">
              <w:marLeft w:val="0"/>
              <w:marRight w:val="0"/>
              <w:marTop w:val="0"/>
              <w:marBottom w:val="0"/>
              <w:divBdr>
                <w:top w:val="none" w:sz="0" w:space="0" w:color="auto"/>
                <w:left w:val="none" w:sz="0" w:space="0" w:color="auto"/>
                <w:bottom w:val="none" w:sz="0" w:space="0" w:color="auto"/>
                <w:right w:val="none" w:sz="0" w:space="0" w:color="auto"/>
              </w:divBdr>
            </w:div>
            <w:div w:id="149201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746962">
      <w:bodyDiv w:val="1"/>
      <w:marLeft w:val="0"/>
      <w:marRight w:val="0"/>
      <w:marTop w:val="0"/>
      <w:marBottom w:val="0"/>
      <w:divBdr>
        <w:top w:val="none" w:sz="0" w:space="0" w:color="auto"/>
        <w:left w:val="none" w:sz="0" w:space="0" w:color="auto"/>
        <w:bottom w:val="none" w:sz="0" w:space="0" w:color="auto"/>
        <w:right w:val="none" w:sz="0" w:space="0" w:color="auto"/>
      </w:divBdr>
      <w:divsChild>
        <w:div w:id="631713233">
          <w:marLeft w:val="0"/>
          <w:marRight w:val="0"/>
          <w:marTop w:val="0"/>
          <w:marBottom w:val="0"/>
          <w:divBdr>
            <w:top w:val="none" w:sz="0" w:space="0" w:color="auto"/>
            <w:left w:val="none" w:sz="0" w:space="0" w:color="auto"/>
            <w:bottom w:val="none" w:sz="0" w:space="0" w:color="auto"/>
            <w:right w:val="none" w:sz="0" w:space="0" w:color="auto"/>
          </w:divBdr>
        </w:div>
        <w:div w:id="1067149832">
          <w:marLeft w:val="0"/>
          <w:marRight w:val="0"/>
          <w:marTop w:val="0"/>
          <w:marBottom w:val="0"/>
          <w:divBdr>
            <w:top w:val="none" w:sz="0" w:space="0" w:color="auto"/>
            <w:left w:val="none" w:sz="0" w:space="0" w:color="auto"/>
            <w:bottom w:val="none" w:sz="0" w:space="0" w:color="auto"/>
            <w:right w:val="none" w:sz="0" w:space="0" w:color="auto"/>
          </w:divBdr>
        </w:div>
        <w:div w:id="1487161057">
          <w:marLeft w:val="0"/>
          <w:marRight w:val="0"/>
          <w:marTop w:val="0"/>
          <w:marBottom w:val="0"/>
          <w:divBdr>
            <w:top w:val="none" w:sz="0" w:space="0" w:color="auto"/>
            <w:left w:val="none" w:sz="0" w:space="0" w:color="auto"/>
            <w:bottom w:val="none" w:sz="0" w:space="0" w:color="auto"/>
            <w:right w:val="none" w:sz="0" w:space="0" w:color="auto"/>
          </w:divBdr>
        </w:div>
        <w:div w:id="1099374029">
          <w:marLeft w:val="0"/>
          <w:marRight w:val="0"/>
          <w:marTop w:val="0"/>
          <w:marBottom w:val="0"/>
          <w:divBdr>
            <w:top w:val="none" w:sz="0" w:space="0" w:color="auto"/>
            <w:left w:val="none" w:sz="0" w:space="0" w:color="auto"/>
            <w:bottom w:val="none" w:sz="0" w:space="0" w:color="auto"/>
            <w:right w:val="none" w:sz="0" w:space="0" w:color="auto"/>
          </w:divBdr>
          <w:divsChild>
            <w:div w:id="941692747">
              <w:marLeft w:val="0"/>
              <w:marRight w:val="0"/>
              <w:marTop w:val="0"/>
              <w:marBottom w:val="0"/>
              <w:divBdr>
                <w:top w:val="none" w:sz="0" w:space="0" w:color="auto"/>
                <w:left w:val="none" w:sz="0" w:space="0" w:color="auto"/>
                <w:bottom w:val="none" w:sz="0" w:space="0" w:color="auto"/>
                <w:right w:val="none" w:sz="0" w:space="0" w:color="auto"/>
              </w:divBdr>
            </w:div>
            <w:div w:id="1482504126">
              <w:marLeft w:val="0"/>
              <w:marRight w:val="0"/>
              <w:marTop w:val="0"/>
              <w:marBottom w:val="0"/>
              <w:divBdr>
                <w:top w:val="none" w:sz="0" w:space="0" w:color="auto"/>
                <w:left w:val="none" w:sz="0" w:space="0" w:color="auto"/>
                <w:bottom w:val="none" w:sz="0" w:space="0" w:color="auto"/>
                <w:right w:val="none" w:sz="0" w:space="0" w:color="auto"/>
              </w:divBdr>
            </w:div>
            <w:div w:id="397286220">
              <w:marLeft w:val="0"/>
              <w:marRight w:val="0"/>
              <w:marTop w:val="0"/>
              <w:marBottom w:val="0"/>
              <w:divBdr>
                <w:top w:val="none" w:sz="0" w:space="0" w:color="auto"/>
                <w:left w:val="none" w:sz="0" w:space="0" w:color="auto"/>
                <w:bottom w:val="none" w:sz="0" w:space="0" w:color="auto"/>
                <w:right w:val="none" w:sz="0" w:space="0" w:color="auto"/>
              </w:divBdr>
            </w:div>
          </w:divsChild>
        </w:div>
        <w:div w:id="1315993026">
          <w:marLeft w:val="0"/>
          <w:marRight w:val="0"/>
          <w:marTop w:val="0"/>
          <w:marBottom w:val="0"/>
          <w:divBdr>
            <w:top w:val="none" w:sz="0" w:space="0" w:color="auto"/>
            <w:left w:val="none" w:sz="0" w:space="0" w:color="auto"/>
            <w:bottom w:val="none" w:sz="0" w:space="0" w:color="auto"/>
            <w:right w:val="none" w:sz="0" w:space="0" w:color="auto"/>
          </w:divBdr>
        </w:div>
      </w:divsChild>
    </w:div>
    <w:div w:id="1254968621">
      <w:bodyDiv w:val="1"/>
      <w:marLeft w:val="0"/>
      <w:marRight w:val="0"/>
      <w:marTop w:val="0"/>
      <w:marBottom w:val="0"/>
      <w:divBdr>
        <w:top w:val="none" w:sz="0" w:space="0" w:color="auto"/>
        <w:left w:val="none" w:sz="0" w:space="0" w:color="auto"/>
        <w:bottom w:val="none" w:sz="0" w:space="0" w:color="auto"/>
        <w:right w:val="none" w:sz="0" w:space="0" w:color="auto"/>
      </w:divBdr>
      <w:divsChild>
        <w:div w:id="1484465655">
          <w:marLeft w:val="0"/>
          <w:marRight w:val="0"/>
          <w:marTop w:val="0"/>
          <w:marBottom w:val="0"/>
          <w:divBdr>
            <w:top w:val="none" w:sz="0" w:space="0" w:color="auto"/>
            <w:left w:val="none" w:sz="0" w:space="0" w:color="auto"/>
            <w:bottom w:val="none" w:sz="0" w:space="0" w:color="auto"/>
            <w:right w:val="none" w:sz="0" w:space="0" w:color="auto"/>
          </w:divBdr>
        </w:div>
        <w:div w:id="1987659501">
          <w:marLeft w:val="0"/>
          <w:marRight w:val="0"/>
          <w:marTop w:val="0"/>
          <w:marBottom w:val="0"/>
          <w:divBdr>
            <w:top w:val="none" w:sz="0" w:space="0" w:color="auto"/>
            <w:left w:val="none" w:sz="0" w:space="0" w:color="auto"/>
            <w:bottom w:val="none" w:sz="0" w:space="0" w:color="auto"/>
            <w:right w:val="none" w:sz="0" w:space="0" w:color="auto"/>
          </w:divBdr>
        </w:div>
        <w:div w:id="211314048">
          <w:marLeft w:val="0"/>
          <w:marRight w:val="0"/>
          <w:marTop w:val="0"/>
          <w:marBottom w:val="0"/>
          <w:divBdr>
            <w:top w:val="none" w:sz="0" w:space="0" w:color="auto"/>
            <w:left w:val="none" w:sz="0" w:space="0" w:color="auto"/>
            <w:bottom w:val="none" w:sz="0" w:space="0" w:color="auto"/>
            <w:right w:val="none" w:sz="0" w:space="0" w:color="auto"/>
          </w:divBdr>
        </w:div>
        <w:div w:id="30309601">
          <w:marLeft w:val="0"/>
          <w:marRight w:val="0"/>
          <w:marTop w:val="0"/>
          <w:marBottom w:val="0"/>
          <w:divBdr>
            <w:top w:val="none" w:sz="0" w:space="0" w:color="auto"/>
            <w:left w:val="none" w:sz="0" w:space="0" w:color="auto"/>
            <w:bottom w:val="none" w:sz="0" w:space="0" w:color="auto"/>
            <w:right w:val="none" w:sz="0" w:space="0" w:color="auto"/>
          </w:divBdr>
        </w:div>
        <w:div w:id="2060133248">
          <w:marLeft w:val="0"/>
          <w:marRight w:val="0"/>
          <w:marTop w:val="0"/>
          <w:marBottom w:val="0"/>
          <w:divBdr>
            <w:top w:val="none" w:sz="0" w:space="0" w:color="auto"/>
            <w:left w:val="none" w:sz="0" w:space="0" w:color="auto"/>
            <w:bottom w:val="none" w:sz="0" w:space="0" w:color="auto"/>
            <w:right w:val="none" w:sz="0" w:space="0" w:color="auto"/>
          </w:divBdr>
        </w:div>
        <w:div w:id="1790707976">
          <w:marLeft w:val="0"/>
          <w:marRight w:val="0"/>
          <w:marTop w:val="0"/>
          <w:marBottom w:val="0"/>
          <w:divBdr>
            <w:top w:val="none" w:sz="0" w:space="0" w:color="auto"/>
            <w:left w:val="none" w:sz="0" w:space="0" w:color="auto"/>
            <w:bottom w:val="none" w:sz="0" w:space="0" w:color="auto"/>
            <w:right w:val="none" w:sz="0" w:space="0" w:color="auto"/>
          </w:divBdr>
        </w:div>
        <w:div w:id="273950254">
          <w:marLeft w:val="0"/>
          <w:marRight w:val="0"/>
          <w:marTop w:val="0"/>
          <w:marBottom w:val="0"/>
          <w:divBdr>
            <w:top w:val="none" w:sz="0" w:space="0" w:color="auto"/>
            <w:left w:val="none" w:sz="0" w:space="0" w:color="auto"/>
            <w:bottom w:val="none" w:sz="0" w:space="0" w:color="auto"/>
            <w:right w:val="none" w:sz="0" w:space="0" w:color="auto"/>
          </w:divBdr>
        </w:div>
        <w:div w:id="1182625064">
          <w:marLeft w:val="0"/>
          <w:marRight w:val="0"/>
          <w:marTop w:val="0"/>
          <w:marBottom w:val="0"/>
          <w:divBdr>
            <w:top w:val="none" w:sz="0" w:space="0" w:color="auto"/>
            <w:left w:val="none" w:sz="0" w:space="0" w:color="auto"/>
            <w:bottom w:val="none" w:sz="0" w:space="0" w:color="auto"/>
            <w:right w:val="none" w:sz="0" w:space="0" w:color="auto"/>
          </w:divBdr>
        </w:div>
        <w:div w:id="1225214878">
          <w:marLeft w:val="0"/>
          <w:marRight w:val="0"/>
          <w:marTop w:val="0"/>
          <w:marBottom w:val="0"/>
          <w:divBdr>
            <w:top w:val="none" w:sz="0" w:space="0" w:color="auto"/>
            <w:left w:val="none" w:sz="0" w:space="0" w:color="auto"/>
            <w:bottom w:val="none" w:sz="0" w:space="0" w:color="auto"/>
            <w:right w:val="none" w:sz="0" w:space="0" w:color="auto"/>
          </w:divBdr>
        </w:div>
        <w:div w:id="381289709">
          <w:marLeft w:val="0"/>
          <w:marRight w:val="0"/>
          <w:marTop w:val="0"/>
          <w:marBottom w:val="0"/>
          <w:divBdr>
            <w:top w:val="none" w:sz="0" w:space="0" w:color="auto"/>
            <w:left w:val="none" w:sz="0" w:space="0" w:color="auto"/>
            <w:bottom w:val="none" w:sz="0" w:space="0" w:color="auto"/>
            <w:right w:val="none" w:sz="0" w:space="0" w:color="auto"/>
          </w:divBdr>
        </w:div>
        <w:div w:id="42367993">
          <w:marLeft w:val="0"/>
          <w:marRight w:val="0"/>
          <w:marTop w:val="0"/>
          <w:marBottom w:val="0"/>
          <w:divBdr>
            <w:top w:val="none" w:sz="0" w:space="0" w:color="auto"/>
            <w:left w:val="none" w:sz="0" w:space="0" w:color="auto"/>
            <w:bottom w:val="none" w:sz="0" w:space="0" w:color="auto"/>
            <w:right w:val="none" w:sz="0" w:space="0" w:color="auto"/>
          </w:divBdr>
        </w:div>
        <w:div w:id="607659941">
          <w:marLeft w:val="0"/>
          <w:marRight w:val="0"/>
          <w:marTop w:val="0"/>
          <w:marBottom w:val="0"/>
          <w:divBdr>
            <w:top w:val="none" w:sz="0" w:space="0" w:color="auto"/>
            <w:left w:val="none" w:sz="0" w:space="0" w:color="auto"/>
            <w:bottom w:val="none" w:sz="0" w:space="0" w:color="auto"/>
            <w:right w:val="none" w:sz="0" w:space="0" w:color="auto"/>
          </w:divBdr>
        </w:div>
        <w:div w:id="1724252811">
          <w:marLeft w:val="0"/>
          <w:marRight w:val="0"/>
          <w:marTop w:val="0"/>
          <w:marBottom w:val="0"/>
          <w:divBdr>
            <w:top w:val="none" w:sz="0" w:space="0" w:color="auto"/>
            <w:left w:val="none" w:sz="0" w:space="0" w:color="auto"/>
            <w:bottom w:val="none" w:sz="0" w:space="0" w:color="auto"/>
            <w:right w:val="none" w:sz="0" w:space="0" w:color="auto"/>
          </w:divBdr>
        </w:div>
        <w:div w:id="191040325">
          <w:marLeft w:val="0"/>
          <w:marRight w:val="0"/>
          <w:marTop w:val="0"/>
          <w:marBottom w:val="0"/>
          <w:divBdr>
            <w:top w:val="none" w:sz="0" w:space="0" w:color="auto"/>
            <w:left w:val="none" w:sz="0" w:space="0" w:color="auto"/>
            <w:bottom w:val="none" w:sz="0" w:space="0" w:color="auto"/>
            <w:right w:val="none" w:sz="0" w:space="0" w:color="auto"/>
          </w:divBdr>
        </w:div>
        <w:div w:id="1364598678">
          <w:marLeft w:val="0"/>
          <w:marRight w:val="0"/>
          <w:marTop w:val="0"/>
          <w:marBottom w:val="0"/>
          <w:divBdr>
            <w:top w:val="none" w:sz="0" w:space="0" w:color="auto"/>
            <w:left w:val="none" w:sz="0" w:space="0" w:color="auto"/>
            <w:bottom w:val="none" w:sz="0" w:space="0" w:color="auto"/>
            <w:right w:val="none" w:sz="0" w:space="0" w:color="auto"/>
          </w:divBdr>
        </w:div>
        <w:div w:id="1066338902">
          <w:marLeft w:val="0"/>
          <w:marRight w:val="0"/>
          <w:marTop w:val="0"/>
          <w:marBottom w:val="0"/>
          <w:divBdr>
            <w:top w:val="none" w:sz="0" w:space="0" w:color="auto"/>
            <w:left w:val="none" w:sz="0" w:space="0" w:color="auto"/>
            <w:bottom w:val="none" w:sz="0" w:space="0" w:color="auto"/>
            <w:right w:val="none" w:sz="0" w:space="0" w:color="auto"/>
          </w:divBdr>
        </w:div>
        <w:div w:id="116487900">
          <w:marLeft w:val="0"/>
          <w:marRight w:val="0"/>
          <w:marTop w:val="0"/>
          <w:marBottom w:val="0"/>
          <w:divBdr>
            <w:top w:val="none" w:sz="0" w:space="0" w:color="auto"/>
            <w:left w:val="none" w:sz="0" w:space="0" w:color="auto"/>
            <w:bottom w:val="none" w:sz="0" w:space="0" w:color="auto"/>
            <w:right w:val="none" w:sz="0" w:space="0" w:color="auto"/>
          </w:divBdr>
        </w:div>
        <w:div w:id="1873421410">
          <w:marLeft w:val="0"/>
          <w:marRight w:val="0"/>
          <w:marTop w:val="0"/>
          <w:marBottom w:val="0"/>
          <w:divBdr>
            <w:top w:val="none" w:sz="0" w:space="0" w:color="auto"/>
            <w:left w:val="none" w:sz="0" w:space="0" w:color="auto"/>
            <w:bottom w:val="none" w:sz="0" w:space="0" w:color="auto"/>
            <w:right w:val="none" w:sz="0" w:space="0" w:color="auto"/>
          </w:divBdr>
        </w:div>
        <w:div w:id="1730569910">
          <w:marLeft w:val="0"/>
          <w:marRight w:val="0"/>
          <w:marTop w:val="0"/>
          <w:marBottom w:val="0"/>
          <w:divBdr>
            <w:top w:val="none" w:sz="0" w:space="0" w:color="auto"/>
            <w:left w:val="none" w:sz="0" w:space="0" w:color="auto"/>
            <w:bottom w:val="none" w:sz="0" w:space="0" w:color="auto"/>
            <w:right w:val="none" w:sz="0" w:space="0" w:color="auto"/>
          </w:divBdr>
        </w:div>
        <w:div w:id="1842505033">
          <w:marLeft w:val="0"/>
          <w:marRight w:val="0"/>
          <w:marTop w:val="0"/>
          <w:marBottom w:val="0"/>
          <w:divBdr>
            <w:top w:val="none" w:sz="0" w:space="0" w:color="auto"/>
            <w:left w:val="none" w:sz="0" w:space="0" w:color="auto"/>
            <w:bottom w:val="none" w:sz="0" w:space="0" w:color="auto"/>
            <w:right w:val="none" w:sz="0" w:space="0" w:color="auto"/>
          </w:divBdr>
        </w:div>
        <w:div w:id="1511144703">
          <w:marLeft w:val="0"/>
          <w:marRight w:val="0"/>
          <w:marTop w:val="0"/>
          <w:marBottom w:val="0"/>
          <w:divBdr>
            <w:top w:val="none" w:sz="0" w:space="0" w:color="auto"/>
            <w:left w:val="none" w:sz="0" w:space="0" w:color="auto"/>
            <w:bottom w:val="none" w:sz="0" w:space="0" w:color="auto"/>
            <w:right w:val="none" w:sz="0" w:space="0" w:color="auto"/>
          </w:divBdr>
        </w:div>
        <w:div w:id="583993370">
          <w:marLeft w:val="0"/>
          <w:marRight w:val="0"/>
          <w:marTop w:val="0"/>
          <w:marBottom w:val="0"/>
          <w:divBdr>
            <w:top w:val="none" w:sz="0" w:space="0" w:color="auto"/>
            <w:left w:val="none" w:sz="0" w:space="0" w:color="auto"/>
            <w:bottom w:val="none" w:sz="0" w:space="0" w:color="auto"/>
            <w:right w:val="none" w:sz="0" w:space="0" w:color="auto"/>
          </w:divBdr>
        </w:div>
        <w:div w:id="1727222706">
          <w:marLeft w:val="0"/>
          <w:marRight w:val="0"/>
          <w:marTop w:val="0"/>
          <w:marBottom w:val="0"/>
          <w:divBdr>
            <w:top w:val="none" w:sz="0" w:space="0" w:color="auto"/>
            <w:left w:val="none" w:sz="0" w:space="0" w:color="auto"/>
            <w:bottom w:val="none" w:sz="0" w:space="0" w:color="auto"/>
            <w:right w:val="none" w:sz="0" w:space="0" w:color="auto"/>
          </w:divBdr>
        </w:div>
        <w:div w:id="1671521244">
          <w:marLeft w:val="0"/>
          <w:marRight w:val="0"/>
          <w:marTop w:val="0"/>
          <w:marBottom w:val="0"/>
          <w:divBdr>
            <w:top w:val="none" w:sz="0" w:space="0" w:color="auto"/>
            <w:left w:val="none" w:sz="0" w:space="0" w:color="auto"/>
            <w:bottom w:val="none" w:sz="0" w:space="0" w:color="auto"/>
            <w:right w:val="none" w:sz="0" w:space="0" w:color="auto"/>
          </w:divBdr>
        </w:div>
        <w:div w:id="179248763">
          <w:marLeft w:val="0"/>
          <w:marRight w:val="0"/>
          <w:marTop w:val="0"/>
          <w:marBottom w:val="0"/>
          <w:divBdr>
            <w:top w:val="none" w:sz="0" w:space="0" w:color="auto"/>
            <w:left w:val="none" w:sz="0" w:space="0" w:color="auto"/>
            <w:bottom w:val="none" w:sz="0" w:space="0" w:color="auto"/>
            <w:right w:val="none" w:sz="0" w:space="0" w:color="auto"/>
          </w:divBdr>
        </w:div>
        <w:div w:id="1674143873">
          <w:marLeft w:val="0"/>
          <w:marRight w:val="0"/>
          <w:marTop w:val="0"/>
          <w:marBottom w:val="0"/>
          <w:divBdr>
            <w:top w:val="none" w:sz="0" w:space="0" w:color="auto"/>
            <w:left w:val="none" w:sz="0" w:space="0" w:color="auto"/>
            <w:bottom w:val="none" w:sz="0" w:space="0" w:color="auto"/>
            <w:right w:val="none" w:sz="0" w:space="0" w:color="auto"/>
          </w:divBdr>
        </w:div>
        <w:div w:id="1381129441">
          <w:marLeft w:val="0"/>
          <w:marRight w:val="0"/>
          <w:marTop w:val="0"/>
          <w:marBottom w:val="0"/>
          <w:divBdr>
            <w:top w:val="none" w:sz="0" w:space="0" w:color="auto"/>
            <w:left w:val="none" w:sz="0" w:space="0" w:color="auto"/>
            <w:bottom w:val="none" w:sz="0" w:space="0" w:color="auto"/>
            <w:right w:val="none" w:sz="0" w:space="0" w:color="auto"/>
          </w:divBdr>
        </w:div>
      </w:divsChild>
    </w:div>
    <w:div w:id="1635285200">
      <w:bodyDiv w:val="1"/>
      <w:marLeft w:val="0"/>
      <w:marRight w:val="0"/>
      <w:marTop w:val="0"/>
      <w:marBottom w:val="0"/>
      <w:divBdr>
        <w:top w:val="none" w:sz="0" w:space="0" w:color="auto"/>
        <w:left w:val="none" w:sz="0" w:space="0" w:color="auto"/>
        <w:bottom w:val="none" w:sz="0" w:space="0" w:color="auto"/>
        <w:right w:val="none" w:sz="0" w:space="0" w:color="auto"/>
      </w:divBdr>
      <w:divsChild>
        <w:div w:id="2027364901">
          <w:marLeft w:val="0"/>
          <w:marRight w:val="0"/>
          <w:marTop w:val="0"/>
          <w:marBottom w:val="0"/>
          <w:divBdr>
            <w:top w:val="none" w:sz="0" w:space="0" w:color="auto"/>
            <w:left w:val="none" w:sz="0" w:space="0" w:color="auto"/>
            <w:bottom w:val="none" w:sz="0" w:space="0" w:color="auto"/>
            <w:right w:val="none" w:sz="0" w:space="0" w:color="auto"/>
          </w:divBdr>
        </w:div>
        <w:div w:id="186917576">
          <w:marLeft w:val="0"/>
          <w:marRight w:val="0"/>
          <w:marTop w:val="0"/>
          <w:marBottom w:val="0"/>
          <w:divBdr>
            <w:top w:val="none" w:sz="0" w:space="0" w:color="auto"/>
            <w:left w:val="none" w:sz="0" w:space="0" w:color="auto"/>
            <w:bottom w:val="none" w:sz="0" w:space="0" w:color="auto"/>
            <w:right w:val="none" w:sz="0" w:space="0" w:color="auto"/>
          </w:divBdr>
          <w:divsChild>
            <w:div w:id="1776173046">
              <w:marLeft w:val="0"/>
              <w:marRight w:val="0"/>
              <w:marTop w:val="0"/>
              <w:marBottom w:val="0"/>
              <w:divBdr>
                <w:top w:val="none" w:sz="0" w:space="0" w:color="auto"/>
                <w:left w:val="none" w:sz="0" w:space="0" w:color="auto"/>
                <w:bottom w:val="none" w:sz="0" w:space="0" w:color="auto"/>
                <w:right w:val="none" w:sz="0" w:space="0" w:color="auto"/>
              </w:divBdr>
            </w:div>
            <w:div w:id="1637639228">
              <w:marLeft w:val="0"/>
              <w:marRight w:val="0"/>
              <w:marTop w:val="0"/>
              <w:marBottom w:val="0"/>
              <w:divBdr>
                <w:top w:val="none" w:sz="0" w:space="0" w:color="auto"/>
                <w:left w:val="none" w:sz="0" w:space="0" w:color="auto"/>
                <w:bottom w:val="none" w:sz="0" w:space="0" w:color="auto"/>
                <w:right w:val="none" w:sz="0" w:space="0" w:color="auto"/>
              </w:divBdr>
            </w:div>
            <w:div w:id="1795636868">
              <w:marLeft w:val="0"/>
              <w:marRight w:val="0"/>
              <w:marTop w:val="0"/>
              <w:marBottom w:val="0"/>
              <w:divBdr>
                <w:top w:val="none" w:sz="0" w:space="0" w:color="auto"/>
                <w:left w:val="none" w:sz="0" w:space="0" w:color="auto"/>
                <w:bottom w:val="none" w:sz="0" w:space="0" w:color="auto"/>
                <w:right w:val="none" w:sz="0" w:space="0" w:color="auto"/>
              </w:divBdr>
            </w:div>
            <w:div w:id="678121027">
              <w:marLeft w:val="0"/>
              <w:marRight w:val="0"/>
              <w:marTop w:val="0"/>
              <w:marBottom w:val="0"/>
              <w:divBdr>
                <w:top w:val="none" w:sz="0" w:space="0" w:color="auto"/>
                <w:left w:val="none" w:sz="0" w:space="0" w:color="auto"/>
                <w:bottom w:val="none" w:sz="0" w:space="0" w:color="auto"/>
                <w:right w:val="none" w:sz="0" w:space="0" w:color="auto"/>
              </w:divBdr>
            </w:div>
          </w:divsChild>
        </w:div>
        <w:div w:id="1699431736">
          <w:marLeft w:val="0"/>
          <w:marRight w:val="0"/>
          <w:marTop w:val="0"/>
          <w:marBottom w:val="0"/>
          <w:divBdr>
            <w:top w:val="none" w:sz="0" w:space="0" w:color="auto"/>
            <w:left w:val="none" w:sz="0" w:space="0" w:color="auto"/>
            <w:bottom w:val="none" w:sz="0" w:space="0" w:color="auto"/>
            <w:right w:val="none" w:sz="0" w:space="0" w:color="auto"/>
          </w:divBdr>
          <w:divsChild>
            <w:div w:id="336926953">
              <w:marLeft w:val="0"/>
              <w:marRight w:val="0"/>
              <w:marTop w:val="0"/>
              <w:marBottom w:val="0"/>
              <w:divBdr>
                <w:top w:val="none" w:sz="0" w:space="0" w:color="auto"/>
                <w:left w:val="none" w:sz="0" w:space="0" w:color="auto"/>
                <w:bottom w:val="none" w:sz="0" w:space="0" w:color="auto"/>
                <w:right w:val="none" w:sz="0" w:space="0" w:color="auto"/>
              </w:divBdr>
            </w:div>
            <w:div w:id="961300242">
              <w:marLeft w:val="0"/>
              <w:marRight w:val="0"/>
              <w:marTop w:val="0"/>
              <w:marBottom w:val="0"/>
              <w:divBdr>
                <w:top w:val="none" w:sz="0" w:space="0" w:color="auto"/>
                <w:left w:val="none" w:sz="0" w:space="0" w:color="auto"/>
                <w:bottom w:val="none" w:sz="0" w:space="0" w:color="auto"/>
                <w:right w:val="none" w:sz="0" w:space="0" w:color="auto"/>
              </w:divBdr>
            </w:div>
            <w:div w:id="492990161">
              <w:marLeft w:val="0"/>
              <w:marRight w:val="0"/>
              <w:marTop w:val="0"/>
              <w:marBottom w:val="0"/>
              <w:divBdr>
                <w:top w:val="none" w:sz="0" w:space="0" w:color="auto"/>
                <w:left w:val="none" w:sz="0" w:space="0" w:color="auto"/>
                <w:bottom w:val="none" w:sz="0" w:space="0" w:color="auto"/>
                <w:right w:val="none" w:sz="0" w:space="0" w:color="auto"/>
              </w:divBdr>
            </w:div>
          </w:divsChild>
        </w:div>
        <w:div w:id="1393503980">
          <w:marLeft w:val="0"/>
          <w:marRight w:val="0"/>
          <w:marTop w:val="0"/>
          <w:marBottom w:val="0"/>
          <w:divBdr>
            <w:top w:val="none" w:sz="0" w:space="0" w:color="auto"/>
            <w:left w:val="none" w:sz="0" w:space="0" w:color="auto"/>
            <w:bottom w:val="none" w:sz="0" w:space="0" w:color="auto"/>
            <w:right w:val="none" w:sz="0" w:space="0" w:color="auto"/>
          </w:divBdr>
          <w:divsChild>
            <w:div w:id="558903205">
              <w:marLeft w:val="0"/>
              <w:marRight w:val="0"/>
              <w:marTop w:val="0"/>
              <w:marBottom w:val="0"/>
              <w:divBdr>
                <w:top w:val="none" w:sz="0" w:space="0" w:color="auto"/>
                <w:left w:val="none" w:sz="0" w:space="0" w:color="auto"/>
                <w:bottom w:val="none" w:sz="0" w:space="0" w:color="auto"/>
                <w:right w:val="none" w:sz="0" w:space="0" w:color="auto"/>
              </w:divBdr>
            </w:div>
            <w:div w:id="1647851417">
              <w:marLeft w:val="0"/>
              <w:marRight w:val="0"/>
              <w:marTop w:val="0"/>
              <w:marBottom w:val="0"/>
              <w:divBdr>
                <w:top w:val="none" w:sz="0" w:space="0" w:color="auto"/>
                <w:left w:val="none" w:sz="0" w:space="0" w:color="auto"/>
                <w:bottom w:val="none" w:sz="0" w:space="0" w:color="auto"/>
                <w:right w:val="none" w:sz="0" w:space="0" w:color="auto"/>
              </w:divBdr>
            </w:div>
            <w:div w:id="237980216">
              <w:marLeft w:val="0"/>
              <w:marRight w:val="0"/>
              <w:marTop w:val="0"/>
              <w:marBottom w:val="0"/>
              <w:divBdr>
                <w:top w:val="none" w:sz="0" w:space="0" w:color="auto"/>
                <w:left w:val="none" w:sz="0" w:space="0" w:color="auto"/>
                <w:bottom w:val="none" w:sz="0" w:space="0" w:color="auto"/>
                <w:right w:val="none" w:sz="0" w:space="0" w:color="auto"/>
              </w:divBdr>
            </w:div>
            <w:div w:id="184827367">
              <w:marLeft w:val="0"/>
              <w:marRight w:val="0"/>
              <w:marTop w:val="0"/>
              <w:marBottom w:val="0"/>
              <w:divBdr>
                <w:top w:val="none" w:sz="0" w:space="0" w:color="auto"/>
                <w:left w:val="none" w:sz="0" w:space="0" w:color="auto"/>
                <w:bottom w:val="none" w:sz="0" w:space="0" w:color="auto"/>
                <w:right w:val="none" w:sz="0" w:space="0" w:color="auto"/>
              </w:divBdr>
            </w:div>
          </w:divsChild>
        </w:div>
        <w:div w:id="1035543690">
          <w:marLeft w:val="0"/>
          <w:marRight w:val="0"/>
          <w:marTop w:val="0"/>
          <w:marBottom w:val="0"/>
          <w:divBdr>
            <w:top w:val="none" w:sz="0" w:space="0" w:color="auto"/>
            <w:left w:val="none" w:sz="0" w:space="0" w:color="auto"/>
            <w:bottom w:val="none" w:sz="0" w:space="0" w:color="auto"/>
            <w:right w:val="none" w:sz="0" w:space="0" w:color="auto"/>
          </w:divBdr>
          <w:divsChild>
            <w:div w:id="515537107">
              <w:marLeft w:val="0"/>
              <w:marRight w:val="0"/>
              <w:marTop w:val="0"/>
              <w:marBottom w:val="0"/>
              <w:divBdr>
                <w:top w:val="none" w:sz="0" w:space="0" w:color="auto"/>
                <w:left w:val="none" w:sz="0" w:space="0" w:color="auto"/>
                <w:bottom w:val="none" w:sz="0" w:space="0" w:color="auto"/>
                <w:right w:val="none" w:sz="0" w:space="0" w:color="auto"/>
              </w:divBdr>
            </w:div>
            <w:div w:id="1611622535">
              <w:marLeft w:val="0"/>
              <w:marRight w:val="0"/>
              <w:marTop w:val="0"/>
              <w:marBottom w:val="0"/>
              <w:divBdr>
                <w:top w:val="none" w:sz="0" w:space="0" w:color="auto"/>
                <w:left w:val="none" w:sz="0" w:space="0" w:color="auto"/>
                <w:bottom w:val="none" w:sz="0" w:space="0" w:color="auto"/>
                <w:right w:val="none" w:sz="0" w:space="0" w:color="auto"/>
              </w:divBdr>
            </w:div>
            <w:div w:id="913396443">
              <w:marLeft w:val="0"/>
              <w:marRight w:val="0"/>
              <w:marTop w:val="0"/>
              <w:marBottom w:val="0"/>
              <w:divBdr>
                <w:top w:val="none" w:sz="0" w:space="0" w:color="auto"/>
                <w:left w:val="none" w:sz="0" w:space="0" w:color="auto"/>
                <w:bottom w:val="none" w:sz="0" w:space="0" w:color="auto"/>
                <w:right w:val="none" w:sz="0" w:space="0" w:color="auto"/>
              </w:divBdr>
            </w:div>
          </w:divsChild>
        </w:div>
        <w:div w:id="1681155972">
          <w:marLeft w:val="0"/>
          <w:marRight w:val="0"/>
          <w:marTop w:val="0"/>
          <w:marBottom w:val="0"/>
          <w:divBdr>
            <w:top w:val="none" w:sz="0" w:space="0" w:color="auto"/>
            <w:left w:val="none" w:sz="0" w:space="0" w:color="auto"/>
            <w:bottom w:val="none" w:sz="0" w:space="0" w:color="auto"/>
            <w:right w:val="none" w:sz="0" w:space="0" w:color="auto"/>
          </w:divBdr>
        </w:div>
        <w:div w:id="1356157393">
          <w:marLeft w:val="0"/>
          <w:marRight w:val="0"/>
          <w:marTop w:val="0"/>
          <w:marBottom w:val="0"/>
          <w:divBdr>
            <w:top w:val="none" w:sz="0" w:space="0" w:color="auto"/>
            <w:left w:val="none" w:sz="0" w:space="0" w:color="auto"/>
            <w:bottom w:val="none" w:sz="0" w:space="0" w:color="auto"/>
            <w:right w:val="none" w:sz="0" w:space="0" w:color="auto"/>
          </w:divBdr>
        </w:div>
      </w:divsChild>
    </w:div>
    <w:div w:id="1851290925">
      <w:bodyDiv w:val="1"/>
      <w:marLeft w:val="0"/>
      <w:marRight w:val="0"/>
      <w:marTop w:val="0"/>
      <w:marBottom w:val="0"/>
      <w:divBdr>
        <w:top w:val="none" w:sz="0" w:space="0" w:color="auto"/>
        <w:left w:val="none" w:sz="0" w:space="0" w:color="auto"/>
        <w:bottom w:val="none" w:sz="0" w:space="0" w:color="auto"/>
        <w:right w:val="none" w:sz="0" w:space="0" w:color="auto"/>
      </w:divBdr>
      <w:divsChild>
        <w:div w:id="1173301565">
          <w:marLeft w:val="0"/>
          <w:marRight w:val="0"/>
          <w:marTop w:val="0"/>
          <w:marBottom w:val="0"/>
          <w:divBdr>
            <w:top w:val="none" w:sz="0" w:space="0" w:color="auto"/>
            <w:left w:val="none" w:sz="0" w:space="0" w:color="auto"/>
            <w:bottom w:val="none" w:sz="0" w:space="0" w:color="auto"/>
            <w:right w:val="none" w:sz="0" w:space="0" w:color="auto"/>
          </w:divBdr>
        </w:div>
        <w:div w:id="644316986">
          <w:marLeft w:val="0"/>
          <w:marRight w:val="0"/>
          <w:marTop w:val="0"/>
          <w:marBottom w:val="0"/>
          <w:divBdr>
            <w:top w:val="none" w:sz="0" w:space="0" w:color="auto"/>
            <w:left w:val="none" w:sz="0" w:space="0" w:color="auto"/>
            <w:bottom w:val="none" w:sz="0" w:space="0" w:color="auto"/>
            <w:right w:val="none" w:sz="0" w:space="0" w:color="auto"/>
          </w:divBdr>
        </w:div>
        <w:div w:id="2080320060">
          <w:marLeft w:val="0"/>
          <w:marRight w:val="0"/>
          <w:marTop w:val="0"/>
          <w:marBottom w:val="0"/>
          <w:divBdr>
            <w:top w:val="none" w:sz="0" w:space="0" w:color="auto"/>
            <w:left w:val="none" w:sz="0" w:space="0" w:color="auto"/>
            <w:bottom w:val="none" w:sz="0" w:space="0" w:color="auto"/>
            <w:right w:val="none" w:sz="0" w:space="0" w:color="auto"/>
          </w:divBdr>
        </w:div>
        <w:div w:id="1114444287">
          <w:marLeft w:val="0"/>
          <w:marRight w:val="0"/>
          <w:marTop w:val="0"/>
          <w:marBottom w:val="0"/>
          <w:divBdr>
            <w:top w:val="none" w:sz="0" w:space="0" w:color="auto"/>
            <w:left w:val="none" w:sz="0" w:space="0" w:color="auto"/>
            <w:bottom w:val="none" w:sz="0" w:space="0" w:color="auto"/>
            <w:right w:val="none" w:sz="0" w:space="0" w:color="auto"/>
          </w:divBdr>
        </w:div>
        <w:div w:id="833691056">
          <w:marLeft w:val="0"/>
          <w:marRight w:val="0"/>
          <w:marTop w:val="0"/>
          <w:marBottom w:val="0"/>
          <w:divBdr>
            <w:top w:val="none" w:sz="0" w:space="0" w:color="auto"/>
            <w:left w:val="none" w:sz="0" w:space="0" w:color="auto"/>
            <w:bottom w:val="none" w:sz="0" w:space="0" w:color="auto"/>
            <w:right w:val="none" w:sz="0" w:space="0" w:color="auto"/>
          </w:divBdr>
          <w:divsChild>
            <w:div w:id="739712626">
              <w:marLeft w:val="0"/>
              <w:marRight w:val="0"/>
              <w:marTop w:val="0"/>
              <w:marBottom w:val="0"/>
              <w:divBdr>
                <w:top w:val="none" w:sz="0" w:space="0" w:color="auto"/>
                <w:left w:val="none" w:sz="0" w:space="0" w:color="auto"/>
                <w:bottom w:val="none" w:sz="0" w:space="0" w:color="auto"/>
                <w:right w:val="none" w:sz="0" w:space="0" w:color="auto"/>
              </w:divBdr>
            </w:div>
            <w:div w:id="2046564599">
              <w:marLeft w:val="0"/>
              <w:marRight w:val="0"/>
              <w:marTop w:val="0"/>
              <w:marBottom w:val="0"/>
              <w:divBdr>
                <w:top w:val="none" w:sz="0" w:space="0" w:color="auto"/>
                <w:left w:val="none" w:sz="0" w:space="0" w:color="auto"/>
                <w:bottom w:val="none" w:sz="0" w:space="0" w:color="auto"/>
                <w:right w:val="none" w:sz="0" w:space="0" w:color="auto"/>
              </w:divBdr>
            </w:div>
            <w:div w:id="1439062570">
              <w:marLeft w:val="0"/>
              <w:marRight w:val="0"/>
              <w:marTop w:val="0"/>
              <w:marBottom w:val="0"/>
              <w:divBdr>
                <w:top w:val="none" w:sz="0" w:space="0" w:color="auto"/>
                <w:left w:val="none" w:sz="0" w:space="0" w:color="auto"/>
                <w:bottom w:val="none" w:sz="0" w:space="0" w:color="auto"/>
                <w:right w:val="none" w:sz="0" w:space="0" w:color="auto"/>
              </w:divBdr>
            </w:div>
          </w:divsChild>
        </w:div>
        <w:div w:id="259802039">
          <w:marLeft w:val="0"/>
          <w:marRight w:val="0"/>
          <w:marTop w:val="0"/>
          <w:marBottom w:val="0"/>
          <w:divBdr>
            <w:top w:val="none" w:sz="0" w:space="0" w:color="auto"/>
            <w:left w:val="none" w:sz="0" w:space="0" w:color="auto"/>
            <w:bottom w:val="none" w:sz="0" w:space="0" w:color="auto"/>
            <w:right w:val="none" w:sz="0" w:space="0" w:color="auto"/>
          </w:divBdr>
          <w:divsChild>
            <w:div w:id="2031300759">
              <w:marLeft w:val="0"/>
              <w:marRight w:val="0"/>
              <w:marTop w:val="0"/>
              <w:marBottom w:val="0"/>
              <w:divBdr>
                <w:top w:val="none" w:sz="0" w:space="0" w:color="auto"/>
                <w:left w:val="none" w:sz="0" w:space="0" w:color="auto"/>
                <w:bottom w:val="none" w:sz="0" w:space="0" w:color="auto"/>
                <w:right w:val="none" w:sz="0" w:space="0" w:color="auto"/>
              </w:divBdr>
            </w:div>
            <w:div w:id="943001775">
              <w:marLeft w:val="0"/>
              <w:marRight w:val="0"/>
              <w:marTop w:val="0"/>
              <w:marBottom w:val="0"/>
              <w:divBdr>
                <w:top w:val="none" w:sz="0" w:space="0" w:color="auto"/>
                <w:left w:val="none" w:sz="0" w:space="0" w:color="auto"/>
                <w:bottom w:val="none" w:sz="0" w:space="0" w:color="auto"/>
                <w:right w:val="none" w:sz="0" w:space="0" w:color="auto"/>
              </w:divBdr>
            </w:div>
            <w:div w:id="265037213">
              <w:marLeft w:val="0"/>
              <w:marRight w:val="0"/>
              <w:marTop w:val="0"/>
              <w:marBottom w:val="0"/>
              <w:divBdr>
                <w:top w:val="none" w:sz="0" w:space="0" w:color="auto"/>
                <w:left w:val="none" w:sz="0" w:space="0" w:color="auto"/>
                <w:bottom w:val="none" w:sz="0" w:space="0" w:color="auto"/>
                <w:right w:val="none" w:sz="0" w:space="0" w:color="auto"/>
              </w:divBdr>
            </w:div>
            <w:div w:id="1178303454">
              <w:marLeft w:val="0"/>
              <w:marRight w:val="0"/>
              <w:marTop w:val="0"/>
              <w:marBottom w:val="0"/>
              <w:divBdr>
                <w:top w:val="none" w:sz="0" w:space="0" w:color="auto"/>
                <w:left w:val="none" w:sz="0" w:space="0" w:color="auto"/>
                <w:bottom w:val="none" w:sz="0" w:space="0" w:color="auto"/>
                <w:right w:val="none" w:sz="0" w:space="0" w:color="auto"/>
              </w:divBdr>
            </w:div>
          </w:divsChild>
        </w:div>
        <w:div w:id="1041975851">
          <w:marLeft w:val="0"/>
          <w:marRight w:val="0"/>
          <w:marTop w:val="0"/>
          <w:marBottom w:val="0"/>
          <w:divBdr>
            <w:top w:val="none" w:sz="0" w:space="0" w:color="auto"/>
            <w:left w:val="none" w:sz="0" w:space="0" w:color="auto"/>
            <w:bottom w:val="none" w:sz="0" w:space="0" w:color="auto"/>
            <w:right w:val="none" w:sz="0" w:space="0" w:color="auto"/>
          </w:divBdr>
          <w:divsChild>
            <w:div w:id="1856459868">
              <w:marLeft w:val="0"/>
              <w:marRight w:val="0"/>
              <w:marTop w:val="0"/>
              <w:marBottom w:val="0"/>
              <w:divBdr>
                <w:top w:val="none" w:sz="0" w:space="0" w:color="auto"/>
                <w:left w:val="none" w:sz="0" w:space="0" w:color="auto"/>
                <w:bottom w:val="none" w:sz="0" w:space="0" w:color="auto"/>
                <w:right w:val="none" w:sz="0" w:space="0" w:color="auto"/>
              </w:divBdr>
            </w:div>
            <w:div w:id="1758356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sites/default/files/2021-03/flexible-working-and-work-life-balance-guide.pdf" TargetMode="External"/><Relationship Id="rId13" Type="http://schemas.openxmlformats.org/officeDocument/2006/relationships/hyperlink" Target="https://www.berkeleywellbeing.com/what-is-well-being.html" TargetMode="External"/><Relationship Id="rId18" Type="http://schemas.openxmlformats.org/officeDocument/2006/relationships/hyperlink" Target="https://www.linkedin.com/pulse/diversity-inclusion-boost-workplace-engagement-creativity-darren-head/" TargetMode="External"/><Relationship Id="rId26" Type="http://schemas.openxmlformats.org/officeDocument/2006/relationships/hyperlink" Target="https://www.cipd.co.uk/knowledge/fundamentals/emp-law/working-time/factsheet" TargetMode="External"/><Relationship Id="rId3" Type="http://schemas.openxmlformats.org/officeDocument/2006/relationships/settings" Target="settings.xml"/><Relationship Id="rId21" Type="http://schemas.openxmlformats.org/officeDocument/2006/relationships/hyperlink" Target="https://recruitee.com/articles/equity-in-workplace" TargetMode="External"/><Relationship Id="rId7" Type="http://schemas.openxmlformats.org/officeDocument/2006/relationships/hyperlink" Target="https://www.acas.org.uk/acas-code-of-practice-on-disciplinary-and-grievance-procedures" TargetMode="External"/><Relationship Id="rId12" Type="http://schemas.openxmlformats.org/officeDocument/2006/relationships/hyperlink" Target="https://www.citizensadvice.org.uk/law-and-courts/discrimination/check-what-type-of-discrimination-youve-experienced/victimisation/" TargetMode="External"/><Relationship Id="rId17" Type="http://schemas.openxmlformats.org/officeDocument/2006/relationships/hyperlink" Target="https://www.eoc.org.uk/what-is-discrimination/" TargetMode="External"/><Relationship Id="rId25" Type="http://schemas.openxmlformats.org/officeDocument/2006/relationships/hyperlink" Target="https://www.forbes.com/sites/ashleystahl/2021/12/17/3-benefits-of-diversity-in-the-workplace/?sh=531d0ff222ed" TargetMode="External"/><Relationship Id="rId2" Type="http://schemas.openxmlformats.org/officeDocument/2006/relationships/styles" Target="styles.xml"/><Relationship Id="rId16" Type="http://schemas.openxmlformats.org/officeDocument/2006/relationships/hyperlink" Target="https://www.legislation.gov.uk/ukpga/1996/18/part/X" TargetMode="External"/><Relationship Id="rId20" Type="http://schemas.openxmlformats.org/officeDocument/2006/relationships/hyperlink" Target="https://www.cipd.co.uk/knowledge/fundamentals/relations/diversity/factsheet" TargetMode="External"/><Relationship Id="rId29" Type="http://schemas.openxmlformats.org/officeDocument/2006/relationships/hyperlink" Target="https://www.legislation.gov.uk/uksi/1998/1833/made" TargetMode="External"/><Relationship Id="rId1" Type="http://schemas.openxmlformats.org/officeDocument/2006/relationships/numbering" Target="numbering.xml"/><Relationship Id="rId6" Type="http://schemas.openxmlformats.org/officeDocument/2006/relationships/hyperlink" Target="https://www.acas.org.uk/dismissals" TargetMode="External"/><Relationship Id="rId11" Type="http://schemas.openxmlformats.org/officeDocument/2006/relationships/hyperlink" Target="https://www.citizensadvice.org.uk/law-and-courts/discrimination/check-what-type-of-discrimination-youve-experienced/direct-discrimination1/" TargetMode="External"/><Relationship Id="rId24" Type="http://schemas.openxmlformats.org/officeDocument/2006/relationships/hyperlink" Target="https://peoplevalue.net/the-importance-of-inclusivity-in-the-workplace-and-why-it-impacts-employee-engagement/"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gov.uk/dismiss-staff/unfair-dismissals" TargetMode="External"/><Relationship Id="rId23" Type="http://schemas.openxmlformats.org/officeDocument/2006/relationships/hyperlink" Target="https://www.forbes.com/sites/forbescoachescouncil/2021/05/06/how-employee-emotional-well-being-impacts-job-satisfaction/?sh=1a49ab93475e" TargetMode="External"/><Relationship Id="rId28" Type="http://schemas.openxmlformats.org/officeDocument/2006/relationships/hyperlink" Target="https://www.cipd.co.uk/knowledge/fundamentals/emp-law/dismissal/factsheet" TargetMode="External"/><Relationship Id="rId10" Type="http://schemas.openxmlformats.org/officeDocument/2006/relationships/hyperlink" Target="https://www.cipd.co.uk/Images/uk-working-lives-2019-v1_tcm18-58585.pdf" TargetMode="External"/><Relationship Id="rId19" Type="http://schemas.openxmlformats.org/officeDocument/2006/relationships/hyperlink" Target="https://uk.indeed.com/career-advice/career-development/well-being-workplace"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uk/bitesize/guides/zv6cgwx/revision/8" TargetMode="External"/><Relationship Id="rId14" Type="http://schemas.openxmlformats.org/officeDocument/2006/relationships/hyperlink" Target="https://www2.deloitte.com/content/dam/Deloitte/us/Documents/about-deloitte/us-about-deloitte-inclusion-survey.pdf" TargetMode="External"/><Relationship Id="rId22" Type="http://schemas.openxmlformats.org/officeDocument/2006/relationships/hyperlink" Target="https://www.mentalhealth.org.uk/explore-mental-health/a-z-topics/work-life-balance" TargetMode="External"/><Relationship Id="rId27" Type="http://schemas.openxmlformats.org/officeDocument/2006/relationships/hyperlink" Target="https://www.cipd.co.uk/knowledge/culture/well-being/factsheet" TargetMode="External"/><Relationship Id="rId30" Type="http://schemas.openxmlformats.org/officeDocument/2006/relationships/hyperlink" Target="https://www.equality.admin.cam.ac.uk/training/equalities-law/key-principles/indirect-discrimin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2774</Words>
  <Characters>15812</Characters>
  <Application>Microsoft Office Word</Application>
  <DocSecurity>0</DocSecurity>
  <Lines>131</Lines>
  <Paragraphs>37</Paragraphs>
  <ScaleCrop>false</ScaleCrop>
  <Company/>
  <LinksUpToDate>false</LinksUpToDate>
  <CharactersWithSpaces>18549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Russell (Hywel Dda UHB - Culture and Workforce Experience Team Assistant)</dc:creator>
  <cp:keywords/>
  <dc:description/>
  <cp:lastModifiedBy>Sarah Russell (Hywel Dda UHB - Culture and Workforce Experience Team Assistant)</cp:lastModifiedBy>
  <cp:revision>2</cp:revision>
  <dcterms:created xsi:type="dcterms:W3CDTF">2022-12-11T16:41:00Z</dcterms:created>
  <dcterms:modified xsi:type="dcterms:W3CDTF">2022-12-11T16:41:00Z</dcterms:modified>
</cp:coreProperties>
</file>