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CFD3B" w14:textId="77777777" w:rsidR="00A9363B" w:rsidRDefault="00A9363B" w:rsidP="00A9363B"/>
    <w:p w14:paraId="24F3EE47" w14:textId="77777777" w:rsidR="00A9363B" w:rsidRDefault="00A9363B" w:rsidP="00A9363B"/>
    <w:p w14:paraId="1A270EA8" w14:textId="3DBDF45D" w:rsidR="00A9363B" w:rsidRPr="00625990" w:rsidRDefault="00625990" w:rsidP="00625990">
      <w:pPr>
        <w:jc w:val="center"/>
        <w:rPr>
          <w:b/>
          <w:bCs/>
          <w:sz w:val="44"/>
          <w:szCs w:val="40"/>
        </w:rPr>
      </w:pPr>
      <w:r w:rsidRPr="00625990">
        <w:rPr>
          <w:b/>
          <w:bCs/>
          <w:sz w:val="44"/>
          <w:szCs w:val="40"/>
        </w:rPr>
        <w:t>Intercultural Competence and Leadership: An Opening in Italy</w:t>
      </w:r>
    </w:p>
    <w:p w14:paraId="6A55E60A" w14:textId="77777777" w:rsidR="00A9363B" w:rsidRDefault="00A9363B" w:rsidP="00A9363B"/>
    <w:p w14:paraId="14EFE5EE" w14:textId="77777777" w:rsidR="00A9363B" w:rsidRDefault="00A9363B" w:rsidP="00A9363B"/>
    <w:p w14:paraId="13B3FF91" w14:textId="77777777" w:rsidR="00A9363B" w:rsidRDefault="00A9363B" w:rsidP="00A9363B"/>
    <w:p w14:paraId="7D542616" w14:textId="005511E1" w:rsidR="00625990" w:rsidRPr="00C62504" w:rsidRDefault="00625990" w:rsidP="00625990">
      <w:pPr>
        <w:spacing w:line="259" w:lineRule="auto"/>
        <w:jc w:val="center"/>
        <w:rPr>
          <w:rFonts w:eastAsia="Calibri" w:cs="Times New Roman"/>
        </w:rPr>
      </w:pPr>
      <w:bookmarkStart w:id="0" w:name="_Hlk147676676"/>
      <w:r w:rsidRPr="00C62504">
        <w:rPr>
          <w:rFonts w:eastAsia="Calibri" w:cs="Times New Roman"/>
          <w:b/>
          <w:bCs/>
        </w:rPr>
        <w:t>Module:</w:t>
      </w:r>
      <w:r w:rsidR="00D6002C">
        <w:rPr>
          <w:rFonts w:eastAsia="Calibri" w:cs="Times New Roman"/>
          <w:b/>
          <w:bCs/>
        </w:rPr>
        <w:t xml:space="preserve"> </w:t>
      </w:r>
      <w:r w:rsidR="00D6002C" w:rsidRPr="00D6002C">
        <w:rPr>
          <w:rFonts w:eastAsia="Calibri" w:cs="Times New Roman"/>
        </w:rPr>
        <w:t>Foreign Languages</w:t>
      </w:r>
      <w:r w:rsidR="00D6002C">
        <w:rPr>
          <w:rFonts w:eastAsia="Calibri" w:cs="Times New Roman"/>
          <w:b/>
          <w:bCs/>
        </w:rPr>
        <w:t xml:space="preserve"> &amp;</w:t>
      </w:r>
      <w:r w:rsidRPr="00C62504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>Cultural Awareness</w:t>
      </w:r>
    </w:p>
    <w:p w14:paraId="20460AC3" w14:textId="59606FDC" w:rsidR="00625990" w:rsidRPr="00C62504" w:rsidRDefault="00625990" w:rsidP="00625990">
      <w:pPr>
        <w:spacing w:line="259" w:lineRule="auto"/>
        <w:jc w:val="center"/>
        <w:rPr>
          <w:rFonts w:eastAsia="Calibri" w:cs="Times New Roman"/>
        </w:rPr>
      </w:pPr>
      <w:r w:rsidRPr="00C62504">
        <w:rPr>
          <w:rFonts w:eastAsia="Calibri" w:cs="Times New Roman"/>
          <w:b/>
          <w:bCs/>
        </w:rPr>
        <w:t xml:space="preserve">Module </w:t>
      </w:r>
      <w:r>
        <w:rPr>
          <w:rFonts w:eastAsia="Calibri" w:cs="Times New Roman"/>
          <w:b/>
          <w:bCs/>
        </w:rPr>
        <w:t>C</w:t>
      </w:r>
      <w:r w:rsidRPr="00C62504">
        <w:rPr>
          <w:rFonts w:eastAsia="Calibri" w:cs="Times New Roman"/>
          <w:b/>
          <w:bCs/>
        </w:rPr>
        <w:t>ode:</w:t>
      </w:r>
      <w:r w:rsidRPr="00C62504">
        <w:rPr>
          <w:rFonts w:eastAsia="Calibri" w:cs="Times New Roman"/>
        </w:rPr>
        <w:t xml:space="preserve"> BMIH500</w:t>
      </w:r>
      <w:r>
        <w:rPr>
          <w:rFonts w:eastAsia="Calibri" w:cs="Times New Roman"/>
        </w:rPr>
        <w:t>3</w:t>
      </w:r>
    </w:p>
    <w:p w14:paraId="3A179C8D" w14:textId="77777777" w:rsidR="00625990" w:rsidRPr="00C62504" w:rsidRDefault="00625990" w:rsidP="00625990">
      <w:pPr>
        <w:spacing w:line="259" w:lineRule="auto"/>
        <w:jc w:val="center"/>
        <w:rPr>
          <w:rFonts w:eastAsia="Calibri" w:cs="Times New Roman"/>
        </w:rPr>
      </w:pPr>
    </w:p>
    <w:p w14:paraId="36DDB287" w14:textId="77777777" w:rsidR="00625990" w:rsidRPr="00C62504" w:rsidRDefault="00625990" w:rsidP="00625990">
      <w:pPr>
        <w:spacing w:line="259" w:lineRule="auto"/>
        <w:jc w:val="center"/>
        <w:rPr>
          <w:rFonts w:eastAsia="Calibri" w:cs="Times New Roman"/>
        </w:rPr>
      </w:pPr>
    </w:p>
    <w:p w14:paraId="7216AEB2" w14:textId="171E04C4" w:rsidR="00625990" w:rsidRPr="00C62504" w:rsidRDefault="00625990" w:rsidP="00625990">
      <w:pPr>
        <w:spacing w:line="259" w:lineRule="auto"/>
        <w:jc w:val="center"/>
        <w:rPr>
          <w:rFonts w:eastAsia="Calibri" w:cs="Times New Roman"/>
          <w:b/>
          <w:bCs/>
        </w:rPr>
      </w:pPr>
      <w:r w:rsidRPr="00C62504">
        <w:rPr>
          <w:rFonts w:eastAsia="Calibri" w:cs="Times New Roman"/>
          <w:b/>
          <w:bCs/>
        </w:rPr>
        <w:t xml:space="preserve">Student </w:t>
      </w:r>
      <w:r w:rsidR="007C12AD" w:rsidRPr="00C62504">
        <w:rPr>
          <w:rFonts w:eastAsia="Calibri" w:cs="Times New Roman"/>
          <w:b/>
          <w:bCs/>
        </w:rPr>
        <w:t>Name:</w:t>
      </w:r>
      <w:r w:rsidR="007C12AD">
        <w:rPr>
          <w:rFonts w:eastAsia="Calibri" w:cs="Times New Roman"/>
          <w:b/>
          <w:bCs/>
        </w:rPr>
        <w:t xml:space="preserve"> A K M Amdadul Hoque</w:t>
      </w:r>
    </w:p>
    <w:p w14:paraId="6B38D1B5" w14:textId="21C828E2" w:rsidR="00625990" w:rsidRDefault="00625990" w:rsidP="00625990">
      <w:pPr>
        <w:spacing w:line="259" w:lineRule="auto"/>
        <w:jc w:val="center"/>
        <w:rPr>
          <w:rFonts w:eastAsia="Calibri" w:cs="Times New Roman"/>
          <w:b/>
          <w:bCs/>
        </w:rPr>
      </w:pPr>
      <w:r w:rsidRPr="00C62504">
        <w:rPr>
          <w:rFonts w:eastAsia="Calibri" w:cs="Times New Roman"/>
          <w:b/>
          <w:bCs/>
        </w:rPr>
        <w:t>Student ID:</w:t>
      </w:r>
      <w:r w:rsidR="007C12AD">
        <w:rPr>
          <w:rFonts w:eastAsia="Calibri" w:cs="Times New Roman"/>
          <w:b/>
          <w:bCs/>
        </w:rPr>
        <w:t>2107424</w:t>
      </w:r>
    </w:p>
    <w:p w14:paraId="0959E7E6" w14:textId="56C5B523" w:rsidR="007C12AD" w:rsidRPr="00C62504" w:rsidRDefault="007C12AD" w:rsidP="00625990">
      <w:pPr>
        <w:spacing w:line="259" w:lineRule="auto"/>
        <w:jc w:val="center"/>
        <w:rPr>
          <w:rFonts w:eastAsia="Calibri" w:cs="Times New Roman"/>
          <w:b/>
          <w:bCs/>
        </w:rPr>
      </w:pPr>
      <w:r>
        <w:rPr>
          <w:rFonts w:eastAsia="Calibri" w:cs="Times New Roman"/>
          <w:b/>
          <w:bCs/>
        </w:rPr>
        <w:t>Lecturer Name: Giulia Chifari</w:t>
      </w:r>
    </w:p>
    <w:p w14:paraId="7DD1EE15" w14:textId="77777777" w:rsidR="00625990" w:rsidRPr="00C62504" w:rsidRDefault="00625990" w:rsidP="00625990">
      <w:pPr>
        <w:spacing w:line="259" w:lineRule="auto"/>
        <w:jc w:val="center"/>
        <w:rPr>
          <w:rFonts w:eastAsia="Calibri" w:cs="Times New Roman"/>
        </w:rPr>
      </w:pPr>
    </w:p>
    <w:p w14:paraId="79A79A08" w14:textId="77777777" w:rsidR="00625990" w:rsidRPr="00C62504" w:rsidRDefault="00625990" w:rsidP="00625990">
      <w:pPr>
        <w:spacing w:line="259" w:lineRule="auto"/>
        <w:jc w:val="center"/>
        <w:rPr>
          <w:rFonts w:eastAsia="Calibri" w:cs="Times New Roman"/>
        </w:rPr>
      </w:pPr>
    </w:p>
    <w:p w14:paraId="2F73575C" w14:textId="4CBC0739" w:rsidR="00A9363B" w:rsidRDefault="00625990" w:rsidP="00625990">
      <w:pPr>
        <w:jc w:val="center"/>
      </w:pPr>
      <w:r w:rsidRPr="00C62504">
        <w:rPr>
          <w:rFonts w:eastAsia="Calibri" w:cs="Times New Roman"/>
          <w:b/>
          <w:bCs/>
        </w:rPr>
        <w:t>Word</w:t>
      </w:r>
      <w:r>
        <w:rPr>
          <w:rFonts w:eastAsia="Calibri" w:cs="Times New Roman"/>
          <w:b/>
          <w:bCs/>
        </w:rPr>
        <w:t>s</w:t>
      </w:r>
      <w:r w:rsidRPr="00C62504">
        <w:rPr>
          <w:rFonts w:eastAsia="Calibri" w:cs="Times New Roman"/>
          <w:b/>
          <w:bCs/>
        </w:rPr>
        <w:t>:</w:t>
      </w:r>
      <w:r>
        <w:rPr>
          <w:rFonts w:eastAsia="Calibri" w:cs="Times New Roman"/>
          <w:b/>
          <w:bCs/>
        </w:rPr>
        <w:t xml:space="preserve"> 10</w:t>
      </w:r>
      <w:r w:rsidR="00DF4AB2">
        <w:rPr>
          <w:rFonts w:eastAsia="Calibri" w:cs="Times New Roman"/>
          <w:b/>
          <w:bCs/>
        </w:rPr>
        <w:t>32</w:t>
      </w:r>
    </w:p>
    <w:bookmarkEnd w:id="0"/>
    <w:p w14:paraId="366D884B" w14:textId="77777777" w:rsidR="00A9363B" w:rsidRDefault="00A9363B" w:rsidP="00A9363B"/>
    <w:p w14:paraId="166BCEA2" w14:textId="77777777" w:rsidR="00A9363B" w:rsidRDefault="00A9363B" w:rsidP="00A9363B"/>
    <w:p w14:paraId="5BC31121" w14:textId="77777777" w:rsidR="00A9363B" w:rsidRDefault="00A9363B" w:rsidP="00A9363B"/>
    <w:p w14:paraId="569F8A7A" w14:textId="77777777" w:rsidR="00A9363B" w:rsidRDefault="00A9363B" w:rsidP="00A9363B"/>
    <w:p w14:paraId="04CA84F2" w14:textId="77777777" w:rsidR="00A9363B" w:rsidRDefault="00A9363B" w:rsidP="00A9363B"/>
    <w:p w14:paraId="6A8CEFBB" w14:textId="6DA02C5E" w:rsidR="00F36858" w:rsidRDefault="00F36858" w:rsidP="00A9363B">
      <w:pPr>
        <w:pStyle w:val="Heading1"/>
      </w:pPr>
      <w:r>
        <w:lastRenderedPageBreak/>
        <w:t>Executive Summary</w:t>
      </w:r>
    </w:p>
    <w:p w14:paraId="27E8809B" w14:textId="60A62F9B" w:rsidR="00F36858" w:rsidRPr="00F36858" w:rsidRDefault="00CC70D4" w:rsidP="00F36858">
      <w:r>
        <w:t xml:space="preserve">The intended fact of this writing is to uncover the necessary insights that a manager needs to plan and develop a program for its staff to have a good start as well as continuous improvement. </w:t>
      </w:r>
      <w:r w:rsidR="00A9363B">
        <w:t xml:space="preserve">This writing mainly focuses on the cultural background of Italy as the manager has decided to open a new branch in this developed country. For this, a cultural overview of the Italian community has been illustrated first, followed by a </w:t>
      </w:r>
      <w:r w:rsidR="007B1A39">
        <w:t xml:space="preserve">GLOBE </w:t>
      </w:r>
      <w:r w:rsidR="00A9363B">
        <w:t>Project analysis from the</w:t>
      </w:r>
      <w:r w:rsidR="007B1A39">
        <w:t xml:space="preserve"> cultural perspective of Italy</w:t>
      </w:r>
      <w:r w:rsidR="00A9363B">
        <w:t xml:space="preserve">. It </w:t>
      </w:r>
      <w:r w:rsidR="007B1A39">
        <w:t>wa</w:t>
      </w:r>
      <w:r w:rsidR="00A9363B">
        <w:t xml:space="preserve">s found interesting and encouraging to have a decision for a grand opening in Italy. Some advisory recommendations have been added in the later part of the study to make the manager easy and comprehensive. </w:t>
      </w:r>
    </w:p>
    <w:p w14:paraId="6675D608" w14:textId="698D3DE8" w:rsidR="008A0D21" w:rsidRDefault="008A0D21" w:rsidP="009C1CF6">
      <w:pPr>
        <w:pStyle w:val="Heading1"/>
      </w:pPr>
      <w:r>
        <w:t>Introduction</w:t>
      </w:r>
    </w:p>
    <w:p w14:paraId="2B5595EB" w14:textId="3A8F9F32" w:rsidR="008A0D21" w:rsidRPr="008A0D21" w:rsidRDefault="0077003C" w:rsidP="008A0D21">
      <w:r>
        <w:t xml:space="preserve">It is necessary to conduct a cultural analysis of a place before starting up a business because cultural insights into a place provide many crucial findings that help a businessperson reach his utmost goal and earn higher benefits. This study involves assisting the manager of Diversity Hotel &amp; Spa, located in London, United Kingdom, to identify the key points he needs to point out and the challenges he needs to address. </w:t>
      </w:r>
    </w:p>
    <w:p w14:paraId="6BD71BF1" w14:textId="0D651D9C" w:rsidR="008A0D21" w:rsidRPr="008A0D21" w:rsidRDefault="009C1CF6" w:rsidP="008A0D21">
      <w:pPr>
        <w:pStyle w:val="Heading1"/>
      </w:pPr>
      <w:r>
        <w:t>Cultural Background</w:t>
      </w:r>
    </w:p>
    <w:p w14:paraId="77851EC7" w14:textId="4101024D" w:rsidR="009C1CF6" w:rsidRPr="009C1CF6" w:rsidRDefault="005836EA" w:rsidP="009C1CF6">
      <w:r>
        <w:t xml:space="preserve">The culture of a country plays a significant role in opening and continuing a successful business initiative. Any type of business is influenced by the culture and </w:t>
      </w:r>
      <w:r w:rsidR="000C6DC5">
        <w:t>customs</w:t>
      </w:r>
      <w:r>
        <w:t xml:space="preserve"> of </w:t>
      </w:r>
      <w:r w:rsidR="000C6DC5">
        <w:t>the</w:t>
      </w:r>
      <w:r>
        <w:t xml:space="preserve"> country in which it is intended to be run in terms of </w:t>
      </w:r>
      <w:r w:rsidR="000C6DC5">
        <w:t>customer demand, customer satisfaction, supply chain, and many others.</w:t>
      </w:r>
      <w:r w:rsidR="00D663A4">
        <w:t xml:space="preserve"> Italy, a country in Southern Europe, has a rich and incredibly diverse background that spans thousands of years.</w:t>
      </w:r>
      <w:r>
        <w:t xml:space="preserve"> </w:t>
      </w:r>
      <w:r w:rsidR="009C1CF6" w:rsidRPr="009C1CF6">
        <w:t>Italian culture is deeply rooted in history, art, music, and culinary traditions</w:t>
      </w:r>
      <w:r w:rsidR="00F471E5">
        <w:t xml:space="preserve"> (</w:t>
      </w:r>
      <w:r w:rsidR="00F471E5" w:rsidRPr="00F471E5">
        <w:t>Borin</w:t>
      </w:r>
      <w:r w:rsidR="00F471E5">
        <w:t xml:space="preserve"> </w:t>
      </w:r>
      <w:r w:rsidR="00F471E5" w:rsidRPr="00F471E5">
        <w:t>and Donato</w:t>
      </w:r>
      <w:r w:rsidR="00F471E5">
        <w:t>,</w:t>
      </w:r>
      <w:r w:rsidR="00F471E5" w:rsidRPr="00F471E5">
        <w:t xml:space="preserve"> 2015</w:t>
      </w:r>
      <w:r w:rsidR="00F471E5">
        <w:t>)</w:t>
      </w:r>
      <w:r w:rsidR="009C1CF6" w:rsidRPr="009C1CF6">
        <w:t xml:space="preserve">. Italians are </w:t>
      </w:r>
      <w:r w:rsidR="009C1CF6">
        <w:t xml:space="preserve">well </w:t>
      </w:r>
      <w:r w:rsidR="009C1CF6" w:rsidRPr="009C1CF6">
        <w:t>known for their passion, warm</w:t>
      </w:r>
      <w:r w:rsidR="009C1CF6">
        <w:t xml:space="preserve"> celebration,</w:t>
      </w:r>
      <w:r w:rsidR="009C1CF6" w:rsidRPr="009C1CF6">
        <w:t xml:space="preserve"> and strong family values. Here are some key aspects of Italian culture and customs:</w:t>
      </w:r>
    </w:p>
    <w:p w14:paraId="19EDE72B" w14:textId="77777777" w:rsidR="00D663A4" w:rsidRDefault="009C1CF6" w:rsidP="00D663A4">
      <w:pPr>
        <w:keepNext/>
      </w:pPr>
      <w:r>
        <w:rPr>
          <w:noProof/>
        </w:rPr>
        <w:lastRenderedPageBreak/>
        <w:drawing>
          <wp:inline distT="0" distB="0" distL="0" distR="0" wp14:anchorId="147D16B6" wp14:editId="18A6BBEC">
            <wp:extent cx="6036129" cy="3587750"/>
            <wp:effectExtent l="0" t="0" r="0" b="12700"/>
            <wp:docPr id="30811610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497CB1A8" w14:textId="05B3DC09" w:rsidR="009C1CF6" w:rsidRDefault="00D663A4" w:rsidP="009F0533">
      <w:pPr>
        <w:pStyle w:val="Caption"/>
        <w:jc w:val="center"/>
      </w:pPr>
      <w:r>
        <w:t xml:space="preserve">Figure </w:t>
      </w:r>
      <w:fldSimple w:instr=" SEQ Figure \* ARABIC ">
        <w:r w:rsidR="006217F1">
          <w:rPr>
            <w:noProof/>
          </w:rPr>
          <w:t>1</w:t>
        </w:r>
      </w:fldSimple>
      <w:r>
        <w:t xml:space="preserve">: Cultural </w:t>
      </w:r>
      <w:r w:rsidR="009F0533">
        <w:t>Overview</w:t>
      </w:r>
      <w:r>
        <w:t xml:space="preserve"> of Italy; (Source: Own)</w:t>
      </w:r>
    </w:p>
    <w:p w14:paraId="56706491" w14:textId="7AD0193C" w:rsidR="00007428" w:rsidRDefault="007A7B13" w:rsidP="009C1CF6">
      <w:r>
        <w:t xml:space="preserve">Italians are fond of family bonding and love to celebrate together. </w:t>
      </w:r>
      <w:r w:rsidR="00AB789A">
        <w:t>They take meals seriously which include multiple courses and wine.</w:t>
      </w:r>
      <w:r w:rsidR="001F7750">
        <w:t xml:space="preserve"> They love to have meals with families that make them emotional and lovelier.</w:t>
      </w:r>
      <w:r w:rsidR="00AB789A">
        <w:t xml:space="preserve"> They have a rich cultural heritage reflecting deep appraisement for creativity and history.</w:t>
      </w:r>
      <w:r w:rsidR="00007428">
        <w:t xml:space="preserve"> Italians are mainly followers of Roman Catholicism and a number of festivals and traditions are based on religious events</w:t>
      </w:r>
      <w:r w:rsidR="006D0DB0">
        <w:t xml:space="preserve"> (</w:t>
      </w:r>
      <w:r w:rsidR="006D0DB0" w:rsidRPr="006D0DB0">
        <w:t>Burke, 2014</w:t>
      </w:r>
      <w:r w:rsidR="006D0DB0">
        <w:t>)</w:t>
      </w:r>
      <w:r w:rsidR="00007428">
        <w:t xml:space="preserve">. They enjoy music and opera and possess a sophisticated instinct for fashion. They take pride in their language expressing their feelings loudly while in the conversation. </w:t>
      </w:r>
      <w:r w:rsidR="00D663A4">
        <w:t>The people of this land have a deep passion for soccer and football.</w:t>
      </w:r>
    </w:p>
    <w:p w14:paraId="0E36508F" w14:textId="70C95D5E" w:rsidR="00007428" w:rsidRDefault="001F7750" w:rsidP="001F7750">
      <w:pPr>
        <w:pStyle w:val="Heading1"/>
      </w:pPr>
      <w:r>
        <w:t>GLOBE Study: An analysis of culture</w:t>
      </w:r>
    </w:p>
    <w:p w14:paraId="0F11303A" w14:textId="3E505497" w:rsidR="001F7750" w:rsidRDefault="009F0533" w:rsidP="001F7750">
      <w:pPr>
        <w:rPr>
          <w:noProof/>
        </w:rPr>
      </w:pPr>
      <w:r>
        <w:t xml:space="preserve">GLOBE study is an unconventional technique for evaluating cross-cultural norms and leadership styles that span over 150 countries in collaboration with hundreds of researchers. </w:t>
      </w:r>
      <w:r w:rsidR="007B1A39">
        <w:t xml:space="preserve">Robert I. House, the founder of GLOBE Project shows an analytical view of </w:t>
      </w:r>
      <w:r w:rsidR="002E539D">
        <w:t>organizational behaviors, norms, values, and leadership methods in divergent societies. According to GLOBE societal clusters, Italy falls under the Latin Europe cluster with few other neighboring countries</w:t>
      </w:r>
      <w:r w:rsidR="00844ACA">
        <w:t xml:space="preserve"> that have similar sets of values, cultures, beliefs, social norms,</w:t>
      </w:r>
      <w:r w:rsidR="00C769D3">
        <w:t xml:space="preserve"> </w:t>
      </w:r>
      <w:r w:rsidR="00844ACA">
        <w:t xml:space="preserve">and practices. </w:t>
      </w:r>
    </w:p>
    <w:p w14:paraId="1B3F2E77" w14:textId="77777777" w:rsidR="00E81D40" w:rsidRDefault="00C769D3" w:rsidP="00E81D40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B928BBA" wp14:editId="156243F0">
            <wp:extent cx="4108450" cy="4108450"/>
            <wp:effectExtent l="0" t="0" r="6350" b="6350"/>
            <wp:docPr id="6938985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0" cy="410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85E305" w14:textId="687B1040" w:rsidR="00C769D3" w:rsidRDefault="00E81D40" w:rsidP="00E81D40">
      <w:pPr>
        <w:pStyle w:val="Caption"/>
        <w:jc w:val="center"/>
      </w:pPr>
      <w:r w:rsidRPr="00E81D40">
        <w:t xml:space="preserve">Figure </w:t>
      </w:r>
      <w:fldSimple w:instr=" SEQ Figure \* ARABIC ">
        <w:r w:rsidR="006217F1">
          <w:rPr>
            <w:noProof/>
          </w:rPr>
          <w:t>2</w:t>
        </w:r>
      </w:fldSimple>
      <w:r w:rsidRPr="00E81D40">
        <w:t>: GLOBE Societal Culture; (Source</w:t>
      </w:r>
      <w:r w:rsidR="008D1F92">
        <w:t xml:space="preserve">: </w:t>
      </w:r>
      <w:r w:rsidRPr="00E81D40">
        <w:t>Bozkurt, 2018)</w:t>
      </w:r>
    </w:p>
    <w:p w14:paraId="094C5671" w14:textId="02FF0AD2" w:rsidR="00536640" w:rsidRDefault="00536640" w:rsidP="00536640">
      <w:r>
        <w:t>The GLOBE study finds that leader effectiveness is based on social and organizational processes, practices, norms, values, and beliefs</w:t>
      </w:r>
      <w:r w:rsidR="00F471E5">
        <w:t xml:space="preserve"> (</w:t>
      </w:r>
      <w:r w:rsidR="00F471E5" w:rsidRPr="00F471E5">
        <w:t>Latka, 2022</w:t>
      </w:r>
      <w:r w:rsidR="00F471E5">
        <w:t>)</w:t>
      </w:r>
      <w:r>
        <w:t xml:space="preserve">. This project empirically introduced nine different cultural dimensions </w:t>
      </w:r>
      <w:r w:rsidR="008D1F92">
        <w:t xml:space="preserve">based on the cultural differences in values, beliefs, customs, and practices </w:t>
      </w:r>
      <w:r>
        <w:t>that a leadership strategy may follow</w:t>
      </w:r>
      <w:r w:rsidR="00F471E5">
        <w:t xml:space="preserve"> (</w:t>
      </w:r>
      <w:r w:rsidR="00F471E5" w:rsidRPr="00F471E5">
        <w:t>Clark</w:t>
      </w:r>
      <w:r w:rsidR="00F471E5">
        <w:t xml:space="preserve"> et. al., 2016)</w:t>
      </w:r>
      <w:r>
        <w:t xml:space="preserve">. </w:t>
      </w:r>
      <w:r w:rsidR="008D1F92">
        <w:t>These can be illustrated as follows:</w:t>
      </w:r>
    </w:p>
    <w:p w14:paraId="2A156ED5" w14:textId="176C3FCA" w:rsidR="008D1F92" w:rsidRDefault="008D1F92" w:rsidP="00536640">
      <w:r w:rsidRPr="008D1F92">
        <w:rPr>
          <w:b/>
          <w:bCs/>
        </w:rPr>
        <w:t>Power Distance:</w:t>
      </w:r>
      <w:r>
        <w:t xml:space="preserve"> It reflects </w:t>
      </w:r>
      <w:r w:rsidR="007B1A39">
        <w:t xml:space="preserve">how far the partners of a group </w:t>
      </w:r>
      <w:r w:rsidR="00556EC1">
        <w:t xml:space="preserve">look for </w:t>
      </w:r>
      <w:r>
        <w:t>the power to be</w:t>
      </w:r>
      <w:r w:rsidR="00556EC1">
        <w:t>come</w:t>
      </w:r>
      <w:r>
        <w:t xml:space="preserve"> centralized or decentralized. Italians maintain a moderate power distribution in their society, organization, and states</w:t>
      </w:r>
      <w:r w:rsidR="00F471E5">
        <w:t xml:space="preserve"> (</w:t>
      </w:r>
      <w:r w:rsidR="00F471E5" w:rsidRPr="00F471E5">
        <w:t>Berezin, 2018</w:t>
      </w:r>
      <w:r w:rsidR="00F471E5">
        <w:t>)</w:t>
      </w:r>
      <w:r>
        <w:t xml:space="preserve">. They distribute more or less equal </w:t>
      </w:r>
      <w:r w:rsidR="001D6734">
        <w:t xml:space="preserve">authority to both upper levels and lower levels. </w:t>
      </w:r>
    </w:p>
    <w:p w14:paraId="038884D2" w14:textId="7453A25D" w:rsidR="001D6734" w:rsidRDefault="001D6734" w:rsidP="00536640">
      <w:r w:rsidRPr="001D6734">
        <w:rPr>
          <w:b/>
          <w:bCs/>
        </w:rPr>
        <w:t>Uncertainty Avoidance:</w:t>
      </w:r>
      <w:r>
        <w:t xml:space="preserve"> It is a measure that reflects how much a group, society</w:t>
      </w:r>
      <w:r w:rsidR="008D1665">
        <w:t>,</w:t>
      </w:r>
      <w:r>
        <w:t xml:space="preserve"> or organization safeguards itself from unpredictable future contingencies following and depending on the societal processes, norms, beliefs, values, and practices. </w:t>
      </w:r>
    </w:p>
    <w:p w14:paraId="5E869EE9" w14:textId="7E4ABB80" w:rsidR="008D1665" w:rsidRDefault="008D1665" w:rsidP="00536640">
      <w:r w:rsidRPr="008D1665">
        <w:rPr>
          <w:b/>
          <w:bCs/>
        </w:rPr>
        <w:lastRenderedPageBreak/>
        <w:t>Humane Orientation:</w:t>
      </w:r>
      <w:r>
        <w:t xml:space="preserve"> It is the </w:t>
      </w:r>
      <w:r w:rsidR="00556EC1">
        <w:t>dimension by which it can be found that how much</w:t>
      </w:r>
      <w:r>
        <w:t xml:space="preserve"> a group, encourages </w:t>
      </w:r>
      <w:r w:rsidR="00556EC1">
        <w:t>and</w:t>
      </w:r>
      <w:r>
        <w:t xml:space="preserve"> rewards an individual to be kind, generous, ethical, honest, altruistic, caring, kind, and emotional with others</w:t>
      </w:r>
      <w:r w:rsidR="00F471E5">
        <w:t xml:space="preserve"> (</w:t>
      </w:r>
      <w:r w:rsidR="00F471E5" w:rsidRPr="00F471E5">
        <w:t>Martin, 2023</w:t>
      </w:r>
      <w:r w:rsidR="00F471E5">
        <w:t>)</w:t>
      </w:r>
      <w:r>
        <w:t xml:space="preserve">. Italians are highly respectful and they observe this kind of behavior as a natural instinct of human beings. They appreciate those people who feel for others and do for others. </w:t>
      </w:r>
    </w:p>
    <w:p w14:paraId="123053EA" w14:textId="26CEB0AC" w:rsidR="008D1665" w:rsidRDefault="006704C8" w:rsidP="00536640">
      <w:r w:rsidRPr="00851ADD">
        <w:rPr>
          <w:b/>
          <w:bCs/>
        </w:rPr>
        <w:t>Collectivism I (Institutional):</w:t>
      </w:r>
      <w:r>
        <w:t xml:space="preserve"> </w:t>
      </w:r>
      <w:r w:rsidR="00851ADD">
        <w:t xml:space="preserve">It is the magnitude to which an organization, society, or institution allows the collective distribution of resources and responsibilities with appropriate rewards. Italians are fond of groups and so they nourish such a cultural practice that distributes resources among all the members of their groups. </w:t>
      </w:r>
    </w:p>
    <w:p w14:paraId="4B8AD7E2" w14:textId="542F0956" w:rsidR="00851ADD" w:rsidRPr="00536640" w:rsidRDefault="00851ADD" w:rsidP="00536640">
      <w:r w:rsidRPr="00851ADD">
        <w:rPr>
          <w:b/>
          <w:bCs/>
        </w:rPr>
        <w:t>Collectivism II (In-Group):</w:t>
      </w:r>
      <w:r>
        <w:t xml:space="preserve"> It measures </w:t>
      </w:r>
      <w:r w:rsidR="00556EC1">
        <w:t>the dimension that how far</w:t>
      </w:r>
      <w:r>
        <w:t xml:space="preserve"> individuals are allowed to express their emotions, feelings, pride, and cohesiveness in their groups including families, societies, etc. Italians maintain a deep familial and social bonding that encourage them to share their experience and feelings with their mates</w:t>
      </w:r>
      <w:r w:rsidR="00F471E5">
        <w:t xml:space="preserve"> (</w:t>
      </w:r>
      <w:r w:rsidR="00F471E5" w:rsidRPr="00F471E5">
        <w:t>Lingiardi</w:t>
      </w:r>
      <w:r w:rsidR="00F471E5">
        <w:t xml:space="preserve"> et. al., 2016)</w:t>
      </w:r>
      <w:r>
        <w:t xml:space="preserve">. </w:t>
      </w:r>
    </w:p>
    <w:p w14:paraId="41706FEE" w14:textId="4CECCB52" w:rsidR="00E81D40" w:rsidRDefault="00966CB9" w:rsidP="00E81D40">
      <w:r w:rsidRPr="00323831">
        <w:rPr>
          <w:b/>
          <w:bCs/>
        </w:rPr>
        <w:t>Assertiveness:</w:t>
      </w:r>
      <w:r>
        <w:t xml:space="preserve"> It refers to the status of the relationship with others as to how much individuals are conservative or aggressive to other members of a collective. </w:t>
      </w:r>
      <w:r w:rsidR="00323831">
        <w:t xml:space="preserve">Italians interact with their relatives in a quiet manner and rarely behave aggressively. </w:t>
      </w:r>
    </w:p>
    <w:p w14:paraId="5BA4C7C3" w14:textId="3C983F73" w:rsidR="00323831" w:rsidRDefault="00323831" w:rsidP="00E81D40">
      <w:r w:rsidRPr="00323831">
        <w:rPr>
          <w:b/>
          <w:bCs/>
        </w:rPr>
        <w:t>Gender Egalitarianism:</w:t>
      </w:r>
      <w:r>
        <w:t xml:space="preserve"> It is the </w:t>
      </w:r>
      <w:r w:rsidR="00556EC1">
        <w:t xml:space="preserve">magnitude to which a group of people </w:t>
      </w:r>
      <w:r>
        <w:t xml:space="preserve">maintains equality in every sort of situation. </w:t>
      </w:r>
      <w:r w:rsidR="00F471E5">
        <w:t xml:space="preserve">As per </w:t>
      </w:r>
      <w:r w:rsidR="00F471E5" w:rsidRPr="00F471E5">
        <w:t>Nimb</w:t>
      </w:r>
      <w:r w:rsidR="00F471E5">
        <w:t xml:space="preserve"> et. al. (2019), </w:t>
      </w:r>
      <w:r>
        <w:t>Italians are sophisticated and ethical, so they establish equity in their actions.</w:t>
      </w:r>
    </w:p>
    <w:p w14:paraId="4529F0FD" w14:textId="5F8FA3D9" w:rsidR="003C37F1" w:rsidRDefault="00323831" w:rsidP="00E81D40">
      <w:r w:rsidRPr="003C37F1">
        <w:rPr>
          <w:b/>
          <w:bCs/>
        </w:rPr>
        <w:t>Future Orientation:</w:t>
      </w:r>
      <w:r>
        <w:t xml:space="preserve"> It refers to the degree to which people take actions evaluating future contingencies, proper planning, future benefits, etc. Italians, like most other citizens, do plan for </w:t>
      </w:r>
      <w:r w:rsidR="003C37F1">
        <w:t xml:space="preserve">the </w:t>
      </w:r>
      <w:r>
        <w:t xml:space="preserve">future and </w:t>
      </w:r>
      <w:r w:rsidR="003C37F1">
        <w:t xml:space="preserve">take action accordingly but they are more realistic than others. </w:t>
      </w:r>
    </w:p>
    <w:p w14:paraId="08AC1E5A" w14:textId="6EB06BAC" w:rsidR="00323831" w:rsidRDefault="006217F1" w:rsidP="00E81D40">
      <w:r w:rsidRPr="006217F1">
        <w:rPr>
          <w:b/>
          <w:bCs/>
        </w:rPr>
        <w:t>Performance Orientation:</w:t>
      </w:r>
      <w:r>
        <w:t xml:space="preserve"> It </w:t>
      </w:r>
      <w:r w:rsidR="00556EC1">
        <w:t xml:space="preserve">defines the magnitude to which a society allows </w:t>
      </w:r>
      <w:r>
        <w:t>its members to improve their performance and rewards for their excellence</w:t>
      </w:r>
      <w:r w:rsidR="00F471E5">
        <w:t xml:space="preserve"> (</w:t>
      </w:r>
      <w:r w:rsidR="00F471E5" w:rsidRPr="00F471E5">
        <w:t>Cervi,</w:t>
      </w:r>
      <w:r w:rsidR="00F471E5">
        <w:t xml:space="preserve"> </w:t>
      </w:r>
      <w:r w:rsidR="00F471E5" w:rsidRPr="00F471E5">
        <w:t>2020</w:t>
      </w:r>
      <w:r w:rsidR="00F471E5">
        <w:t>)</w:t>
      </w:r>
      <w:r>
        <w:t xml:space="preserve">. Italians do encourage their teammates to develop their expertise and reward them for their performance. </w:t>
      </w:r>
    </w:p>
    <w:p w14:paraId="032C9A05" w14:textId="77777777" w:rsidR="006217F1" w:rsidRDefault="006217F1" w:rsidP="00E81D40"/>
    <w:p w14:paraId="3384A162" w14:textId="77777777" w:rsidR="006217F1" w:rsidRDefault="006217F1" w:rsidP="006217F1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FF793B3" wp14:editId="192BA8FA">
            <wp:extent cx="5775960" cy="4450080"/>
            <wp:effectExtent l="19050" t="19050" r="15240" b="26670"/>
            <wp:docPr id="1025459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45933" name="Picture 10254593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5960" cy="44500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C5477B" w14:textId="5909F656" w:rsidR="006217F1" w:rsidRPr="00E81D40" w:rsidRDefault="006217F1" w:rsidP="006217F1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>:</w:t>
      </w:r>
      <w:r w:rsidR="00DF4AB2">
        <w:t>Societal segments</w:t>
      </w:r>
      <w:r w:rsidR="00556EC1">
        <w:t xml:space="preserve"> and Leadership styles</w:t>
      </w:r>
      <w:r>
        <w:t>; (Source:</w:t>
      </w:r>
      <w:r w:rsidR="00795DF7" w:rsidRPr="00795DF7">
        <w:t xml:space="preserve"> </w:t>
      </w:r>
      <w:r w:rsidR="00795DF7" w:rsidRPr="00F471E5">
        <w:t>Latk</w:t>
      </w:r>
      <w:r w:rsidR="00795DF7">
        <w:t>a</w:t>
      </w:r>
      <w:r w:rsidR="00795DF7" w:rsidRPr="00F471E5">
        <w:t>, 2022</w:t>
      </w:r>
      <w:r>
        <w:t>)</w:t>
      </w:r>
    </w:p>
    <w:p w14:paraId="231CC22E" w14:textId="1DBDA9E7" w:rsidR="00C04D14" w:rsidRDefault="00CA0120" w:rsidP="006217F1">
      <w:r>
        <w:t xml:space="preserve">GLOBE project study analyzed leader characteristics of a number of countries and classified them into 21 leadership scales, condensed to six leadership styles: </w:t>
      </w:r>
      <w:r w:rsidR="00556EC1">
        <w:t>task</w:t>
      </w:r>
      <w:r>
        <w:t xml:space="preserve">-oriented, </w:t>
      </w:r>
      <w:r w:rsidR="00556EC1">
        <w:t>people</w:t>
      </w:r>
      <w:r>
        <w:t xml:space="preserve">-oriented, </w:t>
      </w:r>
      <w:r w:rsidR="00556EC1">
        <w:t>engaging</w:t>
      </w:r>
      <w:r>
        <w:t xml:space="preserve">, </w:t>
      </w:r>
      <w:r w:rsidR="00795DF7">
        <w:t>soft-hearted</w:t>
      </w:r>
      <w:r>
        <w:t xml:space="preserve">, </w:t>
      </w:r>
      <w:r w:rsidR="00795DF7">
        <w:t>self-ruled</w:t>
      </w:r>
      <w:r>
        <w:t>, and self or group-</w:t>
      </w:r>
      <w:r w:rsidR="00795DF7">
        <w:t>defensive</w:t>
      </w:r>
      <w:r>
        <w:t>. As per</w:t>
      </w:r>
      <w:r w:rsidR="00795DF7">
        <w:t xml:space="preserve"> B</w:t>
      </w:r>
      <w:r w:rsidR="00795DF7" w:rsidRPr="006D0DB0">
        <w:t>urke</w:t>
      </w:r>
      <w:r w:rsidR="00795DF7">
        <w:t xml:space="preserve"> (</w:t>
      </w:r>
      <w:r w:rsidR="00795DF7" w:rsidRPr="006D0DB0">
        <w:t>2014</w:t>
      </w:r>
      <w:r w:rsidR="00795DF7">
        <w:t>)</w:t>
      </w:r>
      <w:r>
        <w:t xml:space="preserve">, Italians follow </w:t>
      </w:r>
      <w:r w:rsidR="00795DF7">
        <w:t>soft-hearted</w:t>
      </w:r>
      <w:r>
        <w:t>,</w:t>
      </w:r>
      <w:r w:rsidR="00795DF7">
        <w:t xml:space="preserve"> self-ruled</w:t>
      </w:r>
      <w:r>
        <w:t>, and self or group-</w:t>
      </w:r>
      <w:r w:rsidR="00795DF7">
        <w:t>defensive</w:t>
      </w:r>
      <w:r>
        <w:t xml:space="preserve"> leadership styles highly. </w:t>
      </w:r>
    </w:p>
    <w:p w14:paraId="2FA98346" w14:textId="55E8FE2F" w:rsidR="00CA0120" w:rsidRDefault="00CA0120" w:rsidP="00CA0120">
      <w:pPr>
        <w:pStyle w:val="Heading1"/>
      </w:pPr>
      <w:r>
        <w:t>Recommendations</w:t>
      </w:r>
    </w:p>
    <w:p w14:paraId="5E3E6A1C" w14:textId="3AB70444" w:rsidR="00CA0120" w:rsidRDefault="006B407B" w:rsidP="006217F1">
      <w:r>
        <w:t>To manage a hotel in a Latin European country like Italy, a manager needs to understand and appreciate their culture emphasizing values, beliefs, emotions, and traditions</w:t>
      </w:r>
      <w:r w:rsidR="006D0DB0">
        <w:t xml:space="preserve"> (</w:t>
      </w:r>
      <w:proofErr w:type="spellStart"/>
      <w:r w:rsidR="006D0DB0" w:rsidRPr="006D0DB0">
        <w:t>Fissi</w:t>
      </w:r>
      <w:proofErr w:type="spellEnd"/>
      <w:r w:rsidR="006D0DB0">
        <w:t xml:space="preserve"> et. al., 2020)</w:t>
      </w:r>
      <w:r>
        <w:t>. The following are some suggestions that a manager should pursue:</w:t>
      </w:r>
    </w:p>
    <w:p w14:paraId="49E13F1C" w14:textId="2CC7991D" w:rsidR="006B407B" w:rsidRDefault="006B407B" w:rsidP="006B407B">
      <w:pPr>
        <w:pStyle w:val="ListParagraph"/>
        <w:numPr>
          <w:ilvl w:val="0"/>
          <w:numId w:val="1"/>
        </w:numPr>
      </w:pPr>
      <w:r>
        <w:t>Practice warm hospitality</w:t>
      </w:r>
    </w:p>
    <w:p w14:paraId="26A3DFE1" w14:textId="76211347" w:rsidR="006B407B" w:rsidRDefault="006B407B" w:rsidP="006B407B">
      <w:pPr>
        <w:pStyle w:val="ListParagraph"/>
        <w:numPr>
          <w:ilvl w:val="0"/>
          <w:numId w:val="1"/>
        </w:numPr>
      </w:pPr>
      <w:r>
        <w:t xml:space="preserve">Use Italian phrases like </w:t>
      </w:r>
      <w:r w:rsidRPr="006B407B">
        <w:t>Buongiorno" (Good morning)</w:t>
      </w:r>
    </w:p>
    <w:p w14:paraId="4870B2C7" w14:textId="06097140" w:rsidR="006B407B" w:rsidRDefault="006B407B" w:rsidP="006B407B">
      <w:pPr>
        <w:pStyle w:val="ListParagraph"/>
        <w:numPr>
          <w:ilvl w:val="0"/>
          <w:numId w:val="1"/>
        </w:numPr>
      </w:pPr>
      <w:r>
        <w:t>Welcome local hard drinks i.e., wines</w:t>
      </w:r>
    </w:p>
    <w:p w14:paraId="5767F13B" w14:textId="41790811" w:rsidR="006B407B" w:rsidRDefault="008A0D21" w:rsidP="006B407B">
      <w:pPr>
        <w:pStyle w:val="ListParagraph"/>
        <w:numPr>
          <w:ilvl w:val="0"/>
          <w:numId w:val="1"/>
        </w:numPr>
      </w:pPr>
      <w:r>
        <w:lastRenderedPageBreak/>
        <w:t>Celebrate national and cultural festivals</w:t>
      </w:r>
    </w:p>
    <w:p w14:paraId="2E5FBC08" w14:textId="2DD88791" w:rsidR="008A0D21" w:rsidRDefault="008A0D21" w:rsidP="008A0D21">
      <w:pPr>
        <w:pStyle w:val="ListParagraph"/>
        <w:numPr>
          <w:ilvl w:val="0"/>
          <w:numId w:val="1"/>
        </w:numPr>
      </w:pPr>
      <w:r w:rsidRPr="008A0D21">
        <w:t>Provide Concierge</w:t>
      </w:r>
      <w:r>
        <w:t xml:space="preserve"> facilities i.e., tour guides</w:t>
      </w:r>
    </w:p>
    <w:p w14:paraId="2B2D49F2" w14:textId="719752FE" w:rsidR="008A0D21" w:rsidRDefault="008A0D21" w:rsidP="008A0D21">
      <w:pPr>
        <w:pStyle w:val="ListParagraph"/>
        <w:numPr>
          <w:ilvl w:val="0"/>
          <w:numId w:val="1"/>
        </w:numPr>
      </w:pPr>
      <w:r>
        <w:t>Collaborate with local artists to decorate native offerings</w:t>
      </w:r>
    </w:p>
    <w:p w14:paraId="24D2DE2D" w14:textId="77777777" w:rsidR="008A0D21" w:rsidRDefault="008A0D21" w:rsidP="008A0D21"/>
    <w:p w14:paraId="6D4E1C60" w14:textId="7B718AFE" w:rsidR="008A0D21" w:rsidRDefault="008A0D21" w:rsidP="008A0D21">
      <w:pPr>
        <w:pStyle w:val="Heading1"/>
      </w:pPr>
      <w:r>
        <w:t>Conclusion</w:t>
      </w:r>
    </w:p>
    <w:p w14:paraId="507BE47D" w14:textId="3C7D560E" w:rsidR="008A0D21" w:rsidRDefault="00E815D7" w:rsidP="008A0D21">
      <w:r>
        <w:t xml:space="preserve">European countries are appropriate to start a new hotel business since they love to eat meals with their relatives in an attractive environment and they love to stay, visit, and enjoy the outside beauty. </w:t>
      </w:r>
      <w:r w:rsidR="00030BB8">
        <w:t xml:space="preserve">Italy is one of the highly </w:t>
      </w:r>
      <w:r w:rsidR="00F36858">
        <w:t xml:space="preserve">accessible places in this regard for a new grand opening. However, it is necessary to have a thorough evaluation of the socio-cultural environment of the country to fulfill the main purpose of the manager. </w:t>
      </w:r>
    </w:p>
    <w:p w14:paraId="2CDCFF4E" w14:textId="77777777" w:rsidR="00625990" w:rsidRDefault="00625990" w:rsidP="008A0D21"/>
    <w:p w14:paraId="38555F23" w14:textId="7A401381" w:rsidR="00625990" w:rsidRDefault="00625990" w:rsidP="00625990">
      <w:pPr>
        <w:pStyle w:val="Heading1"/>
      </w:pPr>
      <w:r>
        <w:t>References</w:t>
      </w:r>
    </w:p>
    <w:p w14:paraId="228BA56B" w14:textId="77777777" w:rsidR="006D0DB0" w:rsidRDefault="006D0DB0" w:rsidP="00625990">
      <w:r w:rsidRPr="00F471E5">
        <w:t>Berezin, M., 2018. </w:t>
      </w:r>
      <w:r w:rsidRPr="00F471E5">
        <w:rPr>
          <w:i/>
          <w:iCs/>
        </w:rPr>
        <w:t>Making the fascist self: The political culture of interwar Italy</w:t>
      </w:r>
      <w:r w:rsidRPr="00F471E5">
        <w:t>. Cornell University Press.</w:t>
      </w:r>
    </w:p>
    <w:p w14:paraId="6255BFA1" w14:textId="77777777" w:rsidR="006D0DB0" w:rsidRDefault="006D0DB0" w:rsidP="00625990">
      <w:r w:rsidRPr="00F471E5">
        <w:t>Borin, E. and Donato, F., 2015. Unlocking the potential of IC in Italian cultural ecosystems. </w:t>
      </w:r>
      <w:r w:rsidRPr="00F471E5">
        <w:rPr>
          <w:i/>
          <w:iCs/>
        </w:rPr>
        <w:t>Journal of Intellectual Capital</w:t>
      </w:r>
      <w:r w:rsidRPr="00F471E5">
        <w:t>, </w:t>
      </w:r>
      <w:r w:rsidRPr="00F471E5">
        <w:rPr>
          <w:i/>
          <w:iCs/>
        </w:rPr>
        <w:t>16</w:t>
      </w:r>
      <w:r w:rsidRPr="00F471E5">
        <w:t>(2), pp.285-304.</w:t>
      </w:r>
    </w:p>
    <w:p w14:paraId="0EA56174" w14:textId="77777777" w:rsidR="006D0DB0" w:rsidRDefault="006D0DB0" w:rsidP="00625990">
      <w:r w:rsidRPr="006D0DB0">
        <w:t>Burke, P., 2014. </w:t>
      </w:r>
      <w:r w:rsidRPr="006D0DB0">
        <w:rPr>
          <w:i/>
          <w:iCs/>
        </w:rPr>
        <w:t>The Italian Renaissance: culture and society in Italy</w:t>
      </w:r>
      <w:r w:rsidRPr="006D0DB0">
        <w:t>. Princeton University Press.</w:t>
      </w:r>
    </w:p>
    <w:p w14:paraId="79984A12" w14:textId="77777777" w:rsidR="006D0DB0" w:rsidRDefault="006D0DB0" w:rsidP="00625990">
      <w:r w:rsidRPr="00F471E5">
        <w:t>Cervi, L., 2020. Exclusionary Populism and Islamophobia: A comparative analysis of Italy and Spain. </w:t>
      </w:r>
      <w:r w:rsidRPr="00F471E5">
        <w:rPr>
          <w:i/>
          <w:iCs/>
        </w:rPr>
        <w:t>Religions</w:t>
      </w:r>
      <w:r w:rsidRPr="00F471E5">
        <w:t>, </w:t>
      </w:r>
      <w:r w:rsidRPr="00F471E5">
        <w:rPr>
          <w:i/>
          <w:iCs/>
        </w:rPr>
        <w:t>11</w:t>
      </w:r>
      <w:r w:rsidRPr="00F471E5">
        <w:t>(10), p.516.</w:t>
      </w:r>
    </w:p>
    <w:p w14:paraId="625E97D0" w14:textId="77777777" w:rsidR="006D0DB0" w:rsidRDefault="006D0DB0" w:rsidP="00625990">
      <w:r w:rsidRPr="00F471E5">
        <w:t xml:space="preserve">Clark, J.M., Quast, L.N., Jang, S., </w:t>
      </w:r>
      <w:proofErr w:type="spellStart"/>
      <w:r w:rsidRPr="00F471E5">
        <w:t>Wohkittel</w:t>
      </w:r>
      <w:proofErr w:type="spellEnd"/>
      <w:r w:rsidRPr="00F471E5">
        <w:t xml:space="preserve">, J., Center, B., Edwards, K. and </w:t>
      </w:r>
      <w:proofErr w:type="spellStart"/>
      <w:r w:rsidRPr="00F471E5">
        <w:t>Bovornusvakool</w:t>
      </w:r>
      <w:proofErr w:type="spellEnd"/>
      <w:r w:rsidRPr="00F471E5">
        <w:t xml:space="preserve">, W., 2016. GLOBE Study culture clusters: Can they be found in Importance ratings of managerial </w:t>
      </w:r>
      <w:proofErr w:type="gramStart"/>
      <w:r w:rsidRPr="00F471E5">
        <w:t>competencies?.</w:t>
      </w:r>
      <w:proofErr w:type="gramEnd"/>
      <w:r w:rsidRPr="00F471E5">
        <w:t> </w:t>
      </w:r>
      <w:r w:rsidRPr="00F471E5">
        <w:rPr>
          <w:i/>
          <w:iCs/>
        </w:rPr>
        <w:t>European Journal of Training and Development</w:t>
      </w:r>
      <w:r w:rsidRPr="00F471E5">
        <w:t>, </w:t>
      </w:r>
      <w:r w:rsidRPr="00F471E5">
        <w:rPr>
          <w:i/>
          <w:iCs/>
        </w:rPr>
        <w:t>40</w:t>
      </w:r>
      <w:r w:rsidRPr="00F471E5">
        <w:t>(7), pp.534-553.</w:t>
      </w:r>
    </w:p>
    <w:p w14:paraId="61F2E964" w14:textId="77777777" w:rsidR="006D0DB0" w:rsidRPr="00625990" w:rsidRDefault="006D0DB0" w:rsidP="00625990">
      <w:proofErr w:type="spellStart"/>
      <w:r w:rsidRPr="006D0DB0">
        <w:t>Fissi</w:t>
      </w:r>
      <w:proofErr w:type="spellEnd"/>
      <w:r w:rsidRPr="006D0DB0">
        <w:t xml:space="preserve">, S., </w:t>
      </w:r>
      <w:proofErr w:type="spellStart"/>
      <w:r w:rsidRPr="006D0DB0">
        <w:t>Romolini</w:t>
      </w:r>
      <w:proofErr w:type="spellEnd"/>
      <w:r w:rsidRPr="006D0DB0">
        <w:t xml:space="preserve">, A. and Gori, E., 2020. Building a business model for a new form of hospitality: the albergo </w:t>
      </w:r>
      <w:proofErr w:type="spellStart"/>
      <w:r w:rsidRPr="006D0DB0">
        <w:t>diffuso</w:t>
      </w:r>
      <w:proofErr w:type="spellEnd"/>
      <w:r w:rsidRPr="006D0DB0">
        <w:t>. </w:t>
      </w:r>
      <w:r w:rsidRPr="006D0DB0">
        <w:rPr>
          <w:i/>
          <w:iCs/>
        </w:rPr>
        <w:t>International Journal of Contemporary Hospitality Management</w:t>
      </w:r>
      <w:r w:rsidRPr="006D0DB0">
        <w:t>, </w:t>
      </w:r>
      <w:r w:rsidRPr="006D0DB0">
        <w:rPr>
          <w:i/>
          <w:iCs/>
        </w:rPr>
        <w:t>32</w:t>
      </w:r>
      <w:r w:rsidRPr="006D0DB0">
        <w:t>(1), pp.307-323.</w:t>
      </w:r>
    </w:p>
    <w:p w14:paraId="2E0D6BA0" w14:textId="77777777" w:rsidR="006D0DB0" w:rsidRDefault="006D0DB0" w:rsidP="00625990">
      <w:r w:rsidRPr="00F471E5">
        <w:lastRenderedPageBreak/>
        <w:t>Latka, R., 2022. </w:t>
      </w:r>
      <w:r w:rsidRPr="00F471E5">
        <w:rPr>
          <w:i/>
          <w:iCs/>
        </w:rPr>
        <w:t xml:space="preserve">GLOBE: is the research still relevant after almost 20 </w:t>
      </w:r>
      <w:proofErr w:type="gramStart"/>
      <w:r w:rsidRPr="00F471E5">
        <w:rPr>
          <w:i/>
          <w:iCs/>
        </w:rPr>
        <w:t>years?:</w:t>
      </w:r>
      <w:proofErr w:type="gramEnd"/>
      <w:r w:rsidRPr="00F471E5">
        <w:rPr>
          <w:i/>
          <w:iCs/>
        </w:rPr>
        <w:t xml:space="preserve"> Insights in the case of Germany</w:t>
      </w:r>
      <w:r w:rsidRPr="00F471E5">
        <w:t> (Bachelor's thesis, University of Twente).</w:t>
      </w:r>
    </w:p>
    <w:p w14:paraId="53E6ADF1" w14:textId="77777777" w:rsidR="006D0DB0" w:rsidRDefault="006D0DB0" w:rsidP="00625990">
      <w:r w:rsidRPr="00F471E5">
        <w:t xml:space="preserve">Lingiardi, V., Nardelli, N., </w:t>
      </w:r>
      <w:proofErr w:type="spellStart"/>
      <w:r w:rsidRPr="00F471E5">
        <w:t>Ioverno</w:t>
      </w:r>
      <w:proofErr w:type="spellEnd"/>
      <w:r w:rsidRPr="00F471E5">
        <w:t xml:space="preserve">, S., Falanga, S., Di Chiacchio, C., </w:t>
      </w:r>
      <w:proofErr w:type="spellStart"/>
      <w:r w:rsidRPr="00F471E5">
        <w:t>Tanzilli</w:t>
      </w:r>
      <w:proofErr w:type="spellEnd"/>
      <w:r w:rsidRPr="00F471E5">
        <w:t>, A. and Baiocco, R., 2016. Homonegativity in Italy: Cultural issues, personality characteristics, and demographic correlates with negative attitudes toward lesbians and gay men. </w:t>
      </w:r>
      <w:r w:rsidRPr="00F471E5">
        <w:rPr>
          <w:i/>
          <w:iCs/>
        </w:rPr>
        <w:t>Sexuality Research and Social Policy</w:t>
      </w:r>
      <w:r w:rsidRPr="00F471E5">
        <w:t>, </w:t>
      </w:r>
      <w:r w:rsidRPr="00F471E5">
        <w:rPr>
          <w:i/>
          <w:iCs/>
        </w:rPr>
        <w:t>13</w:t>
      </w:r>
      <w:r w:rsidRPr="00F471E5">
        <w:t>, pp.95-108.</w:t>
      </w:r>
    </w:p>
    <w:p w14:paraId="53ABE811" w14:textId="77777777" w:rsidR="006D0DB0" w:rsidRDefault="006D0DB0" w:rsidP="00625990">
      <w:r w:rsidRPr="00F471E5">
        <w:t>Martin, J., 2023. </w:t>
      </w:r>
      <w:r w:rsidRPr="00F471E5">
        <w:rPr>
          <w:i/>
          <w:iCs/>
        </w:rPr>
        <w:t>Venice's hidden enemies: Italian heretics in a Renaissance city</w:t>
      </w:r>
      <w:r w:rsidRPr="00F471E5">
        <w:t> (Vol. 16). Univ of California Press.</w:t>
      </w:r>
    </w:p>
    <w:p w14:paraId="04F2B523" w14:textId="77777777" w:rsidR="006D0DB0" w:rsidRDefault="006D0DB0" w:rsidP="00625990">
      <w:r w:rsidRPr="00F471E5">
        <w:t>Nimbi, F.M., Tripodi, F., Simonelli, C. and Nobre, P., 2019. Sexual Dysfunctional Beliefs Questionnaire (SDBQ): Translation and psychometric properties of the Italian version. </w:t>
      </w:r>
      <w:proofErr w:type="spellStart"/>
      <w:r w:rsidRPr="00F471E5">
        <w:rPr>
          <w:i/>
          <w:iCs/>
        </w:rPr>
        <w:t>Sexologies</w:t>
      </w:r>
      <w:proofErr w:type="spellEnd"/>
      <w:r w:rsidRPr="00F471E5">
        <w:t>, </w:t>
      </w:r>
      <w:r w:rsidRPr="00F471E5">
        <w:rPr>
          <w:i/>
          <w:iCs/>
        </w:rPr>
        <w:t>28</w:t>
      </w:r>
      <w:r w:rsidRPr="00F471E5">
        <w:t xml:space="preserve">(2), </w:t>
      </w:r>
      <w:proofErr w:type="gramStart"/>
      <w:r w:rsidRPr="00F471E5">
        <w:t>pp.e</w:t>
      </w:r>
      <w:proofErr w:type="gramEnd"/>
      <w:r w:rsidRPr="00F471E5">
        <w:t>11-e27.</w:t>
      </w:r>
    </w:p>
    <w:p w14:paraId="5D7B84F1" w14:textId="248D92FA" w:rsidR="006D0DB0" w:rsidRDefault="006D0DB0" w:rsidP="00625990"/>
    <w:sectPr w:rsidR="006D0D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EC7462"/>
    <w:multiLevelType w:val="hybridMultilevel"/>
    <w:tmpl w:val="5E9E2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232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0AF"/>
    <w:rsid w:val="00007428"/>
    <w:rsid w:val="00030BB8"/>
    <w:rsid w:val="000C6DC5"/>
    <w:rsid w:val="001440AF"/>
    <w:rsid w:val="001D6734"/>
    <w:rsid w:val="001F7750"/>
    <w:rsid w:val="002E539D"/>
    <w:rsid w:val="00323831"/>
    <w:rsid w:val="003C37F1"/>
    <w:rsid w:val="00536640"/>
    <w:rsid w:val="00556EC1"/>
    <w:rsid w:val="005836EA"/>
    <w:rsid w:val="006217F1"/>
    <w:rsid w:val="00625990"/>
    <w:rsid w:val="006704C8"/>
    <w:rsid w:val="006A67EE"/>
    <w:rsid w:val="006B407B"/>
    <w:rsid w:val="006D0DB0"/>
    <w:rsid w:val="00704671"/>
    <w:rsid w:val="0077003C"/>
    <w:rsid w:val="00772849"/>
    <w:rsid w:val="00795DF7"/>
    <w:rsid w:val="007A7B13"/>
    <w:rsid w:val="007B1A39"/>
    <w:rsid w:val="007C12AD"/>
    <w:rsid w:val="00844ACA"/>
    <w:rsid w:val="00851ADD"/>
    <w:rsid w:val="008A0D21"/>
    <w:rsid w:val="008D1665"/>
    <w:rsid w:val="008D1F92"/>
    <w:rsid w:val="00966CB9"/>
    <w:rsid w:val="009C1CF6"/>
    <w:rsid w:val="009F0533"/>
    <w:rsid w:val="00A9363B"/>
    <w:rsid w:val="00AB789A"/>
    <w:rsid w:val="00C04D14"/>
    <w:rsid w:val="00C769D3"/>
    <w:rsid w:val="00CA0120"/>
    <w:rsid w:val="00CC70D4"/>
    <w:rsid w:val="00CD5F98"/>
    <w:rsid w:val="00D6002C"/>
    <w:rsid w:val="00D663A4"/>
    <w:rsid w:val="00DF4AB2"/>
    <w:rsid w:val="00E815D7"/>
    <w:rsid w:val="00E81D40"/>
    <w:rsid w:val="00F36858"/>
    <w:rsid w:val="00F4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EC2E74"/>
  <w15:chartTrackingRefBased/>
  <w15:docId w15:val="{2AAF41E4-ACA7-49D3-9AEF-843A00CF5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40AF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40AF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40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0AF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40AF"/>
    <w:rPr>
      <w:rFonts w:asciiTheme="majorHAnsi" w:eastAsiaTheme="majorEastAsia" w:hAnsiTheme="majorHAnsi" w:cstheme="majorBidi"/>
      <w:b/>
      <w:sz w:val="28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D663A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6B40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JPG"/><Relationship Id="rId5" Type="http://schemas.openxmlformats.org/officeDocument/2006/relationships/diagramData" Target="diagrams/data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B11DAB3-0E5A-4B9F-BE2D-253BFD95F661}" type="doc">
      <dgm:prSet loTypeId="urn:microsoft.com/office/officeart/2005/8/layout/radial6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EB2D2267-07C6-4B16-B0E7-ABF2815C6CED}">
      <dgm:prSet phldrT="[Text]"/>
      <dgm:spPr/>
      <dgm:t>
        <a:bodyPr/>
        <a:lstStyle/>
        <a:p>
          <a:pPr algn="ctr"/>
          <a:r>
            <a:rPr lang="en-US" b="1"/>
            <a:t>Italian Culture</a:t>
          </a:r>
        </a:p>
      </dgm:t>
    </dgm:pt>
    <dgm:pt modelId="{265F4376-5333-4464-B8E8-C51B80A08150}" type="parTrans" cxnId="{755ABB48-902E-432E-9C1F-7ADFD97CB9ED}">
      <dgm:prSet/>
      <dgm:spPr/>
      <dgm:t>
        <a:bodyPr/>
        <a:lstStyle/>
        <a:p>
          <a:pPr algn="ctr"/>
          <a:endParaRPr lang="en-US"/>
        </a:p>
      </dgm:t>
    </dgm:pt>
    <dgm:pt modelId="{209ED569-51A6-478C-9010-549C2B2963E6}" type="sibTrans" cxnId="{755ABB48-902E-432E-9C1F-7ADFD97CB9ED}">
      <dgm:prSet/>
      <dgm:spPr/>
      <dgm:t>
        <a:bodyPr/>
        <a:lstStyle/>
        <a:p>
          <a:pPr algn="ctr"/>
          <a:endParaRPr lang="en-US"/>
        </a:p>
      </dgm:t>
    </dgm:pt>
    <dgm:pt modelId="{87A066D7-9DEE-4755-A646-C5D8AA8EB356}">
      <dgm:prSet phldrT="[Text]"/>
      <dgm:spPr/>
      <dgm:t>
        <a:bodyPr/>
        <a:lstStyle/>
        <a:p>
          <a:pPr algn="ctr"/>
          <a:r>
            <a:rPr lang="en-US"/>
            <a:t>Family centric</a:t>
          </a:r>
        </a:p>
      </dgm:t>
    </dgm:pt>
    <dgm:pt modelId="{B29C4F5A-2C7A-445D-860F-37EF12471635}" type="parTrans" cxnId="{C7DB7BA3-60E9-491C-8082-3BC571100B9A}">
      <dgm:prSet/>
      <dgm:spPr/>
      <dgm:t>
        <a:bodyPr/>
        <a:lstStyle/>
        <a:p>
          <a:pPr algn="ctr"/>
          <a:endParaRPr lang="en-US"/>
        </a:p>
      </dgm:t>
    </dgm:pt>
    <dgm:pt modelId="{1556E4A8-1B00-4D21-B22E-37E185546F1D}" type="sibTrans" cxnId="{C7DB7BA3-60E9-491C-8082-3BC571100B9A}">
      <dgm:prSet/>
      <dgm:spPr/>
      <dgm:t>
        <a:bodyPr/>
        <a:lstStyle/>
        <a:p>
          <a:pPr algn="ctr"/>
          <a:endParaRPr lang="en-US"/>
        </a:p>
      </dgm:t>
    </dgm:pt>
    <dgm:pt modelId="{3552F48F-DF2D-434E-B3F7-0145D8647320}">
      <dgm:prSet phldrT="[Text]"/>
      <dgm:spPr/>
      <dgm:t>
        <a:bodyPr/>
        <a:lstStyle/>
        <a:p>
          <a:pPr algn="ctr"/>
          <a:r>
            <a:rPr lang="en-US"/>
            <a:t>Art &amp; HIstory</a:t>
          </a:r>
        </a:p>
      </dgm:t>
    </dgm:pt>
    <dgm:pt modelId="{32FE8293-4F84-4C5A-A498-60E97846E26A}" type="parTrans" cxnId="{A3BCEC1B-05A1-490F-B926-AE027F8C959F}">
      <dgm:prSet/>
      <dgm:spPr/>
      <dgm:t>
        <a:bodyPr/>
        <a:lstStyle/>
        <a:p>
          <a:pPr algn="ctr"/>
          <a:endParaRPr lang="en-US"/>
        </a:p>
      </dgm:t>
    </dgm:pt>
    <dgm:pt modelId="{F32E1FF7-D5EB-4FE6-9F92-A0696697342A}" type="sibTrans" cxnId="{A3BCEC1B-05A1-490F-B926-AE027F8C959F}">
      <dgm:prSet/>
      <dgm:spPr/>
      <dgm:t>
        <a:bodyPr/>
        <a:lstStyle/>
        <a:p>
          <a:pPr algn="ctr"/>
          <a:endParaRPr lang="en-US"/>
        </a:p>
      </dgm:t>
    </dgm:pt>
    <dgm:pt modelId="{4BE7A3EF-99FC-455F-AAAA-221B740F64AC}">
      <dgm:prSet phldrT="[Text]"/>
      <dgm:spPr/>
      <dgm:t>
        <a:bodyPr/>
        <a:lstStyle/>
        <a:p>
          <a:pPr algn="ctr"/>
          <a:r>
            <a:rPr lang="en-US"/>
            <a:t>Cuisine</a:t>
          </a:r>
        </a:p>
      </dgm:t>
    </dgm:pt>
    <dgm:pt modelId="{7EF9F904-1194-4AC4-BE2D-3703BDA4C55C}" type="parTrans" cxnId="{3F62B48F-267F-47E3-BC7E-80CB6BDEB66F}">
      <dgm:prSet/>
      <dgm:spPr/>
      <dgm:t>
        <a:bodyPr/>
        <a:lstStyle/>
        <a:p>
          <a:pPr algn="ctr"/>
          <a:endParaRPr lang="en-US"/>
        </a:p>
      </dgm:t>
    </dgm:pt>
    <dgm:pt modelId="{4C9DD057-FDA2-4E54-A4C1-F9A2BFCEED1C}" type="sibTrans" cxnId="{3F62B48F-267F-47E3-BC7E-80CB6BDEB66F}">
      <dgm:prSet/>
      <dgm:spPr/>
      <dgm:t>
        <a:bodyPr/>
        <a:lstStyle/>
        <a:p>
          <a:pPr algn="ctr"/>
          <a:endParaRPr lang="en-US"/>
        </a:p>
      </dgm:t>
    </dgm:pt>
    <dgm:pt modelId="{0C74325D-47A3-43F4-8AB6-DC95B25035F2}">
      <dgm:prSet/>
      <dgm:spPr/>
      <dgm:t>
        <a:bodyPr/>
        <a:lstStyle/>
        <a:p>
          <a:pPr algn="ctr"/>
          <a:r>
            <a:rPr lang="en-US"/>
            <a:t>Festivals &amp; Celebration</a:t>
          </a:r>
        </a:p>
      </dgm:t>
    </dgm:pt>
    <dgm:pt modelId="{4A853443-D891-4C3A-AE18-DE1038C3E77C}" type="parTrans" cxnId="{D3AD9432-1DA9-4140-9030-9A7DFE5E2042}">
      <dgm:prSet/>
      <dgm:spPr/>
      <dgm:t>
        <a:bodyPr/>
        <a:lstStyle/>
        <a:p>
          <a:pPr algn="ctr"/>
          <a:endParaRPr lang="en-US"/>
        </a:p>
      </dgm:t>
    </dgm:pt>
    <dgm:pt modelId="{714B09CE-2133-4EE9-94B1-7D84AB60E569}" type="sibTrans" cxnId="{D3AD9432-1DA9-4140-9030-9A7DFE5E2042}">
      <dgm:prSet/>
      <dgm:spPr/>
      <dgm:t>
        <a:bodyPr/>
        <a:lstStyle/>
        <a:p>
          <a:pPr algn="ctr"/>
          <a:endParaRPr lang="en-US"/>
        </a:p>
      </dgm:t>
    </dgm:pt>
    <dgm:pt modelId="{F0D39428-31B6-4347-8C31-A5AB33907F4A}">
      <dgm:prSet/>
      <dgm:spPr/>
      <dgm:t>
        <a:bodyPr/>
        <a:lstStyle/>
        <a:p>
          <a:pPr algn="ctr"/>
          <a:r>
            <a:rPr lang="en-US"/>
            <a:t>Fashion</a:t>
          </a:r>
        </a:p>
      </dgm:t>
    </dgm:pt>
    <dgm:pt modelId="{36282E4B-C5E0-49A3-A619-AE7305F9B487}" type="parTrans" cxnId="{98866357-E385-4363-A87B-A24B57A83F3D}">
      <dgm:prSet/>
      <dgm:spPr/>
      <dgm:t>
        <a:bodyPr/>
        <a:lstStyle/>
        <a:p>
          <a:pPr algn="ctr"/>
          <a:endParaRPr lang="en-US"/>
        </a:p>
      </dgm:t>
    </dgm:pt>
    <dgm:pt modelId="{EC075D5A-F6BA-4C45-8EA3-01A38F36634F}" type="sibTrans" cxnId="{98866357-E385-4363-A87B-A24B57A83F3D}">
      <dgm:prSet/>
      <dgm:spPr/>
      <dgm:t>
        <a:bodyPr/>
        <a:lstStyle/>
        <a:p>
          <a:pPr algn="ctr"/>
          <a:endParaRPr lang="en-US"/>
        </a:p>
      </dgm:t>
    </dgm:pt>
    <dgm:pt modelId="{63F16A59-B8AF-44A7-B224-80FAE156AD7F}">
      <dgm:prSet/>
      <dgm:spPr/>
      <dgm:t>
        <a:bodyPr/>
        <a:lstStyle/>
        <a:p>
          <a:pPr algn="ctr"/>
          <a:r>
            <a:rPr lang="en-US"/>
            <a:t>Language </a:t>
          </a:r>
        </a:p>
      </dgm:t>
    </dgm:pt>
    <dgm:pt modelId="{2A87C384-53B2-457B-BEAF-4410C6613AF6}" type="parTrans" cxnId="{28484DF1-B8A1-4A39-9FD6-9C4FA5B4DC48}">
      <dgm:prSet/>
      <dgm:spPr/>
      <dgm:t>
        <a:bodyPr/>
        <a:lstStyle/>
        <a:p>
          <a:pPr algn="ctr"/>
          <a:endParaRPr lang="en-US"/>
        </a:p>
      </dgm:t>
    </dgm:pt>
    <dgm:pt modelId="{98C1E6D7-218E-4EA7-A8F2-5A2C3047D753}" type="sibTrans" cxnId="{28484DF1-B8A1-4A39-9FD6-9C4FA5B4DC48}">
      <dgm:prSet/>
      <dgm:spPr/>
      <dgm:t>
        <a:bodyPr/>
        <a:lstStyle/>
        <a:p>
          <a:pPr algn="ctr"/>
          <a:endParaRPr lang="en-US"/>
        </a:p>
      </dgm:t>
    </dgm:pt>
    <dgm:pt modelId="{9537D5C0-43E6-4159-885A-1A12BE7A5379}">
      <dgm:prSet/>
      <dgm:spPr/>
      <dgm:t>
        <a:bodyPr/>
        <a:lstStyle/>
        <a:p>
          <a:pPr algn="ctr"/>
          <a:r>
            <a:rPr lang="en-US"/>
            <a:t>Music loving</a:t>
          </a:r>
        </a:p>
      </dgm:t>
    </dgm:pt>
    <dgm:pt modelId="{AD9FF544-4D59-4DD8-9DC4-7DFE39B0C58C}" type="parTrans" cxnId="{A634C6B7-BF10-493F-8F86-4D7D681DFF40}">
      <dgm:prSet/>
      <dgm:spPr/>
      <dgm:t>
        <a:bodyPr/>
        <a:lstStyle/>
        <a:p>
          <a:pPr algn="ctr"/>
          <a:endParaRPr lang="en-US"/>
        </a:p>
      </dgm:t>
    </dgm:pt>
    <dgm:pt modelId="{2F87B29C-18E1-42AD-9496-59982916B7F5}" type="sibTrans" cxnId="{A634C6B7-BF10-493F-8F86-4D7D681DFF40}">
      <dgm:prSet/>
      <dgm:spPr/>
      <dgm:t>
        <a:bodyPr/>
        <a:lstStyle/>
        <a:p>
          <a:pPr algn="ctr"/>
          <a:endParaRPr lang="en-US"/>
        </a:p>
      </dgm:t>
    </dgm:pt>
    <dgm:pt modelId="{492C1764-C3A7-4B6E-B8F8-B4BFC294D1E9}">
      <dgm:prSet/>
      <dgm:spPr/>
      <dgm:t>
        <a:bodyPr/>
        <a:lstStyle/>
        <a:p>
          <a:pPr algn="ctr"/>
          <a:r>
            <a:rPr lang="en-US"/>
            <a:t>Religion</a:t>
          </a:r>
        </a:p>
      </dgm:t>
    </dgm:pt>
    <dgm:pt modelId="{8677F278-5084-4325-BADE-C8C52E11D33B}" type="parTrans" cxnId="{C2376883-2DCF-4293-895C-FFE5DB6B2A50}">
      <dgm:prSet/>
      <dgm:spPr/>
      <dgm:t>
        <a:bodyPr/>
        <a:lstStyle/>
        <a:p>
          <a:endParaRPr lang="en-US"/>
        </a:p>
      </dgm:t>
    </dgm:pt>
    <dgm:pt modelId="{9E593791-1422-42C3-AEC8-F7BB5AA54213}" type="sibTrans" cxnId="{C2376883-2DCF-4293-895C-FFE5DB6B2A50}">
      <dgm:prSet/>
      <dgm:spPr/>
      <dgm:t>
        <a:bodyPr/>
        <a:lstStyle/>
        <a:p>
          <a:endParaRPr lang="en-US"/>
        </a:p>
      </dgm:t>
    </dgm:pt>
    <dgm:pt modelId="{95B61A11-544C-485D-A406-A75C06042E44}">
      <dgm:prSet/>
      <dgm:spPr/>
      <dgm:t>
        <a:bodyPr/>
        <a:lstStyle/>
        <a:p>
          <a:r>
            <a:rPr lang="en-US"/>
            <a:t>Sports</a:t>
          </a:r>
        </a:p>
      </dgm:t>
    </dgm:pt>
    <dgm:pt modelId="{E7CBC20B-4E46-45C2-B284-5E03A8F40AA8}" type="parTrans" cxnId="{40DF3F94-CD0A-447E-B607-F80004E36AAE}">
      <dgm:prSet/>
      <dgm:spPr/>
      <dgm:t>
        <a:bodyPr/>
        <a:lstStyle/>
        <a:p>
          <a:endParaRPr lang="en-US"/>
        </a:p>
      </dgm:t>
    </dgm:pt>
    <dgm:pt modelId="{EB7902F3-DBDF-4746-8363-88AEDC1BB1B5}" type="sibTrans" cxnId="{40DF3F94-CD0A-447E-B607-F80004E36AAE}">
      <dgm:prSet/>
      <dgm:spPr/>
      <dgm:t>
        <a:bodyPr/>
        <a:lstStyle/>
        <a:p>
          <a:endParaRPr lang="en-US"/>
        </a:p>
      </dgm:t>
    </dgm:pt>
    <dgm:pt modelId="{A1037940-BDB0-41A8-8164-A44D5BA8913B}" type="pres">
      <dgm:prSet presAssocID="{5B11DAB3-0E5A-4B9F-BE2D-253BFD95F661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3955016E-585A-4A97-A708-B64C8E834944}" type="pres">
      <dgm:prSet presAssocID="{EB2D2267-07C6-4B16-B0E7-ABF2815C6CED}" presName="centerShape" presStyleLbl="node0" presStyleIdx="0" presStyleCnt="1"/>
      <dgm:spPr/>
    </dgm:pt>
    <dgm:pt modelId="{581B7244-FD1D-4A1D-B426-03CFC6490923}" type="pres">
      <dgm:prSet presAssocID="{87A066D7-9DEE-4755-A646-C5D8AA8EB356}" presName="node" presStyleLbl="node1" presStyleIdx="0" presStyleCnt="9">
        <dgm:presLayoutVars>
          <dgm:bulletEnabled val="1"/>
        </dgm:presLayoutVars>
      </dgm:prSet>
      <dgm:spPr/>
    </dgm:pt>
    <dgm:pt modelId="{F4629FCA-523C-47E7-985E-E4AFC70BD761}" type="pres">
      <dgm:prSet presAssocID="{87A066D7-9DEE-4755-A646-C5D8AA8EB356}" presName="dummy" presStyleCnt="0"/>
      <dgm:spPr/>
    </dgm:pt>
    <dgm:pt modelId="{714DA083-9441-4373-A934-87A9A1E99E65}" type="pres">
      <dgm:prSet presAssocID="{1556E4A8-1B00-4D21-B22E-37E185546F1D}" presName="sibTrans" presStyleLbl="sibTrans2D1" presStyleIdx="0" presStyleCnt="9"/>
      <dgm:spPr/>
    </dgm:pt>
    <dgm:pt modelId="{D05D3FC3-81C0-4CB8-A847-366590B04E85}" type="pres">
      <dgm:prSet presAssocID="{3552F48F-DF2D-434E-B3F7-0145D8647320}" presName="node" presStyleLbl="node1" presStyleIdx="1" presStyleCnt="9">
        <dgm:presLayoutVars>
          <dgm:bulletEnabled val="1"/>
        </dgm:presLayoutVars>
      </dgm:prSet>
      <dgm:spPr/>
    </dgm:pt>
    <dgm:pt modelId="{38542EFA-90DE-4322-97E3-345C80B4394C}" type="pres">
      <dgm:prSet presAssocID="{3552F48F-DF2D-434E-B3F7-0145D8647320}" presName="dummy" presStyleCnt="0"/>
      <dgm:spPr/>
    </dgm:pt>
    <dgm:pt modelId="{0D25A082-D86F-431E-B8EE-75768206BE33}" type="pres">
      <dgm:prSet presAssocID="{F32E1FF7-D5EB-4FE6-9F92-A0696697342A}" presName="sibTrans" presStyleLbl="sibTrans2D1" presStyleIdx="1" presStyleCnt="9"/>
      <dgm:spPr/>
    </dgm:pt>
    <dgm:pt modelId="{79DEF490-02E9-41BE-9173-32E10F3E3E9A}" type="pres">
      <dgm:prSet presAssocID="{4BE7A3EF-99FC-455F-AAAA-221B740F64AC}" presName="node" presStyleLbl="node1" presStyleIdx="2" presStyleCnt="9">
        <dgm:presLayoutVars>
          <dgm:bulletEnabled val="1"/>
        </dgm:presLayoutVars>
      </dgm:prSet>
      <dgm:spPr/>
    </dgm:pt>
    <dgm:pt modelId="{07733DC9-5A38-4AF5-9B75-98ABDC679D7C}" type="pres">
      <dgm:prSet presAssocID="{4BE7A3EF-99FC-455F-AAAA-221B740F64AC}" presName="dummy" presStyleCnt="0"/>
      <dgm:spPr/>
    </dgm:pt>
    <dgm:pt modelId="{E76F2BB2-8ED5-4BFA-8B1C-1C6C0AC08C91}" type="pres">
      <dgm:prSet presAssocID="{4C9DD057-FDA2-4E54-A4C1-F9A2BFCEED1C}" presName="sibTrans" presStyleLbl="sibTrans2D1" presStyleIdx="2" presStyleCnt="9"/>
      <dgm:spPr/>
    </dgm:pt>
    <dgm:pt modelId="{F5D5B0F8-7766-474F-8EC1-F3A77F40ED17}" type="pres">
      <dgm:prSet presAssocID="{492C1764-C3A7-4B6E-B8F8-B4BFC294D1E9}" presName="node" presStyleLbl="node1" presStyleIdx="3" presStyleCnt="9">
        <dgm:presLayoutVars>
          <dgm:bulletEnabled val="1"/>
        </dgm:presLayoutVars>
      </dgm:prSet>
      <dgm:spPr/>
    </dgm:pt>
    <dgm:pt modelId="{C7DF7478-7441-4184-8662-57642C7E9C0C}" type="pres">
      <dgm:prSet presAssocID="{492C1764-C3A7-4B6E-B8F8-B4BFC294D1E9}" presName="dummy" presStyleCnt="0"/>
      <dgm:spPr/>
    </dgm:pt>
    <dgm:pt modelId="{6C10473F-FC8E-4B78-842F-12D3C639CB12}" type="pres">
      <dgm:prSet presAssocID="{9E593791-1422-42C3-AEC8-F7BB5AA54213}" presName="sibTrans" presStyleLbl="sibTrans2D1" presStyleIdx="3" presStyleCnt="9"/>
      <dgm:spPr/>
    </dgm:pt>
    <dgm:pt modelId="{FEE420A2-381B-4C83-A084-CEA3032E9DE8}" type="pres">
      <dgm:prSet presAssocID="{0C74325D-47A3-43F4-8AB6-DC95B25035F2}" presName="node" presStyleLbl="node1" presStyleIdx="4" presStyleCnt="9">
        <dgm:presLayoutVars>
          <dgm:bulletEnabled val="1"/>
        </dgm:presLayoutVars>
      </dgm:prSet>
      <dgm:spPr/>
    </dgm:pt>
    <dgm:pt modelId="{BD67ADC8-1E51-4D01-9146-C87078BBC984}" type="pres">
      <dgm:prSet presAssocID="{0C74325D-47A3-43F4-8AB6-DC95B25035F2}" presName="dummy" presStyleCnt="0"/>
      <dgm:spPr/>
    </dgm:pt>
    <dgm:pt modelId="{56BBEDE8-B740-4DBA-83DF-D6895476FA87}" type="pres">
      <dgm:prSet presAssocID="{714B09CE-2133-4EE9-94B1-7D84AB60E569}" presName="sibTrans" presStyleLbl="sibTrans2D1" presStyleIdx="4" presStyleCnt="9"/>
      <dgm:spPr/>
    </dgm:pt>
    <dgm:pt modelId="{774158D3-BB63-4FCD-8016-F22D5F463293}" type="pres">
      <dgm:prSet presAssocID="{9537D5C0-43E6-4159-885A-1A12BE7A5379}" presName="node" presStyleLbl="node1" presStyleIdx="5" presStyleCnt="9">
        <dgm:presLayoutVars>
          <dgm:bulletEnabled val="1"/>
        </dgm:presLayoutVars>
      </dgm:prSet>
      <dgm:spPr/>
    </dgm:pt>
    <dgm:pt modelId="{BDC1AFCA-F0CB-4152-AB26-46CFB80A2F4F}" type="pres">
      <dgm:prSet presAssocID="{9537D5C0-43E6-4159-885A-1A12BE7A5379}" presName="dummy" presStyleCnt="0"/>
      <dgm:spPr/>
    </dgm:pt>
    <dgm:pt modelId="{68A29223-93B7-4E94-A17F-9B9B067CD46A}" type="pres">
      <dgm:prSet presAssocID="{2F87B29C-18E1-42AD-9496-59982916B7F5}" presName="sibTrans" presStyleLbl="sibTrans2D1" presStyleIdx="5" presStyleCnt="9"/>
      <dgm:spPr/>
    </dgm:pt>
    <dgm:pt modelId="{6E1F03CD-B85E-4C72-8641-52EC4EA92DEB}" type="pres">
      <dgm:prSet presAssocID="{95B61A11-544C-485D-A406-A75C06042E44}" presName="node" presStyleLbl="node1" presStyleIdx="6" presStyleCnt="9">
        <dgm:presLayoutVars>
          <dgm:bulletEnabled val="1"/>
        </dgm:presLayoutVars>
      </dgm:prSet>
      <dgm:spPr/>
    </dgm:pt>
    <dgm:pt modelId="{18194FC7-D9D3-47B3-B101-3C27DD3BCE49}" type="pres">
      <dgm:prSet presAssocID="{95B61A11-544C-485D-A406-A75C06042E44}" presName="dummy" presStyleCnt="0"/>
      <dgm:spPr/>
    </dgm:pt>
    <dgm:pt modelId="{5BCD3205-EEF7-470C-8EAB-D037261558C8}" type="pres">
      <dgm:prSet presAssocID="{EB7902F3-DBDF-4746-8363-88AEDC1BB1B5}" presName="sibTrans" presStyleLbl="sibTrans2D1" presStyleIdx="6" presStyleCnt="9"/>
      <dgm:spPr/>
    </dgm:pt>
    <dgm:pt modelId="{9DAEE5C8-F554-4909-92A2-BE50135867D3}" type="pres">
      <dgm:prSet presAssocID="{F0D39428-31B6-4347-8C31-A5AB33907F4A}" presName="node" presStyleLbl="node1" presStyleIdx="7" presStyleCnt="9">
        <dgm:presLayoutVars>
          <dgm:bulletEnabled val="1"/>
        </dgm:presLayoutVars>
      </dgm:prSet>
      <dgm:spPr/>
    </dgm:pt>
    <dgm:pt modelId="{019AB5E0-37C6-4D83-A392-C8010DE4C7CB}" type="pres">
      <dgm:prSet presAssocID="{F0D39428-31B6-4347-8C31-A5AB33907F4A}" presName="dummy" presStyleCnt="0"/>
      <dgm:spPr/>
    </dgm:pt>
    <dgm:pt modelId="{CD205EA0-B98F-4C46-9342-7DCDBC56D91E}" type="pres">
      <dgm:prSet presAssocID="{EC075D5A-F6BA-4C45-8EA3-01A38F36634F}" presName="sibTrans" presStyleLbl="sibTrans2D1" presStyleIdx="7" presStyleCnt="9"/>
      <dgm:spPr/>
    </dgm:pt>
    <dgm:pt modelId="{A65B3DA6-7548-40B7-B13A-DD7A2F1C11F4}" type="pres">
      <dgm:prSet presAssocID="{63F16A59-B8AF-44A7-B224-80FAE156AD7F}" presName="node" presStyleLbl="node1" presStyleIdx="8" presStyleCnt="9">
        <dgm:presLayoutVars>
          <dgm:bulletEnabled val="1"/>
        </dgm:presLayoutVars>
      </dgm:prSet>
      <dgm:spPr/>
    </dgm:pt>
    <dgm:pt modelId="{A1304717-D5F9-4C81-AB20-F8E3288248A9}" type="pres">
      <dgm:prSet presAssocID="{63F16A59-B8AF-44A7-B224-80FAE156AD7F}" presName="dummy" presStyleCnt="0"/>
      <dgm:spPr/>
    </dgm:pt>
    <dgm:pt modelId="{93E21442-CFA4-4B72-905B-D711293BA0DE}" type="pres">
      <dgm:prSet presAssocID="{98C1E6D7-218E-4EA7-A8F2-5A2C3047D753}" presName="sibTrans" presStyleLbl="sibTrans2D1" presStyleIdx="8" presStyleCnt="9"/>
      <dgm:spPr/>
    </dgm:pt>
  </dgm:ptLst>
  <dgm:cxnLst>
    <dgm:cxn modelId="{47228A04-DEC9-4016-A44A-07E8D03B2786}" type="presOf" srcId="{98C1E6D7-218E-4EA7-A8F2-5A2C3047D753}" destId="{93E21442-CFA4-4B72-905B-D711293BA0DE}" srcOrd="0" destOrd="0" presId="urn:microsoft.com/office/officeart/2005/8/layout/radial6"/>
    <dgm:cxn modelId="{DF64BB05-21D9-4DC5-B7F9-E7D856CA349F}" type="presOf" srcId="{0C74325D-47A3-43F4-8AB6-DC95B25035F2}" destId="{FEE420A2-381B-4C83-A084-CEA3032E9DE8}" srcOrd="0" destOrd="0" presId="urn:microsoft.com/office/officeart/2005/8/layout/radial6"/>
    <dgm:cxn modelId="{A3BCEC1B-05A1-490F-B926-AE027F8C959F}" srcId="{EB2D2267-07C6-4B16-B0E7-ABF2815C6CED}" destId="{3552F48F-DF2D-434E-B3F7-0145D8647320}" srcOrd="1" destOrd="0" parTransId="{32FE8293-4F84-4C5A-A498-60E97846E26A}" sibTransId="{F32E1FF7-D5EB-4FE6-9F92-A0696697342A}"/>
    <dgm:cxn modelId="{B350CB1E-C209-4424-9A0B-E3DBDD84172A}" type="presOf" srcId="{F0D39428-31B6-4347-8C31-A5AB33907F4A}" destId="{9DAEE5C8-F554-4909-92A2-BE50135867D3}" srcOrd="0" destOrd="0" presId="urn:microsoft.com/office/officeart/2005/8/layout/radial6"/>
    <dgm:cxn modelId="{A12F6022-1E37-426D-ACA8-36A3F8CC1330}" type="presOf" srcId="{95B61A11-544C-485D-A406-A75C06042E44}" destId="{6E1F03CD-B85E-4C72-8641-52EC4EA92DEB}" srcOrd="0" destOrd="0" presId="urn:microsoft.com/office/officeart/2005/8/layout/radial6"/>
    <dgm:cxn modelId="{CCE43627-F1CB-4D41-B042-13C05B68559C}" type="presOf" srcId="{F32E1FF7-D5EB-4FE6-9F92-A0696697342A}" destId="{0D25A082-D86F-431E-B8EE-75768206BE33}" srcOrd="0" destOrd="0" presId="urn:microsoft.com/office/officeart/2005/8/layout/radial6"/>
    <dgm:cxn modelId="{63152929-8EDA-4F4D-AD8E-248A4D3B05F8}" type="presOf" srcId="{714B09CE-2133-4EE9-94B1-7D84AB60E569}" destId="{56BBEDE8-B740-4DBA-83DF-D6895476FA87}" srcOrd="0" destOrd="0" presId="urn:microsoft.com/office/officeart/2005/8/layout/radial6"/>
    <dgm:cxn modelId="{D3AD9432-1DA9-4140-9030-9A7DFE5E2042}" srcId="{EB2D2267-07C6-4B16-B0E7-ABF2815C6CED}" destId="{0C74325D-47A3-43F4-8AB6-DC95B25035F2}" srcOrd="4" destOrd="0" parTransId="{4A853443-D891-4C3A-AE18-DE1038C3E77C}" sibTransId="{714B09CE-2133-4EE9-94B1-7D84AB60E569}"/>
    <dgm:cxn modelId="{E5F04B38-290F-4C66-8F20-57D927029E5E}" type="presOf" srcId="{4C9DD057-FDA2-4E54-A4C1-F9A2BFCEED1C}" destId="{E76F2BB2-8ED5-4BFA-8B1C-1C6C0AC08C91}" srcOrd="0" destOrd="0" presId="urn:microsoft.com/office/officeart/2005/8/layout/radial6"/>
    <dgm:cxn modelId="{42A7C43C-90EB-4FBD-8CDD-F6EA6D098D53}" type="presOf" srcId="{4BE7A3EF-99FC-455F-AAAA-221B740F64AC}" destId="{79DEF490-02E9-41BE-9173-32E10F3E3E9A}" srcOrd="0" destOrd="0" presId="urn:microsoft.com/office/officeart/2005/8/layout/radial6"/>
    <dgm:cxn modelId="{6F7A863E-9E4F-43EF-9E38-BE96372ECDF9}" type="presOf" srcId="{492C1764-C3A7-4B6E-B8F8-B4BFC294D1E9}" destId="{F5D5B0F8-7766-474F-8EC1-F3A77F40ED17}" srcOrd="0" destOrd="0" presId="urn:microsoft.com/office/officeart/2005/8/layout/radial6"/>
    <dgm:cxn modelId="{755ABB48-902E-432E-9C1F-7ADFD97CB9ED}" srcId="{5B11DAB3-0E5A-4B9F-BE2D-253BFD95F661}" destId="{EB2D2267-07C6-4B16-B0E7-ABF2815C6CED}" srcOrd="0" destOrd="0" parTransId="{265F4376-5333-4464-B8E8-C51B80A08150}" sibTransId="{209ED569-51A6-478C-9010-549C2B2963E6}"/>
    <dgm:cxn modelId="{10E8CC6D-926E-4598-B73D-450596C75121}" type="presOf" srcId="{5B11DAB3-0E5A-4B9F-BE2D-253BFD95F661}" destId="{A1037940-BDB0-41A8-8164-A44D5BA8913B}" srcOrd="0" destOrd="0" presId="urn:microsoft.com/office/officeart/2005/8/layout/radial6"/>
    <dgm:cxn modelId="{AF332975-7652-46F5-BF2F-91413ADFA8A6}" type="presOf" srcId="{EB7902F3-DBDF-4746-8363-88AEDC1BB1B5}" destId="{5BCD3205-EEF7-470C-8EAB-D037261558C8}" srcOrd="0" destOrd="0" presId="urn:microsoft.com/office/officeart/2005/8/layout/radial6"/>
    <dgm:cxn modelId="{4F893755-0701-4490-B0AE-7CF249B32586}" type="presOf" srcId="{87A066D7-9DEE-4755-A646-C5D8AA8EB356}" destId="{581B7244-FD1D-4A1D-B426-03CFC6490923}" srcOrd="0" destOrd="0" presId="urn:microsoft.com/office/officeart/2005/8/layout/radial6"/>
    <dgm:cxn modelId="{98866357-E385-4363-A87B-A24B57A83F3D}" srcId="{EB2D2267-07C6-4B16-B0E7-ABF2815C6CED}" destId="{F0D39428-31B6-4347-8C31-A5AB33907F4A}" srcOrd="7" destOrd="0" parTransId="{36282E4B-C5E0-49A3-A619-AE7305F9B487}" sibTransId="{EC075D5A-F6BA-4C45-8EA3-01A38F36634F}"/>
    <dgm:cxn modelId="{FB681F82-B502-4255-9CC0-2540B54859E4}" type="presOf" srcId="{9E593791-1422-42C3-AEC8-F7BB5AA54213}" destId="{6C10473F-FC8E-4B78-842F-12D3C639CB12}" srcOrd="0" destOrd="0" presId="urn:microsoft.com/office/officeart/2005/8/layout/radial6"/>
    <dgm:cxn modelId="{C2376883-2DCF-4293-895C-FFE5DB6B2A50}" srcId="{EB2D2267-07C6-4B16-B0E7-ABF2815C6CED}" destId="{492C1764-C3A7-4B6E-B8F8-B4BFC294D1E9}" srcOrd="3" destOrd="0" parTransId="{8677F278-5084-4325-BADE-C8C52E11D33B}" sibTransId="{9E593791-1422-42C3-AEC8-F7BB5AA54213}"/>
    <dgm:cxn modelId="{3F62B48F-267F-47E3-BC7E-80CB6BDEB66F}" srcId="{EB2D2267-07C6-4B16-B0E7-ABF2815C6CED}" destId="{4BE7A3EF-99FC-455F-AAAA-221B740F64AC}" srcOrd="2" destOrd="0" parTransId="{7EF9F904-1194-4AC4-BE2D-3703BDA4C55C}" sibTransId="{4C9DD057-FDA2-4E54-A4C1-F9A2BFCEED1C}"/>
    <dgm:cxn modelId="{40DF3F94-CD0A-447E-B607-F80004E36AAE}" srcId="{EB2D2267-07C6-4B16-B0E7-ABF2815C6CED}" destId="{95B61A11-544C-485D-A406-A75C06042E44}" srcOrd="6" destOrd="0" parTransId="{E7CBC20B-4E46-45C2-B284-5E03A8F40AA8}" sibTransId="{EB7902F3-DBDF-4746-8363-88AEDC1BB1B5}"/>
    <dgm:cxn modelId="{28AA509D-6395-4268-9510-90CA8E028E4D}" type="presOf" srcId="{EC075D5A-F6BA-4C45-8EA3-01A38F36634F}" destId="{CD205EA0-B98F-4C46-9342-7DCDBC56D91E}" srcOrd="0" destOrd="0" presId="urn:microsoft.com/office/officeart/2005/8/layout/radial6"/>
    <dgm:cxn modelId="{B977689E-D091-4CC5-AACA-7EF5706CBD7C}" type="presOf" srcId="{2F87B29C-18E1-42AD-9496-59982916B7F5}" destId="{68A29223-93B7-4E94-A17F-9B9B067CD46A}" srcOrd="0" destOrd="0" presId="urn:microsoft.com/office/officeart/2005/8/layout/radial6"/>
    <dgm:cxn modelId="{C7DB7BA3-60E9-491C-8082-3BC571100B9A}" srcId="{EB2D2267-07C6-4B16-B0E7-ABF2815C6CED}" destId="{87A066D7-9DEE-4755-A646-C5D8AA8EB356}" srcOrd="0" destOrd="0" parTransId="{B29C4F5A-2C7A-445D-860F-37EF12471635}" sibTransId="{1556E4A8-1B00-4D21-B22E-37E185546F1D}"/>
    <dgm:cxn modelId="{A634C6B7-BF10-493F-8F86-4D7D681DFF40}" srcId="{EB2D2267-07C6-4B16-B0E7-ABF2815C6CED}" destId="{9537D5C0-43E6-4159-885A-1A12BE7A5379}" srcOrd="5" destOrd="0" parTransId="{AD9FF544-4D59-4DD8-9DC4-7DFE39B0C58C}" sibTransId="{2F87B29C-18E1-42AD-9496-59982916B7F5}"/>
    <dgm:cxn modelId="{206D04CC-F079-4D98-85FA-6038EFAA5852}" type="presOf" srcId="{EB2D2267-07C6-4B16-B0E7-ABF2815C6CED}" destId="{3955016E-585A-4A97-A708-B64C8E834944}" srcOrd="0" destOrd="0" presId="urn:microsoft.com/office/officeart/2005/8/layout/radial6"/>
    <dgm:cxn modelId="{7B8E61CF-56F1-49EB-9DCB-7E2469F8704E}" type="presOf" srcId="{9537D5C0-43E6-4159-885A-1A12BE7A5379}" destId="{774158D3-BB63-4FCD-8016-F22D5F463293}" srcOrd="0" destOrd="0" presId="urn:microsoft.com/office/officeart/2005/8/layout/radial6"/>
    <dgm:cxn modelId="{452802D4-F6D7-4889-92F7-8F73141BEFA5}" type="presOf" srcId="{1556E4A8-1B00-4D21-B22E-37E185546F1D}" destId="{714DA083-9441-4373-A934-87A9A1E99E65}" srcOrd="0" destOrd="0" presId="urn:microsoft.com/office/officeart/2005/8/layout/radial6"/>
    <dgm:cxn modelId="{B22113E1-C9D1-432B-8740-0E6286D16A8A}" type="presOf" srcId="{3552F48F-DF2D-434E-B3F7-0145D8647320}" destId="{D05D3FC3-81C0-4CB8-A847-366590B04E85}" srcOrd="0" destOrd="0" presId="urn:microsoft.com/office/officeart/2005/8/layout/radial6"/>
    <dgm:cxn modelId="{D0336CEF-C7C1-47DA-9C39-E5C287DB8EDE}" type="presOf" srcId="{63F16A59-B8AF-44A7-B224-80FAE156AD7F}" destId="{A65B3DA6-7548-40B7-B13A-DD7A2F1C11F4}" srcOrd="0" destOrd="0" presId="urn:microsoft.com/office/officeart/2005/8/layout/radial6"/>
    <dgm:cxn modelId="{28484DF1-B8A1-4A39-9FD6-9C4FA5B4DC48}" srcId="{EB2D2267-07C6-4B16-B0E7-ABF2815C6CED}" destId="{63F16A59-B8AF-44A7-B224-80FAE156AD7F}" srcOrd="8" destOrd="0" parTransId="{2A87C384-53B2-457B-BEAF-4410C6613AF6}" sibTransId="{98C1E6D7-218E-4EA7-A8F2-5A2C3047D753}"/>
    <dgm:cxn modelId="{94F8B67B-E785-4ED6-93EF-1A1331113722}" type="presParOf" srcId="{A1037940-BDB0-41A8-8164-A44D5BA8913B}" destId="{3955016E-585A-4A97-A708-B64C8E834944}" srcOrd="0" destOrd="0" presId="urn:microsoft.com/office/officeart/2005/8/layout/radial6"/>
    <dgm:cxn modelId="{94B32027-2A16-42CA-8AB3-3DA87DC3BEEB}" type="presParOf" srcId="{A1037940-BDB0-41A8-8164-A44D5BA8913B}" destId="{581B7244-FD1D-4A1D-B426-03CFC6490923}" srcOrd="1" destOrd="0" presId="urn:microsoft.com/office/officeart/2005/8/layout/radial6"/>
    <dgm:cxn modelId="{A90A200C-12A9-4A2C-BFA2-76B701D27A15}" type="presParOf" srcId="{A1037940-BDB0-41A8-8164-A44D5BA8913B}" destId="{F4629FCA-523C-47E7-985E-E4AFC70BD761}" srcOrd="2" destOrd="0" presId="urn:microsoft.com/office/officeart/2005/8/layout/radial6"/>
    <dgm:cxn modelId="{CF921F9B-6EC3-4239-99BC-431CC4E34777}" type="presParOf" srcId="{A1037940-BDB0-41A8-8164-A44D5BA8913B}" destId="{714DA083-9441-4373-A934-87A9A1E99E65}" srcOrd="3" destOrd="0" presId="urn:microsoft.com/office/officeart/2005/8/layout/radial6"/>
    <dgm:cxn modelId="{A7B84479-D4E5-4EB3-B054-B23A3F7F8FBB}" type="presParOf" srcId="{A1037940-BDB0-41A8-8164-A44D5BA8913B}" destId="{D05D3FC3-81C0-4CB8-A847-366590B04E85}" srcOrd="4" destOrd="0" presId="urn:microsoft.com/office/officeart/2005/8/layout/radial6"/>
    <dgm:cxn modelId="{DB8ABC99-680C-429F-9F4C-1F4BC9829F14}" type="presParOf" srcId="{A1037940-BDB0-41A8-8164-A44D5BA8913B}" destId="{38542EFA-90DE-4322-97E3-345C80B4394C}" srcOrd="5" destOrd="0" presId="urn:microsoft.com/office/officeart/2005/8/layout/radial6"/>
    <dgm:cxn modelId="{38BEE69C-929D-4310-8F73-CF6C4CB4821D}" type="presParOf" srcId="{A1037940-BDB0-41A8-8164-A44D5BA8913B}" destId="{0D25A082-D86F-431E-B8EE-75768206BE33}" srcOrd="6" destOrd="0" presId="urn:microsoft.com/office/officeart/2005/8/layout/radial6"/>
    <dgm:cxn modelId="{803516BA-CCE9-41B1-8D64-AB4104CD1FAB}" type="presParOf" srcId="{A1037940-BDB0-41A8-8164-A44D5BA8913B}" destId="{79DEF490-02E9-41BE-9173-32E10F3E3E9A}" srcOrd="7" destOrd="0" presId="urn:microsoft.com/office/officeart/2005/8/layout/radial6"/>
    <dgm:cxn modelId="{35BE76E8-F17D-40FF-858F-956E1ED613D3}" type="presParOf" srcId="{A1037940-BDB0-41A8-8164-A44D5BA8913B}" destId="{07733DC9-5A38-4AF5-9B75-98ABDC679D7C}" srcOrd="8" destOrd="0" presId="urn:microsoft.com/office/officeart/2005/8/layout/radial6"/>
    <dgm:cxn modelId="{86B50DD9-BE58-412B-BBD4-B715ABA91A68}" type="presParOf" srcId="{A1037940-BDB0-41A8-8164-A44D5BA8913B}" destId="{E76F2BB2-8ED5-4BFA-8B1C-1C6C0AC08C91}" srcOrd="9" destOrd="0" presId="urn:microsoft.com/office/officeart/2005/8/layout/radial6"/>
    <dgm:cxn modelId="{A7FCB980-B4B5-45FA-BDC8-51FD4049434D}" type="presParOf" srcId="{A1037940-BDB0-41A8-8164-A44D5BA8913B}" destId="{F5D5B0F8-7766-474F-8EC1-F3A77F40ED17}" srcOrd="10" destOrd="0" presId="urn:microsoft.com/office/officeart/2005/8/layout/radial6"/>
    <dgm:cxn modelId="{3B40A9C2-5DF7-4DEB-98B1-27AB2B769B5E}" type="presParOf" srcId="{A1037940-BDB0-41A8-8164-A44D5BA8913B}" destId="{C7DF7478-7441-4184-8662-57642C7E9C0C}" srcOrd="11" destOrd="0" presId="urn:microsoft.com/office/officeart/2005/8/layout/radial6"/>
    <dgm:cxn modelId="{48540EFE-AEAB-4EBF-AF8F-D49CFE06379B}" type="presParOf" srcId="{A1037940-BDB0-41A8-8164-A44D5BA8913B}" destId="{6C10473F-FC8E-4B78-842F-12D3C639CB12}" srcOrd="12" destOrd="0" presId="urn:microsoft.com/office/officeart/2005/8/layout/radial6"/>
    <dgm:cxn modelId="{257E2DC1-D93D-48A1-89A6-5BDA96B0626B}" type="presParOf" srcId="{A1037940-BDB0-41A8-8164-A44D5BA8913B}" destId="{FEE420A2-381B-4C83-A084-CEA3032E9DE8}" srcOrd="13" destOrd="0" presId="urn:microsoft.com/office/officeart/2005/8/layout/radial6"/>
    <dgm:cxn modelId="{2F342F4F-55EA-4880-8862-EC2D29DDC2CD}" type="presParOf" srcId="{A1037940-BDB0-41A8-8164-A44D5BA8913B}" destId="{BD67ADC8-1E51-4D01-9146-C87078BBC984}" srcOrd="14" destOrd="0" presId="urn:microsoft.com/office/officeart/2005/8/layout/radial6"/>
    <dgm:cxn modelId="{1AB53F68-3A26-4780-81BE-DED0DBB97B0C}" type="presParOf" srcId="{A1037940-BDB0-41A8-8164-A44D5BA8913B}" destId="{56BBEDE8-B740-4DBA-83DF-D6895476FA87}" srcOrd="15" destOrd="0" presId="urn:microsoft.com/office/officeart/2005/8/layout/radial6"/>
    <dgm:cxn modelId="{8EDA1191-5841-408D-9674-02DDCE66ADBF}" type="presParOf" srcId="{A1037940-BDB0-41A8-8164-A44D5BA8913B}" destId="{774158D3-BB63-4FCD-8016-F22D5F463293}" srcOrd="16" destOrd="0" presId="urn:microsoft.com/office/officeart/2005/8/layout/radial6"/>
    <dgm:cxn modelId="{94C7AC05-AFA2-4000-BCE0-7013ED2185D7}" type="presParOf" srcId="{A1037940-BDB0-41A8-8164-A44D5BA8913B}" destId="{BDC1AFCA-F0CB-4152-AB26-46CFB80A2F4F}" srcOrd="17" destOrd="0" presId="urn:microsoft.com/office/officeart/2005/8/layout/radial6"/>
    <dgm:cxn modelId="{554E37AF-D27E-4B68-B915-4A068B93B25E}" type="presParOf" srcId="{A1037940-BDB0-41A8-8164-A44D5BA8913B}" destId="{68A29223-93B7-4E94-A17F-9B9B067CD46A}" srcOrd="18" destOrd="0" presId="urn:microsoft.com/office/officeart/2005/8/layout/radial6"/>
    <dgm:cxn modelId="{C38CC94F-9C63-4C75-B969-B471A039D7B7}" type="presParOf" srcId="{A1037940-BDB0-41A8-8164-A44D5BA8913B}" destId="{6E1F03CD-B85E-4C72-8641-52EC4EA92DEB}" srcOrd="19" destOrd="0" presId="urn:microsoft.com/office/officeart/2005/8/layout/radial6"/>
    <dgm:cxn modelId="{ED9F5A72-D60E-4E9B-87E4-88CD7385F4FF}" type="presParOf" srcId="{A1037940-BDB0-41A8-8164-A44D5BA8913B}" destId="{18194FC7-D9D3-47B3-B101-3C27DD3BCE49}" srcOrd="20" destOrd="0" presId="urn:microsoft.com/office/officeart/2005/8/layout/radial6"/>
    <dgm:cxn modelId="{FCC274F3-1305-461D-A065-5F2A27954797}" type="presParOf" srcId="{A1037940-BDB0-41A8-8164-A44D5BA8913B}" destId="{5BCD3205-EEF7-470C-8EAB-D037261558C8}" srcOrd="21" destOrd="0" presId="urn:microsoft.com/office/officeart/2005/8/layout/radial6"/>
    <dgm:cxn modelId="{D86622C7-6599-417A-AFA8-BF815485F508}" type="presParOf" srcId="{A1037940-BDB0-41A8-8164-A44D5BA8913B}" destId="{9DAEE5C8-F554-4909-92A2-BE50135867D3}" srcOrd="22" destOrd="0" presId="urn:microsoft.com/office/officeart/2005/8/layout/radial6"/>
    <dgm:cxn modelId="{964BB9A8-139F-442F-AFA0-87993CB16ECF}" type="presParOf" srcId="{A1037940-BDB0-41A8-8164-A44D5BA8913B}" destId="{019AB5E0-37C6-4D83-A392-C8010DE4C7CB}" srcOrd="23" destOrd="0" presId="urn:microsoft.com/office/officeart/2005/8/layout/radial6"/>
    <dgm:cxn modelId="{6DD84F03-170C-4402-A894-8DDBC762B1E9}" type="presParOf" srcId="{A1037940-BDB0-41A8-8164-A44D5BA8913B}" destId="{CD205EA0-B98F-4C46-9342-7DCDBC56D91E}" srcOrd="24" destOrd="0" presId="urn:microsoft.com/office/officeart/2005/8/layout/radial6"/>
    <dgm:cxn modelId="{64189C7C-15AE-4CCA-A4AA-46C600252812}" type="presParOf" srcId="{A1037940-BDB0-41A8-8164-A44D5BA8913B}" destId="{A65B3DA6-7548-40B7-B13A-DD7A2F1C11F4}" srcOrd="25" destOrd="0" presId="urn:microsoft.com/office/officeart/2005/8/layout/radial6"/>
    <dgm:cxn modelId="{F625EAF2-7C83-43CE-B308-213A39A44A18}" type="presParOf" srcId="{A1037940-BDB0-41A8-8164-A44D5BA8913B}" destId="{A1304717-D5F9-4C81-AB20-F8E3288248A9}" srcOrd="26" destOrd="0" presId="urn:microsoft.com/office/officeart/2005/8/layout/radial6"/>
    <dgm:cxn modelId="{F571BFE9-3BE9-4429-9873-0BC7B3CF4C9E}" type="presParOf" srcId="{A1037940-BDB0-41A8-8164-A44D5BA8913B}" destId="{93E21442-CFA4-4B72-905B-D711293BA0DE}" srcOrd="27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3E21442-CFA4-4B72-905B-D711293BA0DE}">
      <dsp:nvSpPr>
        <dsp:cNvPr id="0" name=""/>
        <dsp:cNvSpPr/>
      </dsp:nvSpPr>
      <dsp:spPr>
        <a:xfrm>
          <a:off x="1481780" y="303207"/>
          <a:ext cx="3072568" cy="3072568"/>
        </a:xfrm>
        <a:prstGeom prst="blockArc">
          <a:avLst>
            <a:gd name="adj1" fmla="val 13800000"/>
            <a:gd name="adj2" fmla="val 16200000"/>
            <a:gd name="adj3" fmla="val 3055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D205EA0-B98F-4C46-9342-7DCDBC56D91E}">
      <dsp:nvSpPr>
        <dsp:cNvPr id="0" name=""/>
        <dsp:cNvSpPr/>
      </dsp:nvSpPr>
      <dsp:spPr>
        <a:xfrm>
          <a:off x="1481780" y="303207"/>
          <a:ext cx="3072568" cy="3072568"/>
        </a:xfrm>
        <a:prstGeom prst="blockArc">
          <a:avLst>
            <a:gd name="adj1" fmla="val 11400000"/>
            <a:gd name="adj2" fmla="val 13800000"/>
            <a:gd name="adj3" fmla="val 3055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BCD3205-EEF7-470C-8EAB-D037261558C8}">
      <dsp:nvSpPr>
        <dsp:cNvPr id="0" name=""/>
        <dsp:cNvSpPr/>
      </dsp:nvSpPr>
      <dsp:spPr>
        <a:xfrm>
          <a:off x="1481780" y="303207"/>
          <a:ext cx="3072568" cy="3072568"/>
        </a:xfrm>
        <a:prstGeom prst="blockArc">
          <a:avLst>
            <a:gd name="adj1" fmla="val 9000000"/>
            <a:gd name="adj2" fmla="val 11400000"/>
            <a:gd name="adj3" fmla="val 3055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8A29223-93B7-4E94-A17F-9B9B067CD46A}">
      <dsp:nvSpPr>
        <dsp:cNvPr id="0" name=""/>
        <dsp:cNvSpPr/>
      </dsp:nvSpPr>
      <dsp:spPr>
        <a:xfrm>
          <a:off x="1481780" y="303207"/>
          <a:ext cx="3072568" cy="3072568"/>
        </a:xfrm>
        <a:prstGeom prst="blockArc">
          <a:avLst>
            <a:gd name="adj1" fmla="val 6600000"/>
            <a:gd name="adj2" fmla="val 9000000"/>
            <a:gd name="adj3" fmla="val 3055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6BBEDE8-B740-4DBA-83DF-D6895476FA87}">
      <dsp:nvSpPr>
        <dsp:cNvPr id="0" name=""/>
        <dsp:cNvSpPr/>
      </dsp:nvSpPr>
      <dsp:spPr>
        <a:xfrm>
          <a:off x="1481780" y="303207"/>
          <a:ext cx="3072568" cy="3072568"/>
        </a:xfrm>
        <a:prstGeom prst="blockArc">
          <a:avLst>
            <a:gd name="adj1" fmla="val 4200000"/>
            <a:gd name="adj2" fmla="val 6600000"/>
            <a:gd name="adj3" fmla="val 3055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C10473F-FC8E-4B78-842F-12D3C639CB12}">
      <dsp:nvSpPr>
        <dsp:cNvPr id="0" name=""/>
        <dsp:cNvSpPr/>
      </dsp:nvSpPr>
      <dsp:spPr>
        <a:xfrm>
          <a:off x="1481780" y="303207"/>
          <a:ext cx="3072568" cy="3072568"/>
        </a:xfrm>
        <a:prstGeom prst="blockArc">
          <a:avLst>
            <a:gd name="adj1" fmla="val 1800000"/>
            <a:gd name="adj2" fmla="val 4200000"/>
            <a:gd name="adj3" fmla="val 3055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76F2BB2-8ED5-4BFA-8B1C-1C6C0AC08C91}">
      <dsp:nvSpPr>
        <dsp:cNvPr id="0" name=""/>
        <dsp:cNvSpPr/>
      </dsp:nvSpPr>
      <dsp:spPr>
        <a:xfrm>
          <a:off x="1481780" y="303207"/>
          <a:ext cx="3072568" cy="3072568"/>
        </a:xfrm>
        <a:prstGeom prst="blockArc">
          <a:avLst>
            <a:gd name="adj1" fmla="val 21000000"/>
            <a:gd name="adj2" fmla="val 1800000"/>
            <a:gd name="adj3" fmla="val 3055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D25A082-D86F-431E-B8EE-75768206BE33}">
      <dsp:nvSpPr>
        <dsp:cNvPr id="0" name=""/>
        <dsp:cNvSpPr/>
      </dsp:nvSpPr>
      <dsp:spPr>
        <a:xfrm>
          <a:off x="1481780" y="303207"/>
          <a:ext cx="3072568" cy="3072568"/>
        </a:xfrm>
        <a:prstGeom prst="blockArc">
          <a:avLst>
            <a:gd name="adj1" fmla="val 18600000"/>
            <a:gd name="adj2" fmla="val 21000000"/>
            <a:gd name="adj3" fmla="val 3055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14DA083-9441-4373-A934-87A9A1E99E65}">
      <dsp:nvSpPr>
        <dsp:cNvPr id="0" name=""/>
        <dsp:cNvSpPr/>
      </dsp:nvSpPr>
      <dsp:spPr>
        <a:xfrm>
          <a:off x="1481780" y="303207"/>
          <a:ext cx="3072568" cy="3072568"/>
        </a:xfrm>
        <a:prstGeom prst="blockArc">
          <a:avLst>
            <a:gd name="adj1" fmla="val 16200000"/>
            <a:gd name="adj2" fmla="val 18600000"/>
            <a:gd name="adj3" fmla="val 3055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955016E-585A-4A97-A708-B64C8E834944}">
      <dsp:nvSpPr>
        <dsp:cNvPr id="0" name=""/>
        <dsp:cNvSpPr/>
      </dsp:nvSpPr>
      <dsp:spPr>
        <a:xfrm>
          <a:off x="2552386" y="1373814"/>
          <a:ext cx="931355" cy="931355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b="1" kern="1200"/>
            <a:t>Italian Culture</a:t>
          </a:r>
        </a:p>
      </dsp:txBody>
      <dsp:txXfrm>
        <a:off x="2688780" y="1510208"/>
        <a:ext cx="658567" cy="658567"/>
      </dsp:txXfrm>
    </dsp:sp>
    <dsp:sp modelId="{581B7244-FD1D-4A1D-B426-03CFC6490923}">
      <dsp:nvSpPr>
        <dsp:cNvPr id="0" name=""/>
        <dsp:cNvSpPr/>
      </dsp:nvSpPr>
      <dsp:spPr>
        <a:xfrm>
          <a:off x="2692089" y="703"/>
          <a:ext cx="651949" cy="65194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Family centric</a:t>
          </a:r>
        </a:p>
      </dsp:txBody>
      <dsp:txXfrm>
        <a:off x="2787565" y="96179"/>
        <a:ext cx="460997" cy="460997"/>
      </dsp:txXfrm>
    </dsp:sp>
    <dsp:sp modelId="{D05D3FC3-81C0-4CB8-A847-366590B04E85}">
      <dsp:nvSpPr>
        <dsp:cNvPr id="0" name=""/>
        <dsp:cNvSpPr/>
      </dsp:nvSpPr>
      <dsp:spPr>
        <a:xfrm>
          <a:off x="3664508" y="354634"/>
          <a:ext cx="651949" cy="65194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Art &amp; HIstory</a:t>
          </a:r>
        </a:p>
      </dsp:txBody>
      <dsp:txXfrm>
        <a:off x="3759984" y="450110"/>
        <a:ext cx="460997" cy="460997"/>
      </dsp:txXfrm>
    </dsp:sp>
    <dsp:sp modelId="{79DEF490-02E9-41BE-9173-32E10F3E3E9A}">
      <dsp:nvSpPr>
        <dsp:cNvPr id="0" name=""/>
        <dsp:cNvSpPr/>
      </dsp:nvSpPr>
      <dsp:spPr>
        <a:xfrm>
          <a:off x="4181921" y="1250819"/>
          <a:ext cx="651949" cy="65194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Cuisine</a:t>
          </a:r>
        </a:p>
      </dsp:txBody>
      <dsp:txXfrm>
        <a:off x="4277397" y="1346295"/>
        <a:ext cx="460997" cy="460997"/>
      </dsp:txXfrm>
    </dsp:sp>
    <dsp:sp modelId="{F5D5B0F8-7766-474F-8EC1-F3A77F40ED17}">
      <dsp:nvSpPr>
        <dsp:cNvPr id="0" name=""/>
        <dsp:cNvSpPr/>
      </dsp:nvSpPr>
      <dsp:spPr>
        <a:xfrm>
          <a:off x="4002225" y="2269924"/>
          <a:ext cx="651949" cy="65194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Religion</a:t>
          </a:r>
        </a:p>
      </dsp:txBody>
      <dsp:txXfrm>
        <a:off x="4097701" y="2365400"/>
        <a:ext cx="460997" cy="460997"/>
      </dsp:txXfrm>
    </dsp:sp>
    <dsp:sp modelId="{FEE420A2-381B-4C83-A084-CEA3032E9DE8}">
      <dsp:nvSpPr>
        <dsp:cNvPr id="0" name=""/>
        <dsp:cNvSpPr/>
      </dsp:nvSpPr>
      <dsp:spPr>
        <a:xfrm>
          <a:off x="3209502" y="2935097"/>
          <a:ext cx="651949" cy="65194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Festivals &amp; Celebration</a:t>
          </a:r>
        </a:p>
      </dsp:txBody>
      <dsp:txXfrm>
        <a:off x="3304978" y="3030573"/>
        <a:ext cx="460997" cy="460997"/>
      </dsp:txXfrm>
    </dsp:sp>
    <dsp:sp modelId="{774158D3-BB63-4FCD-8016-F22D5F463293}">
      <dsp:nvSpPr>
        <dsp:cNvPr id="0" name=""/>
        <dsp:cNvSpPr/>
      </dsp:nvSpPr>
      <dsp:spPr>
        <a:xfrm>
          <a:off x="2174677" y="2935097"/>
          <a:ext cx="651949" cy="65194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Music loving</a:t>
          </a:r>
        </a:p>
      </dsp:txBody>
      <dsp:txXfrm>
        <a:off x="2270153" y="3030573"/>
        <a:ext cx="460997" cy="460997"/>
      </dsp:txXfrm>
    </dsp:sp>
    <dsp:sp modelId="{6E1F03CD-B85E-4C72-8641-52EC4EA92DEB}">
      <dsp:nvSpPr>
        <dsp:cNvPr id="0" name=""/>
        <dsp:cNvSpPr/>
      </dsp:nvSpPr>
      <dsp:spPr>
        <a:xfrm>
          <a:off x="1381954" y="2269924"/>
          <a:ext cx="651949" cy="65194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Sports</a:t>
          </a:r>
        </a:p>
      </dsp:txBody>
      <dsp:txXfrm>
        <a:off x="1477430" y="2365400"/>
        <a:ext cx="460997" cy="460997"/>
      </dsp:txXfrm>
    </dsp:sp>
    <dsp:sp modelId="{9DAEE5C8-F554-4909-92A2-BE50135867D3}">
      <dsp:nvSpPr>
        <dsp:cNvPr id="0" name=""/>
        <dsp:cNvSpPr/>
      </dsp:nvSpPr>
      <dsp:spPr>
        <a:xfrm>
          <a:off x="1202258" y="1250819"/>
          <a:ext cx="651949" cy="65194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Fashion</a:t>
          </a:r>
        </a:p>
      </dsp:txBody>
      <dsp:txXfrm>
        <a:off x="1297734" y="1346295"/>
        <a:ext cx="460997" cy="460997"/>
      </dsp:txXfrm>
    </dsp:sp>
    <dsp:sp modelId="{A65B3DA6-7548-40B7-B13A-DD7A2F1C11F4}">
      <dsp:nvSpPr>
        <dsp:cNvPr id="0" name=""/>
        <dsp:cNvSpPr/>
      </dsp:nvSpPr>
      <dsp:spPr>
        <a:xfrm>
          <a:off x="1719671" y="354634"/>
          <a:ext cx="651949" cy="65194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Language </a:t>
          </a:r>
        </a:p>
      </dsp:txBody>
      <dsp:txXfrm>
        <a:off x="1815147" y="450110"/>
        <a:ext cx="460997" cy="46099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Antu Barua Raju</dc:creator>
  <cp:keywords/>
  <dc:description/>
  <cp:lastModifiedBy>A K M Amdadul Hoque (2107424)</cp:lastModifiedBy>
  <cp:revision>3</cp:revision>
  <dcterms:created xsi:type="dcterms:W3CDTF">2023-11-09T14:57:00Z</dcterms:created>
  <dcterms:modified xsi:type="dcterms:W3CDTF">2023-11-10T12:31:00Z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7efd8c77-0e2e-4542-bc06-f94661bae3f3</vt:lpwstr>
  </property>
</Properties>
</file>