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4C14C" w14:textId="0FE48B20" w:rsidR="00D769A0" w:rsidRDefault="0090453E" w:rsidP="001D2672">
      <w:pPr>
        <w:spacing w:before="240" w:line="360" w:lineRule="auto"/>
        <w:jc w:val="center"/>
        <w:rPr>
          <w:rFonts w:ascii="Times New Roman" w:eastAsia="Times New Roman" w:hAnsi="Times New Roman" w:cs="Times New Roman"/>
          <w:b/>
          <w:sz w:val="32"/>
          <w:szCs w:val="32"/>
        </w:rPr>
      </w:pPr>
      <w:r w:rsidRPr="0090453E">
        <w:rPr>
          <w:rFonts w:ascii="Times New Roman" w:eastAsia="Times New Roman" w:hAnsi="Times New Roman" w:cs="Times New Roman"/>
          <w:b/>
          <w:noProof/>
          <w:sz w:val="32"/>
          <w:szCs w:val="32"/>
        </w:rPr>
        <w:drawing>
          <wp:inline distT="0" distB="0" distL="0" distR="0" wp14:anchorId="4DB9F8B5" wp14:editId="4FC7264B">
            <wp:extent cx="3083560" cy="15240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104322" cy="1534261"/>
                    </a:xfrm>
                    <a:prstGeom prst="rect">
                      <a:avLst/>
                    </a:prstGeom>
                  </pic:spPr>
                </pic:pic>
              </a:graphicData>
            </a:graphic>
          </wp:inline>
        </w:drawing>
      </w:r>
    </w:p>
    <w:p w14:paraId="181FD740" w14:textId="77777777" w:rsidR="001D2672" w:rsidRDefault="001D2672" w:rsidP="0090453E">
      <w:pPr>
        <w:spacing w:before="240" w:line="360" w:lineRule="auto"/>
        <w:rPr>
          <w:rFonts w:ascii="Times New Roman" w:eastAsia="Times New Roman" w:hAnsi="Times New Roman" w:cs="Times New Roman"/>
          <w:b/>
          <w:sz w:val="32"/>
          <w:szCs w:val="32"/>
        </w:rPr>
      </w:pPr>
    </w:p>
    <w:p w14:paraId="1F963B1D" w14:textId="77777777" w:rsidR="001D2672" w:rsidRDefault="00000000" w:rsidP="001D2672">
      <w:pPr>
        <w:spacing w:before="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ACADEMIC SKILLS</w:t>
      </w:r>
    </w:p>
    <w:p w14:paraId="69633B4B" w14:textId="77777777" w:rsidR="001D2672" w:rsidRDefault="001D2672" w:rsidP="001D2672">
      <w:pPr>
        <w:spacing w:before="24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MODULE CODE: LCBB4006 </w:t>
      </w:r>
    </w:p>
    <w:p w14:paraId="10226418" w14:textId="77777777" w:rsidR="001D2672" w:rsidRDefault="001D2672" w:rsidP="001D2672">
      <w:pPr>
        <w:spacing w:before="240" w:line="360" w:lineRule="auto"/>
        <w:jc w:val="center"/>
        <w:rPr>
          <w:rFonts w:ascii="Times New Roman" w:eastAsia="Times New Roman" w:hAnsi="Times New Roman" w:cs="Times New Roman"/>
          <w:b/>
          <w:sz w:val="32"/>
          <w:szCs w:val="32"/>
        </w:rPr>
      </w:pPr>
    </w:p>
    <w:p w14:paraId="06C8E815" w14:textId="77777777" w:rsidR="001D2672" w:rsidRDefault="001D2672" w:rsidP="001D2672">
      <w:pPr>
        <w:spacing w:before="240" w:line="360" w:lineRule="auto"/>
        <w:jc w:val="center"/>
        <w:rPr>
          <w:rFonts w:ascii="Times New Roman" w:eastAsia="Times New Roman" w:hAnsi="Times New Roman" w:cs="Times New Roman"/>
          <w:b/>
          <w:sz w:val="32"/>
          <w:szCs w:val="32"/>
        </w:rPr>
      </w:pPr>
    </w:p>
    <w:p w14:paraId="6B40103D" w14:textId="77777777" w:rsidR="0090453E" w:rsidRPr="0090453E" w:rsidRDefault="001D2672" w:rsidP="001D2672">
      <w:pPr>
        <w:spacing w:before="240" w:line="360" w:lineRule="auto"/>
        <w:jc w:val="center"/>
        <w:rPr>
          <w:rFonts w:ascii="Times New Roman" w:eastAsia="Times New Roman" w:hAnsi="Times New Roman" w:cs="Times New Roman"/>
          <w:b/>
          <w:sz w:val="44"/>
          <w:szCs w:val="44"/>
        </w:rPr>
      </w:pPr>
      <w:r w:rsidRPr="0090453E">
        <w:rPr>
          <w:rFonts w:ascii="Times New Roman" w:eastAsia="Times New Roman" w:hAnsi="Times New Roman" w:cs="Times New Roman"/>
          <w:b/>
          <w:sz w:val="44"/>
          <w:szCs w:val="44"/>
        </w:rPr>
        <w:t>Assignment Title: Individual Written Report (Component 2)</w:t>
      </w:r>
    </w:p>
    <w:p w14:paraId="614F83AF" w14:textId="77777777" w:rsidR="0090453E" w:rsidRDefault="0090453E" w:rsidP="003E4FF5">
      <w:pPr>
        <w:spacing w:before="240" w:line="360" w:lineRule="auto"/>
        <w:rPr>
          <w:rFonts w:ascii="Times New Roman" w:eastAsia="Times New Roman" w:hAnsi="Times New Roman" w:cs="Times New Roman"/>
          <w:b/>
          <w:sz w:val="32"/>
          <w:szCs w:val="32"/>
        </w:rPr>
      </w:pPr>
    </w:p>
    <w:p w14:paraId="13C552F1" w14:textId="13A65DC3" w:rsidR="0090453E" w:rsidRPr="003E4FF5" w:rsidRDefault="0090453E" w:rsidP="001D2672">
      <w:pPr>
        <w:spacing w:before="240" w:line="360" w:lineRule="auto"/>
        <w:jc w:val="center"/>
        <w:rPr>
          <w:rFonts w:ascii="Times New Roman" w:eastAsia="Times New Roman" w:hAnsi="Times New Roman" w:cs="Times New Roman"/>
          <w:b/>
          <w:sz w:val="32"/>
          <w:szCs w:val="32"/>
        </w:rPr>
      </w:pPr>
      <w:r w:rsidRPr="003E4FF5">
        <w:rPr>
          <w:rFonts w:ascii="Times New Roman" w:eastAsia="Times New Roman" w:hAnsi="Times New Roman" w:cs="Times New Roman"/>
          <w:b/>
          <w:sz w:val="32"/>
          <w:szCs w:val="32"/>
        </w:rPr>
        <w:t>STUDENT NAME:</w:t>
      </w:r>
      <w:r w:rsidR="00421912" w:rsidRPr="003E4FF5">
        <w:rPr>
          <w:rFonts w:ascii="Times New Roman" w:hAnsi="Times New Roman" w:cs="Times New Roman"/>
          <w:b/>
          <w:color w:val="222222"/>
          <w:sz w:val="32"/>
          <w:szCs w:val="32"/>
          <w:shd w:val="clear" w:color="auto" w:fill="FFFFFF"/>
        </w:rPr>
        <w:t xml:space="preserve"> Mihaela Madalina</w:t>
      </w:r>
      <w:r w:rsidR="003E4FF5" w:rsidRPr="003E4FF5">
        <w:rPr>
          <w:rFonts w:ascii="Times New Roman" w:hAnsi="Times New Roman" w:cs="Times New Roman"/>
          <w:b/>
          <w:color w:val="222222"/>
          <w:sz w:val="32"/>
          <w:szCs w:val="32"/>
          <w:shd w:val="clear" w:color="auto" w:fill="FFFFFF"/>
        </w:rPr>
        <w:t xml:space="preserve"> </w:t>
      </w:r>
      <w:proofErr w:type="spellStart"/>
      <w:r w:rsidR="003E4FF5" w:rsidRPr="003E4FF5">
        <w:rPr>
          <w:rFonts w:ascii="Times New Roman" w:hAnsi="Times New Roman" w:cs="Times New Roman"/>
          <w:b/>
          <w:color w:val="222222"/>
          <w:sz w:val="32"/>
          <w:szCs w:val="32"/>
          <w:shd w:val="clear" w:color="auto" w:fill="FFFFFF"/>
        </w:rPr>
        <w:t>Boicu</w:t>
      </w:r>
      <w:proofErr w:type="spellEnd"/>
    </w:p>
    <w:p w14:paraId="4C183DDB" w14:textId="77777777" w:rsidR="003E4FF5" w:rsidRPr="003E4FF5" w:rsidRDefault="0090453E" w:rsidP="001D2672">
      <w:pPr>
        <w:spacing w:before="240" w:line="360" w:lineRule="auto"/>
        <w:jc w:val="center"/>
        <w:rPr>
          <w:rFonts w:ascii="Times New Roman" w:eastAsia="Times New Roman" w:hAnsi="Times New Roman" w:cs="Times New Roman"/>
          <w:b/>
          <w:sz w:val="32"/>
          <w:szCs w:val="32"/>
        </w:rPr>
      </w:pPr>
      <w:r w:rsidRPr="003E4FF5">
        <w:rPr>
          <w:rFonts w:ascii="Times New Roman" w:eastAsia="Times New Roman" w:hAnsi="Times New Roman" w:cs="Times New Roman"/>
          <w:b/>
          <w:sz w:val="32"/>
          <w:szCs w:val="32"/>
        </w:rPr>
        <w:t>STUDENT ID:</w:t>
      </w:r>
      <w:r w:rsidR="003E4FF5" w:rsidRPr="003E4FF5">
        <w:rPr>
          <w:rFonts w:ascii="Times New Roman" w:eastAsia="Times New Roman" w:hAnsi="Times New Roman" w:cs="Times New Roman"/>
          <w:b/>
          <w:sz w:val="32"/>
          <w:szCs w:val="32"/>
        </w:rPr>
        <w:t>2223393</w:t>
      </w:r>
    </w:p>
    <w:p w14:paraId="6D9A6B07" w14:textId="77777777" w:rsidR="003E4FF5" w:rsidRPr="003E4FF5" w:rsidRDefault="003E4FF5" w:rsidP="001D2672">
      <w:pPr>
        <w:spacing w:before="240" w:line="360" w:lineRule="auto"/>
        <w:jc w:val="center"/>
        <w:rPr>
          <w:rFonts w:ascii="Times New Roman" w:eastAsia="Times New Roman" w:hAnsi="Times New Roman" w:cs="Times New Roman"/>
          <w:b/>
          <w:sz w:val="32"/>
          <w:szCs w:val="32"/>
        </w:rPr>
      </w:pPr>
      <w:r w:rsidRPr="003E4FF5">
        <w:rPr>
          <w:rFonts w:ascii="Times New Roman" w:eastAsia="Times New Roman" w:hAnsi="Times New Roman" w:cs="Times New Roman"/>
          <w:b/>
          <w:sz w:val="32"/>
          <w:szCs w:val="32"/>
        </w:rPr>
        <w:t xml:space="preserve">Module </w:t>
      </w:r>
      <w:proofErr w:type="gramStart"/>
      <w:r w:rsidRPr="003E4FF5">
        <w:rPr>
          <w:rFonts w:ascii="Times New Roman" w:eastAsia="Times New Roman" w:hAnsi="Times New Roman" w:cs="Times New Roman"/>
          <w:b/>
          <w:sz w:val="32"/>
          <w:szCs w:val="32"/>
        </w:rPr>
        <w:t>Coordinator :</w:t>
      </w:r>
      <w:proofErr w:type="gramEnd"/>
      <w:r w:rsidRPr="003E4FF5">
        <w:rPr>
          <w:rFonts w:ascii="Times New Roman" w:eastAsia="Times New Roman" w:hAnsi="Times New Roman" w:cs="Times New Roman"/>
          <w:b/>
          <w:sz w:val="32"/>
          <w:szCs w:val="32"/>
        </w:rPr>
        <w:t xml:space="preserve"> </w:t>
      </w:r>
      <w:r w:rsidRPr="003E4FF5">
        <w:rPr>
          <w:rFonts w:ascii="Times New Roman" w:eastAsia="Times New Roman" w:hAnsi="Times New Roman" w:cs="Times New Roman"/>
          <w:b/>
          <w:sz w:val="32"/>
          <w:szCs w:val="32"/>
        </w:rPr>
        <w:t>Dr Eric Osei</w:t>
      </w:r>
      <w:r w:rsidRPr="003E4FF5">
        <w:rPr>
          <w:rFonts w:ascii="Times New Roman" w:eastAsia="Times New Roman" w:hAnsi="Times New Roman" w:cs="Times New Roman"/>
          <w:b/>
          <w:sz w:val="32"/>
          <w:szCs w:val="32"/>
        </w:rPr>
        <w:t xml:space="preserve"> </w:t>
      </w:r>
    </w:p>
    <w:p w14:paraId="00000001" w14:textId="1A68AC7A" w:rsidR="00115AF7" w:rsidRDefault="003E4FF5" w:rsidP="001D2672">
      <w:pPr>
        <w:spacing w:before="240" w:line="360" w:lineRule="auto"/>
        <w:jc w:val="center"/>
        <w:rPr>
          <w:rFonts w:ascii="Times New Roman" w:eastAsia="Times New Roman" w:hAnsi="Times New Roman" w:cs="Times New Roman"/>
          <w:b/>
          <w:sz w:val="32"/>
          <w:szCs w:val="32"/>
        </w:rPr>
      </w:pPr>
      <w:r w:rsidRPr="003E4FF5">
        <w:rPr>
          <w:rFonts w:ascii="Times New Roman" w:eastAsia="Times New Roman" w:hAnsi="Times New Roman" w:cs="Times New Roman"/>
          <w:b/>
          <w:sz w:val="32"/>
          <w:szCs w:val="32"/>
        </w:rPr>
        <w:t xml:space="preserve">Submission </w:t>
      </w:r>
      <w:proofErr w:type="gramStart"/>
      <w:r w:rsidRPr="003E4FF5">
        <w:rPr>
          <w:rFonts w:ascii="Times New Roman" w:eastAsia="Times New Roman" w:hAnsi="Times New Roman" w:cs="Times New Roman"/>
          <w:b/>
          <w:sz w:val="32"/>
          <w:szCs w:val="32"/>
        </w:rPr>
        <w:t>date :</w:t>
      </w:r>
      <w:proofErr w:type="gramEnd"/>
      <w:r w:rsidRPr="003E4FF5">
        <w:rPr>
          <w:rFonts w:ascii="Times New Roman" w:eastAsia="Times New Roman" w:hAnsi="Times New Roman" w:cs="Times New Roman"/>
          <w:b/>
          <w:sz w:val="32"/>
          <w:szCs w:val="32"/>
        </w:rPr>
        <w:t xml:space="preserve"> </w:t>
      </w:r>
      <w:r w:rsidRPr="003E4FF5">
        <w:rPr>
          <w:rFonts w:ascii="Times New Roman" w:eastAsia="Times New Roman" w:hAnsi="Times New Roman" w:cs="Times New Roman"/>
          <w:b/>
          <w:sz w:val="32"/>
          <w:szCs w:val="32"/>
        </w:rPr>
        <w:t>26/03/2023</w:t>
      </w:r>
      <w:r w:rsidRPr="003E4FF5">
        <w:rPr>
          <w:rFonts w:ascii="Times New Roman" w:eastAsia="Times New Roman" w:hAnsi="Times New Roman" w:cs="Times New Roman"/>
          <w:b/>
          <w:sz w:val="32"/>
          <w:szCs w:val="32"/>
        </w:rPr>
        <w:t xml:space="preserve"> </w:t>
      </w:r>
      <w:r w:rsidR="0090453E">
        <w:br w:type="page"/>
      </w:r>
    </w:p>
    <w:sdt>
      <w:sdtPr>
        <w:rPr>
          <w:rFonts w:ascii="Arial" w:eastAsia="Arial" w:hAnsi="Arial" w:cs="Arial"/>
          <w:b w:val="0"/>
          <w:bCs w:val="0"/>
          <w:color w:val="auto"/>
          <w:sz w:val="22"/>
          <w:szCs w:val="22"/>
          <w:lang w:eastAsia="en-US"/>
        </w:rPr>
        <w:id w:val="-2142185078"/>
        <w:docPartObj>
          <w:docPartGallery w:val="Table of Contents"/>
          <w:docPartUnique/>
        </w:docPartObj>
      </w:sdtPr>
      <w:sdtEndPr>
        <w:rPr>
          <w:noProof/>
        </w:rPr>
      </w:sdtEndPr>
      <w:sdtContent>
        <w:p w14:paraId="196D0BF4" w14:textId="47987E0C" w:rsidR="00D769A0" w:rsidRPr="00D769A0" w:rsidRDefault="00000000" w:rsidP="001D2672">
          <w:pPr>
            <w:pStyle w:val="TOCHeading"/>
            <w:spacing w:before="240" w:line="360" w:lineRule="auto"/>
            <w:jc w:val="center"/>
            <w:rPr>
              <w:rFonts w:ascii="Times New Roman" w:hAnsi="Times New Roman" w:cs="Times New Roman"/>
              <w:color w:val="auto"/>
            </w:rPr>
          </w:pPr>
          <w:r w:rsidRPr="00D769A0">
            <w:rPr>
              <w:rFonts w:ascii="Times New Roman" w:hAnsi="Times New Roman" w:cs="Times New Roman"/>
              <w:color w:val="auto"/>
            </w:rPr>
            <w:t>Table of Contents</w:t>
          </w:r>
        </w:p>
        <w:p w14:paraId="783AFD60" w14:textId="77777777" w:rsidR="00D769A0" w:rsidRPr="00D769A0" w:rsidRDefault="00000000" w:rsidP="001D2672">
          <w:pPr>
            <w:pStyle w:val="TOC1"/>
            <w:tabs>
              <w:tab w:val="right" w:leader="dot" w:pos="9019"/>
            </w:tabs>
            <w:spacing w:before="240" w:line="360" w:lineRule="auto"/>
            <w:jc w:val="both"/>
            <w:rPr>
              <w:rFonts w:ascii="Times New Roman" w:hAnsi="Times New Roman" w:cs="Times New Roman"/>
              <w:noProof/>
              <w:sz w:val="24"/>
              <w:szCs w:val="24"/>
            </w:rPr>
          </w:pPr>
          <w:r w:rsidRPr="00D769A0">
            <w:rPr>
              <w:rFonts w:ascii="Times New Roman" w:hAnsi="Times New Roman" w:cs="Times New Roman"/>
              <w:sz w:val="24"/>
              <w:szCs w:val="24"/>
            </w:rPr>
            <w:fldChar w:fldCharType="begin"/>
          </w:r>
          <w:r w:rsidRPr="00D769A0">
            <w:rPr>
              <w:rFonts w:ascii="Times New Roman" w:hAnsi="Times New Roman" w:cs="Times New Roman"/>
              <w:sz w:val="24"/>
              <w:szCs w:val="24"/>
            </w:rPr>
            <w:instrText xml:space="preserve"> TOC \o "1-3" \h \z \u </w:instrText>
          </w:r>
          <w:r w:rsidRPr="00D769A0">
            <w:rPr>
              <w:rFonts w:ascii="Times New Roman" w:hAnsi="Times New Roman" w:cs="Times New Roman"/>
              <w:sz w:val="24"/>
              <w:szCs w:val="24"/>
            </w:rPr>
            <w:fldChar w:fldCharType="separate"/>
          </w:r>
          <w:hyperlink w:anchor="_Toc126843045" w:history="1">
            <w:r w:rsidRPr="00D769A0">
              <w:rPr>
                <w:rStyle w:val="Hyperlink"/>
                <w:rFonts w:ascii="Times New Roman" w:hAnsi="Times New Roman" w:cs="Times New Roman"/>
                <w:noProof/>
                <w:sz w:val="24"/>
                <w:szCs w:val="24"/>
              </w:rPr>
              <w:t>Part 1- ESSAY</w:t>
            </w:r>
            <w:r w:rsidRPr="00D769A0">
              <w:rPr>
                <w:rFonts w:ascii="Times New Roman" w:hAnsi="Times New Roman" w:cs="Times New Roman"/>
                <w:noProof/>
                <w:webHidden/>
                <w:sz w:val="24"/>
                <w:szCs w:val="24"/>
              </w:rPr>
              <w:tab/>
            </w:r>
            <w:r w:rsidRPr="00D769A0">
              <w:rPr>
                <w:rFonts w:ascii="Times New Roman" w:hAnsi="Times New Roman" w:cs="Times New Roman"/>
                <w:noProof/>
                <w:webHidden/>
                <w:sz w:val="24"/>
                <w:szCs w:val="24"/>
              </w:rPr>
              <w:fldChar w:fldCharType="begin"/>
            </w:r>
            <w:r w:rsidRPr="00D769A0">
              <w:rPr>
                <w:rFonts w:ascii="Times New Roman" w:hAnsi="Times New Roman" w:cs="Times New Roman"/>
                <w:noProof/>
                <w:webHidden/>
                <w:sz w:val="24"/>
                <w:szCs w:val="24"/>
              </w:rPr>
              <w:instrText xml:space="preserve"> PAGEREF _Toc126843045 \h </w:instrText>
            </w:r>
            <w:r w:rsidRPr="00D769A0">
              <w:rPr>
                <w:rFonts w:ascii="Times New Roman" w:hAnsi="Times New Roman" w:cs="Times New Roman"/>
                <w:noProof/>
                <w:webHidden/>
                <w:sz w:val="24"/>
                <w:szCs w:val="24"/>
              </w:rPr>
            </w:r>
            <w:r w:rsidRPr="00D769A0">
              <w:rPr>
                <w:rFonts w:ascii="Times New Roman" w:hAnsi="Times New Roman" w:cs="Times New Roman"/>
                <w:noProof/>
                <w:webHidden/>
                <w:sz w:val="24"/>
                <w:szCs w:val="24"/>
              </w:rPr>
              <w:fldChar w:fldCharType="separate"/>
            </w:r>
            <w:r w:rsidRPr="00D769A0">
              <w:rPr>
                <w:rFonts w:ascii="Times New Roman" w:hAnsi="Times New Roman" w:cs="Times New Roman"/>
                <w:noProof/>
                <w:webHidden/>
                <w:sz w:val="24"/>
                <w:szCs w:val="24"/>
              </w:rPr>
              <w:t>2</w:t>
            </w:r>
            <w:r w:rsidRPr="00D769A0">
              <w:rPr>
                <w:rFonts w:ascii="Times New Roman" w:hAnsi="Times New Roman" w:cs="Times New Roman"/>
                <w:noProof/>
                <w:webHidden/>
                <w:sz w:val="24"/>
                <w:szCs w:val="24"/>
              </w:rPr>
              <w:fldChar w:fldCharType="end"/>
            </w:r>
          </w:hyperlink>
        </w:p>
        <w:p w14:paraId="0A1753CC" w14:textId="77777777" w:rsidR="00D769A0" w:rsidRPr="00D769A0" w:rsidRDefault="00000000" w:rsidP="001D2672">
          <w:pPr>
            <w:pStyle w:val="TOC2"/>
            <w:tabs>
              <w:tab w:val="right" w:leader="dot" w:pos="9019"/>
            </w:tabs>
            <w:spacing w:before="240" w:line="360" w:lineRule="auto"/>
            <w:jc w:val="both"/>
            <w:rPr>
              <w:rFonts w:ascii="Times New Roman" w:hAnsi="Times New Roman" w:cs="Times New Roman"/>
              <w:noProof/>
              <w:sz w:val="24"/>
              <w:szCs w:val="24"/>
            </w:rPr>
          </w:pPr>
          <w:hyperlink w:anchor="_Toc126843046" w:history="1">
            <w:r w:rsidRPr="00D769A0">
              <w:rPr>
                <w:rStyle w:val="Hyperlink"/>
                <w:rFonts w:ascii="Times New Roman" w:hAnsi="Times New Roman" w:cs="Times New Roman"/>
                <w:noProof/>
                <w:sz w:val="24"/>
                <w:szCs w:val="24"/>
              </w:rPr>
              <w:t>Introduction</w:t>
            </w:r>
            <w:r w:rsidRPr="00D769A0">
              <w:rPr>
                <w:rFonts w:ascii="Times New Roman" w:hAnsi="Times New Roman" w:cs="Times New Roman"/>
                <w:noProof/>
                <w:webHidden/>
                <w:sz w:val="24"/>
                <w:szCs w:val="24"/>
              </w:rPr>
              <w:tab/>
            </w:r>
            <w:r w:rsidRPr="00D769A0">
              <w:rPr>
                <w:rFonts w:ascii="Times New Roman" w:hAnsi="Times New Roman" w:cs="Times New Roman"/>
                <w:noProof/>
                <w:webHidden/>
                <w:sz w:val="24"/>
                <w:szCs w:val="24"/>
              </w:rPr>
              <w:fldChar w:fldCharType="begin"/>
            </w:r>
            <w:r w:rsidRPr="00D769A0">
              <w:rPr>
                <w:rFonts w:ascii="Times New Roman" w:hAnsi="Times New Roman" w:cs="Times New Roman"/>
                <w:noProof/>
                <w:webHidden/>
                <w:sz w:val="24"/>
                <w:szCs w:val="24"/>
              </w:rPr>
              <w:instrText xml:space="preserve"> PAGEREF _Toc126843046 \h </w:instrText>
            </w:r>
            <w:r w:rsidRPr="00D769A0">
              <w:rPr>
                <w:rFonts w:ascii="Times New Roman" w:hAnsi="Times New Roman" w:cs="Times New Roman"/>
                <w:noProof/>
                <w:webHidden/>
                <w:sz w:val="24"/>
                <w:szCs w:val="24"/>
              </w:rPr>
            </w:r>
            <w:r w:rsidRPr="00D769A0">
              <w:rPr>
                <w:rFonts w:ascii="Times New Roman" w:hAnsi="Times New Roman" w:cs="Times New Roman"/>
                <w:noProof/>
                <w:webHidden/>
                <w:sz w:val="24"/>
                <w:szCs w:val="24"/>
              </w:rPr>
              <w:fldChar w:fldCharType="separate"/>
            </w:r>
            <w:r w:rsidRPr="00D769A0">
              <w:rPr>
                <w:rFonts w:ascii="Times New Roman" w:hAnsi="Times New Roman" w:cs="Times New Roman"/>
                <w:noProof/>
                <w:webHidden/>
                <w:sz w:val="24"/>
                <w:szCs w:val="24"/>
              </w:rPr>
              <w:t>2</w:t>
            </w:r>
            <w:r w:rsidRPr="00D769A0">
              <w:rPr>
                <w:rFonts w:ascii="Times New Roman" w:hAnsi="Times New Roman" w:cs="Times New Roman"/>
                <w:noProof/>
                <w:webHidden/>
                <w:sz w:val="24"/>
                <w:szCs w:val="24"/>
              </w:rPr>
              <w:fldChar w:fldCharType="end"/>
            </w:r>
          </w:hyperlink>
        </w:p>
        <w:p w14:paraId="3BF67FC4" w14:textId="77777777" w:rsidR="00D769A0" w:rsidRPr="00D769A0" w:rsidRDefault="00000000" w:rsidP="001D2672">
          <w:pPr>
            <w:pStyle w:val="TOC2"/>
            <w:tabs>
              <w:tab w:val="right" w:leader="dot" w:pos="9019"/>
            </w:tabs>
            <w:spacing w:before="240" w:line="360" w:lineRule="auto"/>
            <w:jc w:val="both"/>
            <w:rPr>
              <w:rFonts w:ascii="Times New Roman" w:hAnsi="Times New Roman" w:cs="Times New Roman"/>
              <w:noProof/>
              <w:sz w:val="24"/>
              <w:szCs w:val="24"/>
            </w:rPr>
          </w:pPr>
          <w:hyperlink w:anchor="_Toc126843047" w:history="1">
            <w:r w:rsidRPr="00D769A0">
              <w:rPr>
                <w:rStyle w:val="Hyperlink"/>
                <w:rFonts w:ascii="Times New Roman" w:hAnsi="Times New Roman" w:cs="Times New Roman"/>
                <w:noProof/>
                <w:sz w:val="24"/>
                <w:szCs w:val="24"/>
              </w:rPr>
              <w:t>Discussion of concepts</w:t>
            </w:r>
            <w:r w:rsidRPr="00D769A0">
              <w:rPr>
                <w:rFonts w:ascii="Times New Roman" w:hAnsi="Times New Roman" w:cs="Times New Roman"/>
                <w:noProof/>
                <w:webHidden/>
                <w:sz w:val="24"/>
                <w:szCs w:val="24"/>
              </w:rPr>
              <w:tab/>
            </w:r>
            <w:r w:rsidRPr="00D769A0">
              <w:rPr>
                <w:rFonts w:ascii="Times New Roman" w:hAnsi="Times New Roman" w:cs="Times New Roman"/>
                <w:noProof/>
                <w:webHidden/>
                <w:sz w:val="24"/>
                <w:szCs w:val="24"/>
              </w:rPr>
              <w:fldChar w:fldCharType="begin"/>
            </w:r>
            <w:r w:rsidRPr="00D769A0">
              <w:rPr>
                <w:rFonts w:ascii="Times New Roman" w:hAnsi="Times New Roman" w:cs="Times New Roman"/>
                <w:noProof/>
                <w:webHidden/>
                <w:sz w:val="24"/>
                <w:szCs w:val="24"/>
              </w:rPr>
              <w:instrText xml:space="preserve"> PAGEREF _Toc126843047 \h </w:instrText>
            </w:r>
            <w:r w:rsidRPr="00D769A0">
              <w:rPr>
                <w:rFonts w:ascii="Times New Roman" w:hAnsi="Times New Roman" w:cs="Times New Roman"/>
                <w:noProof/>
                <w:webHidden/>
                <w:sz w:val="24"/>
                <w:szCs w:val="24"/>
              </w:rPr>
            </w:r>
            <w:r w:rsidRPr="00D769A0">
              <w:rPr>
                <w:rFonts w:ascii="Times New Roman" w:hAnsi="Times New Roman" w:cs="Times New Roman"/>
                <w:noProof/>
                <w:webHidden/>
                <w:sz w:val="24"/>
                <w:szCs w:val="24"/>
              </w:rPr>
              <w:fldChar w:fldCharType="separate"/>
            </w:r>
            <w:r w:rsidRPr="00D769A0">
              <w:rPr>
                <w:rFonts w:ascii="Times New Roman" w:hAnsi="Times New Roman" w:cs="Times New Roman"/>
                <w:noProof/>
                <w:webHidden/>
                <w:sz w:val="24"/>
                <w:szCs w:val="24"/>
              </w:rPr>
              <w:t>2</w:t>
            </w:r>
            <w:r w:rsidRPr="00D769A0">
              <w:rPr>
                <w:rFonts w:ascii="Times New Roman" w:hAnsi="Times New Roman" w:cs="Times New Roman"/>
                <w:noProof/>
                <w:webHidden/>
                <w:sz w:val="24"/>
                <w:szCs w:val="24"/>
              </w:rPr>
              <w:fldChar w:fldCharType="end"/>
            </w:r>
          </w:hyperlink>
        </w:p>
        <w:p w14:paraId="7A90670E" w14:textId="77777777" w:rsidR="00D769A0" w:rsidRPr="00D769A0" w:rsidRDefault="00000000" w:rsidP="001D2672">
          <w:pPr>
            <w:pStyle w:val="TOC2"/>
            <w:tabs>
              <w:tab w:val="right" w:leader="dot" w:pos="9019"/>
            </w:tabs>
            <w:spacing w:before="240" w:line="360" w:lineRule="auto"/>
            <w:jc w:val="both"/>
            <w:rPr>
              <w:rFonts w:ascii="Times New Roman" w:hAnsi="Times New Roman" w:cs="Times New Roman"/>
              <w:noProof/>
              <w:sz w:val="24"/>
              <w:szCs w:val="24"/>
            </w:rPr>
          </w:pPr>
          <w:hyperlink w:anchor="_Toc126843048" w:history="1">
            <w:r w:rsidRPr="00D769A0">
              <w:rPr>
                <w:rStyle w:val="Hyperlink"/>
                <w:rFonts w:ascii="Times New Roman" w:hAnsi="Times New Roman" w:cs="Times New Roman"/>
                <w:noProof/>
                <w:sz w:val="24"/>
                <w:szCs w:val="24"/>
              </w:rPr>
              <w:t>Conclusion</w:t>
            </w:r>
            <w:r w:rsidRPr="00D769A0">
              <w:rPr>
                <w:rFonts w:ascii="Times New Roman" w:hAnsi="Times New Roman" w:cs="Times New Roman"/>
                <w:noProof/>
                <w:webHidden/>
                <w:sz w:val="24"/>
                <w:szCs w:val="24"/>
              </w:rPr>
              <w:tab/>
            </w:r>
            <w:r w:rsidRPr="00D769A0">
              <w:rPr>
                <w:rFonts w:ascii="Times New Roman" w:hAnsi="Times New Roman" w:cs="Times New Roman"/>
                <w:noProof/>
                <w:webHidden/>
                <w:sz w:val="24"/>
                <w:szCs w:val="24"/>
              </w:rPr>
              <w:fldChar w:fldCharType="begin"/>
            </w:r>
            <w:r w:rsidRPr="00D769A0">
              <w:rPr>
                <w:rFonts w:ascii="Times New Roman" w:hAnsi="Times New Roman" w:cs="Times New Roman"/>
                <w:noProof/>
                <w:webHidden/>
                <w:sz w:val="24"/>
                <w:szCs w:val="24"/>
              </w:rPr>
              <w:instrText xml:space="preserve"> PAGEREF _Toc126843048 \h </w:instrText>
            </w:r>
            <w:r w:rsidRPr="00D769A0">
              <w:rPr>
                <w:rFonts w:ascii="Times New Roman" w:hAnsi="Times New Roman" w:cs="Times New Roman"/>
                <w:noProof/>
                <w:webHidden/>
                <w:sz w:val="24"/>
                <w:szCs w:val="24"/>
              </w:rPr>
            </w:r>
            <w:r w:rsidRPr="00D769A0">
              <w:rPr>
                <w:rFonts w:ascii="Times New Roman" w:hAnsi="Times New Roman" w:cs="Times New Roman"/>
                <w:noProof/>
                <w:webHidden/>
                <w:sz w:val="24"/>
                <w:szCs w:val="24"/>
              </w:rPr>
              <w:fldChar w:fldCharType="separate"/>
            </w:r>
            <w:r w:rsidRPr="00D769A0">
              <w:rPr>
                <w:rFonts w:ascii="Times New Roman" w:hAnsi="Times New Roman" w:cs="Times New Roman"/>
                <w:noProof/>
                <w:webHidden/>
                <w:sz w:val="24"/>
                <w:szCs w:val="24"/>
              </w:rPr>
              <w:t>6</w:t>
            </w:r>
            <w:r w:rsidRPr="00D769A0">
              <w:rPr>
                <w:rFonts w:ascii="Times New Roman" w:hAnsi="Times New Roman" w:cs="Times New Roman"/>
                <w:noProof/>
                <w:webHidden/>
                <w:sz w:val="24"/>
                <w:szCs w:val="24"/>
              </w:rPr>
              <w:fldChar w:fldCharType="end"/>
            </w:r>
          </w:hyperlink>
        </w:p>
        <w:p w14:paraId="10CE70A9" w14:textId="77777777" w:rsidR="00D769A0" w:rsidRPr="00D769A0" w:rsidRDefault="00000000" w:rsidP="001D2672">
          <w:pPr>
            <w:pStyle w:val="TOC1"/>
            <w:tabs>
              <w:tab w:val="right" w:leader="dot" w:pos="9019"/>
            </w:tabs>
            <w:spacing w:before="240" w:line="360" w:lineRule="auto"/>
            <w:jc w:val="both"/>
            <w:rPr>
              <w:rFonts w:ascii="Times New Roman" w:hAnsi="Times New Roman" w:cs="Times New Roman"/>
              <w:noProof/>
              <w:sz w:val="24"/>
              <w:szCs w:val="24"/>
            </w:rPr>
          </w:pPr>
          <w:hyperlink w:anchor="_Toc126843049" w:history="1">
            <w:r w:rsidRPr="00D769A0">
              <w:rPr>
                <w:rStyle w:val="Hyperlink"/>
                <w:rFonts w:ascii="Times New Roman" w:hAnsi="Times New Roman" w:cs="Times New Roman"/>
                <w:noProof/>
                <w:sz w:val="24"/>
                <w:szCs w:val="24"/>
              </w:rPr>
              <w:t>Part 2- REFLECTION</w:t>
            </w:r>
            <w:r w:rsidRPr="00D769A0">
              <w:rPr>
                <w:rFonts w:ascii="Times New Roman" w:hAnsi="Times New Roman" w:cs="Times New Roman"/>
                <w:noProof/>
                <w:webHidden/>
                <w:sz w:val="24"/>
                <w:szCs w:val="24"/>
              </w:rPr>
              <w:tab/>
            </w:r>
            <w:r w:rsidRPr="00D769A0">
              <w:rPr>
                <w:rFonts w:ascii="Times New Roman" w:hAnsi="Times New Roman" w:cs="Times New Roman"/>
                <w:noProof/>
                <w:webHidden/>
                <w:sz w:val="24"/>
                <w:szCs w:val="24"/>
              </w:rPr>
              <w:fldChar w:fldCharType="begin"/>
            </w:r>
            <w:r w:rsidRPr="00D769A0">
              <w:rPr>
                <w:rFonts w:ascii="Times New Roman" w:hAnsi="Times New Roman" w:cs="Times New Roman"/>
                <w:noProof/>
                <w:webHidden/>
                <w:sz w:val="24"/>
                <w:szCs w:val="24"/>
              </w:rPr>
              <w:instrText xml:space="preserve"> PAGEREF _Toc126843049 \h </w:instrText>
            </w:r>
            <w:r w:rsidRPr="00D769A0">
              <w:rPr>
                <w:rFonts w:ascii="Times New Roman" w:hAnsi="Times New Roman" w:cs="Times New Roman"/>
                <w:noProof/>
                <w:webHidden/>
                <w:sz w:val="24"/>
                <w:szCs w:val="24"/>
              </w:rPr>
            </w:r>
            <w:r w:rsidRPr="00D769A0">
              <w:rPr>
                <w:rFonts w:ascii="Times New Roman" w:hAnsi="Times New Roman" w:cs="Times New Roman"/>
                <w:noProof/>
                <w:webHidden/>
                <w:sz w:val="24"/>
                <w:szCs w:val="24"/>
              </w:rPr>
              <w:fldChar w:fldCharType="separate"/>
            </w:r>
            <w:r w:rsidRPr="00D769A0">
              <w:rPr>
                <w:rFonts w:ascii="Times New Roman" w:hAnsi="Times New Roman" w:cs="Times New Roman"/>
                <w:noProof/>
                <w:webHidden/>
                <w:sz w:val="24"/>
                <w:szCs w:val="24"/>
              </w:rPr>
              <w:t>7</w:t>
            </w:r>
            <w:r w:rsidRPr="00D769A0">
              <w:rPr>
                <w:rFonts w:ascii="Times New Roman" w:hAnsi="Times New Roman" w:cs="Times New Roman"/>
                <w:noProof/>
                <w:webHidden/>
                <w:sz w:val="24"/>
                <w:szCs w:val="24"/>
              </w:rPr>
              <w:fldChar w:fldCharType="end"/>
            </w:r>
          </w:hyperlink>
        </w:p>
        <w:p w14:paraId="5AC4BE83" w14:textId="77777777" w:rsidR="00D769A0" w:rsidRPr="00D769A0" w:rsidRDefault="00000000" w:rsidP="001D2672">
          <w:pPr>
            <w:pStyle w:val="TOC2"/>
            <w:tabs>
              <w:tab w:val="right" w:leader="dot" w:pos="9019"/>
            </w:tabs>
            <w:spacing w:before="240" w:line="360" w:lineRule="auto"/>
            <w:jc w:val="both"/>
            <w:rPr>
              <w:rFonts w:ascii="Times New Roman" w:hAnsi="Times New Roman" w:cs="Times New Roman"/>
              <w:noProof/>
              <w:sz w:val="24"/>
              <w:szCs w:val="24"/>
            </w:rPr>
          </w:pPr>
          <w:hyperlink w:anchor="_Toc126843050" w:history="1">
            <w:r w:rsidRPr="00D769A0">
              <w:rPr>
                <w:rStyle w:val="Hyperlink"/>
                <w:rFonts w:ascii="Times New Roman" w:hAnsi="Times New Roman" w:cs="Times New Roman"/>
                <w:noProof/>
                <w:sz w:val="24"/>
                <w:szCs w:val="24"/>
              </w:rPr>
              <w:t>Description</w:t>
            </w:r>
            <w:r w:rsidRPr="00D769A0">
              <w:rPr>
                <w:rFonts w:ascii="Times New Roman" w:hAnsi="Times New Roman" w:cs="Times New Roman"/>
                <w:noProof/>
                <w:webHidden/>
                <w:sz w:val="24"/>
                <w:szCs w:val="24"/>
              </w:rPr>
              <w:tab/>
            </w:r>
            <w:r w:rsidRPr="00D769A0">
              <w:rPr>
                <w:rFonts w:ascii="Times New Roman" w:hAnsi="Times New Roman" w:cs="Times New Roman"/>
                <w:noProof/>
                <w:webHidden/>
                <w:sz w:val="24"/>
                <w:szCs w:val="24"/>
              </w:rPr>
              <w:fldChar w:fldCharType="begin"/>
            </w:r>
            <w:r w:rsidRPr="00D769A0">
              <w:rPr>
                <w:rFonts w:ascii="Times New Roman" w:hAnsi="Times New Roman" w:cs="Times New Roman"/>
                <w:noProof/>
                <w:webHidden/>
                <w:sz w:val="24"/>
                <w:szCs w:val="24"/>
              </w:rPr>
              <w:instrText xml:space="preserve"> PAGEREF _Toc126843050 \h </w:instrText>
            </w:r>
            <w:r w:rsidRPr="00D769A0">
              <w:rPr>
                <w:rFonts w:ascii="Times New Roman" w:hAnsi="Times New Roman" w:cs="Times New Roman"/>
                <w:noProof/>
                <w:webHidden/>
                <w:sz w:val="24"/>
                <w:szCs w:val="24"/>
              </w:rPr>
            </w:r>
            <w:r w:rsidRPr="00D769A0">
              <w:rPr>
                <w:rFonts w:ascii="Times New Roman" w:hAnsi="Times New Roman" w:cs="Times New Roman"/>
                <w:noProof/>
                <w:webHidden/>
                <w:sz w:val="24"/>
                <w:szCs w:val="24"/>
              </w:rPr>
              <w:fldChar w:fldCharType="separate"/>
            </w:r>
            <w:r w:rsidRPr="00D769A0">
              <w:rPr>
                <w:rFonts w:ascii="Times New Roman" w:hAnsi="Times New Roman" w:cs="Times New Roman"/>
                <w:noProof/>
                <w:webHidden/>
                <w:sz w:val="24"/>
                <w:szCs w:val="24"/>
              </w:rPr>
              <w:t>7</w:t>
            </w:r>
            <w:r w:rsidRPr="00D769A0">
              <w:rPr>
                <w:rFonts w:ascii="Times New Roman" w:hAnsi="Times New Roman" w:cs="Times New Roman"/>
                <w:noProof/>
                <w:webHidden/>
                <w:sz w:val="24"/>
                <w:szCs w:val="24"/>
              </w:rPr>
              <w:fldChar w:fldCharType="end"/>
            </w:r>
          </w:hyperlink>
        </w:p>
        <w:p w14:paraId="48CD8D7E" w14:textId="77777777" w:rsidR="00D769A0" w:rsidRPr="00D769A0" w:rsidRDefault="00000000" w:rsidP="001D2672">
          <w:pPr>
            <w:pStyle w:val="TOC2"/>
            <w:tabs>
              <w:tab w:val="right" w:leader="dot" w:pos="9019"/>
            </w:tabs>
            <w:spacing w:before="240" w:line="360" w:lineRule="auto"/>
            <w:jc w:val="both"/>
            <w:rPr>
              <w:rFonts w:ascii="Times New Roman" w:hAnsi="Times New Roman" w:cs="Times New Roman"/>
              <w:noProof/>
              <w:sz w:val="24"/>
              <w:szCs w:val="24"/>
            </w:rPr>
          </w:pPr>
          <w:hyperlink w:anchor="_Toc126843051" w:history="1">
            <w:r w:rsidRPr="00D769A0">
              <w:rPr>
                <w:rStyle w:val="Hyperlink"/>
                <w:rFonts w:ascii="Times New Roman" w:hAnsi="Times New Roman" w:cs="Times New Roman"/>
                <w:noProof/>
                <w:sz w:val="24"/>
                <w:szCs w:val="24"/>
              </w:rPr>
              <w:t>Feeling</w:t>
            </w:r>
            <w:r w:rsidRPr="00D769A0">
              <w:rPr>
                <w:rFonts w:ascii="Times New Roman" w:hAnsi="Times New Roman" w:cs="Times New Roman"/>
                <w:noProof/>
                <w:webHidden/>
                <w:sz w:val="24"/>
                <w:szCs w:val="24"/>
              </w:rPr>
              <w:tab/>
            </w:r>
            <w:r w:rsidRPr="00D769A0">
              <w:rPr>
                <w:rFonts w:ascii="Times New Roman" w:hAnsi="Times New Roman" w:cs="Times New Roman"/>
                <w:noProof/>
                <w:webHidden/>
                <w:sz w:val="24"/>
                <w:szCs w:val="24"/>
              </w:rPr>
              <w:fldChar w:fldCharType="begin"/>
            </w:r>
            <w:r w:rsidRPr="00D769A0">
              <w:rPr>
                <w:rFonts w:ascii="Times New Roman" w:hAnsi="Times New Roman" w:cs="Times New Roman"/>
                <w:noProof/>
                <w:webHidden/>
                <w:sz w:val="24"/>
                <w:szCs w:val="24"/>
              </w:rPr>
              <w:instrText xml:space="preserve"> PAGEREF _Toc126843051 \h </w:instrText>
            </w:r>
            <w:r w:rsidRPr="00D769A0">
              <w:rPr>
                <w:rFonts w:ascii="Times New Roman" w:hAnsi="Times New Roman" w:cs="Times New Roman"/>
                <w:noProof/>
                <w:webHidden/>
                <w:sz w:val="24"/>
                <w:szCs w:val="24"/>
              </w:rPr>
            </w:r>
            <w:r w:rsidRPr="00D769A0">
              <w:rPr>
                <w:rFonts w:ascii="Times New Roman" w:hAnsi="Times New Roman" w:cs="Times New Roman"/>
                <w:noProof/>
                <w:webHidden/>
                <w:sz w:val="24"/>
                <w:szCs w:val="24"/>
              </w:rPr>
              <w:fldChar w:fldCharType="separate"/>
            </w:r>
            <w:r w:rsidRPr="00D769A0">
              <w:rPr>
                <w:rFonts w:ascii="Times New Roman" w:hAnsi="Times New Roman" w:cs="Times New Roman"/>
                <w:noProof/>
                <w:webHidden/>
                <w:sz w:val="24"/>
                <w:szCs w:val="24"/>
              </w:rPr>
              <w:t>7</w:t>
            </w:r>
            <w:r w:rsidRPr="00D769A0">
              <w:rPr>
                <w:rFonts w:ascii="Times New Roman" w:hAnsi="Times New Roman" w:cs="Times New Roman"/>
                <w:noProof/>
                <w:webHidden/>
                <w:sz w:val="24"/>
                <w:szCs w:val="24"/>
              </w:rPr>
              <w:fldChar w:fldCharType="end"/>
            </w:r>
          </w:hyperlink>
        </w:p>
        <w:p w14:paraId="10B9F5D1" w14:textId="77777777" w:rsidR="00D769A0" w:rsidRPr="00D769A0" w:rsidRDefault="00000000" w:rsidP="001D2672">
          <w:pPr>
            <w:pStyle w:val="TOC2"/>
            <w:tabs>
              <w:tab w:val="right" w:leader="dot" w:pos="9019"/>
            </w:tabs>
            <w:spacing w:before="240" w:line="360" w:lineRule="auto"/>
            <w:jc w:val="both"/>
            <w:rPr>
              <w:rFonts w:ascii="Times New Roman" w:hAnsi="Times New Roman" w:cs="Times New Roman"/>
              <w:noProof/>
              <w:sz w:val="24"/>
              <w:szCs w:val="24"/>
            </w:rPr>
          </w:pPr>
          <w:hyperlink w:anchor="_Toc126843052" w:history="1">
            <w:r w:rsidRPr="00D769A0">
              <w:rPr>
                <w:rStyle w:val="Hyperlink"/>
                <w:rFonts w:ascii="Times New Roman" w:hAnsi="Times New Roman" w:cs="Times New Roman"/>
                <w:noProof/>
                <w:sz w:val="24"/>
                <w:szCs w:val="24"/>
              </w:rPr>
              <w:t>Evaluation</w:t>
            </w:r>
            <w:r w:rsidRPr="00D769A0">
              <w:rPr>
                <w:rFonts w:ascii="Times New Roman" w:hAnsi="Times New Roman" w:cs="Times New Roman"/>
                <w:noProof/>
                <w:webHidden/>
                <w:sz w:val="24"/>
                <w:szCs w:val="24"/>
              </w:rPr>
              <w:tab/>
            </w:r>
            <w:r w:rsidRPr="00D769A0">
              <w:rPr>
                <w:rFonts w:ascii="Times New Roman" w:hAnsi="Times New Roman" w:cs="Times New Roman"/>
                <w:noProof/>
                <w:webHidden/>
                <w:sz w:val="24"/>
                <w:szCs w:val="24"/>
              </w:rPr>
              <w:fldChar w:fldCharType="begin"/>
            </w:r>
            <w:r w:rsidRPr="00D769A0">
              <w:rPr>
                <w:rFonts w:ascii="Times New Roman" w:hAnsi="Times New Roman" w:cs="Times New Roman"/>
                <w:noProof/>
                <w:webHidden/>
                <w:sz w:val="24"/>
                <w:szCs w:val="24"/>
              </w:rPr>
              <w:instrText xml:space="preserve"> PAGEREF _Toc126843052 \h </w:instrText>
            </w:r>
            <w:r w:rsidRPr="00D769A0">
              <w:rPr>
                <w:rFonts w:ascii="Times New Roman" w:hAnsi="Times New Roman" w:cs="Times New Roman"/>
                <w:noProof/>
                <w:webHidden/>
                <w:sz w:val="24"/>
                <w:szCs w:val="24"/>
              </w:rPr>
            </w:r>
            <w:r w:rsidRPr="00D769A0">
              <w:rPr>
                <w:rFonts w:ascii="Times New Roman" w:hAnsi="Times New Roman" w:cs="Times New Roman"/>
                <w:noProof/>
                <w:webHidden/>
                <w:sz w:val="24"/>
                <w:szCs w:val="24"/>
              </w:rPr>
              <w:fldChar w:fldCharType="separate"/>
            </w:r>
            <w:r w:rsidRPr="00D769A0">
              <w:rPr>
                <w:rFonts w:ascii="Times New Roman" w:hAnsi="Times New Roman" w:cs="Times New Roman"/>
                <w:noProof/>
                <w:webHidden/>
                <w:sz w:val="24"/>
                <w:szCs w:val="24"/>
              </w:rPr>
              <w:t>8</w:t>
            </w:r>
            <w:r w:rsidRPr="00D769A0">
              <w:rPr>
                <w:rFonts w:ascii="Times New Roman" w:hAnsi="Times New Roman" w:cs="Times New Roman"/>
                <w:noProof/>
                <w:webHidden/>
                <w:sz w:val="24"/>
                <w:szCs w:val="24"/>
              </w:rPr>
              <w:fldChar w:fldCharType="end"/>
            </w:r>
          </w:hyperlink>
        </w:p>
        <w:p w14:paraId="4917FAA3" w14:textId="77777777" w:rsidR="00D769A0" w:rsidRPr="00D769A0" w:rsidRDefault="00000000" w:rsidP="001D2672">
          <w:pPr>
            <w:pStyle w:val="TOC2"/>
            <w:tabs>
              <w:tab w:val="right" w:leader="dot" w:pos="9019"/>
            </w:tabs>
            <w:spacing w:before="240" w:line="360" w:lineRule="auto"/>
            <w:jc w:val="both"/>
            <w:rPr>
              <w:rFonts w:ascii="Times New Roman" w:hAnsi="Times New Roman" w:cs="Times New Roman"/>
              <w:noProof/>
              <w:sz w:val="24"/>
              <w:szCs w:val="24"/>
            </w:rPr>
          </w:pPr>
          <w:hyperlink w:anchor="_Toc126843053" w:history="1">
            <w:r w:rsidRPr="00D769A0">
              <w:rPr>
                <w:rStyle w:val="Hyperlink"/>
                <w:rFonts w:ascii="Times New Roman" w:hAnsi="Times New Roman" w:cs="Times New Roman"/>
                <w:noProof/>
                <w:sz w:val="24"/>
                <w:szCs w:val="24"/>
              </w:rPr>
              <w:t>Analysis</w:t>
            </w:r>
            <w:r w:rsidRPr="00D769A0">
              <w:rPr>
                <w:rFonts w:ascii="Times New Roman" w:hAnsi="Times New Roman" w:cs="Times New Roman"/>
                <w:noProof/>
                <w:webHidden/>
                <w:sz w:val="24"/>
                <w:szCs w:val="24"/>
              </w:rPr>
              <w:tab/>
            </w:r>
            <w:r w:rsidRPr="00D769A0">
              <w:rPr>
                <w:rFonts w:ascii="Times New Roman" w:hAnsi="Times New Roman" w:cs="Times New Roman"/>
                <w:noProof/>
                <w:webHidden/>
                <w:sz w:val="24"/>
                <w:szCs w:val="24"/>
              </w:rPr>
              <w:fldChar w:fldCharType="begin"/>
            </w:r>
            <w:r w:rsidRPr="00D769A0">
              <w:rPr>
                <w:rFonts w:ascii="Times New Roman" w:hAnsi="Times New Roman" w:cs="Times New Roman"/>
                <w:noProof/>
                <w:webHidden/>
                <w:sz w:val="24"/>
                <w:szCs w:val="24"/>
              </w:rPr>
              <w:instrText xml:space="preserve"> PAGEREF _Toc126843053 \h </w:instrText>
            </w:r>
            <w:r w:rsidRPr="00D769A0">
              <w:rPr>
                <w:rFonts w:ascii="Times New Roman" w:hAnsi="Times New Roman" w:cs="Times New Roman"/>
                <w:noProof/>
                <w:webHidden/>
                <w:sz w:val="24"/>
                <w:szCs w:val="24"/>
              </w:rPr>
            </w:r>
            <w:r w:rsidRPr="00D769A0">
              <w:rPr>
                <w:rFonts w:ascii="Times New Roman" w:hAnsi="Times New Roman" w:cs="Times New Roman"/>
                <w:noProof/>
                <w:webHidden/>
                <w:sz w:val="24"/>
                <w:szCs w:val="24"/>
              </w:rPr>
              <w:fldChar w:fldCharType="separate"/>
            </w:r>
            <w:r w:rsidRPr="00D769A0">
              <w:rPr>
                <w:rFonts w:ascii="Times New Roman" w:hAnsi="Times New Roman" w:cs="Times New Roman"/>
                <w:noProof/>
                <w:webHidden/>
                <w:sz w:val="24"/>
                <w:szCs w:val="24"/>
              </w:rPr>
              <w:t>8</w:t>
            </w:r>
            <w:r w:rsidRPr="00D769A0">
              <w:rPr>
                <w:rFonts w:ascii="Times New Roman" w:hAnsi="Times New Roman" w:cs="Times New Roman"/>
                <w:noProof/>
                <w:webHidden/>
                <w:sz w:val="24"/>
                <w:szCs w:val="24"/>
              </w:rPr>
              <w:fldChar w:fldCharType="end"/>
            </w:r>
          </w:hyperlink>
        </w:p>
        <w:p w14:paraId="37F72365" w14:textId="77777777" w:rsidR="00D769A0" w:rsidRPr="00D769A0" w:rsidRDefault="00000000" w:rsidP="001D2672">
          <w:pPr>
            <w:pStyle w:val="TOC2"/>
            <w:tabs>
              <w:tab w:val="right" w:leader="dot" w:pos="9019"/>
            </w:tabs>
            <w:spacing w:before="240" w:line="360" w:lineRule="auto"/>
            <w:jc w:val="both"/>
            <w:rPr>
              <w:rFonts w:ascii="Times New Roman" w:hAnsi="Times New Roman" w:cs="Times New Roman"/>
              <w:noProof/>
              <w:sz w:val="24"/>
              <w:szCs w:val="24"/>
            </w:rPr>
          </w:pPr>
          <w:hyperlink w:anchor="_Toc126843054" w:history="1">
            <w:r w:rsidRPr="00D769A0">
              <w:rPr>
                <w:rStyle w:val="Hyperlink"/>
                <w:rFonts w:ascii="Times New Roman" w:hAnsi="Times New Roman" w:cs="Times New Roman"/>
                <w:noProof/>
                <w:sz w:val="24"/>
                <w:szCs w:val="24"/>
              </w:rPr>
              <w:t>Conclusion</w:t>
            </w:r>
            <w:r w:rsidRPr="00D769A0">
              <w:rPr>
                <w:rFonts w:ascii="Times New Roman" w:hAnsi="Times New Roman" w:cs="Times New Roman"/>
                <w:noProof/>
                <w:webHidden/>
                <w:sz w:val="24"/>
                <w:szCs w:val="24"/>
              </w:rPr>
              <w:tab/>
            </w:r>
            <w:r w:rsidRPr="00D769A0">
              <w:rPr>
                <w:rFonts w:ascii="Times New Roman" w:hAnsi="Times New Roman" w:cs="Times New Roman"/>
                <w:noProof/>
                <w:webHidden/>
                <w:sz w:val="24"/>
                <w:szCs w:val="24"/>
              </w:rPr>
              <w:fldChar w:fldCharType="begin"/>
            </w:r>
            <w:r w:rsidRPr="00D769A0">
              <w:rPr>
                <w:rFonts w:ascii="Times New Roman" w:hAnsi="Times New Roman" w:cs="Times New Roman"/>
                <w:noProof/>
                <w:webHidden/>
                <w:sz w:val="24"/>
                <w:szCs w:val="24"/>
              </w:rPr>
              <w:instrText xml:space="preserve"> PAGEREF _Toc126843054 \h </w:instrText>
            </w:r>
            <w:r w:rsidRPr="00D769A0">
              <w:rPr>
                <w:rFonts w:ascii="Times New Roman" w:hAnsi="Times New Roman" w:cs="Times New Roman"/>
                <w:noProof/>
                <w:webHidden/>
                <w:sz w:val="24"/>
                <w:szCs w:val="24"/>
              </w:rPr>
            </w:r>
            <w:r w:rsidRPr="00D769A0">
              <w:rPr>
                <w:rFonts w:ascii="Times New Roman" w:hAnsi="Times New Roman" w:cs="Times New Roman"/>
                <w:noProof/>
                <w:webHidden/>
                <w:sz w:val="24"/>
                <w:szCs w:val="24"/>
              </w:rPr>
              <w:fldChar w:fldCharType="separate"/>
            </w:r>
            <w:r w:rsidRPr="00D769A0">
              <w:rPr>
                <w:rFonts w:ascii="Times New Roman" w:hAnsi="Times New Roman" w:cs="Times New Roman"/>
                <w:noProof/>
                <w:webHidden/>
                <w:sz w:val="24"/>
                <w:szCs w:val="24"/>
              </w:rPr>
              <w:t>8</w:t>
            </w:r>
            <w:r w:rsidRPr="00D769A0">
              <w:rPr>
                <w:rFonts w:ascii="Times New Roman" w:hAnsi="Times New Roman" w:cs="Times New Roman"/>
                <w:noProof/>
                <w:webHidden/>
                <w:sz w:val="24"/>
                <w:szCs w:val="24"/>
              </w:rPr>
              <w:fldChar w:fldCharType="end"/>
            </w:r>
          </w:hyperlink>
        </w:p>
        <w:p w14:paraId="1F15ADEA" w14:textId="77777777" w:rsidR="00D769A0" w:rsidRPr="00D769A0" w:rsidRDefault="00000000" w:rsidP="001D2672">
          <w:pPr>
            <w:pStyle w:val="TOC2"/>
            <w:tabs>
              <w:tab w:val="right" w:leader="dot" w:pos="9019"/>
            </w:tabs>
            <w:spacing w:before="240" w:line="360" w:lineRule="auto"/>
            <w:jc w:val="both"/>
            <w:rPr>
              <w:rFonts w:ascii="Times New Roman" w:hAnsi="Times New Roman" w:cs="Times New Roman"/>
              <w:noProof/>
              <w:sz w:val="24"/>
              <w:szCs w:val="24"/>
            </w:rPr>
          </w:pPr>
          <w:hyperlink w:anchor="_Toc126843055" w:history="1">
            <w:r w:rsidRPr="00D769A0">
              <w:rPr>
                <w:rStyle w:val="Hyperlink"/>
                <w:rFonts w:ascii="Times New Roman" w:hAnsi="Times New Roman" w:cs="Times New Roman"/>
                <w:noProof/>
                <w:sz w:val="24"/>
                <w:szCs w:val="24"/>
              </w:rPr>
              <w:t>Action plan</w:t>
            </w:r>
            <w:r w:rsidRPr="00D769A0">
              <w:rPr>
                <w:rFonts w:ascii="Times New Roman" w:hAnsi="Times New Roman" w:cs="Times New Roman"/>
                <w:noProof/>
                <w:webHidden/>
                <w:sz w:val="24"/>
                <w:szCs w:val="24"/>
              </w:rPr>
              <w:tab/>
            </w:r>
            <w:r w:rsidRPr="00D769A0">
              <w:rPr>
                <w:rFonts w:ascii="Times New Roman" w:hAnsi="Times New Roman" w:cs="Times New Roman"/>
                <w:noProof/>
                <w:webHidden/>
                <w:sz w:val="24"/>
                <w:szCs w:val="24"/>
              </w:rPr>
              <w:fldChar w:fldCharType="begin"/>
            </w:r>
            <w:r w:rsidRPr="00D769A0">
              <w:rPr>
                <w:rFonts w:ascii="Times New Roman" w:hAnsi="Times New Roman" w:cs="Times New Roman"/>
                <w:noProof/>
                <w:webHidden/>
                <w:sz w:val="24"/>
                <w:szCs w:val="24"/>
              </w:rPr>
              <w:instrText xml:space="preserve"> PAGEREF _Toc126843055 \h </w:instrText>
            </w:r>
            <w:r w:rsidRPr="00D769A0">
              <w:rPr>
                <w:rFonts w:ascii="Times New Roman" w:hAnsi="Times New Roman" w:cs="Times New Roman"/>
                <w:noProof/>
                <w:webHidden/>
                <w:sz w:val="24"/>
                <w:szCs w:val="24"/>
              </w:rPr>
            </w:r>
            <w:r w:rsidRPr="00D769A0">
              <w:rPr>
                <w:rFonts w:ascii="Times New Roman" w:hAnsi="Times New Roman" w:cs="Times New Roman"/>
                <w:noProof/>
                <w:webHidden/>
                <w:sz w:val="24"/>
                <w:szCs w:val="24"/>
              </w:rPr>
              <w:fldChar w:fldCharType="separate"/>
            </w:r>
            <w:r w:rsidRPr="00D769A0">
              <w:rPr>
                <w:rFonts w:ascii="Times New Roman" w:hAnsi="Times New Roman" w:cs="Times New Roman"/>
                <w:noProof/>
                <w:webHidden/>
                <w:sz w:val="24"/>
                <w:szCs w:val="24"/>
              </w:rPr>
              <w:t>8</w:t>
            </w:r>
            <w:r w:rsidRPr="00D769A0">
              <w:rPr>
                <w:rFonts w:ascii="Times New Roman" w:hAnsi="Times New Roman" w:cs="Times New Roman"/>
                <w:noProof/>
                <w:webHidden/>
                <w:sz w:val="24"/>
                <w:szCs w:val="24"/>
              </w:rPr>
              <w:fldChar w:fldCharType="end"/>
            </w:r>
          </w:hyperlink>
        </w:p>
        <w:p w14:paraId="1DBDA3C8" w14:textId="77777777" w:rsidR="00D769A0" w:rsidRPr="00D769A0" w:rsidRDefault="00000000" w:rsidP="001D2672">
          <w:pPr>
            <w:pStyle w:val="TOC1"/>
            <w:tabs>
              <w:tab w:val="right" w:leader="dot" w:pos="9019"/>
            </w:tabs>
            <w:spacing w:before="240" w:line="360" w:lineRule="auto"/>
            <w:jc w:val="both"/>
            <w:rPr>
              <w:rFonts w:ascii="Times New Roman" w:hAnsi="Times New Roman" w:cs="Times New Roman"/>
              <w:noProof/>
              <w:sz w:val="24"/>
              <w:szCs w:val="24"/>
            </w:rPr>
          </w:pPr>
          <w:hyperlink w:anchor="_Toc126843056" w:history="1">
            <w:r w:rsidRPr="00D769A0">
              <w:rPr>
                <w:rStyle w:val="Hyperlink"/>
                <w:rFonts w:ascii="Times New Roman" w:hAnsi="Times New Roman" w:cs="Times New Roman"/>
                <w:noProof/>
                <w:sz w:val="24"/>
                <w:szCs w:val="24"/>
              </w:rPr>
              <w:t>Reference</w:t>
            </w:r>
            <w:r w:rsidRPr="00D769A0">
              <w:rPr>
                <w:rFonts w:ascii="Times New Roman" w:hAnsi="Times New Roman" w:cs="Times New Roman"/>
                <w:noProof/>
                <w:webHidden/>
                <w:sz w:val="24"/>
                <w:szCs w:val="24"/>
              </w:rPr>
              <w:tab/>
            </w:r>
            <w:r w:rsidRPr="00D769A0">
              <w:rPr>
                <w:rFonts w:ascii="Times New Roman" w:hAnsi="Times New Roman" w:cs="Times New Roman"/>
                <w:noProof/>
                <w:webHidden/>
                <w:sz w:val="24"/>
                <w:szCs w:val="24"/>
              </w:rPr>
              <w:fldChar w:fldCharType="begin"/>
            </w:r>
            <w:r w:rsidRPr="00D769A0">
              <w:rPr>
                <w:rFonts w:ascii="Times New Roman" w:hAnsi="Times New Roman" w:cs="Times New Roman"/>
                <w:noProof/>
                <w:webHidden/>
                <w:sz w:val="24"/>
                <w:szCs w:val="24"/>
              </w:rPr>
              <w:instrText xml:space="preserve"> PAGEREF _Toc126843056 \h </w:instrText>
            </w:r>
            <w:r w:rsidRPr="00D769A0">
              <w:rPr>
                <w:rFonts w:ascii="Times New Roman" w:hAnsi="Times New Roman" w:cs="Times New Roman"/>
                <w:noProof/>
                <w:webHidden/>
                <w:sz w:val="24"/>
                <w:szCs w:val="24"/>
              </w:rPr>
            </w:r>
            <w:r w:rsidRPr="00D769A0">
              <w:rPr>
                <w:rFonts w:ascii="Times New Roman" w:hAnsi="Times New Roman" w:cs="Times New Roman"/>
                <w:noProof/>
                <w:webHidden/>
                <w:sz w:val="24"/>
                <w:szCs w:val="24"/>
              </w:rPr>
              <w:fldChar w:fldCharType="separate"/>
            </w:r>
            <w:r w:rsidRPr="00D769A0">
              <w:rPr>
                <w:rFonts w:ascii="Times New Roman" w:hAnsi="Times New Roman" w:cs="Times New Roman"/>
                <w:noProof/>
                <w:webHidden/>
                <w:sz w:val="24"/>
                <w:szCs w:val="24"/>
              </w:rPr>
              <w:t>10</w:t>
            </w:r>
            <w:r w:rsidRPr="00D769A0">
              <w:rPr>
                <w:rFonts w:ascii="Times New Roman" w:hAnsi="Times New Roman" w:cs="Times New Roman"/>
                <w:noProof/>
                <w:webHidden/>
                <w:sz w:val="24"/>
                <w:szCs w:val="24"/>
              </w:rPr>
              <w:fldChar w:fldCharType="end"/>
            </w:r>
          </w:hyperlink>
        </w:p>
        <w:p w14:paraId="07704B36" w14:textId="0F40E4DC" w:rsidR="00D769A0" w:rsidRDefault="00000000" w:rsidP="001D2672">
          <w:pPr>
            <w:spacing w:before="240" w:line="360" w:lineRule="auto"/>
            <w:jc w:val="both"/>
          </w:pPr>
          <w:r w:rsidRPr="00D769A0">
            <w:rPr>
              <w:rFonts w:ascii="Times New Roman" w:hAnsi="Times New Roman" w:cs="Times New Roman"/>
              <w:b/>
              <w:bCs/>
              <w:noProof/>
              <w:sz w:val="24"/>
              <w:szCs w:val="24"/>
            </w:rPr>
            <w:fldChar w:fldCharType="end"/>
          </w:r>
        </w:p>
      </w:sdtContent>
    </w:sdt>
    <w:p w14:paraId="2787367B" w14:textId="77777777" w:rsidR="00D769A0" w:rsidRPr="00B92B64" w:rsidRDefault="00000000" w:rsidP="001D2672">
      <w:pPr>
        <w:spacing w:before="240" w:line="360" w:lineRule="auto"/>
        <w:rPr>
          <w:rFonts w:ascii="Times New Roman" w:hAnsi="Times New Roman"/>
          <w:b/>
          <w:sz w:val="28"/>
          <w:szCs w:val="40"/>
          <w:lang w:val="en-GB"/>
        </w:rPr>
      </w:pPr>
      <w:bookmarkStart w:id="0" w:name="_Toc126843045"/>
      <w:r w:rsidRPr="00B92B64">
        <w:rPr>
          <w:lang w:val="en-GB"/>
        </w:rPr>
        <w:br w:type="page"/>
      </w:r>
    </w:p>
    <w:p w14:paraId="00000002" w14:textId="6D63C4F1" w:rsidR="00115AF7" w:rsidRPr="00B92B64" w:rsidRDefault="00000000" w:rsidP="001D2672">
      <w:pPr>
        <w:pStyle w:val="Heading1"/>
        <w:spacing w:before="240" w:after="0"/>
        <w:rPr>
          <w:lang w:val="en-GB"/>
        </w:rPr>
      </w:pPr>
      <w:r w:rsidRPr="00B92B64">
        <w:rPr>
          <w:lang w:val="en-GB"/>
        </w:rPr>
        <w:lastRenderedPageBreak/>
        <w:t>Part 1- ESSAY</w:t>
      </w:r>
      <w:bookmarkEnd w:id="0"/>
    </w:p>
    <w:p w14:paraId="00000003" w14:textId="77777777" w:rsidR="00115AF7" w:rsidRPr="00B92B64" w:rsidRDefault="00000000" w:rsidP="001D2672">
      <w:pPr>
        <w:pStyle w:val="Heading2"/>
        <w:spacing w:before="240" w:after="0"/>
        <w:rPr>
          <w:lang w:val="en-GB"/>
        </w:rPr>
      </w:pPr>
      <w:bookmarkStart w:id="1" w:name="_Toc126843046"/>
      <w:r w:rsidRPr="00B92B64">
        <w:rPr>
          <w:lang w:val="en-GB"/>
        </w:rPr>
        <w:t>Introduction</w:t>
      </w:r>
      <w:bookmarkEnd w:id="1"/>
      <w:r w:rsidRPr="00B92B64">
        <w:rPr>
          <w:lang w:val="en-GB"/>
        </w:rPr>
        <w:t xml:space="preserve"> </w:t>
      </w:r>
    </w:p>
    <w:p w14:paraId="00000004" w14:textId="4FB84936" w:rsidR="00115AF7" w:rsidRPr="00B92B64" w:rsidRDefault="00000000" w:rsidP="001D2672">
      <w:pPr>
        <w:spacing w:before="240" w:line="360" w:lineRule="auto"/>
        <w:jc w:val="both"/>
        <w:rPr>
          <w:rFonts w:ascii="Times New Roman" w:eastAsia="Times New Roman" w:hAnsi="Times New Roman" w:cs="Times New Roman"/>
          <w:sz w:val="24"/>
          <w:szCs w:val="24"/>
          <w:lang w:val="en-GB"/>
        </w:rPr>
      </w:pPr>
      <w:r w:rsidRPr="00B92B64">
        <w:rPr>
          <w:rFonts w:ascii="Times New Roman" w:eastAsia="Times New Roman" w:hAnsi="Times New Roman" w:cs="Times New Roman"/>
          <w:sz w:val="24"/>
          <w:szCs w:val="24"/>
          <w:lang w:val="en-GB"/>
        </w:rPr>
        <w:t xml:space="preserve">Academic skills have played a significant part in a student's career, where good learning or study skills increase a </w:t>
      </w:r>
      <w:r w:rsidR="00D769A0" w:rsidRPr="00B92B64">
        <w:rPr>
          <w:rFonts w:ascii="Times New Roman" w:eastAsia="Times New Roman" w:hAnsi="Times New Roman" w:cs="Times New Roman"/>
          <w:sz w:val="24"/>
          <w:szCs w:val="24"/>
          <w:lang w:val="en-GB"/>
        </w:rPr>
        <w:t>student’s</w:t>
      </w:r>
      <w:r w:rsidRPr="00B92B64">
        <w:rPr>
          <w:rFonts w:ascii="Times New Roman" w:eastAsia="Times New Roman" w:hAnsi="Times New Roman" w:cs="Times New Roman"/>
          <w:sz w:val="24"/>
          <w:szCs w:val="24"/>
          <w:lang w:val="en-GB"/>
        </w:rPr>
        <w:t xml:space="preserve"> confidence, self-esteem, competencies, and many more. Study and academic skills improve students' academic and work practices that make them become experts. Through skills, students can increase their degrees and glorify their career opportunities that insist on professional growth. Some basic study features are important to implement degrees, including academic writing, visual skills, team working, presentations, essay planning, and many more. The assignment mainly approaches two different academic concepts, such as </w:t>
      </w:r>
      <w:r w:rsidRPr="00B92B64">
        <w:rPr>
          <w:rFonts w:ascii="Times New Roman" w:eastAsia="Times New Roman" w:hAnsi="Times New Roman" w:cs="Times New Roman"/>
          <w:b/>
          <w:bCs/>
          <w:i/>
          <w:iCs/>
          <w:sz w:val="24"/>
          <w:szCs w:val="24"/>
          <w:lang w:val="en-GB"/>
        </w:rPr>
        <w:t>“Team working”</w:t>
      </w:r>
      <w:r w:rsidRPr="00B92B64">
        <w:rPr>
          <w:rFonts w:ascii="Times New Roman" w:eastAsia="Times New Roman" w:hAnsi="Times New Roman" w:cs="Times New Roman"/>
          <w:sz w:val="24"/>
          <w:szCs w:val="24"/>
          <w:lang w:val="en-GB"/>
        </w:rPr>
        <w:t xml:space="preserve"> and </w:t>
      </w:r>
      <w:r w:rsidRPr="00B92B64">
        <w:rPr>
          <w:rFonts w:ascii="Times New Roman" w:eastAsia="Times New Roman" w:hAnsi="Times New Roman" w:cs="Times New Roman"/>
          <w:b/>
          <w:bCs/>
          <w:i/>
          <w:iCs/>
          <w:sz w:val="24"/>
          <w:szCs w:val="24"/>
          <w:lang w:val="en-GB"/>
        </w:rPr>
        <w:t>“use of Computers and E-learning”</w:t>
      </w:r>
      <w:r w:rsidRPr="00B92B64">
        <w:rPr>
          <w:rFonts w:ascii="Times New Roman" w:eastAsia="Times New Roman" w:hAnsi="Times New Roman" w:cs="Times New Roman"/>
          <w:sz w:val="24"/>
          <w:szCs w:val="24"/>
          <w:lang w:val="en-GB"/>
        </w:rPr>
        <w:t xml:space="preserve"> which help the students to increase their study experience and successful graduation. The researcher clarified its importance and roles that affect student performance positively in their higher studies. </w:t>
      </w:r>
    </w:p>
    <w:p w14:paraId="00000005" w14:textId="77777777" w:rsidR="00115AF7" w:rsidRPr="00B92B64" w:rsidRDefault="00000000" w:rsidP="001D2672">
      <w:pPr>
        <w:pStyle w:val="Heading2"/>
        <w:spacing w:before="240" w:after="0"/>
        <w:rPr>
          <w:lang w:val="en-GB"/>
        </w:rPr>
      </w:pPr>
      <w:bookmarkStart w:id="2" w:name="_Toc126843047"/>
      <w:r w:rsidRPr="00B92B64">
        <w:rPr>
          <w:lang w:val="en-GB"/>
        </w:rPr>
        <w:t>Discussion of concepts</w:t>
      </w:r>
      <w:bookmarkEnd w:id="2"/>
      <w:r w:rsidRPr="00B92B64">
        <w:rPr>
          <w:lang w:val="en-GB"/>
        </w:rPr>
        <w:t xml:space="preserve"> </w:t>
      </w:r>
    </w:p>
    <w:p w14:paraId="00000006" w14:textId="3BE90240" w:rsidR="00115AF7" w:rsidRPr="00B92B64" w:rsidRDefault="00000000" w:rsidP="001D2672">
      <w:pPr>
        <w:spacing w:before="240" w:line="360" w:lineRule="auto"/>
        <w:jc w:val="both"/>
        <w:rPr>
          <w:rFonts w:ascii="Times New Roman" w:eastAsia="Times New Roman" w:hAnsi="Times New Roman" w:cs="Times New Roman"/>
          <w:sz w:val="24"/>
          <w:szCs w:val="24"/>
          <w:lang w:val="en-GB"/>
        </w:rPr>
      </w:pPr>
      <w:r w:rsidRPr="00B92B64">
        <w:rPr>
          <w:rFonts w:ascii="Times New Roman" w:eastAsia="Times New Roman" w:hAnsi="Times New Roman" w:cs="Times New Roman"/>
          <w:sz w:val="24"/>
          <w:szCs w:val="24"/>
          <w:lang w:val="en-GB"/>
        </w:rPr>
        <w:t>There are several academic concepts related to higher education, which are needed for students to understand that help them to sustain their future growth. In the process of Academic growth, students search "</w:t>
      </w:r>
      <w:r w:rsidRPr="00B92B64">
        <w:rPr>
          <w:rFonts w:ascii="Times New Roman" w:eastAsia="Times New Roman" w:hAnsi="Times New Roman" w:cs="Times New Roman"/>
          <w:b/>
          <w:i/>
          <w:sz w:val="24"/>
          <w:szCs w:val="24"/>
          <w:lang w:val="en-GB"/>
        </w:rPr>
        <w:t>Team working</w:t>
      </w:r>
      <w:r w:rsidRPr="00B92B64">
        <w:rPr>
          <w:rFonts w:ascii="Times New Roman" w:eastAsia="Times New Roman" w:hAnsi="Times New Roman" w:cs="Times New Roman"/>
          <w:sz w:val="24"/>
          <w:szCs w:val="24"/>
          <w:lang w:val="en-GB"/>
        </w:rPr>
        <w:t xml:space="preserve">" as the significant chapter in higher studies, which elaborates on collaboration, communication, and social skills. Team working refers to the way of organizing work, where it involves people in separate sections and offers machines to define work in a particular flow (Yaacob </w:t>
      </w:r>
      <w:r w:rsidRPr="00B92B64">
        <w:rPr>
          <w:rFonts w:ascii="Times New Roman" w:eastAsia="Times New Roman" w:hAnsi="Times New Roman" w:cs="Times New Roman"/>
          <w:i/>
          <w:sz w:val="24"/>
          <w:szCs w:val="24"/>
          <w:lang w:val="en-GB"/>
        </w:rPr>
        <w:t>et al.</w:t>
      </w:r>
      <w:r w:rsidRPr="00B92B64">
        <w:rPr>
          <w:rFonts w:ascii="Times New Roman" w:eastAsia="Times New Roman" w:hAnsi="Times New Roman" w:cs="Times New Roman"/>
          <w:sz w:val="24"/>
          <w:szCs w:val="24"/>
          <w:lang w:val="en-GB"/>
        </w:rPr>
        <w:t xml:space="preserve"> 2021).  Within a team work, they come together toward a common goal. Nowadays, </w:t>
      </w:r>
      <w:r w:rsidR="001812A9" w:rsidRPr="00B92B64">
        <w:rPr>
          <w:rFonts w:ascii="Times New Roman" w:eastAsia="Times New Roman" w:hAnsi="Times New Roman" w:cs="Times New Roman"/>
          <w:sz w:val="24"/>
          <w:szCs w:val="24"/>
          <w:lang w:val="en-GB"/>
        </w:rPr>
        <w:t>most</w:t>
      </w:r>
      <w:r w:rsidRPr="00B92B64">
        <w:rPr>
          <w:rFonts w:ascii="Times New Roman" w:eastAsia="Times New Roman" w:hAnsi="Times New Roman" w:cs="Times New Roman"/>
          <w:sz w:val="24"/>
          <w:szCs w:val="24"/>
          <w:lang w:val="en-GB"/>
        </w:rPr>
        <w:t xml:space="preserve"> universities are increasingly integrating teamwork activities into their syllabus as it is essential for personal, professional, and academic achievements (Zaim </w:t>
      </w:r>
      <w:r w:rsidRPr="00B92B64">
        <w:rPr>
          <w:rFonts w:ascii="Times New Roman" w:eastAsia="Times New Roman" w:hAnsi="Times New Roman" w:cs="Times New Roman"/>
          <w:i/>
          <w:sz w:val="24"/>
          <w:szCs w:val="24"/>
          <w:lang w:val="en-GB"/>
        </w:rPr>
        <w:t>et al</w:t>
      </w:r>
      <w:r w:rsidRPr="00B92B64">
        <w:rPr>
          <w:rFonts w:ascii="Times New Roman" w:eastAsia="Times New Roman" w:hAnsi="Times New Roman" w:cs="Times New Roman"/>
          <w:sz w:val="24"/>
          <w:szCs w:val="24"/>
          <w:lang w:val="en-GB"/>
        </w:rPr>
        <w:t xml:space="preserve">. 2019). It presents q-cards for their development and success. With participating teamwork or activities, it helps them to develop their essential communication and collaborative minds while it prepares their success within or outside of the classroom. </w:t>
      </w:r>
    </w:p>
    <w:p w14:paraId="00000007" w14:textId="62FAAF7B" w:rsidR="00115AF7" w:rsidRPr="00B92B64" w:rsidRDefault="00000000" w:rsidP="001D2672">
      <w:pPr>
        <w:spacing w:before="240" w:line="360" w:lineRule="auto"/>
        <w:jc w:val="both"/>
        <w:rPr>
          <w:rFonts w:ascii="Times New Roman" w:eastAsia="Times New Roman" w:hAnsi="Times New Roman" w:cs="Times New Roman"/>
          <w:sz w:val="24"/>
          <w:szCs w:val="24"/>
          <w:lang w:val="en-GB"/>
        </w:rPr>
      </w:pPr>
      <w:r w:rsidRPr="00B92B64">
        <w:rPr>
          <w:rFonts w:ascii="Times New Roman" w:eastAsia="Times New Roman" w:hAnsi="Times New Roman" w:cs="Times New Roman"/>
          <w:sz w:val="24"/>
          <w:szCs w:val="24"/>
          <w:lang w:val="en-GB"/>
        </w:rPr>
        <w:t xml:space="preserve">Today, </w:t>
      </w:r>
      <w:r w:rsidR="00D769A0" w:rsidRPr="00B92B64">
        <w:rPr>
          <w:rFonts w:ascii="Times New Roman" w:eastAsia="Times New Roman" w:hAnsi="Times New Roman" w:cs="Times New Roman"/>
          <w:sz w:val="24"/>
          <w:szCs w:val="24"/>
          <w:lang w:val="en-GB"/>
        </w:rPr>
        <w:t>higher</w:t>
      </w:r>
      <w:r w:rsidRPr="00B92B64">
        <w:rPr>
          <w:rFonts w:ascii="Times New Roman" w:eastAsia="Times New Roman" w:hAnsi="Times New Roman" w:cs="Times New Roman"/>
          <w:sz w:val="24"/>
          <w:szCs w:val="24"/>
          <w:lang w:val="en-GB"/>
        </w:rPr>
        <w:t xml:space="preserve"> institutions and universities highlight the necessity of </w:t>
      </w:r>
      <w:r w:rsidRPr="00B92B64">
        <w:rPr>
          <w:rFonts w:ascii="Times New Roman" w:eastAsia="Times New Roman" w:hAnsi="Times New Roman" w:cs="Times New Roman"/>
          <w:b/>
          <w:bCs/>
          <w:i/>
          <w:iCs/>
          <w:sz w:val="24"/>
          <w:szCs w:val="24"/>
          <w:lang w:val="en-GB"/>
        </w:rPr>
        <w:t>“soft skills”</w:t>
      </w:r>
      <w:r w:rsidRPr="00B92B64">
        <w:rPr>
          <w:rFonts w:ascii="Times New Roman" w:eastAsia="Times New Roman" w:hAnsi="Times New Roman" w:cs="Times New Roman"/>
          <w:sz w:val="24"/>
          <w:szCs w:val="24"/>
          <w:lang w:val="en-GB"/>
        </w:rPr>
        <w:t xml:space="preserve"> and </w:t>
      </w:r>
      <w:r w:rsidRPr="00B92B64">
        <w:rPr>
          <w:rFonts w:ascii="Times New Roman" w:eastAsia="Times New Roman" w:hAnsi="Times New Roman" w:cs="Times New Roman"/>
          <w:b/>
          <w:bCs/>
          <w:i/>
          <w:iCs/>
          <w:sz w:val="24"/>
          <w:szCs w:val="24"/>
          <w:lang w:val="en-GB"/>
        </w:rPr>
        <w:t>“hard skills”</w:t>
      </w:r>
      <w:r w:rsidRPr="00B92B64">
        <w:rPr>
          <w:rFonts w:ascii="Times New Roman" w:eastAsia="Times New Roman" w:hAnsi="Times New Roman" w:cs="Times New Roman"/>
          <w:sz w:val="24"/>
          <w:szCs w:val="24"/>
          <w:lang w:val="en-GB"/>
        </w:rPr>
        <w:t xml:space="preserve"> in their syllabus to meet their personal and professional demand for their successful career. Hard skills are mainly considered technical knowledge, whereas </w:t>
      </w:r>
      <w:r w:rsidR="00D769A0" w:rsidRPr="00B92B64">
        <w:rPr>
          <w:rFonts w:ascii="Times New Roman" w:eastAsia="Times New Roman" w:hAnsi="Times New Roman" w:cs="Times New Roman"/>
          <w:sz w:val="24"/>
          <w:szCs w:val="24"/>
          <w:lang w:val="en-GB"/>
        </w:rPr>
        <w:t>soft skills refer</w:t>
      </w:r>
      <w:r w:rsidRPr="00B92B64">
        <w:rPr>
          <w:rFonts w:ascii="Times New Roman" w:eastAsia="Times New Roman" w:hAnsi="Times New Roman" w:cs="Times New Roman"/>
          <w:sz w:val="24"/>
          <w:szCs w:val="24"/>
          <w:lang w:val="en-GB"/>
        </w:rPr>
        <w:t xml:space="preserve"> to the skills of </w:t>
      </w:r>
      <w:r w:rsidR="00B92B64" w:rsidRPr="00B92B64">
        <w:rPr>
          <w:rFonts w:ascii="Times New Roman" w:eastAsia="Times New Roman" w:hAnsi="Times New Roman" w:cs="Times New Roman"/>
          <w:sz w:val="24"/>
          <w:szCs w:val="24"/>
          <w:lang w:val="en-GB"/>
        </w:rPr>
        <w:t>behaviours</w:t>
      </w:r>
      <w:r w:rsidRPr="00B92B64">
        <w:rPr>
          <w:rFonts w:ascii="Times New Roman" w:eastAsia="Times New Roman" w:hAnsi="Times New Roman" w:cs="Times New Roman"/>
          <w:sz w:val="24"/>
          <w:szCs w:val="24"/>
          <w:lang w:val="en-GB"/>
        </w:rPr>
        <w:t xml:space="preserve"> or personal qualities. Within soft skill achievement, teamwork or activities become one of the essential parts as it becomes essential competencies in the </w:t>
      </w:r>
      <w:r w:rsidRPr="00B92B64">
        <w:rPr>
          <w:rFonts w:ascii="Times New Roman" w:eastAsia="Times New Roman" w:hAnsi="Times New Roman" w:cs="Times New Roman"/>
          <w:sz w:val="24"/>
          <w:szCs w:val="24"/>
          <w:lang w:val="en-GB"/>
        </w:rPr>
        <w:lastRenderedPageBreak/>
        <w:t xml:space="preserve">incredibly globalized world (Ahmed, 2020). It becomes the essential bridge in education that supports professional learning, social skills, and collaboration within the studies. The importance of knowledge or teaching team working is it allows </w:t>
      </w:r>
      <w:r w:rsidRPr="00B92B64">
        <w:rPr>
          <w:rFonts w:ascii="Times New Roman" w:eastAsia="Times New Roman" w:hAnsi="Times New Roman" w:cs="Times New Roman"/>
          <w:b/>
          <w:bCs/>
          <w:i/>
          <w:iCs/>
          <w:sz w:val="24"/>
          <w:szCs w:val="24"/>
          <w:lang w:val="en-GB"/>
        </w:rPr>
        <w:t>“community development”</w:t>
      </w:r>
      <w:r w:rsidRPr="00B92B64">
        <w:rPr>
          <w:rFonts w:ascii="Times New Roman" w:eastAsia="Times New Roman" w:hAnsi="Times New Roman" w:cs="Times New Roman"/>
          <w:sz w:val="24"/>
          <w:szCs w:val="24"/>
          <w:lang w:val="en-GB"/>
        </w:rPr>
        <w:t xml:space="preserve"> (</w:t>
      </w:r>
      <w:r w:rsidRPr="00B92B64">
        <w:rPr>
          <w:rFonts w:ascii="Times New Roman" w:eastAsia="Times New Roman" w:hAnsi="Times New Roman" w:cs="Times New Roman"/>
          <w:color w:val="222222"/>
          <w:sz w:val="24"/>
          <w:szCs w:val="24"/>
          <w:highlight w:val="white"/>
          <w:lang w:val="en-GB"/>
        </w:rPr>
        <w:t>Makhalemele and Nel, 2021)</w:t>
      </w:r>
      <w:r w:rsidRPr="00B92B64">
        <w:rPr>
          <w:rFonts w:ascii="Times New Roman" w:eastAsia="Times New Roman" w:hAnsi="Times New Roman" w:cs="Times New Roman"/>
          <w:sz w:val="24"/>
          <w:szCs w:val="24"/>
          <w:lang w:val="en-GB"/>
        </w:rPr>
        <w:t xml:space="preserve">. Through team working concepts or knowledge, students enhance their </w:t>
      </w:r>
      <w:r w:rsidR="00B92B64" w:rsidRPr="00B92B64">
        <w:rPr>
          <w:rFonts w:ascii="Times New Roman" w:eastAsia="Times New Roman" w:hAnsi="Times New Roman" w:cs="Times New Roman"/>
          <w:sz w:val="24"/>
          <w:szCs w:val="24"/>
          <w:lang w:val="en-GB"/>
        </w:rPr>
        <w:t>behaviour</w:t>
      </w:r>
      <w:r w:rsidRPr="00B92B64">
        <w:rPr>
          <w:rFonts w:ascii="Times New Roman" w:eastAsia="Times New Roman" w:hAnsi="Times New Roman" w:cs="Times New Roman"/>
          <w:sz w:val="24"/>
          <w:szCs w:val="24"/>
          <w:lang w:val="en-GB"/>
        </w:rPr>
        <w:t xml:space="preserve"> leadership, improvise their teaching and learning sense, strengthen their relationships, increase job satisfaction, and many more. </w:t>
      </w:r>
    </w:p>
    <w:p w14:paraId="00000008" w14:textId="7792FA10" w:rsidR="00115AF7" w:rsidRPr="00B92B64" w:rsidRDefault="00000000" w:rsidP="001D2672">
      <w:pPr>
        <w:spacing w:before="240" w:line="360" w:lineRule="auto"/>
        <w:jc w:val="both"/>
        <w:rPr>
          <w:rFonts w:ascii="Times New Roman" w:eastAsia="Times New Roman" w:hAnsi="Times New Roman" w:cs="Times New Roman"/>
          <w:sz w:val="24"/>
          <w:szCs w:val="24"/>
          <w:lang w:val="en-GB"/>
        </w:rPr>
      </w:pPr>
      <w:r w:rsidRPr="00B92B64">
        <w:rPr>
          <w:rFonts w:ascii="Times New Roman" w:eastAsia="Times New Roman" w:hAnsi="Times New Roman" w:cs="Times New Roman"/>
          <w:sz w:val="24"/>
          <w:szCs w:val="24"/>
          <w:lang w:val="en-GB"/>
        </w:rPr>
        <w:t>In addressing the achievement of team working, students need to follow an effective framework of team effectiveness. Team effectiveness models produce the basic concept of team roles and their accountants that help them to move forwards. In the stage of higher education, the</w:t>
      </w:r>
      <w:r w:rsidRPr="00B92B64">
        <w:rPr>
          <w:rFonts w:ascii="Times New Roman" w:eastAsia="Times New Roman" w:hAnsi="Times New Roman" w:cs="Times New Roman"/>
          <w:b/>
          <w:bCs/>
          <w:i/>
          <w:iCs/>
          <w:sz w:val="24"/>
          <w:szCs w:val="24"/>
          <w:lang w:val="en-GB"/>
        </w:rPr>
        <w:t xml:space="preserve"> "GRPI model of team effectiveness”</w:t>
      </w:r>
      <w:r w:rsidRPr="00B92B64">
        <w:rPr>
          <w:rFonts w:ascii="Times New Roman" w:eastAsia="Times New Roman" w:hAnsi="Times New Roman" w:cs="Times New Roman"/>
          <w:sz w:val="24"/>
          <w:szCs w:val="24"/>
          <w:lang w:val="en-GB"/>
        </w:rPr>
        <w:t xml:space="preserve"> becomes effective for students to manipulate their team resources and efficiencies to achieve their common goals (</w:t>
      </w:r>
      <w:r w:rsidRPr="00B92B64">
        <w:rPr>
          <w:rFonts w:ascii="Times New Roman" w:eastAsia="Times New Roman" w:hAnsi="Times New Roman" w:cs="Times New Roman"/>
          <w:color w:val="222222"/>
          <w:sz w:val="24"/>
          <w:szCs w:val="24"/>
          <w:highlight w:val="white"/>
          <w:lang w:val="en-GB"/>
        </w:rPr>
        <w:t xml:space="preserve">Schmutz </w:t>
      </w:r>
      <w:r w:rsidRPr="00B92B64">
        <w:rPr>
          <w:rFonts w:ascii="Times New Roman" w:eastAsia="Times New Roman" w:hAnsi="Times New Roman" w:cs="Times New Roman"/>
          <w:i/>
          <w:color w:val="222222"/>
          <w:sz w:val="24"/>
          <w:szCs w:val="24"/>
          <w:highlight w:val="white"/>
          <w:lang w:val="en-GB"/>
        </w:rPr>
        <w:t>et al.</w:t>
      </w:r>
      <w:r w:rsidRPr="00B92B64">
        <w:rPr>
          <w:rFonts w:ascii="Times New Roman" w:eastAsia="Times New Roman" w:hAnsi="Times New Roman" w:cs="Times New Roman"/>
          <w:color w:val="222222"/>
          <w:sz w:val="24"/>
          <w:szCs w:val="24"/>
          <w:highlight w:val="white"/>
          <w:lang w:val="en-GB"/>
        </w:rPr>
        <w:t xml:space="preserve"> 2019)</w:t>
      </w:r>
      <w:r w:rsidRPr="00B92B64">
        <w:rPr>
          <w:rFonts w:ascii="Times New Roman" w:eastAsia="Times New Roman" w:hAnsi="Times New Roman" w:cs="Times New Roman"/>
          <w:sz w:val="24"/>
          <w:szCs w:val="24"/>
          <w:lang w:val="en-GB"/>
        </w:rPr>
        <w:t xml:space="preserve">. The model was produced by </w:t>
      </w:r>
      <w:r w:rsidRPr="00B92B64">
        <w:rPr>
          <w:rFonts w:ascii="Times New Roman" w:eastAsia="Times New Roman" w:hAnsi="Times New Roman" w:cs="Times New Roman"/>
          <w:b/>
          <w:i/>
          <w:sz w:val="24"/>
          <w:szCs w:val="24"/>
          <w:lang w:val="en-GB"/>
        </w:rPr>
        <w:t xml:space="preserve">Richard </w:t>
      </w:r>
      <w:r w:rsidR="001812A9" w:rsidRPr="00B92B64">
        <w:rPr>
          <w:rFonts w:ascii="Times New Roman" w:eastAsia="Times New Roman" w:hAnsi="Times New Roman" w:cs="Times New Roman"/>
          <w:b/>
          <w:i/>
          <w:sz w:val="24"/>
          <w:szCs w:val="24"/>
          <w:lang w:val="en-GB"/>
        </w:rPr>
        <w:t>Bechard</w:t>
      </w:r>
      <w:r w:rsidRPr="00B92B64">
        <w:rPr>
          <w:rFonts w:ascii="Times New Roman" w:eastAsia="Times New Roman" w:hAnsi="Times New Roman" w:cs="Times New Roman"/>
          <w:sz w:val="24"/>
          <w:szCs w:val="24"/>
          <w:lang w:val="en-GB"/>
        </w:rPr>
        <w:t xml:space="preserve"> in 1972 and was populated by Ronald Fry, Mark </w:t>
      </w:r>
      <w:r w:rsidR="00B92B64" w:rsidRPr="00B92B64">
        <w:rPr>
          <w:rFonts w:ascii="Times New Roman" w:eastAsia="Times New Roman" w:hAnsi="Times New Roman" w:cs="Times New Roman"/>
          <w:sz w:val="24"/>
          <w:szCs w:val="24"/>
          <w:lang w:val="en-GB"/>
        </w:rPr>
        <w:t>Province</w:t>
      </w:r>
      <w:r w:rsidRPr="00B92B64">
        <w:rPr>
          <w:rFonts w:ascii="Times New Roman" w:eastAsia="Times New Roman" w:hAnsi="Times New Roman" w:cs="Times New Roman"/>
          <w:sz w:val="24"/>
          <w:szCs w:val="24"/>
          <w:lang w:val="en-GB"/>
        </w:rPr>
        <w:t xml:space="preserve">, and Irwin Rubin. This model consults the most effective team efforts and principles to become their team performance </w:t>
      </w:r>
      <w:r w:rsidR="001812A9" w:rsidRPr="00B92B64">
        <w:rPr>
          <w:rFonts w:ascii="Times New Roman" w:eastAsia="Times New Roman" w:hAnsi="Times New Roman" w:cs="Times New Roman"/>
          <w:sz w:val="24"/>
          <w:szCs w:val="24"/>
          <w:lang w:val="en-GB"/>
        </w:rPr>
        <w:t>difunctionally</w:t>
      </w:r>
      <w:r w:rsidRPr="00B92B64">
        <w:rPr>
          <w:rFonts w:ascii="Times New Roman" w:eastAsia="Times New Roman" w:hAnsi="Times New Roman" w:cs="Times New Roman"/>
          <w:sz w:val="24"/>
          <w:szCs w:val="24"/>
          <w:lang w:val="en-GB"/>
        </w:rPr>
        <w:t xml:space="preserve">.  </w:t>
      </w:r>
    </w:p>
    <w:p w14:paraId="00000009" w14:textId="5AD20BD9" w:rsidR="00115AF7" w:rsidRPr="00B92B64" w:rsidRDefault="00000000" w:rsidP="001D2672">
      <w:pPr>
        <w:spacing w:before="240" w:line="360" w:lineRule="auto"/>
        <w:jc w:val="both"/>
        <w:rPr>
          <w:rFonts w:ascii="Times New Roman" w:eastAsia="Times New Roman" w:hAnsi="Times New Roman" w:cs="Times New Roman"/>
          <w:sz w:val="24"/>
          <w:szCs w:val="24"/>
          <w:highlight w:val="white"/>
          <w:lang w:val="en-GB"/>
        </w:rPr>
      </w:pPr>
      <w:r w:rsidRPr="00B92B64">
        <w:rPr>
          <w:rFonts w:ascii="Times New Roman" w:eastAsia="Times New Roman" w:hAnsi="Times New Roman" w:cs="Times New Roman"/>
          <w:sz w:val="24"/>
          <w:szCs w:val="24"/>
          <w:lang w:val="en-GB"/>
        </w:rPr>
        <w:t>These models produce four components of team decisions, first is to set team “</w:t>
      </w:r>
      <w:r w:rsidRPr="00B92B64">
        <w:rPr>
          <w:rFonts w:ascii="Times New Roman" w:eastAsia="Times New Roman" w:hAnsi="Times New Roman" w:cs="Times New Roman"/>
          <w:b/>
          <w:i/>
          <w:sz w:val="24"/>
          <w:szCs w:val="24"/>
          <w:lang w:val="en-GB"/>
        </w:rPr>
        <w:t>Goals</w:t>
      </w:r>
      <w:r w:rsidRPr="00B92B64">
        <w:rPr>
          <w:rFonts w:ascii="Times New Roman" w:eastAsia="Times New Roman" w:hAnsi="Times New Roman" w:cs="Times New Roman"/>
          <w:sz w:val="24"/>
          <w:szCs w:val="24"/>
          <w:lang w:val="en-GB"/>
        </w:rPr>
        <w:t xml:space="preserve">”. In the implementation, students should make sure their team objectives or goals motivate them to pursue the right direction. After the step goal, the next step should be to conform to team </w:t>
      </w:r>
      <w:r w:rsidRPr="00B92B64">
        <w:rPr>
          <w:rFonts w:ascii="Times New Roman" w:eastAsia="Times New Roman" w:hAnsi="Times New Roman" w:cs="Times New Roman"/>
          <w:b/>
          <w:bCs/>
          <w:i/>
          <w:iCs/>
          <w:sz w:val="24"/>
          <w:szCs w:val="24"/>
          <w:lang w:val="en-GB"/>
        </w:rPr>
        <w:t>"Roles"</w:t>
      </w:r>
      <w:r w:rsidRPr="00B92B64">
        <w:rPr>
          <w:rFonts w:ascii="Times New Roman" w:eastAsia="Times New Roman" w:hAnsi="Times New Roman" w:cs="Times New Roman"/>
          <w:sz w:val="24"/>
          <w:szCs w:val="24"/>
          <w:lang w:val="en-GB"/>
        </w:rPr>
        <w:t>. It is the other essential element of team effectiveness, through which students understand the job roles or responsibilities needed (</w:t>
      </w:r>
      <w:r w:rsidRPr="00B92B64">
        <w:rPr>
          <w:rFonts w:ascii="Times New Roman" w:eastAsia="Times New Roman" w:hAnsi="Times New Roman" w:cs="Times New Roman"/>
          <w:color w:val="222222"/>
          <w:sz w:val="24"/>
          <w:szCs w:val="24"/>
          <w:highlight w:val="white"/>
          <w:lang w:val="en-GB"/>
        </w:rPr>
        <w:t xml:space="preserve">Nurtanto </w:t>
      </w:r>
      <w:r w:rsidRPr="00B92B64">
        <w:rPr>
          <w:rFonts w:ascii="Times New Roman" w:eastAsia="Times New Roman" w:hAnsi="Times New Roman" w:cs="Times New Roman"/>
          <w:i/>
          <w:color w:val="222222"/>
          <w:sz w:val="24"/>
          <w:szCs w:val="24"/>
          <w:highlight w:val="white"/>
          <w:lang w:val="en-GB"/>
        </w:rPr>
        <w:t>et al</w:t>
      </w:r>
      <w:r w:rsidRPr="00B92B64">
        <w:rPr>
          <w:rFonts w:ascii="Times New Roman" w:eastAsia="Times New Roman" w:hAnsi="Times New Roman" w:cs="Times New Roman"/>
          <w:color w:val="222222"/>
          <w:sz w:val="24"/>
          <w:szCs w:val="24"/>
          <w:highlight w:val="white"/>
          <w:lang w:val="en-GB"/>
        </w:rPr>
        <w:t>. 2020)</w:t>
      </w:r>
      <w:r w:rsidRPr="00B92B64">
        <w:rPr>
          <w:rFonts w:ascii="Times New Roman" w:eastAsia="Times New Roman" w:hAnsi="Times New Roman" w:cs="Times New Roman"/>
          <w:sz w:val="24"/>
          <w:szCs w:val="24"/>
          <w:lang w:val="en-GB"/>
        </w:rPr>
        <w:t>. The third step is “</w:t>
      </w:r>
      <w:r w:rsidRPr="00B92B64">
        <w:rPr>
          <w:rFonts w:ascii="Times New Roman" w:eastAsia="Times New Roman" w:hAnsi="Times New Roman" w:cs="Times New Roman"/>
          <w:b/>
          <w:i/>
          <w:sz w:val="24"/>
          <w:szCs w:val="24"/>
          <w:lang w:val="en-GB"/>
        </w:rPr>
        <w:t>Procedure</w:t>
      </w:r>
      <w:r w:rsidRPr="00B92B64">
        <w:rPr>
          <w:rFonts w:ascii="Times New Roman" w:eastAsia="Times New Roman" w:hAnsi="Times New Roman" w:cs="Times New Roman"/>
          <w:sz w:val="24"/>
          <w:szCs w:val="24"/>
          <w:lang w:val="en-GB"/>
        </w:rPr>
        <w:t xml:space="preserve">” in the framework that mentioned the </w:t>
      </w:r>
      <w:r w:rsidR="00D769A0" w:rsidRPr="00B92B64">
        <w:rPr>
          <w:rFonts w:ascii="Times New Roman" w:eastAsia="Times New Roman" w:hAnsi="Times New Roman" w:cs="Times New Roman"/>
          <w:sz w:val="24"/>
          <w:szCs w:val="24"/>
          <w:lang w:val="en-GB"/>
        </w:rPr>
        <w:t>student’s</w:t>
      </w:r>
      <w:r w:rsidRPr="00B92B64">
        <w:rPr>
          <w:rFonts w:ascii="Times New Roman" w:eastAsia="Times New Roman" w:hAnsi="Times New Roman" w:cs="Times New Roman"/>
          <w:sz w:val="24"/>
          <w:szCs w:val="24"/>
          <w:lang w:val="en-GB"/>
        </w:rPr>
        <w:t xml:space="preserve"> operational process and measurements to achieve their learning goals. It is the most crucial part of a team working or effectiveness, which must be in place to operate successfully in the learning section. The last stage of the team effectiveness model is </w:t>
      </w:r>
      <w:r w:rsidRPr="00B92B64">
        <w:rPr>
          <w:rFonts w:ascii="Times New Roman" w:eastAsia="Times New Roman" w:hAnsi="Times New Roman" w:cs="Times New Roman"/>
          <w:b/>
          <w:bCs/>
          <w:i/>
          <w:iCs/>
          <w:sz w:val="24"/>
          <w:szCs w:val="24"/>
          <w:lang w:val="en-GB"/>
        </w:rPr>
        <w:t>"Interpersonal relationship"</w:t>
      </w:r>
      <w:r w:rsidRPr="00B92B64">
        <w:rPr>
          <w:rFonts w:ascii="Times New Roman" w:eastAsia="Times New Roman" w:hAnsi="Times New Roman" w:cs="Times New Roman"/>
          <w:sz w:val="24"/>
          <w:szCs w:val="24"/>
          <w:lang w:val="en-GB"/>
        </w:rPr>
        <w:t>. In these procedure sections, students become able to develop their relationships with team members, while also become able to improve their communication skills and social connections (</w:t>
      </w:r>
      <w:r w:rsidRPr="00B92B64">
        <w:rPr>
          <w:rFonts w:ascii="Times New Roman" w:eastAsia="Times New Roman" w:hAnsi="Times New Roman" w:cs="Times New Roman"/>
          <w:color w:val="222222"/>
          <w:sz w:val="24"/>
          <w:szCs w:val="24"/>
          <w:highlight w:val="white"/>
          <w:lang w:val="en-GB"/>
        </w:rPr>
        <w:t>Yadgarovna and Husenovich, 2020)</w:t>
      </w:r>
      <w:r w:rsidRPr="00B92B64">
        <w:rPr>
          <w:rFonts w:ascii="Times New Roman" w:eastAsia="Times New Roman" w:hAnsi="Times New Roman" w:cs="Times New Roman"/>
          <w:sz w:val="24"/>
          <w:szCs w:val="24"/>
          <w:lang w:val="en-GB"/>
        </w:rPr>
        <w:t xml:space="preserve">. Through the implementation, students improve their team working experiences. It is mostly suitable for </w:t>
      </w:r>
      <w:r w:rsidRPr="00B92B64">
        <w:rPr>
          <w:rFonts w:ascii="Times New Roman" w:eastAsia="Times New Roman" w:hAnsi="Times New Roman" w:cs="Times New Roman"/>
          <w:sz w:val="24"/>
          <w:szCs w:val="24"/>
          <w:highlight w:val="white"/>
          <w:lang w:val="en-GB"/>
        </w:rPr>
        <w:t xml:space="preserve">dysfunctional teams, where students are unable to choose the right direction for their growth and aren't hitting their objectives properly.  This framework offers a structured and organized way of improvement, through its application students complete their performance within time and achieve a central belief towards their performance within the institutions. </w:t>
      </w:r>
    </w:p>
    <w:p w14:paraId="0000000A" w14:textId="64D101BD" w:rsidR="00115AF7" w:rsidRPr="00B92B64" w:rsidRDefault="00000000" w:rsidP="001D2672">
      <w:pPr>
        <w:spacing w:before="240" w:line="360" w:lineRule="auto"/>
        <w:jc w:val="both"/>
        <w:rPr>
          <w:rFonts w:ascii="Times New Roman" w:eastAsia="Times New Roman" w:hAnsi="Times New Roman" w:cs="Times New Roman"/>
          <w:sz w:val="24"/>
          <w:szCs w:val="24"/>
          <w:highlight w:val="white"/>
          <w:lang w:val="en-GB"/>
        </w:rPr>
      </w:pPr>
      <w:r w:rsidRPr="00B92B64">
        <w:rPr>
          <w:rFonts w:ascii="Times New Roman" w:eastAsia="Times New Roman" w:hAnsi="Times New Roman" w:cs="Times New Roman"/>
          <w:sz w:val="24"/>
          <w:szCs w:val="24"/>
          <w:highlight w:val="white"/>
          <w:lang w:val="en-GB"/>
        </w:rPr>
        <w:lastRenderedPageBreak/>
        <w:t xml:space="preserve">In addressing student development and success, team working offers several important benefits. First, it teaches </w:t>
      </w:r>
      <w:r w:rsidRPr="00B92B64">
        <w:rPr>
          <w:rFonts w:ascii="Times New Roman" w:eastAsia="Times New Roman" w:hAnsi="Times New Roman" w:cs="Times New Roman"/>
          <w:b/>
          <w:bCs/>
          <w:i/>
          <w:iCs/>
          <w:sz w:val="24"/>
          <w:szCs w:val="24"/>
          <w:highlight w:val="white"/>
          <w:lang w:val="en-GB"/>
        </w:rPr>
        <w:t>"social skills”</w:t>
      </w:r>
      <w:r w:rsidRPr="00B92B64">
        <w:rPr>
          <w:rFonts w:ascii="Times New Roman" w:eastAsia="Times New Roman" w:hAnsi="Times New Roman" w:cs="Times New Roman"/>
          <w:sz w:val="24"/>
          <w:szCs w:val="24"/>
          <w:highlight w:val="white"/>
          <w:lang w:val="en-GB"/>
        </w:rPr>
        <w:t xml:space="preserve">, such as active speaking, active listening, coordinating functions, and many more. Team working or effectiveness ensures easy communication power </w:t>
      </w:r>
      <w:r w:rsidR="00D769A0" w:rsidRPr="00B92B64">
        <w:rPr>
          <w:rFonts w:ascii="Times New Roman" w:eastAsia="Times New Roman" w:hAnsi="Times New Roman" w:cs="Times New Roman"/>
          <w:sz w:val="24"/>
          <w:szCs w:val="24"/>
          <w:highlight w:val="white"/>
          <w:lang w:val="en-GB"/>
        </w:rPr>
        <w:t>and demonstrate</w:t>
      </w:r>
      <w:r w:rsidRPr="00B92B64">
        <w:rPr>
          <w:rFonts w:ascii="Times New Roman" w:eastAsia="Times New Roman" w:hAnsi="Times New Roman" w:cs="Times New Roman"/>
          <w:sz w:val="24"/>
          <w:szCs w:val="24"/>
          <w:highlight w:val="white"/>
          <w:lang w:val="en-GB"/>
        </w:rPr>
        <w:t>s their level of understanding in higher studies (</w:t>
      </w:r>
      <w:r w:rsidRPr="00B92B64">
        <w:rPr>
          <w:rFonts w:ascii="Times New Roman" w:eastAsia="Times New Roman" w:hAnsi="Times New Roman" w:cs="Times New Roman"/>
          <w:color w:val="222222"/>
          <w:sz w:val="24"/>
          <w:szCs w:val="24"/>
          <w:highlight w:val="white"/>
          <w:lang w:val="en-GB"/>
        </w:rPr>
        <w:t>Bovill, 2020)</w:t>
      </w:r>
      <w:r w:rsidRPr="00B92B64">
        <w:rPr>
          <w:rFonts w:ascii="Times New Roman" w:eastAsia="Times New Roman" w:hAnsi="Times New Roman" w:cs="Times New Roman"/>
          <w:sz w:val="24"/>
          <w:szCs w:val="24"/>
          <w:highlight w:val="white"/>
          <w:lang w:val="en-GB"/>
        </w:rPr>
        <w:t xml:space="preserve">. On the other hand, team working boosts </w:t>
      </w:r>
      <w:r w:rsidRPr="00B92B64">
        <w:rPr>
          <w:rFonts w:ascii="Times New Roman" w:eastAsia="Times New Roman" w:hAnsi="Times New Roman" w:cs="Times New Roman"/>
          <w:b/>
          <w:bCs/>
          <w:i/>
          <w:iCs/>
          <w:sz w:val="24"/>
          <w:szCs w:val="24"/>
          <w:highlight w:val="white"/>
          <w:lang w:val="en-GB"/>
        </w:rPr>
        <w:t>“Self-confidence”</w:t>
      </w:r>
      <w:r w:rsidRPr="00B92B64">
        <w:rPr>
          <w:rFonts w:ascii="Times New Roman" w:eastAsia="Times New Roman" w:hAnsi="Times New Roman" w:cs="Times New Roman"/>
          <w:sz w:val="24"/>
          <w:szCs w:val="24"/>
          <w:highlight w:val="white"/>
          <w:lang w:val="en-GB"/>
        </w:rPr>
        <w:t xml:space="preserve"> and </w:t>
      </w:r>
      <w:r w:rsidRPr="00B92B64">
        <w:rPr>
          <w:rFonts w:ascii="Times New Roman" w:eastAsia="Times New Roman" w:hAnsi="Times New Roman" w:cs="Times New Roman"/>
          <w:b/>
          <w:bCs/>
          <w:i/>
          <w:iCs/>
          <w:sz w:val="24"/>
          <w:szCs w:val="24"/>
          <w:highlight w:val="white"/>
          <w:lang w:val="en-GB"/>
        </w:rPr>
        <w:t>“Motivation"</w:t>
      </w:r>
      <w:r w:rsidRPr="00B92B64">
        <w:rPr>
          <w:rFonts w:ascii="Times New Roman" w:eastAsia="Times New Roman" w:hAnsi="Times New Roman" w:cs="Times New Roman"/>
          <w:sz w:val="24"/>
          <w:szCs w:val="24"/>
          <w:highlight w:val="white"/>
          <w:lang w:val="en-GB"/>
        </w:rPr>
        <w:t xml:space="preserve"> in students, where they avail more on team participation, collaboration, different team activities, and many more. One of the biggest </w:t>
      </w:r>
      <w:r w:rsidR="00064CC1" w:rsidRPr="00B92B64">
        <w:rPr>
          <w:rFonts w:ascii="Times New Roman" w:eastAsia="Times New Roman" w:hAnsi="Times New Roman" w:cs="Times New Roman"/>
          <w:sz w:val="24"/>
          <w:szCs w:val="24"/>
          <w:highlight w:val="white"/>
          <w:lang w:val="en-GB"/>
        </w:rPr>
        <w:t>importers</w:t>
      </w:r>
      <w:r w:rsidRPr="00B92B64">
        <w:rPr>
          <w:rFonts w:ascii="Times New Roman" w:eastAsia="Times New Roman" w:hAnsi="Times New Roman" w:cs="Times New Roman"/>
          <w:sz w:val="24"/>
          <w:szCs w:val="24"/>
          <w:highlight w:val="white"/>
          <w:lang w:val="en-GB"/>
        </w:rPr>
        <w:t xml:space="preserve"> </w:t>
      </w:r>
      <w:r w:rsidR="00D769A0" w:rsidRPr="00B92B64">
        <w:rPr>
          <w:rFonts w:ascii="Times New Roman" w:eastAsia="Times New Roman" w:hAnsi="Times New Roman" w:cs="Times New Roman"/>
          <w:sz w:val="24"/>
          <w:szCs w:val="24"/>
          <w:highlight w:val="white"/>
          <w:lang w:val="en-GB"/>
        </w:rPr>
        <w:t>of the team</w:t>
      </w:r>
      <w:r w:rsidRPr="00B92B64">
        <w:rPr>
          <w:rFonts w:ascii="Times New Roman" w:eastAsia="Times New Roman" w:hAnsi="Times New Roman" w:cs="Times New Roman"/>
          <w:sz w:val="24"/>
          <w:szCs w:val="24"/>
          <w:highlight w:val="white"/>
          <w:lang w:val="en-GB"/>
        </w:rPr>
        <w:t xml:space="preserve"> working is </w:t>
      </w:r>
      <w:r w:rsidRPr="00B92B64">
        <w:rPr>
          <w:rFonts w:ascii="Times New Roman" w:eastAsia="Times New Roman" w:hAnsi="Times New Roman" w:cs="Times New Roman"/>
          <w:b/>
          <w:bCs/>
          <w:i/>
          <w:iCs/>
          <w:sz w:val="24"/>
          <w:szCs w:val="24"/>
          <w:highlight w:val="white"/>
          <w:lang w:val="en-GB"/>
        </w:rPr>
        <w:t>“Reduces Bullying”</w:t>
      </w:r>
      <w:r w:rsidRPr="00B92B64">
        <w:rPr>
          <w:rFonts w:ascii="Times New Roman" w:eastAsia="Times New Roman" w:hAnsi="Times New Roman" w:cs="Times New Roman"/>
          <w:sz w:val="24"/>
          <w:szCs w:val="24"/>
          <w:highlight w:val="white"/>
          <w:lang w:val="en-GB"/>
        </w:rPr>
        <w:t xml:space="preserve">. Teamwork always has potential as it dramatically reduces bullying on students and improves their values and respect within teams. </w:t>
      </w:r>
    </w:p>
    <w:p w14:paraId="6B447D7E" w14:textId="77777777" w:rsidR="009A4A2E" w:rsidRPr="00B92B64" w:rsidRDefault="00000000" w:rsidP="001D2672">
      <w:pPr>
        <w:spacing w:before="240" w:line="360" w:lineRule="auto"/>
        <w:jc w:val="both"/>
        <w:rPr>
          <w:rFonts w:ascii="Times New Roman" w:eastAsia="Times New Roman" w:hAnsi="Times New Roman" w:cs="Times New Roman"/>
          <w:sz w:val="24"/>
          <w:szCs w:val="24"/>
          <w:highlight w:val="white"/>
          <w:lang w:val="en-GB"/>
        </w:rPr>
      </w:pPr>
      <w:r w:rsidRPr="00B92B64">
        <w:rPr>
          <w:rFonts w:ascii="Times New Roman" w:eastAsia="Times New Roman" w:hAnsi="Times New Roman" w:cs="Times New Roman"/>
          <w:sz w:val="24"/>
          <w:szCs w:val="24"/>
          <w:highlight w:val="white"/>
          <w:lang w:val="en-GB"/>
        </w:rPr>
        <w:t xml:space="preserve">In addressing an organization or team's success, team working applications must have taken their places, where they contribute huge roles to determine the goals. Soft skills of teamwork contribute to the </w:t>
      </w:r>
      <w:r w:rsidRPr="00B92B64">
        <w:rPr>
          <w:rFonts w:ascii="Times New Roman" w:eastAsia="Times New Roman" w:hAnsi="Times New Roman" w:cs="Times New Roman"/>
          <w:b/>
          <w:bCs/>
          <w:i/>
          <w:iCs/>
          <w:sz w:val="24"/>
          <w:szCs w:val="24"/>
          <w:highlight w:val="white"/>
          <w:lang w:val="en-GB"/>
        </w:rPr>
        <w:t>“positive impacts”</w:t>
      </w:r>
      <w:r w:rsidRPr="00B92B64">
        <w:rPr>
          <w:rFonts w:ascii="Times New Roman" w:eastAsia="Times New Roman" w:hAnsi="Times New Roman" w:cs="Times New Roman"/>
          <w:sz w:val="24"/>
          <w:szCs w:val="24"/>
          <w:highlight w:val="white"/>
          <w:lang w:val="en-GB"/>
        </w:rPr>
        <w:t xml:space="preserve"> on student performances in both public institutions (</w:t>
      </w:r>
      <w:r w:rsidRPr="00B92B64">
        <w:rPr>
          <w:rFonts w:ascii="Times New Roman" w:eastAsia="Times New Roman" w:hAnsi="Times New Roman" w:cs="Times New Roman"/>
          <w:color w:val="222222"/>
          <w:sz w:val="24"/>
          <w:szCs w:val="24"/>
          <w:highlight w:val="white"/>
          <w:lang w:val="en-GB"/>
        </w:rPr>
        <w:t>Trinidad, 2020)</w:t>
      </w:r>
      <w:r w:rsidRPr="00B92B64">
        <w:rPr>
          <w:rFonts w:ascii="Times New Roman" w:eastAsia="Times New Roman" w:hAnsi="Times New Roman" w:cs="Times New Roman"/>
          <w:sz w:val="24"/>
          <w:szCs w:val="24"/>
          <w:highlight w:val="white"/>
          <w:lang w:val="en-GB"/>
        </w:rPr>
        <w:t xml:space="preserve">. The </w:t>
      </w:r>
      <w:r w:rsidR="00D769A0" w:rsidRPr="00B92B64">
        <w:rPr>
          <w:rFonts w:ascii="Times New Roman" w:eastAsia="Times New Roman" w:hAnsi="Times New Roman" w:cs="Times New Roman"/>
          <w:sz w:val="24"/>
          <w:szCs w:val="24"/>
          <w:highlight w:val="white"/>
          <w:lang w:val="en-GB"/>
        </w:rPr>
        <w:t>impacts of team working skills help</w:t>
      </w:r>
      <w:r w:rsidRPr="00B92B64">
        <w:rPr>
          <w:rFonts w:ascii="Times New Roman" w:eastAsia="Times New Roman" w:hAnsi="Times New Roman" w:cs="Times New Roman"/>
          <w:sz w:val="24"/>
          <w:szCs w:val="24"/>
          <w:highlight w:val="white"/>
          <w:lang w:val="en-GB"/>
        </w:rPr>
        <w:t xml:space="preserve"> students to add their values to learning, which boosts their interaction power, commitment, and spirit of co-operations in their tasks. Through the study concept, it showed that students become able to expose their creativity and critical thinking skills, which enhance additionally their quality of workmanship and learning experiences (</w:t>
      </w:r>
      <w:r w:rsidRPr="00B92B64">
        <w:rPr>
          <w:rFonts w:ascii="Times New Roman" w:eastAsia="Times New Roman" w:hAnsi="Times New Roman" w:cs="Times New Roman"/>
          <w:color w:val="222222"/>
          <w:sz w:val="24"/>
          <w:szCs w:val="24"/>
          <w:highlight w:val="white"/>
          <w:lang w:val="en-GB"/>
        </w:rPr>
        <w:t xml:space="preserve">Wong </w:t>
      </w:r>
      <w:r w:rsidRPr="00B92B64">
        <w:rPr>
          <w:rFonts w:ascii="Times New Roman" w:eastAsia="Times New Roman" w:hAnsi="Times New Roman" w:cs="Times New Roman"/>
          <w:i/>
          <w:color w:val="222222"/>
          <w:sz w:val="24"/>
          <w:szCs w:val="24"/>
          <w:highlight w:val="white"/>
          <w:lang w:val="en-GB"/>
        </w:rPr>
        <w:t>et al.</w:t>
      </w:r>
      <w:r w:rsidRPr="00B92B64">
        <w:rPr>
          <w:rFonts w:ascii="Times New Roman" w:eastAsia="Times New Roman" w:hAnsi="Times New Roman" w:cs="Times New Roman"/>
          <w:color w:val="222222"/>
          <w:sz w:val="24"/>
          <w:szCs w:val="24"/>
          <w:highlight w:val="white"/>
          <w:lang w:val="en-GB"/>
        </w:rPr>
        <w:t xml:space="preserve"> 2022)</w:t>
      </w:r>
      <w:r w:rsidRPr="00B92B64">
        <w:rPr>
          <w:rFonts w:ascii="Times New Roman" w:eastAsia="Times New Roman" w:hAnsi="Times New Roman" w:cs="Times New Roman"/>
          <w:sz w:val="24"/>
          <w:szCs w:val="24"/>
          <w:highlight w:val="white"/>
          <w:lang w:val="en-GB"/>
        </w:rPr>
        <w:t xml:space="preserve">. Students also agreed with the situation of the team working that it would give them additional sources regarding the subject and </w:t>
      </w:r>
      <w:r w:rsidR="00D769A0" w:rsidRPr="00B92B64">
        <w:rPr>
          <w:rFonts w:ascii="Times New Roman" w:eastAsia="Times New Roman" w:hAnsi="Times New Roman" w:cs="Times New Roman"/>
          <w:sz w:val="24"/>
          <w:szCs w:val="24"/>
          <w:highlight w:val="white"/>
          <w:lang w:val="en-GB"/>
        </w:rPr>
        <w:t>precede</w:t>
      </w:r>
      <w:r w:rsidRPr="00B92B64">
        <w:rPr>
          <w:rFonts w:ascii="Times New Roman" w:eastAsia="Times New Roman" w:hAnsi="Times New Roman" w:cs="Times New Roman"/>
          <w:sz w:val="24"/>
          <w:szCs w:val="24"/>
          <w:highlight w:val="white"/>
          <w:lang w:val="en-GB"/>
        </w:rPr>
        <w:t xml:space="preserve"> quality of learning in the future. </w:t>
      </w:r>
    </w:p>
    <w:p w14:paraId="0000000B" w14:textId="21F9126C" w:rsidR="00115AF7" w:rsidRPr="00B92B64" w:rsidRDefault="00000000" w:rsidP="001D2672">
      <w:pPr>
        <w:spacing w:before="240" w:line="360" w:lineRule="auto"/>
        <w:jc w:val="both"/>
        <w:rPr>
          <w:rFonts w:ascii="Times New Roman" w:eastAsia="Times New Roman" w:hAnsi="Times New Roman" w:cs="Times New Roman"/>
          <w:sz w:val="24"/>
          <w:szCs w:val="24"/>
          <w:highlight w:val="white"/>
          <w:lang w:val="en-GB"/>
        </w:rPr>
      </w:pPr>
      <w:r w:rsidRPr="00B92B64">
        <w:rPr>
          <w:rFonts w:ascii="Times New Roman" w:eastAsia="Times New Roman" w:hAnsi="Times New Roman" w:cs="Times New Roman"/>
          <w:sz w:val="24"/>
          <w:szCs w:val="24"/>
          <w:highlight w:val="white"/>
          <w:lang w:val="en-GB"/>
        </w:rPr>
        <w:t>As different universities applied soft skills and presentation in several methods</w:t>
      </w:r>
      <w:r w:rsidR="00D769A0" w:rsidRPr="00B92B64">
        <w:rPr>
          <w:rFonts w:ascii="Times New Roman" w:eastAsia="Times New Roman" w:hAnsi="Times New Roman" w:cs="Times New Roman"/>
          <w:sz w:val="24"/>
          <w:szCs w:val="24"/>
          <w:highlight w:val="white"/>
          <w:lang w:val="en-GB"/>
        </w:rPr>
        <w:t>, the</w:t>
      </w:r>
      <w:r w:rsidRPr="00B92B64">
        <w:rPr>
          <w:rFonts w:ascii="Times New Roman" w:eastAsia="Times New Roman" w:hAnsi="Times New Roman" w:cs="Times New Roman"/>
          <w:sz w:val="24"/>
          <w:szCs w:val="24"/>
          <w:highlight w:val="white"/>
          <w:lang w:val="en-GB"/>
        </w:rPr>
        <w:t xml:space="preserve"> skills implementations are different from others. Therefore, in general, it becomes the current need in high studies as team working skills promote chances of employability after graduation or other degrees.</w:t>
      </w:r>
    </w:p>
    <w:p w14:paraId="0000000C" w14:textId="61F5F3F4" w:rsidR="00115AF7" w:rsidRPr="00B92B64" w:rsidRDefault="00000000" w:rsidP="001D2672">
      <w:pPr>
        <w:spacing w:before="240" w:line="360" w:lineRule="auto"/>
        <w:jc w:val="both"/>
        <w:rPr>
          <w:rFonts w:ascii="Times New Roman" w:eastAsia="Times New Roman" w:hAnsi="Times New Roman" w:cs="Times New Roman"/>
          <w:sz w:val="24"/>
          <w:szCs w:val="24"/>
          <w:highlight w:val="white"/>
          <w:lang w:val="en-GB"/>
        </w:rPr>
      </w:pPr>
      <w:r w:rsidRPr="00B92B64">
        <w:rPr>
          <w:rFonts w:ascii="Times New Roman" w:eastAsia="Times New Roman" w:hAnsi="Times New Roman" w:cs="Times New Roman"/>
          <w:sz w:val="24"/>
          <w:szCs w:val="24"/>
          <w:highlight w:val="white"/>
          <w:lang w:val="en-GB"/>
        </w:rPr>
        <w:t xml:space="preserve">Today, the world experiences the era of the strongest revolutionary transformation in the learning and knowledge section that contributes to information-seeking </w:t>
      </w:r>
      <w:r w:rsidR="00B92B64" w:rsidRPr="00B92B64">
        <w:rPr>
          <w:rFonts w:ascii="Times New Roman" w:eastAsia="Times New Roman" w:hAnsi="Times New Roman" w:cs="Times New Roman"/>
          <w:sz w:val="24"/>
          <w:szCs w:val="24"/>
          <w:highlight w:val="white"/>
          <w:lang w:val="en-GB"/>
        </w:rPr>
        <w:t>behaviour</w:t>
      </w:r>
      <w:r w:rsidRPr="00B92B64">
        <w:rPr>
          <w:rFonts w:ascii="Times New Roman" w:eastAsia="Times New Roman" w:hAnsi="Times New Roman" w:cs="Times New Roman"/>
          <w:sz w:val="24"/>
          <w:szCs w:val="24"/>
          <w:highlight w:val="white"/>
          <w:lang w:val="en-GB"/>
        </w:rPr>
        <w:t>. Due to technological transformation, information and communication revolution, the progression goes on. The revolution has affected all aspects of life and changed the style of growth (</w:t>
      </w:r>
      <w:r w:rsidRPr="00B92B64">
        <w:rPr>
          <w:rFonts w:ascii="Times New Roman" w:eastAsia="Times New Roman" w:hAnsi="Times New Roman" w:cs="Times New Roman"/>
          <w:color w:val="222222"/>
          <w:sz w:val="24"/>
          <w:szCs w:val="24"/>
          <w:highlight w:val="white"/>
          <w:lang w:val="en-GB"/>
        </w:rPr>
        <w:t xml:space="preserve">Almazova </w:t>
      </w:r>
      <w:r w:rsidRPr="00B92B64">
        <w:rPr>
          <w:rFonts w:ascii="Times New Roman" w:eastAsia="Times New Roman" w:hAnsi="Times New Roman" w:cs="Times New Roman"/>
          <w:i/>
          <w:color w:val="222222"/>
          <w:sz w:val="24"/>
          <w:szCs w:val="24"/>
          <w:highlight w:val="white"/>
          <w:lang w:val="en-GB"/>
        </w:rPr>
        <w:t>et al</w:t>
      </w:r>
      <w:r w:rsidRPr="00B92B64">
        <w:rPr>
          <w:rFonts w:ascii="Times New Roman" w:eastAsia="Times New Roman" w:hAnsi="Times New Roman" w:cs="Times New Roman"/>
          <w:color w:val="222222"/>
          <w:sz w:val="24"/>
          <w:szCs w:val="24"/>
          <w:highlight w:val="white"/>
          <w:lang w:val="en-GB"/>
        </w:rPr>
        <w:t>. 2020)</w:t>
      </w:r>
      <w:r w:rsidRPr="00B92B64">
        <w:rPr>
          <w:rFonts w:ascii="Times New Roman" w:eastAsia="Times New Roman" w:hAnsi="Times New Roman" w:cs="Times New Roman"/>
          <w:sz w:val="24"/>
          <w:szCs w:val="24"/>
          <w:highlight w:val="white"/>
          <w:lang w:val="en-GB"/>
        </w:rPr>
        <w:t xml:space="preserve">. The education sector has also been included in the path. In the process of academic learning, </w:t>
      </w:r>
      <w:r w:rsidRPr="00B92B64">
        <w:rPr>
          <w:rFonts w:ascii="Times New Roman" w:eastAsia="Times New Roman" w:hAnsi="Times New Roman" w:cs="Times New Roman"/>
          <w:b/>
          <w:bCs/>
          <w:i/>
          <w:iCs/>
          <w:sz w:val="24"/>
          <w:szCs w:val="24"/>
          <w:highlight w:val="white"/>
          <w:lang w:val="en-GB"/>
        </w:rPr>
        <w:t>“the use of computers and E-learning style"</w:t>
      </w:r>
      <w:r w:rsidRPr="00B92B64">
        <w:rPr>
          <w:rFonts w:ascii="Times New Roman" w:eastAsia="Times New Roman" w:hAnsi="Times New Roman" w:cs="Times New Roman"/>
          <w:sz w:val="24"/>
          <w:szCs w:val="24"/>
          <w:highlight w:val="white"/>
          <w:lang w:val="en-GB"/>
        </w:rPr>
        <w:t xml:space="preserve"> has become the trend in recent years, in which learning practices have increased vastly. Most universities or institutions follow the current trends that empower </w:t>
      </w:r>
      <w:r w:rsidR="00D769A0" w:rsidRPr="00B92B64">
        <w:rPr>
          <w:rFonts w:ascii="Times New Roman" w:eastAsia="Times New Roman" w:hAnsi="Times New Roman" w:cs="Times New Roman"/>
          <w:sz w:val="24"/>
          <w:szCs w:val="24"/>
          <w:highlight w:val="white"/>
          <w:lang w:val="en-GB"/>
        </w:rPr>
        <w:t>learners’</w:t>
      </w:r>
      <w:r w:rsidRPr="00B92B64">
        <w:rPr>
          <w:rFonts w:ascii="Times New Roman" w:eastAsia="Times New Roman" w:hAnsi="Times New Roman" w:cs="Times New Roman"/>
          <w:sz w:val="24"/>
          <w:szCs w:val="24"/>
          <w:highlight w:val="white"/>
          <w:lang w:val="en-GB"/>
        </w:rPr>
        <w:t xml:space="preserve"> skills and schooling (</w:t>
      </w:r>
      <w:r w:rsidRPr="00B92B64">
        <w:rPr>
          <w:rFonts w:ascii="Times New Roman" w:eastAsia="Times New Roman" w:hAnsi="Times New Roman" w:cs="Times New Roman"/>
          <w:color w:val="222222"/>
          <w:sz w:val="24"/>
          <w:szCs w:val="24"/>
          <w:highlight w:val="white"/>
          <w:lang w:val="en-GB"/>
        </w:rPr>
        <w:t xml:space="preserve">Bączek </w:t>
      </w:r>
      <w:r w:rsidRPr="00B92B64">
        <w:rPr>
          <w:rFonts w:ascii="Times New Roman" w:eastAsia="Times New Roman" w:hAnsi="Times New Roman" w:cs="Times New Roman"/>
          <w:i/>
          <w:color w:val="222222"/>
          <w:sz w:val="24"/>
          <w:szCs w:val="24"/>
          <w:highlight w:val="white"/>
          <w:lang w:val="en-GB"/>
        </w:rPr>
        <w:t>et al.</w:t>
      </w:r>
      <w:r w:rsidRPr="00B92B64">
        <w:rPr>
          <w:rFonts w:ascii="Times New Roman" w:eastAsia="Times New Roman" w:hAnsi="Times New Roman" w:cs="Times New Roman"/>
          <w:color w:val="222222"/>
          <w:sz w:val="24"/>
          <w:szCs w:val="24"/>
          <w:highlight w:val="white"/>
          <w:lang w:val="en-GB"/>
        </w:rPr>
        <w:t xml:space="preserve"> 2021)</w:t>
      </w:r>
      <w:r w:rsidRPr="00B92B64">
        <w:rPr>
          <w:rFonts w:ascii="Times New Roman" w:eastAsia="Times New Roman" w:hAnsi="Times New Roman" w:cs="Times New Roman"/>
          <w:sz w:val="24"/>
          <w:szCs w:val="24"/>
          <w:highlight w:val="white"/>
          <w:lang w:val="en-GB"/>
        </w:rPr>
        <w:t xml:space="preserve">. In mastering basic skills, computers and networks have become a significant </w:t>
      </w:r>
      <w:r w:rsidRPr="00B92B64">
        <w:rPr>
          <w:rFonts w:ascii="Times New Roman" w:eastAsia="Times New Roman" w:hAnsi="Times New Roman" w:cs="Times New Roman"/>
          <w:sz w:val="24"/>
          <w:szCs w:val="24"/>
          <w:highlight w:val="white"/>
          <w:lang w:val="en-GB"/>
        </w:rPr>
        <w:lastRenderedPageBreak/>
        <w:t xml:space="preserve">prerequisite in the education system, including research and teaching. Those increase learning resources and build the ability of students, which allocate time-consuming information as well. </w:t>
      </w:r>
    </w:p>
    <w:p w14:paraId="0000000D" w14:textId="77777777" w:rsidR="00115AF7" w:rsidRPr="00B92B64" w:rsidRDefault="00000000" w:rsidP="001D2672">
      <w:pPr>
        <w:spacing w:before="240" w:line="360" w:lineRule="auto"/>
        <w:jc w:val="both"/>
        <w:rPr>
          <w:rFonts w:ascii="Times New Roman" w:eastAsia="Times New Roman" w:hAnsi="Times New Roman" w:cs="Times New Roman"/>
          <w:sz w:val="24"/>
          <w:szCs w:val="24"/>
          <w:highlight w:val="white"/>
          <w:lang w:val="en-GB"/>
        </w:rPr>
      </w:pPr>
      <w:r w:rsidRPr="00B92B64">
        <w:rPr>
          <w:rFonts w:ascii="Times New Roman" w:eastAsia="Times New Roman" w:hAnsi="Times New Roman" w:cs="Times New Roman"/>
          <w:b/>
          <w:i/>
          <w:sz w:val="24"/>
          <w:szCs w:val="24"/>
          <w:highlight w:val="white"/>
          <w:lang w:val="en-GB"/>
        </w:rPr>
        <w:t>“E-learning”</w:t>
      </w:r>
      <w:r w:rsidRPr="00B92B64">
        <w:rPr>
          <w:rFonts w:ascii="Times New Roman" w:eastAsia="Times New Roman" w:hAnsi="Times New Roman" w:cs="Times New Roman"/>
          <w:sz w:val="24"/>
          <w:szCs w:val="24"/>
          <w:highlight w:val="white"/>
          <w:lang w:val="en-GB"/>
        </w:rPr>
        <w:t xml:space="preserve"> is an instructional method and content delivered on computers and it is designed to build the knowledge and skill of individuals. E-learning offers several development applications and processes, such as </w:t>
      </w:r>
      <w:r w:rsidRPr="00B92B64">
        <w:rPr>
          <w:rFonts w:ascii="Times New Roman" w:eastAsia="Times New Roman" w:hAnsi="Times New Roman" w:cs="Times New Roman"/>
          <w:b/>
          <w:i/>
          <w:sz w:val="24"/>
          <w:szCs w:val="24"/>
          <w:highlight w:val="white"/>
          <w:lang w:val="en-GB"/>
        </w:rPr>
        <w:t>web-based learning, computer-based learning, digital collaboration, internet searching techniques, virtual classrooms,</w:t>
      </w:r>
      <w:r w:rsidRPr="00B92B64">
        <w:rPr>
          <w:rFonts w:ascii="Times New Roman" w:eastAsia="Times New Roman" w:hAnsi="Times New Roman" w:cs="Times New Roman"/>
          <w:sz w:val="24"/>
          <w:szCs w:val="24"/>
          <w:highlight w:val="white"/>
          <w:lang w:val="en-GB"/>
        </w:rPr>
        <w:t xml:space="preserve"> and many more. These applications truly connect with digital resources, computers, electronic communications, systems, and other support of education. After the breakdown of covid 19, E-learning concepts approach a vast position in the education sector as it drives a suitable virtual learning environment and drives different technology-based learning initiatives (</w:t>
      </w:r>
      <w:r w:rsidRPr="00B92B64">
        <w:rPr>
          <w:rFonts w:ascii="Times New Roman" w:eastAsia="Times New Roman" w:hAnsi="Times New Roman" w:cs="Times New Roman"/>
          <w:color w:val="222222"/>
          <w:sz w:val="24"/>
          <w:szCs w:val="24"/>
          <w:highlight w:val="white"/>
          <w:lang w:val="en-GB"/>
        </w:rPr>
        <w:t xml:space="preserve">Almazova </w:t>
      </w:r>
      <w:r w:rsidRPr="00B92B64">
        <w:rPr>
          <w:rFonts w:ascii="Times New Roman" w:eastAsia="Times New Roman" w:hAnsi="Times New Roman" w:cs="Times New Roman"/>
          <w:i/>
          <w:color w:val="222222"/>
          <w:sz w:val="24"/>
          <w:szCs w:val="24"/>
          <w:highlight w:val="white"/>
          <w:lang w:val="en-GB"/>
        </w:rPr>
        <w:t>et al.</w:t>
      </w:r>
      <w:r w:rsidRPr="00B92B64">
        <w:rPr>
          <w:rFonts w:ascii="Times New Roman" w:eastAsia="Times New Roman" w:hAnsi="Times New Roman" w:cs="Times New Roman"/>
          <w:color w:val="222222"/>
          <w:sz w:val="24"/>
          <w:szCs w:val="24"/>
          <w:highlight w:val="white"/>
          <w:lang w:val="en-GB"/>
        </w:rPr>
        <w:t xml:space="preserve"> 2020)</w:t>
      </w:r>
      <w:r w:rsidRPr="00B92B64">
        <w:rPr>
          <w:rFonts w:ascii="Times New Roman" w:eastAsia="Times New Roman" w:hAnsi="Times New Roman" w:cs="Times New Roman"/>
          <w:sz w:val="24"/>
          <w:szCs w:val="24"/>
          <w:highlight w:val="white"/>
          <w:lang w:val="en-GB"/>
        </w:rPr>
        <w:t xml:space="preserve">. In the higher education system, especially in graduation or other degrees, there is a heightened demand for these learning solutions, where students use these online platforms to take information on their subject topic. It has become important in the education system, as it vividly changes traditional patterns of education and makes experimental advancements in the education sector. </w:t>
      </w:r>
    </w:p>
    <w:p w14:paraId="0000000E" w14:textId="2655A348" w:rsidR="00115AF7" w:rsidRPr="00B92B64" w:rsidRDefault="00000000" w:rsidP="001D2672">
      <w:pPr>
        <w:spacing w:before="240" w:line="360" w:lineRule="auto"/>
        <w:jc w:val="both"/>
        <w:rPr>
          <w:rFonts w:ascii="Times New Roman" w:eastAsia="Times New Roman" w:hAnsi="Times New Roman" w:cs="Times New Roman"/>
          <w:sz w:val="24"/>
          <w:szCs w:val="24"/>
          <w:highlight w:val="white"/>
          <w:lang w:val="en-GB"/>
        </w:rPr>
      </w:pPr>
      <w:r w:rsidRPr="00B92B64">
        <w:rPr>
          <w:rFonts w:ascii="Times New Roman" w:eastAsia="Times New Roman" w:hAnsi="Times New Roman" w:cs="Times New Roman"/>
          <w:sz w:val="24"/>
          <w:szCs w:val="24"/>
          <w:highlight w:val="white"/>
          <w:lang w:val="en-GB"/>
        </w:rPr>
        <w:t xml:space="preserve">According to a World Bank survey report, about </w:t>
      </w:r>
      <w:r w:rsidRPr="00B92B64">
        <w:rPr>
          <w:rFonts w:ascii="Times New Roman" w:eastAsia="Times New Roman" w:hAnsi="Times New Roman" w:cs="Times New Roman"/>
          <w:b/>
          <w:i/>
          <w:sz w:val="24"/>
          <w:szCs w:val="24"/>
          <w:highlight w:val="white"/>
          <w:lang w:val="en-GB"/>
        </w:rPr>
        <w:t>700 million</w:t>
      </w:r>
      <w:r w:rsidRPr="00B92B64">
        <w:rPr>
          <w:rFonts w:ascii="Times New Roman" w:eastAsia="Times New Roman" w:hAnsi="Times New Roman" w:cs="Times New Roman"/>
          <w:sz w:val="24"/>
          <w:szCs w:val="24"/>
          <w:highlight w:val="white"/>
          <w:lang w:val="en-GB"/>
        </w:rPr>
        <w:t xml:space="preserve"> students are still studying through the E-learning style. The use of computers in education and the E-learning style brought limitless experiences and advantages to students' lives. First, it brings "</w:t>
      </w:r>
      <w:r w:rsidRPr="00B92B64">
        <w:rPr>
          <w:rFonts w:ascii="Times New Roman" w:eastAsia="Times New Roman" w:hAnsi="Times New Roman" w:cs="Times New Roman"/>
          <w:b/>
          <w:i/>
          <w:sz w:val="24"/>
          <w:szCs w:val="24"/>
          <w:highlight w:val="white"/>
          <w:lang w:val="en-GB"/>
        </w:rPr>
        <w:t>Updated content and knowledge”</w:t>
      </w:r>
      <w:r w:rsidRPr="00B92B64">
        <w:rPr>
          <w:rFonts w:ascii="Times New Roman" w:eastAsia="Times New Roman" w:hAnsi="Times New Roman" w:cs="Times New Roman"/>
          <w:sz w:val="24"/>
          <w:szCs w:val="24"/>
          <w:highlight w:val="white"/>
          <w:lang w:val="en-GB"/>
        </w:rPr>
        <w:t xml:space="preserve"> to learners, it makes them synchrony to achieve their modern learning experiences. It also boosts students' “</w:t>
      </w:r>
      <w:r w:rsidRPr="00B92B64">
        <w:rPr>
          <w:rFonts w:ascii="Times New Roman" w:eastAsia="Times New Roman" w:hAnsi="Times New Roman" w:cs="Times New Roman"/>
          <w:b/>
          <w:i/>
          <w:sz w:val="24"/>
          <w:szCs w:val="24"/>
          <w:highlight w:val="white"/>
          <w:lang w:val="en-GB"/>
        </w:rPr>
        <w:t>scalability</w:t>
      </w:r>
      <w:r w:rsidRPr="00B92B64">
        <w:rPr>
          <w:rFonts w:ascii="Times New Roman" w:eastAsia="Times New Roman" w:hAnsi="Times New Roman" w:cs="Times New Roman"/>
          <w:sz w:val="24"/>
          <w:szCs w:val="24"/>
          <w:highlight w:val="white"/>
          <w:lang w:val="en-GB"/>
        </w:rPr>
        <w:t>”, where it creates and communicates new ideas in education (</w:t>
      </w:r>
      <w:r w:rsidRPr="00B92B64">
        <w:rPr>
          <w:rFonts w:ascii="Times New Roman" w:eastAsia="Times New Roman" w:hAnsi="Times New Roman" w:cs="Times New Roman"/>
          <w:color w:val="222222"/>
          <w:sz w:val="24"/>
          <w:szCs w:val="24"/>
          <w:highlight w:val="white"/>
          <w:lang w:val="en-GB"/>
        </w:rPr>
        <w:t xml:space="preserve">Coman </w:t>
      </w:r>
      <w:r w:rsidRPr="00B92B64">
        <w:rPr>
          <w:rFonts w:ascii="Times New Roman" w:eastAsia="Times New Roman" w:hAnsi="Times New Roman" w:cs="Times New Roman"/>
          <w:i/>
          <w:color w:val="222222"/>
          <w:sz w:val="24"/>
          <w:szCs w:val="24"/>
          <w:highlight w:val="white"/>
          <w:lang w:val="en-GB"/>
        </w:rPr>
        <w:t>et al</w:t>
      </w:r>
      <w:r w:rsidRPr="00B92B64">
        <w:rPr>
          <w:rFonts w:ascii="Times New Roman" w:eastAsia="Times New Roman" w:hAnsi="Times New Roman" w:cs="Times New Roman"/>
          <w:color w:val="222222"/>
          <w:sz w:val="24"/>
          <w:szCs w:val="24"/>
          <w:highlight w:val="white"/>
          <w:lang w:val="en-GB"/>
        </w:rPr>
        <w:t>. 2020)</w:t>
      </w:r>
      <w:r w:rsidRPr="00B92B64">
        <w:rPr>
          <w:rFonts w:ascii="Times New Roman" w:eastAsia="Times New Roman" w:hAnsi="Times New Roman" w:cs="Times New Roman"/>
          <w:sz w:val="24"/>
          <w:szCs w:val="24"/>
          <w:highlight w:val="white"/>
          <w:lang w:val="en-GB"/>
        </w:rPr>
        <w:t xml:space="preserve">. Through these uses, students can enhance their soft and technical skills that uplift their advanced skills and knowledge. E-learning also creates a </w:t>
      </w:r>
      <w:r w:rsidRPr="00B92B64">
        <w:rPr>
          <w:rFonts w:ascii="Times New Roman" w:eastAsia="Times New Roman" w:hAnsi="Times New Roman" w:cs="Times New Roman"/>
          <w:b/>
          <w:i/>
          <w:sz w:val="24"/>
          <w:szCs w:val="24"/>
          <w:highlight w:val="white"/>
          <w:lang w:val="en-GB"/>
        </w:rPr>
        <w:t>Virtual learning environment (VLE)</w:t>
      </w:r>
      <w:r w:rsidRPr="00B92B64">
        <w:rPr>
          <w:rFonts w:ascii="Times New Roman" w:eastAsia="Times New Roman" w:hAnsi="Times New Roman" w:cs="Times New Roman"/>
          <w:sz w:val="24"/>
          <w:szCs w:val="24"/>
          <w:highlight w:val="white"/>
          <w:lang w:val="en-GB"/>
        </w:rPr>
        <w:t xml:space="preserve"> as a technical presentation that defines different teaching and learning tools including computers and internet options. This technical design is interrelated to “</w:t>
      </w:r>
      <w:r w:rsidRPr="00B92B64">
        <w:rPr>
          <w:rFonts w:ascii="Times New Roman" w:eastAsia="Times New Roman" w:hAnsi="Times New Roman" w:cs="Times New Roman"/>
          <w:b/>
          <w:i/>
          <w:sz w:val="24"/>
          <w:szCs w:val="24"/>
          <w:highlight w:val="white"/>
          <w:lang w:val="en-GB"/>
        </w:rPr>
        <w:t>different internet searching techniques</w:t>
      </w:r>
      <w:r w:rsidRPr="00B92B64">
        <w:rPr>
          <w:rFonts w:ascii="Times New Roman" w:eastAsia="Times New Roman" w:hAnsi="Times New Roman" w:cs="Times New Roman"/>
          <w:sz w:val="24"/>
          <w:szCs w:val="24"/>
          <w:highlight w:val="white"/>
          <w:lang w:val="en-GB"/>
        </w:rPr>
        <w:t xml:space="preserve">”, such as </w:t>
      </w:r>
      <w:r w:rsidRPr="00B92B64">
        <w:rPr>
          <w:rFonts w:ascii="Times New Roman" w:eastAsia="Times New Roman" w:hAnsi="Times New Roman" w:cs="Times New Roman"/>
          <w:b/>
          <w:i/>
          <w:sz w:val="24"/>
          <w:szCs w:val="24"/>
          <w:highlight w:val="white"/>
          <w:lang w:val="en-GB"/>
        </w:rPr>
        <w:t xml:space="preserve">Search </w:t>
      </w:r>
      <w:r w:rsidR="00AB5B47" w:rsidRPr="00B92B64">
        <w:rPr>
          <w:rFonts w:ascii="Times New Roman" w:eastAsia="Times New Roman" w:hAnsi="Times New Roman" w:cs="Times New Roman"/>
          <w:b/>
          <w:i/>
          <w:sz w:val="24"/>
          <w:szCs w:val="24"/>
          <w:highlight w:val="white"/>
          <w:lang w:val="en-GB"/>
        </w:rPr>
        <w:t>Engine, sequential</w:t>
      </w:r>
      <w:r w:rsidRPr="00B92B64">
        <w:rPr>
          <w:rFonts w:ascii="Times New Roman" w:eastAsia="Times New Roman" w:hAnsi="Times New Roman" w:cs="Times New Roman"/>
          <w:b/>
          <w:i/>
          <w:sz w:val="24"/>
          <w:szCs w:val="24"/>
          <w:highlight w:val="white"/>
          <w:lang w:val="en-GB"/>
        </w:rPr>
        <w:t xml:space="preserve"> search, and virtual search,</w:t>
      </w:r>
      <w:r w:rsidRPr="00B92B64">
        <w:rPr>
          <w:rFonts w:ascii="Times New Roman" w:eastAsia="Times New Roman" w:hAnsi="Times New Roman" w:cs="Times New Roman"/>
          <w:sz w:val="24"/>
          <w:szCs w:val="24"/>
          <w:highlight w:val="white"/>
          <w:lang w:val="en-GB"/>
        </w:rPr>
        <w:t xml:space="preserve"> that improves students' learning experiences and boosts their academic skills initially. </w:t>
      </w:r>
    </w:p>
    <w:p w14:paraId="0000000F" w14:textId="1F17B8ED" w:rsidR="00115AF7" w:rsidRPr="00B92B64" w:rsidRDefault="00000000" w:rsidP="001D2672">
      <w:pPr>
        <w:spacing w:before="240" w:line="360" w:lineRule="auto"/>
        <w:jc w:val="both"/>
        <w:rPr>
          <w:rFonts w:ascii="Times New Roman" w:eastAsia="Times New Roman" w:hAnsi="Times New Roman" w:cs="Times New Roman"/>
          <w:sz w:val="24"/>
          <w:szCs w:val="24"/>
          <w:highlight w:val="white"/>
          <w:lang w:val="en-GB"/>
        </w:rPr>
      </w:pPr>
      <w:r w:rsidRPr="00B92B64">
        <w:rPr>
          <w:rFonts w:ascii="Times New Roman" w:eastAsia="Times New Roman" w:hAnsi="Times New Roman" w:cs="Times New Roman"/>
          <w:sz w:val="24"/>
          <w:szCs w:val="24"/>
          <w:highlight w:val="white"/>
          <w:lang w:val="en-GB"/>
        </w:rPr>
        <w:t xml:space="preserve">In the process of E-learning and internet experiences, students are now more focused on gathering effective digital learning frameworks that can enhance their educational opportunities and </w:t>
      </w:r>
      <w:r w:rsidR="00B92B64" w:rsidRPr="00B92B64">
        <w:rPr>
          <w:rFonts w:ascii="Times New Roman" w:eastAsia="Times New Roman" w:hAnsi="Times New Roman" w:cs="Times New Roman"/>
          <w:sz w:val="24"/>
          <w:szCs w:val="24"/>
          <w:highlight w:val="white"/>
          <w:lang w:val="en-GB"/>
        </w:rPr>
        <w:t>fulfil</w:t>
      </w:r>
      <w:r w:rsidRPr="00B92B64">
        <w:rPr>
          <w:rFonts w:ascii="Times New Roman" w:eastAsia="Times New Roman" w:hAnsi="Times New Roman" w:cs="Times New Roman"/>
          <w:sz w:val="24"/>
          <w:szCs w:val="24"/>
          <w:highlight w:val="white"/>
          <w:lang w:val="en-GB"/>
        </w:rPr>
        <w:t xml:space="preserve"> their learning goals. In the section, the "</w:t>
      </w:r>
      <w:r w:rsidRPr="00B92B64">
        <w:rPr>
          <w:rFonts w:ascii="Times New Roman" w:eastAsia="Times New Roman" w:hAnsi="Times New Roman" w:cs="Times New Roman"/>
          <w:b/>
          <w:i/>
          <w:sz w:val="24"/>
          <w:szCs w:val="24"/>
          <w:highlight w:val="white"/>
          <w:lang w:val="en-GB"/>
        </w:rPr>
        <w:t>Hybrid model of learning</w:t>
      </w:r>
      <w:r w:rsidRPr="00B92B64">
        <w:rPr>
          <w:rFonts w:ascii="Times New Roman" w:eastAsia="Times New Roman" w:hAnsi="Times New Roman" w:cs="Times New Roman"/>
          <w:sz w:val="24"/>
          <w:szCs w:val="24"/>
          <w:highlight w:val="white"/>
          <w:lang w:val="en-GB"/>
        </w:rPr>
        <w:t xml:space="preserve">” is very effective as it presents online learning experiences with combined traditional in-person </w:t>
      </w:r>
      <w:r w:rsidRPr="00B92B64">
        <w:rPr>
          <w:rFonts w:ascii="Times New Roman" w:eastAsia="Times New Roman" w:hAnsi="Times New Roman" w:cs="Times New Roman"/>
          <w:sz w:val="24"/>
          <w:szCs w:val="24"/>
          <w:highlight w:val="white"/>
          <w:lang w:val="en-GB"/>
        </w:rPr>
        <w:lastRenderedPageBreak/>
        <w:t>instructions. This E-learning framework offers students structure and flexibility in online learning while also maintaining traditional classroom formulas (</w:t>
      </w:r>
      <w:r w:rsidRPr="00B92B64">
        <w:rPr>
          <w:rFonts w:ascii="Times New Roman" w:eastAsia="Times New Roman" w:hAnsi="Times New Roman" w:cs="Times New Roman"/>
          <w:color w:val="222222"/>
          <w:sz w:val="24"/>
          <w:szCs w:val="24"/>
          <w:highlight w:val="white"/>
          <w:lang w:val="en-GB"/>
        </w:rPr>
        <w:t>Arpaci, 2019)</w:t>
      </w:r>
      <w:r w:rsidRPr="00B92B64">
        <w:rPr>
          <w:rFonts w:ascii="Times New Roman" w:eastAsia="Times New Roman" w:hAnsi="Times New Roman" w:cs="Times New Roman"/>
          <w:sz w:val="24"/>
          <w:szCs w:val="24"/>
          <w:highlight w:val="white"/>
          <w:lang w:val="en-GB"/>
        </w:rPr>
        <w:t xml:space="preserve">. The hybrid E-learning model mainly involves three components, such as In </w:t>
      </w:r>
      <w:r w:rsidRPr="00B92B64">
        <w:rPr>
          <w:rFonts w:ascii="Times New Roman" w:eastAsia="Times New Roman" w:hAnsi="Times New Roman" w:cs="Times New Roman"/>
          <w:b/>
          <w:i/>
          <w:sz w:val="24"/>
          <w:szCs w:val="24"/>
          <w:highlight w:val="white"/>
          <w:lang w:val="en-GB"/>
        </w:rPr>
        <w:t>Person instruction, online learning, and Blended learning</w:t>
      </w:r>
      <w:r w:rsidRPr="00B92B64">
        <w:rPr>
          <w:rFonts w:ascii="Times New Roman" w:eastAsia="Times New Roman" w:hAnsi="Times New Roman" w:cs="Times New Roman"/>
          <w:sz w:val="24"/>
          <w:szCs w:val="24"/>
          <w:highlight w:val="white"/>
          <w:lang w:val="en-GB"/>
        </w:rPr>
        <w:t>.  Person instruction components mainly highlight traditional learning opportunities and systems, where online learning guides learners through digital resources, such as interactive simulations, online discussion forums, video presentations, learning management systems, and video presentations (</w:t>
      </w:r>
      <w:r w:rsidRPr="00B92B64">
        <w:rPr>
          <w:rFonts w:ascii="Times New Roman" w:eastAsia="Times New Roman" w:hAnsi="Times New Roman" w:cs="Times New Roman"/>
          <w:color w:val="222222"/>
          <w:sz w:val="24"/>
          <w:szCs w:val="24"/>
          <w:highlight w:val="white"/>
          <w:lang w:val="en-GB"/>
        </w:rPr>
        <w:t xml:space="preserve">Venkatesh </w:t>
      </w:r>
      <w:r w:rsidRPr="00B92B64">
        <w:rPr>
          <w:rFonts w:ascii="Times New Roman" w:eastAsia="Times New Roman" w:hAnsi="Times New Roman" w:cs="Times New Roman"/>
          <w:i/>
          <w:color w:val="222222"/>
          <w:sz w:val="24"/>
          <w:szCs w:val="24"/>
          <w:highlight w:val="white"/>
          <w:lang w:val="en-GB"/>
        </w:rPr>
        <w:t>et al.</w:t>
      </w:r>
      <w:r w:rsidRPr="00B92B64">
        <w:rPr>
          <w:rFonts w:ascii="Times New Roman" w:eastAsia="Times New Roman" w:hAnsi="Times New Roman" w:cs="Times New Roman"/>
          <w:color w:val="222222"/>
          <w:sz w:val="24"/>
          <w:szCs w:val="24"/>
          <w:highlight w:val="white"/>
          <w:lang w:val="en-GB"/>
        </w:rPr>
        <w:t xml:space="preserve"> 2020)</w:t>
      </w:r>
      <w:r w:rsidRPr="00B92B64">
        <w:rPr>
          <w:rFonts w:ascii="Times New Roman" w:eastAsia="Times New Roman" w:hAnsi="Times New Roman" w:cs="Times New Roman"/>
          <w:sz w:val="24"/>
          <w:szCs w:val="24"/>
          <w:highlight w:val="white"/>
          <w:lang w:val="en-GB"/>
        </w:rPr>
        <w:t xml:space="preserve">. Blended learning components create personalized learning experiences that enhance students’ quality of knowledge and empower their senses. </w:t>
      </w:r>
    </w:p>
    <w:p w14:paraId="00000010" w14:textId="42EEBBC7" w:rsidR="00115AF7" w:rsidRPr="00B92B64" w:rsidRDefault="00000000" w:rsidP="001D2672">
      <w:pPr>
        <w:spacing w:before="240" w:line="360" w:lineRule="auto"/>
        <w:jc w:val="both"/>
        <w:rPr>
          <w:rFonts w:ascii="Times New Roman" w:eastAsia="Times New Roman" w:hAnsi="Times New Roman" w:cs="Times New Roman"/>
          <w:sz w:val="24"/>
          <w:szCs w:val="24"/>
          <w:highlight w:val="white"/>
          <w:lang w:val="en-GB"/>
        </w:rPr>
      </w:pPr>
      <w:r w:rsidRPr="00B92B64">
        <w:rPr>
          <w:rFonts w:ascii="Times New Roman" w:eastAsia="Times New Roman" w:hAnsi="Times New Roman" w:cs="Times New Roman"/>
          <w:sz w:val="24"/>
          <w:szCs w:val="24"/>
          <w:highlight w:val="white"/>
          <w:lang w:val="en-GB"/>
        </w:rPr>
        <w:t xml:space="preserve">In the implementation of Hybrid learning, students must have basic surroundings, such as </w:t>
      </w:r>
      <w:r w:rsidRPr="00B92B64">
        <w:rPr>
          <w:rFonts w:ascii="Times New Roman" w:eastAsia="Times New Roman" w:hAnsi="Times New Roman" w:cs="Times New Roman"/>
          <w:b/>
          <w:i/>
          <w:sz w:val="24"/>
          <w:szCs w:val="24"/>
          <w:highlight w:val="white"/>
          <w:lang w:val="en-GB"/>
        </w:rPr>
        <w:t xml:space="preserve">Technology, the Internet, Student support, Collaboration, Training </w:t>
      </w:r>
      <w:r w:rsidRPr="00B92B64">
        <w:rPr>
          <w:rFonts w:ascii="Times New Roman" w:eastAsia="Times New Roman" w:hAnsi="Times New Roman" w:cs="Times New Roman"/>
          <w:sz w:val="24"/>
          <w:szCs w:val="24"/>
          <w:highlight w:val="white"/>
          <w:lang w:val="en-GB"/>
        </w:rPr>
        <w:t>and</w:t>
      </w:r>
      <w:r w:rsidRPr="00B92B64">
        <w:rPr>
          <w:rFonts w:ascii="Times New Roman" w:eastAsia="Times New Roman" w:hAnsi="Times New Roman" w:cs="Times New Roman"/>
          <w:b/>
          <w:i/>
          <w:sz w:val="24"/>
          <w:szCs w:val="24"/>
          <w:highlight w:val="white"/>
          <w:lang w:val="en-GB"/>
        </w:rPr>
        <w:t xml:space="preserve"> Knowledge,</w:t>
      </w:r>
      <w:r w:rsidRPr="00B92B64">
        <w:rPr>
          <w:rFonts w:ascii="Times New Roman" w:eastAsia="Times New Roman" w:hAnsi="Times New Roman" w:cs="Times New Roman"/>
          <w:sz w:val="24"/>
          <w:szCs w:val="24"/>
          <w:highlight w:val="white"/>
          <w:lang w:val="en-GB"/>
        </w:rPr>
        <w:t xml:space="preserve"> and many more. By the learning model, teachers can tailor instruction to students to meet their needs of education and increase their flexibility skills in their learning. Through the framework, students become able to access different internet searches and their usefulness, which also enhances their professional </w:t>
      </w:r>
      <w:r w:rsidR="00D769A0" w:rsidRPr="00B92B64">
        <w:rPr>
          <w:rFonts w:ascii="Times New Roman" w:eastAsia="Times New Roman" w:hAnsi="Times New Roman" w:cs="Times New Roman"/>
          <w:sz w:val="24"/>
          <w:szCs w:val="24"/>
          <w:highlight w:val="white"/>
          <w:lang w:val="en-GB"/>
        </w:rPr>
        <w:t>and academic</w:t>
      </w:r>
      <w:r w:rsidRPr="00B92B64">
        <w:rPr>
          <w:rFonts w:ascii="Times New Roman" w:eastAsia="Times New Roman" w:hAnsi="Times New Roman" w:cs="Times New Roman"/>
          <w:sz w:val="24"/>
          <w:szCs w:val="24"/>
          <w:highlight w:val="white"/>
          <w:lang w:val="en-GB"/>
        </w:rPr>
        <w:t xml:space="preserve"> experiences. Experts believe that E-learning systems will continue to be integrated into the level of higher studies, where more institutions or universities prefer to use appropriate frameworks or models for development (</w:t>
      </w:r>
      <w:r w:rsidRPr="00B92B64">
        <w:rPr>
          <w:rFonts w:ascii="Times New Roman" w:eastAsia="Times New Roman" w:hAnsi="Times New Roman" w:cs="Times New Roman"/>
          <w:color w:val="222222"/>
          <w:sz w:val="24"/>
          <w:szCs w:val="24"/>
          <w:highlight w:val="white"/>
          <w:lang w:val="en-GB"/>
        </w:rPr>
        <w:t xml:space="preserve">Jaiswal </w:t>
      </w:r>
      <w:r w:rsidRPr="00B92B64">
        <w:rPr>
          <w:rFonts w:ascii="Times New Roman" w:eastAsia="Times New Roman" w:hAnsi="Times New Roman" w:cs="Times New Roman"/>
          <w:i/>
          <w:color w:val="222222"/>
          <w:sz w:val="24"/>
          <w:szCs w:val="24"/>
          <w:highlight w:val="white"/>
          <w:lang w:val="en-GB"/>
        </w:rPr>
        <w:t>et al</w:t>
      </w:r>
      <w:r w:rsidRPr="00B92B64">
        <w:rPr>
          <w:rFonts w:ascii="Times New Roman" w:eastAsia="Times New Roman" w:hAnsi="Times New Roman" w:cs="Times New Roman"/>
          <w:color w:val="222222"/>
          <w:sz w:val="24"/>
          <w:szCs w:val="24"/>
          <w:highlight w:val="white"/>
          <w:lang w:val="en-GB"/>
        </w:rPr>
        <w:t>. 2021)</w:t>
      </w:r>
      <w:r w:rsidRPr="00B92B64">
        <w:rPr>
          <w:rFonts w:ascii="Times New Roman" w:eastAsia="Times New Roman" w:hAnsi="Times New Roman" w:cs="Times New Roman"/>
          <w:sz w:val="24"/>
          <w:szCs w:val="24"/>
          <w:highlight w:val="white"/>
          <w:lang w:val="en-GB"/>
        </w:rPr>
        <w:t xml:space="preserve">. Improving a Hybrid model can become rewarding as it presents a new curriculum in the learning section. If studies implement Hybrid models in their E-learning session, it offers the best qualified technical knowledge and practical experiences to learners, as it in the future concrete their strength. </w:t>
      </w:r>
    </w:p>
    <w:p w14:paraId="00000011" w14:textId="5ACE9D91" w:rsidR="00115AF7" w:rsidRPr="00B92B64" w:rsidRDefault="00000000" w:rsidP="001D2672">
      <w:pPr>
        <w:spacing w:before="240" w:line="360" w:lineRule="auto"/>
        <w:jc w:val="both"/>
        <w:rPr>
          <w:rFonts w:ascii="Times New Roman" w:eastAsia="Times New Roman" w:hAnsi="Times New Roman" w:cs="Times New Roman"/>
          <w:sz w:val="24"/>
          <w:szCs w:val="24"/>
          <w:highlight w:val="white"/>
          <w:lang w:val="en-GB"/>
        </w:rPr>
      </w:pPr>
      <w:r w:rsidRPr="00B92B64">
        <w:rPr>
          <w:rFonts w:ascii="Times New Roman" w:eastAsia="Times New Roman" w:hAnsi="Times New Roman" w:cs="Times New Roman"/>
          <w:sz w:val="24"/>
          <w:szCs w:val="24"/>
          <w:highlight w:val="white"/>
          <w:lang w:val="en-GB"/>
        </w:rPr>
        <w:t>In modern history, electronic learning skills made it one of the most popular positions in higher education areas. It mostly delivered educational materials and resources that also offered formal education. It is a “</w:t>
      </w:r>
      <w:r w:rsidRPr="00B92B64">
        <w:rPr>
          <w:rFonts w:ascii="Times New Roman" w:eastAsia="Times New Roman" w:hAnsi="Times New Roman" w:cs="Times New Roman"/>
          <w:b/>
          <w:i/>
          <w:sz w:val="24"/>
          <w:szCs w:val="24"/>
          <w:highlight w:val="white"/>
          <w:lang w:val="en-GB"/>
        </w:rPr>
        <w:t>cost-effective process</w:t>
      </w:r>
      <w:r w:rsidRPr="00B92B64">
        <w:rPr>
          <w:rFonts w:ascii="Times New Roman" w:eastAsia="Times New Roman" w:hAnsi="Times New Roman" w:cs="Times New Roman"/>
          <w:sz w:val="24"/>
          <w:szCs w:val="24"/>
          <w:highlight w:val="white"/>
          <w:lang w:val="en-GB"/>
        </w:rPr>
        <w:t>", where it saves transportation and accommodation costs. Another importance related to the learning style is it promotes "</w:t>
      </w:r>
      <w:r w:rsidRPr="00B92B64">
        <w:rPr>
          <w:rFonts w:ascii="Times New Roman" w:eastAsia="Times New Roman" w:hAnsi="Times New Roman" w:cs="Times New Roman"/>
          <w:b/>
          <w:i/>
          <w:sz w:val="24"/>
          <w:szCs w:val="24"/>
          <w:highlight w:val="white"/>
          <w:lang w:val="en-GB"/>
        </w:rPr>
        <w:t>instant career advancement</w:t>
      </w:r>
      <w:r w:rsidRPr="00B92B64">
        <w:rPr>
          <w:rFonts w:ascii="Times New Roman" w:eastAsia="Times New Roman" w:hAnsi="Times New Roman" w:cs="Times New Roman"/>
          <w:sz w:val="24"/>
          <w:szCs w:val="24"/>
          <w:highlight w:val="white"/>
          <w:lang w:val="en-GB"/>
        </w:rPr>
        <w:t>”. In comparison to traditional methods, the learning approaches offer “</w:t>
      </w:r>
      <w:r w:rsidRPr="00B92B64">
        <w:rPr>
          <w:rFonts w:ascii="Times New Roman" w:eastAsia="Times New Roman" w:hAnsi="Times New Roman" w:cs="Times New Roman"/>
          <w:b/>
          <w:i/>
          <w:sz w:val="24"/>
          <w:szCs w:val="24"/>
          <w:highlight w:val="white"/>
          <w:lang w:val="en-GB"/>
        </w:rPr>
        <w:t>quick results or delivery</w:t>
      </w:r>
      <w:r w:rsidRPr="00B92B64">
        <w:rPr>
          <w:rFonts w:ascii="Times New Roman" w:eastAsia="Times New Roman" w:hAnsi="Times New Roman" w:cs="Times New Roman"/>
          <w:sz w:val="24"/>
          <w:szCs w:val="24"/>
          <w:highlight w:val="white"/>
          <w:lang w:val="en-GB"/>
        </w:rPr>
        <w:t>" in tasks, which advance students' speed and flexible space (</w:t>
      </w:r>
      <w:r w:rsidRPr="00B92B64">
        <w:rPr>
          <w:rFonts w:ascii="Times New Roman" w:eastAsia="Times New Roman" w:hAnsi="Times New Roman" w:cs="Times New Roman"/>
          <w:color w:val="222222"/>
          <w:sz w:val="24"/>
          <w:szCs w:val="24"/>
          <w:highlight w:val="white"/>
          <w:lang w:val="en-GB"/>
        </w:rPr>
        <w:t>Müller and Mildenberger, 2021)</w:t>
      </w:r>
      <w:r w:rsidRPr="00B92B64">
        <w:rPr>
          <w:rFonts w:ascii="Times New Roman" w:eastAsia="Times New Roman" w:hAnsi="Times New Roman" w:cs="Times New Roman"/>
          <w:sz w:val="24"/>
          <w:szCs w:val="24"/>
          <w:highlight w:val="white"/>
          <w:lang w:val="en-GB"/>
        </w:rPr>
        <w:t xml:space="preserve">. On the other hand, sometimes, E-learning opportunities can </w:t>
      </w:r>
      <w:r w:rsidRPr="00B92B64">
        <w:rPr>
          <w:rFonts w:ascii="Times New Roman" w:eastAsia="Times New Roman" w:hAnsi="Times New Roman" w:cs="Times New Roman"/>
          <w:b/>
          <w:bCs/>
          <w:i/>
          <w:iCs/>
          <w:sz w:val="24"/>
          <w:szCs w:val="24"/>
          <w:highlight w:val="white"/>
          <w:lang w:val="en-GB"/>
        </w:rPr>
        <w:t>“negatively affect”</w:t>
      </w:r>
      <w:r w:rsidRPr="00B92B64">
        <w:rPr>
          <w:rFonts w:ascii="Times New Roman" w:eastAsia="Times New Roman" w:hAnsi="Times New Roman" w:cs="Times New Roman"/>
          <w:sz w:val="24"/>
          <w:szCs w:val="24"/>
          <w:highlight w:val="white"/>
          <w:lang w:val="en-GB"/>
        </w:rPr>
        <w:t xml:space="preserve"> students' lives or their education system. For example, some sections bring “</w:t>
      </w:r>
      <w:r w:rsidRPr="00B92B64">
        <w:rPr>
          <w:rFonts w:ascii="Times New Roman" w:eastAsia="Times New Roman" w:hAnsi="Times New Roman" w:cs="Times New Roman"/>
          <w:b/>
          <w:i/>
          <w:sz w:val="24"/>
          <w:szCs w:val="24"/>
          <w:highlight w:val="white"/>
          <w:lang w:val="en-GB"/>
        </w:rPr>
        <w:t>social isolations</w:t>
      </w:r>
      <w:r w:rsidRPr="00B92B64">
        <w:rPr>
          <w:rFonts w:ascii="Times New Roman" w:eastAsia="Times New Roman" w:hAnsi="Times New Roman" w:cs="Times New Roman"/>
          <w:sz w:val="24"/>
          <w:szCs w:val="24"/>
          <w:highlight w:val="white"/>
          <w:lang w:val="en-GB"/>
        </w:rPr>
        <w:t xml:space="preserve">", where students need physical attendance, </w:t>
      </w:r>
      <w:r w:rsidR="00B92B64" w:rsidRPr="00B92B64">
        <w:rPr>
          <w:rFonts w:ascii="Times New Roman" w:eastAsia="Times New Roman" w:hAnsi="Times New Roman" w:cs="Times New Roman"/>
          <w:sz w:val="24"/>
          <w:szCs w:val="24"/>
          <w:highlight w:val="white"/>
          <w:lang w:val="en-GB"/>
        </w:rPr>
        <w:t>behavioural</w:t>
      </w:r>
      <w:r w:rsidRPr="00B92B64">
        <w:rPr>
          <w:rFonts w:ascii="Times New Roman" w:eastAsia="Times New Roman" w:hAnsi="Times New Roman" w:cs="Times New Roman"/>
          <w:sz w:val="24"/>
          <w:szCs w:val="24"/>
          <w:highlight w:val="white"/>
          <w:lang w:val="en-GB"/>
        </w:rPr>
        <w:t xml:space="preserve"> changes, and communicational support. It also impacts </w:t>
      </w:r>
      <w:r w:rsidRPr="00B92B64">
        <w:rPr>
          <w:rFonts w:ascii="Times New Roman" w:eastAsia="Times New Roman" w:hAnsi="Times New Roman" w:cs="Times New Roman"/>
          <w:b/>
          <w:bCs/>
          <w:i/>
          <w:iCs/>
          <w:sz w:val="24"/>
          <w:szCs w:val="24"/>
          <w:highlight w:val="white"/>
          <w:lang w:val="en-GB"/>
        </w:rPr>
        <w:t>"mental health"</w:t>
      </w:r>
      <w:r w:rsidRPr="00B92B64">
        <w:rPr>
          <w:rFonts w:ascii="Times New Roman" w:eastAsia="Times New Roman" w:hAnsi="Times New Roman" w:cs="Times New Roman"/>
          <w:sz w:val="24"/>
          <w:szCs w:val="24"/>
          <w:highlight w:val="white"/>
          <w:lang w:val="en-GB"/>
        </w:rPr>
        <w:t xml:space="preserve">, as E-learning skills promote technological usage and deceased physical activities as well. In a few stages, it claims low </w:t>
      </w:r>
      <w:r w:rsidRPr="00B92B64">
        <w:rPr>
          <w:rFonts w:ascii="Times New Roman" w:eastAsia="Times New Roman" w:hAnsi="Times New Roman" w:cs="Times New Roman"/>
          <w:sz w:val="24"/>
          <w:szCs w:val="24"/>
          <w:highlight w:val="white"/>
          <w:lang w:val="en-GB"/>
        </w:rPr>
        <w:lastRenderedPageBreak/>
        <w:t>academic performances of students, where students search hard to determine their practical experiences over the study topics (</w:t>
      </w:r>
      <w:r w:rsidRPr="00B92B64">
        <w:rPr>
          <w:rFonts w:ascii="Times New Roman" w:eastAsia="Times New Roman" w:hAnsi="Times New Roman" w:cs="Times New Roman"/>
          <w:color w:val="222222"/>
          <w:sz w:val="24"/>
          <w:szCs w:val="24"/>
          <w:highlight w:val="white"/>
          <w:lang w:val="en-GB"/>
        </w:rPr>
        <w:t>Ali, 2020)</w:t>
      </w:r>
      <w:r w:rsidRPr="00B92B64">
        <w:rPr>
          <w:rFonts w:ascii="Times New Roman" w:eastAsia="Times New Roman" w:hAnsi="Times New Roman" w:cs="Times New Roman"/>
          <w:sz w:val="24"/>
          <w:szCs w:val="24"/>
          <w:highlight w:val="white"/>
          <w:lang w:val="en-GB"/>
        </w:rPr>
        <w:t xml:space="preserve">. To recover these positions, it should be a duty for students to maintain a routine of performance and improve their self-motivation which can reduce social isolation in the digital learning stage. </w:t>
      </w:r>
    </w:p>
    <w:p w14:paraId="00000012" w14:textId="77777777" w:rsidR="00115AF7" w:rsidRPr="00B92B64" w:rsidRDefault="00000000" w:rsidP="001D2672">
      <w:pPr>
        <w:pStyle w:val="Heading2"/>
        <w:spacing w:before="240" w:after="0"/>
        <w:rPr>
          <w:lang w:val="en-GB"/>
        </w:rPr>
      </w:pPr>
      <w:bookmarkStart w:id="3" w:name="_Toc126843048"/>
      <w:r w:rsidRPr="00B92B64">
        <w:rPr>
          <w:lang w:val="en-GB"/>
        </w:rPr>
        <w:t>Conclusion</w:t>
      </w:r>
      <w:bookmarkEnd w:id="3"/>
    </w:p>
    <w:p w14:paraId="00000013" w14:textId="1296B972" w:rsidR="00115AF7" w:rsidRPr="00B92B64" w:rsidRDefault="00000000" w:rsidP="001D2672">
      <w:pPr>
        <w:spacing w:before="240" w:line="360" w:lineRule="auto"/>
        <w:jc w:val="both"/>
        <w:rPr>
          <w:rFonts w:ascii="Times New Roman" w:eastAsia="Times New Roman" w:hAnsi="Times New Roman" w:cs="Times New Roman"/>
          <w:sz w:val="24"/>
          <w:szCs w:val="24"/>
          <w:lang w:val="en-GB"/>
        </w:rPr>
      </w:pPr>
      <w:r w:rsidRPr="00B92B64">
        <w:rPr>
          <w:rFonts w:ascii="Times New Roman" w:eastAsia="Times New Roman" w:hAnsi="Times New Roman" w:cs="Times New Roman"/>
          <w:sz w:val="24"/>
          <w:szCs w:val="24"/>
          <w:lang w:val="en-GB"/>
        </w:rPr>
        <w:t xml:space="preserve">After </w:t>
      </w:r>
      <w:r w:rsidR="00B92B64" w:rsidRPr="00B92B64">
        <w:rPr>
          <w:rFonts w:ascii="Times New Roman" w:eastAsia="Times New Roman" w:hAnsi="Times New Roman" w:cs="Times New Roman"/>
          <w:sz w:val="24"/>
          <w:szCs w:val="24"/>
          <w:lang w:val="en-GB"/>
        </w:rPr>
        <w:t>analysing</w:t>
      </w:r>
      <w:r w:rsidRPr="00B92B64">
        <w:rPr>
          <w:rFonts w:ascii="Times New Roman" w:eastAsia="Times New Roman" w:hAnsi="Times New Roman" w:cs="Times New Roman"/>
          <w:sz w:val="24"/>
          <w:szCs w:val="24"/>
          <w:lang w:val="en-GB"/>
        </w:rPr>
        <w:t xml:space="preserve"> the whole learning experience and opportunities, it can be concluded that students must determine their educational components, and which applications provide the best knowledge and skills experiences. As in the improvement stage of academic skills, students ensure their sense in both soft and hard skills, it will be an essential duty for them to increase their concept of Team working and E-learning style in education. Team working promotes soft skill-based experiences, whereas the E-learning style offers technical-based online learning experiences. In addition, students should follow an appropriate framework in the improvement process, which guides them properly and boosts their self-motivation system and ethical skills in their sectors. </w:t>
      </w:r>
    </w:p>
    <w:p w14:paraId="244F1D7D" w14:textId="77777777" w:rsidR="002E7929" w:rsidRPr="00B92B64" w:rsidRDefault="002E7929" w:rsidP="001D2672">
      <w:pPr>
        <w:spacing w:before="240" w:line="360" w:lineRule="auto"/>
        <w:rPr>
          <w:rFonts w:ascii="Times New Roman" w:hAnsi="Times New Roman"/>
          <w:b/>
          <w:sz w:val="28"/>
          <w:szCs w:val="40"/>
          <w:lang w:val="en-GB"/>
        </w:rPr>
      </w:pPr>
      <w:bookmarkStart w:id="4" w:name="_Toc126843049"/>
      <w:r w:rsidRPr="00B92B64">
        <w:rPr>
          <w:lang w:val="en-GB"/>
        </w:rPr>
        <w:br w:type="page"/>
      </w:r>
    </w:p>
    <w:p w14:paraId="00000014" w14:textId="6FF1A4E0" w:rsidR="00115AF7" w:rsidRPr="00B92B64" w:rsidRDefault="00000000" w:rsidP="001D2672">
      <w:pPr>
        <w:pStyle w:val="Heading1"/>
        <w:spacing w:before="240" w:after="0"/>
        <w:rPr>
          <w:lang w:val="en-GB"/>
        </w:rPr>
      </w:pPr>
      <w:r w:rsidRPr="00B92B64">
        <w:rPr>
          <w:lang w:val="en-GB"/>
        </w:rPr>
        <w:lastRenderedPageBreak/>
        <w:t>Part 2- REFLECTION</w:t>
      </w:r>
      <w:bookmarkEnd w:id="4"/>
    </w:p>
    <w:p w14:paraId="00000015" w14:textId="66B79157" w:rsidR="00115AF7" w:rsidRPr="00B92B64" w:rsidRDefault="00000000" w:rsidP="001D2672">
      <w:pPr>
        <w:spacing w:before="240" w:line="360" w:lineRule="auto"/>
        <w:jc w:val="both"/>
        <w:rPr>
          <w:rFonts w:ascii="Times New Roman" w:eastAsia="Times New Roman" w:hAnsi="Times New Roman" w:cs="Times New Roman"/>
          <w:sz w:val="24"/>
          <w:szCs w:val="24"/>
          <w:lang w:val="en-GB"/>
        </w:rPr>
      </w:pPr>
      <w:r w:rsidRPr="00B92B64">
        <w:rPr>
          <w:rFonts w:ascii="Times New Roman" w:eastAsia="Times New Roman" w:hAnsi="Times New Roman" w:cs="Times New Roman"/>
          <w:sz w:val="24"/>
          <w:szCs w:val="24"/>
          <w:lang w:val="en-GB"/>
        </w:rPr>
        <w:t>Academic skills improve students' knowledge and they become experts in it. Good learning and skills increase their confidence, self-esteem, motivation, and the power of quality education. In the process of learning, students should focus on learning elements and experiences, which esteems their future opportunities in life</w:t>
      </w:r>
      <w:r w:rsidR="001D2672">
        <w:rPr>
          <w:rFonts w:ascii="Times New Roman" w:eastAsia="Times New Roman" w:hAnsi="Times New Roman" w:cs="Times New Roman"/>
          <w:sz w:val="24"/>
          <w:szCs w:val="24"/>
          <w:lang w:val="en-GB"/>
        </w:rPr>
        <w:t xml:space="preserve"> (</w:t>
      </w:r>
      <w:r w:rsidR="001D2672" w:rsidRPr="001D2672">
        <w:rPr>
          <w:rFonts w:ascii="Times New Roman" w:eastAsia="Times New Roman" w:hAnsi="Times New Roman" w:cs="Times New Roman"/>
          <w:sz w:val="24"/>
          <w:szCs w:val="24"/>
        </w:rPr>
        <w:t>Huisman</w:t>
      </w:r>
      <w:r w:rsidR="001D2672">
        <w:rPr>
          <w:rFonts w:ascii="Times New Roman" w:eastAsia="Times New Roman" w:hAnsi="Times New Roman" w:cs="Times New Roman"/>
          <w:sz w:val="24"/>
          <w:szCs w:val="24"/>
        </w:rPr>
        <w:t xml:space="preserve"> </w:t>
      </w:r>
      <w:r w:rsidR="001D2672">
        <w:rPr>
          <w:rFonts w:ascii="Times New Roman" w:eastAsia="Times New Roman" w:hAnsi="Times New Roman" w:cs="Times New Roman"/>
          <w:i/>
          <w:iCs/>
          <w:sz w:val="24"/>
          <w:szCs w:val="24"/>
        </w:rPr>
        <w:t xml:space="preserve">et al. </w:t>
      </w:r>
      <w:r w:rsidR="001D2672" w:rsidRPr="001D2672">
        <w:rPr>
          <w:rFonts w:ascii="Times New Roman" w:eastAsia="Times New Roman" w:hAnsi="Times New Roman" w:cs="Times New Roman"/>
          <w:sz w:val="24"/>
          <w:szCs w:val="24"/>
        </w:rPr>
        <w:t>2019</w:t>
      </w:r>
      <w:r w:rsidR="001D2672">
        <w:rPr>
          <w:rFonts w:ascii="Times New Roman" w:eastAsia="Times New Roman" w:hAnsi="Times New Roman" w:cs="Times New Roman"/>
          <w:sz w:val="24"/>
          <w:szCs w:val="24"/>
        </w:rPr>
        <w:t>)</w:t>
      </w:r>
      <w:r w:rsidRPr="00B92B64">
        <w:rPr>
          <w:rFonts w:ascii="Times New Roman" w:eastAsia="Times New Roman" w:hAnsi="Times New Roman" w:cs="Times New Roman"/>
          <w:sz w:val="24"/>
          <w:szCs w:val="24"/>
          <w:lang w:val="en-GB"/>
        </w:rPr>
        <w:t xml:space="preserve">. There are several frameworks or learning cycles involved in teaching and learning proportion. </w:t>
      </w:r>
      <w:r w:rsidRPr="00B92B64">
        <w:rPr>
          <w:rFonts w:ascii="Times New Roman" w:eastAsia="Times New Roman" w:hAnsi="Times New Roman" w:cs="Times New Roman"/>
          <w:b/>
          <w:bCs/>
          <w:i/>
          <w:iCs/>
          <w:sz w:val="24"/>
          <w:szCs w:val="24"/>
          <w:lang w:val="en-GB"/>
        </w:rPr>
        <w:t>“Gibbs reflective model”</w:t>
      </w:r>
      <w:r w:rsidRPr="00B92B64">
        <w:rPr>
          <w:rFonts w:ascii="Times New Roman" w:eastAsia="Times New Roman" w:hAnsi="Times New Roman" w:cs="Times New Roman"/>
          <w:sz w:val="24"/>
          <w:szCs w:val="24"/>
          <w:lang w:val="en-GB"/>
        </w:rPr>
        <w:t xml:space="preserve"> is one of the effective models that </w:t>
      </w:r>
      <w:r w:rsidR="00D769A0" w:rsidRPr="00B92B64">
        <w:rPr>
          <w:rFonts w:ascii="Times New Roman" w:eastAsia="Times New Roman" w:hAnsi="Times New Roman" w:cs="Times New Roman"/>
          <w:sz w:val="24"/>
          <w:szCs w:val="24"/>
          <w:lang w:val="en-GB"/>
        </w:rPr>
        <w:t>offer</w:t>
      </w:r>
      <w:r w:rsidRPr="00B92B64">
        <w:rPr>
          <w:rFonts w:ascii="Times New Roman" w:eastAsia="Times New Roman" w:hAnsi="Times New Roman" w:cs="Times New Roman"/>
          <w:sz w:val="24"/>
          <w:szCs w:val="24"/>
          <w:lang w:val="en-GB"/>
        </w:rPr>
        <w:t xml:space="preserve"> a good way of learning and increasing their experiences. As a student of </w:t>
      </w:r>
      <w:r w:rsidR="001D2672">
        <w:rPr>
          <w:rFonts w:ascii="Times New Roman" w:eastAsia="Times New Roman" w:hAnsi="Times New Roman" w:cs="Times New Roman"/>
          <w:sz w:val="24"/>
          <w:szCs w:val="24"/>
          <w:lang w:val="en-GB"/>
        </w:rPr>
        <w:t>Business Management</w:t>
      </w:r>
      <w:r w:rsidRPr="00B92B64">
        <w:rPr>
          <w:rFonts w:ascii="Times New Roman" w:eastAsia="Times New Roman" w:hAnsi="Times New Roman" w:cs="Times New Roman"/>
          <w:sz w:val="24"/>
          <w:szCs w:val="24"/>
          <w:lang w:val="en-GB"/>
        </w:rPr>
        <w:t xml:space="preserve">, I prefer the Gibbs model of reflection in sharing my learning experiences (Oviawe, 2020). Gibbs's model mainly advocates repeated solutions and principles between stages, in which I can apply a better conclusion in my study. This model is divided into six stages, which prompt better decisions in the study journey, those are </w:t>
      </w:r>
      <w:r w:rsidR="00B92B64" w:rsidRPr="00B92B64">
        <w:rPr>
          <w:rFonts w:ascii="Times New Roman" w:eastAsia="Times New Roman" w:hAnsi="Times New Roman" w:cs="Times New Roman"/>
          <w:sz w:val="24"/>
          <w:szCs w:val="24"/>
          <w:lang w:val="en-GB"/>
        </w:rPr>
        <w:t>analysed</w:t>
      </w:r>
      <w:r w:rsidRPr="00B92B64">
        <w:rPr>
          <w:rFonts w:ascii="Times New Roman" w:eastAsia="Times New Roman" w:hAnsi="Times New Roman" w:cs="Times New Roman"/>
          <w:sz w:val="24"/>
          <w:szCs w:val="24"/>
          <w:lang w:val="en-GB"/>
        </w:rPr>
        <w:t xml:space="preserve"> in the below section. </w:t>
      </w:r>
    </w:p>
    <w:p w14:paraId="00000016" w14:textId="77777777" w:rsidR="00115AF7" w:rsidRPr="00B92B64" w:rsidRDefault="00000000" w:rsidP="001D2672">
      <w:pPr>
        <w:pStyle w:val="Heading2"/>
        <w:spacing w:before="240" w:after="0"/>
        <w:rPr>
          <w:lang w:val="en-GB"/>
        </w:rPr>
      </w:pPr>
      <w:bookmarkStart w:id="5" w:name="_Toc126843050"/>
      <w:r w:rsidRPr="00B92B64">
        <w:rPr>
          <w:lang w:val="en-GB"/>
        </w:rPr>
        <w:t>Description</w:t>
      </w:r>
      <w:bookmarkEnd w:id="5"/>
    </w:p>
    <w:p w14:paraId="00000017" w14:textId="77777777" w:rsidR="00115AF7" w:rsidRPr="00B92B64" w:rsidRDefault="00000000" w:rsidP="001D2672">
      <w:pPr>
        <w:spacing w:before="240" w:line="360" w:lineRule="auto"/>
        <w:jc w:val="both"/>
        <w:rPr>
          <w:rFonts w:ascii="Times New Roman" w:eastAsia="Times New Roman" w:hAnsi="Times New Roman" w:cs="Times New Roman"/>
          <w:sz w:val="24"/>
          <w:szCs w:val="24"/>
          <w:lang w:val="en-GB"/>
        </w:rPr>
      </w:pPr>
      <w:r w:rsidRPr="00B92B64">
        <w:rPr>
          <w:rFonts w:ascii="Times New Roman" w:eastAsia="Times New Roman" w:hAnsi="Times New Roman" w:cs="Times New Roman"/>
          <w:sz w:val="24"/>
          <w:szCs w:val="24"/>
          <w:lang w:val="en-GB"/>
        </w:rPr>
        <w:t>According to Gibbs's reflective framework, first students need to concur with their knowledge and experiences. In this stage, I need to focus on the learning situation and its effectiveness. This Description section provides me with proper analysis and knowledge of the learning issues, such as "</w:t>
      </w:r>
      <w:r w:rsidRPr="00B92B64">
        <w:rPr>
          <w:rFonts w:ascii="Times New Roman" w:eastAsia="Times New Roman" w:hAnsi="Times New Roman" w:cs="Times New Roman"/>
          <w:b/>
          <w:i/>
          <w:sz w:val="24"/>
          <w:szCs w:val="24"/>
          <w:lang w:val="en-GB"/>
        </w:rPr>
        <w:t>Team working</w:t>
      </w:r>
      <w:r w:rsidRPr="00B92B64">
        <w:rPr>
          <w:rFonts w:ascii="Times New Roman" w:eastAsia="Times New Roman" w:hAnsi="Times New Roman" w:cs="Times New Roman"/>
          <w:sz w:val="24"/>
          <w:szCs w:val="24"/>
          <w:lang w:val="en-GB"/>
        </w:rPr>
        <w:t>” and “</w:t>
      </w:r>
      <w:r w:rsidRPr="00B92B64">
        <w:rPr>
          <w:rFonts w:ascii="Times New Roman" w:eastAsia="Times New Roman" w:hAnsi="Times New Roman" w:cs="Times New Roman"/>
          <w:b/>
          <w:i/>
          <w:sz w:val="24"/>
          <w:szCs w:val="24"/>
          <w:lang w:val="en-GB"/>
        </w:rPr>
        <w:t>use of Computers and E-learning style”</w:t>
      </w:r>
      <w:r w:rsidRPr="00B92B64">
        <w:rPr>
          <w:rFonts w:ascii="Times New Roman" w:eastAsia="Times New Roman" w:hAnsi="Times New Roman" w:cs="Times New Roman"/>
          <w:sz w:val="24"/>
          <w:szCs w:val="24"/>
          <w:lang w:val="en-GB"/>
        </w:rPr>
        <w:t xml:space="preserve"> in today's education. This stage also ensures my concept of team skills and E-learning opportunities that are needed in my higher stages of education (Markkanen </w:t>
      </w:r>
      <w:r w:rsidRPr="00B92B64">
        <w:rPr>
          <w:rFonts w:ascii="Times New Roman" w:eastAsia="Times New Roman" w:hAnsi="Times New Roman" w:cs="Times New Roman"/>
          <w:i/>
          <w:sz w:val="24"/>
          <w:szCs w:val="24"/>
          <w:lang w:val="en-GB"/>
        </w:rPr>
        <w:t>et al.</w:t>
      </w:r>
      <w:r w:rsidRPr="00B92B64">
        <w:rPr>
          <w:rFonts w:ascii="Times New Roman" w:eastAsia="Times New Roman" w:hAnsi="Times New Roman" w:cs="Times New Roman"/>
          <w:sz w:val="24"/>
          <w:szCs w:val="24"/>
          <w:lang w:val="en-GB"/>
        </w:rPr>
        <w:t xml:space="preserve"> 2020). Through stage learning, I understood my capabilities and experiences over the two important elements of academic skills, and I also realized that I needed to be more concerned with E-learning principles and technical beliefs that can diversify my learning experiences in the future. </w:t>
      </w:r>
    </w:p>
    <w:p w14:paraId="00000018" w14:textId="77777777" w:rsidR="00115AF7" w:rsidRPr="00B92B64" w:rsidRDefault="00000000" w:rsidP="001D2672">
      <w:pPr>
        <w:pStyle w:val="Heading2"/>
        <w:spacing w:before="240" w:after="0"/>
        <w:rPr>
          <w:lang w:val="en-GB"/>
        </w:rPr>
      </w:pPr>
      <w:bookmarkStart w:id="6" w:name="_Toc126843051"/>
      <w:r w:rsidRPr="00B92B64">
        <w:rPr>
          <w:lang w:val="en-GB"/>
        </w:rPr>
        <w:t>Feeling</w:t>
      </w:r>
      <w:bookmarkEnd w:id="6"/>
    </w:p>
    <w:p w14:paraId="00000019" w14:textId="77777777" w:rsidR="00115AF7" w:rsidRPr="00B92B64" w:rsidRDefault="00000000" w:rsidP="001D2672">
      <w:pPr>
        <w:spacing w:before="240" w:line="360" w:lineRule="auto"/>
        <w:jc w:val="both"/>
        <w:rPr>
          <w:rFonts w:ascii="Times New Roman" w:eastAsia="Times New Roman" w:hAnsi="Times New Roman" w:cs="Times New Roman"/>
          <w:sz w:val="24"/>
          <w:szCs w:val="24"/>
          <w:lang w:val="en-GB"/>
        </w:rPr>
      </w:pPr>
      <w:r w:rsidRPr="00B92B64">
        <w:rPr>
          <w:rFonts w:ascii="Times New Roman" w:eastAsia="Times New Roman" w:hAnsi="Times New Roman" w:cs="Times New Roman"/>
          <w:sz w:val="24"/>
          <w:szCs w:val="24"/>
          <w:lang w:val="en-GB"/>
        </w:rPr>
        <w:t xml:space="preserve">The second stage of the reflective cycle is feeling, where this stage reviews my emotions over team jobs and online learning platforms. Through this personal development learning section, I get hints of soft and hard skills that are related to academic initiatives. By utilizing these stages, I also understand my values of personal and professional skills that increase my presentation power and critical; thinking quality in the education system (Akella </w:t>
      </w:r>
      <w:r w:rsidRPr="00B92B64">
        <w:rPr>
          <w:rFonts w:ascii="Times New Roman" w:eastAsia="Times New Roman" w:hAnsi="Times New Roman" w:cs="Times New Roman"/>
          <w:i/>
          <w:sz w:val="24"/>
          <w:szCs w:val="24"/>
          <w:lang w:val="en-GB"/>
        </w:rPr>
        <w:t>et al.</w:t>
      </w:r>
      <w:r w:rsidRPr="00B92B64">
        <w:rPr>
          <w:rFonts w:ascii="Times New Roman" w:eastAsia="Times New Roman" w:hAnsi="Times New Roman" w:cs="Times New Roman"/>
          <w:sz w:val="24"/>
          <w:szCs w:val="24"/>
          <w:lang w:val="en-GB"/>
        </w:rPr>
        <w:t xml:space="preserve"> 2021). </w:t>
      </w:r>
      <w:r w:rsidRPr="00B92B64">
        <w:rPr>
          <w:rFonts w:ascii="Times New Roman" w:eastAsia="Times New Roman" w:hAnsi="Times New Roman" w:cs="Times New Roman"/>
          <w:sz w:val="24"/>
          <w:szCs w:val="24"/>
          <w:lang w:val="en-GB"/>
        </w:rPr>
        <w:lastRenderedPageBreak/>
        <w:t xml:space="preserve">At this stage, I feel that my classes must implement a training program that conveys the different uses of online learning and its effectiveness in the current education system. </w:t>
      </w:r>
    </w:p>
    <w:p w14:paraId="0000001A" w14:textId="77777777" w:rsidR="00115AF7" w:rsidRPr="00B92B64" w:rsidRDefault="00000000" w:rsidP="001D2672">
      <w:pPr>
        <w:pStyle w:val="Heading2"/>
        <w:spacing w:before="240" w:after="0"/>
        <w:rPr>
          <w:lang w:val="en-GB"/>
        </w:rPr>
      </w:pPr>
      <w:bookmarkStart w:id="7" w:name="_Toc126843052"/>
      <w:r w:rsidRPr="00B92B64">
        <w:rPr>
          <w:lang w:val="en-GB"/>
        </w:rPr>
        <w:t>Evaluation</w:t>
      </w:r>
      <w:bookmarkEnd w:id="7"/>
    </w:p>
    <w:p w14:paraId="0000001B" w14:textId="1731E382" w:rsidR="00115AF7" w:rsidRPr="00B92B64" w:rsidRDefault="00000000" w:rsidP="001D2672">
      <w:pPr>
        <w:spacing w:before="240" w:line="360" w:lineRule="auto"/>
        <w:jc w:val="both"/>
        <w:rPr>
          <w:rFonts w:ascii="Times New Roman" w:eastAsia="Times New Roman" w:hAnsi="Times New Roman" w:cs="Times New Roman"/>
          <w:sz w:val="24"/>
          <w:szCs w:val="24"/>
          <w:lang w:val="en-GB"/>
        </w:rPr>
      </w:pPr>
      <w:r w:rsidRPr="00B92B64">
        <w:rPr>
          <w:rFonts w:ascii="Times New Roman" w:eastAsia="Times New Roman" w:hAnsi="Times New Roman" w:cs="Times New Roman"/>
          <w:sz w:val="24"/>
          <w:szCs w:val="24"/>
          <w:lang w:val="en-GB"/>
        </w:rPr>
        <w:t xml:space="preserve">Including the Gibbs reflective cycle, Evaluation is one of the important stages that highlight personal </w:t>
      </w:r>
      <w:r w:rsidR="00D769A0" w:rsidRPr="00B92B64">
        <w:rPr>
          <w:rFonts w:ascii="Times New Roman" w:eastAsia="Times New Roman" w:hAnsi="Times New Roman" w:cs="Times New Roman"/>
          <w:sz w:val="24"/>
          <w:szCs w:val="24"/>
          <w:lang w:val="en-GB"/>
        </w:rPr>
        <w:t>experiences and</w:t>
      </w:r>
      <w:r w:rsidRPr="00B92B64">
        <w:rPr>
          <w:rFonts w:ascii="Times New Roman" w:eastAsia="Times New Roman" w:hAnsi="Times New Roman" w:cs="Times New Roman"/>
          <w:sz w:val="24"/>
          <w:szCs w:val="24"/>
          <w:lang w:val="en-GB"/>
        </w:rPr>
        <w:t xml:space="preserve"> development. By the stage of course learning, I gained more knowledge or information about various academic skills, their components, roles, and responsibilities that initially indicated professional development. In the stage analysis, I also find different negative impacts on the implementation </w:t>
      </w:r>
      <w:r w:rsidR="002E7929" w:rsidRPr="00B92B64">
        <w:rPr>
          <w:rFonts w:ascii="Times New Roman" w:eastAsia="Times New Roman" w:hAnsi="Times New Roman" w:cs="Times New Roman"/>
          <w:sz w:val="24"/>
          <w:szCs w:val="24"/>
          <w:lang w:val="en-GB"/>
        </w:rPr>
        <w:t>of Team</w:t>
      </w:r>
      <w:r w:rsidRPr="00B92B64">
        <w:rPr>
          <w:rFonts w:ascii="Times New Roman" w:eastAsia="Times New Roman" w:hAnsi="Times New Roman" w:cs="Times New Roman"/>
          <w:sz w:val="24"/>
          <w:szCs w:val="24"/>
          <w:lang w:val="en-GB"/>
        </w:rPr>
        <w:t xml:space="preserve"> working and E-learning style in the education system, which should be maintained. </w:t>
      </w:r>
    </w:p>
    <w:p w14:paraId="0000001C" w14:textId="77777777" w:rsidR="00115AF7" w:rsidRPr="00B92B64" w:rsidRDefault="00000000" w:rsidP="001D2672">
      <w:pPr>
        <w:pStyle w:val="Heading2"/>
        <w:spacing w:before="240" w:after="0"/>
        <w:rPr>
          <w:lang w:val="en-GB"/>
        </w:rPr>
      </w:pPr>
      <w:bookmarkStart w:id="8" w:name="_Toc126843053"/>
      <w:r w:rsidRPr="00B92B64">
        <w:rPr>
          <w:lang w:val="en-GB"/>
        </w:rPr>
        <w:t>Analysis</w:t>
      </w:r>
      <w:bookmarkEnd w:id="8"/>
    </w:p>
    <w:p w14:paraId="0000001D" w14:textId="3A424691" w:rsidR="00115AF7" w:rsidRPr="00B92B64" w:rsidRDefault="00000000" w:rsidP="001D2672">
      <w:pPr>
        <w:spacing w:before="240" w:line="360" w:lineRule="auto"/>
        <w:jc w:val="both"/>
        <w:rPr>
          <w:rFonts w:ascii="Times New Roman" w:eastAsia="Times New Roman" w:hAnsi="Times New Roman" w:cs="Times New Roman"/>
          <w:sz w:val="24"/>
          <w:szCs w:val="24"/>
          <w:lang w:val="en-GB"/>
        </w:rPr>
      </w:pPr>
      <w:r w:rsidRPr="00B92B64">
        <w:rPr>
          <w:rFonts w:ascii="Times New Roman" w:eastAsia="Times New Roman" w:hAnsi="Times New Roman" w:cs="Times New Roman"/>
          <w:sz w:val="24"/>
          <w:szCs w:val="24"/>
          <w:lang w:val="en-GB"/>
        </w:rPr>
        <w:t xml:space="preserve">Through the review of the analysis stage, I gained knowledge of academic initiatives and their impact on our performances. In the stage course, I should focus on communication and critical thinking skills, which will increase the collaboration level of my team and boost team performance. This </w:t>
      </w:r>
      <w:r w:rsidR="00B92B64" w:rsidRPr="00B92B64">
        <w:rPr>
          <w:rFonts w:ascii="Times New Roman" w:eastAsia="Times New Roman" w:hAnsi="Times New Roman" w:cs="Times New Roman"/>
          <w:sz w:val="24"/>
          <w:szCs w:val="24"/>
          <w:lang w:val="en-GB"/>
        </w:rPr>
        <w:t>analysing</w:t>
      </w:r>
      <w:r w:rsidRPr="00B92B64">
        <w:rPr>
          <w:rFonts w:ascii="Times New Roman" w:eastAsia="Times New Roman" w:hAnsi="Times New Roman" w:cs="Times New Roman"/>
          <w:sz w:val="24"/>
          <w:szCs w:val="24"/>
          <w:lang w:val="en-GB"/>
        </w:rPr>
        <w:t xml:space="preserve"> section also ensures my expressions and thoughts on the E-learning concept, where I get to know different negative impacts and their relation to higher studies (Ardian </w:t>
      </w:r>
      <w:r w:rsidRPr="00B92B64">
        <w:rPr>
          <w:rFonts w:ascii="Times New Roman" w:eastAsia="Times New Roman" w:hAnsi="Times New Roman" w:cs="Times New Roman"/>
          <w:i/>
          <w:sz w:val="24"/>
          <w:szCs w:val="24"/>
          <w:lang w:val="en-GB"/>
        </w:rPr>
        <w:t>et al</w:t>
      </w:r>
      <w:r w:rsidRPr="00B92B64">
        <w:rPr>
          <w:rFonts w:ascii="Times New Roman" w:eastAsia="Times New Roman" w:hAnsi="Times New Roman" w:cs="Times New Roman"/>
          <w:sz w:val="24"/>
          <w:szCs w:val="24"/>
          <w:lang w:val="en-GB"/>
        </w:rPr>
        <w:t xml:space="preserve">. 2019). By implementing those skills, I become able to improve my presentation quality and build my confidence in the future. It increases my quality knowledge of online and offline study, where I become an expert in both study presentations. </w:t>
      </w:r>
    </w:p>
    <w:p w14:paraId="0000001E" w14:textId="77777777" w:rsidR="00115AF7" w:rsidRPr="00B92B64" w:rsidRDefault="00000000" w:rsidP="001D2672">
      <w:pPr>
        <w:pStyle w:val="Heading2"/>
        <w:spacing w:before="240" w:after="0"/>
        <w:rPr>
          <w:lang w:val="en-GB"/>
        </w:rPr>
      </w:pPr>
      <w:bookmarkStart w:id="9" w:name="_Toc126843054"/>
      <w:r w:rsidRPr="00B92B64">
        <w:rPr>
          <w:lang w:val="en-GB"/>
        </w:rPr>
        <w:t>Conclusion</w:t>
      </w:r>
      <w:bookmarkEnd w:id="9"/>
    </w:p>
    <w:p w14:paraId="0000001F" w14:textId="7C5CCAC5" w:rsidR="00115AF7" w:rsidRPr="00B92B64" w:rsidRDefault="00000000" w:rsidP="001D2672">
      <w:pPr>
        <w:spacing w:before="240" w:line="360" w:lineRule="auto"/>
        <w:jc w:val="both"/>
        <w:rPr>
          <w:rFonts w:ascii="Times New Roman" w:eastAsia="Times New Roman" w:hAnsi="Times New Roman" w:cs="Times New Roman"/>
          <w:sz w:val="24"/>
          <w:szCs w:val="24"/>
          <w:lang w:val="en-GB"/>
        </w:rPr>
      </w:pPr>
      <w:r w:rsidRPr="00B92B64">
        <w:rPr>
          <w:rFonts w:ascii="Times New Roman" w:eastAsia="Times New Roman" w:hAnsi="Times New Roman" w:cs="Times New Roman"/>
          <w:sz w:val="24"/>
          <w:szCs w:val="24"/>
          <w:lang w:val="en-GB"/>
        </w:rPr>
        <w:t xml:space="preserve">After </w:t>
      </w:r>
      <w:r w:rsidR="00B92B64" w:rsidRPr="00B92B64">
        <w:rPr>
          <w:rFonts w:ascii="Times New Roman" w:eastAsia="Times New Roman" w:hAnsi="Times New Roman" w:cs="Times New Roman"/>
          <w:sz w:val="24"/>
          <w:szCs w:val="24"/>
          <w:lang w:val="en-GB"/>
        </w:rPr>
        <w:t>analysing</w:t>
      </w:r>
      <w:r w:rsidRPr="00B92B64">
        <w:rPr>
          <w:rFonts w:ascii="Times New Roman" w:eastAsia="Times New Roman" w:hAnsi="Times New Roman" w:cs="Times New Roman"/>
          <w:sz w:val="24"/>
          <w:szCs w:val="24"/>
          <w:lang w:val="en-GB"/>
        </w:rPr>
        <w:t xml:space="preserve"> the whole stage, it can be concluded that I need to be more focused on Hard skill courses or technical knowledge that ensure tools for personal development. If I become able to boost my technical practices, experiences, and skills, it offers me professional growth and many more future career opportunities as well. In the conclusion part, I also realized that I should focus on time management and different internet searching techniques, which ensure proper implementation in teamwork and clarify many more information and practical experiences over the virtual study process.  </w:t>
      </w:r>
    </w:p>
    <w:p w14:paraId="00000020" w14:textId="77777777" w:rsidR="00115AF7" w:rsidRPr="00B92B64" w:rsidRDefault="00000000" w:rsidP="001D2672">
      <w:pPr>
        <w:pStyle w:val="Heading2"/>
        <w:spacing w:before="240" w:after="0"/>
        <w:rPr>
          <w:lang w:val="en-GB"/>
        </w:rPr>
      </w:pPr>
      <w:bookmarkStart w:id="10" w:name="_Toc126843055"/>
      <w:r w:rsidRPr="00B92B64">
        <w:rPr>
          <w:lang w:val="en-GB"/>
        </w:rPr>
        <w:t>Action plan</w:t>
      </w:r>
      <w:bookmarkEnd w:id="10"/>
      <w:r w:rsidRPr="00B92B64">
        <w:rPr>
          <w:lang w:val="en-GB"/>
        </w:rPr>
        <w:t xml:space="preserve"> </w:t>
      </w:r>
    </w:p>
    <w:p w14:paraId="00000022" w14:textId="0A2AFE7C" w:rsidR="00115AF7" w:rsidRPr="002E7929" w:rsidRDefault="00000000" w:rsidP="001D2672">
      <w:pPr>
        <w:spacing w:before="240" w:line="360" w:lineRule="auto"/>
        <w:jc w:val="both"/>
        <w:rPr>
          <w:rFonts w:ascii="Times New Roman" w:eastAsia="Times New Roman" w:hAnsi="Times New Roman" w:cs="Times New Roman"/>
          <w:sz w:val="24"/>
          <w:szCs w:val="24"/>
        </w:rPr>
      </w:pPr>
      <w:r w:rsidRPr="00B92B64">
        <w:rPr>
          <w:rFonts w:ascii="Times New Roman" w:eastAsia="Times New Roman" w:hAnsi="Times New Roman" w:cs="Times New Roman"/>
          <w:sz w:val="24"/>
          <w:szCs w:val="24"/>
          <w:lang w:val="en-GB"/>
        </w:rPr>
        <w:t xml:space="preserve">As an active stage of personal and professional development, First I need to maintain routine coursework. In the routine process, I need to prepare a checklist, in which I mentioned my </w:t>
      </w:r>
      <w:r w:rsidRPr="00B92B64">
        <w:rPr>
          <w:rFonts w:ascii="Times New Roman" w:eastAsia="Times New Roman" w:hAnsi="Times New Roman" w:cs="Times New Roman"/>
          <w:sz w:val="24"/>
          <w:szCs w:val="24"/>
          <w:lang w:val="en-GB"/>
        </w:rPr>
        <w:lastRenderedPageBreak/>
        <w:t>resources, personal skills, and experiences. Secondly, I need to prepare proper scheduling, by which stage I can maintain my study role and responsibilities that express my skill's effectiveness in the personal and professional areas. In the action part, I need to follow the necessary documents that help me to improve my future performance and team workshop. If I acquire those independence skills, I will be able to explore my experiences and educational knowledge.</w:t>
      </w:r>
      <w:r>
        <w:rPr>
          <w:rFonts w:ascii="Times New Roman" w:eastAsia="Times New Roman" w:hAnsi="Times New Roman" w:cs="Times New Roman"/>
          <w:sz w:val="24"/>
          <w:szCs w:val="24"/>
        </w:rPr>
        <w:t xml:space="preserve"> </w:t>
      </w:r>
      <w:r>
        <w:br w:type="page"/>
      </w:r>
    </w:p>
    <w:p w14:paraId="1F030138" w14:textId="2E7185C2" w:rsidR="00D769A0" w:rsidRPr="002E7929" w:rsidRDefault="00000000" w:rsidP="001D2672">
      <w:pPr>
        <w:pStyle w:val="Heading1"/>
        <w:spacing w:before="240"/>
      </w:pPr>
      <w:bookmarkStart w:id="11" w:name="_Toc126843056"/>
      <w:r>
        <w:lastRenderedPageBreak/>
        <w:t>Reference</w:t>
      </w:r>
      <w:bookmarkEnd w:id="11"/>
      <w:r>
        <w:t xml:space="preserve"> </w:t>
      </w:r>
    </w:p>
    <w:p w14:paraId="2FE4525C" w14:textId="77777777" w:rsidR="001D2672" w:rsidRDefault="001D2672" w:rsidP="001D2672">
      <w:pPr>
        <w:spacing w:before="24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Ahmed, A.M., 2020. From reluctance to addiction: The impact of reflective journals on Qatari undergraduate students’ learning. </w:t>
      </w:r>
      <w:r>
        <w:rPr>
          <w:rFonts w:ascii="Times New Roman" w:eastAsia="Times New Roman" w:hAnsi="Times New Roman" w:cs="Times New Roman"/>
          <w:i/>
          <w:sz w:val="24"/>
          <w:szCs w:val="24"/>
        </w:rPr>
        <w:t>Reflective Practice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21</w:t>
      </w:r>
      <w:r>
        <w:rPr>
          <w:rFonts w:ascii="Times New Roman" w:eastAsia="Times New Roman" w:hAnsi="Times New Roman" w:cs="Times New Roman"/>
          <w:sz w:val="24"/>
          <w:szCs w:val="24"/>
        </w:rPr>
        <w:t>(2), pp.251-270.</w:t>
      </w:r>
    </w:p>
    <w:p w14:paraId="65385DC0" w14:textId="77777777" w:rsidR="001D2672" w:rsidRDefault="001D2672" w:rsidP="001D2672">
      <w:pPr>
        <w:spacing w:before="240" w:line="360" w:lineRule="auto"/>
        <w:ind w:left="720" w:hanging="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Akella</w:t>
      </w:r>
      <w:proofErr w:type="spellEnd"/>
      <w:r>
        <w:rPr>
          <w:rFonts w:ascii="Times New Roman" w:eastAsia="Times New Roman" w:hAnsi="Times New Roman" w:cs="Times New Roman"/>
          <w:sz w:val="24"/>
          <w:szCs w:val="24"/>
        </w:rPr>
        <w:t xml:space="preserve">, D., Gibbs, A., Gilbert, B., Henry, B., Lee, V., Mathis, D. and Williams, V., 2021. Critical reflection and communities of practice as professional development strategies for educators. </w:t>
      </w:r>
      <w:r>
        <w:rPr>
          <w:rFonts w:ascii="Times New Roman" w:eastAsia="Times New Roman" w:hAnsi="Times New Roman" w:cs="Times New Roman"/>
          <w:i/>
          <w:sz w:val="24"/>
          <w:szCs w:val="24"/>
        </w:rPr>
        <w:t>International Journal for Cross-Disciplinary Subjects in Education (IJCDSE)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12</w:t>
      </w:r>
      <w:r>
        <w:rPr>
          <w:rFonts w:ascii="Times New Roman" w:eastAsia="Times New Roman" w:hAnsi="Times New Roman" w:cs="Times New Roman"/>
          <w:sz w:val="24"/>
          <w:szCs w:val="24"/>
        </w:rPr>
        <w:t>(1).</w:t>
      </w:r>
    </w:p>
    <w:p w14:paraId="3E716FC8" w14:textId="77777777" w:rsidR="001D2672" w:rsidRDefault="001D2672" w:rsidP="001D2672">
      <w:pPr>
        <w:spacing w:before="240"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Ali, W., 2020. Online and remote learning in higher education institutes: A necessity in light of COVID-19 pandemic. </w:t>
      </w:r>
      <w:r>
        <w:rPr>
          <w:rFonts w:ascii="Times New Roman" w:eastAsia="Times New Roman" w:hAnsi="Times New Roman" w:cs="Times New Roman"/>
          <w:i/>
          <w:color w:val="222222"/>
          <w:sz w:val="24"/>
          <w:szCs w:val="24"/>
          <w:highlight w:val="white"/>
        </w:rPr>
        <w:t>Higher education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(3), pp.16-25.</w:t>
      </w:r>
    </w:p>
    <w:p w14:paraId="20DA2E1D" w14:textId="77777777" w:rsidR="001D2672" w:rsidRDefault="001D2672" w:rsidP="001D2672">
      <w:pPr>
        <w:spacing w:before="240"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Almazova</w:t>
      </w:r>
      <w:proofErr w:type="spellEnd"/>
      <w:r>
        <w:rPr>
          <w:rFonts w:ascii="Times New Roman" w:eastAsia="Times New Roman" w:hAnsi="Times New Roman" w:cs="Times New Roman"/>
          <w:color w:val="222222"/>
          <w:sz w:val="24"/>
          <w:szCs w:val="24"/>
          <w:highlight w:val="white"/>
        </w:rPr>
        <w:t xml:space="preserve">, N., Krylova, E., </w:t>
      </w:r>
      <w:proofErr w:type="spellStart"/>
      <w:r>
        <w:rPr>
          <w:rFonts w:ascii="Times New Roman" w:eastAsia="Times New Roman" w:hAnsi="Times New Roman" w:cs="Times New Roman"/>
          <w:color w:val="222222"/>
          <w:sz w:val="24"/>
          <w:szCs w:val="24"/>
          <w:highlight w:val="white"/>
        </w:rPr>
        <w:t>Rubtsova</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Odinokaya</w:t>
      </w:r>
      <w:proofErr w:type="spellEnd"/>
      <w:r>
        <w:rPr>
          <w:rFonts w:ascii="Times New Roman" w:eastAsia="Times New Roman" w:hAnsi="Times New Roman" w:cs="Times New Roman"/>
          <w:color w:val="222222"/>
          <w:sz w:val="24"/>
          <w:szCs w:val="24"/>
          <w:highlight w:val="white"/>
        </w:rPr>
        <w:t xml:space="preserve">, M., 2020. Challenges and opportunities for Russian higher education amid COVID-19: Teachers’ perspective. </w:t>
      </w:r>
      <w:r>
        <w:rPr>
          <w:rFonts w:ascii="Times New Roman" w:eastAsia="Times New Roman" w:hAnsi="Times New Roman" w:cs="Times New Roman"/>
          <w:i/>
          <w:color w:val="222222"/>
          <w:sz w:val="24"/>
          <w:szCs w:val="24"/>
          <w:highlight w:val="white"/>
        </w:rPr>
        <w:t>Education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(12), p.368.</w:t>
      </w:r>
    </w:p>
    <w:p w14:paraId="6D27DBEF" w14:textId="77777777" w:rsidR="001D2672" w:rsidRDefault="001D2672" w:rsidP="001D2672">
      <w:pPr>
        <w:spacing w:before="240"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Almazova</w:t>
      </w:r>
      <w:proofErr w:type="spellEnd"/>
      <w:r>
        <w:rPr>
          <w:rFonts w:ascii="Times New Roman" w:eastAsia="Times New Roman" w:hAnsi="Times New Roman" w:cs="Times New Roman"/>
          <w:color w:val="222222"/>
          <w:sz w:val="24"/>
          <w:szCs w:val="24"/>
          <w:highlight w:val="white"/>
        </w:rPr>
        <w:t xml:space="preserve">, N., Krylova, E., </w:t>
      </w:r>
      <w:proofErr w:type="spellStart"/>
      <w:r>
        <w:rPr>
          <w:rFonts w:ascii="Times New Roman" w:eastAsia="Times New Roman" w:hAnsi="Times New Roman" w:cs="Times New Roman"/>
          <w:color w:val="222222"/>
          <w:sz w:val="24"/>
          <w:szCs w:val="24"/>
          <w:highlight w:val="white"/>
        </w:rPr>
        <w:t>Rubtsova</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Odinokaya</w:t>
      </w:r>
      <w:proofErr w:type="spellEnd"/>
      <w:r>
        <w:rPr>
          <w:rFonts w:ascii="Times New Roman" w:eastAsia="Times New Roman" w:hAnsi="Times New Roman" w:cs="Times New Roman"/>
          <w:color w:val="222222"/>
          <w:sz w:val="24"/>
          <w:szCs w:val="24"/>
          <w:highlight w:val="white"/>
        </w:rPr>
        <w:t xml:space="preserve">, M., 2020. Challenges and opportunities for Russian higher education amid COVID-19: Teachers’ perspective. </w:t>
      </w:r>
      <w:r>
        <w:rPr>
          <w:rFonts w:ascii="Times New Roman" w:eastAsia="Times New Roman" w:hAnsi="Times New Roman" w:cs="Times New Roman"/>
          <w:i/>
          <w:color w:val="222222"/>
          <w:sz w:val="24"/>
          <w:szCs w:val="24"/>
          <w:highlight w:val="white"/>
        </w:rPr>
        <w:t>Education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(12), p.368.</w:t>
      </w:r>
    </w:p>
    <w:p w14:paraId="2D2D5204" w14:textId="77777777" w:rsidR="001D2672" w:rsidRDefault="001D2672" w:rsidP="001D2672">
      <w:pPr>
        <w:spacing w:before="240" w:line="360" w:lineRule="auto"/>
        <w:ind w:left="720" w:hanging="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Ardian</w:t>
      </w:r>
      <w:proofErr w:type="spellEnd"/>
      <w:r>
        <w:rPr>
          <w:rFonts w:ascii="Times New Roman" w:eastAsia="Times New Roman" w:hAnsi="Times New Roman" w:cs="Times New Roman"/>
          <w:sz w:val="24"/>
          <w:szCs w:val="24"/>
        </w:rPr>
        <w:t xml:space="preserve">, P., </w:t>
      </w:r>
      <w:proofErr w:type="spellStart"/>
      <w:r>
        <w:rPr>
          <w:rFonts w:ascii="Times New Roman" w:eastAsia="Times New Roman" w:hAnsi="Times New Roman" w:cs="Times New Roman"/>
          <w:sz w:val="24"/>
          <w:szCs w:val="24"/>
        </w:rPr>
        <w:t>Hariyati</w:t>
      </w:r>
      <w:proofErr w:type="spellEnd"/>
      <w:r>
        <w:rPr>
          <w:rFonts w:ascii="Times New Roman" w:eastAsia="Times New Roman" w:hAnsi="Times New Roman" w:cs="Times New Roman"/>
          <w:sz w:val="24"/>
          <w:szCs w:val="24"/>
        </w:rPr>
        <w:t xml:space="preserve">, R.T.S. and </w:t>
      </w:r>
      <w:proofErr w:type="spellStart"/>
      <w:r>
        <w:rPr>
          <w:rFonts w:ascii="Times New Roman" w:eastAsia="Times New Roman" w:hAnsi="Times New Roman" w:cs="Times New Roman"/>
          <w:sz w:val="24"/>
          <w:szCs w:val="24"/>
        </w:rPr>
        <w:t>Afifah</w:t>
      </w:r>
      <w:proofErr w:type="spellEnd"/>
      <w:r>
        <w:rPr>
          <w:rFonts w:ascii="Times New Roman" w:eastAsia="Times New Roman" w:hAnsi="Times New Roman" w:cs="Times New Roman"/>
          <w:sz w:val="24"/>
          <w:szCs w:val="24"/>
        </w:rPr>
        <w:t xml:space="preserve">, E., 2019. Correlation between implementation case reflection discussion based on the Graham Gibbs Cycle and nurses’ critical thinking skills. </w:t>
      </w:r>
      <w:proofErr w:type="spellStart"/>
      <w:r>
        <w:rPr>
          <w:rFonts w:ascii="Times New Roman" w:eastAsia="Times New Roman" w:hAnsi="Times New Roman" w:cs="Times New Roman"/>
          <w:i/>
          <w:sz w:val="24"/>
          <w:szCs w:val="24"/>
        </w:rPr>
        <w:t>Enfermeria</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Clinica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29</w:t>
      </w:r>
      <w:r>
        <w:rPr>
          <w:rFonts w:ascii="Times New Roman" w:eastAsia="Times New Roman" w:hAnsi="Times New Roman" w:cs="Times New Roman"/>
          <w:sz w:val="24"/>
          <w:szCs w:val="24"/>
        </w:rPr>
        <w:t>, pp.588-593.</w:t>
      </w:r>
    </w:p>
    <w:p w14:paraId="3EB03666" w14:textId="77777777" w:rsidR="001D2672" w:rsidRDefault="001D2672" w:rsidP="001D2672">
      <w:pPr>
        <w:spacing w:before="240"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Arpaci</w:t>
      </w:r>
      <w:proofErr w:type="spellEnd"/>
      <w:r>
        <w:rPr>
          <w:rFonts w:ascii="Times New Roman" w:eastAsia="Times New Roman" w:hAnsi="Times New Roman" w:cs="Times New Roman"/>
          <w:color w:val="222222"/>
          <w:sz w:val="24"/>
          <w:szCs w:val="24"/>
          <w:highlight w:val="white"/>
        </w:rPr>
        <w:t xml:space="preserve">, I., 2019. A hybrid modeling approach for predicting the educational use of mobile cloud computing services in higher education. </w:t>
      </w:r>
      <w:r>
        <w:rPr>
          <w:rFonts w:ascii="Times New Roman" w:eastAsia="Times New Roman" w:hAnsi="Times New Roman" w:cs="Times New Roman"/>
          <w:i/>
          <w:color w:val="222222"/>
          <w:sz w:val="24"/>
          <w:szCs w:val="24"/>
          <w:highlight w:val="white"/>
        </w:rPr>
        <w:t>Computers in Human Behavior</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90</w:t>
      </w:r>
      <w:r>
        <w:rPr>
          <w:rFonts w:ascii="Times New Roman" w:eastAsia="Times New Roman" w:hAnsi="Times New Roman" w:cs="Times New Roman"/>
          <w:color w:val="222222"/>
          <w:sz w:val="24"/>
          <w:szCs w:val="24"/>
          <w:highlight w:val="white"/>
        </w:rPr>
        <w:t>, pp.181-187.</w:t>
      </w:r>
    </w:p>
    <w:p w14:paraId="0923C3D2" w14:textId="77777777" w:rsidR="001D2672" w:rsidRDefault="001D2672" w:rsidP="001D2672">
      <w:pPr>
        <w:spacing w:before="240"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Bączek</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Zagańczyk-Bączek</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Szpringer</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Jaroszyński</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Wożakowska-Kapłon</w:t>
      </w:r>
      <w:proofErr w:type="spellEnd"/>
      <w:r>
        <w:rPr>
          <w:rFonts w:ascii="Times New Roman" w:eastAsia="Times New Roman" w:hAnsi="Times New Roman" w:cs="Times New Roman"/>
          <w:color w:val="222222"/>
          <w:sz w:val="24"/>
          <w:szCs w:val="24"/>
          <w:highlight w:val="white"/>
        </w:rPr>
        <w:t xml:space="preserve">, B., 2021. Students’ perception of online learning during the COVID-19 pandemic: a survey study of Polish medical students. </w:t>
      </w:r>
      <w:r>
        <w:rPr>
          <w:rFonts w:ascii="Times New Roman" w:eastAsia="Times New Roman" w:hAnsi="Times New Roman" w:cs="Times New Roman"/>
          <w:i/>
          <w:color w:val="222222"/>
          <w:sz w:val="24"/>
          <w:szCs w:val="24"/>
          <w:highlight w:val="white"/>
        </w:rPr>
        <w:t>Medicine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100</w:t>
      </w:r>
      <w:r>
        <w:rPr>
          <w:rFonts w:ascii="Times New Roman" w:eastAsia="Times New Roman" w:hAnsi="Times New Roman" w:cs="Times New Roman"/>
          <w:color w:val="222222"/>
          <w:sz w:val="24"/>
          <w:szCs w:val="24"/>
          <w:highlight w:val="white"/>
        </w:rPr>
        <w:t>(7).</w:t>
      </w:r>
    </w:p>
    <w:p w14:paraId="3C1BFDD2" w14:textId="77777777" w:rsidR="001D2672" w:rsidRDefault="001D2672" w:rsidP="001D2672">
      <w:pPr>
        <w:spacing w:before="240"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Bovill</w:t>
      </w:r>
      <w:proofErr w:type="spellEnd"/>
      <w:r>
        <w:rPr>
          <w:rFonts w:ascii="Times New Roman" w:eastAsia="Times New Roman" w:hAnsi="Times New Roman" w:cs="Times New Roman"/>
          <w:color w:val="222222"/>
          <w:sz w:val="24"/>
          <w:szCs w:val="24"/>
          <w:highlight w:val="white"/>
        </w:rPr>
        <w:t xml:space="preserve">, C., 2020. Co-creation in learning and teaching: the case for a whole-class approach in higher education. </w:t>
      </w:r>
      <w:r>
        <w:rPr>
          <w:rFonts w:ascii="Times New Roman" w:eastAsia="Times New Roman" w:hAnsi="Times New Roman" w:cs="Times New Roman"/>
          <w:i/>
          <w:color w:val="222222"/>
          <w:sz w:val="24"/>
          <w:szCs w:val="24"/>
          <w:highlight w:val="white"/>
        </w:rPr>
        <w:t>Higher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79</w:t>
      </w:r>
      <w:r>
        <w:rPr>
          <w:rFonts w:ascii="Times New Roman" w:eastAsia="Times New Roman" w:hAnsi="Times New Roman" w:cs="Times New Roman"/>
          <w:color w:val="222222"/>
          <w:sz w:val="24"/>
          <w:szCs w:val="24"/>
          <w:highlight w:val="white"/>
        </w:rPr>
        <w:t>(6), pp.1023-1037.</w:t>
      </w:r>
    </w:p>
    <w:p w14:paraId="18E5336A" w14:textId="77777777" w:rsidR="001D2672" w:rsidRDefault="001D2672" w:rsidP="001D2672">
      <w:pPr>
        <w:spacing w:before="240"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lastRenderedPageBreak/>
        <w:t>Coman</w:t>
      </w:r>
      <w:proofErr w:type="spellEnd"/>
      <w:r>
        <w:rPr>
          <w:rFonts w:ascii="Times New Roman" w:eastAsia="Times New Roman" w:hAnsi="Times New Roman" w:cs="Times New Roman"/>
          <w:color w:val="222222"/>
          <w:sz w:val="24"/>
          <w:szCs w:val="24"/>
          <w:highlight w:val="white"/>
        </w:rPr>
        <w:t xml:space="preserve">, C., </w:t>
      </w:r>
      <w:proofErr w:type="spellStart"/>
      <w:r>
        <w:rPr>
          <w:rFonts w:ascii="Times New Roman" w:eastAsia="Times New Roman" w:hAnsi="Times New Roman" w:cs="Times New Roman"/>
          <w:color w:val="222222"/>
          <w:sz w:val="24"/>
          <w:szCs w:val="24"/>
          <w:highlight w:val="white"/>
        </w:rPr>
        <w:t>Țîru</w:t>
      </w:r>
      <w:proofErr w:type="spellEnd"/>
      <w:r>
        <w:rPr>
          <w:rFonts w:ascii="Times New Roman" w:eastAsia="Times New Roman" w:hAnsi="Times New Roman" w:cs="Times New Roman"/>
          <w:color w:val="222222"/>
          <w:sz w:val="24"/>
          <w:szCs w:val="24"/>
          <w:highlight w:val="white"/>
        </w:rPr>
        <w:t xml:space="preserve">, L.G., </w:t>
      </w:r>
      <w:proofErr w:type="spellStart"/>
      <w:r>
        <w:rPr>
          <w:rFonts w:ascii="Times New Roman" w:eastAsia="Times New Roman" w:hAnsi="Times New Roman" w:cs="Times New Roman"/>
          <w:color w:val="222222"/>
          <w:sz w:val="24"/>
          <w:szCs w:val="24"/>
          <w:highlight w:val="white"/>
        </w:rPr>
        <w:t>Meseșan</w:t>
      </w:r>
      <w:proofErr w:type="spellEnd"/>
      <w:r>
        <w:rPr>
          <w:rFonts w:ascii="Times New Roman" w:eastAsia="Times New Roman" w:hAnsi="Times New Roman" w:cs="Times New Roman"/>
          <w:color w:val="222222"/>
          <w:sz w:val="24"/>
          <w:szCs w:val="24"/>
          <w:highlight w:val="white"/>
        </w:rPr>
        <w:t xml:space="preserve">-Schmitz, L., </w:t>
      </w:r>
      <w:proofErr w:type="spellStart"/>
      <w:r>
        <w:rPr>
          <w:rFonts w:ascii="Times New Roman" w:eastAsia="Times New Roman" w:hAnsi="Times New Roman" w:cs="Times New Roman"/>
          <w:color w:val="222222"/>
          <w:sz w:val="24"/>
          <w:szCs w:val="24"/>
          <w:highlight w:val="white"/>
        </w:rPr>
        <w:t>Stanciu</w:t>
      </w:r>
      <w:proofErr w:type="spellEnd"/>
      <w:r>
        <w:rPr>
          <w:rFonts w:ascii="Times New Roman" w:eastAsia="Times New Roman" w:hAnsi="Times New Roman" w:cs="Times New Roman"/>
          <w:color w:val="222222"/>
          <w:sz w:val="24"/>
          <w:szCs w:val="24"/>
          <w:highlight w:val="white"/>
        </w:rPr>
        <w:t xml:space="preserve">, C. and </w:t>
      </w:r>
      <w:proofErr w:type="spellStart"/>
      <w:r>
        <w:rPr>
          <w:rFonts w:ascii="Times New Roman" w:eastAsia="Times New Roman" w:hAnsi="Times New Roman" w:cs="Times New Roman"/>
          <w:color w:val="222222"/>
          <w:sz w:val="24"/>
          <w:szCs w:val="24"/>
          <w:highlight w:val="white"/>
        </w:rPr>
        <w:t>Bularca</w:t>
      </w:r>
      <w:proofErr w:type="spellEnd"/>
      <w:r>
        <w:rPr>
          <w:rFonts w:ascii="Times New Roman" w:eastAsia="Times New Roman" w:hAnsi="Times New Roman" w:cs="Times New Roman"/>
          <w:color w:val="222222"/>
          <w:sz w:val="24"/>
          <w:szCs w:val="24"/>
          <w:highlight w:val="white"/>
        </w:rPr>
        <w:t xml:space="preserve">, M.C., 2020. Online teaching and learning in higher education during the coronavirus pandemic: Students’ perspective.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(24), p.10367.</w:t>
      </w:r>
    </w:p>
    <w:p w14:paraId="2BF21FFB" w14:textId="77777777" w:rsidR="001D2672" w:rsidRDefault="001D2672" w:rsidP="001D2672">
      <w:pPr>
        <w:spacing w:before="240" w:line="360" w:lineRule="auto"/>
        <w:ind w:left="720" w:hanging="720"/>
        <w:jc w:val="both"/>
        <w:rPr>
          <w:rFonts w:ascii="Times New Roman" w:eastAsia="Times New Roman" w:hAnsi="Times New Roman" w:cs="Times New Roman"/>
          <w:sz w:val="24"/>
          <w:szCs w:val="24"/>
        </w:rPr>
      </w:pPr>
      <w:r w:rsidRPr="001D2672">
        <w:rPr>
          <w:rFonts w:ascii="Times New Roman" w:eastAsia="Times New Roman" w:hAnsi="Times New Roman" w:cs="Times New Roman"/>
          <w:sz w:val="24"/>
          <w:szCs w:val="24"/>
        </w:rPr>
        <w:t xml:space="preserve">Huisman, B., Saab, N., van den Broek, P. and van </w:t>
      </w:r>
      <w:proofErr w:type="spellStart"/>
      <w:r w:rsidRPr="001D2672">
        <w:rPr>
          <w:rFonts w:ascii="Times New Roman" w:eastAsia="Times New Roman" w:hAnsi="Times New Roman" w:cs="Times New Roman"/>
          <w:sz w:val="24"/>
          <w:szCs w:val="24"/>
        </w:rPr>
        <w:t>Driel</w:t>
      </w:r>
      <w:proofErr w:type="spellEnd"/>
      <w:r w:rsidRPr="001D2672">
        <w:rPr>
          <w:rFonts w:ascii="Times New Roman" w:eastAsia="Times New Roman" w:hAnsi="Times New Roman" w:cs="Times New Roman"/>
          <w:sz w:val="24"/>
          <w:szCs w:val="24"/>
        </w:rPr>
        <w:t>, J., 2019. The impact of formative peer feedback on higher education students’ academic writing: a Meta-Analysis. </w:t>
      </w:r>
      <w:r w:rsidRPr="001D2672">
        <w:rPr>
          <w:rFonts w:ascii="Times New Roman" w:eastAsia="Times New Roman" w:hAnsi="Times New Roman" w:cs="Times New Roman"/>
          <w:i/>
          <w:iCs/>
          <w:sz w:val="24"/>
          <w:szCs w:val="24"/>
        </w:rPr>
        <w:t>Assessment &amp; Evaluation in Higher Education</w:t>
      </w:r>
      <w:r w:rsidRPr="001D2672">
        <w:rPr>
          <w:rFonts w:ascii="Times New Roman" w:eastAsia="Times New Roman" w:hAnsi="Times New Roman" w:cs="Times New Roman"/>
          <w:sz w:val="24"/>
          <w:szCs w:val="24"/>
        </w:rPr>
        <w:t>, </w:t>
      </w:r>
      <w:r w:rsidRPr="001D2672">
        <w:rPr>
          <w:rFonts w:ascii="Times New Roman" w:eastAsia="Times New Roman" w:hAnsi="Times New Roman" w:cs="Times New Roman"/>
          <w:i/>
          <w:iCs/>
          <w:sz w:val="24"/>
          <w:szCs w:val="24"/>
        </w:rPr>
        <w:t>44</w:t>
      </w:r>
      <w:r w:rsidRPr="001D2672">
        <w:rPr>
          <w:rFonts w:ascii="Times New Roman" w:eastAsia="Times New Roman" w:hAnsi="Times New Roman" w:cs="Times New Roman"/>
          <w:sz w:val="24"/>
          <w:szCs w:val="24"/>
        </w:rPr>
        <w:t>(6), pp.863-880.</w:t>
      </w:r>
    </w:p>
    <w:p w14:paraId="02C1BC0D" w14:textId="77777777" w:rsidR="001D2672" w:rsidRDefault="001D2672" w:rsidP="001D2672">
      <w:pPr>
        <w:spacing w:before="240"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Jaiswal, A., Thomas, P.J., </w:t>
      </w:r>
      <w:proofErr w:type="spellStart"/>
      <w:r>
        <w:rPr>
          <w:rFonts w:ascii="Times New Roman" w:eastAsia="Times New Roman" w:hAnsi="Times New Roman" w:cs="Times New Roman"/>
          <w:color w:val="222222"/>
          <w:sz w:val="24"/>
          <w:szCs w:val="24"/>
          <w:highlight w:val="white"/>
        </w:rPr>
        <w:t>Karabiyik</w:t>
      </w:r>
      <w:proofErr w:type="spellEnd"/>
      <w:r>
        <w:rPr>
          <w:rFonts w:ascii="Times New Roman" w:eastAsia="Times New Roman" w:hAnsi="Times New Roman" w:cs="Times New Roman"/>
          <w:color w:val="222222"/>
          <w:sz w:val="24"/>
          <w:szCs w:val="24"/>
          <w:highlight w:val="white"/>
        </w:rPr>
        <w:t xml:space="preserve">, T., </w:t>
      </w:r>
      <w:proofErr w:type="spellStart"/>
      <w:r>
        <w:rPr>
          <w:rFonts w:ascii="Times New Roman" w:eastAsia="Times New Roman" w:hAnsi="Times New Roman" w:cs="Times New Roman"/>
          <w:color w:val="222222"/>
          <w:sz w:val="24"/>
          <w:szCs w:val="24"/>
          <w:highlight w:val="white"/>
        </w:rPr>
        <w:t>Perera</w:t>
      </w:r>
      <w:proofErr w:type="spellEnd"/>
      <w:r>
        <w:rPr>
          <w:rFonts w:ascii="Times New Roman" w:eastAsia="Times New Roman" w:hAnsi="Times New Roman" w:cs="Times New Roman"/>
          <w:color w:val="222222"/>
          <w:sz w:val="24"/>
          <w:szCs w:val="24"/>
          <w:highlight w:val="white"/>
        </w:rPr>
        <w:t xml:space="preserve">, V. and Magana, A.J., 2021, July. Assessing the Impact of Transition from Face-to-Face to Online Instruction on Team Cooperation. In </w:t>
      </w:r>
      <w:r>
        <w:rPr>
          <w:rFonts w:ascii="Times New Roman" w:eastAsia="Times New Roman" w:hAnsi="Times New Roman" w:cs="Times New Roman"/>
          <w:i/>
          <w:color w:val="222222"/>
          <w:sz w:val="24"/>
          <w:szCs w:val="24"/>
          <w:highlight w:val="white"/>
        </w:rPr>
        <w:t>2021 ASEE Virtual Annual Conference Content Access</w:t>
      </w:r>
      <w:r>
        <w:rPr>
          <w:rFonts w:ascii="Times New Roman" w:eastAsia="Times New Roman" w:hAnsi="Times New Roman" w:cs="Times New Roman"/>
          <w:color w:val="222222"/>
          <w:sz w:val="24"/>
          <w:szCs w:val="24"/>
          <w:highlight w:val="white"/>
        </w:rPr>
        <w:t>.</w:t>
      </w:r>
    </w:p>
    <w:p w14:paraId="5D57E65C" w14:textId="77777777" w:rsidR="001D2672" w:rsidRDefault="001D2672" w:rsidP="001D2672">
      <w:pPr>
        <w:spacing w:before="240" w:line="360" w:lineRule="auto"/>
        <w:ind w:left="720" w:hanging="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Khiong</w:t>
      </w:r>
      <w:proofErr w:type="spellEnd"/>
      <w:r>
        <w:rPr>
          <w:rFonts w:ascii="Times New Roman" w:eastAsia="Times New Roman" w:hAnsi="Times New Roman" w:cs="Times New Roman"/>
          <w:sz w:val="24"/>
          <w:szCs w:val="24"/>
        </w:rPr>
        <w:t xml:space="preserve">, K., 2022. Impact and Challenges of Digital Marketing in Healthcare Industries during Digital Era and Covid-19 Pandemic. </w:t>
      </w:r>
      <w:r>
        <w:rPr>
          <w:rFonts w:ascii="Times New Roman" w:eastAsia="Times New Roman" w:hAnsi="Times New Roman" w:cs="Times New Roman"/>
          <w:i/>
          <w:sz w:val="24"/>
          <w:szCs w:val="24"/>
        </w:rPr>
        <w:t>Journal of Industrial Engineering &amp; Management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w:t>
      </w:r>
      <w:r>
        <w:rPr>
          <w:rFonts w:ascii="Times New Roman" w:eastAsia="Times New Roman" w:hAnsi="Times New Roman" w:cs="Times New Roman"/>
          <w:sz w:val="24"/>
          <w:szCs w:val="24"/>
        </w:rPr>
        <w:t>(5), pp.112-118.</w:t>
      </w:r>
    </w:p>
    <w:p w14:paraId="102D34A3" w14:textId="77777777" w:rsidR="001D2672" w:rsidRDefault="001D2672" w:rsidP="001D2672">
      <w:pPr>
        <w:spacing w:before="240"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Makhalemele</w:t>
      </w:r>
      <w:proofErr w:type="spellEnd"/>
      <w:r>
        <w:rPr>
          <w:rFonts w:ascii="Times New Roman" w:eastAsia="Times New Roman" w:hAnsi="Times New Roman" w:cs="Times New Roman"/>
          <w:color w:val="222222"/>
          <w:sz w:val="24"/>
          <w:szCs w:val="24"/>
          <w:highlight w:val="white"/>
        </w:rPr>
        <w:t xml:space="preserve">, T. and Nel, M., 2021. Investigating the effectiveness of institutional‐level support teams at full‐service schools in South Africa. </w:t>
      </w:r>
      <w:r>
        <w:rPr>
          <w:rFonts w:ascii="Times New Roman" w:eastAsia="Times New Roman" w:hAnsi="Times New Roman" w:cs="Times New Roman"/>
          <w:i/>
          <w:color w:val="222222"/>
          <w:sz w:val="24"/>
          <w:szCs w:val="24"/>
          <w:highlight w:val="white"/>
        </w:rPr>
        <w:t>Support for Learning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36</w:t>
      </w:r>
      <w:r>
        <w:rPr>
          <w:rFonts w:ascii="Times New Roman" w:eastAsia="Times New Roman" w:hAnsi="Times New Roman" w:cs="Times New Roman"/>
          <w:color w:val="222222"/>
          <w:sz w:val="24"/>
          <w:szCs w:val="24"/>
          <w:highlight w:val="white"/>
        </w:rPr>
        <w:t>(2), pp.296-315.</w:t>
      </w:r>
    </w:p>
    <w:p w14:paraId="31491A32" w14:textId="77777777" w:rsidR="001D2672" w:rsidRDefault="001D2672" w:rsidP="001D2672">
      <w:pPr>
        <w:spacing w:before="24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Markkanen, P., </w:t>
      </w:r>
      <w:proofErr w:type="spellStart"/>
      <w:r>
        <w:rPr>
          <w:rFonts w:ascii="Times New Roman" w:eastAsia="Times New Roman" w:hAnsi="Times New Roman" w:cs="Times New Roman"/>
          <w:sz w:val="24"/>
          <w:szCs w:val="24"/>
        </w:rPr>
        <w:t>Välimäki</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Anttila</w:t>
      </w:r>
      <w:proofErr w:type="spellEnd"/>
      <w:r>
        <w:rPr>
          <w:rFonts w:ascii="Times New Roman" w:eastAsia="Times New Roman" w:hAnsi="Times New Roman" w:cs="Times New Roman"/>
          <w:sz w:val="24"/>
          <w:szCs w:val="24"/>
        </w:rPr>
        <w:t xml:space="preserve">, M. and </w:t>
      </w:r>
      <w:proofErr w:type="spellStart"/>
      <w:r>
        <w:rPr>
          <w:rFonts w:ascii="Times New Roman" w:eastAsia="Times New Roman" w:hAnsi="Times New Roman" w:cs="Times New Roman"/>
          <w:sz w:val="24"/>
          <w:szCs w:val="24"/>
        </w:rPr>
        <w:t>Kuuskorpi</w:t>
      </w:r>
      <w:proofErr w:type="spellEnd"/>
      <w:r>
        <w:rPr>
          <w:rFonts w:ascii="Times New Roman" w:eastAsia="Times New Roman" w:hAnsi="Times New Roman" w:cs="Times New Roman"/>
          <w:sz w:val="24"/>
          <w:szCs w:val="24"/>
        </w:rPr>
        <w:t xml:space="preserve">, M., 2020. A reflective cycle: Understanding challenging situations in a school setting. </w:t>
      </w:r>
      <w:r>
        <w:rPr>
          <w:rFonts w:ascii="Times New Roman" w:eastAsia="Times New Roman" w:hAnsi="Times New Roman" w:cs="Times New Roman"/>
          <w:i/>
          <w:sz w:val="24"/>
          <w:szCs w:val="24"/>
        </w:rPr>
        <w:t>Educational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62</w:t>
      </w:r>
      <w:r>
        <w:rPr>
          <w:rFonts w:ascii="Times New Roman" w:eastAsia="Times New Roman" w:hAnsi="Times New Roman" w:cs="Times New Roman"/>
          <w:sz w:val="24"/>
          <w:szCs w:val="24"/>
        </w:rPr>
        <w:t>(1), pp.46-62.</w:t>
      </w:r>
    </w:p>
    <w:p w14:paraId="5C7EC6DB" w14:textId="77777777" w:rsidR="001D2672" w:rsidRDefault="001D2672" w:rsidP="001D2672">
      <w:pPr>
        <w:spacing w:before="240"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Müller, C. and </w:t>
      </w:r>
      <w:proofErr w:type="spellStart"/>
      <w:r>
        <w:rPr>
          <w:rFonts w:ascii="Times New Roman" w:eastAsia="Times New Roman" w:hAnsi="Times New Roman" w:cs="Times New Roman"/>
          <w:color w:val="222222"/>
          <w:sz w:val="24"/>
          <w:szCs w:val="24"/>
          <w:highlight w:val="white"/>
        </w:rPr>
        <w:t>Mildenberger</w:t>
      </w:r>
      <w:proofErr w:type="spellEnd"/>
      <w:r>
        <w:rPr>
          <w:rFonts w:ascii="Times New Roman" w:eastAsia="Times New Roman" w:hAnsi="Times New Roman" w:cs="Times New Roman"/>
          <w:color w:val="222222"/>
          <w:sz w:val="24"/>
          <w:szCs w:val="24"/>
          <w:highlight w:val="white"/>
        </w:rPr>
        <w:t xml:space="preserve">, T., 2021. Facilitating flexible learning by replacing classroom time with an online learning environment: A systematic review of blended learning in higher education. </w:t>
      </w:r>
      <w:r>
        <w:rPr>
          <w:rFonts w:ascii="Times New Roman" w:eastAsia="Times New Roman" w:hAnsi="Times New Roman" w:cs="Times New Roman"/>
          <w:i/>
          <w:color w:val="222222"/>
          <w:sz w:val="24"/>
          <w:szCs w:val="24"/>
          <w:highlight w:val="white"/>
        </w:rPr>
        <w:t>Educational Research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34</w:t>
      </w:r>
      <w:r>
        <w:rPr>
          <w:rFonts w:ascii="Times New Roman" w:eastAsia="Times New Roman" w:hAnsi="Times New Roman" w:cs="Times New Roman"/>
          <w:color w:val="222222"/>
          <w:sz w:val="24"/>
          <w:szCs w:val="24"/>
          <w:highlight w:val="white"/>
        </w:rPr>
        <w:t>, p.100394.</w:t>
      </w:r>
    </w:p>
    <w:p w14:paraId="069F9F78" w14:textId="77777777" w:rsidR="001D2672" w:rsidRDefault="001D2672" w:rsidP="001D2672">
      <w:pPr>
        <w:spacing w:before="240"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Nurtanto</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Fawaid</w:t>
      </w:r>
      <w:proofErr w:type="spellEnd"/>
      <w:r>
        <w:rPr>
          <w:rFonts w:ascii="Times New Roman" w:eastAsia="Times New Roman" w:hAnsi="Times New Roman" w:cs="Times New Roman"/>
          <w:color w:val="222222"/>
          <w:sz w:val="24"/>
          <w:szCs w:val="24"/>
          <w:highlight w:val="white"/>
        </w:rPr>
        <w:t xml:space="preserve">, M. and </w:t>
      </w:r>
      <w:proofErr w:type="spellStart"/>
      <w:r>
        <w:rPr>
          <w:rFonts w:ascii="Times New Roman" w:eastAsia="Times New Roman" w:hAnsi="Times New Roman" w:cs="Times New Roman"/>
          <w:color w:val="222222"/>
          <w:sz w:val="24"/>
          <w:szCs w:val="24"/>
          <w:highlight w:val="white"/>
        </w:rPr>
        <w:t>Sofyan</w:t>
      </w:r>
      <w:proofErr w:type="spellEnd"/>
      <w:r>
        <w:rPr>
          <w:rFonts w:ascii="Times New Roman" w:eastAsia="Times New Roman" w:hAnsi="Times New Roman" w:cs="Times New Roman"/>
          <w:color w:val="222222"/>
          <w:sz w:val="24"/>
          <w:szCs w:val="24"/>
          <w:highlight w:val="white"/>
        </w:rPr>
        <w:t xml:space="preserve">, H., 2020, July. Problem based learning (PBL) in Industry 4.0: Improving learning quality through character-based literacy learning and life career skill (LL-LCS). In </w:t>
      </w:r>
      <w:r>
        <w:rPr>
          <w:rFonts w:ascii="Times New Roman" w:eastAsia="Times New Roman" w:hAnsi="Times New Roman" w:cs="Times New Roman"/>
          <w:i/>
          <w:color w:val="222222"/>
          <w:sz w:val="24"/>
          <w:szCs w:val="24"/>
          <w:highlight w:val="white"/>
        </w:rPr>
        <w:t>Journal of Physics: Conference Series</w:t>
      </w:r>
      <w:r>
        <w:rPr>
          <w:rFonts w:ascii="Times New Roman" w:eastAsia="Times New Roman" w:hAnsi="Times New Roman" w:cs="Times New Roman"/>
          <w:color w:val="222222"/>
          <w:sz w:val="24"/>
          <w:szCs w:val="24"/>
          <w:highlight w:val="white"/>
        </w:rPr>
        <w:t xml:space="preserve"> (Vol. 1573, No. 1, p. 012006). IOP Publishing.</w:t>
      </w:r>
    </w:p>
    <w:p w14:paraId="34B58541" w14:textId="77777777" w:rsidR="001D2672" w:rsidRDefault="001D2672" w:rsidP="001D2672">
      <w:pPr>
        <w:spacing w:before="240" w:line="360" w:lineRule="auto"/>
        <w:ind w:left="720" w:hanging="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Oviawe</w:t>
      </w:r>
      <w:proofErr w:type="spellEnd"/>
      <w:r>
        <w:rPr>
          <w:rFonts w:ascii="Times New Roman" w:eastAsia="Times New Roman" w:hAnsi="Times New Roman" w:cs="Times New Roman"/>
          <w:sz w:val="24"/>
          <w:szCs w:val="24"/>
        </w:rPr>
        <w:t xml:space="preserve">, J., 2020. Application of Graham Gibbs Model of Reflection to Improve Teaching Understanding among Technical Education Students in Ambrose Alli University </w:t>
      </w:r>
      <w:proofErr w:type="spellStart"/>
      <w:r>
        <w:rPr>
          <w:rFonts w:ascii="Times New Roman" w:eastAsia="Times New Roman" w:hAnsi="Times New Roman" w:cs="Times New Roman"/>
          <w:sz w:val="24"/>
          <w:szCs w:val="24"/>
        </w:rPr>
        <w:t>Ekpoma</w:t>
      </w:r>
      <w:proofErr w:type="spellEnd"/>
      <w:r>
        <w:rPr>
          <w:rFonts w:ascii="Times New Roman" w:eastAsia="Times New Roman" w:hAnsi="Times New Roman" w:cs="Times New Roman"/>
          <w:sz w:val="24"/>
          <w:szCs w:val="24"/>
        </w:rPr>
        <w:t xml:space="preserve"> Edo State. </w:t>
      </w:r>
      <w:proofErr w:type="spellStart"/>
      <w:r>
        <w:rPr>
          <w:rFonts w:ascii="Times New Roman" w:eastAsia="Times New Roman" w:hAnsi="Times New Roman" w:cs="Times New Roman"/>
          <w:i/>
          <w:sz w:val="24"/>
          <w:szCs w:val="24"/>
        </w:rPr>
        <w:t>Sumerianz</w:t>
      </w:r>
      <w:proofErr w:type="spellEnd"/>
      <w:r>
        <w:rPr>
          <w:rFonts w:ascii="Times New Roman" w:eastAsia="Times New Roman" w:hAnsi="Times New Roman" w:cs="Times New Roman"/>
          <w:i/>
          <w:sz w:val="24"/>
          <w:szCs w:val="24"/>
        </w:rPr>
        <w:t xml:space="preserve"> Journal of Education, Linguistics and Literature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w:t>
      </w:r>
      <w:r>
        <w:rPr>
          <w:rFonts w:ascii="Times New Roman" w:eastAsia="Times New Roman" w:hAnsi="Times New Roman" w:cs="Times New Roman"/>
          <w:sz w:val="24"/>
          <w:szCs w:val="24"/>
        </w:rPr>
        <w:t>(2), pp.1201-2617.</w:t>
      </w:r>
    </w:p>
    <w:p w14:paraId="32C5CD1B" w14:textId="77777777" w:rsidR="001D2672" w:rsidRDefault="001D2672" w:rsidP="001D2672">
      <w:pPr>
        <w:spacing w:before="240"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Schmutz, J.B., Meier, L.L. and </w:t>
      </w:r>
      <w:proofErr w:type="spellStart"/>
      <w:r>
        <w:rPr>
          <w:rFonts w:ascii="Times New Roman" w:eastAsia="Times New Roman" w:hAnsi="Times New Roman" w:cs="Times New Roman"/>
          <w:color w:val="222222"/>
          <w:sz w:val="24"/>
          <w:szCs w:val="24"/>
          <w:highlight w:val="white"/>
        </w:rPr>
        <w:t>Manser</w:t>
      </w:r>
      <w:proofErr w:type="spellEnd"/>
      <w:r>
        <w:rPr>
          <w:rFonts w:ascii="Times New Roman" w:eastAsia="Times New Roman" w:hAnsi="Times New Roman" w:cs="Times New Roman"/>
          <w:color w:val="222222"/>
          <w:sz w:val="24"/>
          <w:szCs w:val="24"/>
          <w:highlight w:val="white"/>
        </w:rPr>
        <w:t xml:space="preserve">, T., 2019. How effective is teamwork really? The relationship between teamwork and performance in healthcare teams: a systematic review and meta-analysis. </w:t>
      </w:r>
      <w:r>
        <w:rPr>
          <w:rFonts w:ascii="Times New Roman" w:eastAsia="Times New Roman" w:hAnsi="Times New Roman" w:cs="Times New Roman"/>
          <w:i/>
          <w:color w:val="222222"/>
          <w:sz w:val="24"/>
          <w:szCs w:val="24"/>
          <w:highlight w:val="white"/>
        </w:rPr>
        <w:t>BMJ open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(9), p.e028280.</w:t>
      </w:r>
    </w:p>
    <w:p w14:paraId="695A4B04" w14:textId="77777777" w:rsidR="001D2672" w:rsidRDefault="001D2672" w:rsidP="001D2672">
      <w:pPr>
        <w:spacing w:before="240"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Trinidad, J.E., 2020. Understanding student-</w:t>
      </w:r>
      <w:proofErr w:type="spellStart"/>
      <w:r>
        <w:rPr>
          <w:rFonts w:ascii="Times New Roman" w:eastAsia="Times New Roman" w:hAnsi="Times New Roman" w:cs="Times New Roman"/>
          <w:color w:val="222222"/>
          <w:sz w:val="24"/>
          <w:szCs w:val="24"/>
          <w:highlight w:val="white"/>
        </w:rPr>
        <w:t>centred</w:t>
      </w:r>
      <w:proofErr w:type="spellEnd"/>
      <w:r>
        <w:rPr>
          <w:rFonts w:ascii="Times New Roman" w:eastAsia="Times New Roman" w:hAnsi="Times New Roman" w:cs="Times New Roman"/>
          <w:color w:val="222222"/>
          <w:sz w:val="24"/>
          <w:szCs w:val="24"/>
          <w:highlight w:val="white"/>
        </w:rPr>
        <w:t xml:space="preserve"> learning in higher education: students’ and teachers’ perceptions, challenges, and cognitive gaps. </w:t>
      </w:r>
      <w:r>
        <w:rPr>
          <w:rFonts w:ascii="Times New Roman" w:eastAsia="Times New Roman" w:hAnsi="Times New Roman" w:cs="Times New Roman"/>
          <w:i/>
          <w:color w:val="222222"/>
          <w:sz w:val="24"/>
          <w:szCs w:val="24"/>
          <w:highlight w:val="white"/>
        </w:rPr>
        <w:t>Journal of Further and Higher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44</w:t>
      </w:r>
      <w:r>
        <w:rPr>
          <w:rFonts w:ascii="Times New Roman" w:eastAsia="Times New Roman" w:hAnsi="Times New Roman" w:cs="Times New Roman"/>
          <w:color w:val="222222"/>
          <w:sz w:val="24"/>
          <w:szCs w:val="24"/>
          <w:highlight w:val="white"/>
        </w:rPr>
        <w:t>(8), pp.1013-1023.</w:t>
      </w:r>
    </w:p>
    <w:p w14:paraId="47FCB9DC" w14:textId="77777777" w:rsidR="001D2672" w:rsidRDefault="001D2672" w:rsidP="001D2672">
      <w:pPr>
        <w:spacing w:before="240"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Venkatesh, V., Thong, J.Y., Chan, F.K., </w:t>
      </w:r>
      <w:proofErr w:type="spellStart"/>
      <w:r>
        <w:rPr>
          <w:rFonts w:ascii="Times New Roman" w:eastAsia="Times New Roman" w:hAnsi="Times New Roman" w:cs="Times New Roman"/>
          <w:color w:val="222222"/>
          <w:sz w:val="24"/>
          <w:szCs w:val="24"/>
          <w:highlight w:val="white"/>
        </w:rPr>
        <w:t>Hoehle</w:t>
      </w:r>
      <w:proofErr w:type="spellEnd"/>
      <w:r>
        <w:rPr>
          <w:rFonts w:ascii="Times New Roman" w:eastAsia="Times New Roman" w:hAnsi="Times New Roman" w:cs="Times New Roman"/>
          <w:color w:val="222222"/>
          <w:sz w:val="24"/>
          <w:szCs w:val="24"/>
          <w:highlight w:val="white"/>
        </w:rPr>
        <w:t xml:space="preserve">, H. and </w:t>
      </w:r>
      <w:proofErr w:type="spellStart"/>
      <w:r>
        <w:rPr>
          <w:rFonts w:ascii="Times New Roman" w:eastAsia="Times New Roman" w:hAnsi="Times New Roman" w:cs="Times New Roman"/>
          <w:color w:val="222222"/>
          <w:sz w:val="24"/>
          <w:szCs w:val="24"/>
          <w:highlight w:val="white"/>
        </w:rPr>
        <w:t>Spohrer</w:t>
      </w:r>
      <w:proofErr w:type="spellEnd"/>
      <w:r>
        <w:rPr>
          <w:rFonts w:ascii="Times New Roman" w:eastAsia="Times New Roman" w:hAnsi="Times New Roman" w:cs="Times New Roman"/>
          <w:color w:val="222222"/>
          <w:sz w:val="24"/>
          <w:szCs w:val="24"/>
          <w:highlight w:val="white"/>
        </w:rPr>
        <w:t xml:space="preserve">, K., 2020. </w:t>
      </w:r>
      <w:proofErr w:type="gramStart"/>
      <w:r>
        <w:rPr>
          <w:rFonts w:ascii="Times New Roman" w:eastAsia="Times New Roman" w:hAnsi="Times New Roman" w:cs="Times New Roman"/>
          <w:color w:val="222222"/>
          <w:sz w:val="24"/>
          <w:szCs w:val="24"/>
          <w:highlight w:val="white"/>
        </w:rPr>
        <w:t>How</w:t>
      </w:r>
      <w:proofErr w:type="gramEnd"/>
      <w:r>
        <w:rPr>
          <w:rFonts w:ascii="Times New Roman" w:eastAsia="Times New Roman" w:hAnsi="Times New Roman" w:cs="Times New Roman"/>
          <w:color w:val="222222"/>
          <w:sz w:val="24"/>
          <w:szCs w:val="24"/>
          <w:highlight w:val="white"/>
        </w:rPr>
        <w:t xml:space="preserve"> agile software development methods reduce work exhaustion: Insights on role perceptions and organizational skills. </w:t>
      </w:r>
      <w:r>
        <w:rPr>
          <w:rFonts w:ascii="Times New Roman" w:eastAsia="Times New Roman" w:hAnsi="Times New Roman" w:cs="Times New Roman"/>
          <w:i/>
          <w:color w:val="222222"/>
          <w:sz w:val="24"/>
          <w:szCs w:val="24"/>
          <w:highlight w:val="white"/>
        </w:rPr>
        <w:t>Information Systems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30</w:t>
      </w:r>
      <w:r>
        <w:rPr>
          <w:rFonts w:ascii="Times New Roman" w:eastAsia="Times New Roman" w:hAnsi="Times New Roman" w:cs="Times New Roman"/>
          <w:color w:val="222222"/>
          <w:sz w:val="24"/>
          <w:szCs w:val="24"/>
          <w:highlight w:val="white"/>
        </w:rPr>
        <w:t>(4), pp.733-761.</w:t>
      </w:r>
    </w:p>
    <w:p w14:paraId="45730BDB" w14:textId="77777777" w:rsidR="001D2672" w:rsidRDefault="001D2672" w:rsidP="001D2672">
      <w:pPr>
        <w:spacing w:before="240" w:line="360" w:lineRule="auto"/>
        <w:ind w:left="720" w:hanging="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Wong, J.Y.H., Ko, J., Nam, S., Kwok, T., Lam, S., Cheuk, J., Chan, M., Lam, V., Wong, G.T., Ng, Z.L. and Wai, A.K.C., 2022. Virtual ER, a serious game for interprofessional education to enhance teamwork in medical and nursing undergraduates: development and evaluation study. </w:t>
      </w:r>
      <w:r>
        <w:rPr>
          <w:rFonts w:ascii="Times New Roman" w:eastAsia="Times New Roman" w:hAnsi="Times New Roman" w:cs="Times New Roman"/>
          <w:i/>
          <w:color w:val="222222"/>
          <w:sz w:val="24"/>
          <w:szCs w:val="24"/>
          <w:highlight w:val="white"/>
        </w:rPr>
        <w:t>JMIR Serious Games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(3), p.e35269.</w:t>
      </w:r>
    </w:p>
    <w:p w14:paraId="699AAFB7" w14:textId="77777777" w:rsidR="001D2672" w:rsidRDefault="001D2672" w:rsidP="001D2672">
      <w:pPr>
        <w:spacing w:before="24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Yaacob, A., </w:t>
      </w:r>
      <w:proofErr w:type="spellStart"/>
      <w:r>
        <w:rPr>
          <w:rFonts w:ascii="Times New Roman" w:eastAsia="Times New Roman" w:hAnsi="Times New Roman" w:cs="Times New Roman"/>
          <w:sz w:val="24"/>
          <w:szCs w:val="24"/>
        </w:rPr>
        <w:t>Mohd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Asraf</w:t>
      </w:r>
      <w:proofErr w:type="spellEnd"/>
      <w:r>
        <w:rPr>
          <w:rFonts w:ascii="Times New Roman" w:eastAsia="Times New Roman" w:hAnsi="Times New Roman" w:cs="Times New Roman"/>
          <w:sz w:val="24"/>
          <w:szCs w:val="24"/>
        </w:rPr>
        <w:t xml:space="preserve">, R., Hussain, R.M.R. and Ismail, S.N., 2021. Empowering Learners' Reflective Thinking through Collaborative Reflective Learning. </w:t>
      </w:r>
      <w:r>
        <w:rPr>
          <w:rFonts w:ascii="Times New Roman" w:eastAsia="Times New Roman" w:hAnsi="Times New Roman" w:cs="Times New Roman"/>
          <w:i/>
          <w:sz w:val="24"/>
          <w:szCs w:val="24"/>
        </w:rPr>
        <w:t>International Journal of Instruction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14</w:t>
      </w:r>
      <w:r>
        <w:rPr>
          <w:rFonts w:ascii="Times New Roman" w:eastAsia="Times New Roman" w:hAnsi="Times New Roman" w:cs="Times New Roman"/>
          <w:sz w:val="24"/>
          <w:szCs w:val="24"/>
        </w:rPr>
        <w:t>(1), pp.709-726.</w:t>
      </w:r>
    </w:p>
    <w:p w14:paraId="6E53F38B" w14:textId="77777777" w:rsidR="001D2672" w:rsidRDefault="001D2672" w:rsidP="001D2672">
      <w:pPr>
        <w:spacing w:before="240" w:line="360" w:lineRule="auto"/>
        <w:ind w:left="720" w:hanging="720"/>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Yadgarovna</w:t>
      </w:r>
      <w:proofErr w:type="spellEnd"/>
      <w:r>
        <w:rPr>
          <w:rFonts w:ascii="Times New Roman" w:eastAsia="Times New Roman" w:hAnsi="Times New Roman" w:cs="Times New Roman"/>
          <w:color w:val="222222"/>
          <w:sz w:val="24"/>
          <w:szCs w:val="24"/>
          <w:highlight w:val="white"/>
        </w:rPr>
        <w:t xml:space="preserve">, M.F. and </w:t>
      </w:r>
      <w:proofErr w:type="spellStart"/>
      <w:r>
        <w:rPr>
          <w:rFonts w:ascii="Times New Roman" w:eastAsia="Times New Roman" w:hAnsi="Times New Roman" w:cs="Times New Roman"/>
          <w:color w:val="222222"/>
          <w:sz w:val="24"/>
          <w:szCs w:val="24"/>
          <w:highlight w:val="white"/>
        </w:rPr>
        <w:t>Husenovich</w:t>
      </w:r>
      <w:proofErr w:type="spellEnd"/>
      <w:r>
        <w:rPr>
          <w:rFonts w:ascii="Times New Roman" w:eastAsia="Times New Roman" w:hAnsi="Times New Roman" w:cs="Times New Roman"/>
          <w:color w:val="222222"/>
          <w:sz w:val="24"/>
          <w:szCs w:val="24"/>
          <w:highlight w:val="white"/>
        </w:rPr>
        <w:t xml:space="preserve">, R.T., 2020. Advantages and disadvantages of the method of working in small groups in teaching higher mathematics. </w:t>
      </w:r>
      <w:r>
        <w:rPr>
          <w:rFonts w:ascii="Times New Roman" w:eastAsia="Times New Roman" w:hAnsi="Times New Roman" w:cs="Times New Roman"/>
          <w:i/>
          <w:color w:val="222222"/>
          <w:sz w:val="24"/>
          <w:szCs w:val="24"/>
          <w:highlight w:val="white"/>
        </w:rPr>
        <w:t>Academy</w:t>
      </w:r>
      <w:r>
        <w:rPr>
          <w:rFonts w:ascii="Times New Roman" w:eastAsia="Times New Roman" w:hAnsi="Times New Roman" w:cs="Times New Roman"/>
          <w:color w:val="222222"/>
          <w:sz w:val="24"/>
          <w:szCs w:val="24"/>
          <w:highlight w:val="white"/>
        </w:rPr>
        <w:t>, (4 (55)), pp.65-68.</w:t>
      </w:r>
    </w:p>
    <w:p w14:paraId="25B30333" w14:textId="77777777" w:rsidR="001D2672" w:rsidRDefault="001D2672" w:rsidP="001D2672">
      <w:pPr>
        <w:spacing w:before="240" w:line="36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Zaim, H., Muhammed, S. and </w:t>
      </w:r>
      <w:proofErr w:type="spellStart"/>
      <w:r>
        <w:rPr>
          <w:rFonts w:ascii="Times New Roman" w:eastAsia="Times New Roman" w:hAnsi="Times New Roman" w:cs="Times New Roman"/>
          <w:sz w:val="24"/>
          <w:szCs w:val="24"/>
        </w:rPr>
        <w:t>Tarim</w:t>
      </w:r>
      <w:proofErr w:type="spellEnd"/>
      <w:r>
        <w:rPr>
          <w:rFonts w:ascii="Times New Roman" w:eastAsia="Times New Roman" w:hAnsi="Times New Roman" w:cs="Times New Roman"/>
          <w:sz w:val="24"/>
          <w:szCs w:val="24"/>
        </w:rPr>
        <w:t xml:space="preserve">, M., 2019. Relationship between knowledge management processes and performance: critical role of knowledge utilization in organizations. </w:t>
      </w:r>
      <w:r>
        <w:rPr>
          <w:rFonts w:ascii="Times New Roman" w:eastAsia="Times New Roman" w:hAnsi="Times New Roman" w:cs="Times New Roman"/>
          <w:i/>
          <w:sz w:val="24"/>
          <w:szCs w:val="24"/>
        </w:rPr>
        <w:t>Knowledge Management Research &amp; Practice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17</w:t>
      </w:r>
      <w:r>
        <w:rPr>
          <w:rFonts w:ascii="Times New Roman" w:eastAsia="Times New Roman" w:hAnsi="Times New Roman" w:cs="Times New Roman"/>
          <w:sz w:val="24"/>
          <w:szCs w:val="24"/>
        </w:rPr>
        <w:t>(1), pp.24-38.</w:t>
      </w:r>
    </w:p>
    <w:sectPr w:rsidR="001D2672" w:rsidSect="00D769A0">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E47E2" w14:textId="77777777" w:rsidR="00361546" w:rsidRDefault="00361546">
      <w:pPr>
        <w:spacing w:line="240" w:lineRule="auto"/>
      </w:pPr>
      <w:r>
        <w:separator/>
      </w:r>
    </w:p>
  </w:endnote>
  <w:endnote w:type="continuationSeparator" w:id="0">
    <w:p w14:paraId="2559473A" w14:textId="77777777" w:rsidR="00361546" w:rsidRDefault="003615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304692"/>
      <w:docPartObj>
        <w:docPartGallery w:val="Page Numbers (Bottom of Page)"/>
        <w:docPartUnique/>
      </w:docPartObj>
    </w:sdtPr>
    <w:sdtEndPr>
      <w:rPr>
        <w:noProof/>
      </w:rPr>
    </w:sdtEndPr>
    <w:sdtContent>
      <w:p w14:paraId="281405EF" w14:textId="2E428866" w:rsidR="00D769A0" w:rsidRDefault="00000000">
        <w:pPr>
          <w:pStyle w:val="Footer"/>
          <w:jc w:val="right"/>
        </w:pPr>
        <w:r>
          <w:fldChar w:fldCharType="begin"/>
        </w:r>
        <w:r>
          <w:instrText xml:space="preserve"> PAGE   \* MERGEFORMAT </w:instrText>
        </w:r>
        <w:r>
          <w:fldChar w:fldCharType="separate"/>
        </w:r>
        <w:r>
          <w:rPr>
            <w:noProof/>
          </w:rPr>
          <w:t>10</w:t>
        </w:r>
        <w:r>
          <w:rPr>
            <w:noProof/>
          </w:rPr>
          <w:fldChar w:fldCharType="end"/>
        </w:r>
      </w:p>
    </w:sdtContent>
  </w:sdt>
  <w:p w14:paraId="32B97AA9" w14:textId="77777777" w:rsidR="00D769A0" w:rsidRDefault="00D769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5C30A" w14:textId="77777777" w:rsidR="00361546" w:rsidRDefault="00361546">
      <w:pPr>
        <w:spacing w:line="240" w:lineRule="auto"/>
      </w:pPr>
      <w:r>
        <w:separator/>
      </w:r>
    </w:p>
  </w:footnote>
  <w:footnote w:type="continuationSeparator" w:id="0">
    <w:p w14:paraId="62F1AF61" w14:textId="77777777" w:rsidR="00361546" w:rsidRDefault="0036154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5AF7"/>
    <w:rsid w:val="00064CC1"/>
    <w:rsid w:val="00115AF7"/>
    <w:rsid w:val="001812A9"/>
    <w:rsid w:val="001D2672"/>
    <w:rsid w:val="002E7929"/>
    <w:rsid w:val="00314916"/>
    <w:rsid w:val="00361546"/>
    <w:rsid w:val="003E4FF5"/>
    <w:rsid w:val="00421912"/>
    <w:rsid w:val="00591712"/>
    <w:rsid w:val="00680D31"/>
    <w:rsid w:val="006A5270"/>
    <w:rsid w:val="006F79A8"/>
    <w:rsid w:val="0090453E"/>
    <w:rsid w:val="00911BA7"/>
    <w:rsid w:val="0094773D"/>
    <w:rsid w:val="009A4A2E"/>
    <w:rsid w:val="00AB5B47"/>
    <w:rsid w:val="00B92B64"/>
    <w:rsid w:val="00D44938"/>
    <w:rsid w:val="00D769A0"/>
    <w:rsid w:val="00F337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C5081"/>
  <w15:docId w15:val="{0918B25C-C69D-4C75-8DF9-B7E1984AD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D769A0"/>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rsid w:val="00D769A0"/>
    <w:pPr>
      <w:keepNext/>
      <w:keepLines/>
      <w:spacing w:before="360" w:after="120" w:line="360" w:lineRule="auto"/>
      <w:jc w:val="both"/>
      <w:outlineLvl w:val="1"/>
    </w:pPr>
    <w:rPr>
      <w:rFonts w:ascii="Times New Roman" w:hAnsi="Times New Roman"/>
      <w:b/>
      <w:i/>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D769A0"/>
    <w:pPr>
      <w:tabs>
        <w:tab w:val="center" w:pos="4680"/>
        <w:tab w:val="right" w:pos="9360"/>
      </w:tabs>
      <w:spacing w:line="240" w:lineRule="auto"/>
    </w:pPr>
  </w:style>
  <w:style w:type="character" w:customStyle="1" w:styleId="HeaderChar">
    <w:name w:val="Header Char"/>
    <w:basedOn w:val="DefaultParagraphFont"/>
    <w:link w:val="Header"/>
    <w:uiPriority w:val="99"/>
    <w:rsid w:val="00D769A0"/>
  </w:style>
  <w:style w:type="paragraph" w:styleId="Footer">
    <w:name w:val="footer"/>
    <w:basedOn w:val="Normal"/>
    <w:link w:val="FooterChar"/>
    <w:uiPriority w:val="99"/>
    <w:unhideWhenUsed/>
    <w:rsid w:val="00D769A0"/>
    <w:pPr>
      <w:tabs>
        <w:tab w:val="center" w:pos="4680"/>
        <w:tab w:val="right" w:pos="9360"/>
      </w:tabs>
      <w:spacing w:line="240" w:lineRule="auto"/>
    </w:pPr>
  </w:style>
  <w:style w:type="character" w:customStyle="1" w:styleId="FooterChar">
    <w:name w:val="Footer Char"/>
    <w:basedOn w:val="DefaultParagraphFont"/>
    <w:link w:val="Footer"/>
    <w:uiPriority w:val="99"/>
    <w:rsid w:val="00D769A0"/>
  </w:style>
  <w:style w:type="paragraph" w:styleId="TOCHeading">
    <w:name w:val="TOC Heading"/>
    <w:basedOn w:val="Heading1"/>
    <w:next w:val="Normal"/>
    <w:uiPriority w:val="39"/>
    <w:semiHidden/>
    <w:unhideWhenUsed/>
    <w:qFormat/>
    <w:rsid w:val="00D769A0"/>
    <w:pPr>
      <w:spacing w:before="480" w:after="0" w:line="276" w:lineRule="auto"/>
      <w:jc w:val="left"/>
      <w:outlineLvl w:val="9"/>
    </w:pPr>
    <w:rPr>
      <w:rFonts w:asciiTheme="majorHAnsi" w:eastAsiaTheme="majorEastAsia" w:hAnsiTheme="majorHAnsi" w:cstheme="majorBidi"/>
      <w:bCs/>
      <w:color w:val="365F91" w:themeColor="accent1" w:themeShade="BF"/>
      <w:szCs w:val="28"/>
      <w:lang w:eastAsia="ja-JP"/>
    </w:rPr>
  </w:style>
  <w:style w:type="paragraph" w:styleId="TOC1">
    <w:name w:val="toc 1"/>
    <w:basedOn w:val="Normal"/>
    <w:next w:val="Normal"/>
    <w:autoRedefine/>
    <w:uiPriority w:val="39"/>
    <w:unhideWhenUsed/>
    <w:rsid w:val="00D769A0"/>
    <w:pPr>
      <w:spacing w:after="100"/>
    </w:pPr>
  </w:style>
  <w:style w:type="paragraph" w:styleId="TOC2">
    <w:name w:val="toc 2"/>
    <w:basedOn w:val="Normal"/>
    <w:next w:val="Normal"/>
    <w:autoRedefine/>
    <w:uiPriority w:val="39"/>
    <w:unhideWhenUsed/>
    <w:rsid w:val="00D769A0"/>
    <w:pPr>
      <w:spacing w:after="100"/>
      <w:ind w:left="220"/>
    </w:pPr>
  </w:style>
  <w:style w:type="character" w:styleId="Hyperlink">
    <w:name w:val="Hyperlink"/>
    <w:basedOn w:val="DefaultParagraphFont"/>
    <w:uiPriority w:val="99"/>
    <w:unhideWhenUsed/>
    <w:rsid w:val="00D769A0"/>
    <w:rPr>
      <w:color w:val="0000FF" w:themeColor="hyperlink"/>
      <w:u w:val="single"/>
    </w:rPr>
  </w:style>
  <w:style w:type="paragraph" w:styleId="BalloonText">
    <w:name w:val="Balloon Text"/>
    <w:basedOn w:val="Normal"/>
    <w:link w:val="BalloonTextChar"/>
    <w:uiPriority w:val="99"/>
    <w:semiHidden/>
    <w:unhideWhenUsed/>
    <w:rsid w:val="00D769A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9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0F5E83-4D91-4C89-8CF4-E59708BD1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14</Pages>
  <Words>3888</Words>
  <Characters>22167</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Mihaela Bratu</cp:lastModifiedBy>
  <cp:revision>3</cp:revision>
  <dcterms:created xsi:type="dcterms:W3CDTF">2023-02-09T08:21:00Z</dcterms:created>
  <dcterms:modified xsi:type="dcterms:W3CDTF">2023-02-24T14:33:00Z</dcterms:modified>
</cp:coreProperties>
</file>