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878E50" w14:textId="07B49F95" w:rsidR="00C16DF4" w:rsidRPr="00C16DF4" w:rsidRDefault="00C16DF4" w:rsidP="00C16DF4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C16DF4">
        <w:rPr>
          <w:rFonts w:ascii="Calibri" w:hAnsi="Calibri" w:cs="Calibri"/>
        </w:rPr>
        <w:t>Swiss Cheese Model – Understanding System Failure</w:t>
      </w:r>
    </w:p>
    <w:p w14:paraId="276B9391" w14:textId="77777777" w:rsidR="00C16DF4" w:rsidRPr="00C16DF4" w:rsidRDefault="00C16DF4" w:rsidP="00C16DF4">
      <w:pPr>
        <w:rPr>
          <w:rFonts w:ascii="Calibri" w:hAnsi="Calibri" w:cs="Calibri"/>
        </w:rPr>
      </w:pPr>
    </w:p>
    <w:p w14:paraId="21DCE8B3" w14:textId="63179AFC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How did multiple “</w:t>
      </w:r>
      <w:proofErr w:type="spellStart"/>
      <w:r w:rsidRPr="00C16DF4">
        <w:rPr>
          <w:rFonts w:ascii="Calibri" w:hAnsi="Calibri" w:cs="Calibri"/>
        </w:rPr>
        <w:t>defense</w:t>
      </w:r>
      <w:proofErr w:type="spellEnd"/>
      <w:r w:rsidRPr="00C16DF4">
        <w:rPr>
          <w:rFonts w:ascii="Calibri" w:hAnsi="Calibri" w:cs="Calibri"/>
        </w:rPr>
        <w:t xml:space="preserve"> layers” (policy, process, staff, technology) fail in this case?</w:t>
      </w:r>
    </w:p>
    <w:p w14:paraId="1FB792E5" w14:textId="1BA1A4D1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Identify one active failure and two latent conditions that allowed the error to occur.</w:t>
      </w:r>
    </w:p>
    <w:p w14:paraId="608B1DF3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What does this model teach about the difference between blame and system accountability?</w:t>
      </w:r>
    </w:p>
    <w:p w14:paraId="5408ED69" w14:textId="77777777" w:rsidR="00C16DF4" w:rsidRPr="00C16DF4" w:rsidRDefault="00C16DF4" w:rsidP="00C16DF4">
      <w:pPr>
        <w:rPr>
          <w:rFonts w:ascii="Calibri" w:hAnsi="Calibri" w:cs="Calibri"/>
        </w:rPr>
      </w:pPr>
    </w:p>
    <w:p w14:paraId="7588B1D4" w14:textId="6057B524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 xml:space="preserve">2. Donabedian Model – </w:t>
      </w:r>
      <w:proofErr w:type="spellStart"/>
      <w:r w:rsidRPr="00C16DF4">
        <w:rPr>
          <w:rFonts w:ascii="Calibri" w:hAnsi="Calibri" w:cs="Calibri"/>
        </w:rPr>
        <w:t>Analyzing</w:t>
      </w:r>
      <w:proofErr w:type="spellEnd"/>
      <w:r w:rsidRPr="00C16DF4">
        <w:rPr>
          <w:rFonts w:ascii="Calibri" w:hAnsi="Calibri" w:cs="Calibri"/>
        </w:rPr>
        <w:t xml:space="preserve"> Quality Dimensions</w:t>
      </w:r>
    </w:p>
    <w:p w14:paraId="181B064F" w14:textId="77777777" w:rsidR="00C16DF4" w:rsidRPr="00C16DF4" w:rsidRDefault="00C16DF4" w:rsidP="00C16DF4">
      <w:pPr>
        <w:rPr>
          <w:rFonts w:ascii="Calibri" w:hAnsi="Calibri" w:cs="Calibri"/>
        </w:rPr>
      </w:pPr>
    </w:p>
    <w:p w14:paraId="71956E39" w14:textId="233CB5A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Classify one structural, one process, and one outcome factor from the case.</w:t>
      </w:r>
    </w:p>
    <w:p w14:paraId="37DCF2D2" w14:textId="6B118555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How do structural weaknesses contribute to process breakdowns?</w:t>
      </w:r>
    </w:p>
    <w:p w14:paraId="325C4499" w14:textId="7D7BCF34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If you were assessing this hospital’s quality, which Donabedian element would you prioritize for improvement and why?</w:t>
      </w:r>
    </w:p>
    <w:p w14:paraId="18C0610D" w14:textId="77777777" w:rsidR="00C16DF4" w:rsidRPr="00C16DF4" w:rsidRDefault="00C16DF4" w:rsidP="00C16DF4">
      <w:pPr>
        <w:rPr>
          <w:rFonts w:ascii="Calibri" w:hAnsi="Calibri" w:cs="Calibri"/>
        </w:rPr>
      </w:pPr>
    </w:p>
    <w:p w14:paraId="2757DD6E" w14:textId="6E56BDEF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3. Fishbone Diagram / 5 Whys – Root Cause Analysis</w:t>
      </w:r>
    </w:p>
    <w:p w14:paraId="70D69728" w14:textId="77777777" w:rsidR="00C16DF4" w:rsidRPr="00C16DF4" w:rsidRDefault="00C16DF4" w:rsidP="00C16DF4">
      <w:pPr>
        <w:rPr>
          <w:rFonts w:ascii="Calibri" w:hAnsi="Calibri" w:cs="Calibri"/>
        </w:rPr>
      </w:pPr>
    </w:p>
    <w:p w14:paraId="7371BD55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Using a Fishbone Diagram (or mentally mapping it), list causes under at least three categories (e.g., People, Process, Equipment, Environment).</w:t>
      </w:r>
    </w:p>
    <w:p w14:paraId="64FD88FF" w14:textId="05AEBB3F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Conduct a quick 5 Whys chain</w:t>
      </w:r>
      <w:r>
        <w:rPr>
          <w:rFonts w:ascii="Calibri" w:hAnsi="Calibri" w:cs="Calibri"/>
        </w:rPr>
        <w:t>-</w:t>
      </w:r>
      <w:r w:rsidRPr="00C16DF4">
        <w:rPr>
          <w:rFonts w:ascii="Calibri" w:hAnsi="Calibri" w:cs="Calibri"/>
        </w:rPr>
        <w:t xml:space="preserve"> start from “</w:t>
      </w:r>
      <w:proofErr w:type="spellStart"/>
      <w:r>
        <w:rPr>
          <w:rFonts w:ascii="Calibri" w:hAnsi="Calibri" w:cs="Calibri"/>
        </w:rPr>
        <w:t>begining</w:t>
      </w:r>
      <w:proofErr w:type="spellEnd"/>
      <w:r w:rsidRPr="00C16DF4">
        <w:rPr>
          <w:rFonts w:ascii="Calibri" w:hAnsi="Calibri" w:cs="Calibri"/>
        </w:rPr>
        <w:t>”</w:t>
      </w:r>
      <w:r>
        <w:rPr>
          <w:rFonts w:ascii="Calibri" w:hAnsi="Calibri" w:cs="Calibri"/>
        </w:rPr>
        <w:t>-</w:t>
      </w:r>
      <w:r w:rsidRPr="00C16DF4">
        <w:rPr>
          <w:rFonts w:ascii="Calibri" w:hAnsi="Calibri" w:cs="Calibri"/>
        </w:rPr>
        <w:t xml:space="preserve"> how far can you go before reaching a true root cause?</w:t>
      </w:r>
    </w:p>
    <w:p w14:paraId="028C2619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How does this step add depth to the understanding gained from Donabedian and Swiss Cheese analyses?</w:t>
      </w:r>
    </w:p>
    <w:p w14:paraId="559E44C1" w14:textId="77777777" w:rsidR="00C16DF4" w:rsidRPr="00C16DF4" w:rsidRDefault="00C16DF4" w:rsidP="00C16DF4">
      <w:pPr>
        <w:rPr>
          <w:rFonts w:ascii="Calibri" w:hAnsi="Calibri" w:cs="Calibri"/>
        </w:rPr>
      </w:pPr>
    </w:p>
    <w:p w14:paraId="33C07862" w14:textId="6543009A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4. PDSA / PDCA – Testing Improvements</w:t>
      </w:r>
    </w:p>
    <w:p w14:paraId="79D71107" w14:textId="77777777" w:rsidR="00C16DF4" w:rsidRPr="00C16DF4" w:rsidRDefault="00C16DF4" w:rsidP="00C16DF4">
      <w:pPr>
        <w:rPr>
          <w:rFonts w:ascii="Calibri" w:hAnsi="Calibri" w:cs="Calibri"/>
        </w:rPr>
      </w:pPr>
    </w:p>
    <w:p w14:paraId="4AB53A0B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Propose one small-scale intervention to prevent wrong-patient medication errors (e.g., barcode scanning, ID alert, policy change).</w:t>
      </w:r>
    </w:p>
    <w:p w14:paraId="535E6E45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Outline your Plan, Do, Study, and Act steps briefly.</w:t>
      </w:r>
    </w:p>
    <w:p w14:paraId="1F651F6D" w14:textId="1B521F81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 xml:space="preserve">What data would you collect to know if the intervention </w:t>
      </w:r>
      <w:proofErr w:type="spellStart"/>
      <w:proofErr w:type="gramStart"/>
      <w:r w:rsidRPr="00C16DF4">
        <w:rPr>
          <w:rFonts w:ascii="Calibri" w:hAnsi="Calibri" w:cs="Calibri"/>
        </w:rPr>
        <w:t>worked?How</w:t>
      </w:r>
      <w:proofErr w:type="spellEnd"/>
      <w:proofErr w:type="gramEnd"/>
      <w:r w:rsidRPr="00C16DF4">
        <w:rPr>
          <w:rFonts w:ascii="Calibri" w:hAnsi="Calibri" w:cs="Calibri"/>
        </w:rPr>
        <w:t xml:space="preserve"> would you ensure the change is sustained and not just a one-time fix?</w:t>
      </w:r>
    </w:p>
    <w:p w14:paraId="05734EED" w14:textId="77777777" w:rsidR="00C16DF4" w:rsidRPr="00C16DF4" w:rsidRDefault="00C16DF4" w:rsidP="00C16DF4">
      <w:pPr>
        <w:rPr>
          <w:rFonts w:ascii="Calibri" w:hAnsi="Calibri" w:cs="Calibri"/>
        </w:rPr>
      </w:pPr>
    </w:p>
    <w:p w14:paraId="33A781A9" w14:textId="6322A8A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5. Integration &amp; Reflection</w:t>
      </w:r>
    </w:p>
    <w:p w14:paraId="3C2606A3" w14:textId="77777777" w:rsidR="00C16DF4" w:rsidRPr="00C16DF4" w:rsidRDefault="00C16DF4" w:rsidP="00C16DF4">
      <w:pPr>
        <w:rPr>
          <w:rFonts w:ascii="Calibri" w:hAnsi="Calibri" w:cs="Calibri"/>
        </w:rPr>
      </w:pPr>
    </w:p>
    <w:p w14:paraId="19D977AE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How do the four models connect in sequence — from identifying failure to improving systems?</w:t>
      </w:r>
    </w:p>
    <w:p w14:paraId="5C0F450A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Which model do you find most powerful for promoting a culture of safety, and why?</w:t>
      </w:r>
    </w:p>
    <w:p w14:paraId="0946B117" w14:textId="19B2F30C" w:rsid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How could these frameworks be applied to community or public health issues (e.g., vaccination errors, outbreak management)?</w:t>
      </w:r>
    </w:p>
    <w:p w14:paraId="727C34A9" w14:textId="3978AF59" w:rsidR="00C16DF4" w:rsidRPr="00C16DF4" w:rsidRDefault="00C16DF4" w:rsidP="00C16DF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6. </w:t>
      </w:r>
      <w:r w:rsidRPr="00C16DF4">
        <w:rPr>
          <w:rFonts w:ascii="Calibri" w:hAnsi="Calibri" w:cs="Calibri"/>
        </w:rPr>
        <w:t>Use SWOT to evaluate the organization’s capacity to address the identified issue.</w:t>
      </w:r>
    </w:p>
    <w:p w14:paraId="21FD1AC0" w14:textId="77777777" w:rsidR="00C16DF4" w:rsidRPr="00C16DF4" w:rsidRDefault="00C16DF4" w:rsidP="00C16DF4">
      <w:pPr>
        <w:rPr>
          <w:rFonts w:ascii="Calibri" w:hAnsi="Calibri" w:cs="Calibri"/>
        </w:rPr>
      </w:pPr>
    </w:p>
    <w:p w14:paraId="05F80C33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Strengths: What existing resources or systems support improvement?</w:t>
      </w:r>
    </w:p>
    <w:p w14:paraId="39720F4E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Weaknesses: What internal gaps or barriers made this error possible?</w:t>
      </w:r>
    </w:p>
    <w:p w14:paraId="1811D969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Opportunities: What changes or innovations could strengthen patient safety?</w:t>
      </w:r>
    </w:p>
    <w:p w14:paraId="28F464DF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Threats: What risks (financial, reputational, operational) might block improvement efforts?</w:t>
      </w:r>
    </w:p>
    <w:p w14:paraId="42CE9567" w14:textId="77777777" w:rsidR="00C16DF4" w:rsidRPr="00C16DF4" w:rsidRDefault="00C16DF4" w:rsidP="00C16DF4">
      <w:pPr>
        <w:rPr>
          <w:rFonts w:ascii="Calibri" w:hAnsi="Calibri" w:cs="Calibri"/>
        </w:rPr>
      </w:pPr>
    </w:p>
    <w:p w14:paraId="0A467AD2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(Example: In the vaccine cold-chain case, strengths might include a trained workforce, but weaknesses could be poor logistics; opportunities might include digital temperature monitors, while threats could involve funding cuts or community mistrust.)</w:t>
      </w:r>
    </w:p>
    <w:p w14:paraId="4CE27B11" w14:textId="77777777" w:rsidR="00C16DF4" w:rsidRPr="00C16DF4" w:rsidRDefault="00C16DF4" w:rsidP="00C16DF4">
      <w:pPr>
        <w:rPr>
          <w:rFonts w:ascii="Calibri" w:hAnsi="Calibri" w:cs="Calibri"/>
        </w:rPr>
      </w:pPr>
    </w:p>
    <w:p w14:paraId="27981E88" w14:textId="78FA1A52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7. PESTLE Analysis – External &amp; Environmental Context</w:t>
      </w:r>
    </w:p>
    <w:p w14:paraId="11D81BB4" w14:textId="77777777" w:rsidR="00C16DF4" w:rsidRPr="00C16DF4" w:rsidRDefault="00C16DF4" w:rsidP="00C16DF4">
      <w:pPr>
        <w:rPr>
          <w:rFonts w:ascii="Calibri" w:hAnsi="Calibri" w:cs="Calibri"/>
        </w:rPr>
      </w:pPr>
    </w:p>
    <w:p w14:paraId="2AAB8921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Consider how broader external factors impact the safety issue and the improvement plan:</w:t>
      </w:r>
    </w:p>
    <w:p w14:paraId="703CEAD3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Political: How do policies, funding, or regulations affect this case?</w:t>
      </w:r>
    </w:p>
    <w:p w14:paraId="451FA954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Economic: Are resource limitations influencing care quality?</w:t>
      </w:r>
    </w:p>
    <w:p w14:paraId="752EA606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 xml:space="preserve">Social: How do patient demographics, culture, or </w:t>
      </w:r>
      <w:proofErr w:type="spellStart"/>
      <w:r w:rsidRPr="00C16DF4">
        <w:rPr>
          <w:rFonts w:ascii="Calibri" w:hAnsi="Calibri" w:cs="Calibri"/>
        </w:rPr>
        <w:t>behavior</w:t>
      </w:r>
      <w:proofErr w:type="spellEnd"/>
      <w:r w:rsidRPr="00C16DF4">
        <w:rPr>
          <w:rFonts w:ascii="Calibri" w:hAnsi="Calibri" w:cs="Calibri"/>
        </w:rPr>
        <w:t xml:space="preserve"> contribute?</w:t>
      </w:r>
    </w:p>
    <w:p w14:paraId="48BD04E7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Technological: What role does technology (or lack of it) play?</w:t>
      </w:r>
    </w:p>
    <w:p w14:paraId="2D9EC9EE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Legal: What legal or ethical implications arise (e.g., duty of care, consent)?</w:t>
      </w:r>
    </w:p>
    <w:p w14:paraId="329D7DEE" w14:textId="77777777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t>Environmental: Are physical or environmental conditions contributing to the problem (e.g., infection control, climate-related risks)?</w:t>
      </w:r>
    </w:p>
    <w:p w14:paraId="6D836C2E" w14:textId="73B6A65C" w:rsidR="00C16DF4" w:rsidRPr="00C16DF4" w:rsidRDefault="00C16DF4" w:rsidP="00C16DF4">
      <w:pPr>
        <w:rPr>
          <w:rFonts w:ascii="Calibri" w:hAnsi="Calibri" w:cs="Calibri"/>
        </w:rPr>
      </w:pPr>
      <w:r w:rsidRPr="00C16DF4">
        <w:rPr>
          <w:rFonts w:ascii="Calibri" w:hAnsi="Calibri" w:cs="Calibri"/>
        </w:rPr>
        <w:lastRenderedPageBreak/>
        <w:t>(Example: In the infection case, legal pressure from health regulators and social awareness of hygiene may drive change, while economic constraints could hinder resource investment.)</w:t>
      </w:r>
    </w:p>
    <w:sectPr w:rsidR="00C16DF4" w:rsidRPr="00C16D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5A30E7"/>
    <w:multiLevelType w:val="hybridMultilevel"/>
    <w:tmpl w:val="EEBE849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767020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DF4"/>
    <w:rsid w:val="00304AAA"/>
    <w:rsid w:val="00C16DF4"/>
    <w:rsid w:val="00EC6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D7E34"/>
  <w15:chartTrackingRefBased/>
  <w15:docId w15:val="{1D4ED0B3-47AA-498C-AC37-D18152119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6D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6D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6D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6D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6D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6D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6D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6D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6D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6D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6D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6D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6D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6D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6D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6D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6D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6D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6D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6D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6D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6D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6D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6D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6D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6D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6D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6D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6DF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472</Words>
  <Characters>2693</Characters>
  <Application>Microsoft Office Word</Application>
  <DocSecurity>0</DocSecurity>
  <Lines>22</Lines>
  <Paragraphs>6</Paragraphs>
  <ScaleCrop>false</ScaleCrop>
  <Company/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2</cp:revision>
  <dcterms:created xsi:type="dcterms:W3CDTF">2025-10-14T11:04:00Z</dcterms:created>
  <dcterms:modified xsi:type="dcterms:W3CDTF">2025-10-14T11:10:00Z</dcterms:modified>
</cp:coreProperties>
</file>