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6C0D95" w14:textId="77777777" w:rsidR="00952F7D" w:rsidRPr="000B78EC" w:rsidRDefault="00DF198B" w:rsidP="000B78EC">
      <w:pPr>
        <w:pStyle w:val="GraphicAnchor"/>
        <w:spacing w:line="360" w:lineRule="auto"/>
        <w:rPr>
          <w:rFonts w:ascii="Arial" w:hAnsi="Arial" w:cs="Arial"/>
          <w:sz w:val="22"/>
          <w:szCs w:val="22"/>
        </w:rPr>
      </w:pPr>
      <w:r w:rsidRPr="000B78EC">
        <w:rPr>
          <w:rFonts w:ascii="Arial" w:hAnsi="Arial" w:cs="Arial"/>
          <w:noProof/>
          <w:sz w:val="22"/>
          <w:szCs w:val="22"/>
          <w:lang w:val="en-AU" w:eastAsia="en-AU"/>
        </w:rPr>
        <w:drawing>
          <wp:anchor distT="0" distB="0" distL="114300" distR="114300" simplePos="0" relativeHeight="251657728" behindDoc="1" locked="1" layoutInCell="1" allowOverlap="1" wp14:anchorId="63715436" wp14:editId="05D394F8">
            <wp:simplePos x="0" y="0"/>
            <wp:positionH relativeFrom="margin">
              <wp:align>right</wp:align>
            </wp:positionH>
            <wp:positionV relativeFrom="margin">
              <wp:align>top</wp:align>
            </wp:positionV>
            <wp:extent cx="6858000" cy="9144000"/>
            <wp:effectExtent l="0" t="0" r="0" b="0"/>
            <wp:wrapNone/>
            <wp:docPr id="1" name="Picture 1" descr="Decorative">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Layout w:type="fixed"/>
        <w:tblCellMar>
          <w:left w:w="0" w:type="dxa"/>
          <w:right w:w="0" w:type="dxa"/>
        </w:tblCellMar>
        <w:tblLook w:val="0600" w:firstRow="0" w:lastRow="0" w:firstColumn="0" w:lastColumn="0" w:noHBand="1" w:noVBand="1"/>
      </w:tblPr>
      <w:tblGrid>
        <w:gridCol w:w="2281"/>
        <w:gridCol w:w="55"/>
        <w:gridCol w:w="1119"/>
        <w:gridCol w:w="3316"/>
        <w:gridCol w:w="1409"/>
        <w:gridCol w:w="67"/>
        <w:gridCol w:w="1141"/>
        <w:gridCol w:w="1131"/>
      </w:tblGrid>
      <w:tr w:rsidR="000B78EC" w:rsidRPr="000B78EC" w14:paraId="4DB1C2C8" w14:textId="77777777" w:rsidTr="00AA6880">
        <w:trPr>
          <w:trHeight w:val="202"/>
        </w:trPr>
        <w:tc>
          <w:tcPr>
            <w:tcW w:w="10519" w:type="dxa"/>
            <w:gridSpan w:val="8"/>
          </w:tcPr>
          <w:p w14:paraId="5C51EB03" w14:textId="77777777" w:rsidR="00DF198B" w:rsidRPr="000B78EC" w:rsidRDefault="00DF198B" w:rsidP="000B78EC">
            <w:pPr>
              <w:spacing w:line="360" w:lineRule="auto"/>
              <w:rPr>
                <w:rFonts w:ascii="Arial" w:hAnsi="Arial" w:cs="Arial"/>
                <w:sz w:val="22"/>
                <w:szCs w:val="22"/>
              </w:rPr>
            </w:pPr>
          </w:p>
        </w:tc>
      </w:tr>
      <w:tr w:rsidR="000B78EC" w:rsidRPr="000B78EC" w14:paraId="34EF058C" w14:textId="77777777" w:rsidTr="00AA6880">
        <w:trPr>
          <w:trHeight w:val="199"/>
        </w:trPr>
        <w:tc>
          <w:tcPr>
            <w:tcW w:w="3455" w:type="dxa"/>
            <w:gridSpan w:val="3"/>
            <w:tcBorders>
              <w:right w:val="single" w:sz="18" w:space="0" w:color="476166" w:themeColor="accent1"/>
            </w:tcBorders>
          </w:tcPr>
          <w:p w14:paraId="378A53B0" w14:textId="77777777" w:rsidR="00DF198B" w:rsidRPr="000B78EC" w:rsidRDefault="00DF198B" w:rsidP="000B78EC">
            <w:pPr>
              <w:spacing w:line="360" w:lineRule="auto"/>
              <w:rPr>
                <w:rFonts w:ascii="Arial" w:hAnsi="Arial" w:cs="Arial"/>
                <w:sz w:val="22"/>
                <w:szCs w:val="22"/>
              </w:rPr>
            </w:pPr>
          </w:p>
        </w:tc>
        <w:tc>
          <w:tcPr>
            <w:tcW w:w="3316" w:type="dxa"/>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50B96965" w14:textId="733B1C50" w:rsidR="00DF198B" w:rsidRPr="000B78EC" w:rsidRDefault="00855A6C" w:rsidP="000B78EC">
            <w:pPr>
              <w:pStyle w:val="Heading1"/>
              <w:spacing w:line="360" w:lineRule="auto"/>
              <w:rPr>
                <w:rFonts w:ascii="Arial" w:hAnsi="Arial" w:cs="Arial"/>
                <w:b w:val="0"/>
                <w:color w:val="auto"/>
                <w:sz w:val="22"/>
                <w:szCs w:val="22"/>
              </w:rPr>
            </w:pPr>
            <w:bookmarkStart w:id="0" w:name="_Toc219450845"/>
            <w:r w:rsidRPr="000B78EC">
              <w:rPr>
                <w:rFonts w:ascii="Arial" w:hAnsi="Arial" w:cs="Arial"/>
                <w:b w:val="0"/>
                <w:color w:val="auto"/>
                <w:sz w:val="22"/>
                <w:szCs w:val="22"/>
              </w:rPr>
              <w:t>2026</w:t>
            </w:r>
            <w:bookmarkEnd w:id="0"/>
          </w:p>
        </w:tc>
        <w:tc>
          <w:tcPr>
            <w:tcW w:w="3747" w:type="dxa"/>
            <w:gridSpan w:val="4"/>
            <w:tcBorders>
              <w:left w:val="single" w:sz="18" w:space="0" w:color="476166" w:themeColor="accent1"/>
            </w:tcBorders>
          </w:tcPr>
          <w:p w14:paraId="740D1517" w14:textId="77777777" w:rsidR="00DF198B" w:rsidRPr="000B78EC" w:rsidRDefault="00DF198B" w:rsidP="000B78EC">
            <w:pPr>
              <w:spacing w:line="360" w:lineRule="auto"/>
              <w:rPr>
                <w:rFonts w:ascii="Arial" w:hAnsi="Arial" w:cs="Arial"/>
                <w:sz w:val="22"/>
                <w:szCs w:val="22"/>
              </w:rPr>
            </w:pPr>
          </w:p>
        </w:tc>
      </w:tr>
      <w:tr w:rsidR="000B78EC" w:rsidRPr="000B78EC" w14:paraId="52447D71" w14:textId="77777777" w:rsidTr="00AA6880">
        <w:trPr>
          <w:trHeight w:val="343"/>
        </w:trPr>
        <w:tc>
          <w:tcPr>
            <w:tcW w:w="3455" w:type="dxa"/>
            <w:gridSpan w:val="3"/>
          </w:tcPr>
          <w:p w14:paraId="50B49ECE" w14:textId="77777777" w:rsidR="00DF198B" w:rsidRPr="000B78EC" w:rsidRDefault="00DF198B" w:rsidP="000B78EC">
            <w:pPr>
              <w:spacing w:line="360" w:lineRule="auto"/>
              <w:rPr>
                <w:rFonts w:ascii="Arial" w:hAnsi="Arial" w:cs="Arial"/>
                <w:sz w:val="22"/>
                <w:szCs w:val="22"/>
              </w:rPr>
            </w:pPr>
          </w:p>
        </w:tc>
        <w:tc>
          <w:tcPr>
            <w:tcW w:w="5933" w:type="dxa"/>
            <w:gridSpan w:val="4"/>
          </w:tcPr>
          <w:p w14:paraId="3C3D2199" w14:textId="77777777" w:rsidR="00DF198B" w:rsidRPr="000B78EC" w:rsidRDefault="00DF198B" w:rsidP="000B78EC">
            <w:pPr>
              <w:spacing w:line="360" w:lineRule="auto"/>
              <w:rPr>
                <w:rFonts w:ascii="Arial" w:hAnsi="Arial" w:cs="Arial"/>
                <w:sz w:val="22"/>
                <w:szCs w:val="22"/>
              </w:rPr>
            </w:pPr>
          </w:p>
        </w:tc>
        <w:tc>
          <w:tcPr>
            <w:tcW w:w="1130" w:type="dxa"/>
          </w:tcPr>
          <w:p w14:paraId="103EBF7B" w14:textId="77777777" w:rsidR="00DF198B" w:rsidRPr="000B78EC" w:rsidRDefault="00DF198B" w:rsidP="000B78EC">
            <w:pPr>
              <w:spacing w:line="360" w:lineRule="auto"/>
              <w:rPr>
                <w:rFonts w:ascii="Arial" w:hAnsi="Arial" w:cs="Arial"/>
                <w:sz w:val="22"/>
                <w:szCs w:val="22"/>
              </w:rPr>
            </w:pPr>
          </w:p>
        </w:tc>
      </w:tr>
      <w:tr w:rsidR="000B78EC" w:rsidRPr="000B78EC" w14:paraId="42C1DD2A" w14:textId="77777777" w:rsidTr="00AA6880">
        <w:trPr>
          <w:trHeight w:val="173"/>
        </w:trPr>
        <w:tc>
          <w:tcPr>
            <w:tcW w:w="2336" w:type="dxa"/>
            <w:gridSpan w:val="2"/>
          </w:tcPr>
          <w:p w14:paraId="288D34E4" w14:textId="77777777" w:rsidR="00DF198B" w:rsidRPr="000B78EC" w:rsidRDefault="00DF198B" w:rsidP="000B78EC">
            <w:pPr>
              <w:spacing w:line="360" w:lineRule="auto"/>
              <w:rPr>
                <w:rFonts w:ascii="Arial" w:hAnsi="Arial" w:cs="Arial"/>
                <w:sz w:val="22"/>
                <w:szCs w:val="22"/>
              </w:rPr>
            </w:pPr>
          </w:p>
        </w:tc>
        <w:tc>
          <w:tcPr>
            <w:tcW w:w="5844" w:type="dxa"/>
            <w:gridSpan w:val="3"/>
            <w:shd w:val="clear" w:color="auto" w:fill="FFFFFF" w:themeFill="background1"/>
          </w:tcPr>
          <w:p w14:paraId="4C32C454" w14:textId="77777777" w:rsidR="00DF198B" w:rsidRPr="000B78EC" w:rsidRDefault="00DF198B" w:rsidP="000B78EC">
            <w:pPr>
              <w:spacing w:line="360" w:lineRule="auto"/>
              <w:jc w:val="center"/>
              <w:rPr>
                <w:rFonts w:ascii="Arial" w:hAnsi="Arial" w:cs="Arial"/>
                <w:sz w:val="22"/>
                <w:szCs w:val="22"/>
              </w:rPr>
            </w:pPr>
          </w:p>
        </w:tc>
        <w:tc>
          <w:tcPr>
            <w:tcW w:w="2337" w:type="dxa"/>
            <w:gridSpan w:val="3"/>
          </w:tcPr>
          <w:p w14:paraId="52A29884" w14:textId="77777777" w:rsidR="00DF198B" w:rsidRPr="000B78EC" w:rsidRDefault="00DF198B" w:rsidP="000B78EC">
            <w:pPr>
              <w:spacing w:line="360" w:lineRule="auto"/>
              <w:rPr>
                <w:rFonts w:ascii="Arial" w:hAnsi="Arial" w:cs="Arial"/>
                <w:sz w:val="22"/>
                <w:szCs w:val="22"/>
              </w:rPr>
            </w:pPr>
          </w:p>
        </w:tc>
      </w:tr>
      <w:tr w:rsidR="000B78EC" w:rsidRPr="000B78EC" w14:paraId="705DA608" w14:textId="77777777" w:rsidTr="00AA6880">
        <w:trPr>
          <w:trHeight w:val="272"/>
        </w:trPr>
        <w:tc>
          <w:tcPr>
            <w:tcW w:w="2336" w:type="dxa"/>
            <w:gridSpan w:val="2"/>
          </w:tcPr>
          <w:p w14:paraId="224E6C9A" w14:textId="77777777" w:rsidR="00DF198B" w:rsidRPr="000B78EC" w:rsidRDefault="00DF198B" w:rsidP="000B78EC">
            <w:pPr>
              <w:spacing w:line="360" w:lineRule="auto"/>
              <w:rPr>
                <w:rFonts w:ascii="Arial" w:hAnsi="Arial" w:cs="Arial"/>
                <w:sz w:val="22"/>
                <w:szCs w:val="22"/>
              </w:rPr>
            </w:pPr>
          </w:p>
        </w:tc>
        <w:tc>
          <w:tcPr>
            <w:tcW w:w="5844" w:type="dxa"/>
            <w:gridSpan w:val="3"/>
            <w:shd w:val="clear" w:color="auto" w:fill="FFFFFF" w:themeFill="background1"/>
          </w:tcPr>
          <w:p w14:paraId="35A90957" w14:textId="2BB6CEB9" w:rsidR="00DF198B" w:rsidRPr="000B78EC" w:rsidRDefault="008014D6" w:rsidP="000B78EC">
            <w:pPr>
              <w:pStyle w:val="Heading2"/>
              <w:spacing w:line="360" w:lineRule="auto"/>
              <w:rPr>
                <w:rFonts w:ascii="Arial" w:hAnsi="Arial" w:cs="Arial"/>
                <w:b w:val="0"/>
                <w:sz w:val="22"/>
                <w:szCs w:val="22"/>
              </w:rPr>
            </w:pPr>
            <w:bookmarkStart w:id="1" w:name="_Toc219450846"/>
            <w:r w:rsidRPr="000B78EC">
              <w:rPr>
                <w:rFonts w:ascii="Arial" w:hAnsi="Arial" w:cs="Arial"/>
                <w:b w:val="0"/>
                <w:sz w:val="22"/>
                <w:szCs w:val="22"/>
              </w:rPr>
              <w:t>Portfolio</w:t>
            </w:r>
            <w:bookmarkEnd w:id="1"/>
          </w:p>
        </w:tc>
        <w:tc>
          <w:tcPr>
            <w:tcW w:w="2337" w:type="dxa"/>
            <w:gridSpan w:val="3"/>
          </w:tcPr>
          <w:p w14:paraId="30D82DB1" w14:textId="77777777" w:rsidR="00DF198B" w:rsidRPr="000B78EC" w:rsidRDefault="00DF198B" w:rsidP="000B78EC">
            <w:pPr>
              <w:spacing w:line="360" w:lineRule="auto"/>
              <w:rPr>
                <w:rFonts w:ascii="Arial" w:hAnsi="Arial" w:cs="Arial"/>
                <w:sz w:val="22"/>
                <w:szCs w:val="22"/>
              </w:rPr>
            </w:pPr>
          </w:p>
        </w:tc>
      </w:tr>
      <w:tr w:rsidR="000B78EC" w:rsidRPr="000B78EC" w14:paraId="187A1AF3" w14:textId="77777777" w:rsidTr="00AA6880">
        <w:trPr>
          <w:trHeight w:val="1340"/>
        </w:trPr>
        <w:tc>
          <w:tcPr>
            <w:tcW w:w="2336" w:type="dxa"/>
            <w:gridSpan w:val="2"/>
          </w:tcPr>
          <w:p w14:paraId="53B76CBA" w14:textId="77777777" w:rsidR="00DF198B" w:rsidRPr="000B78EC" w:rsidRDefault="00DF198B" w:rsidP="000B78EC">
            <w:pPr>
              <w:spacing w:line="360" w:lineRule="auto"/>
              <w:jc w:val="center"/>
              <w:rPr>
                <w:rFonts w:ascii="Arial" w:hAnsi="Arial" w:cs="Arial"/>
                <w:sz w:val="22"/>
                <w:szCs w:val="22"/>
              </w:rPr>
            </w:pPr>
          </w:p>
        </w:tc>
        <w:tc>
          <w:tcPr>
            <w:tcW w:w="5844" w:type="dxa"/>
            <w:gridSpan w:val="3"/>
            <w:tcBorders>
              <w:bottom w:val="single" w:sz="18" w:space="0" w:color="476166" w:themeColor="accent1"/>
            </w:tcBorders>
            <w:shd w:val="clear" w:color="auto" w:fill="FFFFFF" w:themeFill="background1"/>
          </w:tcPr>
          <w:p w14:paraId="4670F334" w14:textId="762EF132" w:rsidR="0060238D" w:rsidRPr="000B78EC" w:rsidRDefault="00083E7E" w:rsidP="000B78EC">
            <w:pPr>
              <w:pStyle w:val="Heading3"/>
              <w:spacing w:line="360" w:lineRule="auto"/>
              <w:rPr>
                <w:rFonts w:ascii="Arial" w:hAnsi="Arial" w:cs="Arial"/>
                <w:sz w:val="22"/>
                <w:szCs w:val="22"/>
              </w:rPr>
            </w:pPr>
            <w:bookmarkStart w:id="2" w:name="_Toc219450847"/>
            <w:r w:rsidRPr="000B78EC">
              <w:rPr>
                <w:rFonts w:ascii="Arial" w:hAnsi="Arial" w:cs="Arial"/>
                <w:sz w:val="22"/>
                <w:szCs w:val="22"/>
              </w:rPr>
              <w:t>LCLM6002</w:t>
            </w:r>
            <w:bookmarkEnd w:id="2"/>
          </w:p>
          <w:bookmarkStart w:id="3" w:name="_Toc219450161"/>
          <w:bookmarkStart w:id="4" w:name="_Toc219450848"/>
          <w:p w14:paraId="4050F578" w14:textId="77777777" w:rsidR="00874FE7" w:rsidRPr="000B78EC" w:rsidRDefault="00000000" w:rsidP="000B78EC">
            <w:pPr>
              <w:pStyle w:val="Heading3"/>
              <w:spacing w:line="360" w:lineRule="auto"/>
              <w:rPr>
                <w:rFonts w:ascii="Arial" w:hAnsi="Arial" w:cs="Arial"/>
                <w:sz w:val="22"/>
                <w:szCs w:val="22"/>
              </w:rPr>
            </w:pPr>
            <w:sdt>
              <w:sdtPr>
                <w:rPr>
                  <w:rFonts w:ascii="Arial" w:hAnsi="Arial" w:cs="Arial"/>
                  <w:sz w:val="22"/>
                  <w:szCs w:val="22"/>
                </w:rPr>
                <w:id w:val="-1516760087"/>
                <w:placeholder>
                  <w:docPart w:val="053055643CB84EB6B6A3BF5A865C9109"/>
                </w:placeholder>
                <w:temporary/>
                <w:showingPlcHdr/>
                <w15:appearance w15:val="hidden"/>
              </w:sdtPr>
              <w:sdtContent>
                <w:r w:rsidR="00874FE7" w:rsidRPr="000B78EC">
                  <w:rPr>
                    <w:rFonts w:ascii="Arial" w:hAnsi="Arial" w:cs="Arial"/>
                    <w:sz w:val="22"/>
                    <w:szCs w:val="22"/>
                  </w:rPr>
                  <w:t>—</w:t>
                </w:r>
              </w:sdtContent>
            </w:sdt>
            <w:bookmarkEnd w:id="3"/>
            <w:bookmarkEnd w:id="4"/>
          </w:p>
          <w:p w14:paraId="5A5E5A7A" w14:textId="69465DE1" w:rsidR="0060238D" w:rsidRPr="000B78EC" w:rsidRDefault="003035C9" w:rsidP="000B78EC">
            <w:pPr>
              <w:pStyle w:val="Heading3"/>
              <w:spacing w:line="360" w:lineRule="auto"/>
              <w:rPr>
                <w:rFonts w:ascii="Arial" w:hAnsi="Arial" w:cs="Arial"/>
                <w:sz w:val="22"/>
                <w:szCs w:val="22"/>
              </w:rPr>
            </w:pPr>
            <w:bookmarkStart w:id="5" w:name="_Toc219450849"/>
            <w:r w:rsidRPr="000B78EC">
              <w:rPr>
                <w:rFonts w:ascii="Arial" w:hAnsi="Arial" w:cs="Arial"/>
                <w:sz w:val="22"/>
                <w:szCs w:val="22"/>
              </w:rPr>
              <w:t>Program</w:t>
            </w:r>
            <w:r w:rsidR="0060238D" w:rsidRPr="000B78EC">
              <w:rPr>
                <w:rFonts w:ascii="Arial" w:hAnsi="Arial" w:cs="Arial"/>
                <w:sz w:val="22"/>
                <w:szCs w:val="22"/>
              </w:rPr>
              <w:t>:</w:t>
            </w:r>
            <w:r w:rsidRPr="000B78EC">
              <w:rPr>
                <w:rFonts w:ascii="Arial" w:hAnsi="Arial" w:cs="Arial"/>
                <w:sz w:val="22"/>
                <w:szCs w:val="22"/>
              </w:rPr>
              <w:t xml:space="preserve"> </w:t>
            </w:r>
            <w:r w:rsidR="0060238D" w:rsidRPr="000B78EC">
              <w:rPr>
                <w:rFonts w:ascii="Arial" w:hAnsi="Arial" w:cs="Arial"/>
                <w:sz w:val="22"/>
                <w:szCs w:val="22"/>
              </w:rPr>
              <w:t>BA Leadership and Management</w:t>
            </w:r>
            <w:bookmarkEnd w:id="5"/>
            <w:r w:rsidR="0060238D" w:rsidRPr="000B78EC">
              <w:rPr>
                <w:rFonts w:ascii="Arial" w:hAnsi="Arial" w:cs="Arial"/>
                <w:sz w:val="22"/>
                <w:szCs w:val="22"/>
              </w:rPr>
              <w:t xml:space="preserve"> </w:t>
            </w:r>
          </w:p>
          <w:p w14:paraId="7CE5D3E2" w14:textId="70C1E1CB" w:rsidR="00DF198B" w:rsidRPr="000B78EC" w:rsidRDefault="0060238D" w:rsidP="000B78EC">
            <w:pPr>
              <w:pStyle w:val="Heading3"/>
              <w:spacing w:line="360" w:lineRule="auto"/>
              <w:rPr>
                <w:rFonts w:ascii="Arial" w:hAnsi="Arial" w:cs="Arial"/>
                <w:sz w:val="22"/>
                <w:szCs w:val="22"/>
              </w:rPr>
            </w:pPr>
            <w:bookmarkStart w:id="6" w:name="_Toc219450850"/>
            <w:r w:rsidRPr="000B78EC">
              <w:rPr>
                <w:rFonts w:ascii="Arial" w:hAnsi="Arial" w:cs="Arial"/>
                <w:sz w:val="22"/>
                <w:szCs w:val="22"/>
              </w:rPr>
              <w:t>Module:</w:t>
            </w:r>
            <w:r w:rsidRPr="000B78EC">
              <w:rPr>
                <w:rFonts w:ascii="Arial" w:hAnsi="Arial" w:cs="Arial"/>
                <w:sz w:val="22"/>
                <w:szCs w:val="22"/>
              </w:rPr>
              <w:tab/>
              <w:t>Design Thinking and Innovation</w:t>
            </w:r>
            <w:bookmarkEnd w:id="6"/>
          </w:p>
          <w:p w14:paraId="0DCBA361" w14:textId="63BE4221" w:rsidR="007A605F" w:rsidRPr="000B78EC" w:rsidRDefault="007A605F" w:rsidP="000B78EC">
            <w:pPr>
              <w:spacing w:line="360" w:lineRule="auto"/>
              <w:jc w:val="center"/>
              <w:rPr>
                <w:rFonts w:ascii="Arial" w:hAnsi="Arial" w:cs="Arial"/>
                <w:sz w:val="22"/>
                <w:szCs w:val="22"/>
              </w:rPr>
            </w:pPr>
            <w:r w:rsidRPr="000B78EC">
              <w:rPr>
                <w:rFonts w:ascii="Arial" w:hAnsi="Arial" w:cs="Arial"/>
                <w:sz w:val="22"/>
                <w:szCs w:val="22"/>
              </w:rPr>
              <w:t>4000 words</w:t>
            </w:r>
          </w:p>
          <w:bookmarkStart w:id="7" w:name="_Toc219450163"/>
          <w:bookmarkStart w:id="8" w:name="_Toc219450851"/>
          <w:p w14:paraId="17FE7665" w14:textId="77777777" w:rsidR="00DF198B" w:rsidRPr="000B78EC" w:rsidRDefault="00000000" w:rsidP="000B78EC">
            <w:pPr>
              <w:pStyle w:val="Heading3"/>
              <w:spacing w:line="360" w:lineRule="auto"/>
              <w:rPr>
                <w:rFonts w:ascii="Arial" w:hAnsi="Arial" w:cs="Arial"/>
                <w:sz w:val="22"/>
                <w:szCs w:val="22"/>
              </w:rPr>
            </w:pPr>
            <w:sdt>
              <w:sdtPr>
                <w:rPr>
                  <w:rFonts w:ascii="Arial" w:hAnsi="Arial" w:cs="Arial"/>
                  <w:sz w:val="22"/>
                  <w:szCs w:val="22"/>
                </w:rPr>
                <w:id w:val="1492440299"/>
                <w:placeholder>
                  <w:docPart w:val="E184C433678F4099ABDD84D98C6AE95B"/>
                </w:placeholder>
                <w:temporary/>
                <w:showingPlcHdr/>
                <w15:appearance w15:val="hidden"/>
              </w:sdtPr>
              <w:sdtContent>
                <w:r w:rsidR="00874FE7" w:rsidRPr="000B78EC">
                  <w:rPr>
                    <w:rFonts w:ascii="Arial" w:hAnsi="Arial" w:cs="Arial"/>
                    <w:sz w:val="22"/>
                    <w:szCs w:val="22"/>
                  </w:rPr>
                  <w:t>—</w:t>
                </w:r>
              </w:sdtContent>
            </w:sdt>
            <w:bookmarkEnd w:id="7"/>
            <w:bookmarkEnd w:id="8"/>
          </w:p>
          <w:p w14:paraId="1810CCBF" w14:textId="46675633" w:rsidR="00DF198B" w:rsidRPr="000B78EC" w:rsidRDefault="0060238D" w:rsidP="000B78EC">
            <w:pPr>
              <w:pStyle w:val="Heading3"/>
              <w:spacing w:line="360" w:lineRule="auto"/>
              <w:rPr>
                <w:rFonts w:ascii="Arial" w:hAnsi="Arial" w:cs="Arial"/>
                <w:sz w:val="22"/>
                <w:szCs w:val="22"/>
              </w:rPr>
            </w:pPr>
            <w:bookmarkStart w:id="9" w:name="_Toc219450164"/>
            <w:bookmarkStart w:id="10" w:name="_Toc219450852"/>
            <w:r w:rsidRPr="000B78EC">
              <w:rPr>
                <w:rFonts w:ascii="Arial" w:hAnsi="Arial" w:cs="Arial"/>
                <w:sz w:val="22"/>
                <w:szCs w:val="22"/>
              </w:rPr>
              <w:t>S</w:t>
            </w:r>
            <w:bookmarkEnd w:id="9"/>
            <w:r w:rsidRPr="000B78EC">
              <w:rPr>
                <w:rFonts w:ascii="Arial" w:hAnsi="Arial" w:cs="Arial"/>
                <w:sz w:val="22"/>
                <w:szCs w:val="22"/>
              </w:rPr>
              <w:t>hernice Abrahams</w:t>
            </w:r>
            <w:bookmarkEnd w:id="10"/>
            <w:r w:rsidRPr="000B78EC">
              <w:rPr>
                <w:rFonts w:ascii="Arial" w:hAnsi="Arial" w:cs="Arial"/>
                <w:sz w:val="22"/>
                <w:szCs w:val="22"/>
              </w:rPr>
              <w:t xml:space="preserve"> </w:t>
            </w:r>
          </w:p>
          <w:p w14:paraId="191AC427" w14:textId="67DC24AF" w:rsidR="000657FF" w:rsidRPr="000B78EC" w:rsidRDefault="000657FF" w:rsidP="000B78EC">
            <w:pPr>
              <w:spacing w:line="360" w:lineRule="auto"/>
              <w:jc w:val="center"/>
              <w:rPr>
                <w:rFonts w:ascii="Arial" w:hAnsi="Arial" w:cs="Arial"/>
                <w:sz w:val="22"/>
                <w:szCs w:val="22"/>
              </w:rPr>
            </w:pPr>
            <w:r w:rsidRPr="000B78EC">
              <w:rPr>
                <w:rFonts w:ascii="Arial" w:hAnsi="Arial" w:cs="Arial"/>
                <w:sz w:val="22"/>
                <w:szCs w:val="22"/>
              </w:rPr>
              <w:t>2321994</w:t>
            </w:r>
          </w:p>
          <w:p w14:paraId="35392BE9" w14:textId="77777777" w:rsidR="000657FF" w:rsidRPr="000B78EC" w:rsidRDefault="000657FF" w:rsidP="000B78EC">
            <w:pPr>
              <w:spacing w:line="360" w:lineRule="auto"/>
              <w:rPr>
                <w:rFonts w:ascii="Arial" w:hAnsi="Arial" w:cs="Arial"/>
                <w:sz w:val="22"/>
                <w:szCs w:val="22"/>
              </w:rPr>
            </w:pPr>
          </w:p>
          <w:p w14:paraId="37E9D36F" w14:textId="08E00FD1" w:rsidR="0060238D" w:rsidRPr="000B78EC" w:rsidRDefault="0060238D" w:rsidP="000B78EC">
            <w:pPr>
              <w:spacing w:line="360" w:lineRule="auto"/>
              <w:jc w:val="center"/>
              <w:rPr>
                <w:rFonts w:ascii="Arial" w:hAnsi="Arial" w:cs="Arial"/>
                <w:sz w:val="22"/>
                <w:szCs w:val="22"/>
              </w:rPr>
            </w:pPr>
            <w:r w:rsidRPr="000B78EC">
              <w:rPr>
                <w:rFonts w:ascii="Arial" w:hAnsi="Arial" w:cs="Arial"/>
                <w:sz w:val="22"/>
                <w:szCs w:val="22"/>
              </w:rPr>
              <w:t xml:space="preserve">Lecturer: </w:t>
            </w:r>
            <w:r w:rsidR="00801516" w:rsidRPr="000B78EC">
              <w:rPr>
                <w:rFonts w:ascii="Arial" w:hAnsi="Arial" w:cs="Arial"/>
                <w:sz w:val="22"/>
                <w:szCs w:val="22"/>
              </w:rPr>
              <w:t xml:space="preserve">Semih </w:t>
            </w:r>
            <w:r w:rsidR="00060483" w:rsidRPr="000B78EC">
              <w:rPr>
                <w:rFonts w:ascii="Arial" w:hAnsi="Arial" w:cs="Arial"/>
                <w:sz w:val="22"/>
                <w:szCs w:val="22"/>
              </w:rPr>
              <w:t>Yumuşak</w:t>
            </w:r>
          </w:p>
          <w:p w14:paraId="578B7CDF" w14:textId="77777777" w:rsidR="00DF198B" w:rsidRPr="000B78EC" w:rsidRDefault="00DF198B" w:rsidP="000B78EC">
            <w:pPr>
              <w:spacing w:line="360" w:lineRule="auto"/>
              <w:rPr>
                <w:rFonts w:ascii="Arial" w:hAnsi="Arial" w:cs="Arial"/>
                <w:sz w:val="22"/>
                <w:szCs w:val="22"/>
              </w:rPr>
            </w:pPr>
          </w:p>
        </w:tc>
        <w:tc>
          <w:tcPr>
            <w:tcW w:w="2337" w:type="dxa"/>
            <w:gridSpan w:val="3"/>
          </w:tcPr>
          <w:p w14:paraId="1D426DC7" w14:textId="77777777" w:rsidR="00DF198B" w:rsidRPr="000B78EC" w:rsidRDefault="00DF198B" w:rsidP="000B78EC">
            <w:pPr>
              <w:spacing w:line="360" w:lineRule="auto"/>
              <w:jc w:val="center"/>
              <w:rPr>
                <w:rFonts w:ascii="Arial" w:hAnsi="Arial" w:cs="Arial"/>
                <w:sz w:val="22"/>
                <w:szCs w:val="22"/>
              </w:rPr>
            </w:pPr>
          </w:p>
        </w:tc>
      </w:tr>
      <w:tr w:rsidR="00AA6880" w:rsidRPr="000B78EC" w14:paraId="1F7DC8B7" w14:textId="77777777" w:rsidTr="00AA6880">
        <w:trPr>
          <w:trHeight w:val="73"/>
        </w:trPr>
        <w:tc>
          <w:tcPr>
            <w:tcW w:w="2281" w:type="dxa"/>
          </w:tcPr>
          <w:p w14:paraId="1F68A3D6" w14:textId="77777777" w:rsidR="00DF198B" w:rsidRPr="000B78EC" w:rsidRDefault="00DF198B" w:rsidP="000B78EC">
            <w:pPr>
              <w:spacing w:line="360" w:lineRule="auto"/>
              <w:rPr>
                <w:rFonts w:ascii="Arial" w:hAnsi="Arial" w:cs="Arial"/>
                <w:sz w:val="22"/>
                <w:szCs w:val="22"/>
              </w:rPr>
            </w:pPr>
          </w:p>
        </w:tc>
        <w:tc>
          <w:tcPr>
            <w:tcW w:w="5966" w:type="dxa"/>
            <w:gridSpan w:val="5"/>
          </w:tcPr>
          <w:p w14:paraId="0C620E21" w14:textId="77777777" w:rsidR="00DF198B" w:rsidRPr="000B78EC" w:rsidRDefault="00DF198B" w:rsidP="000B78EC">
            <w:pPr>
              <w:spacing w:line="360" w:lineRule="auto"/>
              <w:rPr>
                <w:rFonts w:ascii="Arial" w:hAnsi="Arial" w:cs="Arial"/>
                <w:sz w:val="22"/>
                <w:szCs w:val="22"/>
              </w:rPr>
            </w:pPr>
          </w:p>
        </w:tc>
        <w:tc>
          <w:tcPr>
            <w:tcW w:w="2271" w:type="dxa"/>
            <w:gridSpan w:val="2"/>
          </w:tcPr>
          <w:p w14:paraId="28C4C31C" w14:textId="77777777" w:rsidR="00DF198B" w:rsidRPr="000B78EC" w:rsidRDefault="00DF198B" w:rsidP="000B78EC">
            <w:pPr>
              <w:spacing w:line="360" w:lineRule="auto"/>
              <w:rPr>
                <w:rFonts w:ascii="Arial" w:hAnsi="Arial" w:cs="Arial"/>
                <w:sz w:val="22"/>
                <w:szCs w:val="22"/>
              </w:rPr>
            </w:pPr>
          </w:p>
        </w:tc>
      </w:tr>
    </w:tbl>
    <w:p w14:paraId="3789C928" w14:textId="77777777" w:rsidR="00DF198B" w:rsidRPr="000B78EC" w:rsidRDefault="00DF198B" w:rsidP="000B78EC">
      <w:pPr>
        <w:spacing w:line="360" w:lineRule="auto"/>
        <w:rPr>
          <w:rFonts w:ascii="Arial" w:hAnsi="Arial" w:cs="Arial"/>
          <w:sz w:val="22"/>
          <w:szCs w:val="22"/>
        </w:rPr>
      </w:pPr>
    </w:p>
    <w:p w14:paraId="3BF6D19B" w14:textId="77777777" w:rsidR="00DF198B" w:rsidRPr="000B78EC" w:rsidRDefault="00DF198B" w:rsidP="000B78EC">
      <w:pPr>
        <w:pStyle w:val="GraphicAnchor"/>
        <w:spacing w:line="360" w:lineRule="auto"/>
        <w:rPr>
          <w:rFonts w:ascii="Arial" w:hAnsi="Arial" w:cs="Arial"/>
          <w:sz w:val="22"/>
          <w:szCs w:val="22"/>
        </w:rPr>
      </w:pPr>
    </w:p>
    <w:p w14:paraId="0BEAB945" w14:textId="77777777" w:rsidR="0048120C" w:rsidRPr="000B78EC" w:rsidRDefault="0048120C" w:rsidP="000B78EC">
      <w:pPr>
        <w:spacing w:line="360" w:lineRule="auto"/>
        <w:rPr>
          <w:rFonts w:ascii="Arial" w:hAnsi="Arial" w:cs="Arial"/>
          <w:sz w:val="22"/>
          <w:szCs w:val="22"/>
        </w:rPr>
      </w:pPr>
    </w:p>
    <w:p w14:paraId="0F48322F" w14:textId="77777777" w:rsidR="0066528C" w:rsidRPr="000B78EC" w:rsidRDefault="0066528C" w:rsidP="000B78EC">
      <w:pPr>
        <w:spacing w:line="360" w:lineRule="auto"/>
        <w:rPr>
          <w:rFonts w:ascii="Arial" w:hAnsi="Arial" w:cs="Arial"/>
          <w:sz w:val="22"/>
          <w:szCs w:val="22"/>
        </w:rPr>
      </w:pPr>
    </w:p>
    <w:p w14:paraId="7838509E" w14:textId="77777777" w:rsidR="0066528C" w:rsidRPr="000B78EC" w:rsidRDefault="0066528C" w:rsidP="000B78EC">
      <w:pPr>
        <w:spacing w:line="360" w:lineRule="auto"/>
        <w:rPr>
          <w:rFonts w:ascii="Arial" w:hAnsi="Arial" w:cs="Arial"/>
          <w:sz w:val="22"/>
          <w:szCs w:val="22"/>
        </w:rPr>
      </w:pPr>
    </w:p>
    <w:p w14:paraId="109F4C5E" w14:textId="77777777" w:rsidR="0066528C" w:rsidRPr="000B78EC" w:rsidRDefault="0066528C" w:rsidP="000B78EC">
      <w:pPr>
        <w:spacing w:line="360" w:lineRule="auto"/>
        <w:rPr>
          <w:rFonts w:ascii="Arial" w:hAnsi="Arial" w:cs="Arial"/>
          <w:sz w:val="22"/>
          <w:szCs w:val="22"/>
        </w:rPr>
      </w:pPr>
    </w:p>
    <w:p w14:paraId="4B404D26" w14:textId="77777777" w:rsidR="0066528C" w:rsidRPr="000B78EC" w:rsidRDefault="0066528C" w:rsidP="000B78EC">
      <w:pPr>
        <w:spacing w:line="360" w:lineRule="auto"/>
        <w:rPr>
          <w:rFonts w:ascii="Arial" w:hAnsi="Arial" w:cs="Arial"/>
          <w:sz w:val="22"/>
          <w:szCs w:val="22"/>
        </w:rPr>
      </w:pPr>
    </w:p>
    <w:p w14:paraId="32CB2043" w14:textId="77777777" w:rsidR="0066528C" w:rsidRPr="000B78EC" w:rsidRDefault="0066528C" w:rsidP="000B78EC">
      <w:pPr>
        <w:spacing w:line="360" w:lineRule="auto"/>
        <w:rPr>
          <w:rFonts w:ascii="Arial" w:hAnsi="Arial" w:cs="Arial"/>
          <w:sz w:val="22"/>
          <w:szCs w:val="22"/>
        </w:rPr>
      </w:pPr>
    </w:p>
    <w:p w14:paraId="0DA109AF" w14:textId="77777777" w:rsidR="0066528C" w:rsidRPr="000B78EC" w:rsidRDefault="0066528C" w:rsidP="000B78EC">
      <w:pPr>
        <w:spacing w:line="360" w:lineRule="auto"/>
        <w:rPr>
          <w:rFonts w:ascii="Arial" w:hAnsi="Arial" w:cs="Arial"/>
          <w:sz w:val="22"/>
          <w:szCs w:val="22"/>
        </w:rPr>
      </w:pPr>
    </w:p>
    <w:p w14:paraId="0D5EEF6F" w14:textId="77777777" w:rsidR="0066528C" w:rsidRPr="000B78EC" w:rsidRDefault="0066528C" w:rsidP="000B78EC">
      <w:pPr>
        <w:spacing w:line="360" w:lineRule="auto"/>
        <w:rPr>
          <w:rFonts w:ascii="Arial" w:hAnsi="Arial" w:cs="Arial"/>
          <w:sz w:val="22"/>
          <w:szCs w:val="22"/>
        </w:rPr>
      </w:pPr>
    </w:p>
    <w:p w14:paraId="35939BF9" w14:textId="77777777" w:rsidR="0066528C" w:rsidRPr="000B78EC" w:rsidRDefault="0066528C" w:rsidP="000B78EC">
      <w:pPr>
        <w:spacing w:line="360" w:lineRule="auto"/>
        <w:rPr>
          <w:rFonts w:ascii="Arial" w:hAnsi="Arial" w:cs="Arial"/>
          <w:sz w:val="22"/>
          <w:szCs w:val="22"/>
        </w:rPr>
      </w:pPr>
    </w:p>
    <w:p w14:paraId="1EC16032" w14:textId="77777777" w:rsidR="0066528C" w:rsidRPr="000B78EC" w:rsidRDefault="0066528C" w:rsidP="000B78EC">
      <w:pPr>
        <w:spacing w:line="360" w:lineRule="auto"/>
        <w:rPr>
          <w:rFonts w:ascii="Arial" w:hAnsi="Arial" w:cs="Arial"/>
          <w:sz w:val="22"/>
          <w:szCs w:val="22"/>
        </w:rPr>
      </w:pPr>
    </w:p>
    <w:p w14:paraId="7DF669E6" w14:textId="77777777" w:rsidR="0066528C" w:rsidRPr="000B78EC" w:rsidRDefault="0066528C" w:rsidP="000B78EC">
      <w:pPr>
        <w:spacing w:line="360" w:lineRule="auto"/>
        <w:rPr>
          <w:rFonts w:ascii="Arial" w:hAnsi="Arial" w:cs="Arial"/>
          <w:sz w:val="22"/>
          <w:szCs w:val="22"/>
        </w:rPr>
      </w:pPr>
    </w:p>
    <w:p w14:paraId="2D0D32E2" w14:textId="77777777" w:rsidR="0066528C" w:rsidRPr="000B78EC" w:rsidRDefault="0066528C" w:rsidP="000B78EC">
      <w:pPr>
        <w:spacing w:line="360" w:lineRule="auto"/>
        <w:rPr>
          <w:rFonts w:ascii="Arial" w:hAnsi="Arial" w:cs="Arial"/>
          <w:sz w:val="22"/>
          <w:szCs w:val="22"/>
        </w:rPr>
      </w:pPr>
    </w:p>
    <w:p w14:paraId="55602ECF" w14:textId="77777777" w:rsidR="0066528C" w:rsidRPr="000B78EC" w:rsidRDefault="0066528C" w:rsidP="000B78EC">
      <w:pPr>
        <w:spacing w:line="360" w:lineRule="auto"/>
        <w:rPr>
          <w:rFonts w:ascii="Arial" w:hAnsi="Arial" w:cs="Arial"/>
          <w:sz w:val="22"/>
          <w:szCs w:val="22"/>
        </w:rPr>
      </w:pPr>
    </w:p>
    <w:p w14:paraId="5A6168FE" w14:textId="77777777" w:rsidR="0066528C" w:rsidRPr="000B78EC" w:rsidRDefault="0066528C" w:rsidP="000B78EC">
      <w:pPr>
        <w:spacing w:line="360" w:lineRule="auto"/>
        <w:rPr>
          <w:rFonts w:ascii="Arial" w:hAnsi="Arial" w:cs="Arial"/>
          <w:sz w:val="22"/>
          <w:szCs w:val="22"/>
        </w:rPr>
      </w:pPr>
    </w:p>
    <w:p w14:paraId="46D25545" w14:textId="77777777" w:rsidR="00EB7C2B" w:rsidRPr="000B78EC" w:rsidRDefault="00EB7C2B" w:rsidP="000B78EC">
      <w:pPr>
        <w:spacing w:line="360" w:lineRule="auto"/>
        <w:rPr>
          <w:rFonts w:ascii="Arial" w:hAnsi="Arial" w:cs="Arial"/>
          <w:sz w:val="22"/>
          <w:szCs w:val="22"/>
        </w:rPr>
      </w:pPr>
    </w:p>
    <w:sdt>
      <w:sdtPr>
        <w:rPr>
          <w:rFonts w:ascii="Arial" w:eastAsiaTheme="minorHAnsi" w:hAnsi="Arial" w:cs="Arial"/>
          <w:color w:val="auto"/>
          <w:sz w:val="22"/>
          <w:szCs w:val="22"/>
          <w:lang w:val="en-US" w:eastAsia="en-US"/>
        </w:rPr>
        <w:id w:val="678394718"/>
        <w:docPartObj>
          <w:docPartGallery w:val="Table of Contents"/>
          <w:docPartUnique/>
        </w:docPartObj>
      </w:sdtPr>
      <w:sdtContent>
        <w:p w14:paraId="6B0CBC11" w14:textId="35122590" w:rsidR="008014D6" w:rsidRPr="000B78EC" w:rsidRDefault="008014D6" w:rsidP="000B78EC">
          <w:pPr>
            <w:pStyle w:val="TOCHeading"/>
            <w:spacing w:line="360" w:lineRule="auto"/>
            <w:rPr>
              <w:rFonts w:ascii="Arial" w:hAnsi="Arial" w:cs="Arial"/>
              <w:color w:val="auto"/>
              <w:sz w:val="22"/>
              <w:szCs w:val="22"/>
            </w:rPr>
          </w:pPr>
          <w:r w:rsidRPr="000B78EC">
            <w:rPr>
              <w:rFonts w:ascii="Arial" w:hAnsi="Arial" w:cs="Arial"/>
              <w:color w:val="auto"/>
              <w:sz w:val="22"/>
              <w:szCs w:val="22"/>
            </w:rPr>
            <w:t>Contents</w:t>
          </w:r>
        </w:p>
        <w:p w14:paraId="4DE1B199" w14:textId="7603DEF1" w:rsidR="0079532E" w:rsidRPr="000B78EC" w:rsidRDefault="008014D6" w:rsidP="000B78EC">
          <w:pPr>
            <w:pStyle w:val="TOC1"/>
            <w:tabs>
              <w:tab w:val="right" w:leader="dot" w:pos="10790"/>
            </w:tabs>
            <w:spacing w:line="360" w:lineRule="auto"/>
            <w:rPr>
              <w:rFonts w:ascii="Arial" w:eastAsiaTheme="minorEastAsia" w:hAnsi="Arial" w:cs="Arial"/>
              <w:noProof/>
              <w:kern w:val="2"/>
              <w:sz w:val="22"/>
              <w:szCs w:val="22"/>
              <w:lang w:val="en-GB" w:eastAsia="en-GB"/>
              <w14:ligatures w14:val="standardContextual"/>
            </w:rPr>
          </w:pPr>
          <w:r w:rsidRPr="000B78EC">
            <w:rPr>
              <w:rFonts w:ascii="Arial" w:hAnsi="Arial" w:cs="Arial"/>
              <w:sz w:val="22"/>
              <w:szCs w:val="22"/>
            </w:rPr>
            <w:fldChar w:fldCharType="begin"/>
          </w:r>
          <w:r w:rsidRPr="000B78EC">
            <w:rPr>
              <w:rFonts w:ascii="Arial" w:hAnsi="Arial" w:cs="Arial"/>
              <w:sz w:val="22"/>
              <w:szCs w:val="22"/>
            </w:rPr>
            <w:instrText xml:space="preserve"> TOC \o "1-3" \h \z \u </w:instrText>
          </w:r>
          <w:r w:rsidRPr="000B78EC">
            <w:rPr>
              <w:rFonts w:ascii="Arial" w:hAnsi="Arial" w:cs="Arial"/>
              <w:sz w:val="22"/>
              <w:szCs w:val="22"/>
            </w:rPr>
            <w:fldChar w:fldCharType="separate"/>
          </w:r>
        </w:p>
        <w:p w14:paraId="66671385" w14:textId="09EA88B6" w:rsidR="0079532E" w:rsidRPr="000B78EC" w:rsidRDefault="0079532E" w:rsidP="000B78EC">
          <w:pPr>
            <w:pStyle w:val="TOC1"/>
            <w:tabs>
              <w:tab w:val="right" w:leader="dot" w:pos="10790"/>
            </w:tabs>
            <w:spacing w:line="360" w:lineRule="auto"/>
            <w:rPr>
              <w:rFonts w:ascii="Arial" w:eastAsiaTheme="minorEastAsia" w:hAnsi="Arial" w:cs="Arial"/>
              <w:noProof/>
              <w:kern w:val="2"/>
              <w:sz w:val="22"/>
              <w:szCs w:val="22"/>
              <w:lang w:val="en-GB" w:eastAsia="en-GB"/>
              <w14:ligatures w14:val="standardContextual"/>
            </w:rPr>
          </w:pPr>
          <w:hyperlink w:anchor="_Toc219450853" w:history="1">
            <w:r w:rsidRPr="000B78EC">
              <w:rPr>
                <w:rStyle w:val="Hyperlink"/>
                <w:rFonts w:ascii="Arial" w:hAnsi="Arial" w:cs="Arial"/>
                <w:noProof/>
                <w:color w:val="auto"/>
                <w:sz w:val="22"/>
                <w:szCs w:val="22"/>
              </w:rPr>
              <w:t>Introduction</w:t>
            </w:r>
            <w:r w:rsidRPr="000B78EC">
              <w:rPr>
                <w:rFonts w:ascii="Arial" w:hAnsi="Arial" w:cs="Arial"/>
                <w:noProof/>
                <w:webHidden/>
                <w:sz w:val="22"/>
                <w:szCs w:val="22"/>
              </w:rPr>
              <w:tab/>
            </w:r>
            <w:r w:rsidRPr="000B78EC">
              <w:rPr>
                <w:rFonts w:ascii="Arial" w:hAnsi="Arial" w:cs="Arial"/>
                <w:noProof/>
                <w:webHidden/>
                <w:sz w:val="22"/>
                <w:szCs w:val="22"/>
              </w:rPr>
              <w:fldChar w:fldCharType="begin"/>
            </w:r>
            <w:r w:rsidRPr="000B78EC">
              <w:rPr>
                <w:rFonts w:ascii="Arial" w:hAnsi="Arial" w:cs="Arial"/>
                <w:noProof/>
                <w:webHidden/>
                <w:sz w:val="22"/>
                <w:szCs w:val="22"/>
              </w:rPr>
              <w:instrText xml:space="preserve"> PAGEREF _Toc219450853 \h </w:instrText>
            </w:r>
            <w:r w:rsidRPr="000B78EC">
              <w:rPr>
                <w:rFonts w:ascii="Arial" w:hAnsi="Arial" w:cs="Arial"/>
                <w:noProof/>
                <w:webHidden/>
                <w:sz w:val="22"/>
                <w:szCs w:val="22"/>
              </w:rPr>
            </w:r>
            <w:r w:rsidRPr="000B78EC">
              <w:rPr>
                <w:rFonts w:ascii="Arial" w:hAnsi="Arial" w:cs="Arial"/>
                <w:noProof/>
                <w:webHidden/>
                <w:sz w:val="22"/>
                <w:szCs w:val="22"/>
              </w:rPr>
              <w:fldChar w:fldCharType="separate"/>
            </w:r>
            <w:r w:rsidR="00FB652F" w:rsidRPr="000B78EC">
              <w:rPr>
                <w:rFonts w:ascii="Arial" w:hAnsi="Arial" w:cs="Arial"/>
                <w:noProof/>
                <w:webHidden/>
                <w:sz w:val="22"/>
                <w:szCs w:val="22"/>
              </w:rPr>
              <w:t>3</w:t>
            </w:r>
            <w:r w:rsidRPr="000B78EC">
              <w:rPr>
                <w:rFonts w:ascii="Arial" w:hAnsi="Arial" w:cs="Arial"/>
                <w:noProof/>
                <w:webHidden/>
                <w:sz w:val="22"/>
                <w:szCs w:val="22"/>
              </w:rPr>
              <w:fldChar w:fldCharType="end"/>
            </w:r>
          </w:hyperlink>
        </w:p>
        <w:p w14:paraId="1B64C676" w14:textId="707D0CD6" w:rsidR="0079532E" w:rsidRPr="000B78EC" w:rsidRDefault="0079532E" w:rsidP="000B78EC">
          <w:pPr>
            <w:pStyle w:val="TOC1"/>
            <w:tabs>
              <w:tab w:val="right" w:leader="dot" w:pos="10790"/>
            </w:tabs>
            <w:spacing w:line="360" w:lineRule="auto"/>
            <w:rPr>
              <w:rFonts w:ascii="Arial" w:eastAsiaTheme="minorEastAsia" w:hAnsi="Arial" w:cs="Arial"/>
              <w:noProof/>
              <w:kern w:val="2"/>
              <w:sz w:val="22"/>
              <w:szCs w:val="22"/>
              <w:lang w:val="en-GB" w:eastAsia="en-GB"/>
              <w14:ligatures w14:val="standardContextual"/>
            </w:rPr>
          </w:pPr>
          <w:hyperlink w:anchor="_Toc219450854" w:history="1">
            <w:r w:rsidRPr="000B78EC">
              <w:rPr>
                <w:rStyle w:val="Hyperlink"/>
                <w:rFonts w:ascii="Arial" w:hAnsi="Arial" w:cs="Arial"/>
                <w:noProof/>
                <w:color w:val="auto"/>
                <w:sz w:val="22"/>
                <w:szCs w:val="22"/>
              </w:rPr>
              <w:t>Key consumer and industry trends and data that affect the organisation</w:t>
            </w:r>
            <w:r w:rsidRPr="000B78EC">
              <w:rPr>
                <w:rFonts w:ascii="Arial" w:hAnsi="Arial" w:cs="Arial"/>
                <w:noProof/>
                <w:webHidden/>
                <w:sz w:val="22"/>
                <w:szCs w:val="22"/>
              </w:rPr>
              <w:tab/>
            </w:r>
            <w:r w:rsidRPr="000B78EC">
              <w:rPr>
                <w:rFonts w:ascii="Arial" w:hAnsi="Arial" w:cs="Arial"/>
                <w:noProof/>
                <w:webHidden/>
                <w:sz w:val="22"/>
                <w:szCs w:val="22"/>
              </w:rPr>
              <w:fldChar w:fldCharType="begin"/>
            </w:r>
            <w:r w:rsidRPr="000B78EC">
              <w:rPr>
                <w:rFonts w:ascii="Arial" w:hAnsi="Arial" w:cs="Arial"/>
                <w:noProof/>
                <w:webHidden/>
                <w:sz w:val="22"/>
                <w:szCs w:val="22"/>
              </w:rPr>
              <w:instrText xml:space="preserve"> PAGEREF _Toc219450854 \h </w:instrText>
            </w:r>
            <w:r w:rsidRPr="000B78EC">
              <w:rPr>
                <w:rFonts w:ascii="Arial" w:hAnsi="Arial" w:cs="Arial"/>
                <w:noProof/>
                <w:webHidden/>
                <w:sz w:val="22"/>
                <w:szCs w:val="22"/>
              </w:rPr>
            </w:r>
            <w:r w:rsidRPr="000B78EC">
              <w:rPr>
                <w:rFonts w:ascii="Arial" w:hAnsi="Arial" w:cs="Arial"/>
                <w:noProof/>
                <w:webHidden/>
                <w:sz w:val="22"/>
                <w:szCs w:val="22"/>
              </w:rPr>
              <w:fldChar w:fldCharType="separate"/>
            </w:r>
            <w:r w:rsidR="00FB652F" w:rsidRPr="000B78EC">
              <w:rPr>
                <w:rFonts w:ascii="Arial" w:hAnsi="Arial" w:cs="Arial"/>
                <w:noProof/>
                <w:webHidden/>
                <w:sz w:val="22"/>
                <w:szCs w:val="22"/>
              </w:rPr>
              <w:t>3</w:t>
            </w:r>
            <w:r w:rsidRPr="000B78EC">
              <w:rPr>
                <w:rFonts w:ascii="Arial" w:hAnsi="Arial" w:cs="Arial"/>
                <w:noProof/>
                <w:webHidden/>
                <w:sz w:val="22"/>
                <w:szCs w:val="22"/>
              </w:rPr>
              <w:fldChar w:fldCharType="end"/>
            </w:r>
          </w:hyperlink>
        </w:p>
        <w:p w14:paraId="041E5AFD" w14:textId="74CB128F" w:rsidR="0079532E" w:rsidRPr="000B78EC" w:rsidRDefault="0079532E" w:rsidP="000B78EC">
          <w:pPr>
            <w:pStyle w:val="TOC1"/>
            <w:tabs>
              <w:tab w:val="right" w:leader="dot" w:pos="10790"/>
            </w:tabs>
            <w:spacing w:line="360" w:lineRule="auto"/>
            <w:rPr>
              <w:rFonts w:ascii="Arial" w:eastAsiaTheme="minorEastAsia" w:hAnsi="Arial" w:cs="Arial"/>
              <w:noProof/>
              <w:kern w:val="2"/>
              <w:sz w:val="22"/>
              <w:szCs w:val="22"/>
              <w:lang w:val="en-GB" w:eastAsia="en-GB"/>
              <w14:ligatures w14:val="standardContextual"/>
            </w:rPr>
          </w:pPr>
          <w:hyperlink w:anchor="_Toc219450855" w:history="1">
            <w:r w:rsidRPr="000B78EC">
              <w:rPr>
                <w:rStyle w:val="Hyperlink"/>
                <w:rFonts w:ascii="Arial" w:hAnsi="Arial" w:cs="Arial"/>
                <w:noProof/>
                <w:color w:val="auto"/>
                <w:sz w:val="22"/>
                <w:szCs w:val="22"/>
              </w:rPr>
              <w:t>Part 1: An analysis of the organisation’s approach to innovation including application of the Innovation Ambition Matrix and the current customer journey (including the visualised customer journey map)</w:t>
            </w:r>
            <w:r w:rsidRPr="000B78EC">
              <w:rPr>
                <w:rFonts w:ascii="Arial" w:hAnsi="Arial" w:cs="Arial"/>
                <w:noProof/>
                <w:webHidden/>
                <w:sz w:val="22"/>
                <w:szCs w:val="22"/>
              </w:rPr>
              <w:tab/>
            </w:r>
            <w:r w:rsidRPr="000B78EC">
              <w:rPr>
                <w:rFonts w:ascii="Arial" w:hAnsi="Arial" w:cs="Arial"/>
                <w:noProof/>
                <w:webHidden/>
                <w:sz w:val="22"/>
                <w:szCs w:val="22"/>
              </w:rPr>
              <w:fldChar w:fldCharType="begin"/>
            </w:r>
            <w:r w:rsidRPr="000B78EC">
              <w:rPr>
                <w:rFonts w:ascii="Arial" w:hAnsi="Arial" w:cs="Arial"/>
                <w:noProof/>
                <w:webHidden/>
                <w:sz w:val="22"/>
                <w:szCs w:val="22"/>
              </w:rPr>
              <w:instrText xml:space="preserve"> PAGEREF _Toc219450855 \h </w:instrText>
            </w:r>
            <w:r w:rsidRPr="000B78EC">
              <w:rPr>
                <w:rFonts w:ascii="Arial" w:hAnsi="Arial" w:cs="Arial"/>
                <w:noProof/>
                <w:webHidden/>
                <w:sz w:val="22"/>
                <w:szCs w:val="22"/>
              </w:rPr>
            </w:r>
            <w:r w:rsidRPr="000B78EC">
              <w:rPr>
                <w:rFonts w:ascii="Arial" w:hAnsi="Arial" w:cs="Arial"/>
                <w:noProof/>
                <w:webHidden/>
                <w:sz w:val="22"/>
                <w:szCs w:val="22"/>
              </w:rPr>
              <w:fldChar w:fldCharType="separate"/>
            </w:r>
            <w:r w:rsidR="00FB652F" w:rsidRPr="000B78EC">
              <w:rPr>
                <w:rFonts w:ascii="Arial" w:hAnsi="Arial" w:cs="Arial"/>
                <w:noProof/>
                <w:webHidden/>
                <w:sz w:val="22"/>
                <w:szCs w:val="22"/>
              </w:rPr>
              <w:t>6</w:t>
            </w:r>
            <w:r w:rsidRPr="000B78EC">
              <w:rPr>
                <w:rFonts w:ascii="Arial" w:hAnsi="Arial" w:cs="Arial"/>
                <w:noProof/>
                <w:webHidden/>
                <w:sz w:val="22"/>
                <w:szCs w:val="22"/>
              </w:rPr>
              <w:fldChar w:fldCharType="end"/>
            </w:r>
          </w:hyperlink>
        </w:p>
        <w:p w14:paraId="1B953F47" w14:textId="02B804D2" w:rsidR="0079532E" w:rsidRPr="000B78EC" w:rsidRDefault="0079532E" w:rsidP="000B78EC">
          <w:pPr>
            <w:pStyle w:val="TOC1"/>
            <w:tabs>
              <w:tab w:val="right" w:leader="dot" w:pos="10790"/>
            </w:tabs>
            <w:spacing w:line="360" w:lineRule="auto"/>
            <w:rPr>
              <w:rFonts w:ascii="Arial" w:eastAsiaTheme="minorEastAsia" w:hAnsi="Arial" w:cs="Arial"/>
              <w:noProof/>
              <w:kern w:val="2"/>
              <w:sz w:val="22"/>
              <w:szCs w:val="22"/>
              <w:lang w:val="en-GB" w:eastAsia="en-GB"/>
              <w14:ligatures w14:val="standardContextual"/>
            </w:rPr>
          </w:pPr>
          <w:hyperlink w:anchor="_Toc219450856" w:history="1">
            <w:r w:rsidRPr="000B78EC">
              <w:rPr>
                <w:rStyle w:val="Hyperlink"/>
                <w:rFonts w:ascii="Arial" w:hAnsi="Arial" w:cs="Arial"/>
                <w:noProof/>
                <w:color w:val="auto"/>
                <w:sz w:val="22"/>
                <w:szCs w:val="22"/>
              </w:rPr>
              <w:t>Part 2: Proposed new digital transformation initiative and how it will add value to the organisation (including the new and enhanced customer journey map)</w:t>
            </w:r>
            <w:r w:rsidRPr="000B78EC">
              <w:rPr>
                <w:rFonts w:ascii="Arial" w:hAnsi="Arial" w:cs="Arial"/>
                <w:noProof/>
                <w:webHidden/>
                <w:sz w:val="22"/>
                <w:szCs w:val="22"/>
              </w:rPr>
              <w:tab/>
            </w:r>
            <w:r w:rsidRPr="000B78EC">
              <w:rPr>
                <w:rFonts w:ascii="Arial" w:hAnsi="Arial" w:cs="Arial"/>
                <w:noProof/>
                <w:webHidden/>
                <w:sz w:val="22"/>
                <w:szCs w:val="22"/>
              </w:rPr>
              <w:fldChar w:fldCharType="begin"/>
            </w:r>
            <w:r w:rsidRPr="000B78EC">
              <w:rPr>
                <w:rFonts w:ascii="Arial" w:hAnsi="Arial" w:cs="Arial"/>
                <w:noProof/>
                <w:webHidden/>
                <w:sz w:val="22"/>
                <w:szCs w:val="22"/>
              </w:rPr>
              <w:instrText xml:space="preserve"> PAGEREF _Toc219450856 \h </w:instrText>
            </w:r>
            <w:r w:rsidRPr="000B78EC">
              <w:rPr>
                <w:rFonts w:ascii="Arial" w:hAnsi="Arial" w:cs="Arial"/>
                <w:noProof/>
                <w:webHidden/>
                <w:sz w:val="22"/>
                <w:szCs w:val="22"/>
              </w:rPr>
            </w:r>
            <w:r w:rsidRPr="000B78EC">
              <w:rPr>
                <w:rFonts w:ascii="Arial" w:hAnsi="Arial" w:cs="Arial"/>
                <w:noProof/>
                <w:webHidden/>
                <w:sz w:val="22"/>
                <w:szCs w:val="22"/>
              </w:rPr>
              <w:fldChar w:fldCharType="separate"/>
            </w:r>
            <w:r w:rsidR="00FB652F" w:rsidRPr="000B78EC">
              <w:rPr>
                <w:rFonts w:ascii="Arial" w:hAnsi="Arial" w:cs="Arial"/>
                <w:noProof/>
                <w:webHidden/>
                <w:sz w:val="22"/>
                <w:szCs w:val="22"/>
              </w:rPr>
              <w:t>10</w:t>
            </w:r>
            <w:r w:rsidRPr="000B78EC">
              <w:rPr>
                <w:rFonts w:ascii="Arial" w:hAnsi="Arial" w:cs="Arial"/>
                <w:noProof/>
                <w:webHidden/>
                <w:sz w:val="22"/>
                <w:szCs w:val="22"/>
              </w:rPr>
              <w:fldChar w:fldCharType="end"/>
            </w:r>
          </w:hyperlink>
        </w:p>
        <w:p w14:paraId="47A95671" w14:textId="5A6AB2BE" w:rsidR="0079532E" w:rsidRPr="000B78EC" w:rsidRDefault="0079532E" w:rsidP="000B78EC">
          <w:pPr>
            <w:pStyle w:val="TOC1"/>
            <w:tabs>
              <w:tab w:val="right" w:leader="dot" w:pos="10790"/>
            </w:tabs>
            <w:spacing w:line="360" w:lineRule="auto"/>
            <w:rPr>
              <w:rFonts w:ascii="Arial" w:eastAsiaTheme="minorEastAsia" w:hAnsi="Arial" w:cs="Arial"/>
              <w:noProof/>
              <w:kern w:val="2"/>
              <w:sz w:val="22"/>
              <w:szCs w:val="22"/>
              <w:lang w:val="en-GB" w:eastAsia="en-GB"/>
              <w14:ligatures w14:val="standardContextual"/>
            </w:rPr>
          </w:pPr>
          <w:hyperlink w:anchor="_Toc219450857" w:history="1">
            <w:r w:rsidRPr="000B78EC">
              <w:rPr>
                <w:rStyle w:val="Hyperlink"/>
                <w:rFonts w:ascii="Arial" w:hAnsi="Arial" w:cs="Arial"/>
                <w:noProof/>
                <w:color w:val="auto"/>
                <w:sz w:val="22"/>
                <w:szCs w:val="22"/>
                <w:lang w:val="en-GB"/>
              </w:rPr>
              <w:t>Conclusion</w:t>
            </w:r>
            <w:r w:rsidRPr="000B78EC">
              <w:rPr>
                <w:rFonts w:ascii="Arial" w:hAnsi="Arial" w:cs="Arial"/>
                <w:noProof/>
                <w:webHidden/>
                <w:sz w:val="22"/>
                <w:szCs w:val="22"/>
              </w:rPr>
              <w:tab/>
            </w:r>
            <w:r w:rsidRPr="000B78EC">
              <w:rPr>
                <w:rFonts w:ascii="Arial" w:hAnsi="Arial" w:cs="Arial"/>
                <w:noProof/>
                <w:webHidden/>
                <w:sz w:val="22"/>
                <w:szCs w:val="22"/>
              </w:rPr>
              <w:fldChar w:fldCharType="begin"/>
            </w:r>
            <w:r w:rsidRPr="000B78EC">
              <w:rPr>
                <w:rFonts w:ascii="Arial" w:hAnsi="Arial" w:cs="Arial"/>
                <w:noProof/>
                <w:webHidden/>
                <w:sz w:val="22"/>
                <w:szCs w:val="22"/>
              </w:rPr>
              <w:instrText xml:space="preserve"> PAGEREF _Toc219450857 \h </w:instrText>
            </w:r>
            <w:r w:rsidRPr="000B78EC">
              <w:rPr>
                <w:rFonts w:ascii="Arial" w:hAnsi="Arial" w:cs="Arial"/>
                <w:noProof/>
                <w:webHidden/>
                <w:sz w:val="22"/>
                <w:szCs w:val="22"/>
              </w:rPr>
            </w:r>
            <w:r w:rsidRPr="000B78EC">
              <w:rPr>
                <w:rFonts w:ascii="Arial" w:hAnsi="Arial" w:cs="Arial"/>
                <w:noProof/>
                <w:webHidden/>
                <w:sz w:val="22"/>
                <w:szCs w:val="22"/>
              </w:rPr>
              <w:fldChar w:fldCharType="separate"/>
            </w:r>
            <w:r w:rsidR="00FB652F" w:rsidRPr="000B78EC">
              <w:rPr>
                <w:rFonts w:ascii="Arial" w:hAnsi="Arial" w:cs="Arial"/>
                <w:noProof/>
                <w:webHidden/>
                <w:sz w:val="22"/>
                <w:szCs w:val="22"/>
              </w:rPr>
              <w:t>13</w:t>
            </w:r>
            <w:r w:rsidRPr="000B78EC">
              <w:rPr>
                <w:rFonts w:ascii="Arial" w:hAnsi="Arial" w:cs="Arial"/>
                <w:noProof/>
                <w:webHidden/>
                <w:sz w:val="22"/>
                <w:szCs w:val="22"/>
              </w:rPr>
              <w:fldChar w:fldCharType="end"/>
            </w:r>
          </w:hyperlink>
        </w:p>
        <w:p w14:paraId="46660A1D" w14:textId="34EBC15B" w:rsidR="0079532E" w:rsidRPr="000B78EC" w:rsidRDefault="0079532E" w:rsidP="000B78EC">
          <w:pPr>
            <w:pStyle w:val="TOC1"/>
            <w:tabs>
              <w:tab w:val="right" w:leader="dot" w:pos="10790"/>
            </w:tabs>
            <w:spacing w:line="360" w:lineRule="auto"/>
            <w:rPr>
              <w:rFonts w:ascii="Arial" w:eastAsiaTheme="minorEastAsia" w:hAnsi="Arial" w:cs="Arial"/>
              <w:noProof/>
              <w:kern w:val="2"/>
              <w:sz w:val="22"/>
              <w:szCs w:val="22"/>
              <w:lang w:val="en-GB" w:eastAsia="en-GB"/>
              <w14:ligatures w14:val="standardContextual"/>
            </w:rPr>
          </w:pPr>
          <w:hyperlink w:anchor="_Toc219450858" w:history="1">
            <w:r w:rsidRPr="000B78EC">
              <w:rPr>
                <w:rStyle w:val="Hyperlink"/>
                <w:rFonts w:ascii="Arial" w:hAnsi="Arial" w:cs="Arial"/>
                <w:noProof/>
                <w:color w:val="auto"/>
                <w:sz w:val="22"/>
                <w:szCs w:val="22"/>
                <w:lang w:val="en-GB"/>
              </w:rPr>
              <w:t>References</w:t>
            </w:r>
            <w:r w:rsidRPr="000B78EC">
              <w:rPr>
                <w:rFonts w:ascii="Arial" w:hAnsi="Arial" w:cs="Arial"/>
                <w:noProof/>
                <w:webHidden/>
                <w:sz w:val="22"/>
                <w:szCs w:val="22"/>
              </w:rPr>
              <w:tab/>
            </w:r>
            <w:r w:rsidRPr="000B78EC">
              <w:rPr>
                <w:rFonts w:ascii="Arial" w:hAnsi="Arial" w:cs="Arial"/>
                <w:noProof/>
                <w:webHidden/>
                <w:sz w:val="22"/>
                <w:szCs w:val="22"/>
              </w:rPr>
              <w:fldChar w:fldCharType="begin"/>
            </w:r>
            <w:r w:rsidRPr="000B78EC">
              <w:rPr>
                <w:rFonts w:ascii="Arial" w:hAnsi="Arial" w:cs="Arial"/>
                <w:noProof/>
                <w:webHidden/>
                <w:sz w:val="22"/>
                <w:szCs w:val="22"/>
              </w:rPr>
              <w:instrText xml:space="preserve"> PAGEREF _Toc219450858 \h </w:instrText>
            </w:r>
            <w:r w:rsidRPr="000B78EC">
              <w:rPr>
                <w:rFonts w:ascii="Arial" w:hAnsi="Arial" w:cs="Arial"/>
                <w:noProof/>
                <w:webHidden/>
                <w:sz w:val="22"/>
                <w:szCs w:val="22"/>
              </w:rPr>
            </w:r>
            <w:r w:rsidRPr="000B78EC">
              <w:rPr>
                <w:rFonts w:ascii="Arial" w:hAnsi="Arial" w:cs="Arial"/>
                <w:noProof/>
                <w:webHidden/>
                <w:sz w:val="22"/>
                <w:szCs w:val="22"/>
              </w:rPr>
              <w:fldChar w:fldCharType="separate"/>
            </w:r>
            <w:r w:rsidR="00FB652F" w:rsidRPr="000B78EC">
              <w:rPr>
                <w:rFonts w:ascii="Arial" w:hAnsi="Arial" w:cs="Arial"/>
                <w:noProof/>
                <w:webHidden/>
                <w:sz w:val="22"/>
                <w:szCs w:val="22"/>
              </w:rPr>
              <w:t>13</w:t>
            </w:r>
            <w:r w:rsidRPr="000B78EC">
              <w:rPr>
                <w:rFonts w:ascii="Arial" w:hAnsi="Arial" w:cs="Arial"/>
                <w:noProof/>
                <w:webHidden/>
                <w:sz w:val="22"/>
                <w:szCs w:val="22"/>
              </w:rPr>
              <w:fldChar w:fldCharType="end"/>
            </w:r>
          </w:hyperlink>
        </w:p>
        <w:p w14:paraId="09686007" w14:textId="4223BFF0" w:rsidR="00801516" w:rsidRPr="000B78EC" w:rsidRDefault="008014D6" w:rsidP="000B78EC">
          <w:pPr>
            <w:spacing w:line="360" w:lineRule="auto"/>
            <w:rPr>
              <w:rFonts w:ascii="Arial" w:hAnsi="Arial" w:cs="Arial"/>
              <w:sz w:val="22"/>
              <w:szCs w:val="22"/>
            </w:rPr>
          </w:pPr>
          <w:r w:rsidRPr="000B78EC">
            <w:rPr>
              <w:rFonts w:ascii="Arial" w:hAnsi="Arial" w:cs="Arial"/>
              <w:sz w:val="22"/>
              <w:szCs w:val="22"/>
            </w:rPr>
            <w:fldChar w:fldCharType="end"/>
          </w:r>
        </w:p>
      </w:sdtContent>
    </w:sdt>
    <w:p w14:paraId="3C7D38E5" w14:textId="77777777" w:rsidR="00AA6880" w:rsidRPr="000B78EC" w:rsidRDefault="00AA6880" w:rsidP="000B78EC">
      <w:pPr>
        <w:spacing w:line="360" w:lineRule="auto"/>
        <w:rPr>
          <w:rFonts w:ascii="Arial" w:hAnsi="Arial" w:cs="Arial"/>
          <w:sz w:val="22"/>
          <w:szCs w:val="22"/>
        </w:rPr>
      </w:pPr>
    </w:p>
    <w:p w14:paraId="05048366" w14:textId="77777777" w:rsidR="0066528C" w:rsidRPr="000B78EC" w:rsidRDefault="0066528C" w:rsidP="000B78EC">
      <w:pPr>
        <w:spacing w:line="360" w:lineRule="auto"/>
        <w:rPr>
          <w:rFonts w:ascii="Arial" w:hAnsi="Arial" w:cs="Arial"/>
          <w:sz w:val="22"/>
          <w:szCs w:val="22"/>
        </w:rPr>
      </w:pPr>
    </w:p>
    <w:p w14:paraId="1E181887" w14:textId="77777777" w:rsidR="0066528C" w:rsidRPr="000B78EC" w:rsidRDefault="0066528C" w:rsidP="000B78EC">
      <w:pPr>
        <w:spacing w:line="360" w:lineRule="auto"/>
        <w:rPr>
          <w:rFonts w:ascii="Arial" w:hAnsi="Arial" w:cs="Arial"/>
          <w:sz w:val="22"/>
          <w:szCs w:val="22"/>
        </w:rPr>
      </w:pPr>
    </w:p>
    <w:p w14:paraId="5E11B3C9" w14:textId="77777777" w:rsidR="0066528C" w:rsidRPr="000B78EC" w:rsidRDefault="0066528C" w:rsidP="000B78EC">
      <w:pPr>
        <w:spacing w:line="360" w:lineRule="auto"/>
        <w:rPr>
          <w:rFonts w:ascii="Arial" w:hAnsi="Arial" w:cs="Arial"/>
          <w:sz w:val="22"/>
          <w:szCs w:val="22"/>
        </w:rPr>
      </w:pPr>
    </w:p>
    <w:p w14:paraId="2C65A9C9" w14:textId="77777777" w:rsidR="0066528C" w:rsidRPr="000B78EC" w:rsidRDefault="0066528C" w:rsidP="000B78EC">
      <w:pPr>
        <w:spacing w:line="360" w:lineRule="auto"/>
        <w:rPr>
          <w:rFonts w:ascii="Arial" w:hAnsi="Arial" w:cs="Arial"/>
          <w:sz w:val="22"/>
          <w:szCs w:val="22"/>
        </w:rPr>
      </w:pPr>
    </w:p>
    <w:p w14:paraId="49982F1C" w14:textId="77777777" w:rsidR="0066528C" w:rsidRPr="000B78EC" w:rsidRDefault="0066528C" w:rsidP="000B78EC">
      <w:pPr>
        <w:spacing w:line="360" w:lineRule="auto"/>
        <w:rPr>
          <w:rFonts w:ascii="Arial" w:hAnsi="Arial" w:cs="Arial"/>
          <w:sz w:val="22"/>
          <w:szCs w:val="22"/>
        </w:rPr>
      </w:pPr>
    </w:p>
    <w:p w14:paraId="48BF663A" w14:textId="77777777" w:rsidR="0066528C" w:rsidRPr="000B78EC" w:rsidRDefault="0066528C" w:rsidP="000B78EC">
      <w:pPr>
        <w:spacing w:line="360" w:lineRule="auto"/>
        <w:rPr>
          <w:rFonts w:ascii="Arial" w:hAnsi="Arial" w:cs="Arial"/>
          <w:sz w:val="22"/>
          <w:szCs w:val="22"/>
        </w:rPr>
      </w:pPr>
    </w:p>
    <w:p w14:paraId="48A0F95E" w14:textId="77777777" w:rsidR="0066528C" w:rsidRPr="000B78EC" w:rsidRDefault="0066528C" w:rsidP="000B78EC">
      <w:pPr>
        <w:spacing w:line="360" w:lineRule="auto"/>
        <w:rPr>
          <w:rFonts w:ascii="Arial" w:hAnsi="Arial" w:cs="Arial"/>
          <w:sz w:val="22"/>
          <w:szCs w:val="22"/>
        </w:rPr>
      </w:pPr>
    </w:p>
    <w:p w14:paraId="59C5BD78" w14:textId="77777777" w:rsidR="0066528C" w:rsidRPr="000B78EC" w:rsidRDefault="0066528C" w:rsidP="000B78EC">
      <w:pPr>
        <w:spacing w:line="360" w:lineRule="auto"/>
        <w:rPr>
          <w:rFonts w:ascii="Arial" w:hAnsi="Arial" w:cs="Arial"/>
          <w:sz w:val="22"/>
          <w:szCs w:val="22"/>
        </w:rPr>
      </w:pPr>
    </w:p>
    <w:p w14:paraId="3BFC7897" w14:textId="77777777" w:rsidR="0066528C" w:rsidRPr="000B78EC" w:rsidRDefault="0066528C" w:rsidP="000B78EC">
      <w:pPr>
        <w:spacing w:line="360" w:lineRule="auto"/>
        <w:rPr>
          <w:rFonts w:ascii="Arial" w:hAnsi="Arial" w:cs="Arial"/>
          <w:sz w:val="22"/>
          <w:szCs w:val="22"/>
        </w:rPr>
      </w:pPr>
    </w:p>
    <w:p w14:paraId="4DB84050" w14:textId="77777777" w:rsidR="0066528C" w:rsidRPr="000B78EC" w:rsidRDefault="0066528C" w:rsidP="000B78EC">
      <w:pPr>
        <w:spacing w:line="360" w:lineRule="auto"/>
        <w:rPr>
          <w:rFonts w:ascii="Arial" w:hAnsi="Arial" w:cs="Arial"/>
          <w:sz w:val="22"/>
          <w:szCs w:val="22"/>
        </w:rPr>
      </w:pPr>
    </w:p>
    <w:p w14:paraId="245274C9" w14:textId="77777777" w:rsidR="0066528C" w:rsidRPr="000B78EC" w:rsidRDefault="0066528C" w:rsidP="000B78EC">
      <w:pPr>
        <w:spacing w:line="360" w:lineRule="auto"/>
        <w:rPr>
          <w:rFonts w:ascii="Arial" w:hAnsi="Arial" w:cs="Arial"/>
          <w:sz w:val="22"/>
          <w:szCs w:val="22"/>
        </w:rPr>
      </w:pPr>
    </w:p>
    <w:p w14:paraId="7FD40F30" w14:textId="77777777" w:rsidR="0066528C" w:rsidRPr="000B78EC" w:rsidRDefault="0066528C" w:rsidP="000B78EC">
      <w:pPr>
        <w:spacing w:line="360" w:lineRule="auto"/>
        <w:rPr>
          <w:rFonts w:ascii="Arial" w:hAnsi="Arial" w:cs="Arial"/>
          <w:sz w:val="22"/>
          <w:szCs w:val="22"/>
        </w:rPr>
      </w:pPr>
    </w:p>
    <w:p w14:paraId="132E2C40" w14:textId="77777777" w:rsidR="0066528C" w:rsidRPr="000B78EC" w:rsidRDefault="0066528C" w:rsidP="000B78EC">
      <w:pPr>
        <w:spacing w:line="360" w:lineRule="auto"/>
        <w:rPr>
          <w:rFonts w:ascii="Arial" w:hAnsi="Arial" w:cs="Arial"/>
          <w:sz w:val="22"/>
          <w:szCs w:val="22"/>
        </w:rPr>
      </w:pPr>
    </w:p>
    <w:p w14:paraId="57713BC6" w14:textId="77777777" w:rsidR="0066528C" w:rsidRPr="000B78EC" w:rsidRDefault="0066528C" w:rsidP="000B78EC">
      <w:pPr>
        <w:spacing w:line="360" w:lineRule="auto"/>
        <w:rPr>
          <w:rFonts w:ascii="Arial" w:hAnsi="Arial" w:cs="Arial"/>
          <w:sz w:val="22"/>
          <w:szCs w:val="22"/>
        </w:rPr>
      </w:pPr>
    </w:p>
    <w:p w14:paraId="4B76D842" w14:textId="77777777" w:rsidR="0066528C" w:rsidRPr="000B78EC" w:rsidRDefault="0066528C" w:rsidP="000B78EC">
      <w:pPr>
        <w:spacing w:line="360" w:lineRule="auto"/>
        <w:rPr>
          <w:rFonts w:ascii="Arial" w:hAnsi="Arial" w:cs="Arial"/>
          <w:sz w:val="22"/>
          <w:szCs w:val="22"/>
        </w:rPr>
      </w:pPr>
    </w:p>
    <w:p w14:paraId="1CBF7103" w14:textId="77777777" w:rsidR="0066528C" w:rsidRPr="000B78EC" w:rsidRDefault="0066528C" w:rsidP="000B78EC">
      <w:pPr>
        <w:spacing w:line="360" w:lineRule="auto"/>
        <w:rPr>
          <w:rFonts w:ascii="Arial" w:hAnsi="Arial" w:cs="Arial"/>
          <w:sz w:val="22"/>
          <w:szCs w:val="22"/>
        </w:rPr>
      </w:pPr>
    </w:p>
    <w:p w14:paraId="61B93FBE" w14:textId="77777777" w:rsidR="0066528C" w:rsidRPr="000B78EC" w:rsidRDefault="0066528C" w:rsidP="000B78EC">
      <w:pPr>
        <w:spacing w:line="360" w:lineRule="auto"/>
        <w:rPr>
          <w:rFonts w:ascii="Arial" w:hAnsi="Arial" w:cs="Arial"/>
          <w:sz w:val="22"/>
          <w:szCs w:val="22"/>
        </w:rPr>
      </w:pPr>
    </w:p>
    <w:p w14:paraId="0AB6EBA0" w14:textId="77777777" w:rsidR="0066528C" w:rsidRPr="000B78EC" w:rsidRDefault="0066528C" w:rsidP="000B78EC">
      <w:pPr>
        <w:spacing w:line="360" w:lineRule="auto"/>
        <w:rPr>
          <w:rFonts w:ascii="Arial" w:hAnsi="Arial" w:cs="Arial"/>
          <w:sz w:val="22"/>
          <w:szCs w:val="22"/>
        </w:rPr>
      </w:pPr>
    </w:p>
    <w:p w14:paraId="1D3F77BD" w14:textId="77777777" w:rsidR="0066528C" w:rsidRPr="000B78EC" w:rsidRDefault="0066528C" w:rsidP="000B78EC">
      <w:pPr>
        <w:spacing w:line="360" w:lineRule="auto"/>
        <w:rPr>
          <w:rFonts w:ascii="Arial" w:hAnsi="Arial" w:cs="Arial"/>
          <w:sz w:val="22"/>
          <w:szCs w:val="22"/>
        </w:rPr>
      </w:pPr>
    </w:p>
    <w:p w14:paraId="26AAB976" w14:textId="77777777" w:rsidR="0066528C" w:rsidRPr="000B78EC" w:rsidRDefault="0066528C" w:rsidP="000B78EC">
      <w:pPr>
        <w:spacing w:line="360" w:lineRule="auto"/>
        <w:rPr>
          <w:rFonts w:ascii="Arial" w:hAnsi="Arial" w:cs="Arial"/>
          <w:sz w:val="22"/>
          <w:szCs w:val="22"/>
        </w:rPr>
      </w:pPr>
    </w:p>
    <w:p w14:paraId="0317533B" w14:textId="77777777" w:rsidR="0066528C" w:rsidRPr="000B78EC" w:rsidRDefault="0066528C" w:rsidP="000B78EC">
      <w:pPr>
        <w:spacing w:line="360" w:lineRule="auto"/>
        <w:rPr>
          <w:rFonts w:ascii="Arial" w:hAnsi="Arial" w:cs="Arial"/>
          <w:sz w:val="22"/>
          <w:szCs w:val="22"/>
        </w:rPr>
      </w:pPr>
    </w:p>
    <w:p w14:paraId="7E004B61" w14:textId="77777777" w:rsidR="0066528C" w:rsidRPr="000B78EC" w:rsidRDefault="0066528C" w:rsidP="000B78EC">
      <w:pPr>
        <w:spacing w:line="360" w:lineRule="auto"/>
        <w:rPr>
          <w:rFonts w:ascii="Arial" w:hAnsi="Arial" w:cs="Arial"/>
          <w:sz w:val="22"/>
          <w:szCs w:val="22"/>
        </w:rPr>
      </w:pPr>
    </w:p>
    <w:p w14:paraId="6DD9FD1D" w14:textId="77777777" w:rsidR="0066528C" w:rsidRPr="000B78EC" w:rsidRDefault="0066528C" w:rsidP="000B78EC">
      <w:pPr>
        <w:spacing w:line="360" w:lineRule="auto"/>
        <w:rPr>
          <w:rFonts w:ascii="Arial" w:hAnsi="Arial" w:cs="Arial"/>
          <w:sz w:val="22"/>
          <w:szCs w:val="22"/>
        </w:rPr>
      </w:pPr>
    </w:p>
    <w:p w14:paraId="0F122DAD" w14:textId="77777777" w:rsidR="0066528C" w:rsidRPr="000B78EC" w:rsidRDefault="0066528C" w:rsidP="000B78EC">
      <w:pPr>
        <w:spacing w:line="360" w:lineRule="auto"/>
        <w:rPr>
          <w:rFonts w:ascii="Arial" w:hAnsi="Arial" w:cs="Arial"/>
          <w:sz w:val="22"/>
          <w:szCs w:val="22"/>
        </w:rPr>
      </w:pPr>
    </w:p>
    <w:p w14:paraId="4D4C3807" w14:textId="0F25A5B5" w:rsidR="0079532E" w:rsidRPr="000B78EC" w:rsidRDefault="0079532E" w:rsidP="000B78EC">
      <w:pPr>
        <w:pStyle w:val="Heading1"/>
        <w:spacing w:line="360" w:lineRule="auto"/>
        <w:jc w:val="left"/>
        <w:rPr>
          <w:rFonts w:ascii="Arial" w:hAnsi="Arial" w:cs="Arial"/>
          <w:bCs/>
          <w:color w:val="auto"/>
          <w:sz w:val="22"/>
          <w:szCs w:val="22"/>
        </w:rPr>
      </w:pPr>
      <w:bookmarkStart w:id="11" w:name="_Toc219450853"/>
      <w:r w:rsidRPr="000B78EC">
        <w:rPr>
          <w:rFonts w:ascii="Arial" w:hAnsi="Arial" w:cs="Arial"/>
          <w:bCs/>
          <w:color w:val="auto"/>
          <w:sz w:val="22"/>
          <w:szCs w:val="22"/>
        </w:rPr>
        <w:lastRenderedPageBreak/>
        <w:t>Introduction</w:t>
      </w:r>
      <w:bookmarkEnd w:id="11"/>
    </w:p>
    <w:p w14:paraId="2EC2C023" w14:textId="77777777" w:rsidR="00A9356C" w:rsidRPr="000B78EC" w:rsidRDefault="00A9356C" w:rsidP="000B78EC">
      <w:pPr>
        <w:spacing w:line="360" w:lineRule="auto"/>
        <w:rPr>
          <w:rFonts w:ascii="Arial" w:hAnsi="Arial" w:cs="Arial"/>
          <w:sz w:val="22"/>
          <w:szCs w:val="22"/>
        </w:rPr>
      </w:pPr>
    </w:p>
    <w:p w14:paraId="3B935D42" w14:textId="78402548" w:rsidR="0079532E" w:rsidRPr="000B78EC" w:rsidRDefault="00927FCC" w:rsidP="000B78EC">
      <w:pPr>
        <w:spacing w:line="360" w:lineRule="auto"/>
        <w:rPr>
          <w:rFonts w:ascii="Arial" w:hAnsi="Arial" w:cs="Arial"/>
          <w:sz w:val="22"/>
          <w:szCs w:val="22"/>
        </w:rPr>
      </w:pPr>
      <w:r w:rsidRPr="000B78EC">
        <w:rPr>
          <w:rFonts w:ascii="Arial" w:hAnsi="Arial" w:cs="Arial"/>
          <w:sz w:val="22"/>
          <w:szCs w:val="22"/>
        </w:rPr>
        <w:t xml:space="preserve">Tesco PLC (2024) states that they are one of the world’s leading multinational retailers, employing more than 330,000 colleagues across multiple markets. As the UK’s largest supermarket, the organization is driven by a clear purpose: to serve customers every day with affordable, healthy and sustainable food, ultimately helping them enjoy a better quality of life and an easier way of living. From its origins as a market stall to its current position as a diversified retail group operating in the UK, Ireland and Central Europe, Tesco has built its reputation on value, innovation and customer focus. Today, </w:t>
      </w:r>
      <w:r w:rsidR="00971122" w:rsidRPr="000B78EC">
        <w:rPr>
          <w:rFonts w:ascii="Arial" w:hAnsi="Arial" w:cs="Arial"/>
          <w:sz w:val="22"/>
          <w:szCs w:val="22"/>
        </w:rPr>
        <w:t xml:space="preserve">Tesco’s </w:t>
      </w:r>
      <w:r w:rsidRPr="000B78EC">
        <w:rPr>
          <w:rFonts w:ascii="Arial" w:hAnsi="Arial" w:cs="Arial"/>
          <w:sz w:val="22"/>
          <w:szCs w:val="22"/>
        </w:rPr>
        <w:t xml:space="preserve">continues to evolve through digital transformation, community initiatives and a commitment to responsible, sustainable growth. </w:t>
      </w:r>
    </w:p>
    <w:p w14:paraId="2B4802C5" w14:textId="77777777" w:rsidR="00927FCC" w:rsidRPr="000B78EC" w:rsidRDefault="00927FCC" w:rsidP="000B78EC">
      <w:pPr>
        <w:spacing w:line="360" w:lineRule="auto"/>
        <w:rPr>
          <w:rFonts w:ascii="Arial" w:hAnsi="Arial" w:cs="Arial"/>
          <w:sz w:val="22"/>
          <w:szCs w:val="22"/>
        </w:rPr>
      </w:pPr>
    </w:p>
    <w:p w14:paraId="2AD6A1F1" w14:textId="09F5A01F" w:rsidR="00EC263D" w:rsidRPr="000B78EC" w:rsidRDefault="00773B81" w:rsidP="000B78EC">
      <w:pPr>
        <w:spacing w:line="360" w:lineRule="auto"/>
        <w:rPr>
          <w:rFonts w:ascii="Arial" w:hAnsi="Arial" w:cs="Arial"/>
          <w:sz w:val="22"/>
          <w:szCs w:val="22"/>
        </w:rPr>
      </w:pPr>
      <w:r w:rsidRPr="000B78EC">
        <w:rPr>
          <w:rFonts w:ascii="Arial" w:hAnsi="Arial" w:cs="Arial"/>
          <w:sz w:val="22"/>
          <w:szCs w:val="22"/>
        </w:rPr>
        <w:t>Alongside its clear purpose and heritage, Tesco’s strategic position in the market further reinforces its role as the UK’s dominant retailer</w:t>
      </w:r>
      <w:r w:rsidRPr="000B78EC">
        <w:rPr>
          <w:rFonts w:ascii="Arial" w:hAnsi="Arial" w:cs="Arial"/>
          <w:sz w:val="22"/>
          <w:szCs w:val="22"/>
        </w:rPr>
        <w:t xml:space="preserve"> as</w:t>
      </w:r>
      <w:r w:rsidR="00A9356C" w:rsidRPr="000B78EC">
        <w:rPr>
          <w:rFonts w:ascii="Arial" w:hAnsi="Arial" w:cs="Arial"/>
          <w:sz w:val="22"/>
          <w:szCs w:val="22"/>
        </w:rPr>
        <w:t xml:space="preserve"> </w:t>
      </w:r>
      <w:r w:rsidR="00EC263D" w:rsidRPr="000B78EC">
        <w:rPr>
          <w:rFonts w:ascii="Arial" w:hAnsi="Arial" w:cs="Arial"/>
          <w:sz w:val="22"/>
          <w:szCs w:val="22"/>
        </w:rPr>
        <w:t>Tesco hold</w:t>
      </w:r>
      <w:r w:rsidR="00EB0E5B" w:rsidRPr="000B78EC">
        <w:rPr>
          <w:rFonts w:ascii="Arial" w:hAnsi="Arial" w:cs="Arial"/>
          <w:sz w:val="22"/>
          <w:szCs w:val="22"/>
        </w:rPr>
        <w:t>s</w:t>
      </w:r>
      <w:r w:rsidR="00EC263D" w:rsidRPr="000B78EC">
        <w:rPr>
          <w:rFonts w:ascii="Arial" w:hAnsi="Arial" w:cs="Arial"/>
          <w:sz w:val="22"/>
          <w:szCs w:val="22"/>
        </w:rPr>
        <w:t xml:space="preserve"> the biggest market share, operating at unmatched scale, and maintaining a strong strategic position built on value, loyalty, and operational efficiency.</w:t>
      </w:r>
    </w:p>
    <w:p w14:paraId="67285985" w14:textId="77777777" w:rsidR="008D479B" w:rsidRPr="000B78EC" w:rsidRDefault="008D479B" w:rsidP="000B78EC">
      <w:pPr>
        <w:spacing w:line="360" w:lineRule="auto"/>
        <w:rPr>
          <w:rFonts w:ascii="Arial" w:hAnsi="Arial" w:cs="Arial"/>
          <w:sz w:val="22"/>
          <w:szCs w:val="22"/>
        </w:rPr>
      </w:pPr>
    </w:p>
    <w:p w14:paraId="4796FFA3" w14:textId="6C2381F0" w:rsidR="00EC263D" w:rsidRPr="000B78EC" w:rsidRDefault="008D479B" w:rsidP="000B78EC">
      <w:pPr>
        <w:spacing w:line="360" w:lineRule="auto"/>
        <w:rPr>
          <w:rFonts w:ascii="Arial" w:hAnsi="Arial" w:cs="Arial"/>
          <w:sz w:val="22"/>
          <w:szCs w:val="22"/>
        </w:rPr>
      </w:pPr>
      <w:r w:rsidRPr="000B78EC">
        <w:rPr>
          <w:rFonts w:ascii="Arial" w:hAnsi="Arial" w:cs="Arial"/>
          <w:sz w:val="22"/>
          <w:szCs w:val="22"/>
        </w:rPr>
        <w:t xml:space="preserve">Tesco </w:t>
      </w:r>
      <w:r w:rsidR="00EB0E5B" w:rsidRPr="000B78EC">
        <w:rPr>
          <w:rFonts w:ascii="Arial" w:hAnsi="Arial" w:cs="Arial"/>
          <w:sz w:val="22"/>
          <w:szCs w:val="22"/>
        </w:rPr>
        <w:t>has around</w:t>
      </w:r>
      <w:r w:rsidRPr="000B78EC">
        <w:rPr>
          <w:rFonts w:ascii="Arial" w:hAnsi="Arial" w:cs="Arial"/>
          <w:sz w:val="22"/>
          <w:szCs w:val="22"/>
        </w:rPr>
        <w:t xml:space="preserve"> 4,572 stores worldwide and 3,829 in the UK, giving it a strong physical presence and the ability to serve millions of customers every week. This scale supports its position as the UK’s biggest supermarket, holding a 28.3% market share, which has grown steadily over the year. Tesco’s strategy focuses on offering good value, improving quality, and making shopping as convenient as possible. This includes things like Aldi Price Match, Clubcard Prices, and expanding fast delivery services such as Whoosh</w:t>
      </w:r>
      <w:r w:rsidRPr="000B78EC">
        <w:rPr>
          <w:rFonts w:ascii="Arial" w:hAnsi="Arial" w:cs="Arial"/>
          <w:sz w:val="22"/>
          <w:szCs w:val="22"/>
        </w:rPr>
        <w:t>, which are now</w:t>
      </w:r>
      <w:r w:rsidRPr="000B78EC">
        <w:rPr>
          <w:rFonts w:ascii="Arial" w:hAnsi="Arial" w:cs="Arial"/>
          <w:sz w:val="22"/>
          <w:szCs w:val="22"/>
        </w:rPr>
        <w:t xml:space="preserve"> available in 1,500 stores. The company also invests heavily in efficiency, saving £510 million this year, which helps keep prices low and improve </w:t>
      </w:r>
      <w:r w:rsidRPr="000B78EC">
        <w:rPr>
          <w:rFonts w:ascii="Arial" w:hAnsi="Arial" w:cs="Arial"/>
          <w:sz w:val="22"/>
          <w:szCs w:val="22"/>
        </w:rPr>
        <w:t>customer</w:t>
      </w:r>
      <w:r w:rsidRPr="000B78EC">
        <w:rPr>
          <w:rFonts w:ascii="Arial" w:hAnsi="Arial" w:cs="Arial"/>
          <w:sz w:val="22"/>
          <w:szCs w:val="22"/>
        </w:rPr>
        <w:t xml:space="preserve"> experience. Altogether, Tesco’s size, strong market share, and clear strategic priorities help it stay competitive and continue meeting customer needs</w:t>
      </w:r>
      <w:r w:rsidR="00F17795" w:rsidRPr="000B78EC">
        <w:rPr>
          <w:rFonts w:ascii="Arial" w:hAnsi="Arial" w:cs="Arial"/>
          <w:sz w:val="22"/>
          <w:szCs w:val="22"/>
        </w:rPr>
        <w:t xml:space="preserve"> (</w:t>
      </w:r>
      <w:r w:rsidR="00F17795" w:rsidRPr="000B78EC">
        <w:rPr>
          <w:rFonts w:ascii="Arial" w:hAnsi="Arial" w:cs="Arial"/>
          <w:sz w:val="22"/>
          <w:szCs w:val="22"/>
        </w:rPr>
        <w:t>Tesco PLC 2025)</w:t>
      </w:r>
      <w:r w:rsidR="00F17795" w:rsidRPr="000B78EC">
        <w:rPr>
          <w:rFonts w:ascii="Arial" w:hAnsi="Arial" w:cs="Arial"/>
          <w:sz w:val="22"/>
          <w:szCs w:val="22"/>
        </w:rPr>
        <w:t xml:space="preserve">. </w:t>
      </w:r>
    </w:p>
    <w:p w14:paraId="3750DA35" w14:textId="77777777" w:rsidR="00D04EB0" w:rsidRPr="000B78EC" w:rsidRDefault="00D04EB0" w:rsidP="000B78EC">
      <w:pPr>
        <w:spacing w:line="360" w:lineRule="auto"/>
        <w:rPr>
          <w:rFonts w:ascii="Arial" w:hAnsi="Arial" w:cs="Arial"/>
          <w:sz w:val="22"/>
          <w:szCs w:val="22"/>
        </w:rPr>
      </w:pPr>
    </w:p>
    <w:p w14:paraId="0A2A8496" w14:textId="77777777" w:rsidR="00D04EB0" w:rsidRPr="000B78EC" w:rsidRDefault="00D04EB0" w:rsidP="000B78EC">
      <w:pPr>
        <w:spacing w:line="360" w:lineRule="auto"/>
        <w:rPr>
          <w:rFonts w:ascii="Arial" w:hAnsi="Arial" w:cs="Arial"/>
          <w:sz w:val="22"/>
          <w:szCs w:val="22"/>
          <w:lang w:val="en-GB"/>
        </w:rPr>
      </w:pPr>
      <w:r w:rsidRPr="00497335">
        <w:rPr>
          <w:rFonts w:ascii="Arial" w:hAnsi="Arial" w:cs="Arial"/>
          <w:sz w:val="22"/>
          <w:szCs w:val="22"/>
          <w:lang w:val="en-GB"/>
        </w:rPr>
        <w:t xml:space="preserve">The purpose of the report is to critically analyse Tesco’s current innovation and customer experience using design thinking </w:t>
      </w:r>
      <w:r w:rsidRPr="000B78EC">
        <w:rPr>
          <w:rFonts w:ascii="Arial" w:hAnsi="Arial" w:cs="Arial"/>
          <w:sz w:val="22"/>
          <w:szCs w:val="22"/>
          <w:lang w:val="en-GB"/>
        </w:rPr>
        <w:t>frameworks and</w:t>
      </w:r>
      <w:r w:rsidRPr="00497335">
        <w:rPr>
          <w:rFonts w:ascii="Arial" w:hAnsi="Arial" w:cs="Arial"/>
          <w:sz w:val="22"/>
          <w:szCs w:val="22"/>
          <w:lang w:val="en-GB"/>
        </w:rPr>
        <w:t xml:space="preserve"> then propose a well</w:t>
      </w:r>
      <w:r w:rsidRPr="00497335">
        <w:rPr>
          <w:rFonts w:ascii="Arial" w:hAnsi="Arial" w:cs="Arial"/>
          <w:sz w:val="22"/>
          <w:szCs w:val="22"/>
          <w:lang w:val="en-GB"/>
        </w:rPr>
        <w:noBreakHyphen/>
        <w:t>justified digital transformation initiative that improves the customer journey and adds organisational value.</w:t>
      </w:r>
    </w:p>
    <w:p w14:paraId="41860C89" w14:textId="77777777" w:rsidR="002C09A0" w:rsidRPr="000B78EC" w:rsidRDefault="002C09A0" w:rsidP="000B78EC">
      <w:pPr>
        <w:spacing w:line="360" w:lineRule="auto"/>
        <w:rPr>
          <w:rFonts w:ascii="Arial" w:hAnsi="Arial" w:cs="Arial"/>
          <w:sz w:val="22"/>
          <w:szCs w:val="22"/>
          <w:lang w:val="en-GB"/>
        </w:rPr>
      </w:pPr>
    </w:p>
    <w:p w14:paraId="462ACDD6" w14:textId="77777777" w:rsidR="002C09A0" w:rsidRPr="000B78EC" w:rsidRDefault="002C09A0" w:rsidP="000B78EC">
      <w:pPr>
        <w:spacing w:line="360" w:lineRule="auto"/>
        <w:rPr>
          <w:rFonts w:ascii="Arial" w:hAnsi="Arial" w:cs="Arial"/>
          <w:sz w:val="22"/>
          <w:szCs w:val="22"/>
          <w:lang w:val="en-GB"/>
        </w:rPr>
      </w:pPr>
    </w:p>
    <w:p w14:paraId="4B4D02A7" w14:textId="77777777" w:rsidR="002C09A0" w:rsidRPr="000B78EC" w:rsidRDefault="002C09A0" w:rsidP="000B78EC">
      <w:pPr>
        <w:spacing w:line="360" w:lineRule="auto"/>
        <w:rPr>
          <w:rFonts w:ascii="Arial" w:hAnsi="Arial" w:cs="Arial"/>
          <w:sz w:val="22"/>
          <w:szCs w:val="22"/>
          <w:lang w:val="en-GB"/>
        </w:rPr>
      </w:pPr>
    </w:p>
    <w:p w14:paraId="0DB48EAE" w14:textId="77777777" w:rsidR="002C09A0" w:rsidRPr="000B78EC" w:rsidRDefault="002C09A0" w:rsidP="000B78EC">
      <w:pPr>
        <w:spacing w:line="360" w:lineRule="auto"/>
        <w:rPr>
          <w:rFonts w:ascii="Arial" w:hAnsi="Arial" w:cs="Arial"/>
          <w:sz w:val="22"/>
          <w:szCs w:val="22"/>
          <w:lang w:val="en-GB"/>
        </w:rPr>
      </w:pPr>
    </w:p>
    <w:p w14:paraId="3BC49767" w14:textId="77777777" w:rsidR="002C09A0" w:rsidRPr="000B78EC" w:rsidRDefault="002C09A0" w:rsidP="000B78EC">
      <w:pPr>
        <w:spacing w:line="360" w:lineRule="auto"/>
        <w:rPr>
          <w:rFonts w:ascii="Arial" w:hAnsi="Arial" w:cs="Arial"/>
          <w:sz w:val="22"/>
          <w:szCs w:val="22"/>
          <w:lang w:val="en-GB"/>
        </w:rPr>
      </w:pPr>
    </w:p>
    <w:p w14:paraId="601194C5" w14:textId="77777777" w:rsidR="002C09A0" w:rsidRPr="000B78EC" w:rsidRDefault="002C09A0" w:rsidP="000B78EC">
      <w:pPr>
        <w:spacing w:line="360" w:lineRule="auto"/>
        <w:rPr>
          <w:rFonts w:ascii="Arial" w:hAnsi="Arial" w:cs="Arial"/>
          <w:sz w:val="22"/>
          <w:szCs w:val="22"/>
          <w:lang w:val="en-GB"/>
        </w:rPr>
      </w:pPr>
    </w:p>
    <w:p w14:paraId="18F98F74" w14:textId="77777777" w:rsidR="002C09A0" w:rsidRPr="000B78EC" w:rsidRDefault="002C09A0" w:rsidP="000B78EC">
      <w:pPr>
        <w:spacing w:line="360" w:lineRule="auto"/>
        <w:rPr>
          <w:rFonts w:ascii="Arial" w:hAnsi="Arial" w:cs="Arial"/>
          <w:sz w:val="22"/>
          <w:szCs w:val="22"/>
          <w:lang w:val="en-GB"/>
        </w:rPr>
      </w:pPr>
    </w:p>
    <w:p w14:paraId="7ABC8426" w14:textId="77777777" w:rsidR="002C09A0" w:rsidRPr="000B78EC" w:rsidRDefault="002C09A0" w:rsidP="000B78EC">
      <w:pPr>
        <w:spacing w:line="360" w:lineRule="auto"/>
        <w:rPr>
          <w:rFonts w:ascii="Arial" w:hAnsi="Arial" w:cs="Arial"/>
          <w:sz w:val="22"/>
          <w:szCs w:val="22"/>
          <w:lang w:val="en-GB"/>
        </w:rPr>
      </w:pPr>
    </w:p>
    <w:p w14:paraId="3EA46D82" w14:textId="77777777" w:rsidR="002C09A0" w:rsidRPr="000B78EC" w:rsidRDefault="002C09A0" w:rsidP="000B78EC">
      <w:pPr>
        <w:spacing w:line="360" w:lineRule="auto"/>
        <w:rPr>
          <w:rFonts w:ascii="Arial" w:hAnsi="Arial" w:cs="Arial"/>
          <w:sz w:val="22"/>
          <w:szCs w:val="22"/>
          <w:lang w:val="en-GB"/>
        </w:rPr>
      </w:pPr>
    </w:p>
    <w:p w14:paraId="2929F1E9" w14:textId="77777777" w:rsidR="002C09A0" w:rsidRPr="000B78EC" w:rsidRDefault="002C09A0" w:rsidP="000B78EC">
      <w:pPr>
        <w:spacing w:line="360" w:lineRule="auto"/>
        <w:rPr>
          <w:rFonts w:ascii="Arial" w:hAnsi="Arial" w:cs="Arial"/>
          <w:sz w:val="22"/>
          <w:szCs w:val="22"/>
          <w:lang w:val="en-GB"/>
        </w:rPr>
      </w:pPr>
    </w:p>
    <w:p w14:paraId="26D7DCFA" w14:textId="77777777" w:rsidR="002C09A0" w:rsidRPr="000B78EC" w:rsidRDefault="002C09A0" w:rsidP="000B78EC">
      <w:pPr>
        <w:spacing w:line="360" w:lineRule="auto"/>
        <w:rPr>
          <w:rFonts w:ascii="Arial" w:hAnsi="Arial" w:cs="Arial"/>
          <w:sz w:val="22"/>
          <w:szCs w:val="22"/>
          <w:lang w:val="en-GB"/>
        </w:rPr>
      </w:pPr>
    </w:p>
    <w:p w14:paraId="70EDC256" w14:textId="77777777" w:rsidR="002C09A0" w:rsidRPr="000B78EC" w:rsidRDefault="002C09A0" w:rsidP="000B78EC">
      <w:pPr>
        <w:spacing w:line="360" w:lineRule="auto"/>
        <w:rPr>
          <w:rFonts w:ascii="Arial" w:hAnsi="Arial" w:cs="Arial"/>
          <w:sz w:val="22"/>
          <w:szCs w:val="22"/>
          <w:lang w:val="en-GB"/>
        </w:rPr>
      </w:pPr>
    </w:p>
    <w:p w14:paraId="3F9E1B9D" w14:textId="21C21B2A" w:rsidR="0079532E" w:rsidRPr="000B78EC" w:rsidRDefault="0079532E" w:rsidP="000B78EC">
      <w:pPr>
        <w:pStyle w:val="Heading1"/>
        <w:spacing w:line="360" w:lineRule="auto"/>
        <w:jc w:val="left"/>
        <w:rPr>
          <w:rFonts w:ascii="Arial" w:hAnsi="Arial" w:cs="Arial"/>
          <w:bCs/>
          <w:color w:val="auto"/>
          <w:sz w:val="22"/>
          <w:szCs w:val="22"/>
        </w:rPr>
      </w:pPr>
      <w:bookmarkStart w:id="12" w:name="_Toc219450854"/>
      <w:r w:rsidRPr="000B78EC">
        <w:rPr>
          <w:rFonts w:ascii="Arial" w:hAnsi="Arial" w:cs="Arial"/>
          <w:bCs/>
          <w:color w:val="auto"/>
          <w:sz w:val="22"/>
          <w:szCs w:val="22"/>
        </w:rPr>
        <w:lastRenderedPageBreak/>
        <w:t xml:space="preserve">Key consumer and industry trends and data that affect the </w:t>
      </w:r>
      <w:bookmarkEnd w:id="12"/>
      <w:r w:rsidR="00AA6880" w:rsidRPr="000B78EC">
        <w:rPr>
          <w:rFonts w:ascii="Arial" w:hAnsi="Arial" w:cs="Arial"/>
          <w:bCs/>
          <w:color w:val="auto"/>
          <w:sz w:val="22"/>
          <w:szCs w:val="22"/>
        </w:rPr>
        <w:t>organization</w:t>
      </w:r>
    </w:p>
    <w:p w14:paraId="7B6A19A9" w14:textId="77777777" w:rsidR="00E66BB5" w:rsidRPr="000B78EC" w:rsidRDefault="00E66BB5" w:rsidP="000B78EC">
      <w:pPr>
        <w:spacing w:line="360" w:lineRule="auto"/>
        <w:rPr>
          <w:rFonts w:ascii="Arial" w:hAnsi="Arial" w:cs="Arial"/>
          <w:sz w:val="22"/>
          <w:szCs w:val="22"/>
        </w:rPr>
      </w:pPr>
    </w:p>
    <w:p w14:paraId="2EAA8131" w14:textId="05B31470" w:rsidR="002D22DE" w:rsidRPr="000B78EC" w:rsidRDefault="002D22DE" w:rsidP="000B78EC">
      <w:pPr>
        <w:spacing w:line="360" w:lineRule="auto"/>
        <w:rPr>
          <w:rFonts w:ascii="Arial" w:hAnsi="Arial" w:cs="Arial"/>
          <w:sz w:val="22"/>
          <w:szCs w:val="22"/>
        </w:rPr>
      </w:pPr>
      <w:r w:rsidRPr="000B78EC">
        <w:rPr>
          <w:rFonts w:ascii="Arial" w:hAnsi="Arial" w:cs="Arial"/>
          <w:sz w:val="22"/>
          <w:szCs w:val="22"/>
        </w:rPr>
        <w:t xml:space="preserve">Tesco’s initiatives align closely with its core business goals of delivering value, improving customer satisfaction, and strengthening loyalty. The company’s focus on competitive pricing and value leadership is reinforced through strategies such as Aldi Price Match and Clubcard Prices, which are highlighted in its Annual Report as central to maintaining affordability for customers (Tesco, 2025). </w:t>
      </w:r>
      <w:r w:rsidRPr="000B78EC">
        <w:rPr>
          <w:rFonts w:ascii="Arial" w:hAnsi="Arial" w:cs="Arial"/>
          <w:sz w:val="22"/>
          <w:szCs w:val="22"/>
        </w:rPr>
        <w:t>Personalized</w:t>
      </w:r>
      <w:r w:rsidRPr="000B78EC">
        <w:rPr>
          <w:rFonts w:ascii="Arial" w:hAnsi="Arial" w:cs="Arial"/>
          <w:sz w:val="22"/>
          <w:szCs w:val="22"/>
        </w:rPr>
        <w:t xml:space="preserve"> Clubcard offers also play a key role in strengthening loyalty, with Tesco’s trends report showing that customers who receive </w:t>
      </w:r>
      <w:r w:rsidRPr="000B78EC">
        <w:rPr>
          <w:rFonts w:ascii="Arial" w:hAnsi="Arial" w:cs="Arial"/>
          <w:sz w:val="22"/>
          <w:szCs w:val="22"/>
        </w:rPr>
        <w:t>personalized</w:t>
      </w:r>
      <w:r w:rsidRPr="000B78EC">
        <w:rPr>
          <w:rFonts w:ascii="Arial" w:hAnsi="Arial" w:cs="Arial"/>
          <w:sz w:val="22"/>
          <w:szCs w:val="22"/>
        </w:rPr>
        <w:t xml:space="preserve"> experiences are 1.8 times more likely to pay a premium, demonstrating a deeper emotional connection and trust (Supply Chain Magazine, 2024</w:t>
      </w:r>
      <w:r w:rsidR="0066528C" w:rsidRPr="000B78EC">
        <w:rPr>
          <w:rFonts w:ascii="Arial" w:hAnsi="Arial" w:cs="Arial"/>
          <w:sz w:val="22"/>
          <w:szCs w:val="22"/>
        </w:rPr>
        <w:t>).</w:t>
      </w:r>
      <w:r w:rsidRPr="000B78EC">
        <w:rPr>
          <w:rFonts w:ascii="Arial" w:hAnsi="Arial" w:cs="Arial"/>
          <w:sz w:val="22"/>
          <w:szCs w:val="22"/>
        </w:rPr>
        <w:t xml:space="preserve"> Improvements in customer satisfaction are further supported by Tesco’s positive Net Promoter Score, which reflects stronger customer advocacy and overall sentiment (Comparably, 2024). At the same time, operational efficiency initiatives</w:t>
      </w:r>
      <w:r w:rsidRPr="000B78EC">
        <w:rPr>
          <w:rFonts w:ascii="Arial" w:hAnsi="Arial" w:cs="Arial"/>
          <w:sz w:val="22"/>
          <w:szCs w:val="22"/>
        </w:rPr>
        <w:t xml:space="preserve"> </w:t>
      </w:r>
      <w:r w:rsidRPr="000B78EC">
        <w:rPr>
          <w:rFonts w:ascii="Arial" w:hAnsi="Arial" w:cs="Arial"/>
          <w:sz w:val="22"/>
          <w:szCs w:val="22"/>
        </w:rPr>
        <w:t xml:space="preserve">such as cost control, supply chain </w:t>
      </w:r>
      <w:r w:rsidRPr="000B78EC">
        <w:rPr>
          <w:rFonts w:ascii="Arial" w:hAnsi="Arial" w:cs="Arial"/>
          <w:sz w:val="22"/>
          <w:szCs w:val="22"/>
        </w:rPr>
        <w:t>optimization</w:t>
      </w:r>
      <w:r w:rsidRPr="000B78EC">
        <w:rPr>
          <w:rFonts w:ascii="Arial" w:hAnsi="Arial" w:cs="Arial"/>
          <w:sz w:val="22"/>
          <w:szCs w:val="22"/>
        </w:rPr>
        <w:t>, and digital improvements</w:t>
      </w:r>
      <w:r w:rsidRPr="000B78EC">
        <w:rPr>
          <w:rFonts w:ascii="Arial" w:hAnsi="Arial" w:cs="Arial"/>
          <w:sz w:val="22"/>
          <w:szCs w:val="22"/>
        </w:rPr>
        <w:t xml:space="preserve"> </w:t>
      </w:r>
      <w:r w:rsidRPr="000B78EC">
        <w:rPr>
          <w:rFonts w:ascii="Arial" w:hAnsi="Arial" w:cs="Arial"/>
          <w:sz w:val="22"/>
          <w:szCs w:val="22"/>
        </w:rPr>
        <w:t>contribute to stable revenue growth and improved financial performance (Tesco, 2025). Together, these outcomes reinforce Tesco’s competitive position against rivals such as Aldi, Lidl, and Sainsbury’s by combining value</w:t>
      </w:r>
      <w:r w:rsidRPr="000B78EC">
        <w:rPr>
          <w:rFonts w:ascii="Arial" w:hAnsi="Arial" w:cs="Arial"/>
          <w:sz w:val="22"/>
          <w:szCs w:val="22"/>
        </w:rPr>
        <w:noBreakHyphen/>
        <w:t>driven pricing, data</w:t>
      </w:r>
      <w:r w:rsidRPr="000B78EC">
        <w:rPr>
          <w:rFonts w:ascii="Arial" w:hAnsi="Arial" w:cs="Arial"/>
          <w:sz w:val="22"/>
          <w:szCs w:val="22"/>
        </w:rPr>
        <w:noBreakHyphen/>
        <w:t xml:space="preserve">led </w:t>
      </w:r>
      <w:r w:rsidRPr="000B78EC">
        <w:rPr>
          <w:rFonts w:ascii="Arial" w:hAnsi="Arial" w:cs="Arial"/>
          <w:sz w:val="22"/>
          <w:szCs w:val="22"/>
        </w:rPr>
        <w:t>personalization</w:t>
      </w:r>
      <w:r w:rsidRPr="000B78EC">
        <w:rPr>
          <w:rFonts w:ascii="Arial" w:hAnsi="Arial" w:cs="Arial"/>
          <w:sz w:val="22"/>
          <w:szCs w:val="22"/>
        </w:rPr>
        <w:t>, and a more efficient operating model.</w:t>
      </w:r>
      <w:r w:rsidRPr="000B78EC">
        <w:rPr>
          <w:rFonts w:ascii="Arial" w:hAnsi="Arial" w:cs="Arial"/>
          <w:sz w:val="22"/>
          <w:szCs w:val="22"/>
        </w:rPr>
        <w:t xml:space="preserve"> </w:t>
      </w:r>
    </w:p>
    <w:p w14:paraId="0B792F0E" w14:textId="2A6360E7" w:rsidR="0079532E" w:rsidRPr="000B78EC" w:rsidRDefault="0079532E" w:rsidP="000B78EC">
      <w:pPr>
        <w:spacing w:line="360" w:lineRule="auto"/>
        <w:rPr>
          <w:rFonts w:ascii="Arial" w:hAnsi="Arial" w:cs="Arial"/>
          <w:sz w:val="22"/>
          <w:szCs w:val="22"/>
        </w:rPr>
      </w:pPr>
    </w:p>
    <w:p w14:paraId="11DF97B9"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Tesco is being shaped by several clear consumer and industry trends. First, shoppers are becoming far more value</w:t>
      </w:r>
      <w:r w:rsidRPr="005C404C">
        <w:rPr>
          <w:rFonts w:ascii="Arial" w:hAnsi="Arial" w:cs="Arial"/>
          <w:sz w:val="22"/>
          <w:szCs w:val="22"/>
          <w:lang w:val="en-GB"/>
        </w:rPr>
        <w:noBreakHyphen/>
        <w:t>driven due to ongoing cost</w:t>
      </w:r>
      <w:r w:rsidRPr="005C404C">
        <w:rPr>
          <w:rFonts w:ascii="Arial" w:hAnsi="Arial" w:cs="Arial"/>
          <w:sz w:val="22"/>
          <w:szCs w:val="22"/>
          <w:lang w:val="en-GB"/>
        </w:rPr>
        <w:noBreakHyphen/>
        <w:t>of</w:t>
      </w:r>
      <w:r w:rsidRPr="005C404C">
        <w:rPr>
          <w:rFonts w:ascii="Arial" w:hAnsi="Arial" w:cs="Arial"/>
          <w:sz w:val="22"/>
          <w:szCs w:val="22"/>
          <w:lang w:val="en-GB"/>
        </w:rPr>
        <w:noBreakHyphen/>
        <w:t>living pressures. People are planning their purchases more carefully and prioritising affordability and reliability, which increases the importance of Tesco’s Clubcard Prices and value</w:t>
      </w:r>
      <w:r w:rsidRPr="005C404C">
        <w:rPr>
          <w:rFonts w:ascii="Arial" w:hAnsi="Arial" w:cs="Arial"/>
          <w:sz w:val="22"/>
          <w:szCs w:val="22"/>
          <w:lang w:val="en-GB"/>
        </w:rPr>
        <w:noBreakHyphen/>
        <w:t>focused ranges (Supply Chain Magazine, 2024).</w:t>
      </w:r>
    </w:p>
    <w:p w14:paraId="49CC60A2"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There is also a growing desire for trust, community, and familiarity. Tesco’s insights show rising interest in traditional British products and social</w:t>
      </w:r>
      <w:r w:rsidRPr="005C404C">
        <w:rPr>
          <w:rFonts w:ascii="Arial" w:hAnsi="Arial" w:cs="Arial"/>
          <w:sz w:val="22"/>
          <w:szCs w:val="22"/>
          <w:lang w:val="en-GB"/>
        </w:rPr>
        <w:noBreakHyphen/>
        <w:t>media</w:t>
      </w:r>
      <w:r w:rsidRPr="005C404C">
        <w:rPr>
          <w:rFonts w:ascii="Arial" w:hAnsi="Arial" w:cs="Arial"/>
          <w:sz w:val="22"/>
          <w:szCs w:val="22"/>
          <w:lang w:val="en-GB"/>
        </w:rPr>
        <w:noBreakHyphen/>
        <w:t>led trends such as “Dubai chocolate”, reflecting how cultural relevance and online influence now shape demand (Supply Chain Magazine, 2024). This pushes Tesco to stay responsive to fast</w:t>
      </w:r>
      <w:r w:rsidRPr="005C404C">
        <w:rPr>
          <w:rFonts w:ascii="Arial" w:hAnsi="Arial" w:cs="Arial"/>
          <w:sz w:val="22"/>
          <w:szCs w:val="22"/>
          <w:lang w:val="en-GB"/>
        </w:rPr>
        <w:noBreakHyphen/>
        <w:t>moving trends and strengthen its local appeal.</w:t>
      </w:r>
    </w:p>
    <w:p w14:paraId="40A40B2E"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Consumers are also choosing healthier but still enjoyable options, such as low</w:t>
      </w:r>
      <w:r w:rsidRPr="005C404C">
        <w:rPr>
          <w:rFonts w:ascii="Arial" w:hAnsi="Arial" w:cs="Arial"/>
          <w:sz w:val="22"/>
          <w:szCs w:val="22"/>
          <w:lang w:val="en-GB"/>
        </w:rPr>
        <w:noBreakHyphen/>
        <w:t xml:space="preserve"> and no</w:t>
      </w:r>
      <w:r w:rsidRPr="005C404C">
        <w:rPr>
          <w:rFonts w:ascii="Arial" w:hAnsi="Arial" w:cs="Arial"/>
          <w:sz w:val="22"/>
          <w:szCs w:val="22"/>
          <w:lang w:val="en-GB"/>
        </w:rPr>
        <w:noBreakHyphen/>
        <w:t>alcohol drinks, wholesome snacks, and “fakeaway” meals. This mirrors wider industry patterns around health and premiumisation (IGD, 2023), giving Tesco opportunities to grow its healthier and premium own</w:t>
      </w:r>
      <w:r w:rsidRPr="005C404C">
        <w:rPr>
          <w:rFonts w:ascii="Arial" w:hAnsi="Arial" w:cs="Arial"/>
          <w:sz w:val="22"/>
          <w:szCs w:val="22"/>
          <w:lang w:val="en-GB"/>
        </w:rPr>
        <w:noBreakHyphen/>
        <w:t>brand ranges.</w:t>
      </w:r>
    </w:p>
    <w:p w14:paraId="704DC5DD"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Another important trend is the shift between functional and emotive shopping. Some customers want quick, efficient trips, while others enjoy browsing and discovering new products. Tesco’s research shows that most shoppers still like finding new brands, meaning the retailer must support both mission</w:t>
      </w:r>
      <w:r w:rsidRPr="005C404C">
        <w:rPr>
          <w:rFonts w:ascii="Arial" w:hAnsi="Arial" w:cs="Arial"/>
          <w:sz w:val="22"/>
          <w:szCs w:val="22"/>
          <w:lang w:val="en-GB"/>
        </w:rPr>
        <w:noBreakHyphen/>
        <w:t>driven and exploratory shopping behaviours (Supply Chain Magazine, 2024).</w:t>
      </w:r>
    </w:p>
    <w:p w14:paraId="5D4D7065" w14:textId="0369C46D" w:rsidR="00371811" w:rsidRPr="000B78E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Finally, personalisation and loyalty are becoming central to competitive advantage. Tesco’s Clubcard allows it to tailor offers to individual customers, and personalised experiences significantly increase willingness to pay a premium (Supply Chain Magazine, 2024). As competitors strengthen their own loyalty schemes, Tesco must continue innovating to maintain its lead.</w:t>
      </w:r>
    </w:p>
    <w:p w14:paraId="1C3BAC09" w14:textId="77777777" w:rsidR="00371811" w:rsidRPr="000B78EC" w:rsidRDefault="00371811" w:rsidP="000B78EC">
      <w:pPr>
        <w:spacing w:line="360" w:lineRule="auto"/>
        <w:rPr>
          <w:rFonts w:ascii="Arial" w:hAnsi="Arial" w:cs="Arial"/>
          <w:sz w:val="22"/>
          <w:szCs w:val="22"/>
          <w:lang w:val="en-GB"/>
        </w:rPr>
      </w:pPr>
    </w:p>
    <w:p w14:paraId="614743F5" w14:textId="77777777" w:rsidR="002C09A0" w:rsidRPr="000B78EC" w:rsidRDefault="002C09A0" w:rsidP="000B78EC">
      <w:pPr>
        <w:spacing w:line="360" w:lineRule="auto"/>
        <w:rPr>
          <w:rFonts w:ascii="Arial" w:hAnsi="Arial" w:cs="Arial"/>
          <w:sz w:val="22"/>
          <w:szCs w:val="22"/>
          <w:lang w:val="en-GB"/>
        </w:rPr>
      </w:pPr>
    </w:p>
    <w:p w14:paraId="133C7870" w14:textId="77777777" w:rsidR="002C09A0" w:rsidRPr="000B78EC" w:rsidRDefault="002C09A0" w:rsidP="000B78EC">
      <w:pPr>
        <w:spacing w:line="360" w:lineRule="auto"/>
        <w:rPr>
          <w:rFonts w:ascii="Arial" w:hAnsi="Arial" w:cs="Arial"/>
          <w:sz w:val="22"/>
          <w:szCs w:val="22"/>
          <w:lang w:val="en-GB"/>
        </w:rPr>
      </w:pPr>
    </w:p>
    <w:p w14:paraId="442251B6" w14:textId="388297CD" w:rsidR="00D2353B" w:rsidRPr="005C404C" w:rsidRDefault="00D2353B" w:rsidP="000B78EC">
      <w:pPr>
        <w:spacing w:line="360" w:lineRule="auto"/>
        <w:rPr>
          <w:rFonts w:ascii="Arial" w:hAnsi="Arial" w:cs="Arial"/>
          <w:b/>
          <w:bCs/>
          <w:sz w:val="22"/>
          <w:szCs w:val="22"/>
          <w:lang w:val="en-GB"/>
        </w:rPr>
      </w:pPr>
      <w:r w:rsidRPr="005C404C">
        <w:rPr>
          <w:rFonts w:ascii="Arial" w:hAnsi="Arial" w:cs="Arial"/>
          <w:b/>
          <w:bCs/>
          <w:sz w:val="22"/>
          <w:szCs w:val="22"/>
          <w:lang w:val="en-GB"/>
        </w:rPr>
        <w:lastRenderedPageBreak/>
        <w:t>Key Consumer Trends Affecting Tesco</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43"/>
        <w:gridCol w:w="4695"/>
        <w:gridCol w:w="3952"/>
      </w:tblGrid>
      <w:tr w:rsidR="000B78EC" w:rsidRPr="000B78EC" w14:paraId="1E477418" w14:textId="77777777" w:rsidTr="007823FC">
        <w:trPr>
          <w:tblHeader/>
          <w:tblCellSpacing w:w="15" w:type="dxa"/>
        </w:trPr>
        <w:tc>
          <w:tcPr>
            <w:tcW w:w="0" w:type="auto"/>
            <w:vAlign w:val="center"/>
            <w:hideMark/>
          </w:tcPr>
          <w:p w14:paraId="73A598B8"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Consumer Trend</w:t>
            </w:r>
          </w:p>
        </w:tc>
        <w:tc>
          <w:tcPr>
            <w:tcW w:w="0" w:type="auto"/>
            <w:vAlign w:val="center"/>
            <w:hideMark/>
          </w:tcPr>
          <w:p w14:paraId="32E0B05F"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What’s Happening</w:t>
            </w:r>
          </w:p>
        </w:tc>
        <w:tc>
          <w:tcPr>
            <w:tcW w:w="0" w:type="auto"/>
            <w:vAlign w:val="center"/>
            <w:hideMark/>
          </w:tcPr>
          <w:p w14:paraId="70DB0B25"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Impact on Tesco</w:t>
            </w:r>
          </w:p>
        </w:tc>
      </w:tr>
      <w:tr w:rsidR="000B78EC" w:rsidRPr="000B78EC" w14:paraId="7C2048D0" w14:textId="77777777" w:rsidTr="007823FC">
        <w:trPr>
          <w:tblCellSpacing w:w="15" w:type="dxa"/>
        </w:trPr>
        <w:tc>
          <w:tcPr>
            <w:tcW w:w="0" w:type="auto"/>
            <w:vAlign w:val="center"/>
            <w:hideMark/>
          </w:tcPr>
          <w:p w14:paraId="363D74B1"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Value</w:t>
            </w:r>
            <w:r w:rsidRPr="005C404C">
              <w:rPr>
                <w:rFonts w:ascii="Arial" w:hAnsi="Arial" w:cs="Arial"/>
                <w:sz w:val="22"/>
                <w:szCs w:val="22"/>
                <w:lang w:val="en-GB"/>
              </w:rPr>
              <w:noBreakHyphen/>
              <w:t>driven shopping</w:t>
            </w:r>
          </w:p>
        </w:tc>
        <w:tc>
          <w:tcPr>
            <w:tcW w:w="0" w:type="auto"/>
            <w:vAlign w:val="center"/>
            <w:hideMark/>
          </w:tcPr>
          <w:p w14:paraId="6EB27813"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Shoppers are more price</w:t>
            </w:r>
            <w:r w:rsidRPr="005C404C">
              <w:rPr>
                <w:rFonts w:ascii="Arial" w:hAnsi="Arial" w:cs="Arial"/>
                <w:sz w:val="22"/>
                <w:szCs w:val="22"/>
                <w:lang w:val="en-GB"/>
              </w:rPr>
              <w:noBreakHyphen/>
              <w:t>conscious due to cost</w:t>
            </w:r>
            <w:r w:rsidRPr="005C404C">
              <w:rPr>
                <w:rFonts w:ascii="Arial" w:hAnsi="Arial" w:cs="Arial"/>
                <w:sz w:val="22"/>
                <w:szCs w:val="22"/>
                <w:lang w:val="en-GB"/>
              </w:rPr>
              <w:noBreakHyphen/>
              <w:t>of</w:t>
            </w:r>
            <w:r w:rsidRPr="005C404C">
              <w:rPr>
                <w:rFonts w:ascii="Arial" w:hAnsi="Arial" w:cs="Arial"/>
                <w:sz w:val="22"/>
                <w:szCs w:val="22"/>
                <w:lang w:val="en-GB"/>
              </w:rPr>
              <w:noBreakHyphen/>
              <w:t>living pressures.</w:t>
            </w:r>
          </w:p>
        </w:tc>
        <w:tc>
          <w:tcPr>
            <w:tcW w:w="0" w:type="auto"/>
            <w:vAlign w:val="center"/>
            <w:hideMark/>
          </w:tcPr>
          <w:p w14:paraId="4FB55F92"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Stronger focus on Clubcard Prices, value ranges, and competitive pricing.</w:t>
            </w:r>
          </w:p>
        </w:tc>
      </w:tr>
      <w:tr w:rsidR="000B78EC" w:rsidRPr="000B78EC" w14:paraId="7BEA0E21" w14:textId="77777777" w:rsidTr="007823FC">
        <w:trPr>
          <w:tblCellSpacing w:w="15" w:type="dxa"/>
        </w:trPr>
        <w:tc>
          <w:tcPr>
            <w:tcW w:w="0" w:type="auto"/>
            <w:vAlign w:val="center"/>
            <w:hideMark/>
          </w:tcPr>
          <w:p w14:paraId="7D965F86"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Community &amp; familiarity</w:t>
            </w:r>
          </w:p>
        </w:tc>
        <w:tc>
          <w:tcPr>
            <w:tcW w:w="0" w:type="auto"/>
            <w:vAlign w:val="center"/>
            <w:hideMark/>
          </w:tcPr>
          <w:p w14:paraId="0CDBA393"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People want trusted, comforting, and culturally relevant products (e.g., British classics, social</w:t>
            </w:r>
            <w:r w:rsidRPr="005C404C">
              <w:rPr>
                <w:rFonts w:ascii="Arial" w:hAnsi="Arial" w:cs="Arial"/>
                <w:sz w:val="22"/>
                <w:szCs w:val="22"/>
                <w:lang w:val="en-GB"/>
              </w:rPr>
              <w:noBreakHyphen/>
              <w:t>media trends).</w:t>
            </w:r>
          </w:p>
        </w:tc>
        <w:tc>
          <w:tcPr>
            <w:tcW w:w="0" w:type="auto"/>
            <w:vAlign w:val="center"/>
            <w:hideMark/>
          </w:tcPr>
          <w:p w14:paraId="611EF6AC"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Need for local relevance and quick response to online trends.</w:t>
            </w:r>
          </w:p>
        </w:tc>
      </w:tr>
      <w:tr w:rsidR="000B78EC" w:rsidRPr="000B78EC" w14:paraId="10684236" w14:textId="77777777" w:rsidTr="007823FC">
        <w:trPr>
          <w:tblCellSpacing w:w="15" w:type="dxa"/>
        </w:trPr>
        <w:tc>
          <w:tcPr>
            <w:tcW w:w="0" w:type="auto"/>
            <w:vAlign w:val="center"/>
            <w:hideMark/>
          </w:tcPr>
          <w:p w14:paraId="5D2D0C89"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Intentional indulgence</w:t>
            </w:r>
          </w:p>
        </w:tc>
        <w:tc>
          <w:tcPr>
            <w:tcW w:w="0" w:type="auto"/>
            <w:vAlign w:val="center"/>
            <w:hideMark/>
          </w:tcPr>
          <w:p w14:paraId="2446CA0C" w14:textId="18D3FA2A"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Consumers still treat themselves but choose healthier or “</w:t>
            </w:r>
            <w:r w:rsidR="00103FC7" w:rsidRPr="000B78EC">
              <w:rPr>
                <w:rFonts w:ascii="Arial" w:hAnsi="Arial" w:cs="Arial"/>
                <w:sz w:val="22"/>
                <w:szCs w:val="22"/>
                <w:lang w:val="en-GB"/>
              </w:rPr>
              <w:t>fake away</w:t>
            </w:r>
            <w:r w:rsidRPr="005C404C">
              <w:rPr>
                <w:rFonts w:ascii="Arial" w:hAnsi="Arial" w:cs="Arial"/>
                <w:sz w:val="22"/>
                <w:szCs w:val="22"/>
                <w:lang w:val="en-GB"/>
              </w:rPr>
              <w:t>” options.</w:t>
            </w:r>
          </w:p>
        </w:tc>
        <w:tc>
          <w:tcPr>
            <w:tcW w:w="0" w:type="auto"/>
            <w:vAlign w:val="center"/>
            <w:hideMark/>
          </w:tcPr>
          <w:p w14:paraId="4AC205E0"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Growth opportunities in healthier snacks, low/no alcohol, and premium own</w:t>
            </w:r>
            <w:r w:rsidRPr="005C404C">
              <w:rPr>
                <w:rFonts w:ascii="Arial" w:hAnsi="Arial" w:cs="Arial"/>
                <w:sz w:val="22"/>
                <w:szCs w:val="22"/>
                <w:lang w:val="en-GB"/>
              </w:rPr>
              <w:noBreakHyphen/>
              <w:t>brand.</w:t>
            </w:r>
          </w:p>
        </w:tc>
      </w:tr>
      <w:tr w:rsidR="000B78EC" w:rsidRPr="000B78EC" w14:paraId="524AE61E" w14:textId="77777777" w:rsidTr="007823FC">
        <w:trPr>
          <w:tblCellSpacing w:w="15" w:type="dxa"/>
        </w:trPr>
        <w:tc>
          <w:tcPr>
            <w:tcW w:w="0" w:type="auto"/>
            <w:vAlign w:val="center"/>
            <w:hideMark/>
          </w:tcPr>
          <w:p w14:paraId="0AC0D14F"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Functional vs emotive shopping</w:t>
            </w:r>
          </w:p>
        </w:tc>
        <w:tc>
          <w:tcPr>
            <w:tcW w:w="0" w:type="auto"/>
            <w:vAlign w:val="center"/>
            <w:hideMark/>
          </w:tcPr>
          <w:p w14:paraId="222A8650"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Some shoppers want quick trips; others enjoy browsing and discovery.</w:t>
            </w:r>
          </w:p>
        </w:tc>
        <w:tc>
          <w:tcPr>
            <w:tcW w:w="0" w:type="auto"/>
            <w:vAlign w:val="center"/>
            <w:hideMark/>
          </w:tcPr>
          <w:p w14:paraId="546F70E5"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Stores and online journeys must support both mission</w:t>
            </w:r>
            <w:r w:rsidRPr="005C404C">
              <w:rPr>
                <w:rFonts w:ascii="Arial" w:hAnsi="Arial" w:cs="Arial"/>
                <w:sz w:val="22"/>
                <w:szCs w:val="22"/>
                <w:lang w:val="en-GB"/>
              </w:rPr>
              <w:noBreakHyphen/>
              <w:t>driven and exploratory shopping.</w:t>
            </w:r>
          </w:p>
        </w:tc>
      </w:tr>
      <w:tr w:rsidR="000B78EC" w:rsidRPr="000B78EC" w14:paraId="678DDAD7" w14:textId="77777777" w:rsidTr="007823FC">
        <w:trPr>
          <w:tblCellSpacing w:w="15" w:type="dxa"/>
        </w:trPr>
        <w:tc>
          <w:tcPr>
            <w:tcW w:w="0" w:type="auto"/>
            <w:vAlign w:val="center"/>
            <w:hideMark/>
          </w:tcPr>
          <w:p w14:paraId="1E6B0071"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Personalisation expectations</w:t>
            </w:r>
          </w:p>
        </w:tc>
        <w:tc>
          <w:tcPr>
            <w:tcW w:w="0" w:type="auto"/>
            <w:vAlign w:val="center"/>
            <w:hideMark/>
          </w:tcPr>
          <w:p w14:paraId="09FCA5FA"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Shoppers respond well to tailored offers and loyalty rewards.</w:t>
            </w:r>
          </w:p>
        </w:tc>
        <w:tc>
          <w:tcPr>
            <w:tcW w:w="0" w:type="auto"/>
            <w:vAlign w:val="center"/>
            <w:hideMark/>
          </w:tcPr>
          <w:p w14:paraId="3C7820C4"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Clubcard data becomes central to personalised pricing and customer retention.</w:t>
            </w:r>
          </w:p>
        </w:tc>
      </w:tr>
    </w:tbl>
    <w:p w14:paraId="6CE99121" w14:textId="77777777" w:rsidR="00103FC7" w:rsidRPr="000B78EC" w:rsidRDefault="00103FC7" w:rsidP="000B78EC">
      <w:pPr>
        <w:spacing w:line="360" w:lineRule="auto"/>
        <w:rPr>
          <w:rFonts w:ascii="Arial" w:hAnsi="Arial" w:cs="Arial"/>
          <w:sz w:val="22"/>
          <w:szCs w:val="22"/>
          <w:lang w:val="en-GB"/>
        </w:rPr>
      </w:pPr>
    </w:p>
    <w:p w14:paraId="38BC1D2D" w14:textId="77777777" w:rsidR="00103FC7" w:rsidRPr="000B78EC" w:rsidRDefault="00103FC7" w:rsidP="000B78EC">
      <w:pPr>
        <w:spacing w:line="360" w:lineRule="auto"/>
        <w:rPr>
          <w:rFonts w:ascii="Arial" w:hAnsi="Arial" w:cs="Arial"/>
          <w:sz w:val="22"/>
          <w:szCs w:val="22"/>
          <w:lang w:val="en-GB"/>
        </w:rPr>
      </w:pPr>
    </w:p>
    <w:p w14:paraId="48114990" w14:textId="57718304" w:rsidR="00D2353B" w:rsidRPr="005C404C" w:rsidRDefault="00D2353B" w:rsidP="000B78EC">
      <w:pPr>
        <w:spacing w:line="360" w:lineRule="auto"/>
        <w:rPr>
          <w:rFonts w:ascii="Arial" w:hAnsi="Arial" w:cs="Arial"/>
          <w:b/>
          <w:bCs/>
          <w:sz w:val="22"/>
          <w:szCs w:val="22"/>
          <w:lang w:val="en-GB"/>
        </w:rPr>
      </w:pPr>
      <w:r w:rsidRPr="005C404C">
        <w:rPr>
          <w:rFonts w:ascii="Arial" w:hAnsi="Arial" w:cs="Arial"/>
          <w:b/>
          <w:bCs/>
          <w:sz w:val="22"/>
          <w:szCs w:val="22"/>
          <w:lang w:val="en-GB"/>
        </w:rPr>
        <w:t>Key Industry Trends Affecting Tesco</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47"/>
        <w:gridCol w:w="4217"/>
        <w:gridCol w:w="4526"/>
      </w:tblGrid>
      <w:tr w:rsidR="000B78EC" w:rsidRPr="000B78EC" w14:paraId="01223DF2" w14:textId="77777777" w:rsidTr="007823FC">
        <w:trPr>
          <w:tblHeader/>
          <w:tblCellSpacing w:w="15" w:type="dxa"/>
        </w:trPr>
        <w:tc>
          <w:tcPr>
            <w:tcW w:w="0" w:type="auto"/>
            <w:vAlign w:val="center"/>
            <w:hideMark/>
          </w:tcPr>
          <w:p w14:paraId="5A4002E3"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Industry Trend</w:t>
            </w:r>
          </w:p>
        </w:tc>
        <w:tc>
          <w:tcPr>
            <w:tcW w:w="0" w:type="auto"/>
            <w:vAlign w:val="center"/>
            <w:hideMark/>
          </w:tcPr>
          <w:p w14:paraId="64BB95AE"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What’s Happening</w:t>
            </w:r>
          </w:p>
        </w:tc>
        <w:tc>
          <w:tcPr>
            <w:tcW w:w="0" w:type="auto"/>
            <w:vAlign w:val="center"/>
            <w:hideMark/>
          </w:tcPr>
          <w:p w14:paraId="0B6A1E8A"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Impact on Tesco</w:t>
            </w:r>
          </w:p>
        </w:tc>
      </w:tr>
      <w:tr w:rsidR="000B78EC" w:rsidRPr="000B78EC" w14:paraId="644D3EB7" w14:textId="77777777" w:rsidTr="007823FC">
        <w:trPr>
          <w:tblCellSpacing w:w="15" w:type="dxa"/>
        </w:trPr>
        <w:tc>
          <w:tcPr>
            <w:tcW w:w="0" w:type="auto"/>
            <w:vAlign w:val="center"/>
            <w:hideMark/>
          </w:tcPr>
          <w:p w14:paraId="19AF2E08"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Economic uncertainty</w:t>
            </w:r>
          </w:p>
        </w:tc>
        <w:tc>
          <w:tcPr>
            <w:tcW w:w="0" w:type="auto"/>
            <w:vAlign w:val="center"/>
            <w:hideMark/>
          </w:tcPr>
          <w:p w14:paraId="70859676"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Inflation and supply chain pressures affect costs and consumer confidence.</w:t>
            </w:r>
          </w:p>
        </w:tc>
        <w:tc>
          <w:tcPr>
            <w:tcW w:w="0" w:type="auto"/>
            <w:vAlign w:val="center"/>
            <w:hideMark/>
          </w:tcPr>
          <w:p w14:paraId="4FEA22FE"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Tesco must balance affordability with profitability.</w:t>
            </w:r>
          </w:p>
        </w:tc>
      </w:tr>
      <w:tr w:rsidR="000B78EC" w:rsidRPr="000B78EC" w14:paraId="06B419CF" w14:textId="77777777" w:rsidTr="007823FC">
        <w:trPr>
          <w:tblCellSpacing w:w="15" w:type="dxa"/>
        </w:trPr>
        <w:tc>
          <w:tcPr>
            <w:tcW w:w="0" w:type="auto"/>
            <w:vAlign w:val="center"/>
            <w:hideMark/>
          </w:tcPr>
          <w:p w14:paraId="026BE786"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Rise of loyalty ecosystems</w:t>
            </w:r>
          </w:p>
        </w:tc>
        <w:tc>
          <w:tcPr>
            <w:tcW w:w="0" w:type="auto"/>
            <w:vAlign w:val="center"/>
            <w:hideMark/>
          </w:tcPr>
          <w:p w14:paraId="009DA885"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Competitors (e.g., Sainsbury’s, Lidl, Aldi) are strengthening loyalty schemes.</w:t>
            </w:r>
          </w:p>
        </w:tc>
        <w:tc>
          <w:tcPr>
            <w:tcW w:w="0" w:type="auto"/>
            <w:vAlign w:val="center"/>
            <w:hideMark/>
          </w:tcPr>
          <w:p w14:paraId="3B56A992"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Tesco must continue innovating Clubcard to stay ahead.</w:t>
            </w:r>
          </w:p>
        </w:tc>
      </w:tr>
      <w:tr w:rsidR="000B78EC" w:rsidRPr="000B78EC" w14:paraId="1C4D6BFB" w14:textId="77777777" w:rsidTr="007823FC">
        <w:trPr>
          <w:tblCellSpacing w:w="15" w:type="dxa"/>
        </w:trPr>
        <w:tc>
          <w:tcPr>
            <w:tcW w:w="0" w:type="auto"/>
            <w:vAlign w:val="center"/>
            <w:hideMark/>
          </w:tcPr>
          <w:p w14:paraId="464EBD6A"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Health &amp; wellness growth</w:t>
            </w:r>
          </w:p>
        </w:tc>
        <w:tc>
          <w:tcPr>
            <w:tcW w:w="0" w:type="auto"/>
            <w:vAlign w:val="center"/>
            <w:hideMark/>
          </w:tcPr>
          <w:p w14:paraId="55C57395"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Industry shift towards healthier, sustainable, and low</w:t>
            </w:r>
            <w:r w:rsidRPr="005C404C">
              <w:rPr>
                <w:rFonts w:ascii="Arial" w:hAnsi="Arial" w:cs="Arial"/>
                <w:sz w:val="22"/>
                <w:szCs w:val="22"/>
                <w:lang w:val="en-GB"/>
              </w:rPr>
              <w:noBreakHyphen/>
              <w:t>alcohol products.</w:t>
            </w:r>
          </w:p>
        </w:tc>
        <w:tc>
          <w:tcPr>
            <w:tcW w:w="0" w:type="auto"/>
            <w:vAlign w:val="center"/>
            <w:hideMark/>
          </w:tcPr>
          <w:p w14:paraId="12F0006F"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Tesco expands health</w:t>
            </w:r>
            <w:r w:rsidRPr="005C404C">
              <w:rPr>
                <w:rFonts w:ascii="Arial" w:hAnsi="Arial" w:cs="Arial"/>
                <w:sz w:val="22"/>
                <w:szCs w:val="22"/>
                <w:lang w:val="en-GB"/>
              </w:rPr>
              <w:noBreakHyphen/>
              <w:t>focused ranges and reformulates products.</w:t>
            </w:r>
          </w:p>
        </w:tc>
      </w:tr>
      <w:tr w:rsidR="000B78EC" w:rsidRPr="000B78EC" w14:paraId="5B15DB48" w14:textId="77777777" w:rsidTr="007823FC">
        <w:trPr>
          <w:tblCellSpacing w:w="15" w:type="dxa"/>
        </w:trPr>
        <w:tc>
          <w:tcPr>
            <w:tcW w:w="0" w:type="auto"/>
            <w:vAlign w:val="center"/>
            <w:hideMark/>
          </w:tcPr>
          <w:p w14:paraId="613444DD"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Digital transformation</w:t>
            </w:r>
          </w:p>
        </w:tc>
        <w:tc>
          <w:tcPr>
            <w:tcW w:w="0" w:type="auto"/>
            <w:vAlign w:val="center"/>
            <w:hideMark/>
          </w:tcPr>
          <w:p w14:paraId="2D42B378"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Online shopping, data analytics, and omnichannel retail are accelerating.</w:t>
            </w:r>
          </w:p>
        </w:tc>
        <w:tc>
          <w:tcPr>
            <w:tcW w:w="0" w:type="auto"/>
            <w:vAlign w:val="center"/>
            <w:hideMark/>
          </w:tcPr>
          <w:p w14:paraId="72EBCC9F"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Investment in Tesco.com, app personalisation, and digital</w:t>
            </w:r>
            <w:r w:rsidRPr="005C404C">
              <w:rPr>
                <w:rFonts w:ascii="Arial" w:hAnsi="Arial" w:cs="Arial"/>
                <w:sz w:val="22"/>
                <w:szCs w:val="22"/>
                <w:lang w:val="en-GB"/>
              </w:rPr>
              <w:noBreakHyphen/>
              <w:t>in</w:t>
            </w:r>
            <w:r w:rsidRPr="005C404C">
              <w:rPr>
                <w:rFonts w:ascii="Arial" w:hAnsi="Arial" w:cs="Arial"/>
                <w:sz w:val="22"/>
                <w:szCs w:val="22"/>
                <w:lang w:val="en-GB"/>
              </w:rPr>
              <w:noBreakHyphen/>
              <w:t>store experiences.</w:t>
            </w:r>
          </w:p>
        </w:tc>
      </w:tr>
      <w:tr w:rsidR="000B78EC" w:rsidRPr="000B78EC" w14:paraId="51137673" w14:textId="77777777" w:rsidTr="007823FC">
        <w:trPr>
          <w:tblCellSpacing w:w="15" w:type="dxa"/>
        </w:trPr>
        <w:tc>
          <w:tcPr>
            <w:tcW w:w="0" w:type="auto"/>
            <w:vAlign w:val="center"/>
            <w:hideMark/>
          </w:tcPr>
          <w:p w14:paraId="708A4C2B"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Fast</w:t>
            </w:r>
            <w:r w:rsidRPr="005C404C">
              <w:rPr>
                <w:rFonts w:ascii="Arial" w:hAnsi="Arial" w:cs="Arial"/>
                <w:sz w:val="22"/>
                <w:szCs w:val="22"/>
                <w:lang w:val="en-GB"/>
              </w:rPr>
              <w:noBreakHyphen/>
              <w:t>moving trend cycles</w:t>
            </w:r>
          </w:p>
        </w:tc>
        <w:tc>
          <w:tcPr>
            <w:tcW w:w="0" w:type="auto"/>
            <w:vAlign w:val="center"/>
            <w:hideMark/>
          </w:tcPr>
          <w:p w14:paraId="049906DC"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Social media drives rapid product demand spikes (e.g., viral snacks).</w:t>
            </w:r>
          </w:p>
        </w:tc>
        <w:tc>
          <w:tcPr>
            <w:tcW w:w="0" w:type="auto"/>
            <w:vAlign w:val="center"/>
            <w:hideMark/>
          </w:tcPr>
          <w:p w14:paraId="7DA8D57F"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Tesco needs agile supply chains and trend</w:t>
            </w:r>
            <w:r w:rsidRPr="005C404C">
              <w:rPr>
                <w:rFonts w:ascii="Arial" w:hAnsi="Arial" w:cs="Arial"/>
                <w:sz w:val="22"/>
                <w:szCs w:val="22"/>
                <w:lang w:val="en-GB"/>
              </w:rPr>
              <w:noBreakHyphen/>
              <w:t>responsive merchandising.</w:t>
            </w:r>
          </w:p>
        </w:tc>
      </w:tr>
    </w:tbl>
    <w:p w14:paraId="72B409CB" w14:textId="77777777" w:rsidR="00D2353B" w:rsidRPr="000B78EC" w:rsidRDefault="00D2353B" w:rsidP="000B78EC">
      <w:pPr>
        <w:spacing w:line="360" w:lineRule="auto"/>
        <w:rPr>
          <w:rFonts w:ascii="Arial" w:hAnsi="Arial" w:cs="Arial"/>
          <w:sz w:val="22"/>
          <w:szCs w:val="22"/>
        </w:rPr>
      </w:pPr>
    </w:p>
    <w:p w14:paraId="1FFAD620" w14:textId="77777777" w:rsidR="002C09A0" w:rsidRPr="000B78EC" w:rsidRDefault="002C09A0" w:rsidP="000B78EC">
      <w:pPr>
        <w:spacing w:line="360" w:lineRule="auto"/>
        <w:rPr>
          <w:rFonts w:ascii="Arial" w:hAnsi="Arial" w:cs="Arial"/>
          <w:sz w:val="22"/>
          <w:szCs w:val="22"/>
        </w:rPr>
      </w:pPr>
    </w:p>
    <w:p w14:paraId="01B1238A" w14:textId="77777777" w:rsidR="002C09A0" w:rsidRPr="000B78EC" w:rsidRDefault="002C09A0" w:rsidP="000B78EC">
      <w:pPr>
        <w:spacing w:line="360" w:lineRule="auto"/>
        <w:rPr>
          <w:rFonts w:ascii="Arial" w:hAnsi="Arial" w:cs="Arial"/>
          <w:sz w:val="22"/>
          <w:szCs w:val="22"/>
        </w:rPr>
      </w:pPr>
    </w:p>
    <w:p w14:paraId="65F6CCEC" w14:textId="77777777" w:rsidR="002C09A0" w:rsidRPr="000B78EC" w:rsidRDefault="002C09A0" w:rsidP="000B78EC">
      <w:pPr>
        <w:spacing w:line="360" w:lineRule="auto"/>
        <w:rPr>
          <w:rFonts w:ascii="Arial" w:hAnsi="Arial" w:cs="Arial"/>
          <w:sz w:val="22"/>
          <w:szCs w:val="22"/>
        </w:rPr>
      </w:pPr>
    </w:p>
    <w:p w14:paraId="7FE89FC9" w14:textId="77777777" w:rsidR="00D2353B" w:rsidRPr="000B78EC" w:rsidRDefault="00D2353B" w:rsidP="000B78EC">
      <w:pPr>
        <w:spacing w:line="360" w:lineRule="auto"/>
        <w:rPr>
          <w:rFonts w:ascii="Arial" w:hAnsi="Arial" w:cs="Arial"/>
          <w:sz w:val="22"/>
          <w:szCs w:val="22"/>
        </w:rPr>
      </w:pPr>
    </w:p>
    <w:p w14:paraId="1A46E9B8" w14:textId="77777777" w:rsidR="00D2353B" w:rsidRPr="007967F4" w:rsidRDefault="00D2353B" w:rsidP="000B78EC">
      <w:pPr>
        <w:spacing w:line="360" w:lineRule="auto"/>
        <w:rPr>
          <w:rFonts w:ascii="Arial" w:hAnsi="Arial" w:cs="Arial"/>
          <w:b/>
          <w:bCs/>
          <w:sz w:val="22"/>
          <w:szCs w:val="22"/>
          <w:lang w:val="en-GB"/>
        </w:rPr>
      </w:pPr>
      <w:r w:rsidRPr="007967F4">
        <w:rPr>
          <w:rFonts w:ascii="Arial" w:hAnsi="Arial" w:cs="Arial"/>
          <w:b/>
          <w:bCs/>
          <w:sz w:val="22"/>
          <w:szCs w:val="22"/>
          <w:lang w:val="en-GB"/>
        </w:rPr>
        <w:t>Shifts in Consumer Behaviour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35"/>
        <w:gridCol w:w="4755"/>
        <w:gridCol w:w="4000"/>
      </w:tblGrid>
      <w:tr w:rsidR="000B78EC" w:rsidRPr="000B78EC" w14:paraId="6EF85F55" w14:textId="77777777" w:rsidTr="00D2353B">
        <w:trPr>
          <w:tblHeader/>
          <w:tblCellSpacing w:w="15" w:type="dxa"/>
        </w:trPr>
        <w:tc>
          <w:tcPr>
            <w:tcW w:w="0" w:type="auto"/>
            <w:vAlign w:val="center"/>
            <w:hideMark/>
          </w:tcPr>
          <w:p w14:paraId="2D80E986"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Trend</w:t>
            </w:r>
          </w:p>
        </w:tc>
        <w:tc>
          <w:tcPr>
            <w:tcW w:w="0" w:type="auto"/>
            <w:vAlign w:val="center"/>
            <w:hideMark/>
          </w:tcPr>
          <w:p w14:paraId="458B7D91"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Evidence</w:t>
            </w:r>
          </w:p>
        </w:tc>
        <w:tc>
          <w:tcPr>
            <w:tcW w:w="0" w:type="auto"/>
            <w:vAlign w:val="center"/>
            <w:hideMark/>
          </w:tcPr>
          <w:p w14:paraId="135CECE2"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Why It Matters for Tesco</w:t>
            </w:r>
          </w:p>
        </w:tc>
      </w:tr>
      <w:tr w:rsidR="000B78EC" w:rsidRPr="000B78EC" w14:paraId="0DEFFCDF" w14:textId="77777777" w:rsidTr="00D2353B">
        <w:trPr>
          <w:tblCellSpacing w:w="15" w:type="dxa"/>
        </w:trPr>
        <w:tc>
          <w:tcPr>
            <w:tcW w:w="0" w:type="auto"/>
            <w:vAlign w:val="center"/>
            <w:hideMark/>
          </w:tcPr>
          <w:p w14:paraId="496E39C9"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Value</w:t>
            </w:r>
            <w:r w:rsidRPr="007967F4">
              <w:rPr>
                <w:rFonts w:ascii="Arial" w:hAnsi="Arial" w:cs="Arial"/>
                <w:sz w:val="22"/>
                <w:szCs w:val="22"/>
                <w:lang w:val="en-GB"/>
              </w:rPr>
              <w:noBreakHyphen/>
              <w:t>driven shopping</w:t>
            </w:r>
          </w:p>
        </w:tc>
        <w:tc>
          <w:tcPr>
            <w:tcW w:w="0" w:type="auto"/>
            <w:vAlign w:val="center"/>
            <w:hideMark/>
          </w:tcPr>
          <w:p w14:paraId="24ABC23E"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Cost</w:t>
            </w:r>
            <w:r w:rsidRPr="007967F4">
              <w:rPr>
                <w:rFonts w:ascii="Arial" w:hAnsi="Arial" w:cs="Arial"/>
                <w:sz w:val="22"/>
                <w:szCs w:val="22"/>
                <w:lang w:val="en-GB"/>
              </w:rPr>
              <w:noBreakHyphen/>
              <w:t>of</w:t>
            </w:r>
            <w:r w:rsidRPr="007967F4">
              <w:rPr>
                <w:rFonts w:ascii="Arial" w:hAnsi="Arial" w:cs="Arial"/>
                <w:sz w:val="22"/>
                <w:szCs w:val="22"/>
                <w:lang w:val="en-GB"/>
              </w:rPr>
              <w:noBreakHyphen/>
              <w:t>living pressures mean shoppers are more deliberate and price</w:t>
            </w:r>
            <w:r w:rsidRPr="007967F4">
              <w:rPr>
                <w:rFonts w:ascii="Arial" w:hAnsi="Arial" w:cs="Arial"/>
                <w:sz w:val="22"/>
                <w:szCs w:val="22"/>
                <w:lang w:val="en-GB"/>
              </w:rPr>
              <w:noBreakHyphen/>
              <w:t xml:space="preserve">sensitive (Tesco Trends report) </w:t>
            </w:r>
          </w:p>
        </w:tc>
        <w:tc>
          <w:tcPr>
            <w:tcW w:w="0" w:type="auto"/>
            <w:vAlign w:val="center"/>
            <w:hideMark/>
          </w:tcPr>
          <w:p w14:paraId="6C477F6A"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Reinforces the need for Aldi Price Match, Clubcard Prices, and value</w:t>
            </w:r>
            <w:r w:rsidRPr="007967F4">
              <w:rPr>
                <w:rFonts w:ascii="Arial" w:hAnsi="Arial" w:cs="Arial"/>
                <w:sz w:val="22"/>
                <w:szCs w:val="22"/>
                <w:lang w:val="en-GB"/>
              </w:rPr>
              <w:noBreakHyphen/>
              <w:t>tier ranges.</w:t>
            </w:r>
          </w:p>
        </w:tc>
      </w:tr>
      <w:tr w:rsidR="000B78EC" w:rsidRPr="000B78EC" w14:paraId="2A7E3D06" w14:textId="77777777" w:rsidTr="00D2353B">
        <w:trPr>
          <w:tblCellSpacing w:w="15" w:type="dxa"/>
        </w:trPr>
        <w:tc>
          <w:tcPr>
            <w:tcW w:w="0" w:type="auto"/>
            <w:vAlign w:val="center"/>
            <w:hideMark/>
          </w:tcPr>
          <w:p w14:paraId="4AC4B820"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Community craving &amp; trust</w:t>
            </w:r>
          </w:p>
        </w:tc>
        <w:tc>
          <w:tcPr>
            <w:tcW w:w="0" w:type="auto"/>
            <w:vAlign w:val="center"/>
            <w:hideMark/>
          </w:tcPr>
          <w:p w14:paraId="77D8778B"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 xml:space="preserve">8.8% rise in traditional British treats; 80% rise in “Dubai chocolate” driven by social media communities </w:t>
            </w:r>
          </w:p>
        </w:tc>
        <w:tc>
          <w:tcPr>
            <w:tcW w:w="0" w:type="auto"/>
            <w:vAlign w:val="center"/>
            <w:hideMark/>
          </w:tcPr>
          <w:p w14:paraId="466EFA1E"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Tesco must respond quickly to micro</w:t>
            </w:r>
            <w:r w:rsidRPr="007967F4">
              <w:rPr>
                <w:rFonts w:ascii="Arial" w:hAnsi="Arial" w:cs="Arial"/>
                <w:sz w:val="22"/>
                <w:szCs w:val="22"/>
                <w:lang w:val="en-GB"/>
              </w:rPr>
              <w:noBreakHyphen/>
              <w:t>trends and strengthen emotional connection.</w:t>
            </w:r>
          </w:p>
        </w:tc>
      </w:tr>
      <w:tr w:rsidR="000B78EC" w:rsidRPr="000B78EC" w14:paraId="53F48408" w14:textId="77777777" w:rsidTr="00D2353B">
        <w:trPr>
          <w:tblCellSpacing w:w="15" w:type="dxa"/>
        </w:trPr>
        <w:tc>
          <w:tcPr>
            <w:tcW w:w="0" w:type="auto"/>
            <w:vAlign w:val="center"/>
            <w:hideMark/>
          </w:tcPr>
          <w:p w14:paraId="47F7C6C7"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Intentional indulgence</w:t>
            </w:r>
          </w:p>
        </w:tc>
        <w:tc>
          <w:tcPr>
            <w:tcW w:w="0" w:type="auto"/>
            <w:vAlign w:val="center"/>
            <w:hideMark/>
          </w:tcPr>
          <w:p w14:paraId="07919198"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 xml:space="preserve">+9% growth in wholesome snack bars; low/no alcohol outperforming alcoholic equivalents by 11% </w:t>
            </w:r>
          </w:p>
        </w:tc>
        <w:tc>
          <w:tcPr>
            <w:tcW w:w="0" w:type="auto"/>
            <w:vAlign w:val="center"/>
            <w:hideMark/>
          </w:tcPr>
          <w:p w14:paraId="768B2AC3"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Supports innovation in healthier snacks, low/no alcohol, and premium own</w:t>
            </w:r>
            <w:r w:rsidRPr="007967F4">
              <w:rPr>
                <w:rFonts w:ascii="Arial" w:hAnsi="Arial" w:cs="Arial"/>
                <w:sz w:val="22"/>
                <w:szCs w:val="22"/>
                <w:lang w:val="en-GB"/>
              </w:rPr>
              <w:noBreakHyphen/>
              <w:t>brand.</w:t>
            </w:r>
          </w:p>
        </w:tc>
      </w:tr>
      <w:tr w:rsidR="000B78EC" w:rsidRPr="000B78EC" w14:paraId="15FF743D" w14:textId="77777777" w:rsidTr="00D2353B">
        <w:trPr>
          <w:tblCellSpacing w:w="15" w:type="dxa"/>
        </w:trPr>
        <w:tc>
          <w:tcPr>
            <w:tcW w:w="0" w:type="auto"/>
            <w:vAlign w:val="center"/>
            <w:hideMark/>
          </w:tcPr>
          <w:p w14:paraId="667A1739"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Functional vs emotive shopping</w:t>
            </w:r>
          </w:p>
        </w:tc>
        <w:tc>
          <w:tcPr>
            <w:tcW w:w="0" w:type="auto"/>
            <w:vAlign w:val="center"/>
            <w:hideMark/>
          </w:tcPr>
          <w:p w14:paraId="74D9CA42"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 xml:space="preserve">71% of shoppers enjoy discovering new brands while shopping </w:t>
            </w:r>
          </w:p>
        </w:tc>
        <w:tc>
          <w:tcPr>
            <w:tcW w:w="0" w:type="auto"/>
            <w:vAlign w:val="center"/>
            <w:hideMark/>
          </w:tcPr>
          <w:p w14:paraId="62313D09"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Tesco must design stores and online journeys for both quick missions and discovery.</w:t>
            </w:r>
          </w:p>
        </w:tc>
      </w:tr>
    </w:tbl>
    <w:p w14:paraId="041B0634"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How this shapes Tesco’s innovation challenge: Tesco must innovate around value, trust, personalisation, and discovery, ensuring its product mix and in</w:t>
      </w:r>
      <w:r w:rsidRPr="007967F4">
        <w:rPr>
          <w:rFonts w:ascii="Arial" w:hAnsi="Arial" w:cs="Arial"/>
          <w:sz w:val="22"/>
          <w:szCs w:val="22"/>
          <w:lang w:val="en-GB"/>
        </w:rPr>
        <w:noBreakHyphen/>
        <w:t>store experience reflect changing shopper mindsets.</w:t>
      </w:r>
    </w:p>
    <w:p w14:paraId="6F9C5225" w14:textId="77777777" w:rsidR="00103FC7" w:rsidRPr="000B78EC" w:rsidRDefault="00103FC7" w:rsidP="000B78EC">
      <w:pPr>
        <w:spacing w:line="360" w:lineRule="auto"/>
        <w:rPr>
          <w:rFonts w:ascii="Arial" w:hAnsi="Arial" w:cs="Arial"/>
          <w:sz w:val="22"/>
          <w:szCs w:val="22"/>
          <w:lang w:val="en-GB"/>
        </w:rPr>
      </w:pPr>
    </w:p>
    <w:p w14:paraId="1BC9BBA7" w14:textId="30E22B1A" w:rsidR="00D2353B" w:rsidRPr="007967F4" w:rsidRDefault="00D2353B" w:rsidP="000B78EC">
      <w:pPr>
        <w:spacing w:line="360" w:lineRule="auto"/>
        <w:rPr>
          <w:rFonts w:ascii="Arial" w:hAnsi="Arial" w:cs="Arial"/>
          <w:b/>
          <w:bCs/>
          <w:sz w:val="22"/>
          <w:szCs w:val="22"/>
          <w:lang w:val="en-GB"/>
        </w:rPr>
      </w:pPr>
      <w:r w:rsidRPr="007967F4">
        <w:rPr>
          <w:rFonts w:ascii="Arial" w:hAnsi="Arial" w:cs="Arial"/>
          <w:b/>
          <w:bCs/>
          <w:sz w:val="22"/>
          <w:szCs w:val="22"/>
          <w:lang w:val="en-GB"/>
        </w:rPr>
        <w:t>Technological Trends Influencing Grocery Retail</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46"/>
        <w:gridCol w:w="3890"/>
        <w:gridCol w:w="4454"/>
      </w:tblGrid>
      <w:tr w:rsidR="000B78EC" w:rsidRPr="000B78EC" w14:paraId="473F78B7" w14:textId="77777777" w:rsidTr="00D2353B">
        <w:trPr>
          <w:tblHeader/>
          <w:tblCellSpacing w:w="15" w:type="dxa"/>
        </w:trPr>
        <w:tc>
          <w:tcPr>
            <w:tcW w:w="0" w:type="auto"/>
            <w:vAlign w:val="center"/>
            <w:hideMark/>
          </w:tcPr>
          <w:p w14:paraId="2530C971"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Tech Trend</w:t>
            </w:r>
          </w:p>
        </w:tc>
        <w:tc>
          <w:tcPr>
            <w:tcW w:w="0" w:type="auto"/>
            <w:vAlign w:val="center"/>
            <w:hideMark/>
          </w:tcPr>
          <w:p w14:paraId="5BACAA5F"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Evidence</w:t>
            </w:r>
          </w:p>
        </w:tc>
        <w:tc>
          <w:tcPr>
            <w:tcW w:w="0" w:type="auto"/>
            <w:vAlign w:val="center"/>
            <w:hideMark/>
          </w:tcPr>
          <w:p w14:paraId="0A10F2CE"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Tesco Implication</w:t>
            </w:r>
          </w:p>
        </w:tc>
      </w:tr>
      <w:tr w:rsidR="000B78EC" w:rsidRPr="000B78EC" w14:paraId="4A049A4C" w14:textId="77777777" w:rsidTr="00D2353B">
        <w:trPr>
          <w:tblCellSpacing w:w="15" w:type="dxa"/>
        </w:trPr>
        <w:tc>
          <w:tcPr>
            <w:tcW w:w="0" w:type="auto"/>
            <w:vAlign w:val="center"/>
            <w:hideMark/>
          </w:tcPr>
          <w:p w14:paraId="6906E0F1"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AI</w:t>
            </w:r>
            <w:r w:rsidRPr="007967F4">
              <w:rPr>
                <w:rFonts w:ascii="Arial" w:hAnsi="Arial" w:cs="Arial"/>
                <w:sz w:val="22"/>
                <w:szCs w:val="22"/>
                <w:lang w:val="en-GB"/>
              </w:rPr>
              <w:noBreakHyphen/>
              <w:t>driven personalisation</w:t>
            </w:r>
          </w:p>
        </w:tc>
        <w:tc>
          <w:tcPr>
            <w:tcW w:w="0" w:type="auto"/>
            <w:vAlign w:val="center"/>
            <w:hideMark/>
          </w:tcPr>
          <w:p w14:paraId="47F05CEF"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 xml:space="preserve">Tesco Trends report highlights AI as a major external factor shaping consumer habits </w:t>
            </w:r>
          </w:p>
        </w:tc>
        <w:tc>
          <w:tcPr>
            <w:tcW w:w="0" w:type="auto"/>
            <w:vAlign w:val="center"/>
            <w:hideMark/>
          </w:tcPr>
          <w:p w14:paraId="6B2A1F6D"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Supports Clubcard personalisation, targeted promotions, and predictive analytics.</w:t>
            </w:r>
          </w:p>
        </w:tc>
      </w:tr>
      <w:tr w:rsidR="000B78EC" w:rsidRPr="000B78EC" w14:paraId="278CACB8" w14:textId="77777777" w:rsidTr="00D2353B">
        <w:trPr>
          <w:tblCellSpacing w:w="15" w:type="dxa"/>
        </w:trPr>
        <w:tc>
          <w:tcPr>
            <w:tcW w:w="0" w:type="auto"/>
            <w:vAlign w:val="center"/>
            <w:hideMark/>
          </w:tcPr>
          <w:p w14:paraId="2DA03FA2"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Digital</w:t>
            </w:r>
            <w:r w:rsidRPr="007967F4">
              <w:rPr>
                <w:rFonts w:ascii="Arial" w:hAnsi="Arial" w:cs="Arial"/>
                <w:sz w:val="22"/>
                <w:szCs w:val="22"/>
                <w:lang w:val="en-GB"/>
              </w:rPr>
              <w:noBreakHyphen/>
              <w:t>physical integration</w:t>
            </w:r>
          </w:p>
        </w:tc>
        <w:tc>
          <w:tcPr>
            <w:tcW w:w="0" w:type="auto"/>
            <w:vAlign w:val="center"/>
            <w:hideMark/>
          </w:tcPr>
          <w:p w14:paraId="77B60483" w14:textId="2DC7E4CB"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 xml:space="preserve">27% increase in Tesco.com page views </w:t>
            </w:r>
            <w:r w:rsidR="0066528C" w:rsidRPr="000B78EC">
              <w:rPr>
                <w:rFonts w:ascii="Arial" w:hAnsi="Arial" w:cs="Arial"/>
                <w:sz w:val="22"/>
                <w:szCs w:val="22"/>
                <w:lang w:val="en-GB"/>
              </w:rPr>
              <w:t>show</w:t>
            </w:r>
            <w:r w:rsidRPr="007967F4">
              <w:rPr>
                <w:rFonts w:ascii="Arial" w:hAnsi="Arial" w:cs="Arial"/>
                <w:sz w:val="22"/>
                <w:szCs w:val="22"/>
                <w:lang w:val="en-GB"/>
              </w:rPr>
              <w:t xml:space="preserve"> more deliberate online planning before store visits </w:t>
            </w:r>
          </w:p>
        </w:tc>
        <w:tc>
          <w:tcPr>
            <w:tcW w:w="0" w:type="auto"/>
            <w:vAlign w:val="center"/>
            <w:hideMark/>
          </w:tcPr>
          <w:p w14:paraId="1CD80D8D"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Tesco must strengthen omnichannel journeys and digital inspiration tools.</w:t>
            </w:r>
          </w:p>
        </w:tc>
      </w:tr>
      <w:tr w:rsidR="000B78EC" w:rsidRPr="000B78EC" w14:paraId="07134D9A" w14:textId="77777777" w:rsidTr="00D2353B">
        <w:trPr>
          <w:tblCellSpacing w:w="15" w:type="dxa"/>
        </w:trPr>
        <w:tc>
          <w:tcPr>
            <w:tcW w:w="0" w:type="auto"/>
            <w:vAlign w:val="center"/>
            <w:hideMark/>
          </w:tcPr>
          <w:p w14:paraId="5ACAE828"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Smart merchandising &amp; data</w:t>
            </w:r>
            <w:r w:rsidRPr="007967F4">
              <w:rPr>
                <w:rFonts w:ascii="Arial" w:hAnsi="Arial" w:cs="Arial"/>
                <w:sz w:val="22"/>
                <w:szCs w:val="22"/>
                <w:lang w:val="en-GB"/>
              </w:rPr>
              <w:noBreakHyphen/>
              <w:t>led discovery</w:t>
            </w:r>
          </w:p>
        </w:tc>
        <w:tc>
          <w:tcPr>
            <w:tcW w:w="0" w:type="auto"/>
            <w:vAlign w:val="center"/>
            <w:hideMark/>
          </w:tcPr>
          <w:p w14:paraId="35393427"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 xml:space="preserve">Birra Moretti campaign increased association with Italian food by 28% when paired with recipes </w:t>
            </w:r>
          </w:p>
        </w:tc>
        <w:tc>
          <w:tcPr>
            <w:tcW w:w="0" w:type="auto"/>
            <w:vAlign w:val="center"/>
            <w:hideMark/>
          </w:tcPr>
          <w:p w14:paraId="6E928C0A"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Encourages Tesco to use data to shape in</w:t>
            </w:r>
            <w:r w:rsidRPr="007967F4">
              <w:rPr>
                <w:rFonts w:ascii="Arial" w:hAnsi="Arial" w:cs="Arial"/>
                <w:sz w:val="22"/>
                <w:szCs w:val="22"/>
                <w:lang w:val="en-GB"/>
              </w:rPr>
              <w:noBreakHyphen/>
              <w:t>store layouts, cross</w:t>
            </w:r>
            <w:r w:rsidRPr="007967F4">
              <w:rPr>
                <w:rFonts w:ascii="Arial" w:hAnsi="Arial" w:cs="Arial"/>
                <w:sz w:val="22"/>
                <w:szCs w:val="22"/>
                <w:lang w:val="en-GB"/>
              </w:rPr>
              <w:noBreakHyphen/>
              <w:t>category promotions, and digital content.</w:t>
            </w:r>
          </w:p>
        </w:tc>
      </w:tr>
    </w:tbl>
    <w:p w14:paraId="0A94CB11"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How this shapes Tesco’s innovation challenge: Tesco must continue investing in AI, loyalty data, and omnichannel experiences to stay ahead of digital</w:t>
      </w:r>
      <w:r w:rsidRPr="007967F4">
        <w:rPr>
          <w:rFonts w:ascii="Arial" w:hAnsi="Arial" w:cs="Arial"/>
          <w:sz w:val="22"/>
          <w:szCs w:val="22"/>
          <w:lang w:val="en-GB"/>
        </w:rPr>
        <w:noBreakHyphen/>
        <w:t>first competitors.</w:t>
      </w:r>
    </w:p>
    <w:p w14:paraId="5C841BF2" w14:textId="77777777" w:rsidR="00A9356C" w:rsidRPr="000B78EC" w:rsidRDefault="00A9356C" w:rsidP="000B78EC">
      <w:pPr>
        <w:spacing w:line="360" w:lineRule="auto"/>
        <w:rPr>
          <w:rFonts w:ascii="Arial" w:hAnsi="Arial" w:cs="Arial"/>
          <w:sz w:val="22"/>
          <w:szCs w:val="22"/>
          <w:lang w:val="en-GB"/>
        </w:rPr>
      </w:pPr>
    </w:p>
    <w:p w14:paraId="1DBB32F3" w14:textId="77777777" w:rsidR="002C09A0" w:rsidRPr="000B78EC" w:rsidRDefault="002C09A0" w:rsidP="000B78EC">
      <w:pPr>
        <w:spacing w:line="360" w:lineRule="auto"/>
        <w:rPr>
          <w:rFonts w:ascii="Arial" w:hAnsi="Arial" w:cs="Arial"/>
          <w:sz w:val="22"/>
          <w:szCs w:val="22"/>
          <w:lang w:val="en-GB"/>
        </w:rPr>
      </w:pPr>
    </w:p>
    <w:p w14:paraId="251E9024" w14:textId="77777777" w:rsidR="002C09A0" w:rsidRPr="000B78EC" w:rsidRDefault="002C09A0" w:rsidP="000B78EC">
      <w:pPr>
        <w:spacing w:line="360" w:lineRule="auto"/>
        <w:rPr>
          <w:rFonts w:ascii="Arial" w:hAnsi="Arial" w:cs="Arial"/>
          <w:sz w:val="22"/>
          <w:szCs w:val="22"/>
          <w:lang w:val="en-GB"/>
        </w:rPr>
      </w:pPr>
    </w:p>
    <w:p w14:paraId="4AF7A32E" w14:textId="77777777" w:rsidR="002C09A0" w:rsidRPr="000B78EC" w:rsidRDefault="002C09A0" w:rsidP="000B78EC">
      <w:pPr>
        <w:spacing w:line="360" w:lineRule="auto"/>
        <w:rPr>
          <w:rFonts w:ascii="Arial" w:hAnsi="Arial" w:cs="Arial"/>
          <w:sz w:val="22"/>
          <w:szCs w:val="22"/>
          <w:lang w:val="en-GB"/>
        </w:rPr>
      </w:pPr>
    </w:p>
    <w:p w14:paraId="2EBA97B4" w14:textId="77777777" w:rsidR="002C09A0" w:rsidRPr="000B78EC" w:rsidRDefault="002C09A0" w:rsidP="000B78EC">
      <w:pPr>
        <w:spacing w:line="360" w:lineRule="auto"/>
        <w:rPr>
          <w:rFonts w:ascii="Arial" w:hAnsi="Arial" w:cs="Arial"/>
          <w:sz w:val="22"/>
          <w:szCs w:val="22"/>
          <w:lang w:val="en-GB"/>
        </w:rPr>
      </w:pPr>
    </w:p>
    <w:p w14:paraId="21C1801A" w14:textId="77777777" w:rsidR="002C09A0" w:rsidRPr="000B78EC" w:rsidRDefault="002C09A0" w:rsidP="000B78EC">
      <w:pPr>
        <w:spacing w:line="360" w:lineRule="auto"/>
        <w:rPr>
          <w:rFonts w:ascii="Arial" w:hAnsi="Arial" w:cs="Arial"/>
          <w:sz w:val="22"/>
          <w:szCs w:val="22"/>
          <w:lang w:val="en-GB"/>
        </w:rPr>
      </w:pPr>
    </w:p>
    <w:p w14:paraId="093EEE8C" w14:textId="61F3AEC1" w:rsidR="00D2353B" w:rsidRPr="007967F4" w:rsidRDefault="00D2353B" w:rsidP="000B78EC">
      <w:pPr>
        <w:spacing w:line="360" w:lineRule="auto"/>
        <w:rPr>
          <w:rFonts w:ascii="Arial" w:hAnsi="Arial" w:cs="Arial"/>
          <w:b/>
          <w:bCs/>
          <w:sz w:val="22"/>
          <w:szCs w:val="22"/>
          <w:lang w:val="en-GB"/>
        </w:rPr>
      </w:pPr>
      <w:r w:rsidRPr="007967F4">
        <w:rPr>
          <w:rFonts w:ascii="Arial" w:hAnsi="Arial" w:cs="Arial"/>
          <w:b/>
          <w:bCs/>
          <w:sz w:val="22"/>
          <w:szCs w:val="22"/>
          <w:lang w:val="en-GB"/>
        </w:rPr>
        <w:t>Economic &amp; Regulatory Pressures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52"/>
        <w:gridCol w:w="3654"/>
        <w:gridCol w:w="4484"/>
      </w:tblGrid>
      <w:tr w:rsidR="000B78EC" w:rsidRPr="000B78EC" w14:paraId="448285B4" w14:textId="77777777" w:rsidTr="00D2353B">
        <w:trPr>
          <w:tblHeader/>
          <w:tblCellSpacing w:w="15" w:type="dxa"/>
        </w:trPr>
        <w:tc>
          <w:tcPr>
            <w:tcW w:w="0" w:type="auto"/>
            <w:vAlign w:val="center"/>
            <w:hideMark/>
          </w:tcPr>
          <w:p w14:paraId="4E521A25"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Pressure</w:t>
            </w:r>
          </w:p>
        </w:tc>
        <w:tc>
          <w:tcPr>
            <w:tcW w:w="0" w:type="auto"/>
            <w:vAlign w:val="center"/>
            <w:hideMark/>
          </w:tcPr>
          <w:p w14:paraId="3EC1DA81"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Evidence</w:t>
            </w:r>
          </w:p>
        </w:tc>
        <w:tc>
          <w:tcPr>
            <w:tcW w:w="0" w:type="auto"/>
            <w:vAlign w:val="center"/>
            <w:hideMark/>
          </w:tcPr>
          <w:p w14:paraId="2DE85145"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Tesco Implication</w:t>
            </w:r>
          </w:p>
        </w:tc>
      </w:tr>
      <w:tr w:rsidR="000B78EC" w:rsidRPr="000B78EC" w14:paraId="308FD4EB" w14:textId="77777777" w:rsidTr="00D2353B">
        <w:trPr>
          <w:tblCellSpacing w:w="15" w:type="dxa"/>
        </w:trPr>
        <w:tc>
          <w:tcPr>
            <w:tcW w:w="0" w:type="auto"/>
            <w:vAlign w:val="center"/>
            <w:hideMark/>
          </w:tcPr>
          <w:p w14:paraId="5E5028B9"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Economic uncertainty</w:t>
            </w:r>
          </w:p>
        </w:tc>
        <w:tc>
          <w:tcPr>
            <w:tcW w:w="0" w:type="auto"/>
            <w:vAlign w:val="center"/>
            <w:hideMark/>
          </w:tcPr>
          <w:p w14:paraId="44373559"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 xml:space="preserve">Article highlights rising prices, supply chain disruption, and unstable environment </w:t>
            </w:r>
          </w:p>
        </w:tc>
        <w:tc>
          <w:tcPr>
            <w:tcW w:w="0" w:type="auto"/>
            <w:vAlign w:val="center"/>
            <w:hideMark/>
          </w:tcPr>
          <w:p w14:paraId="15065FA4"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Tesco must maintain affordability while protecting margins — driving efficiency and price</w:t>
            </w:r>
            <w:r w:rsidRPr="007967F4">
              <w:rPr>
                <w:rFonts w:ascii="Arial" w:hAnsi="Arial" w:cs="Arial"/>
                <w:sz w:val="22"/>
                <w:szCs w:val="22"/>
                <w:lang w:val="en-GB"/>
              </w:rPr>
              <w:noBreakHyphen/>
              <w:t>matching.</w:t>
            </w:r>
          </w:p>
        </w:tc>
      </w:tr>
      <w:tr w:rsidR="000B78EC" w:rsidRPr="000B78EC" w14:paraId="79DDE2A1" w14:textId="77777777" w:rsidTr="00D2353B">
        <w:trPr>
          <w:tblCellSpacing w:w="15" w:type="dxa"/>
        </w:trPr>
        <w:tc>
          <w:tcPr>
            <w:tcW w:w="0" w:type="auto"/>
            <w:vAlign w:val="center"/>
            <w:hideMark/>
          </w:tcPr>
          <w:p w14:paraId="18E81A02"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Supply chain volatility</w:t>
            </w:r>
          </w:p>
        </w:tc>
        <w:tc>
          <w:tcPr>
            <w:tcW w:w="0" w:type="auto"/>
            <w:vAlign w:val="center"/>
            <w:hideMark/>
          </w:tcPr>
          <w:p w14:paraId="1B3A8204"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 xml:space="preserve">Food supply chains facing major disruptions </w:t>
            </w:r>
          </w:p>
        </w:tc>
        <w:tc>
          <w:tcPr>
            <w:tcW w:w="0" w:type="auto"/>
            <w:vAlign w:val="center"/>
            <w:hideMark/>
          </w:tcPr>
          <w:p w14:paraId="2E9A8B47"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Innovation needed in forecasting, sourcing, and resilience.</w:t>
            </w:r>
          </w:p>
        </w:tc>
      </w:tr>
      <w:tr w:rsidR="000B78EC" w:rsidRPr="000B78EC" w14:paraId="76B739CD" w14:textId="77777777" w:rsidTr="00D2353B">
        <w:trPr>
          <w:tblCellSpacing w:w="15" w:type="dxa"/>
        </w:trPr>
        <w:tc>
          <w:tcPr>
            <w:tcW w:w="0" w:type="auto"/>
            <w:vAlign w:val="center"/>
            <w:hideMark/>
          </w:tcPr>
          <w:p w14:paraId="504C3166"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Consumer protection &amp; transparency expectations</w:t>
            </w:r>
          </w:p>
        </w:tc>
        <w:tc>
          <w:tcPr>
            <w:tcW w:w="0" w:type="auto"/>
            <w:vAlign w:val="center"/>
            <w:hideMark/>
          </w:tcPr>
          <w:p w14:paraId="160FFA16"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 xml:space="preserve">Growing need for trust and reassurance in uncertain times </w:t>
            </w:r>
          </w:p>
        </w:tc>
        <w:tc>
          <w:tcPr>
            <w:tcW w:w="0" w:type="auto"/>
            <w:vAlign w:val="center"/>
            <w:hideMark/>
          </w:tcPr>
          <w:p w14:paraId="7DF9E445"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Tesco must communicate value clearly and maintain transparent pricing.</w:t>
            </w:r>
          </w:p>
        </w:tc>
      </w:tr>
    </w:tbl>
    <w:p w14:paraId="7B7C1DBC" w14:textId="5647DD40" w:rsidR="00432EEB" w:rsidRPr="000B78EC"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How this shapes Tesco’s innovation challenge: Tesco must innovate in efficiency, supply chain resilience, and transparent value communication to remain competitive.</w:t>
      </w:r>
    </w:p>
    <w:p w14:paraId="6DAF4CF3" w14:textId="77777777" w:rsidR="00A9356C" w:rsidRPr="000B78EC" w:rsidRDefault="00A9356C" w:rsidP="000B78EC">
      <w:pPr>
        <w:spacing w:line="360" w:lineRule="auto"/>
        <w:rPr>
          <w:rFonts w:ascii="Arial" w:hAnsi="Arial" w:cs="Arial"/>
          <w:sz w:val="22"/>
          <w:szCs w:val="22"/>
        </w:rPr>
      </w:pPr>
    </w:p>
    <w:p w14:paraId="24B7C5EA" w14:textId="77777777" w:rsidR="00CC7345" w:rsidRPr="000B78EC" w:rsidRDefault="00CC7345" w:rsidP="000B78EC">
      <w:pPr>
        <w:spacing w:line="360" w:lineRule="auto"/>
        <w:rPr>
          <w:rFonts w:ascii="Arial" w:hAnsi="Arial" w:cs="Arial"/>
          <w:sz w:val="22"/>
          <w:szCs w:val="22"/>
        </w:rPr>
      </w:pPr>
    </w:p>
    <w:p w14:paraId="12DE3E96" w14:textId="77777777" w:rsidR="00CC7345" w:rsidRPr="000B78EC" w:rsidRDefault="00CC7345" w:rsidP="000B78EC">
      <w:pPr>
        <w:spacing w:line="360" w:lineRule="auto"/>
        <w:rPr>
          <w:rFonts w:ascii="Arial" w:hAnsi="Arial" w:cs="Arial"/>
          <w:sz w:val="22"/>
          <w:szCs w:val="22"/>
        </w:rPr>
      </w:pPr>
    </w:p>
    <w:p w14:paraId="7EE1AB0C" w14:textId="77777777" w:rsidR="00CC7345" w:rsidRPr="000B78EC" w:rsidRDefault="00CC7345" w:rsidP="000B78EC">
      <w:pPr>
        <w:spacing w:line="360" w:lineRule="auto"/>
        <w:rPr>
          <w:rFonts w:ascii="Arial" w:hAnsi="Arial" w:cs="Arial"/>
          <w:sz w:val="22"/>
          <w:szCs w:val="22"/>
        </w:rPr>
      </w:pPr>
    </w:p>
    <w:p w14:paraId="6FF6C443" w14:textId="77777777" w:rsidR="00CC7345" w:rsidRPr="000B78EC" w:rsidRDefault="00CC7345" w:rsidP="000B78EC">
      <w:pPr>
        <w:spacing w:line="360" w:lineRule="auto"/>
        <w:rPr>
          <w:rFonts w:ascii="Arial" w:hAnsi="Arial" w:cs="Arial"/>
          <w:sz w:val="22"/>
          <w:szCs w:val="22"/>
        </w:rPr>
      </w:pPr>
    </w:p>
    <w:p w14:paraId="76641906" w14:textId="77777777" w:rsidR="00CC7345" w:rsidRPr="000B78EC" w:rsidRDefault="00CC7345" w:rsidP="000B78EC">
      <w:pPr>
        <w:spacing w:line="360" w:lineRule="auto"/>
        <w:rPr>
          <w:rFonts w:ascii="Arial" w:hAnsi="Arial" w:cs="Arial"/>
          <w:sz w:val="22"/>
          <w:szCs w:val="22"/>
        </w:rPr>
      </w:pPr>
    </w:p>
    <w:p w14:paraId="5FA25724" w14:textId="77777777" w:rsidR="00CC7345" w:rsidRPr="000B78EC" w:rsidRDefault="00CC7345" w:rsidP="000B78EC">
      <w:pPr>
        <w:spacing w:line="360" w:lineRule="auto"/>
        <w:rPr>
          <w:rFonts w:ascii="Arial" w:hAnsi="Arial" w:cs="Arial"/>
          <w:sz w:val="22"/>
          <w:szCs w:val="22"/>
        </w:rPr>
      </w:pPr>
    </w:p>
    <w:p w14:paraId="7927900F" w14:textId="77777777" w:rsidR="00CC7345" w:rsidRPr="000B78EC" w:rsidRDefault="00CC7345" w:rsidP="000B78EC">
      <w:pPr>
        <w:spacing w:line="360" w:lineRule="auto"/>
        <w:rPr>
          <w:rFonts w:ascii="Arial" w:hAnsi="Arial" w:cs="Arial"/>
          <w:sz w:val="22"/>
          <w:szCs w:val="22"/>
        </w:rPr>
      </w:pPr>
    </w:p>
    <w:p w14:paraId="3D5A2362" w14:textId="77777777" w:rsidR="00CC7345" w:rsidRPr="000B78EC" w:rsidRDefault="00CC7345" w:rsidP="000B78EC">
      <w:pPr>
        <w:spacing w:line="360" w:lineRule="auto"/>
        <w:rPr>
          <w:rFonts w:ascii="Arial" w:hAnsi="Arial" w:cs="Arial"/>
          <w:sz w:val="22"/>
          <w:szCs w:val="22"/>
        </w:rPr>
      </w:pPr>
    </w:p>
    <w:p w14:paraId="18689C70" w14:textId="77777777" w:rsidR="00CC7345" w:rsidRPr="000B78EC" w:rsidRDefault="00CC7345" w:rsidP="000B78EC">
      <w:pPr>
        <w:spacing w:line="360" w:lineRule="auto"/>
        <w:rPr>
          <w:rFonts w:ascii="Arial" w:hAnsi="Arial" w:cs="Arial"/>
          <w:sz w:val="22"/>
          <w:szCs w:val="22"/>
        </w:rPr>
      </w:pPr>
    </w:p>
    <w:p w14:paraId="607F3D17" w14:textId="77777777" w:rsidR="00CC7345" w:rsidRPr="000B78EC" w:rsidRDefault="00CC7345" w:rsidP="000B78EC">
      <w:pPr>
        <w:spacing w:line="360" w:lineRule="auto"/>
        <w:rPr>
          <w:rFonts w:ascii="Arial" w:hAnsi="Arial" w:cs="Arial"/>
          <w:sz w:val="22"/>
          <w:szCs w:val="22"/>
        </w:rPr>
      </w:pPr>
    </w:p>
    <w:p w14:paraId="608BE749" w14:textId="77777777" w:rsidR="00CC7345" w:rsidRPr="000B78EC" w:rsidRDefault="00CC7345" w:rsidP="000B78EC">
      <w:pPr>
        <w:spacing w:line="360" w:lineRule="auto"/>
        <w:rPr>
          <w:rFonts w:ascii="Arial" w:hAnsi="Arial" w:cs="Arial"/>
          <w:sz w:val="22"/>
          <w:szCs w:val="22"/>
        </w:rPr>
      </w:pPr>
    </w:p>
    <w:p w14:paraId="78FA4401" w14:textId="77777777" w:rsidR="00CC7345" w:rsidRPr="000B78EC" w:rsidRDefault="00CC7345" w:rsidP="000B78EC">
      <w:pPr>
        <w:spacing w:line="360" w:lineRule="auto"/>
        <w:rPr>
          <w:rFonts w:ascii="Arial" w:hAnsi="Arial" w:cs="Arial"/>
          <w:sz w:val="22"/>
          <w:szCs w:val="22"/>
        </w:rPr>
      </w:pPr>
    </w:p>
    <w:p w14:paraId="13499939" w14:textId="77777777" w:rsidR="00CC7345" w:rsidRPr="000B78EC" w:rsidRDefault="00CC7345" w:rsidP="000B78EC">
      <w:pPr>
        <w:spacing w:line="360" w:lineRule="auto"/>
        <w:rPr>
          <w:rFonts w:ascii="Arial" w:hAnsi="Arial" w:cs="Arial"/>
          <w:sz w:val="22"/>
          <w:szCs w:val="22"/>
        </w:rPr>
      </w:pPr>
    </w:p>
    <w:p w14:paraId="560EF945" w14:textId="77777777" w:rsidR="00CC7345" w:rsidRPr="000B78EC" w:rsidRDefault="00CC7345" w:rsidP="000B78EC">
      <w:pPr>
        <w:spacing w:line="360" w:lineRule="auto"/>
        <w:rPr>
          <w:rFonts w:ascii="Arial" w:hAnsi="Arial" w:cs="Arial"/>
          <w:sz w:val="22"/>
          <w:szCs w:val="22"/>
        </w:rPr>
      </w:pPr>
    </w:p>
    <w:p w14:paraId="6942B5FD" w14:textId="77777777" w:rsidR="00CC7345" w:rsidRPr="000B78EC" w:rsidRDefault="00CC7345" w:rsidP="000B78EC">
      <w:pPr>
        <w:spacing w:line="360" w:lineRule="auto"/>
        <w:rPr>
          <w:rFonts w:ascii="Arial" w:hAnsi="Arial" w:cs="Arial"/>
          <w:sz w:val="22"/>
          <w:szCs w:val="22"/>
        </w:rPr>
      </w:pPr>
    </w:p>
    <w:p w14:paraId="6CCDC8BC" w14:textId="77777777" w:rsidR="00CC7345" w:rsidRPr="000B78EC" w:rsidRDefault="00CC7345" w:rsidP="000B78EC">
      <w:pPr>
        <w:spacing w:line="360" w:lineRule="auto"/>
        <w:rPr>
          <w:rFonts w:ascii="Arial" w:hAnsi="Arial" w:cs="Arial"/>
          <w:sz w:val="22"/>
          <w:szCs w:val="22"/>
        </w:rPr>
      </w:pPr>
    </w:p>
    <w:p w14:paraId="141A05C6" w14:textId="77777777" w:rsidR="00CC7345" w:rsidRPr="000B78EC" w:rsidRDefault="00CC7345" w:rsidP="000B78EC">
      <w:pPr>
        <w:spacing w:line="360" w:lineRule="auto"/>
        <w:rPr>
          <w:rFonts w:ascii="Arial" w:hAnsi="Arial" w:cs="Arial"/>
          <w:sz w:val="22"/>
          <w:szCs w:val="22"/>
        </w:rPr>
      </w:pPr>
    </w:p>
    <w:p w14:paraId="72404079" w14:textId="77777777" w:rsidR="00CC7345" w:rsidRPr="000B78EC" w:rsidRDefault="00CC7345" w:rsidP="000B78EC">
      <w:pPr>
        <w:spacing w:line="360" w:lineRule="auto"/>
        <w:rPr>
          <w:rFonts w:ascii="Arial" w:hAnsi="Arial" w:cs="Arial"/>
          <w:sz w:val="22"/>
          <w:szCs w:val="22"/>
        </w:rPr>
      </w:pPr>
    </w:p>
    <w:p w14:paraId="14EEC4D2" w14:textId="77777777" w:rsidR="00CC7345" w:rsidRPr="000B78EC" w:rsidRDefault="00CC7345" w:rsidP="000B78EC">
      <w:pPr>
        <w:spacing w:line="360" w:lineRule="auto"/>
        <w:rPr>
          <w:rFonts w:ascii="Arial" w:hAnsi="Arial" w:cs="Arial"/>
          <w:sz w:val="22"/>
          <w:szCs w:val="22"/>
        </w:rPr>
      </w:pPr>
    </w:p>
    <w:p w14:paraId="748AD78F" w14:textId="77777777" w:rsidR="00CC7345" w:rsidRPr="000B78EC" w:rsidRDefault="00CC7345" w:rsidP="000B78EC">
      <w:pPr>
        <w:spacing w:line="360" w:lineRule="auto"/>
        <w:rPr>
          <w:rFonts w:ascii="Arial" w:hAnsi="Arial" w:cs="Arial"/>
          <w:sz w:val="22"/>
          <w:szCs w:val="22"/>
        </w:rPr>
      </w:pPr>
    </w:p>
    <w:p w14:paraId="1C68619E" w14:textId="77777777" w:rsidR="00CC7345" w:rsidRPr="000B78EC" w:rsidRDefault="00CC7345" w:rsidP="000B78EC">
      <w:pPr>
        <w:spacing w:line="360" w:lineRule="auto"/>
        <w:rPr>
          <w:rFonts w:ascii="Arial" w:hAnsi="Arial" w:cs="Arial"/>
          <w:sz w:val="22"/>
          <w:szCs w:val="22"/>
        </w:rPr>
      </w:pPr>
    </w:p>
    <w:p w14:paraId="71479314" w14:textId="77777777" w:rsidR="00CC7345" w:rsidRPr="000B78EC" w:rsidRDefault="00CC7345" w:rsidP="000B78EC">
      <w:pPr>
        <w:spacing w:line="360" w:lineRule="auto"/>
        <w:rPr>
          <w:rFonts w:ascii="Arial" w:hAnsi="Arial" w:cs="Arial"/>
          <w:sz w:val="22"/>
          <w:szCs w:val="22"/>
        </w:rPr>
      </w:pPr>
    </w:p>
    <w:p w14:paraId="0B145B39" w14:textId="77777777" w:rsidR="00CC7345" w:rsidRPr="000B78EC" w:rsidRDefault="00CC7345" w:rsidP="000B78EC">
      <w:pPr>
        <w:spacing w:line="360" w:lineRule="auto"/>
        <w:rPr>
          <w:rFonts w:ascii="Arial" w:hAnsi="Arial" w:cs="Arial"/>
          <w:sz w:val="22"/>
          <w:szCs w:val="22"/>
        </w:rPr>
      </w:pPr>
    </w:p>
    <w:p w14:paraId="4ADF3E57" w14:textId="77777777" w:rsidR="00CC7345" w:rsidRPr="000B78EC" w:rsidRDefault="00CC7345" w:rsidP="000B78EC">
      <w:pPr>
        <w:spacing w:line="360" w:lineRule="auto"/>
        <w:rPr>
          <w:rFonts w:ascii="Arial" w:hAnsi="Arial" w:cs="Arial"/>
          <w:sz w:val="22"/>
          <w:szCs w:val="22"/>
        </w:rPr>
      </w:pPr>
    </w:p>
    <w:p w14:paraId="1385B045" w14:textId="711A91E9" w:rsidR="0079532E" w:rsidRPr="000B78EC" w:rsidRDefault="0079532E" w:rsidP="000B78EC">
      <w:pPr>
        <w:pStyle w:val="Heading1"/>
        <w:spacing w:line="360" w:lineRule="auto"/>
        <w:jc w:val="left"/>
        <w:rPr>
          <w:rFonts w:ascii="Arial" w:hAnsi="Arial" w:cs="Arial"/>
          <w:bCs/>
          <w:color w:val="auto"/>
          <w:sz w:val="22"/>
          <w:szCs w:val="22"/>
        </w:rPr>
      </w:pPr>
      <w:bookmarkStart w:id="13" w:name="_Toc219450855"/>
      <w:r w:rsidRPr="000B78EC">
        <w:rPr>
          <w:rFonts w:ascii="Arial" w:hAnsi="Arial" w:cs="Arial"/>
          <w:bCs/>
          <w:color w:val="auto"/>
          <w:sz w:val="22"/>
          <w:szCs w:val="22"/>
        </w:rPr>
        <w:t xml:space="preserve">Part 1: An analysis of the </w:t>
      </w:r>
      <w:r w:rsidR="00A9356C" w:rsidRPr="000B78EC">
        <w:rPr>
          <w:rFonts w:ascii="Arial" w:hAnsi="Arial" w:cs="Arial"/>
          <w:bCs/>
          <w:color w:val="auto"/>
          <w:sz w:val="22"/>
          <w:szCs w:val="22"/>
        </w:rPr>
        <w:t>organization’s</w:t>
      </w:r>
      <w:r w:rsidRPr="000B78EC">
        <w:rPr>
          <w:rFonts w:ascii="Arial" w:hAnsi="Arial" w:cs="Arial"/>
          <w:bCs/>
          <w:color w:val="auto"/>
          <w:sz w:val="22"/>
          <w:szCs w:val="22"/>
        </w:rPr>
        <w:t xml:space="preserve"> approach to innovation including application of the Innovation Ambition Matrix and the current customer journey (including the </w:t>
      </w:r>
      <w:r w:rsidR="00A9356C" w:rsidRPr="000B78EC">
        <w:rPr>
          <w:rFonts w:ascii="Arial" w:hAnsi="Arial" w:cs="Arial"/>
          <w:bCs/>
          <w:color w:val="auto"/>
          <w:sz w:val="22"/>
          <w:szCs w:val="22"/>
        </w:rPr>
        <w:t>visualized</w:t>
      </w:r>
      <w:r w:rsidRPr="000B78EC">
        <w:rPr>
          <w:rFonts w:ascii="Arial" w:hAnsi="Arial" w:cs="Arial"/>
          <w:bCs/>
          <w:color w:val="auto"/>
          <w:sz w:val="22"/>
          <w:szCs w:val="22"/>
        </w:rPr>
        <w:t xml:space="preserve"> customer journey map)</w:t>
      </w:r>
      <w:bookmarkEnd w:id="13"/>
      <w:r w:rsidR="0066528C" w:rsidRPr="000B78EC">
        <w:rPr>
          <w:rFonts w:ascii="Arial" w:hAnsi="Arial" w:cs="Arial"/>
          <w:bCs/>
          <w:color w:val="auto"/>
          <w:sz w:val="22"/>
          <w:szCs w:val="22"/>
        </w:rPr>
        <w:t>.</w:t>
      </w:r>
    </w:p>
    <w:p w14:paraId="53CB9AFE" w14:textId="77777777" w:rsidR="009F0D6B" w:rsidRPr="000B78EC" w:rsidRDefault="009F0D6B" w:rsidP="000B78EC">
      <w:pPr>
        <w:spacing w:line="360" w:lineRule="auto"/>
        <w:rPr>
          <w:rFonts w:ascii="Arial" w:hAnsi="Arial" w:cs="Arial"/>
          <w:sz w:val="22"/>
          <w:szCs w:val="22"/>
        </w:rPr>
      </w:pPr>
    </w:p>
    <w:p w14:paraId="1097A5C4" w14:textId="5ABB388A" w:rsidR="0011254E" w:rsidRPr="0011254E" w:rsidRDefault="0011254E" w:rsidP="000B78EC">
      <w:pPr>
        <w:spacing w:line="360" w:lineRule="auto"/>
        <w:rPr>
          <w:rFonts w:ascii="Arial" w:hAnsi="Arial" w:cs="Arial"/>
          <w:b/>
          <w:bCs/>
          <w:sz w:val="22"/>
          <w:szCs w:val="22"/>
          <w:lang w:val="en-GB"/>
        </w:rPr>
      </w:pPr>
      <w:r w:rsidRPr="0011254E">
        <w:rPr>
          <w:rFonts w:ascii="Arial" w:hAnsi="Arial" w:cs="Arial"/>
          <w:b/>
          <w:bCs/>
          <w:sz w:val="22"/>
          <w:szCs w:val="22"/>
          <w:lang w:val="en-GB"/>
        </w:rPr>
        <w:t>Innovation Ambition Matrix</w:t>
      </w:r>
    </w:p>
    <w:p w14:paraId="2DD82418" w14:textId="77777777" w:rsidR="00D05169" w:rsidRPr="000B78EC" w:rsidRDefault="00D05169" w:rsidP="000B78EC">
      <w:pPr>
        <w:spacing w:line="360" w:lineRule="auto"/>
        <w:rPr>
          <w:rFonts w:ascii="Arial" w:hAnsi="Arial" w:cs="Arial"/>
          <w:b/>
          <w:bCs/>
          <w:sz w:val="22"/>
          <w:szCs w:val="22"/>
        </w:rPr>
      </w:pPr>
    </w:p>
    <w:p w14:paraId="533A20A1" w14:textId="5B74E092" w:rsidR="00D05169" w:rsidRPr="000B78EC" w:rsidRDefault="00D05169" w:rsidP="000B78EC">
      <w:pPr>
        <w:spacing w:line="360" w:lineRule="auto"/>
        <w:rPr>
          <w:rFonts w:ascii="Arial" w:hAnsi="Arial" w:cs="Arial"/>
          <w:sz w:val="22"/>
          <w:szCs w:val="22"/>
        </w:rPr>
      </w:pPr>
      <w:r w:rsidRPr="000B78EC">
        <w:rPr>
          <w:rFonts w:ascii="Arial" w:hAnsi="Arial" w:cs="Arial"/>
          <w:b/>
          <w:bCs/>
          <w:sz w:val="22"/>
          <w:szCs w:val="22"/>
        </w:rPr>
        <w:t>Core</w:t>
      </w:r>
      <w:r w:rsidRPr="000B78EC">
        <w:rPr>
          <w:rFonts w:ascii="Arial" w:hAnsi="Arial" w:cs="Arial"/>
          <w:sz w:val="22"/>
          <w:szCs w:val="22"/>
        </w:rPr>
        <w:t> (existing products/markets)</w:t>
      </w:r>
    </w:p>
    <w:p w14:paraId="180B9563" w14:textId="63A21FB2" w:rsidR="00893B0A" w:rsidRPr="00893B0A" w:rsidRDefault="00893B0A" w:rsidP="000B78EC">
      <w:pPr>
        <w:spacing w:line="360" w:lineRule="auto"/>
        <w:rPr>
          <w:rFonts w:ascii="Arial" w:hAnsi="Arial" w:cs="Arial"/>
          <w:sz w:val="22"/>
          <w:szCs w:val="22"/>
          <w:lang w:val="en-GB"/>
        </w:rPr>
      </w:pPr>
      <w:r w:rsidRPr="00893B0A">
        <w:rPr>
          <w:rFonts w:ascii="Arial" w:hAnsi="Arial" w:cs="Arial"/>
          <w:sz w:val="22"/>
          <w:szCs w:val="22"/>
          <w:lang w:val="en-GB"/>
        </w:rPr>
        <w:t>Tesco’s core innovation is centred on making its existing products, services and operations work better for customers across the UK and Europe. The Annual Report highlights how much Tesco invests in refining its current offer launching around 1,000 new products and improving a further 600, while its premium Finest range grew sales by almost 15% as more shoppers traded up</w:t>
      </w:r>
      <w:r w:rsidR="00065F95" w:rsidRPr="000B78EC">
        <w:rPr>
          <w:rFonts w:ascii="Arial" w:hAnsi="Arial" w:cs="Arial"/>
          <w:sz w:val="22"/>
          <w:szCs w:val="22"/>
          <w:lang w:val="en-GB"/>
        </w:rPr>
        <w:t xml:space="preserve"> </w:t>
      </w:r>
      <w:r w:rsidR="00065F95" w:rsidRPr="000B78EC">
        <w:rPr>
          <w:rFonts w:ascii="Arial" w:hAnsi="Arial" w:cs="Arial"/>
          <w:sz w:val="22"/>
          <w:szCs w:val="22"/>
        </w:rPr>
        <w:t>(Tesco PLC, 2024)</w:t>
      </w:r>
      <w:r w:rsidRPr="00893B0A">
        <w:rPr>
          <w:rFonts w:ascii="Arial" w:hAnsi="Arial" w:cs="Arial"/>
          <w:sz w:val="22"/>
          <w:szCs w:val="22"/>
          <w:lang w:val="en-GB"/>
        </w:rPr>
        <w:t>. Tesco also strengthens everyday value through Aldi Price Match, Low Everyday Prices and roughly 8,000 weekly Clubcard Prices deals, which can save frequent shoppers up to £392 a year</w:t>
      </w:r>
      <w:r w:rsidR="00065F95" w:rsidRPr="000B78EC">
        <w:rPr>
          <w:rFonts w:ascii="Arial" w:hAnsi="Arial" w:cs="Arial"/>
          <w:sz w:val="22"/>
          <w:szCs w:val="22"/>
          <w:lang w:val="en-GB"/>
        </w:rPr>
        <w:t xml:space="preserve"> </w:t>
      </w:r>
      <w:r w:rsidR="00065F95" w:rsidRPr="000B78EC">
        <w:rPr>
          <w:rFonts w:ascii="Arial" w:hAnsi="Arial" w:cs="Arial"/>
          <w:sz w:val="22"/>
          <w:szCs w:val="22"/>
        </w:rPr>
        <w:t>(Tesco PLC, 2024)</w:t>
      </w:r>
      <w:r w:rsidRPr="00893B0A">
        <w:rPr>
          <w:rFonts w:ascii="Arial" w:hAnsi="Arial" w:cs="Arial"/>
          <w:sz w:val="22"/>
          <w:szCs w:val="22"/>
          <w:lang w:val="en-GB"/>
        </w:rPr>
        <w:t>. Behind the scenes, Tesco uses automation to cut waste and improve efficiency, and applies AI to optimise delivery routes, helping stores replenish faster and improving convenience for existing customers. These improvements enhance Tesco’s core offer without changing its markets or product categories, making them clear examples of core innovation.</w:t>
      </w:r>
    </w:p>
    <w:p w14:paraId="175D34E3" w14:textId="77777777" w:rsidR="00D05169" w:rsidRPr="000B78EC" w:rsidRDefault="00D05169" w:rsidP="000B78EC">
      <w:pPr>
        <w:spacing w:line="360" w:lineRule="auto"/>
        <w:rPr>
          <w:rFonts w:ascii="Arial" w:hAnsi="Arial" w:cs="Arial"/>
          <w:sz w:val="22"/>
          <w:szCs w:val="22"/>
        </w:rPr>
      </w:pPr>
    </w:p>
    <w:p w14:paraId="084A2267" w14:textId="77777777" w:rsidR="00D05169" w:rsidRPr="000B78EC" w:rsidRDefault="00D05169" w:rsidP="000B78EC">
      <w:pPr>
        <w:spacing w:line="360" w:lineRule="auto"/>
        <w:rPr>
          <w:rFonts w:ascii="Arial" w:hAnsi="Arial" w:cs="Arial"/>
          <w:sz w:val="22"/>
          <w:szCs w:val="22"/>
        </w:rPr>
      </w:pPr>
      <w:r w:rsidRPr="000B78EC">
        <w:rPr>
          <w:rFonts w:ascii="Arial" w:hAnsi="Arial" w:cs="Arial"/>
          <w:b/>
          <w:bCs/>
          <w:sz w:val="22"/>
          <w:szCs w:val="22"/>
        </w:rPr>
        <w:t>Adjacent</w:t>
      </w:r>
      <w:r w:rsidRPr="000B78EC">
        <w:rPr>
          <w:rFonts w:ascii="Arial" w:hAnsi="Arial" w:cs="Arial"/>
          <w:sz w:val="22"/>
          <w:szCs w:val="22"/>
        </w:rPr>
        <w:t> (expanding existing capabilities)</w:t>
      </w:r>
    </w:p>
    <w:p w14:paraId="1CE2C2A3" w14:textId="7EF98261" w:rsidR="00313894" w:rsidRPr="00313894" w:rsidRDefault="00313894" w:rsidP="000B78EC">
      <w:pPr>
        <w:spacing w:line="360" w:lineRule="auto"/>
        <w:rPr>
          <w:rFonts w:ascii="Arial" w:hAnsi="Arial" w:cs="Arial"/>
          <w:sz w:val="22"/>
          <w:szCs w:val="22"/>
          <w:lang w:val="en-GB"/>
        </w:rPr>
      </w:pPr>
      <w:r w:rsidRPr="00313894">
        <w:rPr>
          <w:rFonts w:ascii="Arial" w:hAnsi="Arial" w:cs="Arial"/>
          <w:sz w:val="22"/>
          <w:szCs w:val="22"/>
          <w:lang w:val="en-GB"/>
        </w:rPr>
        <w:t>Tesco’s adjacent innovation is about taking what it already does well its brand, data, logistics network and digital capabilities and stretching these strengths into new but related areas. These moves aren’t transformational, but they help Tesco grow into new services and revenue streams while staying close to its core business.</w:t>
      </w:r>
    </w:p>
    <w:p w14:paraId="42519658" w14:textId="77777777" w:rsidR="00313894" w:rsidRPr="00313894" w:rsidRDefault="00313894" w:rsidP="000B78EC">
      <w:pPr>
        <w:spacing w:line="360" w:lineRule="auto"/>
        <w:rPr>
          <w:rFonts w:ascii="Arial" w:hAnsi="Arial" w:cs="Arial"/>
          <w:sz w:val="22"/>
          <w:szCs w:val="22"/>
          <w:lang w:val="en-GB"/>
        </w:rPr>
      </w:pPr>
      <w:r w:rsidRPr="00313894">
        <w:rPr>
          <w:rFonts w:ascii="Arial" w:hAnsi="Arial" w:cs="Arial"/>
          <w:b/>
          <w:bCs/>
          <w:sz w:val="22"/>
          <w:szCs w:val="22"/>
          <w:lang w:val="en-GB"/>
        </w:rPr>
        <w:t>1. Rapid delivery through Whoosh</w:t>
      </w:r>
    </w:p>
    <w:p w14:paraId="4F019179" w14:textId="6D531F80" w:rsidR="00313894" w:rsidRPr="00313894" w:rsidRDefault="00313894" w:rsidP="000B78EC">
      <w:pPr>
        <w:spacing w:line="360" w:lineRule="auto"/>
        <w:rPr>
          <w:rFonts w:ascii="Arial" w:hAnsi="Arial" w:cs="Arial"/>
          <w:sz w:val="22"/>
          <w:szCs w:val="22"/>
          <w:lang w:val="en-GB"/>
        </w:rPr>
      </w:pPr>
      <w:r w:rsidRPr="00313894">
        <w:rPr>
          <w:rFonts w:ascii="Arial" w:hAnsi="Arial" w:cs="Arial"/>
          <w:sz w:val="22"/>
          <w:szCs w:val="22"/>
          <w:lang w:val="en-GB"/>
        </w:rPr>
        <w:t>Tesco has continued to expand Whoosh, its rapid</w:t>
      </w:r>
      <w:r w:rsidRPr="00313894">
        <w:rPr>
          <w:rFonts w:ascii="Arial" w:hAnsi="Arial" w:cs="Arial"/>
          <w:sz w:val="22"/>
          <w:szCs w:val="22"/>
          <w:lang w:val="en-GB"/>
        </w:rPr>
        <w:noBreakHyphen/>
        <w:t>delivery service, which the company describes as a “real success story” as sales and basket sizes increased and online sales grew by 10.2% year</w:t>
      </w:r>
      <w:r w:rsidRPr="00313894">
        <w:rPr>
          <w:rFonts w:ascii="Arial" w:hAnsi="Arial" w:cs="Arial"/>
          <w:sz w:val="22"/>
          <w:szCs w:val="22"/>
          <w:lang w:val="en-GB"/>
        </w:rPr>
        <w:noBreakHyphen/>
        <w:t>on</w:t>
      </w:r>
      <w:r w:rsidRPr="00313894">
        <w:rPr>
          <w:rFonts w:ascii="Arial" w:hAnsi="Arial" w:cs="Arial"/>
          <w:sz w:val="22"/>
          <w:szCs w:val="22"/>
          <w:lang w:val="en-GB"/>
        </w:rPr>
        <w:noBreakHyphen/>
        <w:t>year. This builds on Tesco’s existing online and convenience strengths while moving into the fast</w:t>
      </w:r>
      <w:r w:rsidRPr="00313894">
        <w:rPr>
          <w:rFonts w:ascii="Arial" w:hAnsi="Arial" w:cs="Arial"/>
          <w:sz w:val="22"/>
          <w:szCs w:val="22"/>
          <w:lang w:val="en-GB"/>
        </w:rPr>
        <w:noBreakHyphen/>
        <w:t>growing quick</w:t>
      </w:r>
      <w:r w:rsidRPr="00313894">
        <w:rPr>
          <w:rFonts w:ascii="Arial" w:hAnsi="Arial" w:cs="Arial"/>
          <w:sz w:val="22"/>
          <w:szCs w:val="22"/>
          <w:lang w:val="en-GB"/>
        </w:rPr>
        <w:noBreakHyphen/>
        <w:t>commerce market</w:t>
      </w:r>
      <w:r w:rsidR="00E37B79" w:rsidRPr="000B78EC">
        <w:rPr>
          <w:rFonts w:ascii="Arial" w:hAnsi="Arial" w:cs="Arial"/>
          <w:sz w:val="22"/>
          <w:szCs w:val="22"/>
          <w:lang w:val="en-GB"/>
        </w:rPr>
        <w:t xml:space="preserve"> </w:t>
      </w:r>
      <w:r w:rsidR="00E37B79" w:rsidRPr="000B78EC">
        <w:rPr>
          <w:rFonts w:ascii="Arial" w:hAnsi="Arial" w:cs="Arial"/>
          <w:sz w:val="22"/>
          <w:szCs w:val="22"/>
        </w:rPr>
        <w:t>(Tesco PLC, 2024).</w:t>
      </w:r>
    </w:p>
    <w:p w14:paraId="0A36B131" w14:textId="77777777" w:rsidR="00313894" w:rsidRPr="00313894" w:rsidRDefault="00313894" w:rsidP="000B78EC">
      <w:pPr>
        <w:spacing w:line="360" w:lineRule="auto"/>
        <w:rPr>
          <w:rFonts w:ascii="Arial" w:hAnsi="Arial" w:cs="Arial"/>
          <w:sz w:val="22"/>
          <w:szCs w:val="22"/>
          <w:lang w:val="en-GB"/>
        </w:rPr>
      </w:pPr>
      <w:r w:rsidRPr="00313894">
        <w:rPr>
          <w:rFonts w:ascii="Arial" w:hAnsi="Arial" w:cs="Arial"/>
          <w:b/>
          <w:bCs/>
          <w:sz w:val="22"/>
          <w:szCs w:val="22"/>
          <w:lang w:val="en-GB"/>
        </w:rPr>
        <w:t>2. Retail media growth (Tesco Media &amp; Insight Platform)</w:t>
      </w:r>
    </w:p>
    <w:p w14:paraId="6F385D4B" w14:textId="6551E95E" w:rsidR="00313894" w:rsidRPr="00313894" w:rsidRDefault="00313894" w:rsidP="000B78EC">
      <w:pPr>
        <w:spacing w:line="360" w:lineRule="auto"/>
        <w:rPr>
          <w:rFonts w:ascii="Arial" w:hAnsi="Arial" w:cs="Arial"/>
          <w:sz w:val="22"/>
          <w:szCs w:val="22"/>
          <w:lang w:val="en-GB"/>
        </w:rPr>
      </w:pPr>
      <w:r w:rsidRPr="00313894">
        <w:rPr>
          <w:rFonts w:ascii="Arial" w:hAnsi="Arial" w:cs="Arial"/>
          <w:sz w:val="22"/>
          <w:szCs w:val="22"/>
          <w:lang w:val="en-GB"/>
        </w:rPr>
        <w:t>Tesco uses its Clubcard data and dunnhumby analytics to run targeted retail media campaigns for brands. The Annual Report highlights strong growth in retail media revenue, showing how Tesco is turning its data capability into a profitable new business area</w:t>
      </w:r>
      <w:r w:rsidR="00E37B79" w:rsidRPr="000B78EC">
        <w:rPr>
          <w:rFonts w:ascii="Arial" w:hAnsi="Arial" w:cs="Arial"/>
          <w:sz w:val="22"/>
          <w:szCs w:val="22"/>
          <w:lang w:val="en-GB"/>
        </w:rPr>
        <w:t xml:space="preserve"> </w:t>
      </w:r>
      <w:r w:rsidR="00E37B79" w:rsidRPr="000B78EC">
        <w:rPr>
          <w:rFonts w:ascii="Arial" w:hAnsi="Arial" w:cs="Arial"/>
          <w:sz w:val="22"/>
          <w:szCs w:val="22"/>
        </w:rPr>
        <w:t>(Tesco PLC, 2024).</w:t>
      </w:r>
    </w:p>
    <w:p w14:paraId="606004CC" w14:textId="77777777" w:rsidR="00313894" w:rsidRPr="00313894" w:rsidRDefault="00313894" w:rsidP="000B78EC">
      <w:pPr>
        <w:spacing w:line="360" w:lineRule="auto"/>
        <w:rPr>
          <w:rFonts w:ascii="Arial" w:hAnsi="Arial" w:cs="Arial"/>
          <w:sz w:val="22"/>
          <w:szCs w:val="22"/>
          <w:lang w:val="en-GB"/>
        </w:rPr>
      </w:pPr>
      <w:r w:rsidRPr="00313894">
        <w:rPr>
          <w:rFonts w:ascii="Arial" w:hAnsi="Arial" w:cs="Arial"/>
          <w:b/>
          <w:bCs/>
          <w:sz w:val="22"/>
          <w:szCs w:val="22"/>
          <w:lang w:val="en-GB"/>
        </w:rPr>
        <w:t>3. New product ranges and cuisines</w:t>
      </w:r>
    </w:p>
    <w:p w14:paraId="5EA4FE5E" w14:textId="7E140D33" w:rsidR="00313894" w:rsidRPr="00313894" w:rsidRDefault="00313894" w:rsidP="000B78EC">
      <w:pPr>
        <w:spacing w:line="360" w:lineRule="auto"/>
        <w:rPr>
          <w:rFonts w:ascii="Arial" w:hAnsi="Arial" w:cs="Arial"/>
          <w:sz w:val="22"/>
          <w:szCs w:val="22"/>
          <w:lang w:val="en-GB"/>
        </w:rPr>
      </w:pPr>
      <w:r w:rsidRPr="00313894">
        <w:rPr>
          <w:rFonts w:ascii="Arial" w:hAnsi="Arial" w:cs="Arial"/>
          <w:sz w:val="22"/>
          <w:szCs w:val="22"/>
          <w:lang w:val="en-GB"/>
        </w:rPr>
        <w:t>Tesco continues to expand into new cuisines and dietary trends through its product development teams. The Annual Report notes ongoing investment in innovation across food categories, supporting new ranges that respond to changing customer tastes</w:t>
      </w:r>
      <w:r w:rsidR="00E37B79" w:rsidRPr="000B78EC">
        <w:rPr>
          <w:rFonts w:ascii="Arial" w:hAnsi="Arial" w:cs="Arial"/>
          <w:sz w:val="22"/>
          <w:szCs w:val="22"/>
          <w:lang w:val="en-GB"/>
        </w:rPr>
        <w:t xml:space="preserve"> </w:t>
      </w:r>
      <w:r w:rsidR="00E37B79" w:rsidRPr="000B78EC">
        <w:rPr>
          <w:rFonts w:ascii="Arial" w:hAnsi="Arial" w:cs="Arial"/>
          <w:sz w:val="22"/>
          <w:szCs w:val="22"/>
        </w:rPr>
        <w:t>(Tesco PLC, 2024).</w:t>
      </w:r>
    </w:p>
    <w:p w14:paraId="7ABF4A71" w14:textId="77777777" w:rsidR="00313894" w:rsidRPr="00313894" w:rsidRDefault="00313894" w:rsidP="000B78EC">
      <w:pPr>
        <w:spacing w:line="360" w:lineRule="auto"/>
        <w:rPr>
          <w:rFonts w:ascii="Arial" w:hAnsi="Arial" w:cs="Arial"/>
          <w:sz w:val="22"/>
          <w:szCs w:val="22"/>
          <w:lang w:val="en-GB"/>
        </w:rPr>
      </w:pPr>
      <w:r w:rsidRPr="00313894">
        <w:rPr>
          <w:rFonts w:ascii="Arial" w:hAnsi="Arial" w:cs="Arial"/>
          <w:b/>
          <w:bCs/>
          <w:sz w:val="22"/>
          <w:szCs w:val="22"/>
          <w:lang w:val="en-GB"/>
        </w:rPr>
        <w:t>4. Financial services partnership with Barclays</w:t>
      </w:r>
    </w:p>
    <w:p w14:paraId="1797B947" w14:textId="3DDFF6C5" w:rsidR="00313894" w:rsidRPr="00313894" w:rsidRDefault="00313894" w:rsidP="000B78EC">
      <w:pPr>
        <w:spacing w:line="360" w:lineRule="auto"/>
        <w:rPr>
          <w:rFonts w:ascii="Arial" w:hAnsi="Arial" w:cs="Arial"/>
          <w:sz w:val="22"/>
          <w:szCs w:val="22"/>
          <w:lang w:val="en-GB"/>
        </w:rPr>
      </w:pPr>
      <w:r w:rsidRPr="00313894">
        <w:rPr>
          <w:rFonts w:ascii="Arial" w:hAnsi="Arial" w:cs="Arial"/>
          <w:sz w:val="22"/>
          <w:szCs w:val="22"/>
          <w:lang w:val="en-GB"/>
        </w:rPr>
        <w:lastRenderedPageBreak/>
        <w:t>Tesco entered a long</w:t>
      </w:r>
      <w:r w:rsidRPr="00313894">
        <w:rPr>
          <w:rFonts w:ascii="Arial" w:hAnsi="Arial" w:cs="Arial"/>
          <w:sz w:val="22"/>
          <w:szCs w:val="22"/>
          <w:lang w:val="en-GB"/>
        </w:rPr>
        <w:noBreakHyphen/>
        <w:t>term strategic partnership with Barclays to offer Tesco</w:t>
      </w:r>
      <w:r w:rsidRPr="00313894">
        <w:rPr>
          <w:rFonts w:ascii="Arial" w:hAnsi="Arial" w:cs="Arial"/>
          <w:sz w:val="22"/>
          <w:szCs w:val="22"/>
          <w:lang w:val="en-GB"/>
        </w:rPr>
        <w:noBreakHyphen/>
        <w:t>branded financial products after selling most of Tesco Bank’s operations. This allows Tesco to stay in financial services while relying on Barclays’ expertise</w:t>
      </w:r>
      <w:r w:rsidR="00E37B79" w:rsidRPr="000B78EC">
        <w:rPr>
          <w:rFonts w:ascii="Arial" w:hAnsi="Arial" w:cs="Arial"/>
          <w:sz w:val="22"/>
          <w:szCs w:val="22"/>
          <w:lang w:val="en-GB"/>
        </w:rPr>
        <w:t xml:space="preserve"> (</w:t>
      </w:r>
      <w:r w:rsidR="002E40EB" w:rsidRPr="00313894">
        <w:rPr>
          <w:rFonts w:ascii="Arial" w:hAnsi="Arial" w:cs="Arial"/>
          <w:sz w:val="22"/>
          <w:szCs w:val="22"/>
          <w:lang w:val="en-GB"/>
        </w:rPr>
        <w:t>Barclays Bank UK PLC</w:t>
      </w:r>
      <w:r w:rsidR="00E37B79" w:rsidRPr="000B78EC">
        <w:rPr>
          <w:rFonts w:ascii="Arial" w:hAnsi="Arial" w:cs="Arial"/>
          <w:sz w:val="22"/>
          <w:szCs w:val="22"/>
          <w:lang w:val="en-GB"/>
        </w:rPr>
        <w:t xml:space="preserve">, </w:t>
      </w:r>
      <w:r w:rsidR="002E40EB" w:rsidRPr="00313894">
        <w:rPr>
          <w:rFonts w:ascii="Arial" w:hAnsi="Arial" w:cs="Arial"/>
          <w:sz w:val="22"/>
          <w:szCs w:val="22"/>
          <w:lang w:val="en-GB"/>
        </w:rPr>
        <w:t>2024)</w:t>
      </w:r>
      <w:r w:rsidR="002E40EB" w:rsidRPr="000B78EC">
        <w:rPr>
          <w:rFonts w:ascii="Arial" w:hAnsi="Arial" w:cs="Arial"/>
          <w:sz w:val="22"/>
          <w:szCs w:val="22"/>
          <w:lang w:val="en-GB"/>
        </w:rPr>
        <w:t>.</w:t>
      </w:r>
    </w:p>
    <w:p w14:paraId="32ABA5BF" w14:textId="77777777" w:rsidR="00313894" w:rsidRPr="00313894" w:rsidRDefault="00313894" w:rsidP="000B78EC">
      <w:pPr>
        <w:spacing w:line="360" w:lineRule="auto"/>
        <w:rPr>
          <w:rFonts w:ascii="Arial" w:hAnsi="Arial" w:cs="Arial"/>
          <w:sz w:val="22"/>
          <w:szCs w:val="22"/>
          <w:lang w:val="en-GB"/>
        </w:rPr>
      </w:pPr>
      <w:r w:rsidRPr="00313894">
        <w:rPr>
          <w:rFonts w:ascii="Arial" w:hAnsi="Arial" w:cs="Arial"/>
          <w:b/>
          <w:bCs/>
          <w:sz w:val="22"/>
          <w:szCs w:val="22"/>
          <w:lang w:val="en-GB"/>
        </w:rPr>
        <w:t>5. Expanding convenience and online capacity</w:t>
      </w:r>
    </w:p>
    <w:p w14:paraId="7E0258C4" w14:textId="1F4C4F91" w:rsidR="00313894" w:rsidRPr="000B78EC" w:rsidRDefault="00313894" w:rsidP="000B78EC">
      <w:pPr>
        <w:spacing w:line="360" w:lineRule="auto"/>
        <w:rPr>
          <w:rFonts w:ascii="Arial" w:hAnsi="Arial" w:cs="Arial"/>
          <w:sz w:val="22"/>
          <w:szCs w:val="22"/>
          <w:lang w:val="en-GB"/>
        </w:rPr>
      </w:pPr>
      <w:r w:rsidRPr="00313894">
        <w:rPr>
          <w:rFonts w:ascii="Arial" w:hAnsi="Arial" w:cs="Arial"/>
          <w:sz w:val="22"/>
          <w:szCs w:val="22"/>
          <w:lang w:val="en-GB"/>
        </w:rPr>
        <w:t>Tesco continues to invest in its store network and online fulfilment, with online orders reaching 1.3 million per week and strong growth supported by Whoosh. This extends Tesco’s existing capabilities into more locations and customer missions</w:t>
      </w:r>
      <w:r w:rsidR="00E37B79" w:rsidRPr="000B78EC">
        <w:rPr>
          <w:rFonts w:ascii="Arial" w:hAnsi="Arial" w:cs="Arial"/>
          <w:sz w:val="22"/>
          <w:szCs w:val="22"/>
          <w:lang w:val="en-GB"/>
        </w:rPr>
        <w:t xml:space="preserve"> </w:t>
      </w:r>
      <w:r w:rsidR="00E37B79" w:rsidRPr="000B78EC">
        <w:rPr>
          <w:rFonts w:ascii="Arial" w:hAnsi="Arial" w:cs="Arial"/>
          <w:sz w:val="22"/>
          <w:szCs w:val="22"/>
        </w:rPr>
        <w:t>(Tesco PLC, 2024).</w:t>
      </w:r>
    </w:p>
    <w:p w14:paraId="3E9C7986" w14:textId="77777777" w:rsidR="00D05169" w:rsidRPr="000B78EC" w:rsidRDefault="00D05169" w:rsidP="000B78EC">
      <w:pPr>
        <w:spacing w:line="360" w:lineRule="auto"/>
        <w:rPr>
          <w:rFonts w:ascii="Arial" w:hAnsi="Arial" w:cs="Arial"/>
          <w:sz w:val="22"/>
          <w:szCs w:val="22"/>
        </w:rPr>
      </w:pPr>
    </w:p>
    <w:p w14:paraId="3315723C" w14:textId="1F168942" w:rsidR="009C5B8C" w:rsidRPr="000B78EC" w:rsidRDefault="00D05169" w:rsidP="000B78EC">
      <w:pPr>
        <w:spacing w:line="360" w:lineRule="auto"/>
        <w:rPr>
          <w:rFonts w:ascii="Arial" w:hAnsi="Arial" w:cs="Arial"/>
          <w:sz w:val="22"/>
          <w:szCs w:val="22"/>
          <w:lang w:val="en-GB"/>
        </w:rPr>
      </w:pPr>
      <w:r w:rsidRPr="000B78EC">
        <w:rPr>
          <w:rFonts w:ascii="Arial" w:hAnsi="Arial" w:cs="Arial"/>
          <w:b/>
          <w:bCs/>
          <w:sz w:val="22"/>
          <w:szCs w:val="22"/>
        </w:rPr>
        <w:t>Transformational</w:t>
      </w:r>
      <w:r w:rsidRPr="000B78EC">
        <w:rPr>
          <w:rFonts w:ascii="Arial" w:hAnsi="Arial" w:cs="Arial"/>
          <w:sz w:val="22"/>
          <w:szCs w:val="22"/>
        </w:rPr>
        <w:t> (new products/markets)</w:t>
      </w:r>
    </w:p>
    <w:p w14:paraId="0E547D30" w14:textId="1EC741E9" w:rsidR="001679E5" w:rsidRPr="000B78EC" w:rsidRDefault="001679E5" w:rsidP="000B78EC">
      <w:pPr>
        <w:spacing w:line="360" w:lineRule="auto"/>
        <w:rPr>
          <w:rFonts w:ascii="Arial" w:hAnsi="Arial" w:cs="Arial"/>
          <w:sz w:val="22"/>
          <w:szCs w:val="22"/>
          <w:lang w:val="en-GB"/>
        </w:rPr>
      </w:pPr>
      <w:r w:rsidRPr="001679E5">
        <w:rPr>
          <w:rFonts w:ascii="Arial" w:hAnsi="Arial" w:cs="Arial"/>
          <w:sz w:val="22"/>
          <w:szCs w:val="22"/>
          <w:lang w:val="en-GB"/>
        </w:rPr>
        <w:t>Tesco’s transformational innovation focuses on big, long</w:t>
      </w:r>
      <w:r w:rsidRPr="001679E5">
        <w:rPr>
          <w:rFonts w:ascii="Arial" w:hAnsi="Arial" w:cs="Arial"/>
          <w:sz w:val="22"/>
          <w:szCs w:val="22"/>
          <w:lang w:val="en-GB"/>
        </w:rPr>
        <w:noBreakHyphen/>
        <w:t>term changes that fundamentally reshape how the business operates. These aren’t small improvements</w:t>
      </w:r>
      <w:r w:rsidR="00071D0A" w:rsidRPr="000B78EC">
        <w:rPr>
          <w:rFonts w:ascii="Arial" w:hAnsi="Arial" w:cs="Arial"/>
          <w:sz w:val="22"/>
          <w:szCs w:val="22"/>
          <w:lang w:val="en-GB"/>
        </w:rPr>
        <w:t>,</w:t>
      </w:r>
      <w:r w:rsidRPr="001679E5">
        <w:rPr>
          <w:rFonts w:ascii="Arial" w:hAnsi="Arial" w:cs="Arial"/>
          <w:sz w:val="22"/>
          <w:szCs w:val="22"/>
          <w:lang w:val="en-GB"/>
        </w:rPr>
        <w:t xml:space="preserve"> they shift Tesco’s energy use, logistics model, supply chain and environmental impact for the future. The 2024 Annual Report highlights several major structural changes.</w:t>
      </w:r>
    </w:p>
    <w:p w14:paraId="3E7721F0" w14:textId="77777777" w:rsidR="00CC7345" w:rsidRPr="001679E5" w:rsidRDefault="00CC7345" w:rsidP="000B78EC">
      <w:pPr>
        <w:spacing w:line="360" w:lineRule="auto"/>
        <w:rPr>
          <w:rFonts w:ascii="Arial" w:hAnsi="Arial" w:cs="Arial"/>
          <w:sz w:val="22"/>
          <w:szCs w:val="22"/>
          <w:lang w:val="en-GB"/>
        </w:rPr>
      </w:pPr>
    </w:p>
    <w:p w14:paraId="5A534A9D" w14:textId="77777777" w:rsidR="001679E5" w:rsidRPr="001679E5" w:rsidRDefault="001679E5" w:rsidP="000B78EC">
      <w:pPr>
        <w:spacing w:line="360" w:lineRule="auto"/>
        <w:rPr>
          <w:rFonts w:ascii="Arial" w:hAnsi="Arial" w:cs="Arial"/>
          <w:sz w:val="22"/>
          <w:szCs w:val="22"/>
          <w:lang w:val="en-GB"/>
        </w:rPr>
      </w:pPr>
      <w:r w:rsidRPr="001679E5">
        <w:rPr>
          <w:rFonts w:ascii="Arial" w:hAnsi="Arial" w:cs="Arial"/>
          <w:b/>
          <w:bCs/>
          <w:sz w:val="22"/>
          <w:szCs w:val="22"/>
          <w:lang w:val="en-GB"/>
        </w:rPr>
        <w:t>1. Large</w:t>
      </w:r>
      <w:r w:rsidRPr="001679E5">
        <w:rPr>
          <w:rFonts w:ascii="Arial" w:hAnsi="Arial" w:cs="Arial"/>
          <w:b/>
          <w:bCs/>
          <w:sz w:val="22"/>
          <w:szCs w:val="22"/>
          <w:lang w:val="en-GB"/>
        </w:rPr>
        <w:noBreakHyphen/>
        <w:t>scale investment in renewable energy</w:t>
      </w:r>
    </w:p>
    <w:p w14:paraId="4862615F" w14:textId="77777777" w:rsidR="001679E5" w:rsidRPr="001679E5" w:rsidRDefault="001679E5" w:rsidP="000B78EC">
      <w:pPr>
        <w:spacing w:line="360" w:lineRule="auto"/>
        <w:rPr>
          <w:rFonts w:ascii="Arial" w:hAnsi="Arial" w:cs="Arial"/>
          <w:sz w:val="22"/>
          <w:szCs w:val="22"/>
          <w:lang w:val="en-GB"/>
        </w:rPr>
      </w:pPr>
      <w:r w:rsidRPr="001679E5">
        <w:rPr>
          <w:rFonts w:ascii="Arial" w:hAnsi="Arial" w:cs="Arial"/>
          <w:sz w:val="22"/>
          <w:szCs w:val="22"/>
          <w:lang w:val="en-GB"/>
        </w:rPr>
        <w:t>Tesco has committed to major renewable energy projects that will change how its estate is powered.</w:t>
      </w:r>
    </w:p>
    <w:p w14:paraId="013E486A" w14:textId="77777777" w:rsidR="001679E5" w:rsidRPr="001679E5" w:rsidRDefault="001679E5" w:rsidP="000B78EC">
      <w:pPr>
        <w:numPr>
          <w:ilvl w:val="0"/>
          <w:numId w:val="34"/>
        </w:numPr>
        <w:spacing w:line="360" w:lineRule="auto"/>
        <w:rPr>
          <w:rFonts w:ascii="Arial" w:hAnsi="Arial" w:cs="Arial"/>
          <w:sz w:val="22"/>
          <w:szCs w:val="22"/>
          <w:lang w:val="en-GB"/>
        </w:rPr>
      </w:pPr>
      <w:r w:rsidRPr="001679E5">
        <w:rPr>
          <w:rFonts w:ascii="Arial" w:hAnsi="Arial" w:cs="Arial"/>
          <w:sz w:val="22"/>
          <w:szCs w:val="22"/>
          <w:lang w:val="en-GB"/>
        </w:rPr>
        <w:t>The Cleve Hill solar park will generate enough electricity to power the equivalent of 144 large Tesco stores each year.</w:t>
      </w:r>
    </w:p>
    <w:p w14:paraId="75935AE8" w14:textId="77777777" w:rsidR="00275710" w:rsidRPr="000B78EC" w:rsidRDefault="001679E5" w:rsidP="000B78EC">
      <w:pPr>
        <w:numPr>
          <w:ilvl w:val="0"/>
          <w:numId w:val="34"/>
        </w:numPr>
        <w:spacing w:line="360" w:lineRule="auto"/>
        <w:rPr>
          <w:rFonts w:ascii="Arial" w:hAnsi="Arial" w:cs="Arial"/>
          <w:sz w:val="22"/>
          <w:szCs w:val="22"/>
          <w:lang w:val="en-GB"/>
        </w:rPr>
      </w:pPr>
      <w:r w:rsidRPr="001679E5">
        <w:rPr>
          <w:rFonts w:ascii="Arial" w:hAnsi="Arial" w:cs="Arial"/>
          <w:sz w:val="22"/>
          <w:szCs w:val="22"/>
          <w:lang w:val="en-GB"/>
        </w:rPr>
        <w:t>A new agreement with the Stranoch windfarm will provide renewable energy for around 80 supermarkets.</w:t>
      </w:r>
    </w:p>
    <w:p w14:paraId="614B0C80" w14:textId="5DD3A6FF" w:rsidR="001679E5" w:rsidRPr="000B78EC" w:rsidRDefault="00EB275B" w:rsidP="000B78EC">
      <w:pPr>
        <w:spacing w:line="360" w:lineRule="auto"/>
        <w:rPr>
          <w:rFonts w:ascii="Arial" w:hAnsi="Arial" w:cs="Arial"/>
          <w:sz w:val="22"/>
          <w:szCs w:val="22"/>
          <w:lang w:val="en-GB"/>
        </w:rPr>
      </w:pPr>
      <w:r w:rsidRPr="000B78EC">
        <w:rPr>
          <w:rFonts w:ascii="Arial" w:hAnsi="Arial" w:cs="Arial"/>
          <w:sz w:val="22"/>
          <w:szCs w:val="22"/>
        </w:rPr>
        <w:t>Rather than simply lowering emissions, this marks a long</w:t>
      </w:r>
      <w:r w:rsidRPr="000B78EC">
        <w:rPr>
          <w:rFonts w:ascii="Arial" w:hAnsi="Arial" w:cs="Arial"/>
          <w:sz w:val="22"/>
          <w:szCs w:val="22"/>
        </w:rPr>
        <w:noBreakHyphen/>
        <w:t>term shift in Tesco’s energy infrastructure, reducing its dependence on fossil fuels across a large proportion of its estate</w:t>
      </w:r>
      <w:r w:rsidRPr="000B78EC">
        <w:rPr>
          <w:rFonts w:ascii="Arial" w:hAnsi="Arial" w:cs="Arial"/>
          <w:sz w:val="22"/>
          <w:szCs w:val="22"/>
          <w:lang w:val="en-GB"/>
        </w:rPr>
        <w:t xml:space="preserve"> </w:t>
      </w:r>
      <w:r w:rsidR="001679E5" w:rsidRPr="001679E5">
        <w:rPr>
          <w:rFonts w:ascii="Arial" w:hAnsi="Arial" w:cs="Arial"/>
          <w:sz w:val="22"/>
          <w:szCs w:val="22"/>
          <w:lang w:val="en-GB"/>
        </w:rPr>
        <w:t>(Tesco PLC, 2024)</w:t>
      </w:r>
      <w:r w:rsidR="007B6F01" w:rsidRPr="000B78EC">
        <w:rPr>
          <w:rFonts w:ascii="Arial" w:hAnsi="Arial" w:cs="Arial"/>
          <w:sz w:val="22"/>
          <w:szCs w:val="22"/>
          <w:lang w:val="en-GB"/>
        </w:rPr>
        <w:t>.</w:t>
      </w:r>
    </w:p>
    <w:p w14:paraId="6808DD67" w14:textId="77777777" w:rsidR="00CC7345" w:rsidRPr="001679E5" w:rsidRDefault="00CC7345" w:rsidP="000B78EC">
      <w:pPr>
        <w:spacing w:line="360" w:lineRule="auto"/>
        <w:rPr>
          <w:rFonts w:ascii="Arial" w:hAnsi="Arial" w:cs="Arial"/>
          <w:sz w:val="22"/>
          <w:szCs w:val="22"/>
          <w:lang w:val="en-GB"/>
        </w:rPr>
      </w:pPr>
    </w:p>
    <w:p w14:paraId="172B7A39" w14:textId="77777777" w:rsidR="001679E5" w:rsidRPr="001679E5" w:rsidRDefault="001679E5" w:rsidP="000B78EC">
      <w:pPr>
        <w:spacing w:line="360" w:lineRule="auto"/>
        <w:rPr>
          <w:rFonts w:ascii="Arial" w:hAnsi="Arial" w:cs="Arial"/>
          <w:sz w:val="22"/>
          <w:szCs w:val="22"/>
          <w:lang w:val="en-GB"/>
        </w:rPr>
      </w:pPr>
      <w:r w:rsidRPr="001679E5">
        <w:rPr>
          <w:rFonts w:ascii="Arial" w:hAnsi="Arial" w:cs="Arial"/>
          <w:b/>
          <w:bCs/>
          <w:sz w:val="22"/>
          <w:szCs w:val="22"/>
          <w:lang w:val="en-GB"/>
        </w:rPr>
        <w:t>2. Moving freight from road to rail</w:t>
      </w:r>
    </w:p>
    <w:p w14:paraId="68345841" w14:textId="72639366" w:rsidR="001679E5" w:rsidRPr="000B78EC" w:rsidRDefault="001679E5" w:rsidP="000B78EC">
      <w:pPr>
        <w:spacing w:line="360" w:lineRule="auto"/>
        <w:rPr>
          <w:rFonts w:ascii="Arial" w:hAnsi="Arial" w:cs="Arial"/>
          <w:sz w:val="22"/>
          <w:szCs w:val="22"/>
          <w:lang w:val="en-GB"/>
        </w:rPr>
      </w:pPr>
      <w:r w:rsidRPr="001679E5">
        <w:rPr>
          <w:rFonts w:ascii="Arial" w:hAnsi="Arial" w:cs="Arial"/>
          <w:sz w:val="22"/>
          <w:szCs w:val="22"/>
          <w:lang w:val="en-GB"/>
        </w:rPr>
        <w:t>Tesco now operates its tenth rail freight service, moving more than 300 million cases of products by rail each year.</w:t>
      </w:r>
      <w:r w:rsidR="00EB275B" w:rsidRPr="000B78EC">
        <w:rPr>
          <w:rFonts w:ascii="Arial" w:hAnsi="Arial" w:cs="Arial"/>
          <w:sz w:val="22"/>
          <w:szCs w:val="22"/>
          <w:lang w:val="en-GB"/>
        </w:rPr>
        <w:t xml:space="preserve"> </w:t>
      </w:r>
      <w:r w:rsidRPr="001679E5">
        <w:rPr>
          <w:rFonts w:ascii="Arial" w:hAnsi="Arial" w:cs="Arial"/>
          <w:sz w:val="22"/>
          <w:szCs w:val="22"/>
          <w:lang w:val="en-GB"/>
        </w:rPr>
        <w:t>Rail freight significantly cuts carbon emissions and reshapes Tesco’s logistics model for decades ahead</w:t>
      </w:r>
      <w:r w:rsidR="0066528C" w:rsidRPr="000B78EC">
        <w:rPr>
          <w:rFonts w:ascii="Arial" w:hAnsi="Arial" w:cs="Arial"/>
          <w:sz w:val="22"/>
          <w:szCs w:val="22"/>
          <w:lang w:val="en-GB"/>
        </w:rPr>
        <w:t xml:space="preserve"> </w:t>
      </w:r>
      <w:r w:rsidRPr="001679E5">
        <w:rPr>
          <w:rFonts w:ascii="Arial" w:hAnsi="Arial" w:cs="Arial"/>
          <w:sz w:val="22"/>
          <w:szCs w:val="22"/>
          <w:lang w:val="en-GB"/>
        </w:rPr>
        <w:t>(Tesco PLC, 2024)</w:t>
      </w:r>
      <w:r w:rsidR="00EB275B" w:rsidRPr="000B78EC">
        <w:rPr>
          <w:rFonts w:ascii="Arial" w:hAnsi="Arial" w:cs="Arial"/>
          <w:sz w:val="22"/>
          <w:szCs w:val="22"/>
          <w:lang w:val="en-GB"/>
        </w:rPr>
        <w:t>.</w:t>
      </w:r>
    </w:p>
    <w:p w14:paraId="5C992F58" w14:textId="77777777" w:rsidR="00CC7345" w:rsidRPr="001679E5" w:rsidRDefault="00CC7345" w:rsidP="000B78EC">
      <w:pPr>
        <w:spacing w:line="360" w:lineRule="auto"/>
        <w:rPr>
          <w:rFonts w:ascii="Arial" w:hAnsi="Arial" w:cs="Arial"/>
          <w:sz w:val="22"/>
          <w:szCs w:val="22"/>
          <w:lang w:val="en-GB"/>
        </w:rPr>
      </w:pPr>
    </w:p>
    <w:p w14:paraId="3B2AA495" w14:textId="77777777" w:rsidR="001679E5" w:rsidRPr="001679E5" w:rsidRDefault="001679E5" w:rsidP="000B78EC">
      <w:pPr>
        <w:spacing w:line="360" w:lineRule="auto"/>
        <w:rPr>
          <w:rFonts w:ascii="Arial" w:hAnsi="Arial" w:cs="Arial"/>
          <w:sz w:val="22"/>
          <w:szCs w:val="22"/>
          <w:lang w:val="en-GB"/>
        </w:rPr>
      </w:pPr>
      <w:r w:rsidRPr="001679E5">
        <w:rPr>
          <w:rFonts w:ascii="Arial" w:hAnsi="Arial" w:cs="Arial"/>
          <w:b/>
          <w:bCs/>
          <w:sz w:val="22"/>
          <w:szCs w:val="22"/>
          <w:lang w:val="en-GB"/>
        </w:rPr>
        <w:t>3. Automation and robotics in distribution centres</w:t>
      </w:r>
    </w:p>
    <w:p w14:paraId="7B44781E" w14:textId="68B278A1" w:rsidR="001679E5" w:rsidRPr="000B78EC" w:rsidRDefault="001679E5" w:rsidP="000B78EC">
      <w:pPr>
        <w:spacing w:line="360" w:lineRule="auto"/>
        <w:rPr>
          <w:rFonts w:ascii="Arial" w:hAnsi="Arial" w:cs="Arial"/>
          <w:sz w:val="22"/>
          <w:szCs w:val="22"/>
          <w:lang w:val="en-GB"/>
        </w:rPr>
      </w:pPr>
      <w:r w:rsidRPr="001679E5">
        <w:rPr>
          <w:rFonts w:ascii="Arial" w:hAnsi="Arial" w:cs="Arial"/>
          <w:sz w:val="22"/>
          <w:szCs w:val="22"/>
          <w:lang w:val="en-GB"/>
        </w:rPr>
        <w:t>Tesco has introduced robotic automation at its Peterborough distribution centre, with another semi</w:t>
      </w:r>
      <w:r w:rsidRPr="001679E5">
        <w:rPr>
          <w:rFonts w:ascii="Arial" w:hAnsi="Arial" w:cs="Arial"/>
          <w:sz w:val="22"/>
          <w:szCs w:val="22"/>
          <w:lang w:val="en-GB"/>
        </w:rPr>
        <w:noBreakHyphen/>
        <w:t>automated site planned for Aylesford in 2025.</w:t>
      </w:r>
      <w:r w:rsidR="002B0BF9" w:rsidRPr="000B78EC">
        <w:rPr>
          <w:rFonts w:ascii="Arial" w:hAnsi="Arial" w:cs="Arial"/>
          <w:sz w:val="22"/>
          <w:szCs w:val="22"/>
          <w:lang w:val="en-GB"/>
        </w:rPr>
        <w:t xml:space="preserve"> </w:t>
      </w:r>
      <w:r w:rsidRPr="001679E5">
        <w:rPr>
          <w:rFonts w:ascii="Arial" w:hAnsi="Arial" w:cs="Arial"/>
          <w:sz w:val="22"/>
          <w:szCs w:val="22"/>
          <w:lang w:val="en-GB"/>
        </w:rPr>
        <w:t>Automation changes the entire operating model of Tesco’s supply chain</w:t>
      </w:r>
      <w:r w:rsidR="002B0BF9" w:rsidRPr="000B78EC">
        <w:rPr>
          <w:rFonts w:ascii="Arial" w:hAnsi="Arial" w:cs="Arial"/>
          <w:sz w:val="22"/>
          <w:szCs w:val="22"/>
          <w:lang w:val="en-GB"/>
        </w:rPr>
        <w:t xml:space="preserve"> </w:t>
      </w:r>
      <w:r w:rsidRPr="001679E5">
        <w:rPr>
          <w:rFonts w:ascii="Arial" w:hAnsi="Arial" w:cs="Arial"/>
          <w:sz w:val="22"/>
          <w:szCs w:val="22"/>
          <w:lang w:val="en-GB"/>
        </w:rPr>
        <w:t>improving speed, accuracy and long</w:t>
      </w:r>
      <w:r w:rsidRPr="001679E5">
        <w:rPr>
          <w:rFonts w:ascii="Arial" w:hAnsi="Arial" w:cs="Arial"/>
          <w:sz w:val="22"/>
          <w:szCs w:val="22"/>
          <w:lang w:val="en-GB"/>
        </w:rPr>
        <w:noBreakHyphen/>
        <w:t>term efficiency.</w:t>
      </w:r>
      <w:r w:rsidR="002B0BF9" w:rsidRPr="000B78EC">
        <w:rPr>
          <w:rFonts w:ascii="Arial" w:hAnsi="Arial" w:cs="Arial"/>
          <w:sz w:val="22"/>
          <w:szCs w:val="22"/>
          <w:lang w:val="en-GB"/>
        </w:rPr>
        <w:t xml:space="preserve"> </w:t>
      </w:r>
      <w:r w:rsidRPr="001679E5">
        <w:rPr>
          <w:rFonts w:ascii="Arial" w:hAnsi="Arial" w:cs="Arial"/>
          <w:sz w:val="22"/>
          <w:szCs w:val="22"/>
          <w:lang w:val="en-GB"/>
        </w:rPr>
        <w:t>(Tesco PLC, 2024)</w:t>
      </w:r>
      <w:r w:rsidR="002B0BF9" w:rsidRPr="000B78EC">
        <w:rPr>
          <w:rFonts w:ascii="Arial" w:hAnsi="Arial" w:cs="Arial"/>
          <w:sz w:val="22"/>
          <w:szCs w:val="22"/>
          <w:lang w:val="en-GB"/>
        </w:rPr>
        <w:t>.</w:t>
      </w:r>
    </w:p>
    <w:p w14:paraId="2ECA790B" w14:textId="77777777" w:rsidR="00CC7345" w:rsidRPr="001679E5" w:rsidRDefault="00CC7345" w:rsidP="000B78EC">
      <w:pPr>
        <w:spacing w:line="360" w:lineRule="auto"/>
        <w:rPr>
          <w:rFonts w:ascii="Arial" w:hAnsi="Arial" w:cs="Arial"/>
          <w:sz w:val="22"/>
          <w:szCs w:val="22"/>
          <w:lang w:val="en-GB"/>
        </w:rPr>
      </w:pPr>
    </w:p>
    <w:p w14:paraId="0CC10220" w14:textId="4BFE7A49" w:rsidR="001679E5" w:rsidRPr="001679E5" w:rsidRDefault="001679E5" w:rsidP="000B78EC">
      <w:pPr>
        <w:spacing w:line="360" w:lineRule="auto"/>
        <w:rPr>
          <w:rFonts w:ascii="Arial" w:hAnsi="Arial" w:cs="Arial"/>
          <w:sz w:val="22"/>
          <w:szCs w:val="22"/>
          <w:lang w:val="en-GB"/>
        </w:rPr>
      </w:pPr>
      <w:r w:rsidRPr="001679E5">
        <w:rPr>
          <w:rFonts w:ascii="Arial" w:hAnsi="Arial" w:cs="Arial"/>
          <w:b/>
          <w:bCs/>
          <w:sz w:val="22"/>
          <w:szCs w:val="22"/>
          <w:lang w:val="en-GB"/>
        </w:rPr>
        <w:t xml:space="preserve">4. Transforming UK agriculture through the </w:t>
      </w:r>
      <w:r w:rsidR="002B0BF9" w:rsidRPr="000B78EC">
        <w:rPr>
          <w:rFonts w:ascii="Arial" w:hAnsi="Arial" w:cs="Arial"/>
          <w:b/>
          <w:bCs/>
          <w:sz w:val="22"/>
          <w:szCs w:val="22"/>
          <w:lang w:val="en-GB"/>
        </w:rPr>
        <w:t>green print</w:t>
      </w:r>
      <w:r w:rsidRPr="001679E5">
        <w:rPr>
          <w:rFonts w:ascii="Arial" w:hAnsi="Arial" w:cs="Arial"/>
          <w:b/>
          <w:bCs/>
          <w:sz w:val="22"/>
          <w:szCs w:val="22"/>
          <w:lang w:val="en-GB"/>
        </w:rPr>
        <w:t xml:space="preserve"> for Farming</w:t>
      </w:r>
    </w:p>
    <w:p w14:paraId="49D65BFD" w14:textId="77777777" w:rsidR="00D3063E" w:rsidRPr="000B78EC" w:rsidRDefault="00D3063E" w:rsidP="000B78EC">
      <w:pPr>
        <w:spacing w:line="360" w:lineRule="auto"/>
        <w:rPr>
          <w:rFonts w:ascii="Arial" w:hAnsi="Arial" w:cs="Arial"/>
          <w:sz w:val="22"/>
          <w:szCs w:val="22"/>
          <w:lang w:val="en-GB"/>
        </w:rPr>
      </w:pPr>
      <w:r w:rsidRPr="00D3063E">
        <w:rPr>
          <w:rFonts w:ascii="Arial" w:hAnsi="Arial" w:cs="Arial"/>
          <w:sz w:val="22"/>
          <w:szCs w:val="22"/>
          <w:lang w:val="en-GB"/>
        </w:rPr>
        <w:t>Tesco published its Greenprint</w:t>
      </w:r>
      <w:r w:rsidRPr="00D3063E">
        <w:rPr>
          <w:rFonts w:ascii="Arial" w:hAnsi="Arial" w:cs="Arial"/>
          <w:i/>
          <w:iCs/>
          <w:sz w:val="22"/>
          <w:szCs w:val="22"/>
          <w:lang w:val="en-GB"/>
        </w:rPr>
        <w:t xml:space="preserve"> for Farming</w:t>
      </w:r>
      <w:r w:rsidRPr="00D3063E">
        <w:rPr>
          <w:rFonts w:ascii="Arial" w:hAnsi="Arial" w:cs="Arial"/>
          <w:sz w:val="22"/>
          <w:szCs w:val="22"/>
          <w:lang w:val="en-GB"/>
        </w:rPr>
        <w:t xml:space="preserve"> report with Harper Adams University, outlining recommendations for innovation, financial stability and sustainability in UK agriculture. Independent reporting highlights that the Greenprint has sector</w:t>
      </w:r>
      <w:r w:rsidRPr="00D3063E">
        <w:rPr>
          <w:rFonts w:ascii="Arial" w:hAnsi="Arial" w:cs="Arial"/>
          <w:sz w:val="22"/>
          <w:szCs w:val="22"/>
          <w:lang w:val="en-GB"/>
        </w:rPr>
        <w:noBreakHyphen/>
        <w:t>wide influence, shaping national farming practices and helping to reshape supply chains for the long term (Farmers Weekly, 2024).</w:t>
      </w:r>
    </w:p>
    <w:p w14:paraId="149C12CC" w14:textId="77777777" w:rsidR="00CC7345" w:rsidRPr="00D3063E" w:rsidRDefault="00CC7345" w:rsidP="000B78EC">
      <w:pPr>
        <w:spacing w:line="360" w:lineRule="auto"/>
        <w:rPr>
          <w:rFonts w:ascii="Arial" w:hAnsi="Arial" w:cs="Arial"/>
          <w:sz w:val="22"/>
          <w:szCs w:val="22"/>
          <w:lang w:val="en-GB"/>
        </w:rPr>
      </w:pPr>
    </w:p>
    <w:p w14:paraId="053BB03A" w14:textId="77777777" w:rsidR="001679E5" w:rsidRPr="001679E5" w:rsidRDefault="001679E5" w:rsidP="000B78EC">
      <w:pPr>
        <w:spacing w:line="360" w:lineRule="auto"/>
        <w:rPr>
          <w:rFonts w:ascii="Arial" w:hAnsi="Arial" w:cs="Arial"/>
          <w:sz w:val="22"/>
          <w:szCs w:val="22"/>
          <w:lang w:val="en-GB"/>
        </w:rPr>
      </w:pPr>
      <w:r w:rsidRPr="001679E5">
        <w:rPr>
          <w:rFonts w:ascii="Arial" w:hAnsi="Arial" w:cs="Arial"/>
          <w:b/>
          <w:bCs/>
          <w:sz w:val="22"/>
          <w:szCs w:val="22"/>
          <w:lang w:val="en-GB"/>
        </w:rPr>
        <w:t>5. Large</w:t>
      </w:r>
      <w:r w:rsidRPr="001679E5">
        <w:rPr>
          <w:rFonts w:ascii="Arial" w:hAnsi="Arial" w:cs="Arial"/>
          <w:b/>
          <w:bCs/>
          <w:sz w:val="22"/>
          <w:szCs w:val="22"/>
          <w:lang w:val="en-GB"/>
        </w:rPr>
        <w:noBreakHyphen/>
        <w:t>scale packaging and plastic reduction</w:t>
      </w:r>
    </w:p>
    <w:p w14:paraId="1D8919A5" w14:textId="73831481" w:rsidR="001679E5" w:rsidRPr="001679E5" w:rsidRDefault="001679E5" w:rsidP="000B78EC">
      <w:pPr>
        <w:spacing w:line="360" w:lineRule="auto"/>
        <w:rPr>
          <w:rFonts w:ascii="Arial" w:hAnsi="Arial" w:cs="Arial"/>
          <w:sz w:val="22"/>
          <w:szCs w:val="22"/>
          <w:lang w:val="en-GB"/>
        </w:rPr>
      </w:pPr>
      <w:r w:rsidRPr="001679E5">
        <w:rPr>
          <w:rFonts w:ascii="Arial" w:hAnsi="Arial" w:cs="Arial"/>
          <w:sz w:val="22"/>
          <w:szCs w:val="22"/>
          <w:lang w:val="en-GB"/>
        </w:rPr>
        <w:t>Tesco has removed millions of pieces of plastic, including switching Finest pasta from plastic to paper and trialling laser</w:t>
      </w:r>
      <w:r w:rsidRPr="001679E5">
        <w:rPr>
          <w:rFonts w:ascii="Arial" w:hAnsi="Arial" w:cs="Arial"/>
          <w:sz w:val="22"/>
          <w:szCs w:val="22"/>
          <w:lang w:val="en-GB"/>
        </w:rPr>
        <w:noBreakHyphen/>
        <w:t>etched avocados to remove stickers.</w:t>
      </w:r>
      <w:r w:rsidR="006C009A" w:rsidRPr="000B78EC">
        <w:rPr>
          <w:rFonts w:ascii="Arial" w:hAnsi="Arial" w:cs="Arial"/>
          <w:sz w:val="22"/>
          <w:szCs w:val="22"/>
          <w:lang w:val="en-GB"/>
        </w:rPr>
        <w:t xml:space="preserve"> </w:t>
      </w:r>
      <w:r w:rsidRPr="001679E5">
        <w:rPr>
          <w:rFonts w:ascii="Arial" w:hAnsi="Arial" w:cs="Arial"/>
          <w:sz w:val="22"/>
          <w:szCs w:val="22"/>
          <w:lang w:val="en-GB"/>
        </w:rPr>
        <w:t>These innovations change packaging systems across entire product categories and reduce environmental impact at scale</w:t>
      </w:r>
      <w:r w:rsidR="00CD1725" w:rsidRPr="000B78EC">
        <w:rPr>
          <w:rFonts w:ascii="Arial" w:hAnsi="Arial" w:cs="Arial"/>
          <w:sz w:val="22"/>
          <w:szCs w:val="22"/>
          <w:lang w:val="en-GB"/>
        </w:rPr>
        <w:t xml:space="preserve"> </w:t>
      </w:r>
      <w:r w:rsidRPr="001679E5">
        <w:rPr>
          <w:rFonts w:ascii="Arial" w:hAnsi="Arial" w:cs="Arial"/>
          <w:sz w:val="22"/>
          <w:szCs w:val="22"/>
          <w:lang w:val="en-GB"/>
        </w:rPr>
        <w:t>(Tesco PLC, 2024)</w:t>
      </w:r>
      <w:r w:rsidR="00CD1725" w:rsidRPr="000B78EC">
        <w:rPr>
          <w:rFonts w:ascii="Arial" w:hAnsi="Arial" w:cs="Arial"/>
          <w:sz w:val="22"/>
          <w:szCs w:val="22"/>
          <w:lang w:val="en-GB"/>
        </w:rPr>
        <w:t>.</w:t>
      </w:r>
    </w:p>
    <w:p w14:paraId="5B050DC0" w14:textId="77777777" w:rsidR="009C5B8C" w:rsidRPr="000B78EC" w:rsidRDefault="009C5B8C" w:rsidP="000B78EC">
      <w:pPr>
        <w:spacing w:line="360" w:lineRule="auto"/>
        <w:rPr>
          <w:rFonts w:ascii="Arial" w:hAnsi="Arial" w:cs="Arial"/>
          <w:sz w:val="22"/>
          <w:szCs w:val="22"/>
          <w:lang w:val="en-GB"/>
        </w:rPr>
      </w:pPr>
    </w:p>
    <w:p w14:paraId="1B16E61B" w14:textId="15692A74" w:rsidR="009C5B8C" w:rsidRPr="000B78EC" w:rsidRDefault="001B4B26" w:rsidP="000B78EC">
      <w:pPr>
        <w:spacing w:line="360" w:lineRule="auto"/>
        <w:rPr>
          <w:rFonts w:ascii="Arial" w:hAnsi="Arial" w:cs="Arial"/>
          <w:sz w:val="22"/>
          <w:szCs w:val="22"/>
          <w:lang w:val="en-GB"/>
        </w:rPr>
      </w:pPr>
      <w:r w:rsidRPr="001B4B26">
        <w:rPr>
          <w:rFonts w:ascii="Arial" w:hAnsi="Arial" w:cs="Arial"/>
          <w:sz w:val="22"/>
          <w:szCs w:val="22"/>
          <w:lang w:val="en-GB"/>
        </w:rPr>
        <w:t>Tesco’s innovation strategy leans mainly toward core improvements, focusing on making everyday shopping feel better from sharper prices and better product quality to smoother convenience and more personalised digital experiences. Alongside this, Tesco uses what it already does well its data, logistics network and strong brand to push into adjacent innovations such as retail media, faster delivery options and stronger financial service partnerships. At the more ambitious end, Tesco is investing in transformational innovation, putting money into renewable energy, expanding rail</w:t>
      </w:r>
      <w:r w:rsidRPr="001B4B26">
        <w:rPr>
          <w:rFonts w:ascii="Arial" w:hAnsi="Arial" w:cs="Arial"/>
          <w:sz w:val="22"/>
          <w:szCs w:val="22"/>
          <w:lang w:val="en-GB"/>
        </w:rPr>
        <w:noBreakHyphen/>
        <w:t>freight use and increasing automation. These bigger, long</w:t>
      </w:r>
      <w:r w:rsidRPr="001B4B26">
        <w:rPr>
          <w:rFonts w:ascii="Arial" w:hAnsi="Arial" w:cs="Arial"/>
          <w:sz w:val="22"/>
          <w:szCs w:val="22"/>
          <w:lang w:val="en-GB"/>
        </w:rPr>
        <w:noBreakHyphen/>
        <w:t>term moves are designed to reshape how the business operates in the future.</w:t>
      </w:r>
    </w:p>
    <w:p w14:paraId="381E03D7" w14:textId="77777777" w:rsidR="009C5B8C" w:rsidRPr="0011254E" w:rsidRDefault="009C5B8C" w:rsidP="000B78EC">
      <w:pPr>
        <w:spacing w:line="360" w:lineRule="auto"/>
        <w:rPr>
          <w:rFonts w:ascii="Arial" w:hAnsi="Arial" w:cs="Arial"/>
          <w:sz w:val="22"/>
          <w:szCs w:val="22"/>
          <w:lang w:val="en-GB"/>
        </w:rPr>
      </w:pPr>
    </w:p>
    <w:p w14:paraId="6617DD0A" w14:textId="77777777" w:rsidR="0011254E" w:rsidRPr="0011254E" w:rsidRDefault="0011254E" w:rsidP="000B78EC">
      <w:pPr>
        <w:spacing w:line="360" w:lineRule="auto"/>
        <w:rPr>
          <w:rFonts w:ascii="Arial" w:hAnsi="Arial" w:cs="Arial"/>
          <w:b/>
          <w:bCs/>
          <w:sz w:val="22"/>
          <w:szCs w:val="22"/>
          <w:lang w:val="en-GB"/>
        </w:rPr>
      </w:pPr>
      <w:r w:rsidRPr="0011254E">
        <w:rPr>
          <w:rFonts w:ascii="Arial" w:hAnsi="Arial" w:cs="Arial"/>
          <w:b/>
          <w:bCs/>
          <w:sz w:val="22"/>
          <w:szCs w:val="22"/>
          <w:lang w:val="en-GB"/>
        </w:rPr>
        <w:t>B. Customer Journey Mapping (Current State)</w:t>
      </w:r>
    </w:p>
    <w:p w14:paraId="32840F8C" w14:textId="77777777" w:rsidR="0079532E" w:rsidRPr="000B78EC" w:rsidRDefault="0079532E" w:rsidP="000B78EC">
      <w:pPr>
        <w:spacing w:line="360" w:lineRule="auto"/>
        <w:rPr>
          <w:rFonts w:ascii="Arial" w:hAnsi="Arial" w:cs="Arial"/>
          <w:sz w:val="22"/>
          <w:szCs w:val="22"/>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28"/>
        <w:gridCol w:w="3580"/>
        <w:gridCol w:w="2089"/>
        <w:gridCol w:w="3293"/>
      </w:tblGrid>
      <w:tr w:rsidR="000B78EC" w:rsidRPr="000B78EC" w14:paraId="53EA354B" w14:textId="77777777" w:rsidTr="0065285B">
        <w:trPr>
          <w:tblHeader/>
          <w:tblCellSpacing w:w="15" w:type="dxa"/>
        </w:trPr>
        <w:tc>
          <w:tcPr>
            <w:tcW w:w="0" w:type="auto"/>
            <w:vAlign w:val="center"/>
            <w:hideMark/>
          </w:tcPr>
          <w:p w14:paraId="71381F09" w14:textId="77777777" w:rsidR="0065285B" w:rsidRPr="00B8139C" w:rsidRDefault="0065285B" w:rsidP="000B78EC">
            <w:pPr>
              <w:spacing w:line="360" w:lineRule="auto"/>
              <w:rPr>
                <w:rFonts w:ascii="Arial" w:hAnsi="Arial" w:cs="Arial"/>
                <w:b/>
                <w:bCs/>
                <w:sz w:val="22"/>
                <w:szCs w:val="22"/>
                <w:lang w:val="en-GB"/>
              </w:rPr>
            </w:pPr>
            <w:r w:rsidRPr="00B8139C">
              <w:rPr>
                <w:rFonts w:ascii="Arial" w:hAnsi="Arial" w:cs="Arial"/>
                <w:b/>
                <w:bCs/>
                <w:sz w:val="22"/>
                <w:szCs w:val="22"/>
                <w:lang w:val="en-GB"/>
              </w:rPr>
              <w:t>Journey Stage</w:t>
            </w:r>
          </w:p>
        </w:tc>
        <w:tc>
          <w:tcPr>
            <w:tcW w:w="0" w:type="auto"/>
            <w:vAlign w:val="center"/>
            <w:hideMark/>
          </w:tcPr>
          <w:p w14:paraId="110B8266" w14:textId="77777777" w:rsidR="0065285B" w:rsidRPr="00B8139C" w:rsidRDefault="0065285B" w:rsidP="000B78EC">
            <w:pPr>
              <w:spacing w:line="360" w:lineRule="auto"/>
              <w:rPr>
                <w:rFonts w:ascii="Arial" w:hAnsi="Arial" w:cs="Arial"/>
                <w:b/>
                <w:bCs/>
                <w:sz w:val="22"/>
                <w:szCs w:val="22"/>
                <w:lang w:val="en-GB"/>
              </w:rPr>
            </w:pPr>
            <w:r w:rsidRPr="00B8139C">
              <w:rPr>
                <w:rFonts w:ascii="Arial" w:hAnsi="Arial" w:cs="Arial"/>
                <w:b/>
                <w:bCs/>
                <w:sz w:val="22"/>
                <w:szCs w:val="22"/>
                <w:lang w:val="en-GB"/>
              </w:rPr>
              <w:t>Customer Actions</w:t>
            </w:r>
          </w:p>
        </w:tc>
        <w:tc>
          <w:tcPr>
            <w:tcW w:w="0" w:type="auto"/>
            <w:vAlign w:val="center"/>
            <w:hideMark/>
          </w:tcPr>
          <w:p w14:paraId="01964CB7" w14:textId="77777777" w:rsidR="0065285B" w:rsidRPr="00B8139C" w:rsidRDefault="0065285B" w:rsidP="000B78EC">
            <w:pPr>
              <w:spacing w:line="360" w:lineRule="auto"/>
              <w:rPr>
                <w:rFonts w:ascii="Arial" w:hAnsi="Arial" w:cs="Arial"/>
                <w:b/>
                <w:bCs/>
                <w:sz w:val="22"/>
                <w:szCs w:val="22"/>
                <w:lang w:val="en-GB"/>
              </w:rPr>
            </w:pPr>
            <w:r w:rsidRPr="00B8139C">
              <w:rPr>
                <w:rFonts w:ascii="Arial" w:hAnsi="Arial" w:cs="Arial"/>
                <w:b/>
                <w:bCs/>
                <w:sz w:val="22"/>
                <w:szCs w:val="22"/>
                <w:lang w:val="en-GB"/>
              </w:rPr>
              <w:t>Touchpoints</w:t>
            </w:r>
          </w:p>
        </w:tc>
        <w:tc>
          <w:tcPr>
            <w:tcW w:w="0" w:type="auto"/>
            <w:vAlign w:val="center"/>
            <w:hideMark/>
          </w:tcPr>
          <w:p w14:paraId="7E09AACB" w14:textId="77777777" w:rsidR="0065285B" w:rsidRPr="00B8139C" w:rsidRDefault="0065285B" w:rsidP="000B78EC">
            <w:pPr>
              <w:spacing w:line="360" w:lineRule="auto"/>
              <w:rPr>
                <w:rFonts w:ascii="Arial" w:hAnsi="Arial" w:cs="Arial"/>
                <w:b/>
                <w:bCs/>
                <w:sz w:val="22"/>
                <w:szCs w:val="22"/>
                <w:lang w:val="en-GB"/>
              </w:rPr>
            </w:pPr>
            <w:r w:rsidRPr="00B8139C">
              <w:rPr>
                <w:rFonts w:ascii="Arial" w:hAnsi="Arial" w:cs="Arial"/>
                <w:b/>
                <w:bCs/>
                <w:sz w:val="22"/>
                <w:szCs w:val="22"/>
                <w:lang w:val="en-GB"/>
              </w:rPr>
              <w:t>Customer Mindset</w:t>
            </w:r>
          </w:p>
        </w:tc>
      </w:tr>
      <w:tr w:rsidR="000B78EC" w:rsidRPr="000B78EC" w14:paraId="2F98F5FF" w14:textId="77777777" w:rsidTr="0065285B">
        <w:trPr>
          <w:tblCellSpacing w:w="15" w:type="dxa"/>
        </w:trPr>
        <w:tc>
          <w:tcPr>
            <w:tcW w:w="0" w:type="auto"/>
            <w:vAlign w:val="center"/>
            <w:hideMark/>
          </w:tcPr>
          <w:p w14:paraId="5B0B53E3" w14:textId="1BC89FD3" w:rsidR="0065285B" w:rsidRPr="00B8139C" w:rsidRDefault="0065285B" w:rsidP="000B78EC">
            <w:pPr>
              <w:spacing w:line="360" w:lineRule="auto"/>
              <w:rPr>
                <w:rFonts w:ascii="Arial" w:hAnsi="Arial" w:cs="Arial"/>
                <w:sz w:val="22"/>
                <w:szCs w:val="22"/>
                <w:lang w:val="en-GB"/>
              </w:rPr>
            </w:pPr>
            <w:r w:rsidRPr="00B8139C">
              <w:rPr>
                <w:rFonts w:ascii="Arial" w:hAnsi="Arial" w:cs="Arial"/>
                <w:b/>
                <w:bCs/>
                <w:sz w:val="22"/>
                <w:szCs w:val="22"/>
                <w:lang w:val="en-GB"/>
              </w:rPr>
              <w:t>Awareness</w:t>
            </w:r>
          </w:p>
        </w:tc>
        <w:tc>
          <w:tcPr>
            <w:tcW w:w="0" w:type="auto"/>
            <w:vAlign w:val="center"/>
            <w:hideMark/>
          </w:tcPr>
          <w:p w14:paraId="5C9E1CE8"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Notices Tesco’s value messaging (Aldi Price Match, Clubcard Prices)</w:t>
            </w:r>
            <w:r w:rsidRPr="00B8139C">
              <w:rPr>
                <w:rFonts w:ascii="Arial" w:hAnsi="Arial" w:cs="Arial"/>
                <w:sz w:val="22"/>
                <w:szCs w:val="22"/>
                <w:lang w:val="en-GB"/>
              </w:rPr>
              <w:br/>
              <w:t>• Sees advertising, social media content, in</w:t>
            </w:r>
            <w:r w:rsidRPr="00B8139C">
              <w:rPr>
                <w:rFonts w:ascii="Arial" w:hAnsi="Arial" w:cs="Arial"/>
                <w:sz w:val="22"/>
                <w:szCs w:val="22"/>
                <w:lang w:val="en-GB"/>
              </w:rPr>
              <w:noBreakHyphen/>
              <w:t>store signage</w:t>
            </w:r>
            <w:r w:rsidRPr="00B8139C">
              <w:rPr>
                <w:rFonts w:ascii="Arial" w:hAnsi="Arial" w:cs="Arial"/>
                <w:sz w:val="22"/>
                <w:szCs w:val="22"/>
                <w:lang w:val="en-GB"/>
              </w:rPr>
              <w:br/>
              <w:t>• Recognises Tesco’s national presence</w:t>
            </w:r>
          </w:p>
        </w:tc>
        <w:tc>
          <w:tcPr>
            <w:tcW w:w="0" w:type="auto"/>
            <w:vAlign w:val="center"/>
            <w:hideMark/>
          </w:tcPr>
          <w:p w14:paraId="38C7CA45" w14:textId="223AA25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Tesco app / website</w:t>
            </w:r>
            <w:r w:rsidRPr="00B8139C">
              <w:rPr>
                <w:rFonts w:ascii="Arial" w:hAnsi="Arial" w:cs="Arial"/>
                <w:sz w:val="22"/>
                <w:szCs w:val="22"/>
                <w:lang w:val="en-GB"/>
              </w:rPr>
              <w:br/>
              <w:t xml:space="preserve">• </w:t>
            </w:r>
            <w:r w:rsidR="00712A0E" w:rsidRPr="000B78EC">
              <w:rPr>
                <w:rFonts w:ascii="Arial" w:hAnsi="Arial" w:cs="Arial"/>
                <w:sz w:val="22"/>
                <w:szCs w:val="22"/>
                <w:lang w:val="en-GB"/>
              </w:rPr>
              <w:t>social media</w:t>
            </w:r>
            <w:r w:rsidRPr="00B8139C">
              <w:rPr>
                <w:rFonts w:ascii="Arial" w:hAnsi="Arial" w:cs="Arial"/>
                <w:sz w:val="22"/>
                <w:szCs w:val="22"/>
                <w:lang w:val="en-GB"/>
              </w:rPr>
              <w:br/>
              <w:t>• Retail media screens</w:t>
            </w:r>
            <w:r w:rsidRPr="00B8139C">
              <w:rPr>
                <w:rFonts w:ascii="Arial" w:hAnsi="Arial" w:cs="Arial"/>
                <w:sz w:val="22"/>
                <w:szCs w:val="22"/>
                <w:lang w:val="en-GB"/>
              </w:rPr>
              <w:br/>
              <w:t>• Store signage</w:t>
            </w:r>
          </w:p>
        </w:tc>
        <w:tc>
          <w:tcPr>
            <w:tcW w:w="0" w:type="auto"/>
            <w:vAlign w:val="center"/>
            <w:hideMark/>
          </w:tcPr>
          <w:p w14:paraId="062F9B6F" w14:textId="77777777" w:rsidR="0065285B" w:rsidRPr="000B78E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“Tesco looks affordable and everywhere</w:t>
            </w:r>
            <w:r w:rsidR="00712A0E" w:rsidRPr="000B78EC">
              <w:rPr>
                <w:rFonts w:ascii="Arial" w:hAnsi="Arial" w:cs="Arial"/>
                <w:sz w:val="22"/>
                <w:szCs w:val="22"/>
                <w:lang w:val="en-GB"/>
              </w:rPr>
              <w:t xml:space="preserve">, </w:t>
            </w:r>
            <w:r w:rsidRPr="00B8139C">
              <w:rPr>
                <w:rFonts w:ascii="Arial" w:hAnsi="Arial" w:cs="Arial"/>
                <w:sz w:val="22"/>
                <w:szCs w:val="22"/>
                <w:lang w:val="en-GB"/>
              </w:rPr>
              <w:t>I know what they offer.”</w:t>
            </w:r>
            <w:r w:rsidR="00282FB7" w:rsidRPr="000B78EC">
              <w:rPr>
                <w:rFonts w:ascii="Arial" w:hAnsi="Arial" w:cs="Arial"/>
                <w:sz w:val="22"/>
                <w:szCs w:val="22"/>
                <w:lang w:val="en-GB"/>
              </w:rPr>
              <w:t xml:space="preserve"> </w:t>
            </w:r>
          </w:p>
          <w:p w14:paraId="63A798AC" w14:textId="028815DD" w:rsidR="00282FB7" w:rsidRPr="00B8139C" w:rsidRDefault="00282FB7" w:rsidP="000B78EC">
            <w:pPr>
              <w:spacing w:line="360" w:lineRule="auto"/>
              <w:rPr>
                <w:rFonts w:ascii="Arial" w:hAnsi="Arial" w:cs="Arial"/>
                <w:sz w:val="22"/>
                <w:szCs w:val="22"/>
                <w:lang w:val="en-GB"/>
              </w:rPr>
            </w:pPr>
            <w:r w:rsidRPr="00282FB7">
              <w:rPr>
                <w:rFonts w:ascii="Segoe UI Emoji" w:hAnsi="Segoe UI Emoji" w:cs="Segoe UI Emoji"/>
                <w:sz w:val="22"/>
                <w:szCs w:val="22"/>
                <w:lang w:val="en-GB"/>
              </w:rPr>
              <w:t>🙂</w:t>
            </w:r>
          </w:p>
        </w:tc>
      </w:tr>
      <w:tr w:rsidR="000B78EC" w:rsidRPr="000B78EC" w14:paraId="4652ACDF" w14:textId="77777777" w:rsidTr="0065285B">
        <w:trPr>
          <w:tblCellSpacing w:w="15" w:type="dxa"/>
        </w:trPr>
        <w:tc>
          <w:tcPr>
            <w:tcW w:w="0" w:type="auto"/>
            <w:vAlign w:val="center"/>
            <w:hideMark/>
          </w:tcPr>
          <w:p w14:paraId="1A22069D" w14:textId="515878B8" w:rsidR="0065285B" w:rsidRPr="00B8139C" w:rsidRDefault="0065285B" w:rsidP="000B78EC">
            <w:pPr>
              <w:spacing w:line="360" w:lineRule="auto"/>
              <w:rPr>
                <w:rFonts w:ascii="Arial" w:hAnsi="Arial" w:cs="Arial"/>
                <w:sz w:val="22"/>
                <w:szCs w:val="22"/>
                <w:lang w:val="en-GB"/>
              </w:rPr>
            </w:pPr>
            <w:r w:rsidRPr="00B8139C">
              <w:rPr>
                <w:rFonts w:ascii="Arial" w:hAnsi="Arial" w:cs="Arial"/>
                <w:b/>
                <w:bCs/>
                <w:sz w:val="22"/>
                <w:szCs w:val="22"/>
                <w:lang w:val="en-GB"/>
              </w:rPr>
              <w:t>Consideration</w:t>
            </w:r>
          </w:p>
        </w:tc>
        <w:tc>
          <w:tcPr>
            <w:tcW w:w="0" w:type="auto"/>
            <w:vAlign w:val="center"/>
            <w:hideMark/>
          </w:tcPr>
          <w:p w14:paraId="266479BF"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Compares prices (600+ Aldi Price Match lines, 1,000 Low Everyday Prices)</w:t>
            </w:r>
            <w:r w:rsidRPr="00B8139C">
              <w:rPr>
                <w:rFonts w:ascii="Arial" w:hAnsi="Arial" w:cs="Arial"/>
                <w:sz w:val="22"/>
                <w:szCs w:val="22"/>
                <w:lang w:val="en-GB"/>
              </w:rPr>
              <w:br/>
              <w:t>• Evaluates quality (1,000 new products, 600 improved)</w:t>
            </w:r>
            <w:r w:rsidRPr="00B8139C">
              <w:rPr>
                <w:rFonts w:ascii="Arial" w:hAnsi="Arial" w:cs="Arial"/>
                <w:sz w:val="22"/>
                <w:szCs w:val="22"/>
                <w:lang w:val="en-GB"/>
              </w:rPr>
              <w:br/>
              <w:t>• Checks convenience (store locations, online slots, Whoosh availability)</w:t>
            </w:r>
            <w:r w:rsidRPr="00B8139C">
              <w:rPr>
                <w:rFonts w:ascii="Arial" w:hAnsi="Arial" w:cs="Arial"/>
                <w:sz w:val="22"/>
                <w:szCs w:val="22"/>
                <w:lang w:val="en-GB"/>
              </w:rPr>
              <w:br/>
              <w:t>• Reviews Clubcard benefits</w:t>
            </w:r>
          </w:p>
        </w:tc>
        <w:tc>
          <w:tcPr>
            <w:tcW w:w="0" w:type="auto"/>
            <w:vAlign w:val="center"/>
            <w:hideMark/>
          </w:tcPr>
          <w:p w14:paraId="779F5D83"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Tesco website/app</w:t>
            </w:r>
            <w:r w:rsidRPr="00B8139C">
              <w:rPr>
                <w:rFonts w:ascii="Arial" w:hAnsi="Arial" w:cs="Arial"/>
                <w:sz w:val="22"/>
                <w:szCs w:val="22"/>
                <w:lang w:val="en-GB"/>
              </w:rPr>
              <w:br/>
              <w:t>• Clubcard personalised offers</w:t>
            </w:r>
            <w:r w:rsidRPr="00B8139C">
              <w:rPr>
                <w:rFonts w:ascii="Arial" w:hAnsi="Arial" w:cs="Arial"/>
                <w:sz w:val="22"/>
                <w:szCs w:val="22"/>
                <w:lang w:val="en-GB"/>
              </w:rPr>
              <w:br/>
              <w:t>• Store locator</w:t>
            </w:r>
            <w:r w:rsidRPr="00B8139C">
              <w:rPr>
                <w:rFonts w:ascii="Arial" w:hAnsi="Arial" w:cs="Arial"/>
                <w:sz w:val="22"/>
                <w:szCs w:val="22"/>
                <w:lang w:val="en-GB"/>
              </w:rPr>
              <w:br/>
              <w:t>• Whoosh availability checker</w:t>
            </w:r>
          </w:p>
        </w:tc>
        <w:tc>
          <w:tcPr>
            <w:tcW w:w="0" w:type="auto"/>
            <w:vAlign w:val="center"/>
            <w:hideMark/>
          </w:tcPr>
          <w:p w14:paraId="2BF9C115" w14:textId="77777777" w:rsidR="0065285B" w:rsidRPr="000B78E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“Tesco seems good value and convenient should I shop here today.”</w:t>
            </w:r>
          </w:p>
          <w:p w14:paraId="37D37595" w14:textId="277100D2" w:rsidR="00B54172" w:rsidRPr="00B8139C" w:rsidRDefault="00B54172" w:rsidP="000B78EC">
            <w:pPr>
              <w:spacing w:line="360" w:lineRule="auto"/>
              <w:rPr>
                <w:rFonts w:ascii="Arial" w:hAnsi="Arial" w:cs="Arial"/>
                <w:sz w:val="22"/>
                <w:szCs w:val="22"/>
                <w:lang w:val="en-GB"/>
              </w:rPr>
            </w:pPr>
            <w:r w:rsidRPr="00282FB7">
              <w:rPr>
                <w:rFonts w:ascii="Segoe UI Emoji" w:hAnsi="Segoe UI Emoji" w:cs="Segoe UI Emoji"/>
                <w:sz w:val="22"/>
                <w:szCs w:val="22"/>
                <w:lang w:val="en-GB"/>
              </w:rPr>
              <w:t>😐</w:t>
            </w:r>
          </w:p>
        </w:tc>
      </w:tr>
      <w:tr w:rsidR="000B78EC" w:rsidRPr="000B78EC" w14:paraId="181008FB" w14:textId="77777777" w:rsidTr="0065285B">
        <w:trPr>
          <w:tblCellSpacing w:w="15" w:type="dxa"/>
        </w:trPr>
        <w:tc>
          <w:tcPr>
            <w:tcW w:w="0" w:type="auto"/>
            <w:vAlign w:val="center"/>
            <w:hideMark/>
          </w:tcPr>
          <w:p w14:paraId="6CBEB562" w14:textId="4C6B9F59" w:rsidR="0065285B" w:rsidRPr="00B8139C" w:rsidRDefault="0065285B" w:rsidP="000B78EC">
            <w:pPr>
              <w:spacing w:line="360" w:lineRule="auto"/>
              <w:rPr>
                <w:rFonts w:ascii="Arial" w:hAnsi="Arial" w:cs="Arial"/>
                <w:sz w:val="22"/>
                <w:szCs w:val="22"/>
                <w:lang w:val="en-GB"/>
              </w:rPr>
            </w:pPr>
            <w:r w:rsidRPr="00B8139C">
              <w:rPr>
                <w:rFonts w:ascii="Arial" w:hAnsi="Arial" w:cs="Arial"/>
                <w:b/>
                <w:bCs/>
                <w:sz w:val="22"/>
                <w:szCs w:val="22"/>
                <w:lang w:val="en-GB"/>
              </w:rPr>
              <w:t>Selection / Planning</w:t>
            </w:r>
          </w:p>
        </w:tc>
        <w:tc>
          <w:tcPr>
            <w:tcW w:w="0" w:type="auto"/>
            <w:vAlign w:val="center"/>
            <w:hideMark/>
          </w:tcPr>
          <w:p w14:paraId="6B4170A7"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Builds basket online or plans in</w:t>
            </w:r>
            <w:r w:rsidRPr="00B8139C">
              <w:rPr>
                <w:rFonts w:ascii="Arial" w:hAnsi="Arial" w:cs="Arial"/>
                <w:sz w:val="22"/>
                <w:szCs w:val="22"/>
                <w:lang w:val="en-GB"/>
              </w:rPr>
              <w:noBreakHyphen/>
              <w:t>store visit</w:t>
            </w:r>
            <w:r w:rsidRPr="00B8139C">
              <w:rPr>
                <w:rFonts w:ascii="Arial" w:hAnsi="Arial" w:cs="Arial"/>
                <w:sz w:val="22"/>
                <w:szCs w:val="22"/>
                <w:lang w:val="en-GB"/>
              </w:rPr>
              <w:br/>
              <w:t>• Uses Clubcard offers</w:t>
            </w:r>
            <w:r w:rsidRPr="00B8139C">
              <w:rPr>
                <w:rFonts w:ascii="Arial" w:hAnsi="Arial" w:cs="Arial"/>
                <w:sz w:val="22"/>
                <w:szCs w:val="22"/>
                <w:lang w:val="en-GB"/>
              </w:rPr>
              <w:br/>
              <w:t>• Searches for products</w:t>
            </w:r>
          </w:p>
        </w:tc>
        <w:tc>
          <w:tcPr>
            <w:tcW w:w="0" w:type="auto"/>
            <w:vAlign w:val="center"/>
            <w:hideMark/>
          </w:tcPr>
          <w:p w14:paraId="488BA0D7"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Online basket / favourites</w:t>
            </w:r>
            <w:r w:rsidRPr="00B8139C">
              <w:rPr>
                <w:rFonts w:ascii="Arial" w:hAnsi="Arial" w:cs="Arial"/>
                <w:sz w:val="22"/>
                <w:szCs w:val="22"/>
                <w:lang w:val="en-GB"/>
              </w:rPr>
              <w:br/>
              <w:t>• In</w:t>
            </w:r>
            <w:r w:rsidRPr="00B8139C">
              <w:rPr>
                <w:rFonts w:ascii="Arial" w:hAnsi="Arial" w:cs="Arial"/>
                <w:sz w:val="22"/>
                <w:szCs w:val="22"/>
                <w:lang w:val="en-GB"/>
              </w:rPr>
              <w:noBreakHyphen/>
              <w:t>app search</w:t>
            </w:r>
            <w:r w:rsidRPr="00B8139C">
              <w:rPr>
                <w:rFonts w:ascii="Arial" w:hAnsi="Arial" w:cs="Arial"/>
                <w:sz w:val="22"/>
                <w:szCs w:val="22"/>
                <w:lang w:val="en-GB"/>
              </w:rPr>
              <w:br/>
              <w:t>• Clubcard offers</w:t>
            </w:r>
          </w:p>
        </w:tc>
        <w:tc>
          <w:tcPr>
            <w:tcW w:w="0" w:type="auto"/>
            <w:vAlign w:val="center"/>
            <w:hideMark/>
          </w:tcPr>
          <w:p w14:paraId="534A6595" w14:textId="77777777" w:rsidR="0065285B" w:rsidRPr="000B78E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“I want to find everything easily and stick to my budget.”</w:t>
            </w:r>
          </w:p>
          <w:p w14:paraId="2FA640C8" w14:textId="6827DF7E" w:rsidR="00B54172" w:rsidRPr="00B8139C" w:rsidRDefault="00B54172" w:rsidP="000B78EC">
            <w:pPr>
              <w:spacing w:line="360" w:lineRule="auto"/>
              <w:rPr>
                <w:rFonts w:ascii="Arial" w:hAnsi="Arial" w:cs="Arial"/>
                <w:sz w:val="22"/>
                <w:szCs w:val="22"/>
                <w:lang w:val="en-GB"/>
              </w:rPr>
            </w:pPr>
            <w:r w:rsidRPr="00282FB7">
              <w:rPr>
                <w:rFonts w:ascii="Segoe UI Emoji" w:hAnsi="Segoe UI Emoji" w:cs="Segoe UI Emoji"/>
                <w:sz w:val="22"/>
                <w:szCs w:val="22"/>
                <w:lang w:val="en-GB"/>
              </w:rPr>
              <w:t>😕</w:t>
            </w:r>
          </w:p>
        </w:tc>
      </w:tr>
      <w:tr w:rsidR="000B78EC" w:rsidRPr="000B78EC" w14:paraId="58692776" w14:textId="77777777" w:rsidTr="0065285B">
        <w:trPr>
          <w:tblCellSpacing w:w="15" w:type="dxa"/>
        </w:trPr>
        <w:tc>
          <w:tcPr>
            <w:tcW w:w="0" w:type="auto"/>
            <w:vAlign w:val="center"/>
            <w:hideMark/>
          </w:tcPr>
          <w:p w14:paraId="3A35543C" w14:textId="7AF34D3C" w:rsidR="0065285B" w:rsidRPr="00B8139C" w:rsidRDefault="0065285B" w:rsidP="000B78EC">
            <w:pPr>
              <w:spacing w:line="360" w:lineRule="auto"/>
              <w:rPr>
                <w:rFonts w:ascii="Arial" w:hAnsi="Arial" w:cs="Arial"/>
                <w:sz w:val="22"/>
                <w:szCs w:val="22"/>
                <w:lang w:val="en-GB"/>
              </w:rPr>
            </w:pPr>
            <w:r w:rsidRPr="00B8139C">
              <w:rPr>
                <w:rFonts w:ascii="Arial" w:hAnsi="Arial" w:cs="Arial"/>
                <w:b/>
                <w:bCs/>
                <w:sz w:val="22"/>
                <w:szCs w:val="22"/>
                <w:lang w:val="en-GB"/>
              </w:rPr>
              <w:lastRenderedPageBreak/>
              <w:t>Purchase</w:t>
            </w:r>
          </w:p>
        </w:tc>
        <w:tc>
          <w:tcPr>
            <w:tcW w:w="0" w:type="auto"/>
            <w:vAlign w:val="center"/>
            <w:hideMark/>
          </w:tcPr>
          <w:p w14:paraId="2AED4D7A"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Shops in</w:t>
            </w:r>
            <w:r w:rsidRPr="00B8139C">
              <w:rPr>
                <w:rFonts w:ascii="Arial" w:hAnsi="Arial" w:cs="Arial"/>
                <w:sz w:val="22"/>
                <w:szCs w:val="22"/>
                <w:lang w:val="en-GB"/>
              </w:rPr>
              <w:noBreakHyphen/>
              <w:t>store (3,800+ stores)</w:t>
            </w:r>
            <w:r w:rsidRPr="00B8139C">
              <w:rPr>
                <w:rFonts w:ascii="Arial" w:hAnsi="Arial" w:cs="Arial"/>
                <w:sz w:val="22"/>
                <w:szCs w:val="22"/>
                <w:lang w:val="en-GB"/>
              </w:rPr>
              <w:br/>
              <w:t>• Orders online (10.2% growth, 150 new vans)</w:t>
            </w:r>
            <w:r w:rsidRPr="00B8139C">
              <w:rPr>
                <w:rFonts w:ascii="Arial" w:hAnsi="Arial" w:cs="Arial"/>
                <w:sz w:val="22"/>
                <w:szCs w:val="22"/>
                <w:lang w:val="en-GB"/>
              </w:rPr>
              <w:br/>
              <w:t>• Uses Whoosh for rapid delivery (1,500 stores)</w:t>
            </w:r>
            <w:r w:rsidRPr="00B8139C">
              <w:rPr>
                <w:rFonts w:ascii="Arial" w:hAnsi="Arial" w:cs="Arial"/>
                <w:sz w:val="22"/>
                <w:szCs w:val="22"/>
                <w:lang w:val="en-GB"/>
              </w:rPr>
              <w:br/>
              <w:t>• Scans Clubcard at checkout</w:t>
            </w:r>
          </w:p>
        </w:tc>
        <w:tc>
          <w:tcPr>
            <w:tcW w:w="0" w:type="auto"/>
            <w:vAlign w:val="center"/>
            <w:hideMark/>
          </w:tcPr>
          <w:p w14:paraId="6CC20654"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Self</w:t>
            </w:r>
            <w:r w:rsidRPr="00B8139C">
              <w:rPr>
                <w:rFonts w:ascii="Arial" w:hAnsi="Arial" w:cs="Arial"/>
                <w:sz w:val="22"/>
                <w:szCs w:val="22"/>
                <w:lang w:val="en-GB"/>
              </w:rPr>
              <w:noBreakHyphen/>
              <w:t>checkout / staffed checkout</w:t>
            </w:r>
            <w:r w:rsidRPr="00B8139C">
              <w:rPr>
                <w:rFonts w:ascii="Arial" w:hAnsi="Arial" w:cs="Arial"/>
                <w:sz w:val="22"/>
                <w:szCs w:val="22"/>
                <w:lang w:val="en-GB"/>
              </w:rPr>
              <w:br/>
              <w:t>• Online checkout</w:t>
            </w:r>
            <w:r w:rsidRPr="00B8139C">
              <w:rPr>
                <w:rFonts w:ascii="Arial" w:hAnsi="Arial" w:cs="Arial"/>
                <w:sz w:val="22"/>
                <w:szCs w:val="22"/>
                <w:lang w:val="en-GB"/>
              </w:rPr>
              <w:br/>
              <w:t>• Whoosh delivery interface</w:t>
            </w:r>
          </w:p>
        </w:tc>
        <w:tc>
          <w:tcPr>
            <w:tcW w:w="0" w:type="auto"/>
            <w:vAlign w:val="center"/>
            <w:hideMark/>
          </w:tcPr>
          <w:p w14:paraId="7CFD02BF" w14:textId="77777777" w:rsidR="0065285B" w:rsidRPr="000B78E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“I can get what I need quickly, easily and at a good price.”</w:t>
            </w:r>
          </w:p>
          <w:p w14:paraId="6A79A984" w14:textId="115F54F3" w:rsidR="00B54172" w:rsidRPr="00B8139C" w:rsidRDefault="00B54172" w:rsidP="000B78EC">
            <w:pPr>
              <w:spacing w:line="360" w:lineRule="auto"/>
              <w:rPr>
                <w:rFonts w:ascii="Arial" w:hAnsi="Arial" w:cs="Arial"/>
                <w:sz w:val="22"/>
                <w:szCs w:val="22"/>
                <w:lang w:val="en-GB"/>
              </w:rPr>
            </w:pPr>
            <w:r w:rsidRPr="00282FB7">
              <w:rPr>
                <w:rFonts w:ascii="Segoe UI Emoji" w:hAnsi="Segoe UI Emoji" w:cs="Segoe UI Emoji"/>
                <w:sz w:val="22"/>
                <w:szCs w:val="22"/>
                <w:lang w:val="en-GB"/>
              </w:rPr>
              <w:t>🙂</w:t>
            </w:r>
          </w:p>
        </w:tc>
      </w:tr>
      <w:tr w:rsidR="000B78EC" w:rsidRPr="000B78EC" w14:paraId="4EB84625" w14:textId="77777777" w:rsidTr="0065285B">
        <w:trPr>
          <w:tblCellSpacing w:w="15" w:type="dxa"/>
        </w:trPr>
        <w:tc>
          <w:tcPr>
            <w:tcW w:w="0" w:type="auto"/>
            <w:vAlign w:val="center"/>
            <w:hideMark/>
          </w:tcPr>
          <w:p w14:paraId="551BB308" w14:textId="54E3BBF1" w:rsidR="0065285B" w:rsidRPr="00B8139C" w:rsidRDefault="0065285B" w:rsidP="000B78EC">
            <w:pPr>
              <w:spacing w:line="360" w:lineRule="auto"/>
              <w:rPr>
                <w:rFonts w:ascii="Arial" w:hAnsi="Arial" w:cs="Arial"/>
                <w:sz w:val="22"/>
                <w:szCs w:val="22"/>
                <w:lang w:val="en-GB"/>
              </w:rPr>
            </w:pPr>
            <w:r w:rsidRPr="00B8139C">
              <w:rPr>
                <w:rFonts w:ascii="Arial" w:hAnsi="Arial" w:cs="Arial"/>
                <w:b/>
                <w:bCs/>
                <w:sz w:val="22"/>
                <w:szCs w:val="22"/>
                <w:lang w:val="en-GB"/>
              </w:rPr>
              <w:t>Fulfilment</w:t>
            </w:r>
          </w:p>
        </w:tc>
        <w:tc>
          <w:tcPr>
            <w:tcW w:w="0" w:type="auto"/>
            <w:vAlign w:val="center"/>
            <w:hideMark/>
          </w:tcPr>
          <w:p w14:paraId="22B01997"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Receives goods in</w:t>
            </w:r>
            <w:r w:rsidRPr="00B8139C">
              <w:rPr>
                <w:rFonts w:ascii="Arial" w:hAnsi="Arial" w:cs="Arial"/>
                <w:sz w:val="22"/>
                <w:szCs w:val="22"/>
                <w:lang w:val="en-GB"/>
              </w:rPr>
              <w:noBreakHyphen/>
              <w:t>store or via delivery</w:t>
            </w:r>
            <w:r w:rsidRPr="00B8139C">
              <w:rPr>
                <w:rFonts w:ascii="Arial" w:hAnsi="Arial" w:cs="Arial"/>
                <w:sz w:val="22"/>
                <w:szCs w:val="22"/>
                <w:lang w:val="en-GB"/>
              </w:rPr>
              <w:br/>
              <w:t>• Reviews substitutions</w:t>
            </w:r>
            <w:r w:rsidRPr="00B8139C">
              <w:rPr>
                <w:rFonts w:ascii="Arial" w:hAnsi="Arial" w:cs="Arial"/>
                <w:sz w:val="22"/>
                <w:szCs w:val="22"/>
                <w:lang w:val="en-GB"/>
              </w:rPr>
              <w:br/>
              <w:t>• Interacts with delivery driver</w:t>
            </w:r>
          </w:p>
        </w:tc>
        <w:tc>
          <w:tcPr>
            <w:tcW w:w="0" w:type="auto"/>
            <w:vAlign w:val="center"/>
            <w:hideMark/>
          </w:tcPr>
          <w:p w14:paraId="58D28DF8"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Delivery service</w:t>
            </w:r>
            <w:r w:rsidRPr="00B8139C">
              <w:rPr>
                <w:rFonts w:ascii="Arial" w:hAnsi="Arial" w:cs="Arial"/>
                <w:sz w:val="22"/>
                <w:szCs w:val="22"/>
                <w:lang w:val="en-GB"/>
              </w:rPr>
              <w:br/>
              <w:t>• Packaging / bags</w:t>
            </w:r>
            <w:r w:rsidRPr="00B8139C">
              <w:rPr>
                <w:rFonts w:ascii="Arial" w:hAnsi="Arial" w:cs="Arial"/>
                <w:sz w:val="22"/>
                <w:szCs w:val="22"/>
                <w:lang w:val="en-GB"/>
              </w:rPr>
              <w:br/>
              <w:t>• Click &amp; collect point</w:t>
            </w:r>
          </w:p>
        </w:tc>
        <w:tc>
          <w:tcPr>
            <w:tcW w:w="0" w:type="auto"/>
            <w:vAlign w:val="center"/>
            <w:hideMark/>
          </w:tcPr>
          <w:p w14:paraId="7E2A4D51" w14:textId="77777777" w:rsidR="0065285B" w:rsidRPr="000B78E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“I hope everything arrives on time and in good condition.”</w:t>
            </w:r>
          </w:p>
          <w:p w14:paraId="209D5450" w14:textId="37E50B3F" w:rsidR="005B5102" w:rsidRPr="00B8139C" w:rsidRDefault="005B5102" w:rsidP="000B78EC">
            <w:pPr>
              <w:spacing w:line="360" w:lineRule="auto"/>
              <w:rPr>
                <w:rFonts w:ascii="Arial" w:hAnsi="Arial" w:cs="Arial"/>
                <w:sz w:val="22"/>
                <w:szCs w:val="22"/>
                <w:lang w:val="en-GB"/>
              </w:rPr>
            </w:pPr>
            <w:r w:rsidRPr="00282FB7">
              <w:rPr>
                <w:rFonts w:ascii="Segoe UI Emoji" w:hAnsi="Segoe UI Emoji" w:cs="Segoe UI Emoji"/>
                <w:sz w:val="22"/>
                <w:szCs w:val="22"/>
                <w:lang w:val="en-GB"/>
              </w:rPr>
              <w:t>😕</w:t>
            </w:r>
          </w:p>
        </w:tc>
      </w:tr>
      <w:tr w:rsidR="000B78EC" w:rsidRPr="000B78EC" w14:paraId="3A255BC7" w14:textId="77777777" w:rsidTr="0065285B">
        <w:trPr>
          <w:tblCellSpacing w:w="15" w:type="dxa"/>
        </w:trPr>
        <w:tc>
          <w:tcPr>
            <w:tcW w:w="0" w:type="auto"/>
            <w:vAlign w:val="center"/>
            <w:hideMark/>
          </w:tcPr>
          <w:p w14:paraId="0E67E56B" w14:textId="26B8C0BC" w:rsidR="0065285B" w:rsidRPr="00B8139C" w:rsidRDefault="0065285B" w:rsidP="000B78EC">
            <w:pPr>
              <w:spacing w:line="360" w:lineRule="auto"/>
              <w:rPr>
                <w:rFonts w:ascii="Arial" w:hAnsi="Arial" w:cs="Arial"/>
                <w:sz w:val="22"/>
                <w:szCs w:val="22"/>
                <w:lang w:val="en-GB"/>
              </w:rPr>
            </w:pPr>
            <w:r w:rsidRPr="00B8139C">
              <w:rPr>
                <w:rFonts w:ascii="Arial" w:hAnsi="Arial" w:cs="Arial"/>
                <w:b/>
                <w:bCs/>
                <w:sz w:val="22"/>
                <w:szCs w:val="22"/>
                <w:lang w:val="en-GB"/>
              </w:rPr>
              <w:t>Post</w:t>
            </w:r>
            <w:r w:rsidRPr="00B8139C">
              <w:rPr>
                <w:rFonts w:ascii="Arial" w:hAnsi="Arial" w:cs="Arial"/>
                <w:b/>
                <w:bCs/>
                <w:sz w:val="22"/>
                <w:szCs w:val="22"/>
                <w:lang w:val="en-GB"/>
              </w:rPr>
              <w:noBreakHyphen/>
              <w:t>Purchase</w:t>
            </w:r>
          </w:p>
        </w:tc>
        <w:tc>
          <w:tcPr>
            <w:tcW w:w="0" w:type="auto"/>
            <w:vAlign w:val="center"/>
            <w:hideMark/>
          </w:tcPr>
          <w:p w14:paraId="42D8E388"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Receives digital receipts</w:t>
            </w:r>
            <w:r w:rsidRPr="00B8139C">
              <w:rPr>
                <w:rFonts w:ascii="Arial" w:hAnsi="Arial" w:cs="Arial"/>
                <w:sz w:val="22"/>
                <w:szCs w:val="22"/>
                <w:lang w:val="en-GB"/>
              </w:rPr>
              <w:br/>
              <w:t>• Gets app notifications</w:t>
            </w:r>
            <w:r w:rsidRPr="00B8139C">
              <w:rPr>
                <w:rFonts w:ascii="Arial" w:hAnsi="Arial" w:cs="Arial"/>
                <w:sz w:val="22"/>
                <w:szCs w:val="22"/>
                <w:lang w:val="en-GB"/>
              </w:rPr>
              <w:br/>
              <w:t>• Engages with Clubcard Challenges</w:t>
            </w:r>
            <w:r w:rsidRPr="00B8139C">
              <w:rPr>
                <w:rFonts w:ascii="Arial" w:hAnsi="Arial" w:cs="Arial"/>
                <w:sz w:val="22"/>
                <w:szCs w:val="22"/>
                <w:lang w:val="en-GB"/>
              </w:rPr>
              <w:br/>
              <w:t>• Contacts customer service if needed</w:t>
            </w:r>
          </w:p>
        </w:tc>
        <w:tc>
          <w:tcPr>
            <w:tcW w:w="0" w:type="auto"/>
            <w:vAlign w:val="center"/>
            <w:hideMark/>
          </w:tcPr>
          <w:p w14:paraId="159DB1F3"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Tesco app</w:t>
            </w:r>
            <w:r w:rsidRPr="00B8139C">
              <w:rPr>
                <w:rFonts w:ascii="Arial" w:hAnsi="Arial" w:cs="Arial"/>
                <w:sz w:val="22"/>
                <w:szCs w:val="22"/>
                <w:lang w:val="en-GB"/>
              </w:rPr>
              <w:br/>
              <w:t>• Email receipts</w:t>
            </w:r>
            <w:r w:rsidRPr="00B8139C">
              <w:rPr>
                <w:rFonts w:ascii="Arial" w:hAnsi="Arial" w:cs="Arial"/>
                <w:sz w:val="22"/>
                <w:szCs w:val="22"/>
                <w:lang w:val="en-GB"/>
              </w:rPr>
              <w:br/>
              <w:t>• Customer service</w:t>
            </w:r>
          </w:p>
        </w:tc>
        <w:tc>
          <w:tcPr>
            <w:tcW w:w="0" w:type="auto"/>
            <w:vAlign w:val="center"/>
            <w:hideMark/>
          </w:tcPr>
          <w:p w14:paraId="1DE2C701" w14:textId="680A4026" w:rsidR="0065285B" w:rsidRPr="000B78E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xml:space="preserve">“Tesco makes it easy to shop </w:t>
            </w:r>
            <w:r w:rsidR="005B5102" w:rsidRPr="000B78EC">
              <w:rPr>
                <w:rFonts w:ascii="Arial" w:hAnsi="Arial" w:cs="Arial"/>
                <w:sz w:val="22"/>
                <w:szCs w:val="22"/>
                <w:lang w:val="en-GB"/>
              </w:rPr>
              <w:t>again I</w:t>
            </w:r>
            <w:r w:rsidRPr="00B8139C">
              <w:rPr>
                <w:rFonts w:ascii="Arial" w:hAnsi="Arial" w:cs="Arial"/>
                <w:sz w:val="22"/>
                <w:szCs w:val="22"/>
                <w:lang w:val="en-GB"/>
              </w:rPr>
              <w:t xml:space="preserve"> feel recognised.”</w:t>
            </w:r>
          </w:p>
          <w:p w14:paraId="5DC06D13" w14:textId="1FF94403" w:rsidR="005B5102" w:rsidRPr="00B8139C" w:rsidRDefault="005B5102" w:rsidP="000B78EC">
            <w:pPr>
              <w:spacing w:line="360" w:lineRule="auto"/>
              <w:rPr>
                <w:rFonts w:ascii="Arial" w:hAnsi="Arial" w:cs="Arial"/>
                <w:sz w:val="22"/>
                <w:szCs w:val="22"/>
                <w:lang w:val="en-GB"/>
              </w:rPr>
            </w:pPr>
            <w:r w:rsidRPr="00282FB7">
              <w:rPr>
                <w:rFonts w:ascii="Segoe UI Emoji" w:hAnsi="Segoe UI Emoji" w:cs="Segoe UI Emoji"/>
                <w:sz w:val="22"/>
                <w:szCs w:val="22"/>
                <w:lang w:val="en-GB"/>
              </w:rPr>
              <w:t>🙂</w:t>
            </w:r>
          </w:p>
        </w:tc>
      </w:tr>
      <w:tr w:rsidR="000B78EC" w:rsidRPr="000B78EC" w14:paraId="5428499F" w14:textId="77777777" w:rsidTr="0065285B">
        <w:trPr>
          <w:tblCellSpacing w:w="15" w:type="dxa"/>
        </w:trPr>
        <w:tc>
          <w:tcPr>
            <w:tcW w:w="0" w:type="auto"/>
            <w:vAlign w:val="center"/>
            <w:hideMark/>
          </w:tcPr>
          <w:p w14:paraId="463EAE05" w14:textId="34E94106" w:rsidR="0065285B" w:rsidRPr="00B8139C" w:rsidRDefault="0065285B" w:rsidP="000B78EC">
            <w:pPr>
              <w:spacing w:line="360" w:lineRule="auto"/>
              <w:rPr>
                <w:rFonts w:ascii="Arial" w:hAnsi="Arial" w:cs="Arial"/>
                <w:sz w:val="22"/>
                <w:szCs w:val="22"/>
                <w:lang w:val="en-GB"/>
              </w:rPr>
            </w:pPr>
            <w:r w:rsidRPr="00B8139C">
              <w:rPr>
                <w:rFonts w:ascii="Arial" w:hAnsi="Arial" w:cs="Arial"/>
                <w:b/>
                <w:bCs/>
                <w:sz w:val="22"/>
                <w:szCs w:val="22"/>
                <w:lang w:val="en-GB"/>
              </w:rPr>
              <w:t>Loyalty &amp; Advocacy</w:t>
            </w:r>
          </w:p>
        </w:tc>
        <w:tc>
          <w:tcPr>
            <w:tcW w:w="0" w:type="auto"/>
            <w:vAlign w:val="center"/>
            <w:hideMark/>
          </w:tcPr>
          <w:p w14:paraId="6DA6CFA7"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Uses Clubcard regularly (23 million households)</w:t>
            </w:r>
            <w:r w:rsidRPr="00B8139C">
              <w:rPr>
                <w:rFonts w:ascii="Arial" w:hAnsi="Arial" w:cs="Arial"/>
                <w:sz w:val="22"/>
                <w:szCs w:val="22"/>
                <w:lang w:val="en-GB"/>
              </w:rPr>
              <w:br/>
              <w:t>• Saves up to £392 per year</w:t>
            </w:r>
            <w:r w:rsidRPr="00B8139C">
              <w:rPr>
                <w:rFonts w:ascii="Arial" w:hAnsi="Arial" w:cs="Arial"/>
                <w:sz w:val="22"/>
                <w:szCs w:val="22"/>
                <w:lang w:val="en-GB"/>
              </w:rPr>
              <w:br/>
              <w:t>• Recommends Tesco to others</w:t>
            </w:r>
          </w:p>
        </w:tc>
        <w:tc>
          <w:tcPr>
            <w:tcW w:w="0" w:type="auto"/>
            <w:vAlign w:val="center"/>
            <w:hideMark/>
          </w:tcPr>
          <w:p w14:paraId="337931B4"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Clubcard Prices</w:t>
            </w:r>
            <w:r w:rsidRPr="00B8139C">
              <w:rPr>
                <w:rFonts w:ascii="Arial" w:hAnsi="Arial" w:cs="Arial"/>
                <w:sz w:val="22"/>
                <w:szCs w:val="22"/>
                <w:lang w:val="en-GB"/>
              </w:rPr>
              <w:br/>
              <w:t>• Loyalty rewards</w:t>
            </w:r>
            <w:r w:rsidRPr="00B8139C">
              <w:rPr>
                <w:rFonts w:ascii="Arial" w:hAnsi="Arial" w:cs="Arial"/>
                <w:sz w:val="22"/>
                <w:szCs w:val="22"/>
                <w:lang w:val="en-GB"/>
              </w:rPr>
              <w:br/>
              <w:t>• Community initiatives</w:t>
            </w:r>
          </w:p>
        </w:tc>
        <w:tc>
          <w:tcPr>
            <w:tcW w:w="0" w:type="auto"/>
            <w:vAlign w:val="center"/>
            <w:hideMark/>
          </w:tcPr>
          <w:p w14:paraId="681D09C7" w14:textId="69624703" w:rsidR="0065285B" w:rsidRPr="000B78E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xml:space="preserve">“Tesco is my regular supermarket </w:t>
            </w:r>
            <w:r w:rsidR="005B5102" w:rsidRPr="000B78EC">
              <w:rPr>
                <w:rFonts w:ascii="Arial" w:hAnsi="Arial" w:cs="Arial"/>
                <w:sz w:val="22"/>
                <w:szCs w:val="22"/>
                <w:lang w:val="en-GB"/>
              </w:rPr>
              <w:t>-</w:t>
            </w:r>
            <w:r w:rsidRPr="00B8139C">
              <w:rPr>
                <w:rFonts w:ascii="Arial" w:hAnsi="Arial" w:cs="Arial"/>
                <w:sz w:val="22"/>
                <w:szCs w:val="22"/>
                <w:lang w:val="en-GB"/>
              </w:rPr>
              <w:t>I trust them and recommend them.”</w:t>
            </w:r>
          </w:p>
          <w:p w14:paraId="3D0D0AE8" w14:textId="77777777" w:rsidR="005B5102" w:rsidRPr="00282FB7" w:rsidRDefault="005B5102" w:rsidP="000B78EC">
            <w:pPr>
              <w:spacing w:line="360" w:lineRule="auto"/>
              <w:rPr>
                <w:rFonts w:ascii="Arial" w:hAnsi="Arial" w:cs="Arial"/>
                <w:sz w:val="22"/>
                <w:szCs w:val="22"/>
                <w:lang w:val="en-GB"/>
              </w:rPr>
            </w:pPr>
            <w:r w:rsidRPr="00282FB7">
              <w:rPr>
                <w:rFonts w:ascii="Segoe UI Emoji" w:hAnsi="Segoe UI Emoji" w:cs="Segoe UI Emoji"/>
                <w:sz w:val="22"/>
                <w:szCs w:val="22"/>
                <w:lang w:val="en-GB"/>
              </w:rPr>
              <w:t>😄</w:t>
            </w:r>
          </w:p>
          <w:p w14:paraId="4B749FEE" w14:textId="77777777" w:rsidR="005B5102" w:rsidRPr="00B8139C" w:rsidRDefault="005B5102" w:rsidP="000B78EC">
            <w:pPr>
              <w:spacing w:line="360" w:lineRule="auto"/>
              <w:rPr>
                <w:rFonts w:ascii="Arial" w:hAnsi="Arial" w:cs="Arial"/>
                <w:sz w:val="22"/>
                <w:szCs w:val="22"/>
                <w:lang w:val="en-GB"/>
              </w:rPr>
            </w:pPr>
          </w:p>
        </w:tc>
      </w:tr>
    </w:tbl>
    <w:p w14:paraId="554E0476" w14:textId="77777777" w:rsidR="0079532E" w:rsidRPr="000B78EC" w:rsidRDefault="0079532E" w:rsidP="000B78EC">
      <w:pPr>
        <w:spacing w:line="360" w:lineRule="auto"/>
        <w:rPr>
          <w:rFonts w:ascii="Arial" w:hAnsi="Arial" w:cs="Arial"/>
          <w:sz w:val="22"/>
          <w:szCs w:val="22"/>
        </w:rPr>
      </w:pPr>
    </w:p>
    <w:p w14:paraId="32755E16" w14:textId="0F6702DF" w:rsidR="001129C9" w:rsidRPr="000B78EC" w:rsidRDefault="00A6791A" w:rsidP="000B78EC">
      <w:pPr>
        <w:spacing w:line="360" w:lineRule="auto"/>
        <w:rPr>
          <w:rFonts w:ascii="Arial" w:hAnsi="Arial" w:cs="Arial"/>
          <w:sz w:val="22"/>
          <w:szCs w:val="22"/>
        </w:rPr>
      </w:pPr>
      <w:r w:rsidRPr="000B78EC">
        <w:rPr>
          <w:rFonts w:ascii="Arial" w:hAnsi="Arial" w:cs="Arial"/>
          <w:sz w:val="22"/>
          <w:szCs w:val="22"/>
        </w:rPr>
        <w:t>A gap analysis highlights where the current journey falls short and where innovation can create value.</w:t>
      </w:r>
      <w:r w:rsidRPr="000B78EC">
        <w:rPr>
          <w:rFonts w:ascii="Arial" w:hAnsi="Arial" w:cs="Arial"/>
          <w:sz w:val="22"/>
          <w:szCs w:val="22"/>
        </w:rPr>
        <w:t xml:space="preserve"> </w:t>
      </w:r>
      <w:r w:rsidR="00FF4AC2" w:rsidRPr="000B78EC">
        <w:rPr>
          <w:rFonts w:ascii="Arial" w:hAnsi="Arial" w:cs="Arial"/>
          <w:sz w:val="22"/>
          <w:szCs w:val="22"/>
        </w:rPr>
        <w:t>Tesco’s current customer journey performs well on value, convenience and national reach, but several friction points remain across digital navigation, product availability, fulfilment reliability and post</w:t>
      </w:r>
      <w:r w:rsidR="00FF4AC2" w:rsidRPr="000B78EC">
        <w:rPr>
          <w:rFonts w:ascii="Arial" w:hAnsi="Arial" w:cs="Arial"/>
          <w:sz w:val="22"/>
          <w:szCs w:val="22"/>
        </w:rPr>
        <w:noBreakHyphen/>
        <w:t xml:space="preserve">purchase support. Customers often face stock shortages, inconsistent substitutions, delivery delays and limited </w:t>
      </w:r>
      <w:r w:rsidR="00FF4AC2" w:rsidRPr="000B78EC">
        <w:rPr>
          <w:rFonts w:ascii="Arial" w:hAnsi="Arial" w:cs="Arial"/>
          <w:sz w:val="22"/>
          <w:szCs w:val="22"/>
        </w:rPr>
        <w:t>personalization</w:t>
      </w:r>
      <w:r w:rsidR="00FF4AC2" w:rsidRPr="000B78EC">
        <w:rPr>
          <w:rFonts w:ascii="Arial" w:hAnsi="Arial" w:cs="Arial"/>
          <w:sz w:val="22"/>
          <w:szCs w:val="22"/>
        </w:rPr>
        <w:t>, which create moments of frustration despite strong overall loyalty. Tesco’s innovation strategy including automation, AI</w:t>
      </w:r>
      <w:r w:rsidR="00FF4AC2" w:rsidRPr="000B78EC">
        <w:rPr>
          <w:rFonts w:ascii="Arial" w:hAnsi="Arial" w:cs="Arial"/>
          <w:sz w:val="22"/>
          <w:szCs w:val="22"/>
        </w:rPr>
        <w:noBreakHyphen/>
        <w:t>driven replenishment, expanded rapid delivery and improved logistics directly targets these gaps, offering opportunities to reduce customer effort, improve consistency and strengthen long</w:t>
      </w:r>
      <w:r w:rsidR="00FF4AC2" w:rsidRPr="000B78EC">
        <w:rPr>
          <w:rFonts w:ascii="Arial" w:hAnsi="Arial" w:cs="Arial"/>
          <w:sz w:val="22"/>
          <w:szCs w:val="22"/>
        </w:rPr>
        <w:noBreakHyphen/>
        <w:t>term satisfaction.</w:t>
      </w:r>
    </w:p>
    <w:p w14:paraId="570C475B" w14:textId="77777777" w:rsidR="00CC7345" w:rsidRPr="000B78EC" w:rsidRDefault="00CC7345" w:rsidP="000B78EC">
      <w:pPr>
        <w:spacing w:line="360" w:lineRule="auto"/>
        <w:rPr>
          <w:rFonts w:ascii="Arial" w:hAnsi="Arial" w:cs="Arial"/>
          <w:sz w:val="22"/>
          <w:szCs w:val="22"/>
        </w:rPr>
      </w:pPr>
    </w:p>
    <w:p w14:paraId="43A41B78" w14:textId="77777777" w:rsidR="00CC7345" w:rsidRPr="000B78EC" w:rsidRDefault="00CC7345" w:rsidP="000B78EC">
      <w:pPr>
        <w:spacing w:line="360" w:lineRule="auto"/>
        <w:rPr>
          <w:rFonts w:ascii="Arial" w:hAnsi="Arial" w:cs="Arial"/>
          <w:sz w:val="22"/>
          <w:szCs w:val="22"/>
        </w:rPr>
      </w:pPr>
    </w:p>
    <w:p w14:paraId="71BCC7BC" w14:textId="77777777" w:rsidR="00CC7345" w:rsidRPr="000B78EC" w:rsidRDefault="00CC7345" w:rsidP="000B78EC">
      <w:pPr>
        <w:spacing w:line="360" w:lineRule="auto"/>
        <w:rPr>
          <w:rFonts w:ascii="Arial" w:hAnsi="Arial" w:cs="Arial"/>
          <w:sz w:val="22"/>
          <w:szCs w:val="22"/>
        </w:rPr>
      </w:pPr>
    </w:p>
    <w:p w14:paraId="3972CA40" w14:textId="77777777" w:rsidR="00CC7345" w:rsidRPr="000B78EC" w:rsidRDefault="00CC7345" w:rsidP="000B78EC">
      <w:pPr>
        <w:spacing w:line="360" w:lineRule="auto"/>
        <w:rPr>
          <w:rFonts w:ascii="Arial" w:hAnsi="Arial" w:cs="Arial"/>
          <w:sz w:val="22"/>
          <w:szCs w:val="22"/>
        </w:rPr>
      </w:pPr>
    </w:p>
    <w:p w14:paraId="55238357" w14:textId="77777777" w:rsidR="00CC7345" w:rsidRPr="000B78EC" w:rsidRDefault="00CC7345" w:rsidP="000B78EC">
      <w:pPr>
        <w:spacing w:line="360" w:lineRule="auto"/>
        <w:rPr>
          <w:rFonts w:ascii="Arial" w:hAnsi="Arial" w:cs="Arial"/>
          <w:sz w:val="22"/>
          <w:szCs w:val="22"/>
        </w:rPr>
      </w:pPr>
    </w:p>
    <w:p w14:paraId="1F5F32FF" w14:textId="77777777" w:rsidR="00CC7345" w:rsidRPr="000B78EC" w:rsidRDefault="00CC7345" w:rsidP="000B78EC">
      <w:pPr>
        <w:spacing w:line="360" w:lineRule="auto"/>
        <w:rPr>
          <w:rFonts w:ascii="Arial" w:hAnsi="Arial" w:cs="Arial"/>
          <w:sz w:val="22"/>
          <w:szCs w:val="22"/>
        </w:rPr>
      </w:pPr>
    </w:p>
    <w:p w14:paraId="441F60C2" w14:textId="77777777" w:rsidR="00CC7345" w:rsidRPr="000B78EC" w:rsidRDefault="00CC7345" w:rsidP="000B78EC">
      <w:pPr>
        <w:spacing w:line="360" w:lineRule="auto"/>
        <w:rPr>
          <w:rFonts w:ascii="Arial" w:hAnsi="Arial" w:cs="Arial"/>
          <w:sz w:val="22"/>
          <w:szCs w:val="22"/>
        </w:rPr>
      </w:pPr>
    </w:p>
    <w:p w14:paraId="78B344A9" w14:textId="77777777" w:rsidR="0079532E" w:rsidRPr="000B78EC" w:rsidRDefault="0079532E" w:rsidP="000B78EC">
      <w:pPr>
        <w:spacing w:line="360" w:lineRule="auto"/>
        <w:rPr>
          <w:rFonts w:ascii="Arial" w:hAnsi="Arial" w:cs="Arial"/>
          <w:sz w:val="22"/>
          <w:szCs w:val="22"/>
        </w:rPr>
      </w:pPr>
    </w:p>
    <w:p w14:paraId="0AC7F0F4" w14:textId="4069F2A7" w:rsidR="0079532E" w:rsidRPr="000B78EC" w:rsidRDefault="0079532E" w:rsidP="000B78EC">
      <w:pPr>
        <w:pStyle w:val="Heading1"/>
        <w:spacing w:line="360" w:lineRule="auto"/>
        <w:jc w:val="left"/>
        <w:rPr>
          <w:rFonts w:ascii="Arial" w:hAnsi="Arial" w:cs="Arial"/>
          <w:bCs/>
          <w:color w:val="auto"/>
          <w:sz w:val="22"/>
          <w:szCs w:val="22"/>
        </w:rPr>
      </w:pPr>
      <w:bookmarkStart w:id="14" w:name="_Toc219450856"/>
      <w:r w:rsidRPr="000B78EC">
        <w:rPr>
          <w:rFonts w:ascii="Arial" w:hAnsi="Arial" w:cs="Arial"/>
          <w:bCs/>
          <w:color w:val="auto"/>
          <w:sz w:val="22"/>
          <w:szCs w:val="22"/>
        </w:rPr>
        <w:lastRenderedPageBreak/>
        <w:t xml:space="preserve">Part 2: Proposed new digital transformation initiative and how it will add value to the </w:t>
      </w:r>
      <w:r w:rsidR="00FA02CF" w:rsidRPr="000B78EC">
        <w:rPr>
          <w:rFonts w:ascii="Arial" w:hAnsi="Arial" w:cs="Arial"/>
          <w:bCs/>
          <w:color w:val="auto"/>
          <w:sz w:val="22"/>
          <w:szCs w:val="22"/>
        </w:rPr>
        <w:t>organization</w:t>
      </w:r>
      <w:r w:rsidRPr="000B78EC">
        <w:rPr>
          <w:rFonts w:ascii="Arial" w:hAnsi="Arial" w:cs="Arial"/>
          <w:bCs/>
          <w:color w:val="auto"/>
          <w:sz w:val="22"/>
          <w:szCs w:val="22"/>
        </w:rPr>
        <w:t xml:space="preserve"> (including the new and enhanced customer journey map)</w:t>
      </w:r>
      <w:bookmarkEnd w:id="14"/>
      <w:r w:rsidR="00FA02CF" w:rsidRPr="000B78EC">
        <w:rPr>
          <w:rFonts w:ascii="Arial" w:hAnsi="Arial" w:cs="Arial"/>
          <w:bCs/>
          <w:color w:val="auto"/>
          <w:sz w:val="22"/>
          <w:szCs w:val="22"/>
        </w:rPr>
        <w:t>.</w:t>
      </w:r>
    </w:p>
    <w:p w14:paraId="30A682A0" w14:textId="77777777" w:rsidR="00456DB3" w:rsidRPr="000B78EC" w:rsidRDefault="00456DB3" w:rsidP="000B78EC">
      <w:pPr>
        <w:spacing w:line="360" w:lineRule="auto"/>
        <w:rPr>
          <w:rFonts w:ascii="Arial" w:hAnsi="Arial" w:cs="Arial"/>
          <w:sz w:val="22"/>
          <w:szCs w:val="22"/>
        </w:rPr>
      </w:pPr>
    </w:p>
    <w:p w14:paraId="61A348EE" w14:textId="3DF3859E" w:rsidR="002912E0" w:rsidRPr="000B78EC" w:rsidRDefault="00182ADB" w:rsidP="000B78EC">
      <w:pPr>
        <w:spacing w:line="360" w:lineRule="auto"/>
        <w:rPr>
          <w:rFonts w:ascii="Arial" w:hAnsi="Arial" w:cs="Arial"/>
          <w:b/>
          <w:bCs/>
          <w:sz w:val="22"/>
          <w:szCs w:val="22"/>
          <w:lang w:val="en-GB"/>
        </w:rPr>
      </w:pPr>
      <w:r w:rsidRPr="0011254E">
        <w:rPr>
          <w:rFonts w:ascii="Arial" w:hAnsi="Arial" w:cs="Arial"/>
          <w:b/>
          <w:bCs/>
          <w:sz w:val="22"/>
          <w:szCs w:val="22"/>
          <w:lang w:val="en-GB"/>
        </w:rPr>
        <w:t>Proposed Digital Transformation Initiative</w:t>
      </w:r>
    </w:p>
    <w:p w14:paraId="5B6D9691" w14:textId="63AA71BB" w:rsidR="00B52C8B" w:rsidRPr="000B78EC" w:rsidRDefault="002912E0" w:rsidP="000B78EC">
      <w:pPr>
        <w:spacing w:line="360" w:lineRule="auto"/>
        <w:rPr>
          <w:rFonts w:ascii="Arial" w:hAnsi="Arial" w:cs="Arial"/>
          <w:sz w:val="22"/>
          <w:szCs w:val="22"/>
        </w:rPr>
      </w:pPr>
      <w:r w:rsidRPr="000B78EC">
        <w:rPr>
          <w:rFonts w:ascii="Arial" w:hAnsi="Arial" w:cs="Arial"/>
          <w:sz w:val="22"/>
          <w:szCs w:val="22"/>
        </w:rPr>
        <w:t>Building on the insights from the current customer journey and gap analysis, this report proposes SmartShop+, an AI</w:t>
      </w:r>
      <w:r w:rsidRPr="000B78EC">
        <w:rPr>
          <w:rFonts w:ascii="Arial" w:hAnsi="Arial" w:cs="Arial"/>
          <w:sz w:val="22"/>
          <w:szCs w:val="22"/>
        </w:rPr>
        <w:noBreakHyphen/>
        <w:t>enhanced in</w:t>
      </w:r>
      <w:r w:rsidRPr="000B78EC">
        <w:rPr>
          <w:rFonts w:ascii="Arial" w:hAnsi="Arial" w:cs="Arial"/>
          <w:sz w:val="22"/>
          <w:szCs w:val="22"/>
        </w:rPr>
        <w:noBreakHyphen/>
        <w:t xml:space="preserve">store </w:t>
      </w:r>
      <w:r w:rsidRPr="000B78EC">
        <w:rPr>
          <w:rFonts w:ascii="Arial" w:hAnsi="Arial" w:cs="Arial"/>
          <w:sz w:val="22"/>
          <w:szCs w:val="22"/>
        </w:rPr>
        <w:t>personalization</w:t>
      </w:r>
      <w:r w:rsidRPr="000B78EC">
        <w:rPr>
          <w:rFonts w:ascii="Arial" w:hAnsi="Arial" w:cs="Arial"/>
          <w:sz w:val="22"/>
          <w:szCs w:val="22"/>
        </w:rPr>
        <w:t xml:space="preserve"> system designed to improve product availability, navigation, </w:t>
      </w:r>
      <w:r w:rsidRPr="000B78EC">
        <w:rPr>
          <w:rFonts w:ascii="Arial" w:hAnsi="Arial" w:cs="Arial"/>
          <w:sz w:val="22"/>
          <w:szCs w:val="22"/>
        </w:rPr>
        <w:t>personalization</w:t>
      </w:r>
      <w:r w:rsidRPr="000B78EC">
        <w:rPr>
          <w:rFonts w:ascii="Arial" w:hAnsi="Arial" w:cs="Arial"/>
          <w:sz w:val="22"/>
          <w:szCs w:val="22"/>
        </w:rPr>
        <w:t xml:space="preserve"> and fulfilment accuracy while strengthening Tesco’s competitive advantage.</w:t>
      </w:r>
    </w:p>
    <w:p w14:paraId="7E0AF706" w14:textId="77777777" w:rsidR="005B7418" w:rsidRPr="000B78EC" w:rsidRDefault="005B7418" w:rsidP="000B78EC">
      <w:pPr>
        <w:spacing w:line="360" w:lineRule="auto"/>
        <w:rPr>
          <w:rFonts w:ascii="Arial" w:hAnsi="Arial" w:cs="Arial"/>
          <w:sz w:val="22"/>
          <w:szCs w:val="22"/>
          <w:lang w:val="en-GB"/>
        </w:rPr>
      </w:pPr>
    </w:p>
    <w:p w14:paraId="15AD8B14" w14:textId="77777777" w:rsidR="004A4479" w:rsidRPr="000B78EC" w:rsidRDefault="004A4479" w:rsidP="000B78EC">
      <w:pPr>
        <w:spacing w:line="360" w:lineRule="auto"/>
        <w:rPr>
          <w:rFonts w:ascii="Arial" w:hAnsi="Arial" w:cs="Arial"/>
          <w:sz w:val="22"/>
          <w:szCs w:val="22"/>
          <w:lang w:val="en-GB"/>
        </w:rPr>
      </w:pPr>
      <w:r w:rsidRPr="00494D45">
        <w:rPr>
          <w:rFonts w:ascii="Arial" w:hAnsi="Arial" w:cs="Arial"/>
          <w:b/>
          <w:bCs/>
          <w:sz w:val="22"/>
          <w:szCs w:val="22"/>
          <w:lang w:val="en-GB"/>
        </w:rPr>
        <w:t>Proposed Initiative: SmartShop+ (AI</w:t>
      </w:r>
      <w:r w:rsidRPr="00494D45">
        <w:rPr>
          <w:rFonts w:ascii="Arial" w:hAnsi="Arial" w:cs="Arial"/>
          <w:b/>
          <w:bCs/>
          <w:sz w:val="22"/>
          <w:szCs w:val="22"/>
          <w:lang w:val="en-GB"/>
        </w:rPr>
        <w:noBreakHyphen/>
        <w:t>Enhanced In</w:t>
      </w:r>
      <w:r w:rsidRPr="00494D45">
        <w:rPr>
          <w:rFonts w:ascii="Arial" w:hAnsi="Arial" w:cs="Arial"/>
          <w:b/>
          <w:bCs/>
          <w:sz w:val="22"/>
          <w:szCs w:val="22"/>
          <w:lang w:val="en-GB"/>
        </w:rPr>
        <w:noBreakHyphen/>
        <w:t>Store Personalisation System)</w:t>
      </w:r>
      <w:r w:rsidRPr="00494D45">
        <w:rPr>
          <w:rFonts w:ascii="Arial" w:hAnsi="Arial" w:cs="Arial"/>
          <w:sz w:val="22"/>
          <w:szCs w:val="22"/>
          <w:lang w:val="en-GB"/>
        </w:rPr>
        <w:br/>
        <w:t>Building on the insights from the current customer journey and gap analysis, this report proposes SmartShop+, an AI</w:t>
      </w:r>
      <w:r w:rsidRPr="00494D45">
        <w:rPr>
          <w:rFonts w:ascii="Arial" w:hAnsi="Arial" w:cs="Arial"/>
          <w:sz w:val="22"/>
          <w:szCs w:val="22"/>
          <w:lang w:val="en-GB"/>
        </w:rPr>
        <w:noBreakHyphen/>
        <w:t>enhanced in</w:t>
      </w:r>
      <w:r w:rsidRPr="00494D45">
        <w:rPr>
          <w:rFonts w:ascii="Arial" w:hAnsi="Arial" w:cs="Arial"/>
          <w:sz w:val="22"/>
          <w:szCs w:val="22"/>
          <w:lang w:val="en-GB"/>
        </w:rPr>
        <w:noBreakHyphen/>
        <w:t>store personalisation system designed to improve product availability, navigation, personalisation and fulfilment accuracy while strengthening Tesco’s competitive advantage. SmartShop+ builds on Tesco’s existing digital capabilities</w:t>
      </w:r>
      <w:r w:rsidRPr="000B78EC">
        <w:rPr>
          <w:rFonts w:ascii="Arial" w:hAnsi="Arial" w:cs="Arial"/>
          <w:sz w:val="22"/>
          <w:szCs w:val="22"/>
          <w:lang w:val="en-GB"/>
        </w:rPr>
        <w:t xml:space="preserve"> </w:t>
      </w:r>
      <w:r w:rsidRPr="00494D45">
        <w:rPr>
          <w:rFonts w:ascii="Arial" w:hAnsi="Arial" w:cs="Arial"/>
          <w:sz w:val="22"/>
          <w:szCs w:val="22"/>
          <w:lang w:val="en-GB"/>
        </w:rPr>
        <w:t>such as Clubcard data, SmartShop scanners, AI</w:t>
      </w:r>
      <w:r w:rsidRPr="00494D45">
        <w:rPr>
          <w:rFonts w:ascii="Arial" w:hAnsi="Arial" w:cs="Arial"/>
          <w:sz w:val="22"/>
          <w:szCs w:val="22"/>
          <w:lang w:val="en-GB"/>
        </w:rPr>
        <w:noBreakHyphen/>
        <w:t>driven replenishment and in</w:t>
      </w:r>
      <w:r w:rsidRPr="00494D45">
        <w:rPr>
          <w:rFonts w:ascii="Arial" w:hAnsi="Arial" w:cs="Arial"/>
          <w:sz w:val="22"/>
          <w:szCs w:val="22"/>
          <w:lang w:val="en-GB"/>
        </w:rPr>
        <w:noBreakHyphen/>
        <w:t>store Wi</w:t>
      </w:r>
      <w:r w:rsidRPr="00494D45">
        <w:rPr>
          <w:rFonts w:ascii="Arial" w:hAnsi="Arial" w:cs="Arial"/>
          <w:sz w:val="22"/>
          <w:szCs w:val="22"/>
          <w:lang w:val="en-GB"/>
        </w:rPr>
        <w:noBreakHyphen/>
        <w:t>Fi</w:t>
      </w:r>
      <w:r w:rsidRPr="000B78EC">
        <w:rPr>
          <w:rFonts w:ascii="Arial" w:hAnsi="Arial" w:cs="Arial"/>
          <w:sz w:val="22"/>
          <w:szCs w:val="22"/>
          <w:lang w:val="en-GB"/>
        </w:rPr>
        <w:t xml:space="preserve"> </w:t>
      </w:r>
      <w:r w:rsidRPr="00494D45">
        <w:rPr>
          <w:rFonts w:ascii="Arial" w:hAnsi="Arial" w:cs="Arial"/>
          <w:sz w:val="22"/>
          <w:szCs w:val="22"/>
          <w:lang w:val="en-GB"/>
        </w:rPr>
        <w:t>but brings them together into a more seamless, intelligent and customer</w:t>
      </w:r>
      <w:r w:rsidRPr="00494D45">
        <w:rPr>
          <w:rFonts w:ascii="Arial" w:hAnsi="Arial" w:cs="Arial"/>
          <w:sz w:val="22"/>
          <w:szCs w:val="22"/>
          <w:lang w:val="en-GB"/>
        </w:rPr>
        <w:noBreakHyphen/>
        <w:t>centred experience.</w:t>
      </w:r>
    </w:p>
    <w:p w14:paraId="3DBD3F27" w14:textId="77777777" w:rsidR="004A4479" w:rsidRPr="00494D45" w:rsidRDefault="004A4479" w:rsidP="000B78EC">
      <w:pPr>
        <w:spacing w:line="360" w:lineRule="auto"/>
        <w:rPr>
          <w:rFonts w:ascii="Arial" w:hAnsi="Arial" w:cs="Arial"/>
          <w:sz w:val="22"/>
          <w:szCs w:val="22"/>
          <w:lang w:val="en-GB"/>
        </w:rPr>
      </w:pPr>
    </w:p>
    <w:p w14:paraId="5EA250A5" w14:textId="4EE0FAFF" w:rsidR="00986B60" w:rsidRPr="000B78EC" w:rsidRDefault="004A4479" w:rsidP="000B78EC">
      <w:pPr>
        <w:spacing w:line="360" w:lineRule="auto"/>
        <w:rPr>
          <w:rFonts w:ascii="Arial" w:hAnsi="Arial" w:cs="Arial"/>
          <w:sz w:val="22"/>
          <w:szCs w:val="22"/>
        </w:rPr>
      </w:pPr>
      <w:r w:rsidRPr="00494D45">
        <w:rPr>
          <w:rFonts w:ascii="Arial" w:hAnsi="Arial" w:cs="Arial"/>
          <w:sz w:val="22"/>
          <w:szCs w:val="22"/>
          <w:lang w:val="en-GB"/>
        </w:rPr>
        <w:t>SmartShop+ uses real</w:t>
      </w:r>
      <w:r w:rsidRPr="00494D45">
        <w:rPr>
          <w:rFonts w:ascii="Arial" w:hAnsi="Arial" w:cs="Arial"/>
          <w:sz w:val="22"/>
          <w:szCs w:val="22"/>
          <w:lang w:val="en-GB"/>
        </w:rPr>
        <w:noBreakHyphen/>
        <w:t>time data, predictive analytics and personalised recommendations to support customers throughout their in</w:t>
      </w:r>
      <w:r w:rsidRPr="00494D45">
        <w:rPr>
          <w:rFonts w:ascii="Arial" w:hAnsi="Arial" w:cs="Arial"/>
          <w:sz w:val="22"/>
          <w:szCs w:val="22"/>
          <w:lang w:val="en-GB"/>
        </w:rPr>
        <w:noBreakHyphen/>
        <w:t>store journey</w:t>
      </w:r>
      <w:r w:rsidR="005C25A8" w:rsidRPr="000B78EC">
        <w:rPr>
          <w:rFonts w:ascii="Arial" w:hAnsi="Arial" w:cs="Arial"/>
          <w:sz w:val="22"/>
          <w:szCs w:val="22"/>
        </w:rPr>
        <w:t xml:space="preserve"> </w:t>
      </w:r>
      <w:r w:rsidR="005C25A8" w:rsidRPr="000B78EC">
        <w:rPr>
          <w:rFonts w:ascii="Arial" w:hAnsi="Arial" w:cs="Arial"/>
          <w:sz w:val="22"/>
          <w:szCs w:val="22"/>
        </w:rPr>
        <w:t>(Euromonitor International, 2024)</w:t>
      </w:r>
      <w:r w:rsidRPr="00494D45">
        <w:rPr>
          <w:rFonts w:ascii="Arial" w:hAnsi="Arial" w:cs="Arial"/>
          <w:sz w:val="22"/>
          <w:szCs w:val="22"/>
          <w:lang w:val="en-GB"/>
        </w:rPr>
        <w:t xml:space="preserve">. The system provides </w:t>
      </w:r>
      <w:r w:rsidRPr="000B78EC">
        <w:rPr>
          <w:rFonts w:ascii="Arial" w:hAnsi="Arial" w:cs="Arial"/>
          <w:sz w:val="22"/>
          <w:szCs w:val="22"/>
          <w:lang w:val="en-GB"/>
        </w:rPr>
        <w:t>live</w:t>
      </w:r>
      <w:r w:rsidR="0029231E" w:rsidRPr="000B78EC">
        <w:rPr>
          <w:rFonts w:ascii="Arial" w:hAnsi="Arial" w:cs="Arial"/>
          <w:sz w:val="22"/>
          <w:szCs w:val="22"/>
          <w:lang w:val="en-GB"/>
        </w:rPr>
        <w:t>-</w:t>
      </w:r>
      <w:r w:rsidRPr="000B78EC">
        <w:rPr>
          <w:rFonts w:ascii="Arial" w:hAnsi="Arial" w:cs="Arial"/>
          <w:sz w:val="22"/>
          <w:szCs w:val="22"/>
          <w:lang w:val="en-GB"/>
        </w:rPr>
        <w:t>stock</w:t>
      </w:r>
      <w:r w:rsidRPr="00494D45">
        <w:rPr>
          <w:rFonts w:ascii="Arial" w:hAnsi="Arial" w:cs="Arial"/>
          <w:sz w:val="22"/>
          <w:szCs w:val="22"/>
          <w:lang w:val="en-GB"/>
        </w:rPr>
        <w:t xml:space="preserve"> visibility, personalised shopping routes, healthier swaps, tailored promotions and more accurate substitutions. By connecting front</w:t>
      </w:r>
      <w:r w:rsidRPr="00494D45">
        <w:rPr>
          <w:rFonts w:ascii="Arial" w:hAnsi="Arial" w:cs="Arial"/>
          <w:sz w:val="22"/>
          <w:szCs w:val="22"/>
          <w:lang w:val="en-GB"/>
        </w:rPr>
        <w:noBreakHyphen/>
        <w:t>end customer interactions with back</w:t>
      </w:r>
      <w:r w:rsidRPr="00494D45">
        <w:rPr>
          <w:rFonts w:ascii="Arial" w:hAnsi="Arial" w:cs="Arial"/>
          <w:sz w:val="22"/>
          <w:szCs w:val="22"/>
          <w:lang w:val="en-GB"/>
        </w:rPr>
        <w:noBreakHyphen/>
        <w:t>end operational systems, SmartShop+ enhances both the customer experience and Tesco’s operational efficienc</w:t>
      </w:r>
      <w:r w:rsidR="001A5F01" w:rsidRPr="000B78EC">
        <w:rPr>
          <w:rFonts w:ascii="Arial" w:hAnsi="Arial" w:cs="Arial"/>
          <w:sz w:val="22"/>
          <w:szCs w:val="22"/>
          <w:lang w:val="en-GB"/>
        </w:rPr>
        <w:t xml:space="preserve">y </w:t>
      </w:r>
      <w:r w:rsidR="001A5F01" w:rsidRPr="000B78EC">
        <w:rPr>
          <w:rFonts w:ascii="Arial" w:hAnsi="Arial" w:cs="Arial"/>
          <w:sz w:val="22"/>
          <w:szCs w:val="22"/>
          <w:lang w:val="en-GB"/>
        </w:rPr>
        <w:t>(Lemon and Verhoef, 2016)</w:t>
      </w:r>
      <w:r w:rsidR="001A5F01" w:rsidRPr="000B78EC">
        <w:rPr>
          <w:rFonts w:ascii="Arial" w:hAnsi="Arial" w:cs="Arial"/>
          <w:sz w:val="22"/>
          <w:szCs w:val="22"/>
          <w:lang w:val="en-GB"/>
        </w:rPr>
        <w:t>.</w:t>
      </w:r>
      <w:r w:rsidR="00986B60" w:rsidRPr="000B78EC">
        <w:rPr>
          <w:rFonts w:ascii="Arial" w:hAnsi="Arial" w:cs="Arial"/>
          <w:sz w:val="22"/>
          <w:szCs w:val="22"/>
          <w:lang w:val="en-GB"/>
        </w:rPr>
        <w:t xml:space="preserve"> </w:t>
      </w:r>
      <w:r w:rsidR="00986B60" w:rsidRPr="000B78EC">
        <w:rPr>
          <w:rFonts w:ascii="Arial" w:hAnsi="Arial" w:cs="Arial"/>
          <w:sz w:val="22"/>
          <w:szCs w:val="22"/>
        </w:rPr>
        <w:t xml:space="preserve">SmartShop+ is desirable for customers seeking a smoother, more </w:t>
      </w:r>
      <w:r w:rsidR="00986B60" w:rsidRPr="000B78EC">
        <w:rPr>
          <w:rFonts w:ascii="Arial" w:hAnsi="Arial" w:cs="Arial"/>
          <w:sz w:val="22"/>
          <w:szCs w:val="22"/>
        </w:rPr>
        <w:t>personalized</w:t>
      </w:r>
      <w:r w:rsidR="00986B60" w:rsidRPr="000B78EC">
        <w:rPr>
          <w:rFonts w:ascii="Arial" w:hAnsi="Arial" w:cs="Arial"/>
          <w:sz w:val="22"/>
          <w:szCs w:val="22"/>
        </w:rPr>
        <w:t xml:space="preserve"> in</w:t>
      </w:r>
      <w:r w:rsidR="00986B60" w:rsidRPr="000B78EC">
        <w:rPr>
          <w:rFonts w:ascii="Arial" w:hAnsi="Arial" w:cs="Arial"/>
          <w:sz w:val="22"/>
          <w:szCs w:val="22"/>
        </w:rPr>
        <w:noBreakHyphen/>
        <w:t>store experience, feasible because it builds on Tesco’s existing digital infrastructure and data capabilities, and viable as it enhances loyalty, operational efficiency and long</w:t>
      </w:r>
      <w:r w:rsidR="00986B60" w:rsidRPr="000B78EC">
        <w:rPr>
          <w:rFonts w:ascii="Arial" w:hAnsi="Arial" w:cs="Arial"/>
          <w:sz w:val="22"/>
          <w:szCs w:val="22"/>
        </w:rPr>
        <w:noBreakHyphen/>
        <w:t>term commercial performance</w:t>
      </w:r>
      <w:r w:rsidR="008930A4" w:rsidRPr="000B78EC">
        <w:rPr>
          <w:rFonts w:ascii="Arial" w:hAnsi="Arial" w:cs="Arial"/>
          <w:sz w:val="22"/>
          <w:szCs w:val="22"/>
        </w:rPr>
        <w:t>.</w:t>
      </w:r>
    </w:p>
    <w:p w14:paraId="6D8FBC7A" w14:textId="77777777" w:rsidR="008930A4" w:rsidRPr="000B78EC" w:rsidRDefault="008930A4" w:rsidP="000B78EC">
      <w:pPr>
        <w:spacing w:line="360" w:lineRule="auto"/>
        <w:rPr>
          <w:rFonts w:ascii="Arial" w:hAnsi="Arial" w:cs="Arial"/>
          <w:sz w:val="22"/>
          <w:szCs w:val="22"/>
        </w:rPr>
      </w:pPr>
    </w:p>
    <w:p w14:paraId="1EF18C1B" w14:textId="010C6C02" w:rsidR="008930A4" w:rsidRPr="000B78EC" w:rsidRDefault="008930A4" w:rsidP="000B78EC">
      <w:pPr>
        <w:spacing w:line="360" w:lineRule="auto"/>
        <w:rPr>
          <w:rFonts w:ascii="Arial" w:hAnsi="Arial" w:cs="Arial"/>
          <w:sz w:val="22"/>
          <w:szCs w:val="22"/>
          <w:lang w:val="en-GB"/>
        </w:rPr>
      </w:pPr>
      <w:r w:rsidRPr="000B78EC">
        <w:rPr>
          <w:rFonts w:ascii="Arial" w:hAnsi="Arial" w:cs="Arial"/>
          <w:sz w:val="22"/>
          <w:szCs w:val="22"/>
        </w:rPr>
        <w:t xml:space="preserve">In addition, SmartShop+ fits closely with Tesco’s wider strategic direction, particularly its focus on digital transformation, loyalty growth and operational efficiency. The </w:t>
      </w:r>
      <w:r w:rsidRPr="000B78EC">
        <w:rPr>
          <w:rFonts w:ascii="Arial" w:hAnsi="Arial" w:cs="Arial"/>
          <w:sz w:val="22"/>
          <w:szCs w:val="22"/>
        </w:rPr>
        <w:t>organization</w:t>
      </w:r>
      <w:r w:rsidRPr="000B78EC">
        <w:rPr>
          <w:rFonts w:ascii="Arial" w:hAnsi="Arial" w:cs="Arial"/>
          <w:sz w:val="22"/>
          <w:szCs w:val="22"/>
        </w:rPr>
        <w:t xml:space="preserve"> has already invested heavily in AI forecasting, automated distribution </w:t>
      </w:r>
      <w:r w:rsidRPr="000B78EC">
        <w:rPr>
          <w:rFonts w:ascii="Arial" w:hAnsi="Arial" w:cs="Arial"/>
          <w:sz w:val="22"/>
          <w:szCs w:val="22"/>
        </w:rPr>
        <w:t>centers</w:t>
      </w:r>
      <w:r w:rsidRPr="000B78EC">
        <w:rPr>
          <w:rFonts w:ascii="Arial" w:hAnsi="Arial" w:cs="Arial"/>
          <w:sz w:val="22"/>
          <w:szCs w:val="22"/>
        </w:rPr>
        <w:t xml:space="preserve"> and a sophisticated data ecosystem through Clubcard and dunnhumby, which means the foundations for a more integrated in</w:t>
      </w:r>
      <w:r w:rsidRPr="000B78EC">
        <w:rPr>
          <w:rFonts w:ascii="Arial" w:hAnsi="Arial" w:cs="Arial"/>
          <w:sz w:val="22"/>
          <w:szCs w:val="22"/>
        </w:rPr>
        <w:noBreakHyphen/>
        <w:t>store digital experience are already in place. SmartShop+ builds on these strengths by linking customer</w:t>
      </w:r>
      <w:r w:rsidRPr="000B78EC">
        <w:rPr>
          <w:rFonts w:ascii="Arial" w:hAnsi="Arial" w:cs="Arial"/>
          <w:sz w:val="22"/>
          <w:szCs w:val="22"/>
        </w:rPr>
        <w:noBreakHyphen/>
        <w:t>facing features with back</w:t>
      </w:r>
      <w:r w:rsidRPr="000B78EC">
        <w:rPr>
          <w:rFonts w:ascii="Arial" w:hAnsi="Arial" w:cs="Arial"/>
          <w:sz w:val="22"/>
          <w:szCs w:val="22"/>
        </w:rPr>
        <w:noBreakHyphen/>
        <w:t>end operational systems, creating a smoother flow of information across the business. This not only enhances the customer journey but also supports Tesco’s ambition to operate as a more data</w:t>
      </w:r>
      <w:r w:rsidRPr="000B78EC">
        <w:rPr>
          <w:rFonts w:ascii="Arial" w:hAnsi="Arial" w:cs="Arial"/>
          <w:sz w:val="22"/>
          <w:szCs w:val="22"/>
        </w:rPr>
        <w:noBreakHyphen/>
        <w:t>driven and insight</w:t>
      </w:r>
      <w:r w:rsidRPr="000B78EC">
        <w:rPr>
          <w:rFonts w:ascii="Arial" w:hAnsi="Arial" w:cs="Arial"/>
          <w:sz w:val="22"/>
          <w:szCs w:val="22"/>
        </w:rPr>
        <w:noBreakHyphen/>
        <w:t>led retailer.</w:t>
      </w:r>
    </w:p>
    <w:p w14:paraId="6B17EB7B" w14:textId="77777777" w:rsidR="004A4479" w:rsidRPr="00494D45" w:rsidRDefault="004A4479" w:rsidP="000B78EC">
      <w:pPr>
        <w:spacing w:line="360" w:lineRule="auto"/>
        <w:rPr>
          <w:rFonts w:ascii="Arial" w:hAnsi="Arial" w:cs="Arial"/>
          <w:sz w:val="22"/>
          <w:szCs w:val="22"/>
          <w:lang w:val="en-GB"/>
        </w:rPr>
      </w:pPr>
    </w:p>
    <w:p w14:paraId="0FB1B89C" w14:textId="77777777" w:rsidR="004A4479" w:rsidRPr="00494D45" w:rsidRDefault="004A4479" w:rsidP="000B78EC">
      <w:pPr>
        <w:spacing w:line="360" w:lineRule="auto"/>
        <w:rPr>
          <w:rFonts w:ascii="Arial" w:hAnsi="Arial" w:cs="Arial"/>
          <w:sz w:val="22"/>
          <w:szCs w:val="22"/>
          <w:lang w:val="en-GB"/>
        </w:rPr>
      </w:pPr>
      <w:r w:rsidRPr="00494D45">
        <w:rPr>
          <w:rFonts w:ascii="Arial" w:hAnsi="Arial" w:cs="Arial"/>
          <w:sz w:val="22"/>
          <w:szCs w:val="22"/>
          <w:lang w:val="en-GB"/>
        </w:rPr>
        <w:t>This initiative is realistic and strategically aligned. Tesco already has the infrastructure required</w:t>
      </w:r>
      <w:r w:rsidRPr="000B78EC">
        <w:rPr>
          <w:rFonts w:ascii="Arial" w:hAnsi="Arial" w:cs="Arial"/>
          <w:sz w:val="22"/>
          <w:szCs w:val="22"/>
          <w:lang w:val="en-GB"/>
        </w:rPr>
        <w:t xml:space="preserve"> </w:t>
      </w:r>
      <w:r w:rsidRPr="00494D45">
        <w:rPr>
          <w:rFonts w:ascii="Arial" w:hAnsi="Arial" w:cs="Arial"/>
          <w:sz w:val="22"/>
          <w:szCs w:val="22"/>
          <w:lang w:val="en-GB"/>
        </w:rPr>
        <w:t>automation in distribution centres, AI forecasting, a strong loyalty ecosystem and a widely used mobile app</w:t>
      </w:r>
      <w:r w:rsidRPr="000B78EC">
        <w:rPr>
          <w:rFonts w:ascii="Arial" w:hAnsi="Arial" w:cs="Arial"/>
          <w:sz w:val="22"/>
          <w:szCs w:val="22"/>
          <w:lang w:val="en-GB"/>
        </w:rPr>
        <w:t xml:space="preserve"> </w:t>
      </w:r>
      <w:r w:rsidRPr="00494D45">
        <w:rPr>
          <w:rFonts w:ascii="Arial" w:hAnsi="Arial" w:cs="Arial"/>
          <w:sz w:val="22"/>
          <w:szCs w:val="22"/>
          <w:lang w:val="en-GB"/>
        </w:rPr>
        <w:t>meaning SmartShop+ represents an evolution rather than a disruptive overhaul. It directly addresses the key friction points identified in the current journey, including stock shortages, navigation challenges, limited personalisation and fulfilment inconsistencies.</w:t>
      </w:r>
    </w:p>
    <w:p w14:paraId="3003F3F1" w14:textId="77777777" w:rsidR="004A4479" w:rsidRPr="000458D0" w:rsidRDefault="004A4479" w:rsidP="000B78EC">
      <w:pPr>
        <w:spacing w:line="360" w:lineRule="auto"/>
        <w:rPr>
          <w:rFonts w:ascii="Arial" w:hAnsi="Arial" w:cs="Arial"/>
          <w:sz w:val="22"/>
          <w:szCs w:val="22"/>
          <w:lang w:val="en-GB"/>
        </w:rPr>
      </w:pPr>
    </w:p>
    <w:p w14:paraId="5072D1D5" w14:textId="77777777" w:rsidR="004A4479" w:rsidRPr="0011254E" w:rsidRDefault="004A4479" w:rsidP="000B78EC">
      <w:pPr>
        <w:spacing w:line="360" w:lineRule="auto"/>
        <w:rPr>
          <w:rFonts w:ascii="Arial" w:hAnsi="Arial" w:cs="Arial"/>
          <w:b/>
          <w:bCs/>
          <w:sz w:val="22"/>
          <w:szCs w:val="22"/>
          <w:lang w:val="en-GB"/>
        </w:rPr>
      </w:pPr>
      <w:r w:rsidRPr="0011254E">
        <w:rPr>
          <w:rFonts w:ascii="Arial" w:hAnsi="Arial" w:cs="Arial"/>
          <w:b/>
          <w:bCs/>
          <w:sz w:val="22"/>
          <w:szCs w:val="22"/>
          <w:lang w:val="en-GB"/>
        </w:rPr>
        <w:t>B. Enhanced Customer Journey Map (Future State)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95"/>
        <w:gridCol w:w="3171"/>
        <w:gridCol w:w="3152"/>
        <w:gridCol w:w="2672"/>
      </w:tblGrid>
      <w:tr w:rsidR="000B78EC" w:rsidRPr="000B78EC" w14:paraId="04400806" w14:textId="77777777" w:rsidTr="00CA6DB4">
        <w:trPr>
          <w:tblHeader/>
          <w:tblCellSpacing w:w="15" w:type="dxa"/>
        </w:trPr>
        <w:tc>
          <w:tcPr>
            <w:tcW w:w="0" w:type="auto"/>
            <w:vAlign w:val="center"/>
            <w:hideMark/>
          </w:tcPr>
          <w:p w14:paraId="29360957" w14:textId="77777777" w:rsidR="004A4479" w:rsidRPr="000458D0" w:rsidRDefault="004A4479" w:rsidP="000B78EC">
            <w:pPr>
              <w:spacing w:line="360" w:lineRule="auto"/>
              <w:rPr>
                <w:rFonts w:ascii="Arial" w:hAnsi="Arial" w:cs="Arial"/>
                <w:b/>
                <w:bCs/>
                <w:sz w:val="22"/>
                <w:szCs w:val="22"/>
                <w:lang w:val="en-GB"/>
              </w:rPr>
            </w:pPr>
            <w:r w:rsidRPr="000458D0">
              <w:rPr>
                <w:rFonts w:ascii="Arial" w:hAnsi="Arial" w:cs="Arial"/>
                <w:b/>
                <w:bCs/>
                <w:sz w:val="22"/>
                <w:szCs w:val="22"/>
                <w:lang w:val="en-GB"/>
              </w:rPr>
              <w:t>Journey Stage</w:t>
            </w:r>
          </w:p>
        </w:tc>
        <w:tc>
          <w:tcPr>
            <w:tcW w:w="0" w:type="auto"/>
            <w:vAlign w:val="center"/>
            <w:hideMark/>
          </w:tcPr>
          <w:p w14:paraId="19111D6F" w14:textId="77777777" w:rsidR="004A4479" w:rsidRPr="000458D0" w:rsidRDefault="004A4479" w:rsidP="000B78EC">
            <w:pPr>
              <w:spacing w:line="360" w:lineRule="auto"/>
              <w:rPr>
                <w:rFonts w:ascii="Arial" w:hAnsi="Arial" w:cs="Arial"/>
                <w:b/>
                <w:bCs/>
                <w:sz w:val="22"/>
                <w:szCs w:val="22"/>
                <w:lang w:val="en-GB"/>
              </w:rPr>
            </w:pPr>
            <w:r w:rsidRPr="000458D0">
              <w:rPr>
                <w:rFonts w:ascii="Arial" w:hAnsi="Arial" w:cs="Arial"/>
                <w:b/>
                <w:bCs/>
                <w:sz w:val="22"/>
                <w:szCs w:val="22"/>
                <w:lang w:val="en-GB"/>
              </w:rPr>
              <w:t>Future Customer Actions</w:t>
            </w:r>
          </w:p>
        </w:tc>
        <w:tc>
          <w:tcPr>
            <w:tcW w:w="0" w:type="auto"/>
            <w:vAlign w:val="center"/>
            <w:hideMark/>
          </w:tcPr>
          <w:p w14:paraId="40A2E219" w14:textId="77777777" w:rsidR="004A4479" w:rsidRPr="000458D0" w:rsidRDefault="004A4479" w:rsidP="000B78EC">
            <w:pPr>
              <w:spacing w:line="360" w:lineRule="auto"/>
              <w:rPr>
                <w:rFonts w:ascii="Arial" w:hAnsi="Arial" w:cs="Arial"/>
                <w:b/>
                <w:bCs/>
                <w:sz w:val="22"/>
                <w:szCs w:val="22"/>
                <w:lang w:val="en-GB"/>
              </w:rPr>
            </w:pPr>
            <w:r w:rsidRPr="000458D0">
              <w:rPr>
                <w:rFonts w:ascii="Arial" w:hAnsi="Arial" w:cs="Arial"/>
                <w:b/>
                <w:bCs/>
                <w:sz w:val="22"/>
                <w:szCs w:val="22"/>
                <w:lang w:val="en-GB"/>
              </w:rPr>
              <w:t>SmartShop+ Touchpoints</w:t>
            </w:r>
          </w:p>
        </w:tc>
        <w:tc>
          <w:tcPr>
            <w:tcW w:w="0" w:type="auto"/>
            <w:vAlign w:val="center"/>
            <w:hideMark/>
          </w:tcPr>
          <w:p w14:paraId="43C8AA74" w14:textId="77777777" w:rsidR="004A4479" w:rsidRPr="000458D0" w:rsidRDefault="004A4479" w:rsidP="000B78EC">
            <w:pPr>
              <w:spacing w:line="360" w:lineRule="auto"/>
              <w:rPr>
                <w:rFonts w:ascii="Arial" w:hAnsi="Arial" w:cs="Arial"/>
                <w:b/>
                <w:bCs/>
                <w:sz w:val="22"/>
                <w:szCs w:val="22"/>
                <w:lang w:val="en-GB"/>
              </w:rPr>
            </w:pPr>
            <w:r w:rsidRPr="000458D0">
              <w:rPr>
                <w:rFonts w:ascii="Arial" w:hAnsi="Arial" w:cs="Arial"/>
                <w:b/>
                <w:bCs/>
                <w:sz w:val="22"/>
                <w:szCs w:val="22"/>
                <w:lang w:val="en-GB"/>
              </w:rPr>
              <w:t>Future Customer Mindset</w:t>
            </w:r>
          </w:p>
        </w:tc>
      </w:tr>
      <w:tr w:rsidR="000B78EC" w:rsidRPr="000B78EC" w14:paraId="0C3F6FD8" w14:textId="77777777" w:rsidTr="00CA6DB4">
        <w:trPr>
          <w:tblCellSpacing w:w="15" w:type="dxa"/>
        </w:trPr>
        <w:tc>
          <w:tcPr>
            <w:tcW w:w="0" w:type="auto"/>
            <w:vAlign w:val="center"/>
            <w:hideMark/>
          </w:tcPr>
          <w:p w14:paraId="27808687"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b/>
                <w:bCs/>
                <w:sz w:val="22"/>
                <w:szCs w:val="22"/>
                <w:lang w:val="en-GB"/>
              </w:rPr>
              <w:t>Awareness</w:t>
            </w:r>
          </w:p>
        </w:tc>
        <w:tc>
          <w:tcPr>
            <w:tcW w:w="0" w:type="auto"/>
            <w:vAlign w:val="center"/>
            <w:hideMark/>
          </w:tcPr>
          <w:p w14:paraId="08B5B34D"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Receives personalised value messaging and relevant promotions</w:t>
            </w:r>
          </w:p>
        </w:tc>
        <w:tc>
          <w:tcPr>
            <w:tcW w:w="0" w:type="auto"/>
            <w:vAlign w:val="center"/>
            <w:hideMark/>
          </w:tcPr>
          <w:p w14:paraId="3DAC44AC"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AI</w:t>
            </w:r>
            <w:r w:rsidRPr="000458D0">
              <w:rPr>
                <w:rFonts w:ascii="Arial" w:hAnsi="Arial" w:cs="Arial"/>
                <w:sz w:val="22"/>
                <w:szCs w:val="22"/>
                <w:lang w:val="en-GB"/>
              </w:rPr>
              <w:noBreakHyphen/>
              <w:t>driven Clubcard offers, personalised app notifications</w:t>
            </w:r>
          </w:p>
        </w:tc>
        <w:tc>
          <w:tcPr>
            <w:tcW w:w="0" w:type="auto"/>
            <w:vAlign w:val="center"/>
            <w:hideMark/>
          </w:tcPr>
          <w:p w14:paraId="14D36110"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 xml:space="preserve">“Tesco understands what I need and offers good value.” </w:t>
            </w:r>
            <w:r w:rsidRPr="000458D0">
              <w:rPr>
                <w:rFonts w:ascii="Segoe UI Emoji" w:hAnsi="Segoe UI Emoji" w:cs="Segoe UI Emoji"/>
                <w:sz w:val="22"/>
                <w:szCs w:val="22"/>
                <w:lang w:val="en-GB"/>
              </w:rPr>
              <w:t>😄</w:t>
            </w:r>
          </w:p>
        </w:tc>
      </w:tr>
      <w:tr w:rsidR="000B78EC" w:rsidRPr="000B78EC" w14:paraId="74700242" w14:textId="77777777" w:rsidTr="00CA6DB4">
        <w:trPr>
          <w:tblCellSpacing w:w="15" w:type="dxa"/>
        </w:trPr>
        <w:tc>
          <w:tcPr>
            <w:tcW w:w="0" w:type="auto"/>
            <w:vAlign w:val="center"/>
            <w:hideMark/>
          </w:tcPr>
          <w:p w14:paraId="78B25A74"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b/>
                <w:bCs/>
                <w:sz w:val="22"/>
                <w:szCs w:val="22"/>
                <w:lang w:val="en-GB"/>
              </w:rPr>
              <w:t>Consideration</w:t>
            </w:r>
          </w:p>
        </w:tc>
        <w:tc>
          <w:tcPr>
            <w:tcW w:w="0" w:type="auto"/>
            <w:vAlign w:val="center"/>
            <w:hideMark/>
          </w:tcPr>
          <w:p w14:paraId="6D44FBB0"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Checks stock availability and personalised deals before visiting</w:t>
            </w:r>
          </w:p>
        </w:tc>
        <w:tc>
          <w:tcPr>
            <w:tcW w:w="0" w:type="auto"/>
            <w:vAlign w:val="center"/>
            <w:hideMark/>
          </w:tcPr>
          <w:p w14:paraId="0A789058"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Real</w:t>
            </w:r>
            <w:r w:rsidRPr="000458D0">
              <w:rPr>
                <w:rFonts w:ascii="Arial" w:hAnsi="Arial" w:cs="Arial"/>
                <w:sz w:val="22"/>
                <w:szCs w:val="22"/>
                <w:lang w:val="en-GB"/>
              </w:rPr>
              <w:noBreakHyphen/>
              <w:t>time stock visibility, personalised recommendations</w:t>
            </w:r>
          </w:p>
        </w:tc>
        <w:tc>
          <w:tcPr>
            <w:tcW w:w="0" w:type="auto"/>
            <w:vAlign w:val="center"/>
            <w:hideMark/>
          </w:tcPr>
          <w:p w14:paraId="4E4627C1"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 xml:space="preserve">“I know what’s in stock and what’s on offer before I go.” </w:t>
            </w:r>
            <w:r w:rsidRPr="000458D0">
              <w:rPr>
                <w:rFonts w:ascii="Segoe UI Emoji" w:hAnsi="Segoe UI Emoji" w:cs="Segoe UI Emoji"/>
                <w:sz w:val="22"/>
                <w:szCs w:val="22"/>
                <w:lang w:val="en-GB"/>
              </w:rPr>
              <w:t>🙂</w:t>
            </w:r>
          </w:p>
        </w:tc>
      </w:tr>
      <w:tr w:rsidR="000B78EC" w:rsidRPr="000B78EC" w14:paraId="6F5BE67C" w14:textId="77777777" w:rsidTr="00CA6DB4">
        <w:trPr>
          <w:tblCellSpacing w:w="15" w:type="dxa"/>
        </w:trPr>
        <w:tc>
          <w:tcPr>
            <w:tcW w:w="0" w:type="auto"/>
            <w:vAlign w:val="center"/>
            <w:hideMark/>
          </w:tcPr>
          <w:p w14:paraId="08139471"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b/>
                <w:bCs/>
                <w:sz w:val="22"/>
                <w:szCs w:val="22"/>
                <w:lang w:val="en-GB"/>
              </w:rPr>
              <w:t>Selection / Planning</w:t>
            </w:r>
          </w:p>
        </w:tc>
        <w:tc>
          <w:tcPr>
            <w:tcW w:w="0" w:type="auto"/>
            <w:vAlign w:val="center"/>
            <w:hideMark/>
          </w:tcPr>
          <w:p w14:paraId="72326D44"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Builds a smart shopping list with personalised route</w:t>
            </w:r>
          </w:p>
        </w:tc>
        <w:tc>
          <w:tcPr>
            <w:tcW w:w="0" w:type="auto"/>
            <w:vAlign w:val="center"/>
            <w:hideMark/>
          </w:tcPr>
          <w:p w14:paraId="1396CF14"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SmartShop+ route planner, healthier swaps, recipe suggestions</w:t>
            </w:r>
          </w:p>
        </w:tc>
        <w:tc>
          <w:tcPr>
            <w:tcW w:w="0" w:type="auto"/>
            <w:vAlign w:val="center"/>
            <w:hideMark/>
          </w:tcPr>
          <w:p w14:paraId="1B92F208"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 xml:space="preserve">“This will be a quick and efficient shop.” </w:t>
            </w:r>
            <w:r w:rsidRPr="000458D0">
              <w:rPr>
                <w:rFonts w:ascii="Segoe UI Emoji" w:hAnsi="Segoe UI Emoji" w:cs="Segoe UI Emoji"/>
                <w:sz w:val="22"/>
                <w:szCs w:val="22"/>
                <w:lang w:val="en-GB"/>
              </w:rPr>
              <w:t>🙂</w:t>
            </w:r>
          </w:p>
        </w:tc>
      </w:tr>
      <w:tr w:rsidR="000B78EC" w:rsidRPr="000B78EC" w14:paraId="58234155" w14:textId="77777777" w:rsidTr="00CA6DB4">
        <w:trPr>
          <w:tblCellSpacing w:w="15" w:type="dxa"/>
        </w:trPr>
        <w:tc>
          <w:tcPr>
            <w:tcW w:w="0" w:type="auto"/>
            <w:vAlign w:val="center"/>
            <w:hideMark/>
          </w:tcPr>
          <w:p w14:paraId="33A60B20"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b/>
                <w:bCs/>
                <w:sz w:val="22"/>
                <w:szCs w:val="22"/>
                <w:lang w:val="en-GB"/>
              </w:rPr>
              <w:t>Purchase</w:t>
            </w:r>
          </w:p>
        </w:tc>
        <w:tc>
          <w:tcPr>
            <w:tcW w:w="0" w:type="auto"/>
            <w:vAlign w:val="center"/>
            <w:hideMark/>
          </w:tcPr>
          <w:p w14:paraId="040589A5"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Navigates store efficiently and receives in</w:t>
            </w:r>
            <w:r w:rsidRPr="000458D0">
              <w:rPr>
                <w:rFonts w:ascii="Arial" w:hAnsi="Arial" w:cs="Arial"/>
                <w:sz w:val="22"/>
                <w:szCs w:val="22"/>
                <w:lang w:val="en-GB"/>
              </w:rPr>
              <w:noBreakHyphen/>
              <w:t>aisle recommendations</w:t>
            </w:r>
          </w:p>
        </w:tc>
        <w:tc>
          <w:tcPr>
            <w:tcW w:w="0" w:type="auto"/>
            <w:vAlign w:val="center"/>
            <w:hideMark/>
          </w:tcPr>
          <w:p w14:paraId="637E2933"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SmartShop+ navigation, AI</w:t>
            </w:r>
            <w:r w:rsidRPr="000458D0">
              <w:rPr>
                <w:rFonts w:ascii="Arial" w:hAnsi="Arial" w:cs="Arial"/>
                <w:sz w:val="22"/>
                <w:szCs w:val="22"/>
                <w:lang w:val="en-GB"/>
              </w:rPr>
              <w:noBreakHyphen/>
              <w:t>driven offers, smart trolley integration</w:t>
            </w:r>
          </w:p>
        </w:tc>
        <w:tc>
          <w:tcPr>
            <w:tcW w:w="0" w:type="auto"/>
            <w:vAlign w:val="center"/>
            <w:hideMark/>
          </w:tcPr>
          <w:p w14:paraId="79FF7472"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 xml:space="preserve">“Everything is easy to find and tailored to me.” </w:t>
            </w:r>
            <w:r w:rsidRPr="000458D0">
              <w:rPr>
                <w:rFonts w:ascii="Segoe UI Emoji" w:hAnsi="Segoe UI Emoji" w:cs="Segoe UI Emoji"/>
                <w:sz w:val="22"/>
                <w:szCs w:val="22"/>
                <w:lang w:val="en-GB"/>
              </w:rPr>
              <w:t>😄</w:t>
            </w:r>
          </w:p>
        </w:tc>
      </w:tr>
      <w:tr w:rsidR="000B78EC" w:rsidRPr="000B78EC" w14:paraId="4A15CE40" w14:textId="77777777" w:rsidTr="00CA6DB4">
        <w:trPr>
          <w:tblCellSpacing w:w="15" w:type="dxa"/>
        </w:trPr>
        <w:tc>
          <w:tcPr>
            <w:tcW w:w="0" w:type="auto"/>
            <w:vAlign w:val="center"/>
            <w:hideMark/>
          </w:tcPr>
          <w:p w14:paraId="5B8E46E6"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b/>
                <w:bCs/>
                <w:sz w:val="22"/>
                <w:szCs w:val="22"/>
                <w:lang w:val="en-GB"/>
              </w:rPr>
              <w:t>Fulfilment</w:t>
            </w:r>
          </w:p>
        </w:tc>
        <w:tc>
          <w:tcPr>
            <w:tcW w:w="0" w:type="auto"/>
            <w:vAlign w:val="center"/>
            <w:hideMark/>
          </w:tcPr>
          <w:p w14:paraId="7C42CA68"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Experiences fewer stock issues and better substitutions</w:t>
            </w:r>
          </w:p>
        </w:tc>
        <w:tc>
          <w:tcPr>
            <w:tcW w:w="0" w:type="auto"/>
            <w:vAlign w:val="center"/>
            <w:hideMark/>
          </w:tcPr>
          <w:p w14:paraId="295BE45B"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AI</w:t>
            </w:r>
            <w:r w:rsidRPr="000458D0">
              <w:rPr>
                <w:rFonts w:ascii="Arial" w:hAnsi="Arial" w:cs="Arial"/>
                <w:sz w:val="22"/>
                <w:szCs w:val="22"/>
                <w:lang w:val="en-GB"/>
              </w:rPr>
              <w:noBreakHyphen/>
              <w:t>driven replenishment, improved picking accuracy</w:t>
            </w:r>
          </w:p>
        </w:tc>
        <w:tc>
          <w:tcPr>
            <w:tcW w:w="0" w:type="auto"/>
            <w:vAlign w:val="center"/>
            <w:hideMark/>
          </w:tcPr>
          <w:p w14:paraId="4554322D"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 xml:space="preserve">“My shop is accurate and reliable every time.” </w:t>
            </w:r>
            <w:r w:rsidRPr="000458D0">
              <w:rPr>
                <w:rFonts w:ascii="Segoe UI Emoji" w:hAnsi="Segoe UI Emoji" w:cs="Segoe UI Emoji"/>
                <w:sz w:val="22"/>
                <w:szCs w:val="22"/>
                <w:lang w:val="en-GB"/>
              </w:rPr>
              <w:t>🙂</w:t>
            </w:r>
          </w:p>
        </w:tc>
      </w:tr>
      <w:tr w:rsidR="000B78EC" w:rsidRPr="000B78EC" w14:paraId="230C0F62" w14:textId="77777777" w:rsidTr="00CA6DB4">
        <w:trPr>
          <w:tblCellSpacing w:w="15" w:type="dxa"/>
        </w:trPr>
        <w:tc>
          <w:tcPr>
            <w:tcW w:w="0" w:type="auto"/>
            <w:vAlign w:val="center"/>
            <w:hideMark/>
          </w:tcPr>
          <w:p w14:paraId="4196484A"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b/>
                <w:bCs/>
                <w:sz w:val="22"/>
                <w:szCs w:val="22"/>
                <w:lang w:val="en-GB"/>
              </w:rPr>
              <w:t>Post</w:t>
            </w:r>
            <w:r w:rsidRPr="000458D0">
              <w:rPr>
                <w:rFonts w:ascii="Arial" w:hAnsi="Arial" w:cs="Arial"/>
                <w:b/>
                <w:bCs/>
                <w:sz w:val="22"/>
                <w:szCs w:val="22"/>
                <w:lang w:val="en-GB"/>
              </w:rPr>
              <w:noBreakHyphen/>
              <w:t>Purchase</w:t>
            </w:r>
          </w:p>
        </w:tc>
        <w:tc>
          <w:tcPr>
            <w:tcW w:w="0" w:type="auto"/>
            <w:vAlign w:val="center"/>
            <w:hideMark/>
          </w:tcPr>
          <w:p w14:paraId="3D600CF5"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Receives personalised follow</w:t>
            </w:r>
            <w:r w:rsidRPr="000458D0">
              <w:rPr>
                <w:rFonts w:ascii="Arial" w:hAnsi="Arial" w:cs="Arial"/>
                <w:sz w:val="22"/>
                <w:szCs w:val="22"/>
                <w:lang w:val="en-GB"/>
              </w:rPr>
              <w:noBreakHyphen/>
              <w:t>ups and instant digital receipts</w:t>
            </w:r>
          </w:p>
        </w:tc>
        <w:tc>
          <w:tcPr>
            <w:tcW w:w="0" w:type="auto"/>
            <w:vAlign w:val="center"/>
            <w:hideMark/>
          </w:tcPr>
          <w:p w14:paraId="28DDF72F"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Automated receipts, personalised challenges, loyalty insights</w:t>
            </w:r>
          </w:p>
        </w:tc>
        <w:tc>
          <w:tcPr>
            <w:tcW w:w="0" w:type="auto"/>
            <w:vAlign w:val="center"/>
            <w:hideMark/>
          </w:tcPr>
          <w:p w14:paraId="66609A4B"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 xml:space="preserve">“Tesco rewards me and makes things effortless.” </w:t>
            </w:r>
            <w:r w:rsidRPr="000458D0">
              <w:rPr>
                <w:rFonts w:ascii="Segoe UI Emoji" w:hAnsi="Segoe UI Emoji" w:cs="Segoe UI Emoji"/>
                <w:sz w:val="22"/>
                <w:szCs w:val="22"/>
                <w:lang w:val="en-GB"/>
              </w:rPr>
              <w:t>😄</w:t>
            </w:r>
          </w:p>
        </w:tc>
      </w:tr>
      <w:tr w:rsidR="000B78EC" w:rsidRPr="000B78EC" w14:paraId="2AAE7A84" w14:textId="77777777" w:rsidTr="00CA6DB4">
        <w:trPr>
          <w:tblCellSpacing w:w="15" w:type="dxa"/>
        </w:trPr>
        <w:tc>
          <w:tcPr>
            <w:tcW w:w="0" w:type="auto"/>
            <w:vAlign w:val="center"/>
            <w:hideMark/>
          </w:tcPr>
          <w:p w14:paraId="20B6D7CE"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b/>
                <w:bCs/>
                <w:sz w:val="22"/>
                <w:szCs w:val="22"/>
                <w:lang w:val="en-GB"/>
              </w:rPr>
              <w:t>Loyalty &amp; Advocacy</w:t>
            </w:r>
          </w:p>
        </w:tc>
        <w:tc>
          <w:tcPr>
            <w:tcW w:w="0" w:type="auto"/>
            <w:vAlign w:val="center"/>
            <w:hideMark/>
          </w:tcPr>
          <w:p w14:paraId="2181ABF7"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Engages more deeply with Clubcard and recommends Tesco</w:t>
            </w:r>
          </w:p>
        </w:tc>
        <w:tc>
          <w:tcPr>
            <w:tcW w:w="0" w:type="auto"/>
            <w:vAlign w:val="center"/>
            <w:hideMark/>
          </w:tcPr>
          <w:p w14:paraId="06AEEA11"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Enhanced loyalty ecosystem, personalised rewards</w:t>
            </w:r>
          </w:p>
        </w:tc>
        <w:tc>
          <w:tcPr>
            <w:tcW w:w="0" w:type="auto"/>
            <w:vAlign w:val="center"/>
            <w:hideMark/>
          </w:tcPr>
          <w:p w14:paraId="7F563EA7" w14:textId="5798683D"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“Tesco feels designed around me</w:t>
            </w:r>
            <w:r w:rsidR="00746254" w:rsidRPr="000B78EC">
              <w:rPr>
                <w:rFonts w:ascii="Arial" w:hAnsi="Arial" w:cs="Arial"/>
                <w:sz w:val="22"/>
                <w:szCs w:val="22"/>
                <w:lang w:val="en-GB"/>
              </w:rPr>
              <w:t xml:space="preserve">, </w:t>
            </w:r>
            <w:r w:rsidRPr="000458D0">
              <w:rPr>
                <w:rFonts w:ascii="Arial" w:hAnsi="Arial" w:cs="Arial"/>
                <w:sz w:val="22"/>
                <w:szCs w:val="22"/>
                <w:lang w:val="en-GB"/>
              </w:rPr>
              <w:t xml:space="preserve">I’m loyal for a reason.” </w:t>
            </w:r>
            <w:r w:rsidRPr="000458D0">
              <w:rPr>
                <w:rFonts w:ascii="Segoe UI Emoji" w:hAnsi="Segoe UI Emoji" w:cs="Segoe UI Emoji"/>
                <w:sz w:val="22"/>
                <w:szCs w:val="22"/>
                <w:lang w:val="en-GB"/>
              </w:rPr>
              <w:t>😄</w:t>
            </w:r>
          </w:p>
        </w:tc>
      </w:tr>
    </w:tbl>
    <w:p w14:paraId="0744CCD5" w14:textId="77777777" w:rsidR="00B121E7" w:rsidRPr="000B78EC" w:rsidRDefault="00B121E7" w:rsidP="000B78EC">
      <w:pPr>
        <w:spacing w:line="360" w:lineRule="auto"/>
        <w:rPr>
          <w:rFonts w:ascii="Arial" w:hAnsi="Arial" w:cs="Arial"/>
          <w:sz w:val="22"/>
          <w:szCs w:val="22"/>
          <w:lang w:val="en-GB"/>
        </w:rPr>
      </w:pPr>
    </w:p>
    <w:p w14:paraId="3482B9BC" w14:textId="77777777" w:rsidR="00B121E7" w:rsidRPr="0011254E" w:rsidRDefault="00B121E7" w:rsidP="000B78EC">
      <w:pPr>
        <w:spacing w:line="360" w:lineRule="auto"/>
        <w:rPr>
          <w:rFonts w:ascii="Arial" w:hAnsi="Arial" w:cs="Arial"/>
          <w:sz w:val="22"/>
          <w:szCs w:val="22"/>
          <w:lang w:val="en-GB"/>
        </w:rPr>
      </w:pPr>
    </w:p>
    <w:p w14:paraId="07B744A9" w14:textId="77777777" w:rsidR="00182ADB" w:rsidRPr="0011254E" w:rsidRDefault="00182ADB" w:rsidP="000B78EC">
      <w:pPr>
        <w:spacing w:line="360" w:lineRule="auto"/>
        <w:rPr>
          <w:rFonts w:ascii="Arial" w:hAnsi="Arial" w:cs="Arial"/>
          <w:b/>
          <w:bCs/>
          <w:sz w:val="22"/>
          <w:szCs w:val="22"/>
          <w:lang w:val="en-GB"/>
        </w:rPr>
      </w:pPr>
      <w:r w:rsidRPr="0011254E">
        <w:rPr>
          <w:rFonts w:ascii="Arial" w:hAnsi="Arial" w:cs="Arial"/>
          <w:b/>
          <w:bCs/>
          <w:sz w:val="22"/>
          <w:szCs w:val="22"/>
          <w:lang w:val="en-GB"/>
        </w:rPr>
        <w:t>C. Impact and Success Measurement</w:t>
      </w:r>
    </w:p>
    <w:p w14:paraId="1103BFB4" w14:textId="77777777" w:rsidR="0079532E" w:rsidRPr="000B78EC" w:rsidRDefault="0079532E" w:rsidP="000B78EC">
      <w:pPr>
        <w:spacing w:line="360" w:lineRule="auto"/>
        <w:rPr>
          <w:rFonts w:ascii="Arial" w:hAnsi="Arial" w:cs="Arial"/>
          <w:sz w:val="22"/>
          <w:szCs w:val="22"/>
        </w:rPr>
      </w:pPr>
    </w:p>
    <w:p w14:paraId="0FFB32EB" w14:textId="1590C8F3" w:rsidR="00410A8B" w:rsidRPr="000458D0" w:rsidRDefault="00410A8B" w:rsidP="000B78EC">
      <w:pPr>
        <w:spacing w:line="360" w:lineRule="auto"/>
        <w:rPr>
          <w:rFonts w:ascii="Arial" w:hAnsi="Arial" w:cs="Arial"/>
          <w:sz w:val="22"/>
          <w:szCs w:val="22"/>
          <w:lang w:val="en-GB"/>
        </w:rPr>
      </w:pPr>
      <w:r w:rsidRPr="000458D0">
        <w:rPr>
          <w:rFonts w:ascii="Arial" w:hAnsi="Arial" w:cs="Arial"/>
          <w:sz w:val="22"/>
          <w:szCs w:val="22"/>
          <w:lang w:val="en-GB"/>
        </w:rPr>
        <w:t>To evaluate the effectiveness of SmartShop+, Tesco should track a combination of customer</w:t>
      </w:r>
      <w:r w:rsidRPr="000458D0">
        <w:rPr>
          <w:rFonts w:ascii="Arial" w:hAnsi="Arial" w:cs="Arial"/>
          <w:sz w:val="22"/>
          <w:szCs w:val="22"/>
          <w:lang w:val="en-GB"/>
        </w:rPr>
        <w:noBreakHyphen/>
        <w:t>focused, operational, and financial KPIs. These metrics ensure the initiative delivers measurable value across the organisation.</w:t>
      </w:r>
      <w:r w:rsidR="00CB0186" w:rsidRPr="000B78EC">
        <w:rPr>
          <w:rFonts w:ascii="Arial" w:hAnsi="Arial" w:cs="Arial"/>
          <w:sz w:val="22"/>
          <w:szCs w:val="22"/>
          <w:lang w:val="en-GB"/>
        </w:rPr>
        <w:t xml:space="preserve"> </w:t>
      </w:r>
    </w:p>
    <w:p w14:paraId="32DD1D9D" w14:textId="77777777" w:rsidR="00410A8B" w:rsidRPr="000458D0" w:rsidRDefault="00410A8B" w:rsidP="000B78EC">
      <w:pPr>
        <w:spacing w:line="360" w:lineRule="auto"/>
        <w:rPr>
          <w:rFonts w:ascii="Arial" w:hAnsi="Arial" w:cs="Arial"/>
          <w:sz w:val="22"/>
          <w:szCs w:val="22"/>
          <w:lang w:val="en-GB"/>
        </w:rPr>
      </w:pPr>
      <w:r w:rsidRPr="000458D0">
        <w:rPr>
          <w:rFonts w:ascii="Arial" w:hAnsi="Arial" w:cs="Arial"/>
          <w:sz w:val="22"/>
          <w:szCs w:val="22"/>
          <w:lang w:val="en-GB"/>
        </w:rPr>
        <w:t>1. Customer Experience KPIs</w:t>
      </w:r>
    </w:p>
    <w:p w14:paraId="67C5EB5F" w14:textId="2AAE131A" w:rsidR="00410A8B" w:rsidRPr="000458D0" w:rsidRDefault="00410A8B" w:rsidP="000B78EC">
      <w:pPr>
        <w:numPr>
          <w:ilvl w:val="0"/>
          <w:numId w:val="37"/>
        </w:numPr>
        <w:spacing w:line="360" w:lineRule="auto"/>
        <w:rPr>
          <w:rFonts w:ascii="Arial" w:hAnsi="Arial" w:cs="Arial"/>
          <w:sz w:val="22"/>
          <w:szCs w:val="22"/>
          <w:lang w:val="en-GB"/>
        </w:rPr>
      </w:pPr>
      <w:r w:rsidRPr="000458D0">
        <w:rPr>
          <w:rFonts w:ascii="Arial" w:hAnsi="Arial" w:cs="Arial"/>
          <w:sz w:val="22"/>
          <w:szCs w:val="22"/>
          <w:lang w:val="en-GB"/>
        </w:rPr>
        <w:t xml:space="preserve">Customer Satisfaction (CSAT) </w:t>
      </w:r>
      <w:r w:rsidR="002F7269" w:rsidRPr="000B78EC">
        <w:rPr>
          <w:rFonts w:ascii="Arial" w:hAnsi="Arial" w:cs="Arial"/>
          <w:sz w:val="22"/>
          <w:szCs w:val="22"/>
          <w:lang w:val="en-GB"/>
        </w:rPr>
        <w:t>-</w:t>
      </w:r>
      <w:r w:rsidRPr="000458D0">
        <w:rPr>
          <w:rFonts w:ascii="Arial" w:hAnsi="Arial" w:cs="Arial"/>
          <w:sz w:val="22"/>
          <w:szCs w:val="22"/>
          <w:lang w:val="en-GB"/>
        </w:rPr>
        <w:t xml:space="preserve"> improvement in in</w:t>
      </w:r>
      <w:r w:rsidRPr="000458D0">
        <w:rPr>
          <w:rFonts w:ascii="Arial" w:hAnsi="Arial" w:cs="Arial"/>
          <w:sz w:val="22"/>
          <w:szCs w:val="22"/>
          <w:lang w:val="en-GB"/>
        </w:rPr>
        <w:noBreakHyphen/>
        <w:t>store satisfaction scores</w:t>
      </w:r>
    </w:p>
    <w:p w14:paraId="2EE38576" w14:textId="1EF35EF0" w:rsidR="00410A8B" w:rsidRPr="000458D0" w:rsidRDefault="00410A8B" w:rsidP="000B78EC">
      <w:pPr>
        <w:numPr>
          <w:ilvl w:val="0"/>
          <w:numId w:val="37"/>
        </w:numPr>
        <w:spacing w:line="360" w:lineRule="auto"/>
        <w:rPr>
          <w:rFonts w:ascii="Arial" w:hAnsi="Arial" w:cs="Arial"/>
          <w:sz w:val="22"/>
          <w:szCs w:val="22"/>
          <w:lang w:val="en-GB"/>
        </w:rPr>
      </w:pPr>
      <w:r w:rsidRPr="000458D0">
        <w:rPr>
          <w:rFonts w:ascii="Arial" w:hAnsi="Arial" w:cs="Arial"/>
          <w:sz w:val="22"/>
          <w:szCs w:val="22"/>
          <w:lang w:val="en-GB"/>
        </w:rPr>
        <w:t xml:space="preserve">Net Promoter Score (NPS) </w:t>
      </w:r>
      <w:r w:rsidR="002F7269" w:rsidRPr="000B78EC">
        <w:rPr>
          <w:rFonts w:ascii="Arial" w:hAnsi="Arial" w:cs="Arial"/>
          <w:sz w:val="22"/>
          <w:szCs w:val="22"/>
          <w:lang w:val="en-GB"/>
        </w:rPr>
        <w:t>-</w:t>
      </w:r>
      <w:r w:rsidRPr="000458D0">
        <w:rPr>
          <w:rFonts w:ascii="Arial" w:hAnsi="Arial" w:cs="Arial"/>
          <w:sz w:val="22"/>
          <w:szCs w:val="22"/>
          <w:lang w:val="en-GB"/>
        </w:rPr>
        <w:t xml:space="preserve"> increased customer advocacy</w:t>
      </w:r>
    </w:p>
    <w:p w14:paraId="6983D38F" w14:textId="51E3CBE9" w:rsidR="00410A8B" w:rsidRPr="000458D0" w:rsidRDefault="00410A8B" w:rsidP="000B78EC">
      <w:pPr>
        <w:numPr>
          <w:ilvl w:val="0"/>
          <w:numId w:val="37"/>
        </w:numPr>
        <w:spacing w:line="360" w:lineRule="auto"/>
        <w:rPr>
          <w:rFonts w:ascii="Arial" w:hAnsi="Arial" w:cs="Arial"/>
          <w:sz w:val="22"/>
          <w:szCs w:val="22"/>
          <w:lang w:val="en-GB"/>
        </w:rPr>
      </w:pPr>
      <w:r w:rsidRPr="000458D0">
        <w:rPr>
          <w:rFonts w:ascii="Arial" w:hAnsi="Arial" w:cs="Arial"/>
          <w:sz w:val="22"/>
          <w:szCs w:val="22"/>
          <w:lang w:val="en-GB"/>
        </w:rPr>
        <w:t xml:space="preserve">App Engagement Rate </w:t>
      </w:r>
      <w:r w:rsidR="002F7269" w:rsidRPr="000B78EC">
        <w:rPr>
          <w:rFonts w:ascii="Arial" w:hAnsi="Arial" w:cs="Arial"/>
          <w:sz w:val="22"/>
          <w:szCs w:val="22"/>
          <w:lang w:val="en-GB"/>
        </w:rPr>
        <w:t>-</w:t>
      </w:r>
      <w:r w:rsidRPr="000458D0">
        <w:rPr>
          <w:rFonts w:ascii="Arial" w:hAnsi="Arial" w:cs="Arial"/>
          <w:sz w:val="22"/>
          <w:szCs w:val="22"/>
          <w:lang w:val="en-GB"/>
        </w:rPr>
        <w:t xml:space="preserve"> frequency of SmartShop+ feature usage</w:t>
      </w:r>
    </w:p>
    <w:p w14:paraId="01581109" w14:textId="00E076FF" w:rsidR="00410A8B" w:rsidRPr="000458D0" w:rsidRDefault="00410A8B" w:rsidP="000B78EC">
      <w:pPr>
        <w:numPr>
          <w:ilvl w:val="0"/>
          <w:numId w:val="37"/>
        </w:numPr>
        <w:spacing w:line="360" w:lineRule="auto"/>
        <w:rPr>
          <w:rFonts w:ascii="Arial" w:hAnsi="Arial" w:cs="Arial"/>
          <w:sz w:val="22"/>
          <w:szCs w:val="22"/>
          <w:lang w:val="en-GB"/>
        </w:rPr>
      </w:pPr>
      <w:r w:rsidRPr="000458D0">
        <w:rPr>
          <w:rFonts w:ascii="Arial" w:hAnsi="Arial" w:cs="Arial"/>
          <w:sz w:val="22"/>
          <w:szCs w:val="22"/>
          <w:lang w:val="en-GB"/>
        </w:rPr>
        <w:t xml:space="preserve">Time Spent Shopping </w:t>
      </w:r>
      <w:r w:rsidR="002F7269" w:rsidRPr="000B78EC">
        <w:rPr>
          <w:rFonts w:ascii="Arial" w:hAnsi="Arial" w:cs="Arial"/>
          <w:sz w:val="22"/>
          <w:szCs w:val="22"/>
          <w:lang w:val="en-GB"/>
        </w:rPr>
        <w:t>-</w:t>
      </w:r>
      <w:r w:rsidRPr="000458D0">
        <w:rPr>
          <w:rFonts w:ascii="Arial" w:hAnsi="Arial" w:cs="Arial"/>
          <w:sz w:val="22"/>
          <w:szCs w:val="22"/>
          <w:lang w:val="en-GB"/>
        </w:rPr>
        <w:t xml:space="preserve"> reduction in average in</w:t>
      </w:r>
      <w:r w:rsidRPr="000458D0">
        <w:rPr>
          <w:rFonts w:ascii="Arial" w:hAnsi="Arial" w:cs="Arial"/>
          <w:sz w:val="22"/>
          <w:szCs w:val="22"/>
          <w:lang w:val="en-GB"/>
        </w:rPr>
        <w:noBreakHyphen/>
        <w:t>store time for mission</w:t>
      </w:r>
      <w:r w:rsidRPr="000458D0">
        <w:rPr>
          <w:rFonts w:ascii="Arial" w:hAnsi="Arial" w:cs="Arial"/>
          <w:sz w:val="22"/>
          <w:szCs w:val="22"/>
          <w:lang w:val="en-GB"/>
        </w:rPr>
        <w:noBreakHyphen/>
        <w:t>driven shoppers</w:t>
      </w:r>
    </w:p>
    <w:p w14:paraId="2A9231F4" w14:textId="77777777" w:rsidR="00410A8B" w:rsidRPr="000458D0" w:rsidRDefault="00410A8B" w:rsidP="000B78EC">
      <w:pPr>
        <w:spacing w:line="360" w:lineRule="auto"/>
        <w:rPr>
          <w:rFonts w:ascii="Arial" w:hAnsi="Arial" w:cs="Arial"/>
          <w:sz w:val="22"/>
          <w:szCs w:val="22"/>
          <w:lang w:val="en-GB"/>
        </w:rPr>
      </w:pPr>
      <w:r w:rsidRPr="000458D0">
        <w:rPr>
          <w:rFonts w:ascii="Arial" w:hAnsi="Arial" w:cs="Arial"/>
          <w:sz w:val="22"/>
          <w:szCs w:val="22"/>
          <w:lang w:val="en-GB"/>
        </w:rPr>
        <w:lastRenderedPageBreak/>
        <w:t>2. Operational KPIs</w:t>
      </w:r>
    </w:p>
    <w:p w14:paraId="45933382" w14:textId="7EF6F790" w:rsidR="00410A8B" w:rsidRPr="000458D0" w:rsidRDefault="00410A8B" w:rsidP="000B78EC">
      <w:pPr>
        <w:numPr>
          <w:ilvl w:val="0"/>
          <w:numId w:val="38"/>
        </w:numPr>
        <w:spacing w:line="360" w:lineRule="auto"/>
        <w:rPr>
          <w:rFonts w:ascii="Arial" w:hAnsi="Arial" w:cs="Arial"/>
          <w:sz w:val="22"/>
          <w:szCs w:val="22"/>
          <w:lang w:val="en-GB"/>
        </w:rPr>
      </w:pPr>
      <w:r w:rsidRPr="000458D0">
        <w:rPr>
          <w:rFonts w:ascii="Arial" w:hAnsi="Arial" w:cs="Arial"/>
          <w:sz w:val="22"/>
          <w:szCs w:val="22"/>
          <w:lang w:val="en-GB"/>
        </w:rPr>
        <w:t xml:space="preserve">Stock Availability Rate </w:t>
      </w:r>
      <w:r w:rsidR="002F7269" w:rsidRPr="000B78EC">
        <w:rPr>
          <w:rFonts w:ascii="Arial" w:hAnsi="Arial" w:cs="Arial"/>
          <w:sz w:val="22"/>
          <w:szCs w:val="22"/>
          <w:lang w:val="en-GB"/>
        </w:rPr>
        <w:t>-</w:t>
      </w:r>
      <w:r w:rsidRPr="000458D0">
        <w:rPr>
          <w:rFonts w:ascii="Arial" w:hAnsi="Arial" w:cs="Arial"/>
          <w:sz w:val="22"/>
          <w:szCs w:val="22"/>
          <w:lang w:val="en-GB"/>
        </w:rPr>
        <w:t xml:space="preserve"> reduction in out</w:t>
      </w:r>
      <w:r w:rsidRPr="000458D0">
        <w:rPr>
          <w:rFonts w:ascii="Arial" w:hAnsi="Arial" w:cs="Arial"/>
          <w:sz w:val="22"/>
          <w:szCs w:val="22"/>
          <w:lang w:val="en-GB"/>
        </w:rPr>
        <w:noBreakHyphen/>
        <w:t>of</w:t>
      </w:r>
      <w:r w:rsidRPr="000458D0">
        <w:rPr>
          <w:rFonts w:ascii="Arial" w:hAnsi="Arial" w:cs="Arial"/>
          <w:sz w:val="22"/>
          <w:szCs w:val="22"/>
          <w:lang w:val="en-GB"/>
        </w:rPr>
        <w:noBreakHyphen/>
        <w:t>stock incidents</w:t>
      </w:r>
    </w:p>
    <w:p w14:paraId="3B2BEDB6" w14:textId="66D42226" w:rsidR="00410A8B" w:rsidRPr="000458D0" w:rsidRDefault="00410A8B" w:rsidP="000B78EC">
      <w:pPr>
        <w:numPr>
          <w:ilvl w:val="0"/>
          <w:numId w:val="38"/>
        </w:numPr>
        <w:spacing w:line="360" w:lineRule="auto"/>
        <w:rPr>
          <w:rFonts w:ascii="Arial" w:hAnsi="Arial" w:cs="Arial"/>
          <w:sz w:val="22"/>
          <w:szCs w:val="22"/>
          <w:lang w:val="en-GB"/>
        </w:rPr>
      </w:pPr>
      <w:r w:rsidRPr="000458D0">
        <w:rPr>
          <w:rFonts w:ascii="Arial" w:hAnsi="Arial" w:cs="Arial"/>
          <w:sz w:val="22"/>
          <w:szCs w:val="22"/>
          <w:lang w:val="en-GB"/>
        </w:rPr>
        <w:t xml:space="preserve">Substitution Accuracy </w:t>
      </w:r>
      <w:r w:rsidR="002F7269" w:rsidRPr="000B78EC">
        <w:rPr>
          <w:rFonts w:ascii="Arial" w:hAnsi="Arial" w:cs="Arial"/>
          <w:sz w:val="22"/>
          <w:szCs w:val="22"/>
          <w:lang w:val="en-GB"/>
        </w:rPr>
        <w:t>-</w:t>
      </w:r>
      <w:r w:rsidRPr="000458D0">
        <w:rPr>
          <w:rFonts w:ascii="Arial" w:hAnsi="Arial" w:cs="Arial"/>
          <w:sz w:val="22"/>
          <w:szCs w:val="22"/>
          <w:lang w:val="en-GB"/>
        </w:rPr>
        <w:t xml:space="preserve"> fewer rejected substitutions in online orders</w:t>
      </w:r>
    </w:p>
    <w:p w14:paraId="1F4B3B6E" w14:textId="01BF51B0" w:rsidR="00410A8B" w:rsidRPr="000458D0" w:rsidRDefault="00410A8B" w:rsidP="000B78EC">
      <w:pPr>
        <w:numPr>
          <w:ilvl w:val="0"/>
          <w:numId w:val="38"/>
        </w:numPr>
        <w:spacing w:line="360" w:lineRule="auto"/>
        <w:rPr>
          <w:rFonts w:ascii="Arial" w:hAnsi="Arial" w:cs="Arial"/>
          <w:sz w:val="22"/>
          <w:szCs w:val="22"/>
          <w:lang w:val="en-GB"/>
        </w:rPr>
      </w:pPr>
      <w:r w:rsidRPr="000458D0">
        <w:rPr>
          <w:rFonts w:ascii="Arial" w:hAnsi="Arial" w:cs="Arial"/>
          <w:sz w:val="22"/>
          <w:szCs w:val="22"/>
          <w:lang w:val="en-GB"/>
        </w:rPr>
        <w:t xml:space="preserve">Picking Efficiency </w:t>
      </w:r>
      <w:r w:rsidR="00842EA4" w:rsidRPr="000B78EC">
        <w:rPr>
          <w:rFonts w:ascii="Arial" w:hAnsi="Arial" w:cs="Arial"/>
          <w:sz w:val="22"/>
          <w:szCs w:val="22"/>
          <w:lang w:val="en-GB"/>
        </w:rPr>
        <w:t>-</w:t>
      </w:r>
      <w:r w:rsidRPr="000458D0">
        <w:rPr>
          <w:rFonts w:ascii="Arial" w:hAnsi="Arial" w:cs="Arial"/>
          <w:sz w:val="22"/>
          <w:szCs w:val="22"/>
          <w:lang w:val="en-GB"/>
        </w:rPr>
        <w:t xml:space="preserve"> improved accuracy and speed for online fulfilment</w:t>
      </w:r>
    </w:p>
    <w:p w14:paraId="2433BC69" w14:textId="61BFC90C" w:rsidR="00410A8B" w:rsidRPr="000458D0" w:rsidRDefault="00410A8B" w:rsidP="000B78EC">
      <w:pPr>
        <w:numPr>
          <w:ilvl w:val="0"/>
          <w:numId w:val="38"/>
        </w:numPr>
        <w:spacing w:line="360" w:lineRule="auto"/>
        <w:rPr>
          <w:rFonts w:ascii="Arial" w:hAnsi="Arial" w:cs="Arial"/>
          <w:sz w:val="22"/>
          <w:szCs w:val="22"/>
          <w:lang w:val="en-GB"/>
        </w:rPr>
      </w:pPr>
      <w:r w:rsidRPr="000458D0">
        <w:rPr>
          <w:rFonts w:ascii="Arial" w:hAnsi="Arial" w:cs="Arial"/>
          <w:sz w:val="22"/>
          <w:szCs w:val="22"/>
          <w:lang w:val="en-GB"/>
        </w:rPr>
        <w:t xml:space="preserve">Checkout Time Reduction </w:t>
      </w:r>
      <w:r w:rsidR="00842EA4" w:rsidRPr="000B78EC">
        <w:rPr>
          <w:rFonts w:ascii="Arial" w:hAnsi="Arial" w:cs="Arial"/>
          <w:sz w:val="22"/>
          <w:szCs w:val="22"/>
          <w:lang w:val="en-GB"/>
        </w:rPr>
        <w:t>-</w:t>
      </w:r>
      <w:r w:rsidRPr="000458D0">
        <w:rPr>
          <w:rFonts w:ascii="Arial" w:hAnsi="Arial" w:cs="Arial"/>
          <w:sz w:val="22"/>
          <w:szCs w:val="22"/>
          <w:lang w:val="en-GB"/>
        </w:rPr>
        <w:t xml:space="preserve"> fewer queues and faster transactions</w:t>
      </w:r>
    </w:p>
    <w:p w14:paraId="6FCFCCA0" w14:textId="77777777" w:rsidR="00410A8B" w:rsidRPr="000458D0" w:rsidRDefault="00410A8B" w:rsidP="000B78EC">
      <w:pPr>
        <w:spacing w:line="360" w:lineRule="auto"/>
        <w:rPr>
          <w:rFonts w:ascii="Arial" w:hAnsi="Arial" w:cs="Arial"/>
          <w:sz w:val="22"/>
          <w:szCs w:val="22"/>
          <w:lang w:val="en-GB"/>
        </w:rPr>
      </w:pPr>
      <w:r w:rsidRPr="000458D0">
        <w:rPr>
          <w:rFonts w:ascii="Arial" w:hAnsi="Arial" w:cs="Arial"/>
          <w:sz w:val="22"/>
          <w:szCs w:val="22"/>
          <w:lang w:val="en-GB"/>
        </w:rPr>
        <w:t>3. Financial KPIs</w:t>
      </w:r>
    </w:p>
    <w:p w14:paraId="11EA1714" w14:textId="4964FC3C" w:rsidR="00410A8B" w:rsidRPr="000458D0" w:rsidRDefault="00410A8B" w:rsidP="000B78EC">
      <w:pPr>
        <w:numPr>
          <w:ilvl w:val="0"/>
          <w:numId w:val="39"/>
        </w:numPr>
        <w:spacing w:line="360" w:lineRule="auto"/>
        <w:rPr>
          <w:rFonts w:ascii="Arial" w:hAnsi="Arial" w:cs="Arial"/>
          <w:sz w:val="22"/>
          <w:szCs w:val="22"/>
          <w:lang w:val="en-GB"/>
        </w:rPr>
      </w:pPr>
      <w:r w:rsidRPr="000458D0">
        <w:rPr>
          <w:rFonts w:ascii="Arial" w:hAnsi="Arial" w:cs="Arial"/>
          <w:sz w:val="22"/>
          <w:szCs w:val="22"/>
          <w:lang w:val="en-GB"/>
        </w:rPr>
        <w:t xml:space="preserve">Basket Size Growth </w:t>
      </w:r>
      <w:r w:rsidR="00842EA4" w:rsidRPr="000B78EC">
        <w:rPr>
          <w:rFonts w:ascii="Arial" w:hAnsi="Arial" w:cs="Arial"/>
          <w:sz w:val="22"/>
          <w:szCs w:val="22"/>
          <w:lang w:val="en-GB"/>
        </w:rPr>
        <w:t>-</w:t>
      </w:r>
      <w:r w:rsidRPr="000458D0">
        <w:rPr>
          <w:rFonts w:ascii="Arial" w:hAnsi="Arial" w:cs="Arial"/>
          <w:sz w:val="22"/>
          <w:szCs w:val="22"/>
          <w:lang w:val="en-GB"/>
        </w:rPr>
        <w:t xml:space="preserve"> increased spend per visit due to personalised offers</w:t>
      </w:r>
    </w:p>
    <w:p w14:paraId="5C8424F8" w14:textId="62AD51E0" w:rsidR="00410A8B" w:rsidRPr="000458D0" w:rsidRDefault="00410A8B" w:rsidP="000B78EC">
      <w:pPr>
        <w:numPr>
          <w:ilvl w:val="0"/>
          <w:numId w:val="39"/>
        </w:numPr>
        <w:spacing w:line="360" w:lineRule="auto"/>
        <w:rPr>
          <w:rFonts w:ascii="Arial" w:hAnsi="Arial" w:cs="Arial"/>
          <w:sz w:val="22"/>
          <w:szCs w:val="22"/>
          <w:lang w:val="en-GB"/>
        </w:rPr>
      </w:pPr>
      <w:r w:rsidRPr="000458D0">
        <w:rPr>
          <w:rFonts w:ascii="Arial" w:hAnsi="Arial" w:cs="Arial"/>
          <w:sz w:val="22"/>
          <w:szCs w:val="22"/>
          <w:lang w:val="en-GB"/>
        </w:rPr>
        <w:t xml:space="preserve">Clubcard Penetration Rate </w:t>
      </w:r>
      <w:r w:rsidR="00842EA4" w:rsidRPr="000B78EC">
        <w:rPr>
          <w:rFonts w:ascii="Arial" w:hAnsi="Arial" w:cs="Arial"/>
          <w:sz w:val="22"/>
          <w:szCs w:val="22"/>
          <w:lang w:val="en-GB"/>
        </w:rPr>
        <w:t>-</w:t>
      </w:r>
      <w:r w:rsidRPr="000458D0">
        <w:rPr>
          <w:rFonts w:ascii="Arial" w:hAnsi="Arial" w:cs="Arial"/>
          <w:sz w:val="22"/>
          <w:szCs w:val="22"/>
          <w:lang w:val="en-GB"/>
        </w:rPr>
        <w:t xml:space="preserve"> more customers using loyalty features</w:t>
      </w:r>
    </w:p>
    <w:p w14:paraId="548B1B9A" w14:textId="56B90101" w:rsidR="00410A8B" w:rsidRPr="000458D0" w:rsidRDefault="00410A8B" w:rsidP="000B78EC">
      <w:pPr>
        <w:numPr>
          <w:ilvl w:val="0"/>
          <w:numId w:val="39"/>
        </w:numPr>
        <w:spacing w:line="360" w:lineRule="auto"/>
        <w:rPr>
          <w:rFonts w:ascii="Arial" w:hAnsi="Arial" w:cs="Arial"/>
          <w:sz w:val="22"/>
          <w:szCs w:val="22"/>
          <w:lang w:val="en-GB"/>
        </w:rPr>
      </w:pPr>
      <w:r w:rsidRPr="000458D0">
        <w:rPr>
          <w:rFonts w:ascii="Arial" w:hAnsi="Arial" w:cs="Arial"/>
          <w:sz w:val="22"/>
          <w:szCs w:val="22"/>
          <w:lang w:val="en-GB"/>
        </w:rPr>
        <w:t xml:space="preserve">Sales Uplift in Promoted Categories </w:t>
      </w:r>
      <w:r w:rsidR="00842EA4" w:rsidRPr="000B78EC">
        <w:rPr>
          <w:rFonts w:ascii="Arial" w:hAnsi="Arial" w:cs="Arial"/>
          <w:sz w:val="22"/>
          <w:szCs w:val="22"/>
          <w:lang w:val="en-GB"/>
        </w:rPr>
        <w:t>-</w:t>
      </w:r>
      <w:r w:rsidRPr="000458D0">
        <w:rPr>
          <w:rFonts w:ascii="Arial" w:hAnsi="Arial" w:cs="Arial"/>
          <w:sz w:val="22"/>
          <w:szCs w:val="22"/>
          <w:lang w:val="en-GB"/>
        </w:rPr>
        <w:t xml:space="preserve"> impact of personalised promotions</w:t>
      </w:r>
    </w:p>
    <w:p w14:paraId="77AED728" w14:textId="4CCE9765" w:rsidR="00410A8B" w:rsidRPr="000458D0" w:rsidRDefault="00410A8B" w:rsidP="000B78EC">
      <w:pPr>
        <w:numPr>
          <w:ilvl w:val="0"/>
          <w:numId w:val="39"/>
        </w:numPr>
        <w:spacing w:line="360" w:lineRule="auto"/>
        <w:rPr>
          <w:rFonts w:ascii="Arial" w:hAnsi="Arial" w:cs="Arial"/>
          <w:sz w:val="22"/>
          <w:szCs w:val="22"/>
          <w:lang w:val="en-GB"/>
        </w:rPr>
      </w:pPr>
      <w:r w:rsidRPr="000458D0">
        <w:rPr>
          <w:rFonts w:ascii="Arial" w:hAnsi="Arial" w:cs="Arial"/>
          <w:sz w:val="22"/>
          <w:szCs w:val="22"/>
          <w:lang w:val="en-GB"/>
        </w:rPr>
        <w:t xml:space="preserve">Cost Savings </w:t>
      </w:r>
      <w:r w:rsidR="00842EA4" w:rsidRPr="000B78EC">
        <w:rPr>
          <w:rFonts w:ascii="Arial" w:hAnsi="Arial" w:cs="Arial"/>
          <w:sz w:val="22"/>
          <w:szCs w:val="22"/>
          <w:lang w:val="en-GB"/>
        </w:rPr>
        <w:t>-</w:t>
      </w:r>
      <w:r w:rsidRPr="000458D0">
        <w:rPr>
          <w:rFonts w:ascii="Arial" w:hAnsi="Arial" w:cs="Arial"/>
          <w:sz w:val="22"/>
          <w:szCs w:val="22"/>
          <w:lang w:val="en-GB"/>
        </w:rPr>
        <w:t xml:space="preserve"> efficiencies from automation and reduced waste</w:t>
      </w:r>
    </w:p>
    <w:p w14:paraId="09810F2C" w14:textId="77777777" w:rsidR="00410A8B" w:rsidRPr="000458D0" w:rsidRDefault="00410A8B" w:rsidP="000B78EC">
      <w:pPr>
        <w:spacing w:line="360" w:lineRule="auto"/>
        <w:rPr>
          <w:rFonts w:ascii="Arial" w:hAnsi="Arial" w:cs="Arial"/>
          <w:sz w:val="22"/>
          <w:szCs w:val="22"/>
          <w:lang w:val="en-GB"/>
        </w:rPr>
      </w:pPr>
      <w:r w:rsidRPr="000458D0">
        <w:rPr>
          <w:rFonts w:ascii="Arial" w:hAnsi="Arial" w:cs="Arial"/>
          <w:sz w:val="22"/>
          <w:szCs w:val="22"/>
          <w:lang w:val="en-GB"/>
        </w:rPr>
        <w:t>4. Strategic KPIs</w:t>
      </w:r>
    </w:p>
    <w:p w14:paraId="372FC55B" w14:textId="164F8602" w:rsidR="00410A8B" w:rsidRPr="000458D0" w:rsidRDefault="00410A8B" w:rsidP="000B78EC">
      <w:pPr>
        <w:numPr>
          <w:ilvl w:val="0"/>
          <w:numId w:val="40"/>
        </w:numPr>
        <w:spacing w:line="360" w:lineRule="auto"/>
        <w:rPr>
          <w:rFonts w:ascii="Arial" w:hAnsi="Arial" w:cs="Arial"/>
          <w:sz w:val="22"/>
          <w:szCs w:val="22"/>
          <w:lang w:val="en-GB"/>
        </w:rPr>
      </w:pPr>
      <w:r w:rsidRPr="000458D0">
        <w:rPr>
          <w:rFonts w:ascii="Arial" w:hAnsi="Arial" w:cs="Arial"/>
          <w:sz w:val="22"/>
          <w:szCs w:val="22"/>
          <w:lang w:val="en-GB"/>
        </w:rPr>
        <w:t xml:space="preserve">Customer Retention Rate </w:t>
      </w:r>
      <w:r w:rsidR="00842EA4" w:rsidRPr="000B78EC">
        <w:rPr>
          <w:rFonts w:ascii="Arial" w:hAnsi="Arial" w:cs="Arial"/>
          <w:sz w:val="22"/>
          <w:szCs w:val="22"/>
          <w:lang w:val="en-GB"/>
        </w:rPr>
        <w:t>-</w:t>
      </w:r>
      <w:r w:rsidRPr="000458D0">
        <w:rPr>
          <w:rFonts w:ascii="Arial" w:hAnsi="Arial" w:cs="Arial"/>
          <w:sz w:val="22"/>
          <w:szCs w:val="22"/>
          <w:lang w:val="en-GB"/>
        </w:rPr>
        <w:t xml:space="preserve"> strengthened loyalty over time</w:t>
      </w:r>
    </w:p>
    <w:p w14:paraId="3EB2FAA4" w14:textId="105FBBBF" w:rsidR="00410A8B" w:rsidRPr="000458D0" w:rsidRDefault="00410A8B" w:rsidP="000B78EC">
      <w:pPr>
        <w:numPr>
          <w:ilvl w:val="0"/>
          <w:numId w:val="40"/>
        </w:numPr>
        <w:spacing w:line="360" w:lineRule="auto"/>
        <w:rPr>
          <w:rFonts w:ascii="Arial" w:hAnsi="Arial" w:cs="Arial"/>
          <w:sz w:val="22"/>
          <w:szCs w:val="22"/>
          <w:lang w:val="en-GB"/>
        </w:rPr>
      </w:pPr>
      <w:r w:rsidRPr="000458D0">
        <w:rPr>
          <w:rFonts w:ascii="Arial" w:hAnsi="Arial" w:cs="Arial"/>
          <w:sz w:val="22"/>
          <w:szCs w:val="22"/>
          <w:lang w:val="en-GB"/>
        </w:rPr>
        <w:t xml:space="preserve">Omnichannel Conversion </w:t>
      </w:r>
      <w:r w:rsidR="00842EA4" w:rsidRPr="000B78EC">
        <w:rPr>
          <w:rFonts w:ascii="Arial" w:hAnsi="Arial" w:cs="Arial"/>
          <w:sz w:val="22"/>
          <w:szCs w:val="22"/>
          <w:lang w:val="en-GB"/>
        </w:rPr>
        <w:t>-</w:t>
      </w:r>
      <w:r w:rsidRPr="000458D0">
        <w:rPr>
          <w:rFonts w:ascii="Arial" w:hAnsi="Arial" w:cs="Arial"/>
          <w:sz w:val="22"/>
          <w:szCs w:val="22"/>
          <w:lang w:val="en-GB"/>
        </w:rPr>
        <w:t xml:space="preserve"> more customers using both online and in</w:t>
      </w:r>
      <w:r w:rsidRPr="000458D0">
        <w:rPr>
          <w:rFonts w:ascii="Arial" w:hAnsi="Arial" w:cs="Arial"/>
          <w:sz w:val="22"/>
          <w:szCs w:val="22"/>
          <w:lang w:val="en-GB"/>
        </w:rPr>
        <w:noBreakHyphen/>
        <w:t>store services</w:t>
      </w:r>
    </w:p>
    <w:p w14:paraId="17CC3495" w14:textId="202ADCCA" w:rsidR="0079532E" w:rsidRPr="000B78EC" w:rsidRDefault="00410A8B" w:rsidP="000B78EC">
      <w:pPr>
        <w:numPr>
          <w:ilvl w:val="0"/>
          <w:numId w:val="40"/>
        </w:numPr>
        <w:spacing w:line="360" w:lineRule="auto"/>
        <w:rPr>
          <w:rFonts w:ascii="Arial" w:hAnsi="Arial" w:cs="Arial"/>
          <w:sz w:val="22"/>
          <w:szCs w:val="22"/>
          <w:lang w:val="en-GB"/>
        </w:rPr>
      </w:pPr>
      <w:r w:rsidRPr="000458D0">
        <w:rPr>
          <w:rFonts w:ascii="Arial" w:hAnsi="Arial" w:cs="Arial"/>
          <w:sz w:val="22"/>
          <w:szCs w:val="22"/>
          <w:lang w:val="en-GB"/>
        </w:rPr>
        <w:t xml:space="preserve">Healthier Product Mix </w:t>
      </w:r>
      <w:r w:rsidR="00842EA4" w:rsidRPr="000B78EC">
        <w:rPr>
          <w:rFonts w:ascii="Arial" w:hAnsi="Arial" w:cs="Arial"/>
          <w:sz w:val="22"/>
          <w:szCs w:val="22"/>
          <w:lang w:val="en-GB"/>
        </w:rPr>
        <w:t xml:space="preserve">- </w:t>
      </w:r>
      <w:r w:rsidRPr="000458D0">
        <w:rPr>
          <w:rFonts w:ascii="Arial" w:hAnsi="Arial" w:cs="Arial"/>
          <w:sz w:val="22"/>
          <w:szCs w:val="22"/>
          <w:lang w:val="en-GB"/>
        </w:rPr>
        <w:t>uplift in healthier swaps and Better Baskets choices</w:t>
      </w:r>
    </w:p>
    <w:p w14:paraId="500ED582" w14:textId="410FB1A0" w:rsidR="00CB0186" w:rsidRPr="000B78EC" w:rsidRDefault="00CB0186" w:rsidP="000B78EC">
      <w:pPr>
        <w:spacing w:line="360" w:lineRule="auto"/>
        <w:rPr>
          <w:rFonts w:ascii="Arial" w:hAnsi="Arial" w:cs="Arial"/>
          <w:sz w:val="22"/>
          <w:szCs w:val="22"/>
          <w:lang w:val="en-GB"/>
        </w:rPr>
      </w:pPr>
      <w:r w:rsidRPr="000B78EC">
        <w:rPr>
          <w:rFonts w:ascii="Arial" w:hAnsi="Arial" w:cs="Arial"/>
          <w:sz w:val="22"/>
          <w:szCs w:val="22"/>
        </w:rPr>
        <w:t>(Deloitte, 2024).</w:t>
      </w:r>
    </w:p>
    <w:p w14:paraId="68B17EB1" w14:textId="77777777" w:rsidR="0079532E" w:rsidRPr="000B78EC" w:rsidRDefault="0079532E" w:rsidP="000B78EC">
      <w:pPr>
        <w:spacing w:line="360" w:lineRule="auto"/>
        <w:rPr>
          <w:rFonts w:ascii="Arial" w:hAnsi="Arial" w:cs="Arial"/>
          <w:sz w:val="22"/>
          <w:szCs w:val="22"/>
        </w:rPr>
      </w:pPr>
    </w:p>
    <w:p w14:paraId="1482B0E5" w14:textId="76F9ECA4" w:rsidR="0079532E" w:rsidRPr="000B78EC" w:rsidRDefault="00DE7297" w:rsidP="000B78EC">
      <w:pPr>
        <w:spacing w:line="360" w:lineRule="auto"/>
        <w:rPr>
          <w:rFonts w:ascii="Arial" w:hAnsi="Arial" w:cs="Arial"/>
          <w:sz w:val="22"/>
          <w:szCs w:val="22"/>
        </w:rPr>
      </w:pPr>
      <w:r w:rsidRPr="000B78EC">
        <w:rPr>
          <w:rFonts w:ascii="Arial" w:hAnsi="Arial" w:cs="Arial"/>
          <w:sz w:val="22"/>
          <w:szCs w:val="22"/>
        </w:rPr>
        <w:t>Tesco measures the success of its strategy through a balanced set of financial, customer, operational and sustainability indicators. The Annual Report shows strong progress across all areas: rising sales and profits, higher customer satisfaction, improved operational efficiency, and significant reductions in carbon emissions</w:t>
      </w:r>
      <w:r w:rsidR="001E0052" w:rsidRPr="000B78EC">
        <w:rPr>
          <w:rFonts w:ascii="Arial" w:hAnsi="Arial" w:cs="Arial"/>
          <w:sz w:val="22"/>
          <w:szCs w:val="22"/>
        </w:rPr>
        <w:t xml:space="preserve"> </w:t>
      </w:r>
      <w:r w:rsidR="001E0052" w:rsidRPr="000B78EC">
        <w:rPr>
          <w:rFonts w:ascii="Arial" w:hAnsi="Arial" w:cs="Arial"/>
          <w:sz w:val="22"/>
          <w:szCs w:val="22"/>
        </w:rPr>
        <w:t>(Tesco PLC, 2024).</w:t>
      </w:r>
      <w:r w:rsidRPr="000B78EC">
        <w:rPr>
          <w:rFonts w:ascii="Arial" w:hAnsi="Arial" w:cs="Arial"/>
          <w:sz w:val="22"/>
          <w:szCs w:val="22"/>
        </w:rPr>
        <w:t xml:space="preserve"> Tesco also tracks its social impact through community programs and colleague engagement. Together, these measures show that Tesco’s innovations and strategic priorities </w:t>
      </w:r>
      <w:r w:rsidR="00BC6394" w:rsidRPr="000B78EC">
        <w:rPr>
          <w:rFonts w:ascii="Arial" w:hAnsi="Arial" w:cs="Arial"/>
          <w:sz w:val="22"/>
          <w:szCs w:val="22"/>
        </w:rPr>
        <w:t>deliver</w:t>
      </w:r>
      <w:r w:rsidRPr="000B78EC">
        <w:rPr>
          <w:rFonts w:ascii="Arial" w:hAnsi="Arial" w:cs="Arial"/>
          <w:sz w:val="22"/>
          <w:szCs w:val="22"/>
        </w:rPr>
        <w:t xml:space="preserve"> meaningful value for customers, colleagues, communities and shareholders.</w:t>
      </w:r>
    </w:p>
    <w:p w14:paraId="5BE09B7B" w14:textId="77777777" w:rsidR="0079532E" w:rsidRPr="000B78EC" w:rsidRDefault="0079532E" w:rsidP="000B78EC">
      <w:pPr>
        <w:spacing w:line="360" w:lineRule="auto"/>
        <w:rPr>
          <w:rFonts w:ascii="Arial" w:hAnsi="Arial" w:cs="Arial"/>
          <w:sz w:val="22"/>
          <w:szCs w:val="22"/>
        </w:rPr>
      </w:pPr>
    </w:p>
    <w:p w14:paraId="391891C3" w14:textId="77777777" w:rsidR="0079532E" w:rsidRPr="000B78EC" w:rsidRDefault="0079532E" w:rsidP="000B78EC">
      <w:pPr>
        <w:spacing w:line="360" w:lineRule="auto"/>
        <w:rPr>
          <w:rFonts w:ascii="Arial" w:hAnsi="Arial" w:cs="Arial"/>
          <w:sz w:val="22"/>
          <w:szCs w:val="22"/>
        </w:rPr>
      </w:pPr>
    </w:p>
    <w:p w14:paraId="5B532BD6" w14:textId="77777777" w:rsidR="0079532E" w:rsidRPr="000B78EC" w:rsidRDefault="0079532E" w:rsidP="000B78EC">
      <w:pPr>
        <w:spacing w:line="360" w:lineRule="auto"/>
        <w:rPr>
          <w:rFonts w:ascii="Arial" w:hAnsi="Arial" w:cs="Arial"/>
          <w:sz w:val="22"/>
          <w:szCs w:val="22"/>
        </w:rPr>
      </w:pPr>
    </w:p>
    <w:p w14:paraId="5487D1A1" w14:textId="77777777" w:rsidR="0079532E" w:rsidRPr="000B78EC" w:rsidRDefault="0079532E" w:rsidP="000B78EC">
      <w:pPr>
        <w:spacing w:line="360" w:lineRule="auto"/>
        <w:rPr>
          <w:rFonts w:ascii="Arial" w:hAnsi="Arial" w:cs="Arial"/>
          <w:sz w:val="22"/>
          <w:szCs w:val="22"/>
        </w:rPr>
      </w:pPr>
    </w:p>
    <w:p w14:paraId="0874891B" w14:textId="77777777" w:rsidR="0079532E" w:rsidRPr="000B78EC" w:rsidRDefault="0079532E" w:rsidP="000B78EC">
      <w:pPr>
        <w:spacing w:line="360" w:lineRule="auto"/>
        <w:rPr>
          <w:rFonts w:ascii="Arial" w:hAnsi="Arial" w:cs="Arial"/>
          <w:sz w:val="22"/>
          <w:szCs w:val="22"/>
        </w:rPr>
      </w:pPr>
    </w:p>
    <w:p w14:paraId="4DECD00E" w14:textId="77777777" w:rsidR="0079532E" w:rsidRPr="000B78EC" w:rsidRDefault="0079532E" w:rsidP="000B78EC">
      <w:pPr>
        <w:spacing w:line="360" w:lineRule="auto"/>
        <w:rPr>
          <w:rFonts w:ascii="Arial" w:hAnsi="Arial" w:cs="Arial"/>
          <w:sz w:val="22"/>
          <w:szCs w:val="22"/>
        </w:rPr>
      </w:pPr>
    </w:p>
    <w:p w14:paraId="5EC6F036" w14:textId="77777777" w:rsidR="0079532E" w:rsidRPr="000B78EC" w:rsidRDefault="0079532E" w:rsidP="000B78EC">
      <w:pPr>
        <w:spacing w:line="360" w:lineRule="auto"/>
        <w:rPr>
          <w:rFonts w:ascii="Arial" w:hAnsi="Arial" w:cs="Arial"/>
          <w:sz w:val="22"/>
          <w:szCs w:val="22"/>
        </w:rPr>
      </w:pPr>
    </w:p>
    <w:p w14:paraId="11B3A8D1" w14:textId="77777777" w:rsidR="00044D6B" w:rsidRPr="000B78EC" w:rsidRDefault="00044D6B" w:rsidP="000B78EC">
      <w:pPr>
        <w:spacing w:line="360" w:lineRule="auto"/>
        <w:rPr>
          <w:rFonts w:ascii="Arial" w:hAnsi="Arial" w:cs="Arial"/>
          <w:sz w:val="22"/>
          <w:szCs w:val="22"/>
        </w:rPr>
      </w:pPr>
    </w:p>
    <w:p w14:paraId="39D27ED3" w14:textId="77777777" w:rsidR="001E0052" w:rsidRPr="000B78EC" w:rsidRDefault="001E0052" w:rsidP="000B78EC">
      <w:pPr>
        <w:spacing w:line="360" w:lineRule="auto"/>
        <w:rPr>
          <w:rFonts w:ascii="Arial" w:hAnsi="Arial" w:cs="Arial"/>
          <w:sz w:val="22"/>
          <w:szCs w:val="22"/>
        </w:rPr>
      </w:pPr>
    </w:p>
    <w:p w14:paraId="623D06A2" w14:textId="77777777" w:rsidR="001E0052" w:rsidRPr="000B78EC" w:rsidRDefault="001E0052" w:rsidP="000B78EC">
      <w:pPr>
        <w:spacing w:line="360" w:lineRule="auto"/>
        <w:rPr>
          <w:rFonts w:ascii="Arial" w:hAnsi="Arial" w:cs="Arial"/>
          <w:sz w:val="22"/>
          <w:szCs w:val="22"/>
        </w:rPr>
      </w:pPr>
    </w:p>
    <w:p w14:paraId="292AEF61" w14:textId="77777777" w:rsidR="001E0052" w:rsidRPr="000B78EC" w:rsidRDefault="001E0052" w:rsidP="000B78EC">
      <w:pPr>
        <w:spacing w:line="360" w:lineRule="auto"/>
        <w:rPr>
          <w:rFonts w:ascii="Arial" w:hAnsi="Arial" w:cs="Arial"/>
          <w:sz w:val="22"/>
          <w:szCs w:val="22"/>
        </w:rPr>
      </w:pPr>
    </w:p>
    <w:p w14:paraId="5AD7AF32" w14:textId="77777777" w:rsidR="001E0052" w:rsidRPr="000B78EC" w:rsidRDefault="001E0052" w:rsidP="000B78EC">
      <w:pPr>
        <w:spacing w:line="360" w:lineRule="auto"/>
        <w:rPr>
          <w:rFonts w:ascii="Arial" w:hAnsi="Arial" w:cs="Arial"/>
          <w:sz w:val="22"/>
          <w:szCs w:val="22"/>
        </w:rPr>
      </w:pPr>
    </w:p>
    <w:p w14:paraId="18374997" w14:textId="77777777" w:rsidR="001E0052" w:rsidRPr="000B78EC" w:rsidRDefault="001E0052" w:rsidP="000B78EC">
      <w:pPr>
        <w:spacing w:line="360" w:lineRule="auto"/>
        <w:rPr>
          <w:rFonts w:ascii="Arial" w:hAnsi="Arial" w:cs="Arial"/>
          <w:sz w:val="22"/>
          <w:szCs w:val="22"/>
        </w:rPr>
      </w:pPr>
    </w:p>
    <w:p w14:paraId="7FA62FB4" w14:textId="77777777" w:rsidR="001E0052" w:rsidRPr="000B78EC" w:rsidRDefault="001E0052" w:rsidP="000B78EC">
      <w:pPr>
        <w:spacing w:line="360" w:lineRule="auto"/>
        <w:rPr>
          <w:rFonts w:ascii="Arial" w:hAnsi="Arial" w:cs="Arial"/>
          <w:sz w:val="22"/>
          <w:szCs w:val="22"/>
        </w:rPr>
      </w:pPr>
    </w:p>
    <w:p w14:paraId="7FFB71E7" w14:textId="77777777" w:rsidR="00D03D39" w:rsidRPr="000B78EC" w:rsidRDefault="00D03D39" w:rsidP="000B78EC">
      <w:pPr>
        <w:spacing w:line="360" w:lineRule="auto"/>
        <w:rPr>
          <w:rFonts w:ascii="Arial" w:hAnsi="Arial" w:cs="Arial"/>
          <w:sz w:val="22"/>
          <w:szCs w:val="22"/>
        </w:rPr>
      </w:pPr>
    </w:p>
    <w:p w14:paraId="749D99C5" w14:textId="77777777" w:rsidR="00044D6B" w:rsidRPr="000B78EC" w:rsidRDefault="00044D6B" w:rsidP="000B78EC">
      <w:pPr>
        <w:spacing w:line="360" w:lineRule="auto"/>
        <w:rPr>
          <w:rFonts w:ascii="Arial" w:hAnsi="Arial" w:cs="Arial"/>
          <w:sz w:val="22"/>
          <w:szCs w:val="22"/>
        </w:rPr>
      </w:pPr>
    </w:p>
    <w:p w14:paraId="136FE8D2" w14:textId="4636C96E" w:rsidR="0079532E" w:rsidRPr="000B78EC" w:rsidRDefault="0079532E" w:rsidP="000B78EC">
      <w:pPr>
        <w:pStyle w:val="Heading1"/>
        <w:spacing w:line="360" w:lineRule="auto"/>
        <w:jc w:val="left"/>
        <w:rPr>
          <w:rFonts w:ascii="Arial" w:hAnsi="Arial" w:cs="Arial"/>
          <w:bCs/>
          <w:color w:val="auto"/>
          <w:sz w:val="22"/>
          <w:szCs w:val="22"/>
          <w:lang w:val="en-GB"/>
        </w:rPr>
      </w:pPr>
      <w:bookmarkStart w:id="15" w:name="_Toc219450857"/>
      <w:r w:rsidRPr="000B78EC">
        <w:rPr>
          <w:rFonts w:ascii="Arial" w:hAnsi="Arial" w:cs="Arial"/>
          <w:bCs/>
          <w:color w:val="auto"/>
          <w:sz w:val="22"/>
          <w:szCs w:val="22"/>
          <w:lang w:val="en-GB"/>
        </w:rPr>
        <w:lastRenderedPageBreak/>
        <w:t>Conclusion</w:t>
      </w:r>
      <w:bookmarkEnd w:id="15"/>
    </w:p>
    <w:p w14:paraId="008965B8" w14:textId="77777777" w:rsidR="0079532E" w:rsidRPr="000B78EC" w:rsidRDefault="0079532E" w:rsidP="000B78EC">
      <w:pPr>
        <w:spacing w:line="360" w:lineRule="auto"/>
        <w:rPr>
          <w:rFonts w:ascii="Arial" w:hAnsi="Arial" w:cs="Arial"/>
          <w:sz w:val="22"/>
          <w:szCs w:val="22"/>
          <w:lang w:val="en-GB"/>
        </w:rPr>
      </w:pPr>
    </w:p>
    <w:p w14:paraId="051A705D" w14:textId="653A362F" w:rsidR="00657483" w:rsidRPr="000B78EC" w:rsidRDefault="00657483" w:rsidP="000B78EC">
      <w:pPr>
        <w:spacing w:line="360" w:lineRule="auto"/>
        <w:rPr>
          <w:rFonts w:ascii="Arial" w:hAnsi="Arial" w:cs="Arial"/>
          <w:sz w:val="22"/>
          <w:szCs w:val="22"/>
          <w:lang w:val="en-GB"/>
        </w:rPr>
      </w:pPr>
      <w:r w:rsidRPr="00657483">
        <w:rPr>
          <w:rFonts w:ascii="Arial" w:hAnsi="Arial" w:cs="Arial"/>
          <w:sz w:val="22"/>
          <w:szCs w:val="22"/>
          <w:lang w:val="en-GB"/>
        </w:rPr>
        <w:t>Tesco’s position as the UK’s leading retailer is built on strong foundations of value, convenience and customer loyalty, but the analysis in this report shows that changing customer expectations and ongoing operational pressures mean the organisation cannot stand still. While Tesco performs well across many areas, the current journey still contains friction points around stock availability, in</w:t>
      </w:r>
      <w:r w:rsidRPr="00657483">
        <w:rPr>
          <w:rFonts w:ascii="Arial" w:hAnsi="Arial" w:cs="Arial"/>
          <w:sz w:val="22"/>
          <w:szCs w:val="22"/>
          <w:lang w:val="en-GB"/>
        </w:rPr>
        <w:noBreakHyphen/>
        <w:t xml:space="preserve">store navigation, personalisation and fulfilment reliability, </w:t>
      </w:r>
      <w:r w:rsidRPr="000B78EC">
        <w:rPr>
          <w:rFonts w:ascii="Arial" w:hAnsi="Arial" w:cs="Arial"/>
          <w:sz w:val="22"/>
          <w:szCs w:val="22"/>
          <w:lang w:val="en-GB"/>
        </w:rPr>
        <w:t>all</w:t>
      </w:r>
      <w:r w:rsidRPr="00657483">
        <w:rPr>
          <w:rFonts w:ascii="Arial" w:hAnsi="Arial" w:cs="Arial"/>
          <w:sz w:val="22"/>
          <w:szCs w:val="22"/>
          <w:lang w:val="en-GB"/>
        </w:rPr>
        <w:t xml:space="preserve"> which shape how customers experience the brand day to day.</w:t>
      </w:r>
    </w:p>
    <w:p w14:paraId="10353C0D" w14:textId="77777777" w:rsidR="00657483" w:rsidRPr="00657483" w:rsidRDefault="00657483" w:rsidP="000B78EC">
      <w:pPr>
        <w:spacing w:line="360" w:lineRule="auto"/>
        <w:rPr>
          <w:rFonts w:ascii="Arial" w:hAnsi="Arial" w:cs="Arial"/>
          <w:sz w:val="22"/>
          <w:szCs w:val="22"/>
          <w:lang w:val="en-GB"/>
        </w:rPr>
      </w:pPr>
    </w:p>
    <w:p w14:paraId="62554A0B" w14:textId="77777777" w:rsidR="00657483" w:rsidRPr="00657483" w:rsidRDefault="00657483" w:rsidP="000B78EC">
      <w:pPr>
        <w:spacing w:line="360" w:lineRule="auto"/>
        <w:rPr>
          <w:rFonts w:ascii="Arial" w:hAnsi="Arial" w:cs="Arial"/>
          <w:sz w:val="22"/>
          <w:szCs w:val="22"/>
          <w:lang w:val="en-GB"/>
        </w:rPr>
      </w:pPr>
      <w:r w:rsidRPr="00657483">
        <w:rPr>
          <w:rFonts w:ascii="Arial" w:hAnsi="Arial" w:cs="Arial"/>
          <w:sz w:val="22"/>
          <w:szCs w:val="22"/>
          <w:lang w:val="en-GB"/>
        </w:rPr>
        <w:t>The SmartShop+ initiative directly responds to these challenges by bringing together AI</w:t>
      </w:r>
      <w:r w:rsidRPr="00657483">
        <w:rPr>
          <w:rFonts w:ascii="Arial" w:hAnsi="Arial" w:cs="Arial"/>
          <w:sz w:val="22"/>
          <w:szCs w:val="22"/>
          <w:lang w:val="en-GB"/>
        </w:rPr>
        <w:noBreakHyphen/>
        <w:t>driven personalisation, real</w:t>
      </w:r>
      <w:r w:rsidRPr="00657483">
        <w:rPr>
          <w:rFonts w:ascii="Arial" w:hAnsi="Arial" w:cs="Arial"/>
          <w:sz w:val="22"/>
          <w:szCs w:val="22"/>
          <w:lang w:val="en-GB"/>
        </w:rPr>
        <w:noBreakHyphen/>
        <w:t>time data and a more seamless in</w:t>
      </w:r>
      <w:r w:rsidRPr="00657483">
        <w:rPr>
          <w:rFonts w:ascii="Arial" w:hAnsi="Arial" w:cs="Arial"/>
          <w:sz w:val="22"/>
          <w:szCs w:val="22"/>
          <w:lang w:val="en-GB"/>
        </w:rPr>
        <w:noBreakHyphen/>
        <w:t>store digital experience. By improving both the customer journey and the efficiency of Tesco’s operations, SmartShop+ offers a realistic and strategically aligned step forward in Tesco’s digital transformation. It builds on the strengths Tesco already has, supports its long</w:t>
      </w:r>
      <w:r w:rsidRPr="00657483">
        <w:rPr>
          <w:rFonts w:ascii="Arial" w:hAnsi="Arial" w:cs="Arial"/>
          <w:sz w:val="22"/>
          <w:szCs w:val="22"/>
          <w:lang w:val="en-GB"/>
        </w:rPr>
        <w:noBreakHyphen/>
        <w:t>term priorities, and moves the organisation closer to becoming a more data</w:t>
      </w:r>
      <w:r w:rsidRPr="00657483">
        <w:rPr>
          <w:rFonts w:ascii="Arial" w:hAnsi="Arial" w:cs="Arial"/>
          <w:sz w:val="22"/>
          <w:szCs w:val="22"/>
          <w:lang w:val="en-GB"/>
        </w:rPr>
        <w:noBreakHyphen/>
        <w:t>driven, insight</w:t>
      </w:r>
      <w:r w:rsidRPr="00657483">
        <w:rPr>
          <w:rFonts w:ascii="Arial" w:hAnsi="Arial" w:cs="Arial"/>
          <w:sz w:val="22"/>
          <w:szCs w:val="22"/>
          <w:lang w:val="en-GB"/>
        </w:rPr>
        <w:noBreakHyphen/>
        <w:t>led retailer. Ultimately, SmartShop+ positions Tesco to deliver deeper loyalty, stronger value and a more effortless shopping experience for customers across the UK</w:t>
      </w:r>
    </w:p>
    <w:p w14:paraId="23E868C6" w14:textId="77777777" w:rsidR="0079532E" w:rsidRPr="000B78EC" w:rsidRDefault="0079532E" w:rsidP="000B78EC">
      <w:pPr>
        <w:spacing w:line="360" w:lineRule="auto"/>
        <w:rPr>
          <w:rFonts w:ascii="Arial" w:hAnsi="Arial" w:cs="Arial"/>
          <w:sz w:val="22"/>
          <w:szCs w:val="22"/>
          <w:lang w:val="en-GB"/>
        </w:rPr>
      </w:pPr>
    </w:p>
    <w:p w14:paraId="70F96612" w14:textId="77777777" w:rsidR="0079532E" w:rsidRPr="000B78EC" w:rsidRDefault="0079532E" w:rsidP="000B78EC">
      <w:pPr>
        <w:spacing w:line="360" w:lineRule="auto"/>
        <w:rPr>
          <w:rFonts w:ascii="Arial" w:hAnsi="Arial" w:cs="Arial"/>
          <w:sz w:val="22"/>
          <w:szCs w:val="22"/>
          <w:lang w:val="en-GB"/>
        </w:rPr>
      </w:pPr>
    </w:p>
    <w:p w14:paraId="349571AF" w14:textId="77777777" w:rsidR="00A65237" w:rsidRPr="000B78EC" w:rsidRDefault="00A65237" w:rsidP="000B78EC">
      <w:pPr>
        <w:spacing w:line="360" w:lineRule="auto"/>
        <w:rPr>
          <w:rFonts w:ascii="Arial" w:hAnsi="Arial" w:cs="Arial"/>
          <w:sz w:val="22"/>
          <w:szCs w:val="22"/>
          <w:lang w:val="en-GB"/>
        </w:rPr>
      </w:pPr>
    </w:p>
    <w:p w14:paraId="323F500B" w14:textId="77777777" w:rsidR="00A65237" w:rsidRPr="000B78EC" w:rsidRDefault="00A65237" w:rsidP="000B78EC">
      <w:pPr>
        <w:spacing w:line="360" w:lineRule="auto"/>
        <w:rPr>
          <w:rFonts w:ascii="Arial" w:hAnsi="Arial" w:cs="Arial"/>
          <w:sz w:val="22"/>
          <w:szCs w:val="22"/>
          <w:lang w:val="en-GB"/>
        </w:rPr>
      </w:pPr>
    </w:p>
    <w:p w14:paraId="2E297BA8" w14:textId="77777777" w:rsidR="0079532E" w:rsidRPr="000B78EC" w:rsidRDefault="0079532E" w:rsidP="000B78EC">
      <w:pPr>
        <w:spacing w:line="360" w:lineRule="auto"/>
        <w:rPr>
          <w:rFonts w:ascii="Arial" w:hAnsi="Arial" w:cs="Arial"/>
          <w:sz w:val="22"/>
          <w:szCs w:val="22"/>
          <w:lang w:val="en-GB"/>
        </w:rPr>
      </w:pPr>
    </w:p>
    <w:p w14:paraId="59179EF9" w14:textId="77777777" w:rsidR="0079532E" w:rsidRPr="000B78EC" w:rsidRDefault="0079532E" w:rsidP="000B78EC">
      <w:pPr>
        <w:spacing w:line="360" w:lineRule="auto"/>
        <w:rPr>
          <w:rFonts w:ascii="Arial" w:hAnsi="Arial" w:cs="Arial"/>
          <w:sz w:val="22"/>
          <w:szCs w:val="22"/>
          <w:lang w:val="en-GB"/>
        </w:rPr>
      </w:pPr>
    </w:p>
    <w:p w14:paraId="37115F00" w14:textId="77777777" w:rsidR="0079532E" w:rsidRPr="000B78EC" w:rsidRDefault="0079532E" w:rsidP="000B78EC">
      <w:pPr>
        <w:spacing w:line="360" w:lineRule="auto"/>
        <w:rPr>
          <w:rFonts w:ascii="Arial" w:hAnsi="Arial" w:cs="Arial"/>
          <w:sz w:val="22"/>
          <w:szCs w:val="22"/>
          <w:lang w:val="en-GB"/>
        </w:rPr>
      </w:pPr>
    </w:p>
    <w:p w14:paraId="48F3E8D8" w14:textId="77777777" w:rsidR="0079532E" w:rsidRPr="000B78EC" w:rsidRDefault="0079532E" w:rsidP="000B78EC">
      <w:pPr>
        <w:spacing w:line="360" w:lineRule="auto"/>
        <w:rPr>
          <w:rFonts w:ascii="Arial" w:hAnsi="Arial" w:cs="Arial"/>
          <w:sz w:val="22"/>
          <w:szCs w:val="22"/>
          <w:lang w:val="en-GB"/>
        </w:rPr>
      </w:pPr>
    </w:p>
    <w:p w14:paraId="24095814" w14:textId="77777777" w:rsidR="0079532E" w:rsidRPr="000B78EC" w:rsidRDefault="0079532E" w:rsidP="000B78EC">
      <w:pPr>
        <w:spacing w:line="360" w:lineRule="auto"/>
        <w:rPr>
          <w:rFonts w:ascii="Arial" w:hAnsi="Arial" w:cs="Arial"/>
          <w:sz w:val="22"/>
          <w:szCs w:val="22"/>
          <w:lang w:val="en-GB"/>
        </w:rPr>
      </w:pPr>
    </w:p>
    <w:p w14:paraId="2031EEB2" w14:textId="77777777" w:rsidR="0079532E" w:rsidRPr="000B78EC" w:rsidRDefault="0079532E" w:rsidP="000B78EC">
      <w:pPr>
        <w:spacing w:line="360" w:lineRule="auto"/>
        <w:rPr>
          <w:rFonts w:ascii="Arial" w:hAnsi="Arial" w:cs="Arial"/>
          <w:sz w:val="22"/>
          <w:szCs w:val="22"/>
          <w:lang w:val="en-GB"/>
        </w:rPr>
      </w:pPr>
    </w:p>
    <w:p w14:paraId="06EBB05B" w14:textId="77777777" w:rsidR="0079532E" w:rsidRPr="000B78EC" w:rsidRDefault="0079532E" w:rsidP="000B78EC">
      <w:pPr>
        <w:spacing w:line="360" w:lineRule="auto"/>
        <w:rPr>
          <w:rFonts w:ascii="Arial" w:hAnsi="Arial" w:cs="Arial"/>
          <w:sz w:val="22"/>
          <w:szCs w:val="22"/>
          <w:lang w:val="en-GB"/>
        </w:rPr>
      </w:pPr>
    </w:p>
    <w:p w14:paraId="1E623133" w14:textId="77777777" w:rsidR="0079532E" w:rsidRPr="000B78EC" w:rsidRDefault="0079532E" w:rsidP="000B78EC">
      <w:pPr>
        <w:spacing w:line="360" w:lineRule="auto"/>
        <w:rPr>
          <w:rFonts w:ascii="Arial" w:hAnsi="Arial" w:cs="Arial"/>
          <w:sz w:val="22"/>
          <w:szCs w:val="22"/>
          <w:lang w:val="en-GB"/>
        </w:rPr>
      </w:pPr>
    </w:p>
    <w:p w14:paraId="42C36E49" w14:textId="77777777" w:rsidR="0079532E" w:rsidRPr="000B78EC" w:rsidRDefault="0079532E" w:rsidP="000B78EC">
      <w:pPr>
        <w:spacing w:line="360" w:lineRule="auto"/>
        <w:rPr>
          <w:rFonts w:ascii="Arial" w:hAnsi="Arial" w:cs="Arial"/>
          <w:sz w:val="22"/>
          <w:szCs w:val="22"/>
          <w:lang w:val="en-GB"/>
        </w:rPr>
      </w:pPr>
    </w:p>
    <w:p w14:paraId="402E9D6C" w14:textId="77777777" w:rsidR="0079532E" w:rsidRPr="000B78EC" w:rsidRDefault="0079532E" w:rsidP="000B78EC">
      <w:pPr>
        <w:spacing w:line="360" w:lineRule="auto"/>
        <w:rPr>
          <w:rFonts w:ascii="Arial" w:hAnsi="Arial" w:cs="Arial"/>
          <w:sz w:val="22"/>
          <w:szCs w:val="22"/>
          <w:lang w:val="en-GB"/>
        </w:rPr>
      </w:pPr>
    </w:p>
    <w:p w14:paraId="2F0B3B27" w14:textId="77777777" w:rsidR="0079532E" w:rsidRPr="000B78EC" w:rsidRDefault="0079532E" w:rsidP="000B78EC">
      <w:pPr>
        <w:spacing w:line="360" w:lineRule="auto"/>
        <w:rPr>
          <w:rFonts w:ascii="Arial" w:hAnsi="Arial" w:cs="Arial"/>
          <w:sz w:val="22"/>
          <w:szCs w:val="22"/>
          <w:lang w:val="en-GB"/>
        </w:rPr>
      </w:pPr>
    </w:p>
    <w:p w14:paraId="45A7BF15" w14:textId="77777777" w:rsidR="0079532E" w:rsidRPr="000B78EC" w:rsidRDefault="0079532E" w:rsidP="000B78EC">
      <w:pPr>
        <w:spacing w:line="360" w:lineRule="auto"/>
        <w:rPr>
          <w:rFonts w:ascii="Arial" w:hAnsi="Arial" w:cs="Arial"/>
          <w:sz w:val="22"/>
          <w:szCs w:val="22"/>
          <w:lang w:val="en-GB"/>
        </w:rPr>
      </w:pPr>
    </w:p>
    <w:p w14:paraId="07CAAD4E" w14:textId="77777777" w:rsidR="00D03D39" w:rsidRPr="000B78EC" w:rsidRDefault="00D03D39" w:rsidP="000B78EC">
      <w:pPr>
        <w:spacing w:line="360" w:lineRule="auto"/>
        <w:rPr>
          <w:rFonts w:ascii="Arial" w:hAnsi="Arial" w:cs="Arial"/>
          <w:sz w:val="22"/>
          <w:szCs w:val="22"/>
          <w:lang w:val="en-GB"/>
        </w:rPr>
      </w:pPr>
    </w:p>
    <w:p w14:paraId="62E87C81" w14:textId="77777777" w:rsidR="00D03D39" w:rsidRPr="000B78EC" w:rsidRDefault="00D03D39" w:rsidP="000B78EC">
      <w:pPr>
        <w:spacing w:line="360" w:lineRule="auto"/>
        <w:rPr>
          <w:rFonts w:ascii="Arial" w:hAnsi="Arial" w:cs="Arial"/>
          <w:sz w:val="22"/>
          <w:szCs w:val="22"/>
          <w:lang w:val="en-GB"/>
        </w:rPr>
      </w:pPr>
    </w:p>
    <w:p w14:paraId="47A48367" w14:textId="77777777" w:rsidR="00D03D39" w:rsidRPr="000B78EC" w:rsidRDefault="00D03D39" w:rsidP="000B78EC">
      <w:pPr>
        <w:spacing w:line="360" w:lineRule="auto"/>
        <w:rPr>
          <w:rFonts w:ascii="Arial" w:hAnsi="Arial" w:cs="Arial"/>
          <w:sz w:val="22"/>
          <w:szCs w:val="22"/>
          <w:lang w:val="en-GB"/>
        </w:rPr>
      </w:pPr>
    </w:p>
    <w:p w14:paraId="7E34B3E5" w14:textId="77777777" w:rsidR="00D03D39" w:rsidRPr="000B78EC" w:rsidRDefault="00D03D39" w:rsidP="000B78EC">
      <w:pPr>
        <w:spacing w:line="360" w:lineRule="auto"/>
        <w:rPr>
          <w:rFonts w:ascii="Arial" w:hAnsi="Arial" w:cs="Arial"/>
          <w:sz w:val="22"/>
          <w:szCs w:val="22"/>
          <w:lang w:val="en-GB"/>
        </w:rPr>
      </w:pPr>
    </w:p>
    <w:p w14:paraId="1BD3192C" w14:textId="77777777" w:rsidR="00D03D39" w:rsidRPr="000B78EC" w:rsidRDefault="00D03D39" w:rsidP="000B78EC">
      <w:pPr>
        <w:spacing w:line="360" w:lineRule="auto"/>
        <w:rPr>
          <w:rFonts w:ascii="Arial" w:hAnsi="Arial" w:cs="Arial"/>
          <w:sz w:val="22"/>
          <w:szCs w:val="22"/>
          <w:lang w:val="en-GB"/>
        </w:rPr>
      </w:pPr>
    </w:p>
    <w:p w14:paraId="67609D65" w14:textId="77777777" w:rsidR="00D03D39" w:rsidRPr="000B78EC" w:rsidRDefault="00D03D39" w:rsidP="000B78EC">
      <w:pPr>
        <w:spacing w:line="360" w:lineRule="auto"/>
        <w:rPr>
          <w:rFonts w:ascii="Arial" w:hAnsi="Arial" w:cs="Arial"/>
          <w:sz w:val="22"/>
          <w:szCs w:val="22"/>
          <w:lang w:val="en-GB"/>
        </w:rPr>
      </w:pPr>
    </w:p>
    <w:p w14:paraId="27904AE0" w14:textId="77777777" w:rsidR="00D03D39" w:rsidRPr="000B78EC" w:rsidRDefault="00D03D39" w:rsidP="000B78EC">
      <w:pPr>
        <w:spacing w:line="360" w:lineRule="auto"/>
        <w:rPr>
          <w:rFonts w:ascii="Arial" w:hAnsi="Arial" w:cs="Arial"/>
          <w:sz w:val="22"/>
          <w:szCs w:val="22"/>
          <w:lang w:val="en-GB"/>
        </w:rPr>
      </w:pPr>
    </w:p>
    <w:p w14:paraId="484DD0C1" w14:textId="77777777" w:rsidR="00D03D39" w:rsidRPr="000B78EC" w:rsidRDefault="00D03D39" w:rsidP="000B78EC">
      <w:pPr>
        <w:spacing w:line="360" w:lineRule="auto"/>
        <w:rPr>
          <w:rFonts w:ascii="Arial" w:hAnsi="Arial" w:cs="Arial"/>
          <w:sz w:val="22"/>
          <w:szCs w:val="22"/>
          <w:lang w:val="en-GB"/>
        </w:rPr>
      </w:pPr>
    </w:p>
    <w:p w14:paraId="5B914F78" w14:textId="07B2C8FF" w:rsidR="0079532E" w:rsidRPr="000B78EC" w:rsidRDefault="0079532E" w:rsidP="000B78EC">
      <w:pPr>
        <w:pStyle w:val="Heading1"/>
        <w:spacing w:line="360" w:lineRule="auto"/>
        <w:jc w:val="left"/>
        <w:rPr>
          <w:rFonts w:ascii="Arial" w:hAnsi="Arial" w:cs="Arial"/>
          <w:bCs/>
          <w:color w:val="auto"/>
          <w:sz w:val="22"/>
          <w:szCs w:val="22"/>
          <w:lang w:val="en-GB"/>
        </w:rPr>
      </w:pPr>
      <w:bookmarkStart w:id="16" w:name="_Toc219450858"/>
      <w:r w:rsidRPr="000B78EC">
        <w:rPr>
          <w:rFonts w:ascii="Arial" w:hAnsi="Arial" w:cs="Arial"/>
          <w:bCs/>
          <w:color w:val="auto"/>
          <w:sz w:val="22"/>
          <w:szCs w:val="22"/>
          <w:lang w:val="en-GB"/>
        </w:rPr>
        <w:t>References</w:t>
      </w:r>
      <w:bookmarkEnd w:id="16"/>
      <w:r w:rsidRPr="000B78EC">
        <w:rPr>
          <w:rFonts w:ascii="Arial" w:hAnsi="Arial" w:cs="Arial"/>
          <w:bCs/>
          <w:color w:val="auto"/>
          <w:sz w:val="22"/>
          <w:szCs w:val="22"/>
          <w:lang w:val="en-GB"/>
        </w:rPr>
        <w:t xml:space="preserve"> </w:t>
      </w:r>
    </w:p>
    <w:p w14:paraId="103BAC06" w14:textId="77777777" w:rsidR="00FA02CF" w:rsidRPr="000B78EC" w:rsidRDefault="00FA02CF" w:rsidP="000B78EC">
      <w:pPr>
        <w:spacing w:line="360" w:lineRule="auto"/>
        <w:rPr>
          <w:rFonts w:ascii="Arial" w:hAnsi="Arial" w:cs="Arial"/>
          <w:sz w:val="22"/>
          <w:szCs w:val="22"/>
          <w:lang w:val="en-GB"/>
        </w:rPr>
      </w:pPr>
    </w:p>
    <w:p w14:paraId="45CD205A"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Barclays Bank UK PLC (2024)</w:t>
      </w:r>
      <w:r w:rsidRPr="000B78EC">
        <w:rPr>
          <w:rFonts w:ascii="Arial" w:hAnsi="Arial" w:cs="Arial"/>
          <w:sz w:val="22"/>
          <w:szCs w:val="22"/>
        </w:rPr>
        <w:t xml:space="preserve"> </w:t>
      </w:r>
      <w:r w:rsidRPr="000B78EC">
        <w:rPr>
          <w:rStyle w:val="Emphasis"/>
          <w:rFonts w:ascii="Arial" w:hAnsi="Arial" w:cs="Arial"/>
          <w:sz w:val="22"/>
          <w:szCs w:val="22"/>
        </w:rPr>
        <w:t>Annual Report 2024</w:t>
      </w:r>
      <w:r w:rsidRPr="000B78EC">
        <w:rPr>
          <w:rFonts w:ascii="Arial" w:hAnsi="Arial" w:cs="Arial"/>
          <w:sz w:val="22"/>
          <w:szCs w:val="22"/>
        </w:rPr>
        <w:t>. Available at: www.barclays.co.uk (Accessed: 20 March 2026).</w:t>
      </w:r>
    </w:p>
    <w:p w14:paraId="695EF808"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Comparably (2024)</w:t>
      </w:r>
      <w:r w:rsidRPr="000B78EC">
        <w:rPr>
          <w:rFonts w:ascii="Arial" w:hAnsi="Arial" w:cs="Arial"/>
          <w:sz w:val="22"/>
          <w:szCs w:val="22"/>
        </w:rPr>
        <w:t xml:space="preserve"> </w:t>
      </w:r>
      <w:r w:rsidRPr="000B78EC">
        <w:rPr>
          <w:rStyle w:val="Emphasis"/>
          <w:rFonts w:ascii="Arial" w:hAnsi="Arial" w:cs="Arial"/>
          <w:sz w:val="22"/>
          <w:szCs w:val="22"/>
        </w:rPr>
        <w:t>Tesco Net Promoter Score (NPS)</w:t>
      </w:r>
      <w:r w:rsidRPr="000B78EC">
        <w:rPr>
          <w:rFonts w:ascii="Arial" w:hAnsi="Arial" w:cs="Arial"/>
          <w:sz w:val="22"/>
          <w:szCs w:val="22"/>
        </w:rPr>
        <w:t>. Available at: https://www.comparably.com/companies/tesco/net-promoter-score (Accessed: 19 March 2026).</w:t>
      </w:r>
    </w:p>
    <w:p w14:paraId="7B5E34DA" w14:textId="77777777" w:rsidR="00E66451" w:rsidRPr="00074E0B" w:rsidRDefault="00E66451" w:rsidP="000B78EC">
      <w:pPr>
        <w:pStyle w:val="NormalWeb"/>
        <w:numPr>
          <w:ilvl w:val="0"/>
          <w:numId w:val="41"/>
        </w:numPr>
        <w:spacing w:line="360" w:lineRule="auto"/>
        <w:rPr>
          <w:rFonts w:ascii="Arial" w:hAnsi="Arial" w:cs="Arial"/>
          <w:sz w:val="22"/>
          <w:szCs w:val="22"/>
          <w:lang w:val="en-GB"/>
        </w:rPr>
      </w:pPr>
      <w:r w:rsidRPr="00074E0B">
        <w:rPr>
          <w:rFonts w:ascii="Arial" w:hAnsi="Arial" w:cs="Arial"/>
          <w:sz w:val="22"/>
          <w:szCs w:val="22"/>
          <w:lang w:val="en-GB"/>
        </w:rPr>
        <w:t xml:space="preserve">Deloitte (2024) </w:t>
      </w:r>
      <w:r w:rsidRPr="00074E0B">
        <w:rPr>
          <w:rFonts w:ascii="Arial" w:hAnsi="Arial" w:cs="Arial"/>
          <w:i/>
          <w:iCs/>
          <w:sz w:val="22"/>
          <w:szCs w:val="22"/>
          <w:lang w:val="en-GB"/>
        </w:rPr>
        <w:t>The Future of Grocery: Digital Transformation and Customer Experience</w:t>
      </w:r>
      <w:r w:rsidRPr="00074E0B">
        <w:rPr>
          <w:rFonts w:ascii="Arial" w:hAnsi="Arial" w:cs="Arial"/>
          <w:sz w:val="22"/>
          <w:szCs w:val="22"/>
          <w:lang w:val="en-GB"/>
        </w:rPr>
        <w:t xml:space="preserve">. Available at: </w:t>
      </w:r>
      <w:hyperlink r:id="rId11" w:history="1">
        <w:r w:rsidRPr="00074E0B">
          <w:rPr>
            <w:rStyle w:val="Hyperlink"/>
            <w:rFonts w:ascii="Arial" w:hAnsi="Arial" w:cs="Arial"/>
            <w:color w:val="auto"/>
            <w:sz w:val="22"/>
            <w:szCs w:val="22"/>
            <w:u w:val="none"/>
            <w:lang w:val="en-GB"/>
          </w:rPr>
          <w:t>https://www2.deloitte.com</w:t>
        </w:r>
      </w:hyperlink>
      <w:r w:rsidRPr="00074E0B">
        <w:rPr>
          <w:rFonts w:ascii="Arial" w:hAnsi="Arial" w:cs="Arial"/>
          <w:sz w:val="22"/>
          <w:szCs w:val="22"/>
          <w:lang w:val="en-GB"/>
        </w:rPr>
        <w:t xml:space="preserve"> (Accessed: 23 March 2026).</w:t>
      </w:r>
    </w:p>
    <w:p w14:paraId="681E8940" w14:textId="77777777" w:rsidR="00E66451" w:rsidRPr="000B78EC" w:rsidRDefault="00E66451" w:rsidP="000B78EC">
      <w:pPr>
        <w:pStyle w:val="NormalWeb"/>
        <w:numPr>
          <w:ilvl w:val="0"/>
          <w:numId w:val="41"/>
        </w:numPr>
        <w:spacing w:line="360" w:lineRule="auto"/>
        <w:rPr>
          <w:rFonts w:ascii="Arial" w:hAnsi="Arial" w:cs="Arial"/>
          <w:sz w:val="22"/>
          <w:szCs w:val="22"/>
          <w:lang w:val="en-GB"/>
        </w:rPr>
      </w:pPr>
      <w:r w:rsidRPr="00074E0B">
        <w:rPr>
          <w:rFonts w:ascii="Arial" w:hAnsi="Arial" w:cs="Arial"/>
          <w:sz w:val="22"/>
          <w:szCs w:val="22"/>
          <w:lang w:val="en-GB"/>
        </w:rPr>
        <w:t xml:space="preserve">Euromonitor International (2024) </w:t>
      </w:r>
      <w:r w:rsidRPr="00074E0B">
        <w:rPr>
          <w:rFonts w:ascii="Arial" w:hAnsi="Arial" w:cs="Arial"/>
          <w:i/>
          <w:iCs/>
          <w:sz w:val="22"/>
          <w:szCs w:val="22"/>
          <w:lang w:val="en-GB"/>
        </w:rPr>
        <w:t>Retailing in the United Kingdom</w:t>
      </w:r>
      <w:r w:rsidRPr="00074E0B">
        <w:rPr>
          <w:rFonts w:ascii="Arial" w:hAnsi="Arial" w:cs="Arial"/>
          <w:sz w:val="22"/>
          <w:szCs w:val="22"/>
          <w:lang w:val="en-GB"/>
        </w:rPr>
        <w:t xml:space="preserve">. Available at: </w:t>
      </w:r>
      <w:hyperlink r:id="rId12" w:history="1">
        <w:r w:rsidRPr="00074E0B">
          <w:rPr>
            <w:rStyle w:val="Hyperlink"/>
            <w:rFonts w:ascii="Arial" w:hAnsi="Arial" w:cs="Arial"/>
            <w:color w:val="auto"/>
            <w:sz w:val="22"/>
            <w:szCs w:val="22"/>
            <w:u w:val="none"/>
            <w:lang w:val="en-GB"/>
          </w:rPr>
          <w:t>https://www.euromonitor.com</w:t>
        </w:r>
      </w:hyperlink>
      <w:r w:rsidRPr="00074E0B">
        <w:rPr>
          <w:rFonts w:ascii="Arial" w:hAnsi="Arial" w:cs="Arial"/>
          <w:sz w:val="22"/>
          <w:szCs w:val="22"/>
          <w:lang w:val="en-GB"/>
        </w:rPr>
        <w:t xml:space="preserve"> (Accessed: 23 March 2026).</w:t>
      </w:r>
    </w:p>
    <w:p w14:paraId="76845867"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Farmers Weekly (2024)</w:t>
      </w:r>
      <w:r w:rsidRPr="000B78EC">
        <w:rPr>
          <w:rFonts w:ascii="Arial" w:hAnsi="Arial" w:cs="Arial"/>
          <w:sz w:val="22"/>
          <w:szCs w:val="22"/>
        </w:rPr>
        <w:t xml:space="preserve"> </w:t>
      </w:r>
      <w:r w:rsidRPr="000B78EC">
        <w:rPr>
          <w:rStyle w:val="Emphasis"/>
          <w:rFonts w:ascii="Arial" w:hAnsi="Arial" w:cs="Arial"/>
          <w:sz w:val="22"/>
          <w:szCs w:val="22"/>
        </w:rPr>
        <w:t xml:space="preserve">Tesco’s </w:t>
      </w:r>
      <w:proofErr w:type="spellStart"/>
      <w:r w:rsidRPr="000B78EC">
        <w:rPr>
          <w:rStyle w:val="Emphasis"/>
          <w:rFonts w:ascii="Arial" w:hAnsi="Arial" w:cs="Arial"/>
          <w:sz w:val="22"/>
          <w:szCs w:val="22"/>
        </w:rPr>
        <w:t>Greenprint</w:t>
      </w:r>
      <w:proofErr w:type="spellEnd"/>
      <w:r w:rsidRPr="000B78EC">
        <w:rPr>
          <w:rStyle w:val="Emphasis"/>
          <w:rFonts w:ascii="Arial" w:hAnsi="Arial" w:cs="Arial"/>
          <w:sz w:val="22"/>
          <w:szCs w:val="22"/>
        </w:rPr>
        <w:t xml:space="preserve"> report reveals need for clear farming vision</w:t>
      </w:r>
      <w:r w:rsidRPr="000B78EC">
        <w:rPr>
          <w:rFonts w:ascii="Arial" w:hAnsi="Arial" w:cs="Arial"/>
          <w:sz w:val="22"/>
          <w:szCs w:val="22"/>
        </w:rPr>
        <w:t>. Available at: https://www.fwi.co.uk (Accessed: 20 March 2026).</w:t>
      </w:r>
    </w:p>
    <w:p w14:paraId="4E4066CC"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Harper Adams University &amp; Tesco PLC (2024)</w:t>
      </w:r>
      <w:r w:rsidRPr="000B78EC">
        <w:rPr>
          <w:rFonts w:ascii="Arial" w:hAnsi="Arial" w:cs="Arial"/>
          <w:sz w:val="22"/>
          <w:szCs w:val="22"/>
        </w:rPr>
        <w:t xml:space="preserve"> </w:t>
      </w:r>
      <w:proofErr w:type="spellStart"/>
      <w:r w:rsidRPr="000B78EC">
        <w:rPr>
          <w:rStyle w:val="Emphasis"/>
          <w:rFonts w:ascii="Arial" w:hAnsi="Arial" w:cs="Arial"/>
          <w:sz w:val="22"/>
          <w:szCs w:val="22"/>
        </w:rPr>
        <w:t>Greenprint</w:t>
      </w:r>
      <w:proofErr w:type="spellEnd"/>
      <w:r w:rsidRPr="000B78EC">
        <w:rPr>
          <w:rStyle w:val="Emphasis"/>
          <w:rFonts w:ascii="Arial" w:hAnsi="Arial" w:cs="Arial"/>
          <w:sz w:val="22"/>
          <w:szCs w:val="22"/>
        </w:rPr>
        <w:t xml:space="preserve"> for Farming</w:t>
      </w:r>
      <w:r w:rsidRPr="000B78EC">
        <w:rPr>
          <w:rFonts w:ascii="Arial" w:hAnsi="Arial" w:cs="Arial"/>
          <w:sz w:val="22"/>
          <w:szCs w:val="22"/>
        </w:rPr>
        <w:t>. Tesco PLC.</w:t>
      </w:r>
    </w:p>
    <w:p w14:paraId="17B471DC"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IGD (2023)</w:t>
      </w:r>
      <w:r w:rsidRPr="000B78EC">
        <w:rPr>
          <w:rFonts w:ascii="Arial" w:hAnsi="Arial" w:cs="Arial"/>
          <w:sz w:val="22"/>
          <w:szCs w:val="22"/>
        </w:rPr>
        <w:t xml:space="preserve"> </w:t>
      </w:r>
      <w:r w:rsidRPr="000B78EC">
        <w:rPr>
          <w:rStyle w:val="Emphasis"/>
          <w:rFonts w:ascii="Arial" w:hAnsi="Arial" w:cs="Arial"/>
          <w:sz w:val="22"/>
          <w:szCs w:val="22"/>
        </w:rPr>
        <w:t>UK Grocery Retail Trends 2023</w:t>
      </w:r>
      <w:r w:rsidRPr="000B78EC">
        <w:rPr>
          <w:rFonts w:ascii="Arial" w:hAnsi="Arial" w:cs="Arial"/>
          <w:sz w:val="22"/>
          <w:szCs w:val="22"/>
        </w:rPr>
        <w:t>. Institute of Grocery Distribution.</w:t>
      </w:r>
    </w:p>
    <w:p w14:paraId="0080BEEC" w14:textId="77777777" w:rsidR="00E66451" w:rsidRPr="000B78EC" w:rsidRDefault="00E66451" w:rsidP="000B78EC">
      <w:pPr>
        <w:pStyle w:val="ListParagraph"/>
        <w:numPr>
          <w:ilvl w:val="0"/>
          <w:numId w:val="41"/>
        </w:numPr>
        <w:spacing w:before="100" w:beforeAutospacing="1" w:after="100" w:afterAutospacing="1" w:line="360" w:lineRule="auto"/>
        <w:rPr>
          <w:rFonts w:ascii="Arial" w:eastAsia="Times New Roman" w:hAnsi="Arial" w:cs="Arial"/>
          <w:sz w:val="22"/>
          <w:szCs w:val="22"/>
          <w:lang w:val="en-GB" w:eastAsia="en-GB"/>
        </w:rPr>
      </w:pPr>
      <w:r w:rsidRPr="000B78EC">
        <w:rPr>
          <w:rFonts w:ascii="Arial" w:eastAsia="Times New Roman" w:hAnsi="Arial" w:cs="Arial"/>
          <w:sz w:val="22"/>
          <w:szCs w:val="22"/>
          <w:lang w:val="en-GB" w:eastAsia="en-GB"/>
        </w:rPr>
        <w:t xml:space="preserve">Lemon, K. and Verhoef, P. (2016) ‘Understanding customer experience throughout the customer journey’, </w:t>
      </w:r>
      <w:r w:rsidRPr="000B78EC">
        <w:rPr>
          <w:rFonts w:ascii="Arial" w:eastAsia="Times New Roman" w:hAnsi="Arial" w:cs="Arial"/>
          <w:i/>
          <w:iCs/>
          <w:sz w:val="22"/>
          <w:szCs w:val="22"/>
          <w:lang w:val="en-GB" w:eastAsia="en-GB"/>
        </w:rPr>
        <w:t>Journal of Marketing</w:t>
      </w:r>
      <w:r w:rsidRPr="000B78EC">
        <w:rPr>
          <w:rFonts w:ascii="Arial" w:eastAsia="Times New Roman" w:hAnsi="Arial" w:cs="Arial"/>
          <w:sz w:val="22"/>
          <w:szCs w:val="22"/>
          <w:lang w:val="en-GB" w:eastAsia="en-GB"/>
        </w:rPr>
        <w:t>, 80(6), pp. 69–96</w:t>
      </w:r>
    </w:p>
    <w:p w14:paraId="66290779"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Supply Chain Magazine (2024)</w:t>
      </w:r>
      <w:r w:rsidRPr="000B78EC">
        <w:rPr>
          <w:rFonts w:ascii="Arial" w:hAnsi="Arial" w:cs="Arial"/>
          <w:b/>
          <w:bCs/>
          <w:sz w:val="22"/>
          <w:szCs w:val="22"/>
        </w:rPr>
        <w:t xml:space="preserve"> </w:t>
      </w:r>
      <w:r w:rsidRPr="000B78EC">
        <w:rPr>
          <w:rStyle w:val="Emphasis"/>
          <w:rFonts w:ascii="Arial" w:hAnsi="Arial" w:cs="Arial"/>
          <w:sz w:val="22"/>
          <w:szCs w:val="22"/>
        </w:rPr>
        <w:t>Tesco Trends: What is Shaping the UK’s Shopping Landscape?</w:t>
      </w:r>
      <w:r w:rsidRPr="000B78EC">
        <w:rPr>
          <w:rFonts w:ascii="Arial" w:hAnsi="Arial" w:cs="Arial"/>
          <w:sz w:val="22"/>
          <w:szCs w:val="22"/>
        </w:rPr>
        <w:t xml:space="preserve"> Available at: https://supplychaindigital.com/news/tesco-trends-shaping-uks-shopping-landscape (Accessed: 19 March 2026).</w:t>
      </w:r>
    </w:p>
    <w:p w14:paraId="4F109F73"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Tesco (2025)</w:t>
      </w:r>
      <w:r w:rsidRPr="000B78EC">
        <w:rPr>
          <w:rFonts w:ascii="Arial" w:hAnsi="Arial" w:cs="Arial"/>
          <w:sz w:val="22"/>
          <w:szCs w:val="22"/>
        </w:rPr>
        <w:t xml:space="preserve"> </w:t>
      </w:r>
      <w:r w:rsidRPr="000B78EC">
        <w:rPr>
          <w:rStyle w:val="Emphasis"/>
          <w:rFonts w:ascii="Arial" w:hAnsi="Arial" w:cs="Arial"/>
          <w:sz w:val="22"/>
          <w:szCs w:val="22"/>
        </w:rPr>
        <w:t>Annual Report and Financial Statements 2025</w:t>
      </w:r>
      <w:r w:rsidRPr="000B78EC">
        <w:rPr>
          <w:rFonts w:ascii="Arial" w:hAnsi="Arial" w:cs="Arial"/>
          <w:sz w:val="22"/>
          <w:szCs w:val="22"/>
        </w:rPr>
        <w:t>. Available at: https://www.tescoplc.com (Accessed: 19 March 2026).</w:t>
      </w:r>
    </w:p>
    <w:p w14:paraId="4BC1D2B2"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Tesco PLC (2024)</w:t>
      </w:r>
      <w:r w:rsidRPr="000B78EC">
        <w:rPr>
          <w:rFonts w:ascii="Arial" w:hAnsi="Arial" w:cs="Arial"/>
          <w:sz w:val="22"/>
          <w:szCs w:val="22"/>
        </w:rPr>
        <w:t xml:space="preserve"> </w:t>
      </w:r>
      <w:r w:rsidRPr="000B78EC">
        <w:rPr>
          <w:rStyle w:val="Emphasis"/>
          <w:rFonts w:ascii="Arial" w:hAnsi="Arial" w:cs="Arial"/>
          <w:sz w:val="22"/>
          <w:szCs w:val="22"/>
        </w:rPr>
        <w:t>About</w:t>
      </w:r>
      <w:r w:rsidRPr="000B78EC">
        <w:rPr>
          <w:rFonts w:ascii="Arial" w:hAnsi="Arial" w:cs="Arial"/>
          <w:sz w:val="22"/>
          <w:szCs w:val="22"/>
        </w:rPr>
        <w:t>. Available at: https://www.tescoplc.com/about (Accessed: 6 February 2026).</w:t>
      </w:r>
    </w:p>
    <w:p w14:paraId="65BCE149"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Tesco PLC (2024)</w:t>
      </w:r>
      <w:r w:rsidRPr="000B78EC">
        <w:rPr>
          <w:rFonts w:ascii="Arial" w:hAnsi="Arial" w:cs="Arial"/>
          <w:sz w:val="22"/>
          <w:szCs w:val="22"/>
        </w:rPr>
        <w:t xml:space="preserve"> </w:t>
      </w:r>
      <w:r w:rsidRPr="000B78EC">
        <w:rPr>
          <w:rStyle w:val="Emphasis"/>
          <w:rFonts w:ascii="Arial" w:hAnsi="Arial" w:cs="Arial"/>
          <w:sz w:val="22"/>
          <w:szCs w:val="22"/>
        </w:rPr>
        <w:t>Annual Report and Financial Statements 2024</w:t>
      </w:r>
      <w:r w:rsidRPr="000B78EC">
        <w:rPr>
          <w:rFonts w:ascii="Arial" w:hAnsi="Arial" w:cs="Arial"/>
          <w:sz w:val="22"/>
          <w:szCs w:val="22"/>
        </w:rPr>
        <w:t>. Available at: https://www.tescoplc.com (Accessed: 20 March 2026).</w:t>
      </w:r>
    </w:p>
    <w:p w14:paraId="1A1B9992"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Tesco PLC (2025)</w:t>
      </w:r>
      <w:r w:rsidRPr="000B78EC">
        <w:rPr>
          <w:rFonts w:ascii="Arial" w:hAnsi="Arial" w:cs="Arial"/>
          <w:b/>
          <w:bCs/>
          <w:sz w:val="22"/>
          <w:szCs w:val="22"/>
        </w:rPr>
        <w:t xml:space="preserve"> </w:t>
      </w:r>
      <w:r w:rsidRPr="000B78EC">
        <w:rPr>
          <w:rStyle w:val="Emphasis"/>
          <w:rFonts w:ascii="Arial" w:hAnsi="Arial" w:cs="Arial"/>
          <w:sz w:val="22"/>
          <w:szCs w:val="22"/>
        </w:rPr>
        <w:t>Annual Report and Financial Statements 2025</w:t>
      </w:r>
      <w:r w:rsidRPr="000B78EC">
        <w:rPr>
          <w:rFonts w:ascii="Arial" w:hAnsi="Arial" w:cs="Arial"/>
          <w:sz w:val="22"/>
          <w:szCs w:val="22"/>
        </w:rPr>
        <w:t>. Available at: https://www.tescoplc.com/media/ky0bfwpo/tesco_ar25_interactive.pdf (Accessed: 18 March 2026).</w:t>
      </w:r>
    </w:p>
    <w:p w14:paraId="228F3983" w14:textId="7A508737" w:rsidR="00E04FD6" w:rsidRPr="000B78EC" w:rsidRDefault="00E04FD6" w:rsidP="000B78EC">
      <w:pPr>
        <w:spacing w:line="360" w:lineRule="auto"/>
        <w:rPr>
          <w:rFonts w:ascii="Arial" w:hAnsi="Arial" w:cs="Arial"/>
          <w:sz w:val="22"/>
          <w:szCs w:val="22"/>
          <w:lang w:val="en-GB"/>
        </w:rPr>
      </w:pPr>
    </w:p>
    <w:sectPr w:rsidR="00E04FD6" w:rsidRPr="000B78EC" w:rsidSect="00A61A31">
      <w:footerReference w:type="default" r:id="rId13"/>
      <w:pgSz w:w="12240" w:h="15840" w:code="1"/>
      <w:pgMar w:top="720" w:right="720" w:bottom="0" w:left="720" w:header="0"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98D654" w14:textId="77777777" w:rsidR="001C42BE" w:rsidRDefault="001C42BE" w:rsidP="00E74B29">
      <w:r>
        <w:separator/>
      </w:r>
    </w:p>
  </w:endnote>
  <w:endnote w:type="continuationSeparator" w:id="0">
    <w:p w14:paraId="601ADB02" w14:textId="77777777" w:rsidR="001C42BE" w:rsidRDefault="001C42BE"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3209187"/>
      <w:docPartObj>
        <w:docPartGallery w:val="Page Numbers (Bottom of Page)"/>
        <w:docPartUnique/>
      </w:docPartObj>
    </w:sdtPr>
    <w:sdtContent>
      <w:p w14:paraId="582FA382" w14:textId="63672495" w:rsidR="00E66BB5" w:rsidRDefault="00E66BB5">
        <w:pPr>
          <w:pStyle w:val="Footer"/>
          <w:jc w:val="center"/>
        </w:pPr>
        <w:r>
          <w:fldChar w:fldCharType="begin"/>
        </w:r>
        <w:r>
          <w:instrText>PAGE   \* MERGEFORMAT</w:instrText>
        </w:r>
        <w:r>
          <w:fldChar w:fldCharType="separate"/>
        </w:r>
        <w:r>
          <w:rPr>
            <w:lang w:val="en-GB"/>
          </w:rPr>
          <w:t>2</w:t>
        </w:r>
        <w:r>
          <w:fldChar w:fldCharType="end"/>
        </w:r>
      </w:p>
    </w:sdtContent>
  </w:sdt>
  <w:p w14:paraId="53620E41" w14:textId="77777777" w:rsidR="00E66BB5" w:rsidRDefault="00E66B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E8007C" w14:textId="77777777" w:rsidR="001C42BE" w:rsidRDefault="001C42BE" w:rsidP="00E74B29">
      <w:r>
        <w:separator/>
      </w:r>
    </w:p>
  </w:footnote>
  <w:footnote w:type="continuationSeparator" w:id="0">
    <w:p w14:paraId="02A8910E" w14:textId="77777777" w:rsidR="001C42BE" w:rsidRDefault="001C42BE"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51CAE"/>
    <w:multiLevelType w:val="multilevel"/>
    <w:tmpl w:val="ED58C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548D8"/>
    <w:multiLevelType w:val="hybridMultilevel"/>
    <w:tmpl w:val="EA985508"/>
    <w:lvl w:ilvl="0" w:tplc="4D7046A8">
      <w:start w:val="1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477E71"/>
    <w:multiLevelType w:val="hybridMultilevel"/>
    <w:tmpl w:val="EFEE3F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EDA042B"/>
    <w:multiLevelType w:val="multilevel"/>
    <w:tmpl w:val="C9F2F15A"/>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142EF0"/>
    <w:multiLevelType w:val="multilevel"/>
    <w:tmpl w:val="C3AE7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676175"/>
    <w:multiLevelType w:val="multilevel"/>
    <w:tmpl w:val="182A5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536F60"/>
    <w:multiLevelType w:val="multilevel"/>
    <w:tmpl w:val="1B005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17D20949"/>
    <w:multiLevelType w:val="multilevel"/>
    <w:tmpl w:val="C5DC1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B8458E"/>
    <w:multiLevelType w:val="multilevel"/>
    <w:tmpl w:val="41D4E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BE292A"/>
    <w:multiLevelType w:val="multilevel"/>
    <w:tmpl w:val="D398E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B671A9"/>
    <w:multiLevelType w:val="multilevel"/>
    <w:tmpl w:val="4A9C9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4807E5"/>
    <w:multiLevelType w:val="multilevel"/>
    <w:tmpl w:val="23945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D05B65"/>
    <w:multiLevelType w:val="hybridMultilevel"/>
    <w:tmpl w:val="C570F9E4"/>
    <w:lvl w:ilvl="0" w:tplc="265841C6">
      <w:start w:val="4"/>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4D1DD1"/>
    <w:multiLevelType w:val="multilevel"/>
    <w:tmpl w:val="2D1E2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7F16D2"/>
    <w:multiLevelType w:val="multilevel"/>
    <w:tmpl w:val="36B2D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A35AB"/>
    <w:multiLevelType w:val="multilevel"/>
    <w:tmpl w:val="2EB2D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31109B"/>
    <w:multiLevelType w:val="multilevel"/>
    <w:tmpl w:val="6AB62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3F670A"/>
    <w:multiLevelType w:val="multilevel"/>
    <w:tmpl w:val="7396B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3A5DA5"/>
    <w:multiLevelType w:val="multilevel"/>
    <w:tmpl w:val="A37C3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C110EC"/>
    <w:multiLevelType w:val="multilevel"/>
    <w:tmpl w:val="ABE4B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5A7431"/>
    <w:multiLevelType w:val="hybridMultilevel"/>
    <w:tmpl w:val="69B019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F1679FA"/>
    <w:multiLevelType w:val="multilevel"/>
    <w:tmpl w:val="907A0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6B20DE"/>
    <w:multiLevelType w:val="multilevel"/>
    <w:tmpl w:val="2FEE0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0F24CA"/>
    <w:multiLevelType w:val="multilevel"/>
    <w:tmpl w:val="068E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35B3735"/>
    <w:multiLevelType w:val="multilevel"/>
    <w:tmpl w:val="4C7A5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0550AE"/>
    <w:multiLevelType w:val="multilevel"/>
    <w:tmpl w:val="B8A08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70E2BBA"/>
    <w:multiLevelType w:val="multilevel"/>
    <w:tmpl w:val="58D2F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7EC615C"/>
    <w:multiLevelType w:val="multilevel"/>
    <w:tmpl w:val="C748C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E9F6D0E"/>
    <w:multiLevelType w:val="multilevel"/>
    <w:tmpl w:val="0F105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0C3A72"/>
    <w:multiLevelType w:val="multilevel"/>
    <w:tmpl w:val="D52A3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011E55"/>
    <w:multiLevelType w:val="multilevel"/>
    <w:tmpl w:val="BE88E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1275F4A"/>
    <w:multiLevelType w:val="multilevel"/>
    <w:tmpl w:val="BB645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24A0BBA"/>
    <w:multiLevelType w:val="multilevel"/>
    <w:tmpl w:val="3EA24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72F5218"/>
    <w:multiLevelType w:val="multilevel"/>
    <w:tmpl w:val="2F8A1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9453997"/>
    <w:multiLevelType w:val="multilevel"/>
    <w:tmpl w:val="38988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5A4649"/>
    <w:multiLevelType w:val="multilevel"/>
    <w:tmpl w:val="4546E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F0E2C3B"/>
    <w:multiLevelType w:val="multilevel"/>
    <w:tmpl w:val="1C6CC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A9638C"/>
    <w:multiLevelType w:val="multilevel"/>
    <w:tmpl w:val="673CB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135E0B"/>
    <w:multiLevelType w:val="multilevel"/>
    <w:tmpl w:val="12383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034C9D"/>
    <w:multiLevelType w:val="multilevel"/>
    <w:tmpl w:val="DB7CE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AD5197D"/>
    <w:multiLevelType w:val="multilevel"/>
    <w:tmpl w:val="22FA3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2495468">
    <w:abstractNumId w:val="7"/>
  </w:num>
  <w:num w:numId="2" w16cid:durableId="449328129">
    <w:abstractNumId w:val="2"/>
  </w:num>
  <w:num w:numId="3" w16cid:durableId="497767801">
    <w:abstractNumId w:val="10"/>
  </w:num>
  <w:num w:numId="4" w16cid:durableId="1929149810">
    <w:abstractNumId w:val="23"/>
  </w:num>
  <w:num w:numId="5" w16cid:durableId="1557086640">
    <w:abstractNumId w:val="24"/>
  </w:num>
  <w:num w:numId="6" w16cid:durableId="263811321">
    <w:abstractNumId w:val="18"/>
  </w:num>
  <w:num w:numId="7" w16cid:durableId="974137634">
    <w:abstractNumId w:val="31"/>
  </w:num>
  <w:num w:numId="8" w16cid:durableId="189874985">
    <w:abstractNumId w:val="26"/>
  </w:num>
  <w:num w:numId="9" w16cid:durableId="1800491459">
    <w:abstractNumId w:val="19"/>
  </w:num>
  <w:num w:numId="10" w16cid:durableId="1065569484">
    <w:abstractNumId w:val="33"/>
  </w:num>
  <w:num w:numId="11" w16cid:durableId="1359814597">
    <w:abstractNumId w:val="5"/>
  </w:num>
  <w:num w:numId="12" w16cid:durableId="720979262">
    <w:abstractNumId w:val="13"/>
  </w:num>
  <w:num w:numId="13" w16cid:durableId="967081853">
    <w:abstractNumId w:val="1"/>
  </w:num>
  <w:num w:numId="14" w16cid:durableId="1771313988">
    <w:abstractNumId w:val="16"/>
  </w:num>
  <w:num w:numId="15" w16cid:durableId="365639262">
    <w:abstractNumId w:val="17"/>
  </w:num>
  <w:num w:numId="16" w16cid:durableId="823546221">
    <w:abstractNumId w:val="37"/>
  </w:num>
  <w:num w:numId="17" w16cid:durableId="1769619696">
    <w:abstractNumId w:val="4"/>
  </w:num>
  <w:num w:numId="18" w16cid:durableId="1352030013">
    <w:abstractNumId w:val="39"/>
  </w:num>
  <w:num w:numId="19" w16cid:durableId="1590700921">
    <w:abstractNumId w:val="22"/>
  </w:num>
  <w:num w:numId="20" w16cid:durableId="1718747595">
    <w:abstractNumId w:val="0"/>
  </w:num>
  <w:num w:numId="21" w16cid:durableId="813133625">
    <w:abstractNumId w:val="41"/>
  </w:num>
  <w:num w:numId="22" w16cid:durableId="877470642">
    <w:abstractNumId w:val="12"/>
  </w:num>
  <w:num w:numId="23" w16cid:durableId="619918841">
    <w:abstractNumId w:val="3"/>
  </w:num>
  <w:num w:numId="24" w16cid:durableId="1184897764">
    <w:abstractNumId w:val="30"/>
  </w:num>
  <w:num w:numId="25" w16cid:durableId="1661732257">
    <w:abstractNumId w:val="27"/>
  </w:num>
  <w:num w:numId="26" w16cid:durableId="1218659908">
    <w:abstractNumId w:val="9"/>
  </w:num>
  <w:num w:numId="27" w16cid:durableId="1829979695">
    <w:abstractNumId w:val="38"/>
  </w:num>
  <w:num w:numId="28" w16cid:durableId="917592572">
    <w:abstractNumId w:val="29"/>
  </w:num>
  <w:num w:numId="29" w16cid:durableId="392587558">
    <w:abstractNumId w:val="32"/>
  </w:num>
  <w:num w:numId="30" w16cid:durableId="499080490">
    <w:abstractNumId w:val="14"/>
  </w:num>
  <w:num w:numId="31" w16cid:durableId="2143421400">
    <w:abstractNumId w:val="34"/>
  </w:num>
  <w:num w:numId="32" w16cid:durableId="312175738">
    <w:abstractNumId w:val="15"/>
  </w:num>
  <w:num w:numId="33" w16cid:durableId="1844588564">
    <w:abstractNumId w:val="28"/>
  </w:num>
  <w:num w:numId="34" w16cid:durableId="862668810">
    <w:abstractNumId w:val="40"/>
  </w:num>
  <w:num w:numId="35" w16cid:durableId="522936203">
    <w:abstractNumId w:val="36"/>
  </w:num>
  <w:num w:numId="36" w16cid:durableId="1462453600">
    <w:abstractNumId w:val="6"/>
  </w:num>
  <w:num w:numId="37" w16cid:durableId="1294872886">
    <w:abstractNumId w:val="20"/>
  </w:num>
  <w:num w:numId="38" w16cid:durableId="92022168">
    <w:abstractNumId w:val="11"/>
  </w:num>
  <w:num w:numId="39" w16cid:durableId="1364289806">
    <w:abstractNumId w:val="35"/>
  </w:num>
  <w:num w:numId="40" w16cid:durableId="325325033">
    <w:abstractNumId w:val="8"/>
  </w:num>
  <w:num w:numId="41" w16cid:durableId="2131318534">
    <w:abstractNumId w:val="21"/>
  </w:num>
  <w:num w:numId="42" w16cid:durableId="136016141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E7E"/>
    <w:rsid w:val="00001157"/>
    <w:rsid w:val="000214AB"/>
    <w:rsid w:val="00042A0A"/>
    <w:rsid w:val="00044D6B"/>
    <w:rsid w:val="00047253"/>
    <w:rsid w:val="00060483"/>
    <w:rsid w:val="000657FF"/>
    <w:rsid w:val="00065F95"/>
    <w:rsid w:val="00071D0A"/>
    <w:rsid w:val="00074E0B"/>
    <w:rsid w:val="00083E7E"/>
    <w:rsid w:val="00086C35"/>
    <w:rsid w:val="00086FA5"/>
    <w:rsid w:val="000930DB"/>
    <w:rsid w:val="000938ED"/>
    <w:rsid w:val="000B78EC"/>
    <w:rsid w:val="000D687A"/>
    <w:rsid w:val="000E4641"/>
    <w:rsid w:val="00103FC7"/>
    <w:rsid w:val="0011254E"/>
    <w:rsid w:val="001129C9"/>
    <w:rsid w:val="00115FCF"/>
    <w:rsid w:val="00151F66"/>
    <w:rsid w:val="0016009E"/>
    <w:rsid w:val="001679E5"/>
    <w:rsid w:val="00176230"/>
    <w:rsid w:val="00177F8D"/>
    <w:rsid w:val="00182ADB"/>
    <w:rsid w:val="00185F4A"/>
    <w:rsid w:val="001A1C56"/>
    <w:rsid w:val="001A5F01"/>
    <w:rsid w:val="001B4B26"/>
    <w:rsid w:val="001B560D"/>
    <w:rsid w:val="001C42BE"/>
    <w:rsid w:val="001E0052"/>
    <w:rsid w:val="001E097E"/>
    <w:rsid w:val="001F4B42"/>
    <w:rsid w:val="001F5457"/>
    <w:rsid w:val="00234BE3"/>
    <w:rsid w:val="0024283E"/>
    <w:rsid w:val="00275710"/>
    <w:rsid w:val="00282FB7"/>
    <w:rsid w:val="002912E0"/>
    <w:rsid w:val="0029231E"/>
    <w:rsid w:val="002A02BA"/>
    <w:rsid w:val="002B0BF9"/>
    <w:rsid w:val="002C09A0"/>
    <w:rsid w:val="002D0F3D"/>
    <w:rsid w:val="002D2200"/>
    <w:rsid w:val="002D22DE"/>
    <w:rsid w:val="002E40EB"/>
    <w:rsid w:val="002F13ED"/>
    <w:rsid w:val="002F7269"/>
    <w:rsid w:val="003035C9"/>
    <w:rsid w:val="0031127E"/>
    <w:rsid w:val="00313894"/>
    <w:rsid w:val="0033220C"/>
    <w:rsid w:val="00371811"/>
    <w:rsid w:val="0038675A"/>
    <w:rsid w:val="00394279"/>
    <w:rsid w:val="003A3560"/>
    <w:rsid w:val="003C67E2"/>
    <w:rsid w:val="003E1DD9"/>
    <w:rsid w:val="003F74AD"/>
    <w:rsid w:val="0040564B"/>
    <w:rsid w:val="00410A8B"/>
    <w:rsid w:val="00424325"/>
    <w:rsid w:val="00432EEB"/>
    <w:rsid w:val="004354CA"/>
    <w:rsid w:val="004421CC"/>
    <w:rsid w:val="00456DB3"/>
    <w:rsid w:val="00480DCC"/>
    <w:rsid w:val="0048120C"/>
    <w:rsid w:val="004909D9"/>
    <w:rsid w:val="00497335"/>
    <w:rsid w:val="004A4479"/>
    <w:rsid w:val="004A47E0"/>
    <w:rsid w:val="004C5781"/>
    <w:rsid w:val="004E65C6"/>
    <w:rsid w:val="004F2FDE"/>
    <w:rsid w:val="00521481"/>
    <w:rsid w:val="005402B3"/>
    <w:rsid w:val="005649BE"/>
    <w:rsid w:val="0056579E"/>
    <w:rsid w:val="005B5102"/>
    <w:rsid w:val="005B7418"/>
    <w:rsid w:val="005C25A8"/>
    <w:rsid w:val="005E58F2"/>
    <w:rsid w:val="005E598B"/>
    <w:rsid w:val="005F1BCC"/>
    <w:rsid w:val="0060238D"/>
    <w:rsid w:val="00651719"/>
    <w:rsid w:val="0065285B"/>
    <w:rsid w:val="00657483"/>
    <w:rsid w:val="00665110"/>
    <w:rsid w:val="0066528C"/>
    <w:rsid w:val="006709F1"/>
    <w:rsid w:val="00685A92"/>
    <w:rsid w:val="006925C9"/>
    <w:rsid w:val="006C009A"/>
    <w:rsid w:val="006C60E6"/>
    <w:rsid w:val="006F1A9E"/>
    <w:rsid w:val="00706814"/>
    <w:rsid w:val="00712A0E"/>
    <w:rsid w:val="00746254"/>
    <w:rsid w:val="0075019F"/>
    <w:rsid w:val="00773B81"/>
    <w:rsid w:val="00777DD2"/>
    <w:rsid w:val="007823FC"/>
    <w:rsid w:val="0079532E"/>
    <w:rsid w:val="007A605F"/>
    <w:rsid w:val="007B6F01"/>
    <w:rsid w:val="007E7573"/>
    <w:rsid w:val="008014D6"/>
    <w:rsid w:val="00801516"/>
    <w:rsid w:val="00837914"/>
    <w:rsid w:val="00842EA4"/>
    <w:rsid w:val="00855A6C"/>
    <w:rsid w:val="00874FE7"/>
    <w:rsid w:val="008930A4"/>
    <w:rsid w:val="00893B0A"/>
    <w:rsid w:val="008A473B"/>
    <w:rsid w:val="008B7526"/>
    <w:rsid w:val="008D2021"/>
    <w:rsid w:val="008D479B"/>
    <w:rsid w:val="00927FCC"/>
    <w:rsid w:val="00952F7D"/>
    <w:rsid w:val="00971122"/>
    <w:rsid w:val="00986B60"/>
    <w:rsid w:val="009A38BA"/>
    <w:rsid w:val="009A6B30"/>
    <w:rsid w:val="009C5B8C"/>
    <w:rsid w:val="009F0D6B"/>
    <w:rsid w:val="009F3A9D"/>
    <w:rsid w:val="00A579E7"/>
    <w:rsid w:val="00A61A31"/>
    <w:rsid w:val="00A65237"/>
    <w:rsid w:val="00A6791A"/>
    <w:rsid w:val="00A9356C"/>
    <w:rsid w:val="00AA6880"/>
    <w:rsid w:val="00AB1700"/>
    <w:rsid w:val="00B121E7"/>
    <w:rsid w:val="00B14121"/>
    <w:rsid w:val="00B43E11"/>
    <w:rsid w:val="00B50718"/>
    <w:rsid w:val="00B52C8B"/>
    <w:rsid w:val="00B54172"/>
    <w:rsid w:val="00BC1E80"/>
    <w:rsid w:val="00BC6394"/>
    <w:rsid w:val="00BE53A3"/>
    <w:rsid w:val="00C00C4E"/>
    <w:rsid w:val="00C21A40"/>
    <w:rsid w:val="00C80EA9"/>
    <w:rsid w:val="00CB0186"/>
    <w:rsid w:val="00CC7345"/>
    <w:rsid w:val="00CD1725"/>
    <w:rsid w:val="00CF11BF"/>
    <w:rsid w:val="00D027BC"/>
    <w:rsid w:val="00D03D39"/>
    <w:rsid w:val="00D04C08"/>
    <w:rsid w:val="00D04EB0"/>
    <w:rsid w:val="00D05169"/>
    <w:rsid w:val="00D2353B"/>
    <w:rsid w:val="00D3063E"/>
    <w:rsid w:val="00D31ADB"/>
    <w:rsid w:val="00D43125"/>
    <w:rsid w:val="00D45AA3"/>
    <w:rsid w:val="00D558C9"/>
    <w:rsid w:val="00D66A3A"/>
    <w:rsid w:val="00D76EC0"/>
    <w:rsid w:val="00DC2013"/>
    <w:rsid w:val="00DC5A6C"/>
    <w:rsid w:val="00DC70A7"/>
    <w:rsid w:val="00DE4215"/>
    <w:rsid w:val="00DE7297"/>
    <w:rsid w:val="00DF198B"/>
    <w:rsid w:val="00E044D7"/>
    <w:rsid w:val="00E04FD6"/>
    <w:rsid w:val="00E17C52"/>
    <w:rsid w:val="00E37B79"/>
    <w:rsid w:val="00E66451"/>
    <w:rsid w:val="00E66BB5"/>
    <w:rsid w:val="00E74B29"/>
    <w:rsid w:val="00EB0E5B"/>
    <w:rsid w:val="00EB275B"/>
    <w:rsid w:val="00EB7C2B"/>
    <w:rsid w:val="00EC263D"/>
    <w:rsid w:val="00EE79F9"/>
    <w:rsid w:val="00EF0819"/>
    <w:rsid w:val="00F17795"/>
    <w:rsid w:val="00F23ED8"/>
    <w:rsid w:val="00F43D9E"/>
    <w:rsid w:val="00F6761D"/>
    <w:rsid w:val="00F71606"/>
    <w:rsid w:val="00FA02CF"/>
    <w:rsid w:val="00FB2F1A"/>
    <w:rsid w:val="00FB652F"/>
    <w:rsid w:val="00FF4AC2"/>
    <w:rsid w:val="1AA6BC83"/>
    <w:rsid w:val="1C272044"/>
    <w:rsid w:val="322767D6"/>
    <w:rsid w:val="35813D6C"/>
    <w:rsid w:val="39A4FAA8"/>
    <w:rsid w:val="3B9EB734"/>
    <w:rsid w:val="57D8812F"/>
    <w:rsid w:val="7553BB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CDB355"/>
  <w15:chartTrackingRefBased/>
  <w15:docId w15:val="{501F32BF-01BD-49A3-983C-E3C6AA0ED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083E7E"/>
    <w:pPr>
      <w:keepNext/>
      <w:keepLines/>
      <w:spacing w:before="240" w:line="259" w:lineRule="auto"/>
      <w:jc w:val="left"/>
      <w:outlineLvl w:val="9"/>
    </w:pPr>
    <w:rPr>
      <w:rFonts w:eastAsiaTheme="majorEastAsia" w:cstheme="majorBidi"/>
      <w:b w:val="0"/>
      <w:color w:val="35484C" w:themeColor="accent1" w:themeShade="BF"/>
      <w:sz w:val="32"/>
      <w:szCs w:val="32"/>
      <w:lang w:val="en-GB" w:eastAsia="en-GB"/>
    </w:rPr>
  </w:style>
  <w:style w:type="paragraph" w:styleId="TOC1">
    <w:name w:val="toc 1"/>
    <w:basedOn w:val="Normal"/>
    <w:next w:val="Normal"/>
    <w:autoRedefine/>
    <w:uiPriority w:val="39"/>
    <w:rsid w:val="00083E7E"/>
    <w:pPr>
      <w:spacing w:after="100"/>
    </w:pPr>
  </w:style>
  <w:style w:type="paragraph" w:styleId="TOC2">
    <w:name w:val="toc 2"/>
    <w:basedOn w:val="Normal"/>
    <w:next w:val="Normal"/>
    <w:autoRedefine/>
    <w:uiPriority w:val="39"/>
    <w:rsid w:val="00083E7E"/>
    <w:pPr>
      <w:spacing w:after="100"/>
      <w:ind w:left="240"/>
    </w:pPr>
  </w:style>
  <w:style w:type="paragraph" w:styleId="TOC3">
    <w:name w:val="toc 3"/>
    <w:basedOn w:val="Normal"/>
    <w:next w:val="Normal"/>
    <w:autoRedefine/>
    <w:uiPriority w:val="39"/>
    <w:rsid w:val="00083E7E"/>
    <w:pPr>
      <w:spacing w:after="100"/>
      <w:ind w:left="480"/>
    </w:pPr>
  </w:style>
  <w:style w:type="character" w:styleId="Hyperlink">
    <w:name w:val="Hyperlink"/>
    <w:basedOn w:val="DefaultParagraphFont"/>
    <w:uiPriority w:val="99"/>
    <w:unhideWhenUsed/>
    <w:rsid w:val="00083E7E"/>
    <w:rPr>
      <w:color w:val="0000FF" w:themeColor="hyperlink"/>
      <w:u w:val="single"/>
    </w:rPr>
  </w:style>
  <w:style w:type="paragraph" w:styleId="ListParagraph">
    <w:name w:val="List Paragraph"/>
    <w:basedOn w:val="Normal"/>
    <w:uiPriority w:val="34"/>
    <w:semiHidden/>
    <w:qFormat/>
    <w:rsid w:val="00FA02CF"/>
    <w:pPr>
      <w:ind w:left="720"/>
      <w:contextualSpacing/>
    </w:pPr>
  </w:style>
  <w:style w:type="paragraph" w:styleId="NormalWeb">
    <w:name w:val="Normal (Web)"/>
    <w:basedOn w:val="Normal"/>
    <w:uiPriority w:val="99"/>
    <w:semiHidden/>
    <w:rsid w:val="002D22DE"/>
    <w:rPr>
      <w:rFonts w:ascii="Times New Roman" w:hAnsi="Times New Roman" w:cs="Times New Roman"/>
    </w:rPr>
  </w:style>
  <w:style w:type="character" w:styleId="UnresolvedMention">
    <w:name w:val="Unresolved Mention"/>
    <w:basedOn w:val="DefaultParagraphFont"/>
    <w:uiPriority w:val="99"/>
    <w:semiHidden/>
    <w:unhideWhenUsed/>
    <w:rsid w:val="00313894"/>
    <w:rPr>
      <w:color w:val="605E5C"/>
      <w:shd w:val="clear" w:color="auto" w:fill="E1DFDD"/>
    </w:rPr>
  </w:style>
  <w:style w:type="character" w:styleId="Strong">
    <w:name w:val="Strong"/>
    <w:basedOn w:val="DefaultParagraphFont"/>
    <w:uiPriority w:val="22"/>
    <w:qFormat/>
    <w:rsid w:val="00E04FD6"/>
    <w:rPr>
      <w:b/>
      <w:bCs/>
    </w:rPr>
  </w:style>
  <w:style w:type="character" w:styleId="Emphasis">
    <w:name w:val="Emphasis"/>
    <w:basedOn w:val="DefaultParagraphFont"/>
    <w:uiPriority w:val="20"/>
    <w:qFormat/>
    <w:rsid w:val="00E04FD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uromonitor.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2.deloitte.com/" TargetMode="External"/><Relationship Id="rId5" Type="http://schemas.openxmlformats.org/officeDocument/2006/relationships/styles" Target="styles.xml"/><Relationship Id="rId15" Type="http://schemas.openxmlformats.org/officeDocument/2006/relationships/glossaryDocument" Target="glossary/document.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ern\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53055643CB84EB6B6A3BF5A865C9109"/>
        <w:category>
          <w:name w:val="General"/>
          <w:gallery w:val="placeholder"/>
        </w:category>
        <w:types>
          <w:type w:val="bbPlcHdr"/>
        </w:types>
        <w:behaviors>
          <w:behavior w:val="content"/>
        </w:behaviors>
        <w:guid w:val="{51E321EA-58EC-49EF-9258-9E05D075CA76}"/>
      </w:docPartPr>
      <w:docPartBody>
        <w:p w:rsidR="00F938B5" w:rsidRDefault="00000000">
          <w:pPr>
            <w:pStyle w:val="053055643CB84EB6B6A3BF5A865C9109"/>
          </w:pPr>
          <w:r w:rsidRPr="00DF198B">
            <w:t>—</w:t>
          </w:r>
        </w:p>
      </w:docPartBody>
    </w:docPart>
    <w:docPart>
      <w:docPartPr>
        <w:name w:val="E184C433678F4099ABDD84D98C6AE95B"/>
        <w:category>
          <w:name w:val="General"/>
          <w:gallery w:val="placeholder"/>
        </w:category>
        <w:types>
          <w:type w:val="bbPlcHdr"/>
        </w:types>
        <w:behaviors>
          <w:behavior w:val="content"/>
        </w:behaviors>
        <w:guid w:val="{84F4CB10-7855-45CF-B179-CDB438680C1A}"/>
      </w:docPartPr>
      <w:docPartBody>
        <w:p w:rsidR="00F938B5" w:rsidRDefault="00000000">
          <w:pPr>
            <w:pStyle w:val="E184C433678F4099ABDD84D98C6AE95B"/>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egoe UI Emoji">
    <w:panose1 w:val="020B0502040204020203"/>
    <w:charset w:val="00"/>
    <w:family w:val="swiss"/>
    <w:pitch w:val="variable"/>
    <w:sig w:usb0="00000003" w:usb1="02000000" w:usb2="08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DCB"/>
    <w:rsid w:val="00697747"/>
    <w:rsid w:val="00786314"/>
    <w:rsid w:val="009F3A9D"/>
    <w:rsid w:val="00CF11BF"/>
    <w:rsid w:val="00D10DCB"/>
    <w:rsid w:val="00F938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3055643CB84EB6B6A3BF5A865C9109">
    <w:name w:val="053055643CB84EB6B6A3BF5A865C9109"/>
  </w:style>
  <w:style w:type="paragraph" w:customStyle="1" w:styleId="E184C433678F4099ABDD84D98C6AE95B">
    <w:name w:val="E184C433678F4099ABDD84D98C6AE95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B78500D-A232-473D-9323-B5F9BB259332}">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A3BB8769-E0A8-450B-A32F-AD36A1E546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839996-CCC2-4B4B-BB45-A9C641419A3B}">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Modern student report</Template>
  <TotalTime>11277</TotalTime>
  <Pages>16</Pages>
  <Words>4477</Words>
  <Characters>25525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Shernice Abrahams</dc:creator>
  <cp:keywords/>
  <dc:description/>
  <cp:lastModifiedBy>Shernice Abrahams</cp:lastModifiedBy>
  <cp:revision>104</cp:revision>
  <dcterms:created xsi:type="dcterms:W3CDTF">2026-01-16T12:17:00Z</dcterms:created>
  <dcterms:modified xsi:type="dcterms:W3CDTF">2026-03-23T13:06:00Z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