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BEFD1" w14:textId="601AB005" w:rsidR="00666309" w:rsidRPr="00BE1868" w:rsidRDefault="00666309" w:rsidP="00666309">
      <w:pPr>
        <w:rPr>
          <w:rFonts w:cs="Arial"/>
          <w:b/>
          <w:sz w:val="32"/>
          <w:szCs w:val="32"/>
        </w:rPr>
      </w:pPr>
    </w:p>
    <w:p w14:paraId="7ADF962A" w14:textId="77777777" w:rsidR="000D274B" w:rsidRPr="00BE1868" w:rsidRDefault="000D274B" w:rsidP="00666309">
      <w:pPr>
        <w:rPr>
          <w:rFonts w:cs="Arial"/>
          <w:b/>
          <w:sz w:val="32"/>
          <w:szCs w:val="32"/>
        </w:rPr>
      </w:pPr>
    </w:p>
    <w:p w14:paraId="671BEFD2" w14:textId="77777777" w:rsidR="00CA12DC" w:rsidRPr="00BE1868" w:rsidRDefault="00E62475" w:rsidP="00CA12DC">
      <w:pPr>
        <w:jc w:val="center"/>
        <w:rPr>
          <w:rFonts w:cs="Arial"/>
          <w:bCs/>
          <w:sz w:val="32"/>
          <w:szCs w:val="32"/>
        </w:rPr>
      </w:pPr>
      <w:r w:rsidRPr="00BE1868">
        <w:rPr>
          <w:rFonts w:cs="Arial"/>
          <w:bCs/>
          <w:sz w:val="32"/>
          <w:szCs w:val="32"/>
        </w:rPr>
        <w:t>UNIVERSITY OF WALES TRINITY SAINT DAVID</w:t>
      </w:r>
    </w:p>
    <w:p w14:paraId="671BEFD3" w14:textId="77777777" w:rsidR="00CA12DC" w:rsidRPr="00BE1868" w:rsidRDefault="00CA12DC" w:rsidP="00CA12DC">
      <w:pPr>
        <w:jc w:val="center"/>
        <w:rPr>
          <w:rFonts w:cs="Arial"/>
          <w:b/>
          <w:sz w:val="32"/>
          <w:szCs w:val="32"/>
        </w:rPr>
      </w:pPr>
      <w:r w:rsidRPr="00BE1868">
        <w:rPr>
          <w:rFonts w:cs="Arial"/>
          <w:b/>
          <w:sz w:val="32"/>
          <w:szCs w:val="32"/>
        </w:rPr>
        <w:t>CONTINUING PROFESSIONAL DEVELOPMENT SCHEME</w:t>
      </w:r>
    </w:p>
    <w:p w14:paraId="671BEFD6" w14:textId="77777777" w:rsidR="00CA12DC" w:rsidRPr="00BE1868" w:rsidRDefault="00CA12DC" w:rsidP="00CA12DC">
      <w:pPr>
        <w:jc w:val="center"/>
        <w:rPr>
          <w:rFonts w:cs="Arial"/>
          <w:b/>
          <w:sz w:val="32"/>
          <w:szCs w:val="32"/>
        </w:rPr>
      </w:pPr>
    </w:p>
    <w:p w14:paraId="671BEFD7" w14:textId="77777777" w:rsidR="00FE7642" w:rsidRPr="00BE1868" w:rsidRDefault="00CA12DC" w:rsidP="117F33A7">
      <w:pPr>
        <w:jc w:val="center"/>
        <w:rPr>
          <w:rFonts w:cs="Arial"/>
          <w:b/>
          <w:bCs/>
          <w:sz w:val="32"/>
          <w:szCs w:val="32"/>
        </w:rPr>
      </w:pPr>
      <w:r w:rsidRPr="00BE1868">
        <w:rPr>
          <w:rFonts w:cs="Arial"/>
          <w:b/>
          <w:bCs/>
          <w:sz w:val="32"/>
          <w:szCs w:val="32"/>
        </w:rPr>
        <w:t xml:space="preserve">APPLICATION </w:t>
      </w:r>
      <w:r w:rsidR="00FE7642" w:rsidRPr="00BE1868">
        <w:rPr>
          <w:rFonts w:cs="Arial"/>
          <w:b/>
          <w:bCs/>
          <w:sz w:val="32"/>
          <w:szCs w:val="32"/>
        </w:rPr>
        <w:t>FOR FELLOW</w:t>
      </w:r>
    </w:p>
    <w:p w14:paraId="671BEFD9" w14:textId="77777777" w:rsidR="00CA12DC" w:rsidRPr="00BE1868" w:rsidRDefault="00CA12DC" w:rsidP="00CA12DC">
      <w:pPr>
        <w:rPr>
          <w:rFonts w:cs="Arial"/>
          <w:sz w:val="24"/>
          <w:szCs w:val="24"/>
        </w:rPr>
      </w:pPr>
    </w:p>
    <w:p w14:paraId="671BEFDA" w14:textId="77777777" w:rsidR="00CA12DC" w:rsidRPr="00BE1868" w:rsidRDefault="00CA12DC" w:rsidP="00CA12DC">
      <w:pPr>
        <w:rPr>
          <w:rFonts w:cs="Arial"/>
          <w:b/>
          <w:sz w:val="32"/>
          <w:szCs w:val="32"/>
          <w:u w:val="single"/>
        </w:rPr>
      </w:pPr>
      <w:r w:rsidRPr="00BE1868">
        <w:rPr>
          <w:rFonts w:cs="Arial"/>
          <w:b/>
          <w:sz w:val="32"/>
          <w:szCs w:val="32"/>
          <w:u w:val="single"/>
        </w:rPr>
        <w:t>SECTION ONE:</w:t>
      </w:r>
    </w:p>
    <w:p w14:paraId="671BEFDB" w14:textId="77777777" w:rsidR="00CA12DC" w:rsidRPr="00BE1868"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BE1868" w14:paraId="671BEFDF" w14:textId="77777777" w:rsidTr="70A6C109">
        <w:tc>
          <w:tcPr>
            <w:tcW w:w="5353" w:type="dxa"/>
          </w:tcPr>
          <w:p w14:paraId="671BEFDC" w14:textId="77777777" w:rsidR="00CA12DC" w:rsidRPr="00BE1868" w:rsidRDefault="00CA12DC" w:rsidP="007E4DA3">
            <w:pPr>
              <w:rPr>
                <w:rFonts w:cs="Arial"/>
                <w:b/>
                <w:sz w:val="24"/>
                <w:szCs w:val="24"/>
              </w:rPr>
            </w:pPr>
            <w:r w:rsidRPr="00BE1868">
              <w:rPr>
                <w:rFonts w:cs="Arial"/>
                <w:b/>
                <w:sz w:val="24"/>
                <w:szCs w:val="24"/>
              </w:rPr>
              <w:t>NAME</w:t>
            </w:r>
          </w:p>
        </w:tc>
        <w:tc>
          <w:tcPr>
            <w:tcW w:w="5387" w:type="dxa"/>
          </w:tcPr>
          <w:p w14:paraId="671BEFDD" w14:textId="77777777" w:rsidR="00CA12DC" w:rsidRPr="00BE1868" w:rsidRDefault="00CA12DC" w:rsidP="007E4DA3">
            <w:pPr>
              <w:rPr>
                <w:rFonts w:cs="Arial"/>
                <w:sz w:val="24"/>
                <w:szCs w:val="24"/>
              </w:rPr>
            </w:pPr>
          </w:p>
          <w:p w14:paraId="671BEFDE" w14:textId="087A9A1B" w:rsidR="00CA12DC" w:rsidRPr="00BE1868" w:rsidRDefault="0051236B" w:rsidP="007E4DA3">
            <w:pPr>
              <w:rPr>
                <w:rFonts w:cs="Arial"/>
                <w:sz w:val="24"/>
                <w:szCs w:val="24"/>
              </w:rPr>
            </w:pPr>
            <w:r w:rsidRPr="00BE1868">
              <w:rPr>
                <w:rFonts w:cs="Arial"/>
                <w:sz w:val="24"/>
                <w:szCs w:val="24"/>
              </w:rPr>
              <w:t xml:space="preserve">EFUA ADAMS </w:t>
            </w:r>
          </w:p>
        </w:tc>
      </w:tr>
      <w:tr w:rsidR="00CA12DC" w:rsidRPr="00BE1868" w14:paraId="671BEFE4" w14:textId="77777777" w:rsidTr="70A6C109">
        <w:tc>
          <w:tcPr>
            <w:tcW w:w="5353" w:type="dxa"/>
          </w:tcPr>
          <w:p w14:paraId="671BEFE0" w14:textId="2FE4C7FE" w:rsidR="006C4989" w:rsidRPr="00BE1868" w:rsidRDefault="007E4DA3" w:rsidP="006C4989">
            <w:pPr>
              <w:rPr>
                <w:rFonts w:cs="Arial"/>
                <w:b/>
                <w:sz w:val="24"/>
                <w:szCs w:val="24"/>
              </w:rPr>
            </w:pPr>
            <w:r w:rsidRPr="00BE1868">
              <w:rPr>
                <w:rFonts w:cs="Arial"/>
                <w:b/>
                <w:sz w:val="24"/>
                <w:szCs w:val="24"/>
              </w:rPr>
              <w:t>INSTITUTE</w:t>
            </w:r>
            <w:r w:rsidR="00CA12DC" w:rsidRPr="00BE1868">
              <w:rPr>
                <w:rFonts w:cs="Arial"/>
                <w:b/>
                <w:sz w:val="24"/>
                <w:szCs w:val="24"/>
              </w:rPr>
              <w:t>/CENTRE</w:t>
            </w:r>
            <w:r w:rsidR="00740EE5" w:rsidRPr="00BE1868">
              <w:rPr>
                <w:rFonts w:cs="Arial"/>
                <w:b/>
                <w:sz w:val="24"/>
                <w:szCs w:val="24"/>
              </w:rPr>
              <w:t>/UNIT</w:t>
            </w:r>
          </w:p>
          <w:p w14:paraId="671BEFE1" w14:textId="1B6EF2BD" w:rsidR="00CA12DC" w:rsidRPr="00BE1868" w:rsidRDefault="00CA12DC" w:rsidP="007E4DA3">
            <w:pPr>
              <w:rPr>
                <w:rFonts w:cs="Arial"/>
                <w:b/>
                <w:sz w:val="24"/>
                <w:szCs w:val="24"/>
              </w:rPr>
            </w:pPr>
          </w:p>
        </w:tc>
        <w:tc>
          <w:tcPr>
            <w:tcW w:w="5387" w:type="dxa"/>
          </w:tcPr>
          <w:p w14:paraId="671BEFE2" w14:textId="387A664C" w:rsidR="00CA12DC" w:rsidRPr="00BE1868" w:rsidRDefault="0051236B" w:rsidP="007E4DA3">
            <w:pPr>
              <w:rPr>
                <w:rFonts w:cs="Arial"/>
                <w:sz w:val="24"/>
                <w:szCs w:val="24"/>
              </w:rPr>
            </w:pPr>
            <w:r w:rsidRPr="00BE1868">
              <w:rPr>
                <w:rFonts w:cs="Arial"/>
                <w:sz w:val="24"/>
                <w:szCs w:val="24"/>
              </w:rPr>
              <w:t xml:space="preserve">UNIVERSITY OF WALES TRINITY SAINT DAVID </w:t>
            </w:r>
          </w:p>
          <w:p w14:paraId="671BEFE3" w14:textId="77777777" w:rsidR="00CA12DC" w:rsidRPr="00BE1868" w:rsidRDefault="00CA12DC" w:rsidP="007E4DA3">
            <w:pPr>
              <w:rPr>
                <w:rFonts w:cs="Arial"/>
                <w:sz w:val="24"/>
                <w:szCs w:val="24"/>
              </w:rPr>
            </w:pPr>
          </w:p>
        </w:tc>
      </w:tr>
      <w:tr w:rsidR="00CA12DC" w:rsidRPr="00BE1868" w14:paraId="671BEFE9" w14:textId="77777777" w:rsidTr="70A6C109">
        <w:tc>
          <w:tcPr>
            <w:tcW w:w="5353" w:type="dxa"/>
          </w:tcPr>
          <w:p w14:paraId="671BEFE5" w14:textId="7B4856E5" w:rsidR="00CA12DC" w:rsidRPr="00BE1868" w:rsidRDefault="00CA12DC" w:rsidP="007E4DA3">
            <w:pPr>
              <w:rPr>
                <w:rFonts w:cs="Arial"/>
                <w:sz w:val="24"/>
                <w:szCs w:val="24"/>
              </w:rPr>
            </w:pPr>
            <w:r w:rsidRPr="00BE1868">
              <w:rPr>
                <w:rFonts w:cs="Arial"/>
                <w:b/>
                <w:sz w:val="24"/>
                <w:szCs w:val="24"/>
              </w:rPr>
              <w:t xml:space="preserve">POSITION </w:t>
            </w:r>
            <w:r w:rsidRPr="00BE1868">
              <w:rPr>
                <w:rFonts w:cs="Arial"/>
                <w:sz w:val="24"/>
                <w:szCs w:val="24"/>
              </w:rPr>
              <w:t>(E.g. Lecturer/Senior Lecturer/Principal Lecturer/</w:t>
            </w:r>
            <w:r w:rsidR="00041DC2" w:rsidRPr="00BE1868">
              <w:rPr>
                <w:rFonts w:cs="Arial"/>
                <w:sz w:val="24"/>
                <w:szCs w:val="24"/>
              </w:rPr>
              <w:t>Director of Discipline</w:t>
            </w:r>
            <w:r w:rsidRPr="00BE1868">
              <w:rPr>
                <w:rFonts w:cs="Arial"/>
                <w:sz w:val="24"/>
                <w:szCs w:val="24"/>
              </w:rPr>
              <w:t>/Other</w:t>
            </w:r>
            <w:r w:rsidR="000E3A5B" w:rsidRPr="00BE1868">
              <w:rPr>
                <w:rFonts w:cs="Arial"/>
                <w:sz w:val="24"/>
                <w:szCs w:val="24"/>
              </w:rPr>
              <w:t xml:space="preserve"> </w:t>
            </w:r>
            <w:r w:rsidR="000E3A5B" w:rsidRPr="00BE1868">
              <w:rPr>
                <w:rFonts w:cs="Arial"/>
                <w:sz w:val="20"/>
                <w:szCs w:val="20"/>
              </w:rPr>
              <w:t>(please specify)</w:t>
            </w:r>
          </w:p>
          <w:p w14:paraId="671BEFE6" w14:textId="77777777" w:rsidR="00CA12DC" w:rsidRPr="00BE1868" w:rsidRDefault="00CA12DC" w:rsidP="007E4DA3">
            <w:pPr>
              <w:rPr>
                <w:rFonts w:cs="Arial"/>
                <w:b/>
                <w:sz w:val="24"/>
                <w:szCs w:val="24"/>
              </w:rPr>
            </w:pPr>
          </w:p>
        </w:tc>
        <w:tc>
          <w:tcPr>
            <w:tcW w:w="5387" w:type="dxa"/>
          </w:tcPr>
          <w:p w14:paraId="671BEFE7" w14:textId="77777777" w:rsidR="00CA12DC" w:rsidRPr="00BE1868" w:rsidRDefault="00CA12DC" w:rsidP="007E4DA3">
            <w:pPr>
              <w:rPr>
                <w:rFonts w:cs="Arial"/>
                <w:sz w:val="24"/>
                <w:szCs w:val="24"/>
              </w:rPr>
            </w:pPr>
          </w:p>
          <w:p w14:paraId="671BEFE8" w14:textId="3F696A17" w:rsidR="00CA12DC" w:rsidRPr="00BE1868" w:rsidRDefault="0051236B" w:rsidP="007E4DA3">
            <w:pPr>
              <w:rPr>
                <w:rFonts w:cs="Arial"/>
                <w:sz w:val="24"/>
                <w:szCs w:val="24"/>
              </w:rPr>
            </w:pPr>
            <w:r w:rsidRPr="00BE1868">
              <w:rPr>
                <w:rFonts w:cs="Arial"/>
                <w:sz w:val="24"/>
                <w:szCs w:val="24"/>
              </w:rPr>
              <w:t>LECTURER</w:t>
            </w:r>
          </w:p>
        </w:tc>
      </w:tr>
      <w:tr w:rsidR="00CA12DC" w:rsidRPr="00BE1868" w14:paraId="671BEFEE" w14:textId="77777777" w:rsidTr="70A6C109">
        <w:tc>
          <w:tcPr>
            <w:tcW w:w="5353" w:type="dxa"/>
          </w:tcPr>
          <w:p w14:paraId="671BEFEA" w14:textId="77777777" w:rsidR="00CA12DC" w:rsidRPr="00BE1868" w:rsidRDefault="00CA12DC" w:rsidP="007E4DA3">
            <w:pPr>
              <w:rPr>
                <w:rFonts w:cs="Arial"/>
                <w:sz w:val="24"/>
                <w:szCs w:val="24"/>
              </w:rPr>
            </w:pPr>
            <w:r w:rsidRPr="00BE1868">
              <w:rPr>
                <w:rFonts w:cs="Arial"/>
                <w:b/>
                <w:sz w:val="24"/>
                <w:szCs w:val="24"/>
              </w:rPr>
              <w:t xml:space="preserve">ROLE </w:t>
            </w:r>
            <w:r w:rsidRPr="00BE1868">
              <w:rPr>
                <w:rFonts w:cs="Arial"/>
                <w:sz w:val="24"/>
                <w:szCs w:val="24"/>
              </w:rPr>
              <w:t>(E.g. Lecturer/Programme Director/Admissions Tutor/Module Leader/Other</w:t>
            </w:r>
            <w:r w:rsidR="000E3A5B" w:rsidRPr="00BE1868">
              <w:rPr>
                <w:rFonts w:cs="Arial"/>
                <w:sz w:val="24"/>
                <w:szCs w:val="24"/>
              </w:rPr>
              <w:t xml:space="preserve"> </w:t>
            </w:r>
            <w:r w:rsidR="000E3A5B" w:rsidRPr="00BE1868">
              <w:rPr>
                <w:rFonts w:cs="Arial"/>
                <w:sz w:val="20"/>
                <w:szCs w:val="20"/>
              </w:rPr>
              <w:t>(please specify)</w:t>
            </w:r>
          </w:p>
          <w:p w14:paraId="671BEFEB" w14:textId="77777777" w:rsidR="00CA12DC" w:rsidRPr="00BE1868" w:rsidRDefault="00CA12DC" w:rsidP="007E4DA3">
            <w:pPr>
              <w:rPr>
                <w:rFonts w:cs="Arial"/>
                <w:b/>
                <w:sz w:val="24"/>
                <w:szCs w:val="24"/>
              </w:rPr>
            </w:pPr>
          </w:p>
        </w:tc>
        <w:tc>
          <w:tcPr>
            <w:tcW w:w="5387" w:type="dxa"/>
          </w:tcPr>
          <w:p w14:paraId="671BEFEC" w14:textId="77777777" w:rsidR="00CA12DC" w:rsidRPr="00BE1868" w:rsidRDefault="00CA12DC" w:rsidP="007E4DA3">
            <w:pPr>
              <w:rPr>
                <w:rFonts w:cs="Arial"/>
                <w:sz w:val="24"/>
                <w:szCs w:val="24"/>
              </w:rPr>
            </w:pPr>
          </w:p>
          <w:p w14:paraId="671BEFED" w14:textId="08F32D51" w:rsidR="00CA12DC" w:rsidRPr="00BE1868" w:rsidRDefault="0051236B" w:rsidP="007E4DA3">
            <w:pPr>
              <w:rPr>
                <w:rFonts w:cs="Arial"/>
                <w:sz w:val="24"/>
                <w:szCs w:val="24"/>
              </w:rPr>
            </w:pPr>
            <w:r w:rsidRPr="00BE1868">
              <w:rPr>
                <w:rFonts w:cs="Arial"/>
                <w:sz w:val="24"/>
                <w:szCs w:val="24"/>
              </w:rPr>
              <w:t xml:space="preserve">MODULE LEAD – MARKETING MANAGEMENT – MBA </w:t>
            </w:r>
          </w:p>
        </w:tc>
      </w:tr>
      <w:tr w:rsidR="007E4DA3" w:rsidRPr="00BE1868" w14:paraId="20985166" w14:textId="77777777" w:rsidTr="70A6C109">
        <w:tc>
          <w:tcPr>
            <w:tcW w:w="5353" w:type="dxa"/>
          </w:tcPr>
          <w:p w14:paraId="6477497A" w14:textId="753025A3" w:rsidR="007E4DA3" w:rsidRPr="00BE1868" w:rsidRDefault="007E4DA3" w:rsidP="007E4DA3">
            <w:pPr>
              <w:rPr>
                <w:rFonts w:cs="Arial"/>
                <w:b/>
                <w:sz w:val="24"/>
                <w:szCs w:val="24"/>
              </w:rPr>
            </w:pPr>
            <w:r w:rsidRPr="00BE1868">
              <w:rPr>
                <w:rFonts w:cs="Arial"/>
                <w:b/>
                <w:sz w:val="24"/>
                <w:szCs w:val="24"/>
              </w:rPr>
              <w:t>Referees</w:t>
            </w:r>
          </w:p>
          <w:p w14:paraId="49928147" w14:textId="77777777" w:rsidR="002B7BF9" w:rsidRPr="00BE1868" w:rsidRDefault="002B7BF9" w:rsidP="002B7BF9">
            <w:pPr>
              <w:rPr>
                <w:rFonts w:cs="Arial"/>
                <w:sz w:val="24"/>
                <w:szCs w:val="24"/>
              </w:rPr>
            </w:pPr>
            <w:r w:rsidRPr="00BE1868">
              <w:rPr>
                <w:rFonts w:cs="Arial"/>
                <w:sz w:val="24"/>
                <w:szCs w:val="24"/>
              </w:rPr>
              <w:t>Please could you tick the box if you have sent in your referee’s statement?  (Please be aware if we do not receive your referee’s statement at the time of the submission or a maximum of 2 days after the panel submission date then your application will be passed to the next Panel meeting).</w:t>
            </w:r>
          </w:p>
          <w:p w14:paraId="5C4FAFC4" w14:textId="14765A2F" w:rsidR="007E4DA3" w:rsidRPr="00BE1868" w:rsidRDefault="002B7BF9" w:rsidP="002B7BF9">
            <w:pPr>
              <w:rPr>
                <w:rFonts w:cs="Arial"/>
                <w:b/>
                <w:bCs/>
                <w:sz w:val="24"/>
                <w:szCs w:val="24"/>
              </w:rPr>
            </w:pPr>
            <w:r w:rsidRPr="00BE1868">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BE1868" w:rsidRDefault="007E4DA3" w:rsidP="007E4DA3">
            <w:pPr>
              <w:rPr>
                <w:rFonts w:cs="Arial"/>
                <w:b/>
                <w:sz w:val="24"/>
                <w:szCs w:val="24"/>
              </w:rPr>
            </w:pPr>
          </w:p>
          <w:p w14:paraId="6BDE2394" w14:textId="77777777" w:rsidR="007E4DA3" w:rsidRPr="00BE1868" w:rsidRDefault="007E4DA3" w:rsidP="007E4DA3">
            <w:pPr>
              <w:rPr>
                <w:rFonts w:cs="Arial"/>
                <w:b/>
                <w:sz w:val="24"/>
                <w:szCs w:val="24"/>
              </w:rPr>
            </w:pPr>
          </w:p>
          <w:p w14:paraId="7816DFE5" w14:textId="13FBD2BD" w:rsidR="007E4DA3" w:rsidRPr="00BE1868" w:rsidRDefault="007E4DA3" w:rsidP="007E4DA3">
            <w:pPr>
              <w:rPr>
                <w:rFonts w:cs="Arial"/>
                <w:b/>
                <w:sz w:val="24"/>
                <w:szCs w:val="24"/>
              </w:rPr>
            </w:pPr>
            <w:r w:rsidRPr="00BE1868">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B938D0">
                  <w:rPr>
                    <w:rFonts w:ascii="Times New Roman" w:hAnsi="Times New Roman"/>
                    <w:b/>
                    <w:sz w:val="24"/>
                    <w:szCs w:val="24"/>
                  </w:rPr>
                  <w:t>√</w:t>
                </w:r>
              </w:sdtContent>
            </w:sdt>
            <w:r w:rsidRPr="00BE1868">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00464B86">
                  <w:rPr>
                    <w:rFonts w:ascii="MS Gothic" w:eastAsia="MS Gothic" w:hAnsi="MS Gothic" w:cs="Arial" w:hint="eastAsia"/>
                    <w:b/>
                    <w:sz w:val="24"/>
                    <w:szCs w:val="24"/>
                  </w:rPr>
                  <w:t>☐</w:t>
                </w:r>
              </w:sdtContent>
            </w:sdt>
          </w:p>
        </w:tc>
      </w:tr>
      <w:tr w:rsidR="00161D34" w:rsidRPr="00BE1868" w14:paraId="25FBE656" w14:textId="77777777" w:rsidTr="70A6C109">
        <w:tc>
          <w:tcPr>
            <w:tcW w:w="5353" w:type="dxa"/>
          </w:tcPr>
          <w:p w14:paraId="249BF481" w14:textId="3F27483B" w:rsidR="00161D34" w:rsidRPr="00BE1868" w:rsidRDefault="00AF0355" w:rsidP="007E4DA3">
            <w:pPr>
              <w:rPr>
                <w:rFonts w:cs="Arial"/>
                <w:b/>
                <w:sz w:val="24"/>
                <w:szCs w:val="24"/>
              </w:rPr>
            </w:pPr>
            <w:r w:rsidRPr="00BE1868">
              <w:rPr>
                <w:rFonts w:cs="Arial"/>
                <w:b/>
                <w:sz w:val="24"/>
                <w:szCs w:val="24"/>
              </w:rPr>
              <w:t>Date of Training</w:t>
            </w:r>
          </w:p>
        </w:tc>
        <w:tc>
          <w:tcPr>
            <w:tcW w:w="5387" w:type="dxa"/>
          </w:tcPr>
          <w:p w14:paraId="0DFFB628" w14:textId="7C6DE265" w:rsidR="00161D34" w:rsidRPr="00BE1868" w:rsidRDefault="00D47FDA" w:rsidP="007E4DA3">
            <w:pPr>
              <w:rPr>
                <w:rFonts w:cs="Arial"/>
                <w:b/>
                <w:sz w:val="24"/>
                <w:szCs w:val="24"/>
              </w:rPr>
            </w:pPr>
            <w:r>
              <w:rPr>
                <w:rFonts w:cs="Arial"/>
                <w:b/>
                <w:sz w:val="24"/>
                <w:szCs w:val="24"/>
              </w:rPr>
              <w:t>12</w:t>
            </w:r>
            <w:r>
              <w:rPr>
                <w:rFonts w:cs="Arial"/>
                <w:b/>
                <w:sz w:val="24"/>
                <w:szCs w:val="24"/>
                <w:vertAlign w:val="superscript"/>
              </w:rPr>
              <w:t xml:space="preserve">th </w:t>
            </w:r>
            <w:r>
              <w:rPr>
                <w:rFonts w:cs="Arial"/>
                <w:b/>
                <w:sz w:val="24"/>
                <w:szCs w:val="24"/>
              </w:rPr>
              <w:t>March, 2024</w:t>
            </w:r>
          </w:p>
        </w:tc>
      </w:tr>
      <w:tr w:rsidR="00B5152A" w:rsidRPr="00BE1868" w14:paraId="4BBE062F" w14:textId="77777777" w:rsidTr="70A6C109">
        <w:tc>
          <w:tcPr>
            <w:tcW w:w="5353" w:type="dxa"/>
          </w:tcPr>
          <w:p w14:paraId="7FB4C937" w14:textId="23E71B89" w:rsidR="00B5152A" w:rsidRPr="00BE1868" w:rsidRDefault="00DC64F2" w:rsidP="007E4DA3">
            <w:pPr>
              <w:rPr>
                <w:rFonts w:cs="Arial"/>
                <w:b/>
                <w:sz w:val="24"/>
                <w:szCs w:val="24"/>
              </w:rPr>
            </w:pPr>
            <w:r w:rsidRPr="00BE1868">
              <w:rPr>
                <w:rFonts w:cs="Arial"/>
                <w:b/>
                <w:sz w:val="24"/>
                <w:szCs w:val="24"/>
              </w:rPr>
              <w:t>Mentor</w:t>
            </w:r>
          </w:p>
        </w:tc>
        <w:tc>
          <w:tcPr>
            <w:tcW w:w="5387" w:type="dxa"/>
          </w:tcPr>
          <w:p w14:paraId="5598388B" w14:textId="02BA6A47" w:rsidR="00B5152A" w:rsidRPr="00BE1868" w:rsidRDefault="0051236B" w:rsidP="00224F15">
            <w:pPr>
              <w:pStyle w:val="NormalWeb"/>
              <w:shd w:val="clear" w:color="auto" w:fill="FFFFFF"/>
              <w:spacing w:before="0" w:beforeAutospacing="0" w:after="0" w:afterAutospacing="0"/>
              <w:rPr>
                <w:rFonts w:ascii="Arial" w:hAnsi="Arial" w:cs="Arial"/>
                <w:b/>
              </w:rPr>
            </w:pPr>
            <w:proofErr w:type="spellStart"/>
            <w:r w:rsidRPr="00BE1868">
              <w:rPr>
                <w:rFonts w:ascii="Arial" w:hAnsi="Arial" w:cs="Arial"/>
                <w:b/>
                <w:bCs/>
                <w:shd w:val="clear" w:color="auto" w:fill="FFFFFF"/>
              </w:rPr>
              <w:t>Dr.</w:t>
            </w:r>
            <w:proofErr w:type="spellEnd"/>
            <w:r w:rsidRPr="00BE1868">
              <w:rPr>
                <w:rFonts w:ascii="Arial" w:hAnsi="Arial" w:cs="Arial"/>
                <w:b/>
                <w:bCs/>
                <w:shd w:val="clear" w:color="auto" w:fill="FFFFFF"/>
              </w:rPr>
              <w:t xml:space="preserve"> Eleni Koutsogeorgou-Andreou</w:t>
            </w:r>
            <w:r w:rsidRPr="00BE1868">
              <w:rPr>
                <w:rFonts w:ascii="Arial" w:hAnsi="Arial" w:cs="Arial"/>
                <w:shd w:val="clear" w:color="auto" w:fill="FFFFFF"/>
              </w:rPr>
              <w:t> </w:t>
            </w:r>
          </w:p>
        </w:tc>
      </w:tr>
    </w:tbl>
    <w:p w14:paraId="671BEFF5" w14:textId="77777777" w:rsidR="001C6B3E" w:rsidRPr="00BE1868"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BE1868" w14:paraId="671BEFFE" w14:textId="77777777" w:rsidTr="001C6B3E">
        <w:tc>
          <w:tcPr>
            <w:tcW w:w="10740" w:type="dxa"/>
          </w:tcPr>
          <w:p w14:paraId="671BEFF6" w14:textId="77777777" w:rsidR="000E3A5B" w:rsidRPr="00BE1868" w:rsidRDefault="000E3A5B" w:rsidP="0056012A">
            <w:pPr>
              <w:rPr>
                <w:rFonts w:cs="Arial"/>
                <w:b/>
                <w:sz w:val="24"/>
                <w:szCs w:val="24"/>
              </w:rPr>
            </w:pPr>
          </w:p>
          <w:p w14:paraId="671BEFF7" w14:textId="77777777" w:rsidR="000E3A5B" w:rsidRPr="00BE1868" w:rsidRDefault="000E3A5B" w:rsidP="000E3A5B">
            <w:pPr>
              <w:jc w:val="center"/>
              <w:rPr>
                <w:rFonts w:cs="Arial"/>
                <w:b/>
                <w:sz w:val="24"/>
                <w:szCs w:val="24"/>
                <w:u w:val="single"/>
              </w:rPr>
            </w:pPr>
            <w:r w:rsidRPr="00BE1868">
              <w:rPr>
                <w:rFonts w:cs="Arial"/>
                <w:b/>
                <w:sz w:val="24"/>
                <w:szCs w:val="24"/>
              </w:rPr>
              <w:t>APPLICATION FOR</w:t>
            </w:r>
            <w:r w:rsidR="00FC3A6E" w:rsidRPr="00BE1868">
              <w:rPr>
                <w:rFonts w:cs="Arial"/>
                <w:b/>
                <w:sz w:val="24"/>
                <w:szCs w:val="24"/>
              </w:rPr>
              <w:t xml:space="preserve"> </w:t>
            </w:r>
            <w:r w:rsidRPr="00BE1868">
              <w:rPr>
                <w:rFonts w:cs="Arial"/>
                <w:b/>
                <w:sz w:val="24"/>
                <w:szCs w:val="24"/>
                <w:u w:val="single"/>
              </w:rPr>
              <w:t>FELLOW</w:t>
            </w:r>
          </w:p>
          <w:p w14:paraId="671BEFF8" w14:textId="77777777" w:rsidR="00A87D25" w:rsidRPr="00BE1868" w:rsidRDefault="00A87D25" w:rsidP="000E3A5B">
            <w:pPr>
              <w:jc w:val="center"/>
              <w:rPr>
                <w:rFonts w:cs="Arial"/>
                <w:b/>
                <w:sz w:val="24"/>
                <w:szCs w:val="24"/>
                <w:u w:val="single"/>
              </w:rPr>
            </w:pPr>
          </w:p>
          <w:p w14:paraId="671BEFF9" w14:textId="77777777" w:rsidR="00A87D25" w:rsidRPr="00BE1868" w:rsidRDefault="00A87D25" w:rsidP="00A87D25">
            <w:pPr>
              <w:jc w:val="both"/>
              <w:rPr>
                <w:rFonts w:cs="Arial"/>
                <w:sz w:val="24"/>
                <w:szCs w:val="24"/>
              </w:rPr>
            </w:pPr>
            <w:r w:rsidRPr="00BE1868">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BE1868">
              <w:rPr>
                <w:rFonts w:cs="Arial"/>
                <w:b/>
                <w:sz w:val="24"/>
                <w:szCs w:val="24"/>
              </w:rPr>
              <w:t>Descriptor 2</w:t>
            </w:r>
            <w:r w:rsidRPr="00BE1868">
              <w:rPr>
                <w:rFonts w:cs="Arial"/>
                <w:sz w:val="24"/>
                <w:szCs w:val="24"/>
              </w:rPr>
              <w:t xml:space="preserve">, Fellow status, as outlined in the </w:t>
            </w:r>
            <w:r w:rsidRPr="00BE1868">
              <w:rPr>
                <w:rFonts w:cs="Arial"/>
                <w:i/>
                <w:sz w:val="24"/>
                <w:szCs w:val="24"/>
              </w:rPr>
              <w:t>Guidance Handbook</w:t>
            </w:r>
            <w:r w:rsidRPr="00BE1868">
              <w:rPr>
                <w:rFonts w:cs="Arial"/>
                <w:sz w:val="24"/>
                <w:szCs w:val="24"/>
              </w:rPr>
              <w:t xml:space="preserve">, relating to the Dimensions of the UK Professional Standards Framework (UKPSF), that is, </w:t>
            </w:r>
            <w:r w:rsidRPr="00BE1868">
              <w:rPr>
                <w:rFonts w:cs="Arial"/>
                <w:b/>
                <w:sz w:val="24"/>
                <w:szCs w:val="24"/>
              </w:rPr>
              <w:t>Areas of Activity</w:t>
            </w:r>
            <w:r w:rsidRPr="00BE1868">
              <w:rPr>
                <w:rFonts w:cs="Arial"/>
                <w:sz w:val="24"/>
                <w:szCs w:val="24"/>
              </w:rPr>
              <w:t xml:space="preserve">, </w:t>
            </w:r>
            <w:r w:rsidRPr="00BE1868">
              <w:rPr>
                <w:rFonts w:cs="Arial"/>
                <w:b/>
                <w:sz w:val="24"/>
                <w:szCs w:val="24"/>
              </w:rPr>
              <w:t>Core Knowledge</w:t>
            </w:r>
            <w:r w:rsidRPr="00BE1868">
              <w:rPr>
                <w:rFonts w:cs="Arial"/>
                <w:sz w:val="24"/>
                <w:szCs w:val="24"/>
              </w:rPr>
              <w:t xml:space="preserve"> and </w:t>
            </w:r>
            <w:r w:rsidRPr="00BE1868">
              <w:rPr>
                <w:rFonts w:cs="Arial"/>
                <w:b/>
                <w:sz w:val="24"/>
                <w:szCs w:val="24"/>
              </w:rPr>
              <w:t>Professional Values</w:t>
            </w:r>
            <w:r w:rsidRPr="00BE1868">
              <w:rPr>
                <w:rFonts w:cs="Arial"/>
                <w:sz w:val="24"/>
                <w:szCs w:val="24"/>
              </w:rPr>
              <w:t>.</w:t>
            </w:r>
          </w:p>
          <w:p w14:paraId="671BEFFA" w14:textId="77777777" w:rsidR="00A87D25" w:rsidRPr="00BE1868" w:rsidRDefault="00A87D25" w:rsidP="00A87D25">
            <w:pPr>
              <w:rPr>
                <w:rFonts w:cs="Arial"/>
                <w:sz w:val="24"/>
                <w:szCs w:val="24"/>
              </w:rPr>
            </w:pPr>
          </w:p>
          <w:p w14:paraId="671BEFFD" w14:textId="09BAFDA9" w:rsidR="000E3A5B" w:rsidRPr="00BE1868" w:rsidRDefault="00A87D25" w:rsidP="00DF36A9">
            <w:pPr>
              <w:jc w:val="both"/>
              <w:rPr>
                <w:rFonts w:cs="Arial"/>
                <w:b/>
                <w:sz w:val="24"/>
                <w:szCs w:val="24"/>
              </w:rPr>
            </w:pPr>
            <w:r w:rsidRPr="00BE1868">
              <w:rPr>
                <w:rFonts w:cs="Arial"/>
                <w:sz w:val="24"/>
                <w:szCs w:val="24"/>
              </w:rPr>
              <w:t xml:space="preserve">You should aim to include examples of your use of/commitment to relevant elements of the Professional Values and Core Knowledge </w:t>
            </w:r>
            <w:r w:rsidRPr="00BE1868">
              <w:rPr>
                <w:rFonts w:cs="Arial"/>
                <w:sz w:val="24"/>
                <w:szCs w:val="24"/>
                <w:u w:val="single"/>
              </w:rPr>
              <w:t>throughout</w:t>
            </w:r>
            <w:r w:rsidRPr="00BE1868">
              <w:rPr>
                <w:rFonts w:cs="Arial"/>
                <w:sz w:val="24"/>
                <w:szCs w:val="24"/>
              </w:rPr>
              <w:t xml:space="preserve"> your account. Make clear how you </w:t>
            </w:r>
            <w:r w:rsidRPr="00BE1868">
              <w:rPr>
                <w:rFonts w:cs="Arial"/>
                <w:b/>
                <w:sz w:val="24"/>
                <w:szCs w:val="24"/>
              </w:rPr>
              <w:t>apply</w:t>
            </w:r>
            <w:r w:rsidRPr="00BE1868">
              <w:rPr>
                <w:rFonts w:cs="Arial"/>
                <w:sz w:val="24"/>
                <w:szCs w:val="24"/>
              </w:rPr>
              <w:t xml:space="preserve"> appropriate Core Knowledge and how you </w:t>
            </w:r>
            <w:r w:rsidRPr="00BE1868">
              <w:rPr>
                <w:rFonts w:cs="Arial"/>
                <w:b/>
                <w:sz w:val="24"/>
                <w:szCs w:val="24"/>
              </w:rPr>
              <w:t>demonstrate</w:t>
            </w:r>
            <w:r w:rsidRPr="00BE1868">
              <w:rPr>
                <w:rFonts w:cs="Arial"/>
                <w:sz w:val="24"/>
                <w:szCs w:val="24"/>
              </w:rPr>
              <w:t xml:space="preserve"> your commitment to appropriate Professional Values set out in the Framework.</w:t>
            </w:r>
          </w:p>
        </w:tc>
      </w:tr>
    </w:tbl>
    <w:p w14:paraId="671BEFFF" w14:textId="77777777" w:rsidR="001C6B3E" w:rsidRPr="00BE1868" w:rsidRDefault="001C6B3E">
      <w:pPr>
        <w:rPr>
          <w:rFonts w:cs="Arial"/>
        </w:rPr>
      </w:pPr>
    </w:p>
    <w:p w14:paraId="671BF004" w14:textId="77777777" w:rsidR="00FE7642" w:rsidRPr="00BE1868"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BE1868" w14:paraId="671BF015" w14:textId="77777777" w:rsidTr="001C6B3E">
        <w:tc>
          <w:tcPr>
            <w:tcW w:w="10740" w:type="dxa"/>
          </w:tcPr>
          <w:p w14:paraId="671BF005" w14:textId="77777777" w:rsidR="000E3A5B" w:rsidRPr="00BE1868" w:rsidRDefault="000E3A5B" w:rsidP="00407E26">
            <w:pPr>
              <w:jc w:val="both"/>
              <w:rPr>
                <w:rFonts w:cs="Arial"/>
                <w:b/>
                <w:sz w:val="24"/>
                <w:szCs w:val="24"/>
              </w:rPr>
            </w:pPr>
          </w:p>
          <w:p w14:paraId="671BF006" w14:textId="77777777" w:rsidR="000E3A5B" w:rsidRPr="00BE1868" w:rsidRDefault="000E3A5B" w:rsidP="00407E26">
            <w:pPr>
              <w:jc w:val="both"/>
              <w:rPr>
                <w:rFonts w:cs="Arial"/>
                <w:b/>
                <w:sz w:val="24"/>
                <w:szCs w:val="24"/>
                <w:u w:val="single"/>
              </w:rPr>
            </w:pPr>
            <w:r w:rsidRPr="00BE1868">
              <w:rPr>
                <w:rFonts w:cs="Arial"/>
                <w:b/>
                <w:sz w:val="24"/>
                <w:szCs w:val="24"/>
                <w:u w:val="single"/>
              </w:rPr>
              <w:t>General Principles to consider in preparing you application</w:t>
            </w:r>
          </w:p>
          <w:p w14:paraId="671BF007" w14:textId="77777777" w:rsidR="000E3A5B" w:rsidRPr="00BE1868" w:rsidRDefault="000E3A5B" w:rsidP="00407E26">
            <w:pPr>
              <w:jc w:val="both"/>
              <w:rPr>
                <w:rFonts w:cs="Arial"/>
                <w:sz w:val="24"/>
                <w:szCs w:val="24"/>
              </w:rPr>
            </w:pPr>
          </w:p>
          <w:p w14:paraId="671BF008" w14:textId="77777777" w:rsidR="00C86610" w:rsidRPr="00BE1868" w:rsidRDefault="00C86610" w:rsidP="00407E26">
            <w:pPr>
              <w:pStyle w:val="ListParagraph"/>
              <w:numPr>
                <w:ilvl w:val="0"/>
                <w:numId w:val="3"/>
              </w:numPr>
              <w:spacing w:after="0" w:line="240" w:lineRule="auto"/>
              <w:jc w:val="both"/>
              <w:rPr>
                <w:rFonts w:ascii="Arial" w:hAnsi="Arial" w:cs="Arial"/>
                <w:b/>
                <w:sz w:val="24"/>
                <w:szCs w:val="24"/>
              </w:rPr>
            </w:pPr>
            <w:r w:rsidRPr="00BE1868">
              <w:rPr>
                <w:rFonts w:ascii="Arial" w:hAnsi="Arial" w:cs="Arial"/>
                <w:sz w:val="24"/>
                <w:szCs w:val="24"/>
              </w:rPr>
              <w:t xml:space="preserve">You will need to incorporate relevant </w:t>
            </w:r>
            <w:r w:rsidRPr="00BE1868">
              <w:rPr>
                <w:rFonts w:ascii="Arial" w:hAnsi="Arial" w:cs="Arial"/>
                <w:b/>
                <w:sz w:val="24"/>
                <w:szCs w:val="24"/>
              </w:rPr>
              <w:t>subject and pedagogic research and/or scholarship</w:t>
            </w:r>
            <w:r w:rsidRPr="00BE1868">
              <w:rPr>
                <w:rFonts w:ascii="Arial" w:hAnsi="Arial" w:cs="Arial"/>
                <w:sz w:val="24"/>
                <w:szCs w:val="24"/>
              </w:rPr>
              <w:t xml:space="preserve"> in your approaches. How you evidence this will be dependent on the c</w:t>
            </w:r>
            <w:r w:rsidR="00407E26" w:rsidRPr="00BE1868">
              <w:rPr>
                <w:rFonts w:ascii="Arial" w:hAnsi="Arial" w:cs="Arial"/>
                <w:sz w:val="24"/>
                <w:szCs w:val="24"/>
              </w:rPr>
              <w:t>ontext in which you are working and</w:t>
            </w:r>
            <w:r w:rsidRPr="00BE1868">
              <w:rPr>
                <w:rFonts w:ascii="Arial" w:hAnsi="Arial" w:cs="Arial"/>
                <w:sz w:val="24"/>
                <w:szCs w:val="24"/>
              </w:rPr>
              <w:t xml:space="preserve"> the nature of the subject, discipline or profession in which you teach</w:t>
            </w:r>
            <w:r w:rsidR="00407E26" w:rsidRPr="00BE1868">
              <w:rPr>
                <w:rFonts w:ascii="Arial" w:hAnsi="Arial" w:cs="Arial"/>
                <w:sz w:val="24"/>
                <w:szCs w:val="24"/>
              </w:rPr>
              <w:t xml:space="preserve">. </w:t>
            </w:r>
          </w:p>
          <w:p w14:paraId="671BF009" w14:textId="77777777" w:rsidR="00C86610" w:rsidRPr="00BE1868" w:rsidRDefault="00C86610" w:rsidP="00407E26">
            <w:pPr>
              <w:pStyle w:val="ListParagraph"/>
              <w:spacing w:after="0" w:line="240" w:lineRule="auto"/>
              <w:jc w:val="both"/>
              <w:rPr>
                <w:rFonts w:ascii="Arial" w:hAnsi="Arial" w:cs="Arial"/>
                <w:b/>
                <w:sz w:val="24"/>
                <w:szCs w:val="24"/>
              </w:rPr>
            </w:pPr>
          </w:p>
          <w:p w14:paraId="671BF00A" w14:textId="2C9FBF31" w:rsidR="00C86610" w:rsidRPr="00BE1868" w:rsidRDefault="00C86610" w:rsidP="00407E26">
            <w:pPr>
              <w:pStyle w:val="ListParagraph"/>
              <w:numPr>
                <w:ilvl w:val="0"/>
                <w:numId w:val="3"/>
              </w:numPr>
              <w:spacing w:line="240" w:lineRule="auto"/>
              <w:jc w:val="both"/>
              <w:rPr>
                <w:rFonts w:ascii="Arial" w:hAnsi="Arial" w:cs="Arial"/>
                <w:b/>
                <w:sz w:val="24"/>
                <w:szCs w:val="24"/>
              </w:rPr>
            </w:pPr>
            <w:r w:rsidRPr="00BE1868">
              <w:rPr>
                <w:rFonts w:ascii="Arial" w:hAnsi="Arial" w:cs="Arial"/>
                <w:sz w:val="24"/>
                <w:szCs w:val="24"/>
              </w:rPr>
              <w:t xml:space="preserve">Ensure you </w:t>
            </w:r>
            <w:r w:rsidRPr="00BE1868">
              <w:rPr>
                <w:rFonts w:ascii="Arial" w:hAnsi="Arial" w:cs="Arial"/>
                <w:b/>
                <w:sz w:val="24"/>
                <w:szCs w:val="24"/>
              </w:rPr>
              <w:t>provide reasons for the choice of activities you describe</w:t>
            </w:r>
            <w:r w:rsidRPr="00BE1868">
              <w:rPr>
                <w:rFonts w:ascii="Arial" w:hAnsi="Arial" w:cs="Arial"/>
                <w:sz w:val="24"/>
                <w:szCs w:val="24"/>
              </w:rPr>
              <w:t xml:space="preserve"> and demonstrate that you reflect on your teaching practice and the students’ learning experience.</w:t>
            </w:r>
          </w:p>
          <w:p w14:paraId="671BF00B" w14:textId="77777777" w:rsidR="001C6B3E" w:rsidRPr="00BE1868" w:rsidRDefault="001C6B3E" w:rsidP="00407E26">
            <w:pPr>
              <w:pStyle w:val="ListParagraph"/>
              <w:spacing w:line="240" w:lineRule="auto"/>
              <w:jc w:val="both"/>
              <w:rPr>
                <w:rFonts w:ascii="Arial" w:hAnsi="Arial" w:cs="Arial"/>
                <w:sz w:val="24"/>
                <w:szCs w:val="24"/>
              </w:rPr>
            </w:pPr>
          </w:p>
          <w:p w14:paraId="671BF00C" w14:textId="77777777" w:rsidR="001C6B3E" w:rsidRPr="00BE1868" w:rsidRDefault="001C6B3E" w:rsidP="00407E26">
            <w:pPr>
              <w:pStyle w:val="ListParagraph"/>
              <w:numPr>
                <w:ilvl w:val="0"/>
                <w:numId w:val="3"/>
              </w:numPr>
              <w:spacing w:line="240" w:lineRule="auto"/>
              <w:jc w:val="both"/>
              <w:rPr>
                <w:rFonts w:ascii="Arial" w:hAnsi="Arial" w:cs="Arial"/>
                <w:sz w:val="24"/>
                <w:szCs w:val="24"/>
              </w:rPr>
            </w:pPr>
            <w:r w:rsidRPr="00BE1868">
              <w:rPr>
                <w:rFonts w:ascii="Arial" w:hAnsi="Arial" w:cs="Arial"/>
                <w:sz w:val="24"/>
                <w:szCs w:val="24"/>
              </w:rPr>
              <w:t xml:space="preserve">Ensure that you explicitly incorporate how you have successfully engaged, where appropriate, in </w:t>
            </w:r>
            <w:r w:rsidR="00407E26" w:rsidRPr="00BE1868">
              <w:rPr>
                <w:rFonts w:ascii="Arial" w:hAnsi="Arial" w:cs="Arial"/>
                <w:b/>
                <w:sz w:val="24"/>
                <w:szCs w:val="24"/>
              </w:rPr>
              <w:t xml:space="preserve">continuing </w:t>
            </w:r>
            <w:r w:rsidRPr="00BE1868">
              <w:rPr>
                <w:rFonts w:ascii="Arial" w:hAnsi="Arial" w:cs="Arial"/>
                <w:b/>
                <w:sz w:val="24"/>
                <w:szCs w:val="24"/>
              </w:rPr>
              <w:t>professional development</w:t>
            </w:r>
            <w:r w:rsidRPr="00BE1868">
              <w:rPr>
                <w:rFonts w:ascii="Arial" w:hAnsi="Arial" w:cs="Arial"/>
                <w:sz w:val="24"/>
                <w:szCs w:val="24"/>
              </w:rPr>
              <w:t xml:space="preserve"> activity related to teaching, learning and assessment responsibilities.</w:t>
            </w:r>
            <w:r w:rsidR="00CB2CBF" w:rsidRPr="00BE1868">
              <w:rPr>
                <w:rFonts w:ascii="Arial" w:hAnsi="Arial" w:cs="Arial"/>
                <w:sz w:val="24"/>
                <w:szCs w:val="24"/>
              </w:rPr>
              <w:t xml:space="preserve"> </w:t>
            </w:r>
          </w:p>
          <w:p w14:paraId="671BF00D" w14:textId="77777777" w:rsidR="00407E26" w:rsidRPr="00BE1868" w:rsidRDefault="00407E26" w:rsidP="00407E26">
            <w:pPr>
              <w:pStyle w:val="ListParagraph"/>
              <w:rPr>
                <w:rFonts w:ascii="Arial" w:hAnsi="Arial" w:cs="Arial"/>
                <w:sz w:val="24"/>
                <w:szCs w:val="24"/>
              </w:rPr>
            </w:pPr>
          </w:p>
          <w:p w14:paraId="671BF00E" w14:textId="77777777" w:rsidR="001C6B3E" w:rsidRPr="00BE1868" w:rsidRDefault="001C6B3E" w:rsidP="00407E26">
            <w:pPr>
              <w:pStyle w:val="ListParagraph"/>
              <w:numPr>
                <w:ilvl w:val="0"/>
                <w:numId w:val="3"/>
              </w:numPr>
              <w:spacing w:line="240" w:lineRule="auto"/>
              <w:jc w:val="both"/>
              <w:rPr>
                <w:rFonts w:ascii="Arial" w:hAnsi="Arial" w:cs="Arial"/>
                <w:b/>
                <w:sz w:val="24"/>
                <w:szCs w:val="24"/>
              </w:rPr>
            </w:pPr>
            <w:r w:rsidRPr="00BE1868">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BE1868">
              <w:rPr>
                <w:rFonts w:ascii="Arial" w:hAnsi="Arial" w:cs="Arial"/>
                <w:b/>
                <w:sz w:val="24"/>
                <w:szCs w:val="24"/>
              </w:rPr>
              <w:t>The quality of your reflection is far more important than quantity.</w:t>
            </w:r>
          </w:p>
          <w:p w14:paraId="671BF00F" w14:textId="77777777" w:rsidR="001C6B3E" w:rsidRPr="00BE1868" w:rsidRDefault="001C6B3E" w:rsidP="00407E26">
            <w:pPr>
              <w:pStyle w:val="ListParagraph"/>
              <w:spacing w:line="240" w:lineRule="auto"/>
              <w:jc w:val="both"/>
              <w:rPr>
                <w:rFonts w:ascii="Arial" w:hAnsi="Arial" w:cs="Arial"/>
                <w:sz w:val="24"/>
                <w:szCs w:val="24"/>
              </w:rPr>
            </w:pPr>
          </w:p>
          <w:p w14:paraId="671BF010" w14:textId="77777777" w:rsidR="001C6B3E" w:rsidRPr="00BE1868" w:rsidRDefault="001C6B3E" w:rsidP="00407E26">
            <w:pPr>
              <w:pStyle w:val="ListParagraph"/>
              <w:numPr>
                <w:ilvl w:val="0"/>
                <w:numId w:val="3"/>
              </w:numPr>
              <w:spacing w:line="240" w:lineRule="auto"/>
              <w:jc w:val="both"/>
              <w:rPr>
                <w:rFonts w:ascii="Arial" w:hAnsi="Arial" w:cs="Arial"/>
                <w:b/>
                <w:sz w:val="24"/>
                <w:szCs w:val="24"/>
              </w:rPr>
            </w:pPr>
            <w:r w:rsidRPr="00BE1868">
              <w:rPr>
                <w:rFonts w:ascii="Arial" w:hAnsi="Arial" w:cs="Arial"/>
                <w:sz w:val="24"/>
                <w:szCs w:val="24"/>
              </w:rPr>
              <w:t xml:space="preserve">This application is a </w:t>
            </w:r>
            <w:r w:rsidRPr="00BE1868">
              <w:rPr>
                <w:rFonts w:ascii="Arial" w:hAnsi="Arial" w:cs="Arial"/>
                <w:b/>
                <w:sz w:val="24"/>
                <w:szCs w:val="24"/>
              </w:rPr>
              <w:t>personal account</w:t>
            </w:r>
            <w:r w:rsidRPr="00BE1868">
              <w:rPr>
                <w:rFonts w:ascii="Arial" w:hAnsi="Arial" w:cs="Arial"/>
                <w:sz w:val="24"/>
                <w:szCs w:val="24"/>
              </w:rPr>
              <w:t xml:space="preserve"> so you should focus throughout on your own professional practice and decision-making.</w:t>
            </w:r>
          </w:p>
          <w:p w14:paraId="671BF011" w14:textId="77777777" w:rsidR="00CB2CBF" w:rsidRPr="00BE1868" w:rsidRDefault="00CB2CBF" w:rsidP="00407E26">
            <w:pPr>
              <w:pStyle w:val="ListParagraph"/>
              <w:jc w:val="both"/>
              <w:rPr>
                <w:rFonts w:ascii="Arial" w:hAnsi="Arial" w:cs="Arial"/>
                <w:b/>
                <w:sz w:val="24"/>
                <w:szCs w:val="24"/>
              </w:rPr>
            </w:pPr>
          </w:p>
          <w:p w14:paraId="671BF012" w14:textId="77777777" w:rsidR="00CB2CBF" w:rsidRPr="00BE1868" w:rsidRDefault="00CB2CBF" w:rsidP="00407E26">
            <w:pPr>
              <w:pStyle w:val="ListParagraph"/>
              <w:numPr>
                <w:ilvl w:val="0"/>
                <w:numId w:val="3"/>
              </w:numPr>
              <w:spacing w:line="240" w:lineRule="auto"/>
              <w:jc w:val="both"/>
              <w:rPr>
                <w:rFonts w:ascii="Arial" w:hAnsi="Arial" w:cs="Arial"/>
                <w:b/>
                <w:sz w:val="24"/>
                <w:szCs w:val="24"/>
              </w:rPr>
            </w:pPr>
            <w:r w:rsidRPr="00BE1868">
              <w:rPr>
                <w:rFonts w:ascii="Arial" w:hAnsi="Arial" w:cs="Arial"/>
                <w:b/>
                <w:sz w:val="24"/>
                <w:szCs w:val="24"/>
              </w:rPr>
              <w:t>By applying to become a Fellow you will have the opportunity to:</w:t>
            </w:r>
          </w:p>
          <w:p w14:paraId="671BF013" w14:textId="77777777" w:rsidR="00CB2CBF" w:rsidRPr="00BE1868" w:rsidRDefault="00CB2CBF" w:rsidP="00407E26">
            <w:pPr>
              <w:pStyle w:val="ListParagraph"/>
              <w:numPr>
                <w:ilvl w:val="0"/>
                <w:numId w:val="3"/>
              </w:numPr>
              <w:spacing w:line="240" w:lineRule="auto"/>
              <w:ind w:left="993" w:hanging="284"/>
              <w:jc w:val="both"/>
              <w:rPr>
                <w:rFonts w:ascii="Arial" w:hAnsi="Arial" w:cs="Arial"/>
                <w:sz w:val="24"/>
                <w:szCs w:val="24"/>
              </w:rPr>
            </w:pPr>
            <w:r w:rsidRPr="00BE1868">
              <w:rPr>
                <w:rFonts w:ascii="Arial" w:hAnsi="Arial" w:cs="Arial"/>
                <w:sz w:val="24"/>
                <w:szCs w:val="24"/>
              </w:rPr>
              <w:t xml:space="preserve">Think deeply about and thereby enhance the quality and effectiveness of your work </w:t>
            </w:r>
            <w:proofErr w:type="gramStart"/>
            <w:r w:rsidRPr="00BE1868">
              <w:rPr>
                <w:rFonts w:ascii="Arial" w:hAnsi="Arial" w:cs="Arial"/>
                <w:sz w:val="24"/>
                <w:szCs w:val="24"/>
              </w:rPr>
              <w:t>in the area of</w:t>
            </w:r>
            <w:proofErr w:type="gramEnd"/>
            <w:r w:rsidRPr="00BE1868">
              <w:rPr>
                <w:rFonts w:ascii="Arial" w:hAnsi="Arial" w:cs="Arial"/>
                <w:sz w:val="24"/>
                <w:szCs w:val="24"/>
              </w:rPr>
              <w:t xml:space="preserve"> teaching and supporting learning in HE.</w:t>
            </w:r>
          </w:p>
          <w:p w14:paraId="671BF014" w14:textId="77777777" w:rsidR="00CB2CBF" w:rsidRPr="00BE1868" w:rsidRDefault="00CB2CBF" w:rsidP="00407E26">
            <w:pPr>
              <w:pStyle w:val="ListParagraph"/>
              <w:numPr>
                <w:ilvl w:val="0"/>
                <w:numId w:val="3"/>
              </w:numPr>
              <w:spacing w:line="240" w:lineRule="auto"/>
              <w:ind w:left="993" w:hanging="284"/>
              <w:jc w:val="both"/>
              <w:rPr>
                <w:rFonts w:ascii="Arial" w:hAnsi="Arial" w:cs="Arial"/>
                <w:b/>
                <w:sz w:val="24"/>
                <w:szCs w:val="24"/>
              </w:rPr>
            </w:pPr>
            <w:r w:rsidRPr="00BE1868">
              <w:rPr>
                <w:rFonts w:ascii="Arial" w:hAnsi="Arial" w:cs="Arial"/>
                <w:sz w:val="24"/>
                <w:szCs w:val="24"/>
              </w:rPr>
              <w:t>Gain national recognition for your role as a teacher and/or supporter of learning within the HE context</w:t>
            </w:r>
          </w:p>
        </w:tc>
      </w:tr>
    </w:tbl>
    <w:p w14:paraId="671BF016" w14:textId="563AFDF4" w:rsidR="00CA12DC" w:rsidRPr="00BE1868" w:rsidRDefault="00CA12DC" w:rsidP="00CA12DC">
      <w:pPr>
        <w:rPr>
          <w:rFonts w:cs="Arial"/>
          <w:sz w:val="24"/>
          <w:szCs w:val="24"/>
        </w:rPr>
      </w:pPr>
    </w:p>
    <w:p w14:paraId="301F970C" w14:textId="77777777" w:rsidR="00413122" w:rsidRPr="00BE1868" w:rsidRDefault="00413122" w:rsidP="00CA12DC">
      <w:pPr>
        <w:rPr>
          <w:rFonts w:cs="Arial"/>
          <w:b/>
          <w:sz w:val="32"/>
          <w:szCs w:val="32"/>
        </w:rPr>
        <w:sectPr w:rsidR="00413122" w:rsidRPr="00BE1868"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BE1868" w:rsidRDefault="00D8778C" w:rsidP="00CA12DC">
      <w:pPr>
        <w:rPr>
          <w:rFonts w:cs="Arial"/>
          <w:b/>
          <w:sz w:val="32"/>
          <w:szCs w:val="32"/>
        </w:rPr>
      </w:pPr>
      <w:r w:rsidRPr="00BE1868">
        <w:rPr>
          <w:rFonts w:cs="Arial"/>
          <w:b/>
          <w:sz w:val="32"/>
          <w:szCs w:val="32"/>
        </w:rPr>
        <w:t xml:space="preserve">SECTION TWO:                 CONTEXT STATEMENT </w:t>
      </w:r>
    </w:p>
    <w:p w14:paraId="68F29415" w14:textId="0E2DE753" w:rsidR="00D8778C" w:rsidRPr="00BE1868" w:rsidRDefault="00D8778C" w:rsidP="00CA12DC">
      <w:pPr>
        <w:rPr>
          <w:rFonts w:cs="Arial"/>
          <w:sz w:val="24"/>
          <w:szCs w:val="24"/>
        </w:rPr>
      </w:pPr>
    </w:p>
    <w:p w14:paraId="1210166C" w14:textId="1CF0EA54" w:rsidR="00D8778C" w:rsidRPr="00BE1868"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BE1868" w14:paraId="0228D1C6" w14:textId="77777777" w:rsidTr="00EA7467">
        <w:tc>
          <w:tcPr>
            <w:tcW w:w="10456" w:type="dxa"/>
          </w:tcPr>
          <w:p w14:paraId="269074F0" w14:textId="77777777" w:rsidR="00D8778C" w:rsidRPr="00BE1868" w:rsidRDefault="00D8778C" w:rsidP="00EA7467">
            <w:pPr>
              <w:jc w:val="both"/>
              <w:rPr>
                <w:rFonts w:cs="Arial"/>
                <w:b/>
                <w:sz w:val="28"/>
                <w:szCs w:val="28"/>
              </w:rPr>
            </w:pPr>
            <w:r w:rsidRPr="00BE1868">
              <w:rPr>
                <w:rFonts w:cs="Arial"/>
                <w:b/>
                <w:sz w:val="28"/>
                <w:szCs w:val="28"/>
              </w:rPr>
              <w:t xml:space="preserve">Context Statement </w:t>
            </w:r>
          </w:p>
          <w:p w14:paraId="0EE2EB10" w14:textId="77777777" w:rsidR="00D8778C" w:rsidRPr="00BE1868" w:rsidRDefault="00D8778C" w:rsidP="00EA7467">
            <w:pPr>
              <w:jc w:val="both"/>
              <w:rPr>
                <w:rFonts w:cs="Arial"/>
                <w:b/>
                <w:sz w:val="28"/>
                <w:szCs w:val="28"/>
              </w:rPr>
            </w:pPr>
          </w:p>
          <w:p w14:paraId="3260906B" w14:textId="3B820EE3" w:rsidR="00D8778C" w:rsidRPr="00BE1868" w:rsidRDefault="00D8778C" w:rsidP="00EA7467">
            <w:pPr>
              <w:jc w:val="both"/>
              <w:rPr>
                <w:rFonts w:cs="Arial"/>
                <w:b/>
                <w:sz w:val="24"/>
                <w:szCs w:val="24"/>
              </w:rPr>
            </w:pPr>
            <w:r w:rsidRPr="00BE1868">
              <w:rPr>
                <w:rFonts w:cs="Arial"/>
                <w:sz w:val="24"/>
                <w:szCs w:val="24"/>
              </w:rPr>
              <w:t>Briefly introduce yourself and outline your role(s) and responsibilities in teaching and/or supporting learning in higher education (</w:t>
            </w:r>
            <w:r w:rsidRPr="00BE1868">
              <w:rPr>
                <w:rFonts w:cs="Arial"/>
                <w:b/>
                <w:bCs/>
                <w:sz w:val="24"/>
                <w:szCs w:val="24"/>
              </w:rPr>
              <w:t>300 Words</w:t>
            </w:r>
            <w:r w:rsidRPr="00BE1868">
              <w:rPr>
                <w:rFonts w:cs="Arial"/>
                <w:sz w:val="24"/>
                <w:szCs w:val="24"/>
              </w:rPr>
              <w:t xml:space="preserve">) </w:t>
            </w:r>
          </w:p>
          <w:p w14:paraId="3D9116EA" w14:textId="77777777" w:rsidR="00D8778C" w:rsidRPr="00BE1868" w:rsidRDefault="00D8778C" w:rsidP="00EA7467">
            <w:pPr>
              <w:jc w:val="both"/>
              <w:rPr>
                <w:rFonts w:cs="Arial"/>
                <w:sz w:val="24"/>
                <w:szCs w:val="24"/>
              </w:rPr>
            </w:pPr>
          </w:p>
        </w:tc>
      </w:tr>
      <w:tr w:rsidR="00D8778C" w:rsidRPr="00BE1868" w14:paraId="19FF4464" w14:textId="77777777" w:rsidTr="00EA7467">
        <w:tc>
          <w:tcPr>
            <w:tcW w:w="10456" w:type="dxa"/>
          </w:tcPr>
          <w:p w14:paraId="73044655" w14:textId="75281317" w:rsidR="00D8778C" w:rsidRPr="00BE1868" w:rsidRDefault="00D8778C" w:rsidP="00EA7467">
            <w:pPr>
              <w:jc w:val="both"/>
              <w:rPr>
                <w:rFonts w:cs="Arial"/>
                <w:b/>
                <w:sz w:val="24"/>
                <w:szCs w:val="24"/>
                <w:u w:val="single"/>
              </w:rPr>
            </w:pPr>
            <w:r w:rsidRPr="00BE1868">
              <w:rPr>
                <w:rFonts w:cs="Arial"/>
                <w:b/>
                <w:sz w:val="24"/>
                <w:szCs w:val="24"/>
                <w:u w:val="single"/>
              </w:rPr>
              <w:t>Write your evidence here</w:t>
            </w:r>
          </w:p>
          <w:p w14:paraId="3D5E82A1" w14:textId="77777777" w:rsidR="00EB5124" w:rsidRPr="00BE1868" w:rsidRDefault="00EB5124" w:rsidP="004273F5">
            <w:pPr>
              <w:rPr>
                <w:rFonts w:cs="Arial"/>
                <w:sz w:val="24"/>
                <w:szCs w:val="24"/>
              </w:rPr>
            </w:pPr>
          </w:p>
          <w:p w14:paraId="42538F6A" w14:textId="2DF4739E" w:rsidR="004273F5" w:rsidRPr="00BE1675" w:rsidRDefault="00EB5124" w:rsidP="00BE1675">
            <w:pPr>
              <w:spacing w:line="360" w:lineRule="auto"/>
              <w:rPr>
                <w:rFonts w:cs="Arial"/>
              </w:rPr>
            </w:pPr>
            <w:r w:rsidRPr="00BE1675">
              <w:rPr>
                <w:rFonts w:cs="Arial"/>
              </w:rPr>
              <w:t>I</w:t>
            </w:r>
            <w:r w:rsidR="006617A9" w:rsidRPr="00BE1675">
              <w:rPr>
                <w:rFonts w:cs="Arial"/>
              </w:rPr>
              <w:t xml:space="preserve"> am a</w:t>
            </w:r>
            <w:r w:rsidRPr="00BE1675">
              <w:rPr>
                <w:rFonts w:cs="Arial"/>
              </w:rPr>
              <w:t xml:space="preserve"> l</w:t>
            </w:r>
            <w:r w:rsidR="003919F1" w:rsidRPr="00BE1675">
              <w:rPr>
                <w:rFonts w:cs="Arial"/>
              </w:rPr>
              <w:t>ecturer</w:t>
            </w:r>
            <w:r w:rsidR="00943244" w:rsidRPr="00BE1675">
              <w:rPr>
                <w:rFonts w:cs="Arial"/>
              </w:rPr>
              <w:t xml:space="preserve"> in </w:t>
            </w:r>
            <w:r w:rsidR="00B76800" w:rsidRPr="00BE1675">
              <w:rPr>
                <w:rFonts w:cs="Arial"/>
              </w:rPr>
              <w:t>the faculty of Business and Management</w:t>
            </w:r>
            <w:r w:rsidR="00943244" w:rsidRPr="00BE1675">
              <w:rPr>
                <w:rFonts w:cs="Arial"/>
              </w:rPr>
              <w:t xml:space="preserve"> </w:t>
            </w:r>
            <w:r w:rsidR="004273F5" w:rsidRPr="00BE1675">
              <w:rPr>
                <w:rFonts w:cs="Arial"/>
              </w:rPr>
              <w:t xml:space="preserve">at </w:t>
            </w:r>
            <w:r w:rsidR="00745BBC" w:rsidRPr="00BE1675">
              <w:rPr>
                <w:rFonts w:cs="Arial"/>
              </w:rPr>
              <w:t xml:space="preserve">the </w:t>
            </w:r>
            <w:r w:rsidR="003919F1" w:rsidRPr="00BE1675">
              <w:rPr>
                <w:rFonts w:cs="Arial"/>
              </w:rPr>
              <w:t>University of Wales Trinity Saint David</w:t>
            </w:r>
            <w:r w:rsidR="00B76800" w:rsidRPr="00BE1675">
              <w:rPr>
                <w:rFonts w:cs="Arial"/>
              </w:rPr>
              <w:t>.</w:t>
            </w:r>
            <w:r w:rsidR="004273F5" w:rsidRPr="00BE1675">
              <w:rPr>
                <w:rFonts w:cs="Arial"/>
              </w:rPr>
              <w:t xml:space="preserve"> </w:t>
            </w:r>
            <w:r w:rsidR="00C078C7" w:rsidRPr="00BE1675">
              <w:rPr>
                <w:rFonts w:cs="Arial"/>
              </w:rPr>
              <w:t xml:space="preserve">I have worked with the University since </w:t>
            </w:r>
            <w:r w:rsidR="006831AE" w:rsidRPr="00BE1675">
              <w:rPr>
                <w:rFonts w:cs="Arial"/>
              </w:rPr>
              <w:t>September 2</w:t>
            </w:r>
            <w:r w:rsidR="00C04861" w:rsidRPr="00BE1675">
              <w:rPr>
                <w:rFonts w:cs="Arial"/>
              </w:rPr>
              <w:t>020.</w:t>
            </w:r>
            <w:r w:rsidR="00F823E6" w:rsidRPr="00BE1675">
              <w:rPr>
                <w:rFonts w:cs="Arial"/>
              </w:rPr>
              <w:t xml:space="preserve"> </w:t>
            </w:r>
            <w:r w:rsidR="008E2EC2" w:rsidRPr="00BE1675">
              <w:rPr>
                <w:rFonts w:cs="Arial"/>
              </w:rPr>
              <w:t>My postgraduate research</w:t>
            </w:r>
            <w:r w:rsidR="00AF5ACC" w:rsidRPr="00BE1675">
              <w:rPr>
                <w:rFonts w:cs="Arial"/>
              </w:rPr>
              <w:t xml:space="preserve"> was</w:t>
            </w:r>
            <w:r w:rsidR="000930D5" w:rsidRPr="00BE1675">
              <w:rPr>
                <w:rFonts w:cs="Arial"/>
              </w:rPr>
              <w:t xml:space="preserve"> </w:t>
            </w:r>
            <w:r w:rsidR="008E3BFB" w:rsidRPr="00BE1675">
              <w:rPr>
                <w:rFonts w:cs="Arial"/>
              </w:rPr>
              <w:t>in</w:t>
            </w:r>
            <w:r w:rsidR="000930D5" w:rsidRPr="00BE1675">
              <w:rPr>
                <w:rFonts w:cs="Arial"/>
              </w:rPr>
              <w:t xml:space="preserve"> </w:t>
            </w:r>
            <w:r w:rsidR="008E2EC2" w:rsidRPr="00BE1675">
              <w:rPr>
                <w:rFonts w:cs="Arial"/>
              </w:rPr>
              <w:t>“</w:t>
            </w:r>
            <w:r w:rsidR="007A3313" w:rsidRPr="00BE1675">
              <w:rPr>
                <w:rFonts w:cs="Arial"/>
              </w:rPr>
              <w:t>S</w:t>
            </w:r>
            <w:r w:rsidR="000930D5" w:rsidRPr="00BE1675">
              <w:rPr>
                <w:rFonts w:cs="Arial"/>
              </w:rPr>
              <w:t xml:space="preserve">ervice </w:t>
            </w:r>
            <w:r w:rsidR="007A3313" w:rsidRPr="00BE1675">
              <w:rPr>
                <w:rFonts w:cs="Arial"/>
              </w:rPr>
              <w:t>M</w:t>
            </w:r>
            <w:r w:rsidR="000930D5" w:rsidRPr="00BE1675">
              <w:rPr>
                <w:rFonts w:cs="Arial"/>
              </w:rPr>
              <w:t>arketing</w:t>
            </w:r>
            <w:r w:rsidR="008E2EC2" w:rsidRPr="00BE1675">
              <w:rPr>
                <w:rFonts w:cs="Arial"/>
              </w:rPr>
              <w:t>”</w:t>
            </w:r>
            <w:r w:rsidR="00AF5ACC" w:rsidRPr="00BE1675">
              <w:rPr>
                <w:rFonts w:cs="Arial"/>
              </w:rPr>
              <w:t>,</w:t>
            </w:r>
            <w:r w:rsidR="000930D5" w:rsidRPr="00BE1675">
              <w:rPr>
                <w:rFonts w:cs="Arial"/>
              </w:rPr>
              <w:t xml:space="preserve"> therefore I started working with the University on the “International Hotel Management Programme”, where I </w:t>
            </w:r>
            <w:r w:rsidR="00071A53" w:rsidRPr="00BE1675">
              <w:rPr>
                <w:rFonts w:cs="Arial"/>
              </w:rPr>
              <w:t>delivered</w:t>
            </w:r>
            <w:r w:rsidR="000930D5" w:rsidRPr="00BE1675">
              <w:rPr>
                <w:rFonts w:cs="Arial"/>
              </w:rPr>
              <w:t xml:space="preserve"> lectures in Marketing and Personnel Resourcing</w:t>
            </w:r>
            <w:r w:rsidR="008E2EC2" w:rsidRPr="00BE1675">
              <w:rPr>
                <w:rFonts w:cs="Arial"/>
              </w:rPr>
              <w:t xml:space="preserve"> to undergraduate students</w:t>
            </w:r>
            <w:r w:rsidR="004A346F" w:rsidRPr="00BE1675">
              <w:rPr>
                <w:rFonts w:cs="Arial"/>
              </w:rPr>
              <w:t xml:space="preserve"> on the programme</w:t>
            </w:r>
            <w:r w:rsidR="000930D5" w:rsidRPr="00BE1675">
              <w:rPr>
                <w:rFonts w:cs="Arial"/>
              </w:rPr>
              <w:t xml:space="preserve">. </w:t>
            </w:r>
            <w:r w:rsidR="00833E98" w:rsidRPr="00BE1675">
              <w:rPr>
                <w:rFonts w:cs="Arial"/>
              </w:rPr>
              <w:t>I am a member of the</w:t>
            </w:r>
            <w:r w:rsidR="004A346F" w:rsidRPr="00BE1675">
              <w:rPr>
                <w:rFonts w:cs="Arial"/>
              </w:rPr>
              <w:t xml:space="preserve"> Chartered Institute of </w:t>
            </w:r>
            <w:r w:rsidR="00071A53" w:rsidRPr="00BE1675">
              <w:rPr>
                <w:rFonts w:cs="Arial"/>
              </w:rPr>
              <w:t>Marketing;</w:t>
            </w:r>
            <w:r w:rsidR="00D91872" w:rsidRPr="00BE1675">
              <w:rPr>
                <w:rFonts w:cs="Arial"/>
              </w:rPr>
              <w:t xml:space="preserve"> I am continually </w:t>
            </w:r>
            <w:r w:rsidR="00F05E0E" w:rsidRPr="00BE1675">
              <w:rPr>
                <w:rFonts w:cs="Arial"/>
              </w:rPr>
              <w:t xml:space="preserve">pursing to understand </w:t>
            </w:r>
            <w:r w:rsidR="00BA63FC" w:rsidRPr="00BE1675">
              <w:rPr>
                <w:rFonts w:cs="Arial"/>
              </w:rPr>
              <w:t>“People”</w:t>
            </w:r>
            <w:r w:rsidR="00574BFE" w:rsidRPr="00BE1675">
              <w:rPr>
                <w:rFonts w:cs="Arial"/>
              </w:rPr>
              <w:t xml:space="preserve"> in </w:t>
            </w:r>
            <w:r w:rsidR="00F05E0E" w:rsidRPr="00BE1675">
              <w:rPr>
                <w:rFonts w:cs="Arial"/>
              </w:rPr>
              <w:t xml:space="preserve">academia and in </w:t>
            </w:r>
            <w:r w:rsidR="00574BFE" w:rsidRPr="00BE1675">
              <w:rPr>
                <w:rFonts w:cs="Arial"/>
              </w:rPr>
              <w:t>business</w:t>
            </w:r>
            <w:r w:rsidR="00B869C7" w:rsidRPr="00BE1675">
              <w:rPr>
                <w:rFonts w:cs="Arial"/>
              </w:rPr>
              <w:t xml:space="preserve">. </w:t>
            </w:r>
            <w:r w:rsidR="00F823E6" w:rsidRPr="00BE1675">
              <w:rPr>
                <w:rFonts w:cs="Arial"/>
              </w:rPr>
              <w:t xml:space="preserve">I </w:t>
            </w:r>
            <w:r w:rsidR="00991AAD">
              <w:rPr>
                <w:rFonts w:cs="Arial"/>
              </w:rPr>
              <w:t xml:space="preserve">enact my </w:t>
            </w:r>
            <w:r w:rsidR="00E43876">
              <w:rPr>
                <w:rFonts w:cs="Arial"/>
              </w:rPr>
              <w:t>entrepreneur experience into</w:t>
            </w:r>
            <w:r w:rsidR="00F823E6" w:rsidRPr="00BE1675">
              <w:rPr>
                <w:rFonts w:cs="Arial"/>
              </w:rPr>
              <w:t xml:space="preserve"> </w:t>
            </w:r>
            <w:r w:rsidR="00CF58A0" w:rsidRPr="00BE1675">
              <w:rPr>
                <w:rFonts w:cs="Arial"/>
              </w:rPr>
              <w:t xml:space="preserve">practical elements </w:t>
            </w:r>
            <w:r w:rsidR="00E43876">
              <w:rPr>
                <w:rFonts w:cs="Arial"/>
              </w:rPr>
              <w:t xml:space="preserve">of </w:t>
            </w:r>
            <w:r w:rsidR="00325EBA">
              <w:rPr>
                <w:rFonts w:cs="Arial"/>
              </w:rPr>
              <w:t>teaching for</w:t>
            </w:r>
            <w:r w:rsidR="0049117D" w:rsidRPr="00BE1675">
              <w:rPr>
                <w:rFonts w:cs="Arial"/>
              </w:rPr>
              <w:t xml:space="preserve"> inter-professional learning</w:t>
            </w:r>
            <w:r w:rsidR="00AD6A32" w:rsidRPr="00BE1675">
              <w:rPr>
                <w:rFonts w:cs="Arial"/>
              </w:rPr>
              <w:t xml:space="preserve">. </w:t>
            </w:r>
            <w:r w:rsidR="00B869C7" w:rsidRPr="00BE1675">
              <w:rPr>
                <w:rFonts w:cs="Arial"/>
              </w:rPr>
              <w:t>I am</w:t>
            </w:r>
            <w:r w:rsidR="00B938D0" w:rsidRPr="00BE1675">
              <w:rPr>
                <w:rFonts w:cs="Arial"/>
              </w:rPr>
              <w:t xml:space="preserve"> </w:t>
            </w:r>
            <w:r w:rsidR="00B869C7" w:rsidRPr="00BE1675">
              <w:rPr>
                <w:rFonts w:cs="Arial"/>
              </w:rPr>
              <w:t xml:space="preserve">currently </w:t>
            </w:r>
            <w:r w:rsidR="00CF58A0" w:rsidRPr="00BE1675">
              <w:rPr>
                <w:rFonts w:cs="Arial"/>
              </w:rPr>
              <w:t>under</w:t>
            </w:r>
            <w:r w:rsidR="00B869C7" w:rsidRPr="00BE1675">
              <w:rPr>
                <w:rFonts w:cs="Arial"/>
              </w:rPr>
              <w:t xml:space="preserve">taking a </w:t>
            </w:r>
            <w:r w:rsidR="00745BBC" w:rsidRPr="00BE1675">
              <w:rPr>
                <w:rFonts w:cs="Arial"/>
              </w:rPr>
              <w:t xml:space="preserve">doctoral </w:t>
            </w:r>
            <w:r w:rsidR="00CF58A0" w:rsidRPr="00BE1675">
              <w:rPr>
                <w:rFonts w:cs="Arial"/>
              </w:rPr>
              <w:t xml:space="preserve">research </w:t>
            </w:r>
            <w:r w:rsidR="00745BBC" w:rsidRPr="00BE1675">
              <w:rPr>
                <w:rFonts w:cs="Arial"/>
              </w:rPr>
              <w:t>study</w:t>
            </w:r>
            <w:r w:rsidR="00B869C7" w:rsidRPr="00BE1675">
              <w:rPr>
                <w:rFonts w:cs="Arial"/>
              </w:rPr>
              <w:t xml:space="preserve"> </w:t>
            </w:r>
            <w:r w:rsidR="00745BBC" w:rsidRPr="00BE1675">
              <w:rPr>
                <w:rFonts w:cs="Arial"/>
              </w:rPr>
              <w:t xml:space="preserve">with a focus on </w:t>
            </w:r>
            <w:r w:rsidR="00D56F05" w:rsidRPr="00BE1675">
              <w:rPr>
                <w:rFonts w:cs="Arial"/>
              </w:rPr>
              <w:t>F</w:t>
            </w:r>
            <w:r w:rsidR="00745BBC" w:rsidRPr="00BE1675">
              <w:rPr>
                <w:rFonts w:cs="Arial"/>
              </w:rPr>
              <w:t xml:space="preserve">emale </w:t>
            </w:r>
            <w:r w:rsidR="00D56F05" w:rsidRPr="00BE1675">
              <w:rPr>
                <w:rFonts w:cs="Arial"/>
              </w:rPr>
              <w:t>L</w:t>
            </w:r>
            <w:r w:rsidR="00745BBC" w:rsidRPr="00BE1675">
              <w:rPr>
                <w:rFonts w:cs="Arial"/>
              </w:rPr>
              <w:t xml:space="preserve">eadership and </w:t>
            </w:r>
            <w:r w:rsidR="00D56F05" w:rsidRPr="00BE1675">
              <w:rPr>
                <w:rFonts w:cs="Arial"/>
              </w:rPr>
              <w:t>E</w:t>
            </w:r>
            <w:r w:rsidR="00745BBC" w:rsidRPr="00BE1675">
              <w:rPr>
                <w:rFonts w:cs="Arial"/>
              </w:rPr>
              <w:t xml:space="preserve">mpowerment </w:t>
            </w:r>
            <w:r w:rsidR="00D56F05" w:rsidRPr="00BE1675">
              <w:rPr>
                <w:rFonts w:cs="Arial"/>
              </w:rPr>
              <w:t>S</w:t>
            </w:r>
            <w:r w:rsidR="00745BBC" w:rsidRPr="00BE1675">
              <w:rPr>
                <w:rFonts w:cs="Arial"/>
              </w:rPr>
              <w:t>trategies</w:t>
            </w:r>
          </w:p>
          <w:p w14:paraId="75EDE863" w14:textId="77777777" w:rsidR="00D8778C" w:rsidRPr="00BE1675" w:rsidRDefault="00D8778C" w:rsidP="00BE1675">
            <w:pPr>
              <w:spacing w:line="360" w:lineRule="auto"/>
              <w:jc w:val="both"/>
              <w:rPr>
                <w:rFonts w:cs="Arial"/>
              </w:rPr>
            </w:pPr>
          </w:p>
          <w:p w14:paraId="623246C4" w14:textId="749D8095" w:rsidR="004273F5" w:rsidRPr="00BE1675" w:rsidRDefault="00D74F3D" w:rsidP="00BE1675">
            <w:pPr>
              <w:spacing w:line="360" w:lineRule="auto"/>
              <w:rPr>
                <w:rFonts w:cs="Arial"/>
              </w:rPr>
            </w:pPr>
            <w:r w:rsidRPr="00BE1675">
              <w:rPr>
                <w:rFonts w:cs="Arial"/>
              </w:rPr>
              <w:t>Since my role in teaching on the “International Hotel Management Programme”</w:t>
            </w:r>
            <w:r w:rsidR="005B053F" w:rsidRPr="00BE1675">
              <w:rPr>
                <w:rFonts w:cs="Arial"/>
              </w:rPr>
              <w:t xml:space="preserve">, </w:t>
            </w:r>
            <w:r w:rsidR="00A27718" w:rsidRPr="00BE1675">
              <w:rPr>
                <w:rFonts w:cs="Arial"/>
              </w:rPr>
              <w:t>my position has</w:t>
            </w:r>
            <w:r w:rsidR="005B053F" w:rsidRPr="00BE1675">
              <w:rPr>
                <w:rFonts w:cs="Arial"/>
              </w:rPr>
              <w:t xml:space="preserve"> evolved to </w:t>
            </w:r>
            <w:r w:rsidR="00A27718" w:rsidRPr="00BE1675">
              <w:rPr>
                <w:rFonts w:cs="Arial"/>
              </w:rPr>
              <w:t>become</w:t>
            </w:r>
            <w:r w:rsidR="005B053F" w:rsidRPr="00BE1675">
              <w:rPr>
                <w:rFonts w:cs="Arial"/>
              </w:rPr>
              <w:t xml:space="preserve"> the Programme Lead for </w:t>
            </w:r>
            <w:r w:rsidR="004273F5" w:rsidRPr="00BE1675">
              <w:rPr>
                <w:rFonts w:cs="Arial"/>
              </w:rPr>
              <w:t xml:space="preserve">Marketing Management </w:t>
            </w:r>
            <w:r w:rsidR="008E3BFB" w:rsidRPr="00BE1675">
              <w:rPr>
                <w:rFonts w:cs="Arial"/>
              </w:rPr>
              <w:t>on the</w:t>
            </w:r>
            <w:r w:rsidR="004273F5" w:rsidRPr="00BE1675">
              <w:rPr>
                <w:rFonts w:cs="Arial"/>
              </w:rPr>
              <w:t xml:space="preserve"> MBA </w:t>
            </w:r>
            <w:r w:rsidR="008E3BFB" w:rsidRPr="00BE1675">
              <w:rPr>
                <w:rFonts w:cs="Arial"/>
              </w:rPr>
              <w:t xml:space="preserve">programme </w:t>
            </w:r>
            <w:r w:rsidR="001E1122" w:rsidRPr="00BE1675">
              <w:rPr>
                <w:rFonts w:cs="Arial"/>
              </w:rPr>
              <w:t>teaching postgraduate students</w:t>
            </w:r>
            <w:r w:rsidR="008E3BFB" w:rsidRPr="00BE1675">
              <w:rPr>
                <w:rFonts w:cs="Arial"/>
              </w:rPr>
              <w:t>.</w:t>
            </w:r>
            <w:r w:rsidR="004D5B33" w:rsidRPr="00BE1675">
              <w:rPr>
                <w:rFonts w:cs="Arial"/>
              </w:rPr>
              <w:t xml:space="preserve"> </w:t>
            </w:r>
            <w:r w:rsidR="00A27718" w:rsidRPr="00BE1675">
              <w:rPr>
                <w:rFonts w:cs="Arial"/>
              </w:rPr>
              <w:t xml:space="preserve">My ethos as an educator is </w:t>
            </w:r>
            <w:r w:rsidR="00D663F7" w:rsidRPr="00BE1675">
              <w:rPr>
                <w:rFonts w:cs="Arial"/>
              </w:rPr>
              <w:t>that</w:t>
            </w:r>
            <w:r w:rsidR="00A27718" w:rsidRPr="00BE1675">
              <w:rPr>
                <w:rFonts w:cs="Arial"/>
              </w:rPr>
              <w:t xml:space="preserve"> education extends beyond the classroom. As a result, </w:t>
            </w:r>
            <w:r w:rsidR="002731D7" w:rsidRPr="00BE1675">
              <w:rPr>
                <w:rFonts w:cs="Arial"/>
              </w:rPr>
              <w:t>teaching postgraduate students</w:t>
            </w:r>
            <w:r w:rsidR="004C1BED" w:rsidRPr="00BE1675">
              <w:rPr>
                <w:rFonts w:cs="Arial"/>
              </w:rPr>
              <w:t xml:space="preserve"> </w:t>
            </w:r>
            <w:r w:rsidR="00A10FA2" w:rsidRPr="00BE1675">
              <w:rPr>
                <w:rFonts w:cs="Arial"/>
              </w:rPr>
              <w:t xml:space="preserve">allows me to bring all the experience and knowledge from </w:t>
            </w:r>
            <w:r w:rsidR="00512A87" w:rsidRPr="00BE1675">
              <w:rPr>
                <w:rFonts w:cs="Arial"/>
              </w:rPr>
              <w:t>business</w:t>
            </w:r>
            <w:r w:rsidR="0094185D" w:rsidRPr="00BE1675">
              <w:rPr>
                <w:rFonts w:cs="Arial"/>
              </w:rPr>
              <w:t xml:space="preserve"> to the </w:t>
            </w:r>
            <w:r w:rsidR="00D75276" w:rsidRPr="00BE1675">
              <w:rPr>
                <w:rFonts w:cs="Arial"/>
              </w:rPr>
              <w:t xml:space="preserve">programme which </w:t>
            </w:r>
            <w:r w:rsidR="004D5B33" w:rsidRPr="00BE1675">
              <w:rPr>
                <w:rFonts w:cs="Arial"/>
              </w:rPr>
              <w:t xml:space="preserve">often </w:t>
            </w:r>
            <w:r w:rsidR="00D75276" w:rsidRPr="00BE1675">
              <w:rPr>
                <w:rFonts w:cs="Arial"/>
              </w:rPr>
              <w:t>consist</w:t>
            </w:r>
            <w:r w:rsidR="002731D7" w:rsidRPr="00BE1675">
              <w:rPr>
                <w:rFonts w:cs="Arial"/>
              </w:rPr>
              <w:t>s</w:t>
            </w:r>
            <w:r w:rsidR="00D75276" w:rsidRPr="00BE1675">
              <w:rPr>
                <w:rFonts w:cs="Arial"/>
              </w:rPr>
              <w:t xml:space="preserve"> of </w:t>
            </w:r>
            <w:r w:rsidR="00A27718" w:rsidRPr="00BE1675">
              <w:rPr>
                <w:rFonts w:cs="Arial"/>
              </w:rPr>
              <w:t xml:space="preserve">lively debates </w:t>
            </w:r>
            <w:r w:rsidR="002731D7" w:rsidRPr="00BE1675">
              <w:rPr>
                <w:rFonts w:cs="Arial"/>
              </w:rPr>
              <w:t>and</w:t>
            </w:r>
            <w:r w:rsidR="00A27718" w:rsidRPr="00BE1675">
              <w:rPr>
                <w:rFonts w:cs="Arial"/>
              </w:rPr>
              <w:t xml:space="preserve"> interactive exercises for around</w:t>
            </w:r>
            <w:r w:rsidR="00D75276" w:rsidRPr="00BE1675">
              <w:rPr>
                <w:rFonts w:cs="Arial"/>
              </w:rPr>
              <w:t xml:space="preserve"> </w:t>
            </w:r>
            <w:r w:rsidR="000126D4" w:rsidRPr="00BE1675">
              <w:rPr>
                <w:rFonts w:cs="Arial"/>
              </w:rPr>
              <w:t>thirty</w:t>
            </w:r>
            <w:r w:rsidR="005D5E32" w:rsidRPr="00BE1675">
              <w:rPr>
                <w:rFonts w:cs="Arial"/>
              </w:rPr>
              <w:t xml:space="preserve"> students</w:t>
            </w:r>
            <w:r w:rsidR="000126D4" w:rsidRPr="00BE1675">
              <w:rPr>
                <w:rFonts w:cs="Arial"/>
              </w:rPr>
              <w:t xml:space="preserve"> per </w:t>
            </w:r>
            <w:r w:rsidR="005D5E32" w:rsidRPr="00BE1675">
              <w:rPr>
                <w:rFonts w:cs="Arial"/>
              </w:rPr>
              <w:t>each cohort</w:t>
            </w:r>
            <w:r w:rsidR="0094185D" w:rsidRPr="00BE1675">
              <w:rPr>
                <w:rFonts w:cs="Arial"/>
              </w:rPr>
              <w:t xml:space="preserve">. </w:t>
            </w:r>
            <w:r w:rsidR="000126D4" w:rsidRPr="00BE1675">
              <w:rPr>
                <w:rFonts w:cs="Arial"/>
              </w:rPr>
              <w:t xml:space="preserve">The </w:t>
            </w:r>
            <w:r w:rsidR="008C3D44" w:rsidRPr="00BE1675">
              <w:rPr>
                <w:rFonts w:cs="Arial"/>
              </w:rPr>
              <w:t xml:space="preserve">postgraduate students are often adult learners who </w:t>
            </w:r>
            <w:r w:rsidR="002731D7" w:rsidRPr="00BE1675">
              <w:rPr>
                <w:rFonts w:cs="Arial"/>
              </w:rPr>
              <w:t xml:space="preserve">come from </w:t>
            </w:r>
            <w:r w:rsidR="008C3D44" w:rsidRPr="00BE1675">
              <w:rPr>
                <w:rFonts w:cs="Arial"/>
              </w:rPr>
              <w:t>diverse range of ex</w:t>
            </w:r>
            <w:r w:rsidR="00EB299F" w:rsidRPr="00BE1675">
              <w:rPr>
                <w:rFonts w:cs="Arial"/>
              </w:rPr>
              <w:t>perience</w:t>
            </w:r>
            <w:r w:rsidR="00A74EF5" w:rsidRPr="00BE1675">
              <w:rPr>
                <w:rFonts w:cs="Arial"/>
              </w:rPr>
              <w:t xml:space="preserve"> </w:t>
            </w:r>
            <w:r w:rsidR="002731D7" w:rsidRPr="00BE1675">
              <w:rPr>
                <w:rFonts w:cs="Arial"/>
              </w:rPr>
              <w:t xml:space="preserve">in </w:t>
            </w:r>
            <w:r w:rsidR="00A74EF5" w:rsidRPr="00BE1675">
              <w:rPr>
                <w:rFonts w:cs="Arial"/>
              </w:rPr>
              <w:t xml:space="preserve">their field of work. This allows for co-learning and </w:t>
            </w:r>
            <w:r w:rsidR="00AF5E2F" w:rsidRPr="00BE1675">
              <w:rPr>
                <w:rFonts w:cs="Arial"/>
              </w:rPr>
              <w:t>creat</w:t>
            </w:r>
            <w:r w:rsidR="00D40365" w:rsidRPr="00BE1675">
              <w:rPr>
                <w:rFonts w:cs="Arial"/>
              </w:rPr>
              <w:t>es</w:t>
            </w:r>
            <w:r w:rsidR="00AF5E2F" w:rsidRPr="00BE1675">
              <w:rPr>
                <w:rFonts w:cs="Arial"/>
              </w:rPr>
              <w:t xml:space="preserve"> an interactive learning experience during lectures. Due to the nature of these types of students,</w:t>
            </w:r>
            <w:r w:rsidR="004F06CE" w:rsidRPr="00BE1675">
              <w:rPr>
                <w:rFonts w:cs="Arial"/>
              </w:rPr>
              <w:t xml:space="preserve"> I persistently maintained an educational interactive digital platform such as Microsoft Teams or Moodle, which serves as a centre for students to access resources, participate in conversations, and remain up to date with course updates and business news generally. </w:t>
            </w:r>
            <w:r w:rsidR="004273F5" w:rsidRPr="00BE1675">
              <w:rPr>
                <w:rFonts w:cs="Arial"/>
              </w:rPr>
              <w:t>My commitment goes beyond conventional teaching strategies, I</w:t>
            </w:r>
            <w:r w:rsidR="00504B52" w:rsidRPr="00BE1675">
              <w:rPr>
                <w:rFonts w:cs="Arial"/>
              </w:rPr>
              <w:t xml:space="preserve"> am</w:t>
            </w:r>
            <w:r w:rsidR="004273F5" w:rsidRPr="00BE1675">
              <w:rPr>
                <w:rFonts w:cs="Arial"/>
              </w:rPr>
              <w:t xml:space="preserve"> always looking for new ways to improve student experience through innovative approaches and engaging pedagogical techniques.</w:t>
            </w:r>
          </w:p>
          <w:p w14:paraId="44E06EA1" w14:textId="77777777" w:rsidR="00B2694D" w:rsidRPr="00BE1868" w:rsidRDefault="00B2694D" w:rsidP="00EA7467">
            <w:pPr>
              <w:jc w:val="both"/>
              <w:rPr>
                <w:rFonts w:cs="Arial"/>
                <w:sz w:val="24"/>
                <w:szCs w:val="24"/>
              </w:rPr>
            </w:pPr>
          </w:p>
          <w:p w14:paraId="5F1A9627" w14:textId="77777777" w:rsidR="00D8778C" w:rsidRPr="00BE1868" w:rsidRDefault="00D8778C" w:rsidP="00EA7467">
            <w:pPr>
              <w:jc w:val="both"/>
              <w:rPr>
                <w:rFonts w:cs="Arial"/>
                <w:sz w:val="24"/>
                <w:szCs w:val="24"/>
              </w:rPr>
            </w:pPr>
          </w:p>
        </w:tc>
      </w:tr>
    </w:tbl>
    <w:p w14:paraId="48846309" w14:textId="77777777" w:rsidR="00411FBC" w:rsidRPr="00BE1868" w:rsidRDefault="00411FBC" w:rsidP="00C63446">
      <w:pPr>
        <w:tabs>
          <w:tab w:val="left" w:pos="1276"/>
        </w:tabs>
        <w:jc w:val="both"/>
        <w:rPr>
          <w:rFonts w:cs="Arial"/>
          <w:b/>
          <w:sz w:val="32"/>
          <w:szCs w:val="32"/>
        </w:rPr>
        <w:sectPr w:rsidR="00411FBC" w:rsidRPr="00BE1868" w:rsidSect="00C86610">
          <w:pgSz w:w="11906" w:h="16838"/>
          <w:pgMar w:top="720" w:right="720" w:bottom="720" w:left="720" w:header="708" w:footer="708" w:gutter="0"/>
          <w:cols w:space="708"/>
          <w:docGrid w:linePitch="360"/>
        </w:sectPr>
      </w:pPr>
    </w:p>
    <w:p w14:paraId="671BF017" w14:textId="077743F1" w:rsidR="00CA12DC" w:rsidRPr="00BE1868" w:rsidRDefault="00D8778C" w:rsidP="002C03DD">
      <w:pPr>
        <w:tabs>
          <w:tab w:val="left" w:pos="1276"/>
        </w:tabs>
        <w:ind w:left="2880" w:hanging="2880"/>
        <w:jc w:val="both"/>
        <w:rPr>
          <w:rFonts w:cs="Arial"/>
          <w:b/>
          <w:sz w:val="32"/>
          <w:szCs w:val="32"/>
        </w:rPr>
      </w:pPr>
      <w:r w:rsidRPr="00BE1868">
        <w:rPr>
          <w:rFonts w:cs="Arial"/>
          <w:b/>
          <w:sz w:val="32"/>
          <w:szCs w:val="32"/>
        </w:rPr>
        <w:t>SECTION THREE</w:t>
      </w:r>
      <w:r w:rsidR="00CA12DC" w:rsidRPr="00BE1868">
        <w:rPr>
          <w:rFonts w:cs="Arial"/>
          <w:b/>
          <w:sz w:val="32"/>
          <w:szCs w:val="32"/>
        </w:rPr>
        <w:t>:</w:t>
      </w:r>
      <w:r w:rsidR="00CA12DC" w:rsidRPr="00BE1868">
        <w:rPr>
          <w:rFonts w:cs="Arial"/>
          <w:b/>
          <w:sz w:val="32"/>
          <w:szCs w:val="32"/>
        </w:rPr>
        <w:tab/>
        <w:t>Your reflective account of your Continuing Professional Development</w:t>
      </w:r>
    </w:p>
    <w:p w14:paraId="671BF018" w14:textId="77777777" w:rsidR="00CA12DC" w:rsidRPr="00BE1868" w:rsidRDefault="00CA12DC" w:rsidP="00CA12DC">
      <w:pPr>
        <w:jc w:val="both"/>
        <w:rPr>
          <w:rFonts w:cs="Arial"/>
          <w:sz w:val="24"/>
          <w:szCs w:val="24"/>
        </w:rPr>
      </w:pPr>
    </w:p>
    <w:p w14:paraId="671BF019" w14:textId="77777777" w:rsidR="00CA12DC" w:rsidRPr="00BE1868" w:rsidRDefault="00CA12DC" w:rsidP="00CA12DC">
      <w:pPr>
        <w:jc w:val="both"/>
        <w:rPr>
          <w:rFonts w:cs="Arial"/>
          <w:sz w:val="24"/>
          <w:szCs w:val="24"/>
        </w:rPr>
      </w:pPr>
      <w:r w:rsidRPr="00BE1868">
        <w:rPr>
          <w:rFonts w:cs="Arial"/>
          <w:sz w:val="24"/>
          <w:szCs w:val="24"/>
        </w:rPr>
        <w:t>The boxes below should be used to present your critically reflective (</w:t>
      </w:r>
      <w:r w:rsidRPr="00BE1868">
        <w:rPr>
          <w:rFonts w:cs="Arial"/>
          <w:b/>
          <w:sz w:val="24"/>
          <w:szCs w:val="24"/>
        </w:rPr>
        <w:t>not descriptive</w:t>
      </w:r>
      <w:r w:rsidRPr="00BE1868">
        <w:rPr>
          <w:rFonts w:cs="Arial"/>
          <w:sz w:val="24"/>
          <w:szCs w:val="24"/>
        </w:rPr>
        <w:t xml:space="preserve">) account of how your Continuing Professional Development (CPD) has enabled you to meet the UK Professional Standards Framework </w:t>
      </w:r>
      <w:r w:rsidRPr="00BE1868">
        <w:rPr>
          <w:rFonts w:cs="Arial"/>
          <w:b/>
          <w:sz w:val="24"/>
          <w:szCs w:val="24"/>
        </w:rPr>
        <w:t>Areas of Activity</w:t>
      </w:r>
      <w:r w:rsidRPr="00BE1868">
        <w:rPr>
          <w:rFonts w:cs="Arial"/>
          <w:sz w:val="24"/>
          <w:szCs w:val="24"/>
        </w:rPr>
        <w:t>.</w:t>
      </w:r>
    </w:p>
    <w:p w14:paraId="671BF01A" w14:textId="77777777" w:rsidR="00CA12DC" w:rsidRPr="00BE1868" w:rsidRDefault="00CA12DC" w:rsidP="00CA12DC">
      <w:pPr>
        <w:jc w:val="both"/>
        <w:rPr>
          <w:rFonts w:cs="Arial"/>
          <w:sz w:val="24"/>
          <w:szCs w:val="24"/>
        </w:rPr>
      </w:pPr>
    </w:p>
    <w:p w14:paraId="671BF01B" w14:textId="77777777" w:rsidR="004F687F" w:rsidRPr="00BE1868" w:rsidRDefault="00CA12DC" w:rsidP="00CA12DC">
      <w:pPr>
        <w:jc w:val="both"/>
        <w:rPr>
          <w:rFonts w:cs="Arial"/>
          <w:sz w:val="24"/>
          <w:szCs w:val="24"/>
        </w:rPr>
      </w:pPr>
      <w:r w:rsidRPr="00BE1868">
        <w:rPr>
          <w:rFonts w:cs="Arial"/>
          <w:sz w:val="24"/>
          <w:szCs w:val="24"/>
        </w:rPr>
        <w:t>For each</w:t>
      </w:r>
      <w:r w:rsidR="001C6B3E" w:rsidRPr="00BE1868">
        <w:rPr>
          <w:rFonts w:cs="Arial"/>
          <w:sz w:val="24"/>
          <w:szCs w:val="24"/>
        </w:rPr>
        <w:t xml:space="preserve"> of the </w:t>
      </w:r>
      <w:r w:rsidRPr="00BE1868">
        <w:rPr>
          <w:rFonts w:cs="Arial"/>
          <w:sz w:val="24"/>
          <w:szCs w:val="24"/>
        </w:rPr>
        <w:t>Area</w:t>
      </w:r>
      <w:r w:rsidR="001C6B3E" w:rsidRPr="00BE1868">
        <w:rPr>
          <w:rFonts w:cs="Arial"/>
          <w:sz w:val="24"/>
          <w:szCs w:val="24"/>
        </w:rPr>
        <w:t>s</w:t>
      </w:r>
      <w:r w:rsidRPr="00BE1868">
        <w:rPr>
          <w:rFonts w:cs="Arial"/>
          <w:sz w:val="24"/>
          <w:szCs w:val="24"/>
        </w:rPr>
        <w:t xml:space="preserve"> of Activity</w:t>
      </w:r>
      <w:r w:rsidR="001C6B3E" w:rsidRPr="00BE1868">
        <w:rPr>
          <w:rFonts w:cs="Arial"/>
          <w:sz w:val="24"/>
          <w:szCs w:val="24"/>
        </w:rPr>
        <w:t xml:space="preserve"> </w:t>
      </w:r>
      <w:r w:rsidRPr="00BE1868">
        <w:rPr>
          <w:rFonts w:cs="Arial"/>
          <w:sz w:val="24"/>
          <w:szCs w:val="24"/>
        </w:rPr>
        <w:t xml:space="preserve">you should demonstrate </w:t>
      </w:r>
      <w:r w:rsidRPr="00BE1868">
        <w:rPr>
          <w:rFonts w:cs="Arial"/>
          <w:b/>
          <w:sz w:val="24"/>
          <w:szCs w:val="24"/>
        </w:rPr>
        <w:t>why</w:t>
      </w:r>
      <w:r w:rsidRPr="00BE1868">
        <w:rPr>
          <w:rFonts w:cs="Arial"/>
          <w:sz w:val="24"/>
          <w:szCs w:val="24"/>
        </w:rPr>
        <w:t xml:space="preserve"> you chose to undertake the approach, activity or technique and show how they relate to developing learner understanding. Whilst directly addressing the </w:t>
      </w:r>
      <w:r w:rsidRPr="00BE1868">
        <w:rPr>
          <w:rFonts w:cs="Arial"/>
          <w:b/>
          <w:sz w:val="24"/>
          <w:szCs w:val="24"/>
        </w:rPr>
        <w:t>Areas of Activity</w:t>
      </w:r>
      <w:r w:rsidRPr="00BE1868">
        <w:rPr>
          <w:rFonts w:cs="Arial"/>
          <w:sz w:val="24"/>
          <w:szCs w:val="24"/>
        </w:rPr>
        <w:t xml:space="preserve">, you should </w:t>
      </w:r>
      <w:r w:rsidRPr="00BE1868">
        <w:rPr>
          <w:rFonts w:cs="Arial"/>
          <w:b/>
          <w:sz w:val="24"/>
          <w:szCs w:val="24"/>
        </w:rPr>
        <w:t>demonstrate</w:t>
      </w:r>
      <w:r w:rsidRPr="00BE1868">
        <w:rPr>
          <w:rFonts w:cs="Arial"/>
          <w:sz w:val="24"/>
          <w:szCs w:val="24"/>
        </w:rPr>
        <w:t xml:space="preserve"> how you meet</w:t>
      </w:r>
      <w:r w:rsidR="006E7EA2" w:rsidRPr="00BE1868">
        <w:rPr>
          <w:rFonts w:cs="Arial"/>
          <w:sz w:val="24"/>
          <w:szCs w:val="24"/>
        </w:rPr>
        <w:t xml:space="preserve"> all aspects of</w:t>
      </w:r>
      <w:r w:rsidRPr="00BE1868">
        <w:rPr>
          <w:rFonts w:cs="Arial"/>
          <w:sz w:val="24"/>
          <w:szCs w:val="24"/>
        </w:rPr>
        <w:t xml:space="preserve"> </w:t>
      </w:r>
      <w:r w:rsidR="00D1674F" w:rsidRPr="00BE1868">
        <w:rPr>
          <w:rFonts w:cs="Arial"/>
          <w:sz w:val="24"/>
          <w:szCs w:val="24"/>
        </w:rPr>
        <w:t xml:space="preserve">the </w:t>
      </w:r>
      <w:r w:rsidRPr="00BE1868">
        <w:rPr>
          <w:rFonts w:cs="Arial"/>
          <w:b/>
          <w:sz w:val="24"/>
          <w:szCs w:val="24"/>
        </w:rPr>
        <w:t>Core Knowledge</w:t>
      </w:r>
      <w:r w:rsidRPr="00BE1868">
        <w:rPr>
          <w:rFonts w:cs="Arial"/>
          <w:sz w:val="24"/>
          <w:szCs w:val="24"/>
        </w:rPr>
        <w:t xml:space="preserve"> and </w:t>
      </w:r>
      <w:r w:rsidR="001C6B3E" w:rsidRPr="00BE1868">
        <w:rPr>
          <w:rFonts w:cs="Arial"/>
          <w:sz w:val="24"/>
          <w:szCs w:val="24"/>
        </w:rPr>
        <w:t xml:space="preserve">all aspects of the </w:t>
      </w:r>
      <w:r w:rsidRPr="00BE1868">
        <w:rPr>
          <w:rFonts w:cs="Arial"/>
          <w:b/>
          <w:sz w:val="24"/>
          <w:szCs w:val="24"/>
        </w:rPr>
        <w:t>Professional Values</w:t>
      </w:r>
      <w:r w:rsidR="004F687F" w:rsidRPr="00BE1868">
        <w:rPr>
          <w:rFonts w:cs="Arial"/>
          <w:sz w:val="24"/>
          <w:szCs w:val="24"/>
        </w:rPr>
        <w:t xml:space="preserve"> and map these as appropriate.</w:t>
      </w:r>
    </w:p>
    <w:p w14:paraId="671BF01C" w14:textId="77777777" w:rsidR="004F687F" w:rsidRPr="00BE1868" w:rsidRDefault="004F687F" w:rsidP="00CA12DC">
      <w:pPr>
        <w:jc w:val="both"/>
        <w:rPr>
          <w:rFonts w:cs="Arial"/>
          <w:sz w:val="24"/>
          <w:szCs w:val="24"/>
        </w:rPr>
      </w:pPr>
    </w:p>
    <w:p w14:paraId="671BF01D" w14:textId="77777777" w:rsidR="00CA12DC" w:rsidRPr="00BE1868" w:rsidRDefault="00CA12DC" w:rsidP="00CA12DC">
      <w:pPr>
        <w:jc w:val="both"/>
        <w:rPr>
          <w:rFonts w:cs="Arial"/>
          <w:sz w:val="24"/>
          <w:szCs w:val="24"/>
        </w:rPr>
      </w:pPr>
      <w:r w:rsidRPr="00BE1868">
        <w:rPr>
          <w:rFonts w:cs="Arial"/>
          <w:sz w:val="24"/>
          <w:szCs w:val="24"/>
        </w:rPr>
        <w:t xml:space="preserve">Your application should show successful </w:t>
      </w:r>
      <w:r w:rsidR="00534CB0" w:rsidRPr="00BE1868">
        <w:rPr>
          <w:rFonts w:cs="Arial"/>
          <w:sz w:val="24"/>
          <w:szCs w:val="24"/>
        </w:rPr>
        <w:t xml:space="preserve">engagement in appropriate teaching practices related to the Areas of Activity, successful </w:t>
      </w:r>
      <w:r w:rsidRPr="00BE1868">
        <w:rPr>
          <w:rFonts w:cs="Arial"/>
          <w:sz w:val="24"/>
          <w:szCs w:val="24"/>
        </w:rPr>
        <w:t>incorporation of subject and pedagogic research as part of an integrated approach to academic practice</w:t>
      </w:r>
      <w:r w:rsidR="00534CB0" w:rsidRPr="00BE1868">
        <w:rPr>
          <w:rFonts w:cs="Arial"/>
          <w:sz w:val="24"/>
          <w:szCs w:val="24"/>
        </w:rPr>
        <w:t>, and</w:t>
      </w:r>
      <w:r w:rsidRPr="00BE1868">
        <w:rPr>
          <w:rFonts w:cs="Arial"/>
          <w:sz w:val="24"/>
          <w:szCs w:val="24"/>
        </w:rPr>
        <w:t xml:space="preserve"> successful engagement in </w:t>
      </w:r>
      <w:r w:rsidR="00534CB0" w:rsidRPr="00BE1868">
        <w:rPr>
          <w:rFonts w:cs="Arial"/>
          <w:sz w:val="24"/>
          <w:szCs w:val="24"/>
        </w:rPr>
        <w:t xml:space="preserve">professional development in </w:t>
      </w:r>
      <w:r w:rsidRPr="00BE1868">
        <w:rPr>
          <w:rFonts w:cs="Arial"/>
          <w:sz w:val="24"/>
          <w:szCs w:val="24"/>
        </w:rPr>
        <w:t>relation to tea</w:t>
      </w:r>
      <w:r w:rsidR="004F687F" w:rsidRPr="00BE1868">
        <w:rPr>
          <w:rFonts w:cs="Arial"/>
          <w:sz w:val="24"/>
          <w:szCs w:val="24"/>
        </w:rPr>
        <w:t xml:space="preserve">ching, learning, </w:t>
      </w:r>
      <w:r w:rsidRPr="00BE1868">
        <w:rPr>
          <w:rFonts w:cs="Arial"/>
          <w:sz w:val="24"/>
          <w:szCs w:val="24"/>
        </w:rPr>
        <w:t>assessment</w:t>
      </w:r>
      <w:r w:rsidR="004F687F" w:rsidRPr="00BE1868">
        <w:rPr>
          <w:rFonts w:cs="Arial"/>
          <w:sz w:val="24"/>
          <w:szCs w:val="24"/>
        </w:rPr>
        <w:t>, scholarship</w:t>
      </w:r>
      <w:r w:rsidRPr="00BE1868">
        <w:rPr>
          <w:rFonts w:cs="Arial"/>
          <w:sz w:val="24"/>
          <w:szCs w:val="24"/>
        </w:rPr>
        <w:t xml:space="preserve"> </w:t>
      </w:r>
      <w:proofErr w:type="gramStart"/>
      <w:r w:rsidRPr="00BE1868">
        <w:rPr>
          <w:rFonts w:cs="Arial"/>
          <w:sz w:val="24"/>
          <w:szCs w:val="24"/>
        </w:rPr>
        <w:t>and</w:t>
      </w:r>
      <w:r w:rsidR="004F687F" w:rsidRPr="00BE1868">
        <w:rPr>
          <w:rFonts w:cs="Arial"/>
          <w:sz w:val="24"/>
          <w:szCs w:val="24"/>
        </w:rPr>
        <w:t>,</w:t>
      </w:r>
      <w:proofErr w:type="gramEnd"/>
      <w:r w:rsidR="004F687F" w:rsidRPr="00BE1868">
        <w:rPr>
          <w:rFonts w:cs="Arial"/>
          <w:sz w:val="24"/>
          <w:szCs w:val="24"/>
        </w:rPr>
        <w:t xml:space="preserve"> as</w:t>
      </w:r>
      <w:r w:rsidRPr="00BE1868">
        <w:rPr>
          <w:rFonts w:cs="Arial"/>
          <w:sz w:val="24"/>
          <w:szCs w:val="24"/>
        </w:rPr>
        <w:t xml:space="preserve"> appropriate</w:t>
      </w:r>
      <w:r w:rsidR="004F687F" w:rsidRPr="00BE1868">
        <w:rPr>
          <w:rFonts w:cs="Arial"/>
          <w:sz w:val="24"/>
          <w:szCs w:val="24"/>
        </w:rPr>
        <w:t>,</w:t>
      </w:r>
      <w:r w:rsidRPr="00BE1868">
        <w:rPr>
          <w:rFonts w:cs="Arial"/>
          <w:sz w:val="24"/>
          <w:szCs w:val="24"/>
        </w:rPr>
        <w:t xml:space="preserve"> related</w:t>
      </w:r>
      <w:r w:rsidR="004F687F" w:rsidRPr="00BE1868">
        <w:rPr>
          <w:rFonts w:cs="Arial"/>
          <w:sz w:val="24"/>
          <w:szCs w:val="24"/>
        </w:rPr>
        <w:t xml:space="preserve"> academic or</w:t>
      </w:r>
      <w:r w:rsidRPr="00BE1868">
        <w:rPr>
          <w:rFonts w:cs="Arial"/>
          <w:sz w:val="24"/>
          <w:szCs w:val="24"/>
        </w:rPr>
        <w:t xml:space="preserve"> professional practices.</w:t>
      </w:r>
      <w:r w:rsidR="00407E26" w:rsidRPr="00BE1868">
        <w:rPr>
          <w:rFonts w:cs="Arial"/>
          <w:sz w:val="24"/>
          <w:szCs w:val="24"/>
        </w:rPr>
        <w:t xml:space="preserve"> </w:t>
      </w:r>
      <w:r w:rsidR="00407E26" w:rsidRPr="00BE1868">
        <w:rPr>
          <w:rFonts w:cs="Arial"/>
          <w:b/>
          <w:bCs/>
          <w:sz w:val="24"/>
          <w:szCs w:val="24"/>
        </w:rPr>
        <w:t>The form will expand as you enter your information.</w:t>
      </w:r>
    </w:p>
    <w:p w14:paraId="2427E738" w14:textId="77777777" w:rsidR="00411FBC" w:rsidRPr="00BE1868" w:rsidRDefault="00411FBC" w:rsidP="00EC50FF">
      <w:pPr>
        <w:jc w:val="both"/>
        <w:rPr>
          <w:rFonts w:eastAsia="Arial" w:cs="Arial"/>
          <w:sz w:val="24"/>
          <w:szCs w:val="24"/>
          <w:u w:val="single"/>
        </w:rPr>
      </w:pPr>
    </w:p>
    <w:p w14:paraId="456120FD" w14:textId="0108BFE0" w:rsidR="00411FBC" w:rsidRPr="00BE1868" w:rsidRDefault="00411FBC" w:rsidP="00EC50FF">
      <w:pPr>
        <w:jc w:val="both"/>
        <w:rPr>
          <w:rFonts w:cs="Arial"/>
          <w:b/>
          <w:bCs/>
          <w:color w:val="000000"/>
          <w:sz w:val="27"/>
          <w:szCs w:val="27"/>
        </w:rPr>
      </w:pPr>
      <w:r w:rsidRPr="00BE1868">
        <w:rPr>
          <w:rFonts w:cs="Arial"/>
          <w:b/>
          <w:bCs/>
          <w:color w:val="000000"/>
          <w:sz w:val="27"/>
          <w:szCs w:val="27"/>
        </w:rPr>
        <w:t xml:space="preserve">Your application for Fellowship consists of a </w:t>
      </w:r>
      <w:proofErr w:type="gramStart"/>
      <w:r w:rsidRPr="00BE1868">
        <w:rPr>
          <w:rFonts w:cs="Arial"/>
          <w:b/>
          <w:bCs/>
          <w:color w:val="000000"/>
          <w:sz w:val="27"/>
          <w:szCs w:val="27"/>
          <w:u w:val="single"/>
        </w:rPr>
        <w:t>3,</w:t>
      </w:r>
      <w:r w:rsidR="00C510FC" w:rsidRPr="00BE1868">
        <w:rPr>
          <w:rFonts w:cs="Arial"/>
          <w:b/>
          <w:bCs/>
          <w:color w:val="000000"/>
          <w:sz w:val="27"/>
          <w:szCs w:val="27"/>
          <w:u w:val="single"/>
        </w:rPr>
        <w:t>0</w:t>
      </w:r>
      <w:r w:rsidRPr="00BE1868">
        <w:rPr>
          <w:rFonts w:cs="Arial"/>
          <w:b/>
          <w:bCs/>
          <w:color w:val="000000"/>
          <w:sz w:val="27"/>
          <w:szCs w:val="27"/>
          <w:u w:val="single"/>
        </w:rPr>
        <w:t>00 word</w:t>
      </w:r>
      <w:proofErr w:type="gramEnd"/>
      <w:r w:rsidRPr="00BE1868">
        <w:rPr>
          <w:rFonts w:cs="Arial"/>
          <w:b/>
          <w:bCs/>
          <w:color w:val="000000"/>
          <w:sz w:val="27"/>
          <w:szCs w:val="27"/>
          <w:u w:val="single"/>
        </w:rPr>
        <w:t xml:space="preserve"> reflective account</w:t>
      </w:r>
      <w:r w:rsidRPr="00BE1868">
        <w:rPr>
          <w:rFonts w:cs="Arial"/>
          <w:b/>
          <w:bCs/>
          <w:color w:val="000000"/>
          <w:sz w:val="27"/>
          <w:szCs w:val="27"/>
        </w:rPr>
        <w:t xml:space="preserve"> shared across all five Areas of Activity plus citations (overall maximum of </w:t>
      </w:r>
      <w:r w:rsidR="00C510FC" w:rsidRPr="00BE1868">
        <w:rPr>
          <w:rFonts w:cs="Arial"/>
          <w:b/>
          <w:bCs/>
          <w:color w:val="000000"/>
          <w:sz w:val="27"/>
          <w:szCs w:val="27"/>
        </w:rPr>
        <w:t>3</w:t>
      </w:r>
      <w:r w:rsidRPr="00BE1868">
        <w:rPr>
          <w:rFonts w:cs="Arial"/>
          <w:b/>
          <w:bCs/>
          <w:color w:val="000000"/>
          <w:sz w:val="27"/>
          <w:szCs w:val="27"/>
        </w:rPr>
        <w:t>,</w:t>
      </w:r>
      <w:r w:rsidR="00C510FC" w:rsidRPr="00BE1868">
        <w:rPr>
          <w:rFonts w:cs="Arial"/>
          <w:b/>
          <w:bCs/>
          <w:color w:val="000000"/>
          <w:sz w:val="27"/>
          <w:szCs w:val="27"/>
        </w:rPr>
        <w:t>5</w:t>
      </w:r>
      <w:r w:rsidRPr="00BE1868">
        <w:rPr>
          <w:rFonts w:cs="Arial"/>
          <w:b/>
          <w:bCs/>
          <w:color w:val="000000"/>
          <w:sz w:val="27"/>
          <w:szCs w:val="27"/>
        </w:rPr>
        <w:t>00 word)</w:t>
      </w:r>
    </w:p>
    <w:p w14:paraId="50D68F04" w14:textId="77777777" w:rsidR="00411FBC" w:rsidRPr="00BE1868" w:rsidRDefault="00411FBC" w:rsidP="00EC50FF">
      <w:pPr>
        <w:jc w:val="both"/>
        <w:rPr>
          <w:rFonts w:eastAsia="Arial" w:cs="Arial"/>
          <w:sz w:val="24"/>
          <w:szCs w:val="24"/>
          <w:u w:val="single"/>
        </w:rPr>
      </w:pPr>
    </w:p>
    <w:p w14:paraId="0D58CA41" w14:textId="0CB92724" w:rsidR="00CA12DC" w:rsidRPr="00BE1868" w:rsidRDefault="0076012B" w:rsidP="00EC50FF">
      <w:pPr>
        <w:jc w:val="both"/>
        <w:rPr>
          <w:rFonts w:eastAsia="Arial" w:cs="Arial"/>
          <w:sz w:val="24"/>
          <w:szCs w:val="24"/>
        </w:rPr>
      </w:pPr>
      <w:r w:rsidRPr="00BE1868">
        <w:rPr>
          <w:rFonts w:eastAsia="Arial" w:cs="Arial"/>
          <w:sz w:val="24"/>
          <w:szCs w:val="24"/>
          <w:u w:val="single"/>
        </w:rPr>
        <w:t>Citations</w:t>
      </w:r>
      <w:r w:rsidR="1D136A1A" w:rsidRPr="00BE1868">
        <w:rPr>
          <w:rFonts w:eastAsia="Arial" w:cs="Arial"/>
          <w:sz w:val="24"/>
          <w:szCs w:val="24"/>
          <w:u w:val="single"/>
        </w:rPr>
        <w:t xml:space="preserve"> should be included in an overall list at the end of secti</w:t>
      </w:r>
      <w:r w:rsidR="00D8778C" w:rsidRPr="00BE1868">
        <w:rPr>
          <w:rFonts w:eastAsia="Arial" w:cs="Arial"/>
          <w:sz w:val="24"/>
          <w:szCs w:val="24"/>
          <w:u w:val="single"/>
        </w:rPr>
        <w:t>on 3</w:t>
      </w:r>
      <w:r w:rsidR="1D136A1A" w:rsidRPr="00BE1868">
        <w:rPr>
          <w:rFonts w:eastAsia="Arial" w:cs="Arial"/>
          <w:sz w:val="24"/>
          <w:szCs w:val="24"/>
          <w:u w:val="single"/>
        </w:rPr>
        <w:t xml:space="preserve"> of the document.</w:t>
      </w:r>
    </w:p>
    <w:p w14:paraId="671BF01E" w14:textId="62E4527B" w:rsidR="00CA12DC" w:rsidRPr="00BE1868"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BE1868" w14:paraId="671BF021" w14:textId="77777777" w:rsidTr="00AC5818">
        <w:tc>
          <w:tcPr>
            <w:tcW w:w="10598" w:type="dxa"/>
            <w:gridSpan w:val="2"/>
          </w:tcPr>
          <w:p w14:paraId="671BF01F" w14:textId="2E5733CD" w:rsidR="00CA12DC" w:rsidRPr="00BE1868" w:rsidRDefault="00CA12DC" w:rsidP="007E4DA3">
            <w:pPr>
              <w:jc w:val="both"/>
              <w:rPr>
                <w:rFonts w:cs="Arial"/>
                <w:b/>
                <w:sz w:val="28"/>
                <w:szCs w:val="28"/>
              </w:rPr>
            </w:pPr>
            <w:r w:rsidRPr="00BE1868">
              <w:rPr>
                <w:rFonts w:cs="Arial"/>
                <w:b/>
                <w:sz w:val="28"/>
                <w:szCs w:val="28"/>
              </w:rPr>
              <w:t>A1:  Designing and planning learning activiti</w:t>
            </w:r>
            <w:r w:rsidR="005F1278" w:rsidRPr="00BE1868">
              <w:rPr>
                <w:rFonts w:cs="Arial"/>
                <w:b/>
                <w:sz w:val="28"/>
                <w:szCs w:val="28"/>
              </w:rPr>
              <w:t xml:space="preserve">es and/or programmes of study </w:t>
            </w:r>
          </w:p>
          <w:p w14:paraId="3C58AB55" w14:textId="577B97F9" w:rsidR="003D0E94" w:rsidRPr="00BE1868" w:rsidRDefault="003D0E94" w:rsidP="007E4DA3">
            <w:pPr>
              <w:jc w:val="both"/>
              <w:rPr>
                <w:rFonts w:cs="Arial"/>
                <w:sz w:val="24"/>
                <w:szCs w:val="24"/>
              </w:rPr>
            </w:pPr>
            <w:r w:rsidRPr="00BE1868">
              <w:rPr>
                <w:rFonts w:cs="Arial"/>
                <w:b/>
                <w:sz w:val="28"/>
                <w:szCs w:val="28"/>
              </w:rPr>
              <w:t>(</w:t>
            </w:r>
            <w:r w:rsidR="00C510FC" w:rsidRPr="00BE1868">
              <w:rPr>
                <w:rFonts w:cs="Arial"/>
                <w:b/>
                <w:sz w:val="28"/>
                <w:szCs w:val="28"/>
              </w:rPr>
              <w:t>6</w:t>
            </w:r>
            <w:r w:rsidRPr="00BE1868">
              <w:rPr>
                <w:rFonts w:cs="Arial"/>
                <w:b/>
                <w:sz w:val="28"/>
                <w:szCs w:val="28"/>
              </w:rPr>
              <w:t>00 words)</w:t>
            </w:r>
          </w:p>
          <w:p w14:paraId="4EC89F3B" w14:textId="48889F6B" w:rsidR="00CA12DC" w:rsidRPr="00BE1868" w:rsidRDefault="00CA12DC" w:rsidP="007E4DA3">
            <w:pPr>
              <w:jc w:val="both"/>
              <w:rPr>
                <w:rFonts w:cs="Arial"/>
                <w:sz w:val="24"/>
                <w:szCs w:val="24"/>
              </w:rPr>
            </w:pPr>
            <w:r w:rsidRPr="00BE1868">
              <w:rPr>
                <w:rFonts w:cs="Arial"/>
                <w:sz w:val="24"/>
                <w:szCs w:val="24"/>
              </w:rPr>
              <w:t>Identify how you contribute to the design and planning of effective, valuable learning experiences</w:t>
            </w:r>
          </w:p>
          <w:p w14:paraId="671BF020" w14:textId="2DC3E22D" w:rsidR="003D0E94" w:rsidRPr="00BE1868" w:rsidRDefault="003D0E94" w:rsidP="007E4DA3">
            <w:pPr>
              <w:jc w:val="both"/>
              <w:rPr>
                <w:rFonts w:cs="Arial"/>
                <w:sz w:val="24"/>
                <w:szCs w:val="24"/>
              </w:rPr>
            </w:pPr>
          </w:p>
        </w:tc>
      </w:tr>
      <w:tr w:rsidR="00CA12DC" w:rsidRPr="00BE1868" w14:paraId="671BF02F" w14:textId="77777777" w:rsidTr="00E0025F">
        <w:tc>
          <w:tcPr>
            <w:tcW w:w="5070" w:type="dxa"/>
          </w:tcPr>
          <w:p w14:paraId="671BF022" w14:textId="77777777" w:rsidR="00CA12DC" w:rsidRPr="00BE1868" w:rsidRDefault="00CA12DC" w:rsidP="007E4DA3">
            <w:pPr>
              <w:rPr>
                <w:rFonts w:cs="Arial"/>
                <w:sz w:val="20"/>
                <w:szCs w:val="20"/>
                <w:u w:val="single"/>
              </w:rPr>
            </w:pPr>
            <w:r w:rsidRPr="00BE1868">
              <w:rPr>
                <w:rFonts w:cs="Arial"/>
                <w:sz w:val="20"/>
                <w:szCs w:val="20"/>
                <w:u w:val="single"/>
              </w:rPr>
              <w:t>Engagement in a variety of learning activities, at a variety of levels e.g.</w:t>
            </w:r>
          </w:p>
          <w:p w14:paraId="671BF023"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Micro: individual/one-to-one or small groups</w:t>
            </w:r>
          </w:p>
          <w:p w14:paraId="671BF024" w14:textId="77777777" w:rsidR="00CA12DC" w:rsidRPr="00BE1868" w:rsidRDefault="00AC5818"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Mesa: module sessions,</w:t>
            </w:r>
            <w:r w:rsidR="00CA12DC" w:rsidRPr="00BE1868">
              <w:rPr>
                <w:rFonts w:ascii="Arial" w:hAnsi="Arial" w:cs="Arial"/>
                <w:sz w:val="20"/>
                <w:szCs w:val="20"/>
              </w:rPr>
              <w:t xml:space="preserve"> course or programme level</w:t>
            </w:r>
          </w:p>
          <w:p w14:paraId="671BF025"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Macro: policy, HEI, professional body level</w:t>
            </w:r>
          </w:p>
          <w:p w14:paraId="671BF026" w14:textId="77777777" w:rsidR="00CA12DC" w:rsidRPr="00BE1868" w:rsidRDefault="00CA12DC" w:rsidP="007E4DA3">
            <w:pPr>
              <w:rPr>
                <w:rFonts w:cs="Arial"/>
                <w:sz w:val="20"/>
                <w:szCs w:val="20"/>
              </w:rPr>
            </w:pPr>
          </w:p>
        </w:tc>
        <w:tc>
          <w:tcPr>
            <w:tcW w:w="5528" w:type="dxa"/>
          </w:tcPr>
          <w:p w14:paraId="671BF027" w14:textId="77777777" w:rsidR="00CA12DC" w:rsidRPr="00BE1868" w:rsidRDefault="00CA12DC" w:rsidP="007E4DA3">
            <w:pPr>
              <w:jc w:val="both"/>
              <w:rPr>
                <w:rFonts w:cs="Arial"/>
                <w:sz w:val="20"/>
                <w:szCs w:val="20"/>
              </w:rPr>
            </w:pPr>
            <w:r w:rsidRPr="00BE1868">
              <w:rPr>
                <w:rFonts w:cs="Arial"/>
                <w:sz w:val="20"/>
                <w:szCs w:val="20"/>
                <w:u w:val="single"/>
              </w:rPr>
              <w:t>Evidence might include:</w:t>
            </w:r>
          </w:p>
          <w:p w14:paraId="671BF028" w14:textId="77777777" w:rsidR="00AC5818"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Development and enhancement of session plans</w:t>
            </w:r>
          </w:p>
          <w:p w14:paraId="671BF029" w14:textId="77777777" w:rsidR="00CA12DC" w:rsidRPr="00BE1868" w:rsidRDefault="00AC5818"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Identifying and planning different kinds of interaction with learners in various contexts</w:t>
            </w:r>
          </w:p>
          <w:p w14:paraId="671BF02A"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Design or redesign</w:t>
            </w:r>
            <w:r w:rsidR="00AC5818" w:rsidRPr="00BE1868">
              <w:rPr>
                <w:rFonts w:ascii="Arial" w:hAnsi="Arial" w:cs="Arial"/>
                <w:sz w:val="20"/>
                <w:szCs w:val="20"/>
              </w:rPr>
              <w:t xml:space="preserve"> curricula,</w:t>
            </w:r>
            <w:r w:rsidRPr="00BE1868">
              <w:rPr>
                <w:rFonts w:ascii="Arial" w:hAnsi="Arial" w:cs="Arial"/>
                <w:sz w:val="20"/>
                <w:szCs w:val="20"/>
              </w:rPr>
              <w:t xml:space="preserve"> modules or programmes</w:t>
            </w:r>
          </w:p>
          <w:p w14:paraId="671BF02B"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Involvement in validation panels</w:t>
            </w:r>
          </w:p>
          <w:p w14:paraId="671BF02C"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Use of individual’s learning materials by others (e.g. within/beyond own institution)</w:t>
            </w:r>
          </w:p>
          <w:p w14:paraId="671BF02D" w14:textId="77777777" w:rsidR="00AC5818" w:rsidRPr="00BE1868" w:rsidRDefault="00AC5818"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BE1868" w:rsidRDefault="00CA12DC" w:rsidP="007E4DA3">
            <w:pPr>
              <w:rPr>
                <w:rFonts w:cs="Arial"/>
                <w:sz w:val="20"/>
                <w:szCs w:val="20"/>
              </w:rPr>
            </w:pPr>
          </w:p>
        </w:tc>
      </w:tr>
      <w:tr w:rsidR="00AC5818" w:rsidRPr="00BE1868" w14:paraId="671BF03A" w14:textId="77777777" w:rsidTr="00AC5818">
        <w:tc>
          <w:tcPr>
            <w:tcW w:w="10598" w:type="dxa"/>
            <w:gridSpan w:val="2"/>
          </w:tcPr>
          <w:p w14:paraId="7107B580" w14:textId="2E95D4F5" w:rsidR="00194F06" w:rsidRPr="009B35F7" w:rsidRDefault="005F1278" w:rsidP="00BE1675">
            <w:pPr>
              <w:spacing w:line="360" w:lineRule="auto"/>
              <w:jc w:val="both"/>
              <w:rPr>
                <w:rFonts w:cs="Arial"/>
                <w:b/>
                <w:sz w:val="24"/>
                <w:szCs w:val="24"/>
                <w:u w:val="single"/>
              </w:rPr>
            </w:pPr>
            <w:bookmarkStart w:id="0" w:name="_Hlk172639414"/>
            <w:r w:rsidRPr="00BE1675">
              <w:rPr>
                <w:rFonts w:cs="Arial"/>
                <w:b/>
                <w:sz w:val="24"/>
                <w:szCs w:val="24"/>
                <w:u w:val="single"/>
              </w:rPr>
              <w:t>Write your evidence here</w:t>
            </w:r>
          </w:p>
          <w:p w14:paraId="671BF033" w14:textId="4DEC9568" w:rsidR="005F1278" w:rsidRPr="00BE1675" w:rsidRDefault="009B35F7" w:rsidP="00BE1675">
            <w:pPr>
              <w:spacing w:line="360" w:lineRule="auto"/>
              <w:jc w:val="both"/>
              <w:rPr>
                <w:rFonts w:cs="Arial"/>
                <w:b/>
                <w:bCs/>
              </w:rPr>
            </w:pPr>
            <w:r>
              <w:rPr>
                <w:rFonts w:cs="Arial"/>
                <w:b/>
                <w:bCs/>
                <w:shd w:val="clear" w:color="auto" w:fill="FFFFFF"/>
              </w:rPr>
              <w:br/>
            </w:r>
            <w:r w:rsidR="003A3D93" w:rsidRPr="00BE1675">
              <w:rPr>
                <w:rFonts w:cs="Arial"/>
                <w:b/>
                <w:bCs/>
                <w:shd w:val="clear" w:color="auto" w:fill="FFFFFF"/>
              </w:rPr>
              <w:t>Planning Learning Activities:</w:t>
            </w:r>
          </w:p>
          <w:p w14:paraId="6BB5A2C1" w14:textId="04FF7350" w:rsidR="005F77BE" w:rsidRPr="00BE1675" w:rsidRDefault="00EE151E" w:rsidP="00BE1675">
            <w:pPr>
              <w:spacing w:line="360" w:lineRule="auto"/>
              <w:rPr>
                <w:rFonts w:cs="Arial"/>
              </w:rPr>
            </w:pPr>
            <w:r w:rsidRPr="00BE1675">
              <w:rPr>
                <w:rFonts w:cs="Arial"/>
              </w:rPr>
              <w:t xml:space="preserve">My </w:t>
            </w:r>
            <w:r w:rsidR="005F77BE" w:rsidRPr="00BE1675">
              <w:rPr>
                <w:rFonts w:cs="Arial"/>
              </w:rPr>
              <w:t xml:space="preserve">approach to developing learning activities is centred on generating a dynamic and engaging educational experience that meets the different needs of </w:t>
            </w:r>
            <w:r w:rsidR="007477F6" w:rsidRPr="00BE1675">
              <w:rPr>
                <w:rFonts w:cs="Arial"/>
              </w:rPr>
              <w:t xml:space="preserve">an </w:t>
            </w:r>
            <w:r w:rsidR="005F77BE" w:rsidRPr="00BE1675">
              <w:rPr>
                <w:rFonts w:cs="Arial"/>
              </w:rPr>
              <w:t>MBA student</w:t>
            </w:r>
            <w:r w:rsidR="00523CE7" w:rsidRPr="00BE1675">
              <w:rPr>
                <w:rFonts w:cs="Arial"/>
              </w:rPr>
              <w:t xml:space="preserve"> </w:t>
            </w:r>
            <w:r w:rsidR="00A556A0" w:rsidRPr="00BE1675">
              <w:rPr>
                <w:rFonts w:cs="Arial"/>
              </w:rPr>
              <w:t>(K2)</w:t>
            </w:r>
            <w:r w:rsidR="005F77BE" w:rsidRPr="00BE1675">
              <w:rPr>
                <w:rFonts w:cs="Arial"/>
              </w:rPr>
              <w:t xml:space="preserve"> Recognising that my students are adult learners, frequently experts in their fields of work, I strive to create an environment conducive to collaborative learning, where experience sharing, and co-learning play</w:t>
            </w:r>
            <w:r w:rsidR="00507359" w:rsidRPr="00BE1675">
              <w:rPr>
                <w:rFonts w:cs="Arial"/>
              </w:rPr>
              <w:t xml:space="preserve"> an</w:t>
            </w:r>
            <w:r w:rsidR="005F77BE" w:rsidRPr="00BE1675">
              <w:rPr>
                <w:rFonts w:cs="Arial"/>
              </w:rPr>
              <w:t xml:space="preserve"> important role</w:t>
            </w:r>
            <w:r w:rsidR="00691C12" w:rsidRPr="00BE1675">
              <w:rPr>
                <w:rFonts w:cs="Arial"/>
              </w:rPr>
              <w:t xml:space="preserve"> </w:t>
            </w:r>
            <w:r w:rsidR="00A556A0" w:rsidRPr="00BE1675">
              <w:rPr>
                <w:rFonts w:cs="Arial"/>
              </w:rPr>
              <w:t>(V1)</w:t>
            </w:r>
          </w:p>
          <w:p w14:paraId="55220983" w14:textId="2CD1527B" w:rsidR="008442A4" w:rsidRPr="00BE1675" w:rsidRDefault="008442A4" w:rsidP="00BE1675">
            <w:pPr>
              <w:spacing w:line="360" w:lineRule="auto"/>
              <w:rPr>
                <w:rFonts w:cs="Arial"/>
              </w:rPr>
            </w:pPr>
            <w:r w:rsidRPr="00BE1675">
              <w:rPr>
                <w:rFonts w:cs="Arial"/>
              </w:rPr>
              <w:t xml:space="preserve">To ensure a consistent delivery of course information, I methodically organise each week's learning activities, </w:t>
            </w:r>
            <w:r w:rsidR="00523CE7" w:rsidRPr="00BE1675">
              <w:rPr>
                <w:rFonts w:cs="Arial"/>
              </w:rPr>
              <w:t>considering</w:t>
            </w:r>
            <w:r w:rsidRPr="00BE1675">
              <w:rPr>
                <w:rFonts w:cs="Arial"/>
              </w:rPr>
              <w:t xml:space="preserve"> the module's specific objectives as well as the students' needs and interests</w:t>
            </w:r>
            <w:r w:rsidR="00523CE7" w:rsidRPr="00BE1675">
              <w:rPr>
                <w:rFonts w:cs="Arial"/>
              </w:rPr>
              <w:t xml:space="preserve"> </w:t>
            </w:r>
            <w:r w:rsidR="00A556A0" w:rsidRPr="00BE1675">
              <w:rPr>
                <w:rFonts w:cs="Arial"/>
              </w:rPr>
              <w:t xml:space="preserve">(V1, K2). </w:t>
            </w:r>
            <w:r w:rsidRPr="00BE1675">
              <w:rPr>
                <w:rFonts w:cs="Arial"/>
              </w:rPr>
              <w:t>This includes collecting current and relevant lecture materials, gathering case studies and real-world examples</w:t>
            </w:r>
            <w:r w:rsidR="00C46886" w:rsidRPr="00BE1675">
              <w:rPr>
                <w:rFonts w:cs="Arial"/>
              </w:rPr>
              <w:t xml:space="preserve">. </w:t>
            </w:r>
            <w:r w:rsidR="00A556A0" w:rsidRPr="00BE1675">
              <w:rPr>
                <w:rFonts w:cs="Arial"/>
              </w:rPr>
              <w:t>(K2)</w:t>
            </w:r>
          </w:p>
          <w:p w14:paraId="14AFA9DE" w14:textId="77777777" w:rsidR="009E4888" w:rsidRPr="00BE1675" w:rsidRDefault="009E4888" w:rsidP="00BE1675">
            <w:pPr>
              <w:spacing w:line="360" w:lineRule="auto"/>
              <w:rPr>
                <w:rFonts w:cs="Arial"/>
              </w:rPr>
            </w:pPr>
          </w:p>
          <w:p w14:paraId="040F4599" w14:textId="27727D6B" w:rsidR="00DE3EBE" w:rsidRPr="00BE1675" w:rsidRDefault="00DE3EBE" w:rsidP="00BE1675">
            <w:pPr>
              <w:spacing w:line="360" w:lineRule="auto"/>
              <w:rPr>
                <w:rFonts w:cs="Arial"/>
                <w:b/>
                <w:bCs/>
                <w:shd w:val="clear" w:color="auto" w:fill="FFFFFF"/>
              </w:rPr>
            </w:pPr>
            <w:r w:rsidRPr="00BE1675">
              <w:rPr>
                <w:rFonts w:cs="Arial"/>
                <w:b/>
                <w:bCs/>
                <w:shd w:val="clear" w:color="auto" w:fill="FFFFFF"/>
              </w:rPr>
              <w:t>Lecture Structure:</w:t>
            </w:r>
          </w:p>
          <w:p w14:paraId="34196100" w14:textId="78AD2BCB" w:rsidR="00DE3EBE" w:rsidRPr="00BE1675" w:rsidRDefault="004C2860" w:rsidP="00BE1675">
            <w:pPr>
              <w:spacing w:line="360" w:lineRule="auto"/>
              <w:rPr>
                <w:rFonts w:cs="Arial"/>
              </w:rPr>
            </w:pPr>
            <w:r w:rsidRPr="00BE1675">
              <w:rPr>
                <w:rFonts w:cs="Arial"/>
              </w:rPr>
              <w:t>One of the key tools I use to enhance efficient communication with my students is the creation of a detailed weekly Lecture Structure document</w:t>
            </w:r>
            <w:r w:rsidR="000F41EA" w:rsidRPr="00BE1675">
              <w:rPr>
                <w:rFonts w:cs="Arial"/>
              </w:rPr>
              <w:t xml:space="preserve"> </w:t>
            </w:r>
            <w:r w:rsidR="003B14B5" w:rsidRPr="00BE1675">
              <w:rPr>
                <w:rFonts w:cs="Arial"/>
              </w:rPr>
              <w:t>(</w:t>
            </w:r>
            <w:hyperlink r:id="rId13" w:tgtFrame="_blank" w:history="1">
              <w:r w:rsidR="000F41EA" w:rsidRPr="00BE1675">
                <w:rPr>
                  <w:rStyle w:val="Hyperlink"/>
                  <w:rFonts w:cs="Arial"/>
                  <w:color w:val="auto"/>
                  <w:u w:val="none"/>
                  <w:bdr w:val="single" w:sz="2" w:space="0" w:color="E3E3E3" w:frame="1"/>
                  <w:shd w:val="clear" w:color="auto" w:fill="FFFFFF"/>
                </w:rPr>
                <w:t>Cent</w:t>
              </w:r>
              <w:r w:rsidR="00B72928" w:rsidRPr="00BE1675">
                <w:rPr>
                  <w:rStyle w:val="Hyperlink"/>
                  <w:rFonts w:cs="Arial"/>
                  <w:color w:val="auto"/>
                  <w:u w:val="none"/>
                  <w:bdr w:val="single" w:sz="2" w:space="0" w:color="E3E3E3" w:frame="1"/>
                  <w:shd w:val="clear" w:color="auto" w:fill="FFFFFF"/>
                </w:rPr>
                <w:t>re</w:t>
              </w:r>
              <w:r w:rsidR="000F41EA" w:rsidRPr="00BE1675">
                <w:rPr>
                  <w:rStyle w:val="Hyperlink"/>
                  <w:rFonts w:cs="Arial"/>
                  <w:color w:val="auto"/>
                  <w:u w:val="none"/>
                  <w:bdr w:val="single" w:sz="2" w:space="0" w:color="E3E3E3" w:frame="1"/>
                  <w:shd w:val="clear" w:color="auto" w:fill="FFFFFF"/>
                </w:rPr>
                <w:t xml:space="preserve"> for Teaching &amp; Learning</w:t>
              </w:r>
            </w:hyperlink>
            <w:r w:rsidR="000F41EA" w:rsidRPr="00BE1675">
              <w:rPr>
                <w:rStyle w:val="text-token-text-secondary"/>
                <w:rFonts w:cs="Arial"/>
                <w:bdr w:val="single" w:sz="2" w:space="0" w:color="E3E3E3" w:frame="1"/>
                <w:shd w:val="clear" w:color="auto" w:fill="FFFFFF"/>
              </w:rPr>
              <w:t>)</w:t>
            </w:r>
            <w:r w:rsidR="000F41EA" w:rsidRPr="00BE1675">
              <w:rPr>
                <w:rFonts w:cs="Arial"/>
                <w:shd w:val="clear" w:color="auto" w:fill="FFFFFF"/>
              </w:rPr>
              <w:t>​</w:t>
            </w:r>
            <w:r w:rsidR="00BA2E61" w:rsidRPr="00BE1675">
              <w:rPr>
                <w:rFonts w:cs="Arial"/>
                <w:shd w:val="clear" w:color="auto" w:fill="FFFFFF"/>
              </w:rPr>
              <w:t xml:space="preserve"> (A1)</w:t>
            </w:r>
            <w:r w:rsidR="000F41EA" w:rsidRPr="00BE1675">
              <w:rPr>
                <w:rFonts w:cs="Arial"/>
                <w:shd w:val="clear" w:color="auto" w:fill="FFFFFF"/>
              </w:rPr>
              <w:t xml:space="preserve">. </w:t>
            </w:r>
            <w:r w:rsidRPr="00BE1675">
              <w:rPr>
                <w:rFonts w:cs="Arial"/>
              </w:rPr>
              <w:t>This document, which is distributed to students</w:t>
            </w:r>
            <w:r w:rsidR="00A556A0" w:rsidRPr="00BE1675">
              <w:rPr>
                <w:rFonts w:cs="Arial"/>
              </w:rPr>
              <w:t xml:space="preserve"> electronically by email</w:t>
            </w:r>
            <w:r w:rsidRPr="00BE1675">
              <w:rPr>
                <w:rFonts w:cs="Arial"/>
              </w:rPr>
              <w:t xml:space="preserve"> before to the start of each week's lectures,</w:t>
            </w:r>
            <w:r w:rsidR="00A556A0" w:rsidRPr="00BE1675">
              <w:rPr>
                <w:rFonts w:cs="Arial"/>
              </w:rPr>
              <w:t xml:space="preserve"> (K4)</w:t>
            </w:r>
            <w:r w:rsidRPr="00BE1675">
              <w:rPr>
                <w:rFonts w:cs="Arial"/>
              </w:rPr>
              <w:t xml:space="preserve"> serves as a road map for the topics to be covered, the learning objectives, and the schedule of regular breaks and interactive sessions.</w:t>
            </w:r>
            <w:r w:rsidR="00B13F52" w:rsidRPr="00BE1675">
              <w:rPr>
                <w:rFonts w:cs="Arial"/>
              </w:rPr>
              <w:t xml:space="preserve"> (V2)</w:t>
            </w:r>
            <w:r w:rsidR="00BE1675">
              <w:rPr>
                <w:rFonts w:cs="Arial"/>
              </w:rPr>
              <w:br/>
            </w:r>
          </w:p>
          <w:p w14:paraId="58929AE8" w14:textId="00474435" w:rsidR="00C7322F" w:rsidRPr="00BE1675" w:rsidRDefault="00DA6CF9" w:rsidP="00BE1675">
            <w:pPr>
              <w:spacing w:line="360" w:lineRule="auto"/>
              <w:rPr>
                <w:rFonts w:cs="Arial"/>
              </w:rPr>
            </w:pPr>
            <w:r w:rsidRPr="00BE1675">
              <w:rPr>
                <w:rFonts w:cs="Arial"/>
              </w:rPr>
              <w:t>By giving students, a clear outline of what to expect during each lecture, I encourage them to come prepared and actively participate in the material</w:t>
            </w:r>
            <w:r w:rsidR="00A53A5A" w:rsidRPr="00BE1675">
              <w:rPr>
                <w:rFonts w:cs="Arial"/>
              </w:rPr>
              <w:t xml:space="preserve"> to encourage flip learning </w:t>
            </w:r>
            <w:r w:rsidR="000D0380" w:rsidRPr="00BE1675">
              <w:rPr>
                <w:rFonts w:cs="Arial"/>
              </w:rPr>
              <w:t xml:space="preserve">Bergmann </w:t>
            </w:r>
            <w:r w:rsidR="002E1098">
              <w:rPr>
                <w:rFonts w:cs="Arial"/>
              </w:rPr>
              <w:t>et al</w:t>
            </w:r>
            <w:r w:rsidR="000D0380" w:rsidRPr="00BE1675">
              <w:rPr>
                <w:rFonts w:cs="Arial"/>
              </w:rPr>
              <w:t xml:space="preserve"> </w:t>
            </w:r>
            <w:r w:rsidR="002E1098">
              <w:rPr>
                <w:rFonts w:cs="Arial"/>
              </w:rPr>
              <w:t>(</w:t>
            </w:r>
            <w:r w:rsidR="000D0380" w:rsidRPr="00BE1675">
              <w:rPr>
                <w:rFonts w:cs="Arial"/>
              </w:rPr>
              <w:t>2012)</w:t>
            </w:r>
            <w:r w:rsidRPr="00BE1675">
              <w:rPr>
                <w:rFonts w:cs="Arial"/>
              </w:rPr>
              <w:t xml:space="preserve">. </w:t>
            </w:r>
            <w:r w:rsidR="00A556A0" w:rsidRPr="00BE1675">
              <w:rPr>
                <w:rFonts w:cs="Arial"/>
              </w:rPr>
              <w:t xml:space="preserve">Providing students with a clear outline of the lecture structure, allows </w:t>
            </w:r>
            <w:r w:rsidR="004A70A2" w:rsidRPr="00BE1675">
              <w:rPr>
                <w:rFonts w:cs="Arial"/>
              </w:rPr>
              <w:t xml:space="preserve">me to </w:t>
            </w:r>
            <w:r w:rsidR="002E1098" w:rsidRPr="00BE1675">
              <w:rPr>
                <w:rFonts w:cs="Arial"/>
              </w:rPr>
              <w:t>plan regular</w:t>
            </w:r>
            <w:r w:rsidRPr="00BE1675">
              <w:rPr>
                <w:rFonts w:cs="Arial"/>
              </w:rPr>
              <w:t xml:space="preserve"> breaks and interactive </w:t>
            </w:r>
            <w:proofErr w:type="gramStart"/>
            <w:r w:rsidRPr="00BE1675">
              <w:rPr>
                <w:rFonts w:cs="Arial"/>
              </w:rPr>
              <w:t>sessions</w:t>
            </w:r>
            <w:r w:rsidR="00A556A0" w:rsidRPr="00BE1675">
              <w:rPr>
                <w:rFonts w:cs="Arial"/>
              </w:rPr>
              <w:t>.(</w:t>
            </w:r>
            <w:proofErr w:type="gramEnd"/>
            <w:r w:rsidR="00A556A0" w:rsidRPr="00BE1675">
              <w:rPr>
                <w:rFonts w:cs="Arial"/>
              </w:rPr>
              <w:t>K2). I noted that when student</w:t>
            </w:r>
            <w:r w:rsidR="004A70A2" w:rsidRPr="00BE1675">
              <w:rPr>
                <w:rFonts w:cs="Arial"/>
              </w:rPr>
              <w:t>s</w:t>
            </w:r>
            <w:r w:rsidR="00A556A0" w:rsidRPr="00BE1675">
              <w:rPr>
                <w:rFonts w:cs="Arial"/>
              </w:rPr>
              <w:t xml:space="preserve"> </w:t>
            </w:r>
            <w:r w:rsidR="004A70A2" w:rsidRPr="00BE1675">
              <w:rPr>
                <w:rFonts w:cs="Arial"/>
              </w:rPr>
              <w:t xml:space="preserve">are given a clear outline of their lecture structure, it </w:t>
            </w:r>
            <w:r w:rsidRPr="00BE1675">
              <w:rPr>
                <w:rFonts w:cs="Arial"/>
              </w:rPr>
              <w:t>improve</w:t>
            </w:r>
            <w:r w:rsidR="004A70A2" w:rsidRPr="00BE1675">
              <w:rPr>
                <w:rFonts w:cs="Arial"/>
              </w:rPr>
              <w:t>s</w:t>
            </w:r>
            <w:r w:rsidRPr="00BE1675">
              <w:rPr>
                <w:rFonts w:cs="Arial"/>
              </w:rPr>
              <w:t xml:space="preserve"> student retention </w:t>
            </w:r>
            <w:r w:rsidR="004A70A2" w:rsidRPr="00BE1675">
              <w:rPr>
                <w:rFonts w:cs="Arial"/>
              </w:rPr>
              <w:t xml:space="preserve">in class </w:t>
            </w:r>
            <w:r w:rsidRPr="00BE1675">
              <w:rPr>
                <w:rFonts w:cs="Arial"/>
              </w:rPr>
              <w:t xml:space="preserve">and comprehension, </w:t>
            </w:r>
            <w:r w:rsidR="004A70A2" w:rsidRPr="00BE1675">
              <w:rPr>
                <w:rFonts w:cs="Arial"/>
              </w:rPr>
              <w:t xml:space="preserve">it </w:t>
            </w:r>
            <w:r w:rsidRPr="00BE1675">
              <w:rPr>
                <w:rFonts w:cs="Arial"/>
              </w:rPr>
              <w:t>also build</w:t>
            </w:r>
            <w:r w:rsidR="004A70A2" w:rsidRPr="00BE1675">
              <w:rPr>
                <w:rFonts w:cs="Arial"/>
              </w:rPr>
              <w:t>s</w:t>
            </w:r>
            <w:r w:rsidRPr="00BE1675">
              <w:rPr>
                <w:rFonts w:cs="Arial"/>
              </w:rPr>
              <w:t xml:space="preserve"> a sense of community and collaboration in the classroom.</w:t>
            </w:r>
            <w:r w:rsidR="00C15C3C" w:rsidRPr="00BE1675">
              <w:rPr>
                <w:rFonts w:cs="Arial"/>
              </w:rPr>
              <w:t xml:space="preserve"> (</w:t>
            </w:r>
            <w:r w:rsidR="004A70A2" w:rsidRPr="00BE1675">
              <w:rPr>
                <w:rFonts w:cs="Arial"/>
              </w:rPr>
              <w:t>K5</w:t>
            </w:r>
            <w:r w:rsidR="00BE1675">
              <w:rPr>
                <w:rFonts w:cs="Arial"/>
              </w:rPr>
              <w:t>)</w:t>
            </w:r>
            <w:r w:rsidR="00BE1675">
              <w:rPr>
                <w:rFonts w:cs="Arial"/>
              </w:rPr>
              <w:br/>
            </w:r>
          </w:p>
          <w:p w14:paraId="3879AB21" w14:textId="3866D640" w:rsidR="00C7322F" w:rsidRPr="00BE1675" w:rsidRDefault="00F65186" w:rsidP="00BE1675">
            <w:pPr>
              <w:spacing w:line="360" w:lineRule="auto"/>
              <w:rPr>
                <w:rFonts w:cs="Arial"/>
              </w:rPr>
            </w:pPr>
            <w:r w:rsidRPr="00BE1675">
              <w:rPr>
                <w:rFonts w:cs="Arial"/>
              </w:rPr>
              <w:t>I realised that by</w:t>
            </w:r>
            <w:r w:rsidR="004A70A2" w:rsidRPr="00BE1675">
              <w:rPr>
                <w:rFonts w:cs="Arial"/>
              </w:rPr>
              <w:t xml:space="preserve"> providing</w:t>
            </w:r>
            <w:r w:rsidRPr="00BE1675">
              <w:rPr>
                <w:rFonts w:cs="Arial"/>
              </w:rPr>
              <w:t xml:space="preserve"> </w:t>
            </w:r>
            <w:r w:rsidR="004A70A2" w:rsidRPr="00BE1675">
              <w:rPr>
                <w:rFonts w:cs="Arial"/>
              </w:rPr>
              <w:t>lecture structure before</w:t>
            </w:r>
            <w:r w:rsidRPr="00BE1675">
              <w:rPr>
                <w:rFonts w:cs="Arial"/>
              </w:rPr>
              <w:t xml:space="preserve"> the start of lectures, student attendance to lectures increased significantly. This was because students can </w:t>
            </w:r>
            <w:r w:rsidR="00C43339" w:rsidRPr="00BE1675">
              <w:rPr>
                <w:rFonts w:cs="Arial"/>
              </w:rPr>
              <w:t>plan</w:t>
            </w:r>
            <w:r w:rsidRPr="00BE1675">
              <w:rPr>
                <w:rFonts w:cs="Arial"/>
              </w:rPr>
              <w:t xml:space="preserve"> other activities as adult learners around their lecture schedule</w:t>
            </w:r>
            <w:r w:rsidR="00523CE7" w:rsidRPr="00BE1675">
              <w:rPr>
                <w:rFonts w:cs="Arial"/>
              </w:rPr>
              <w:t xml:space="preserve"> </w:t>
            </w:r>
            <w:r w:rsidR="00140F5A" w:rsidRPr="00BE1675">
              <w:rPr>
                <w:rFonts w:cs="Arial"/>
              </w:rPr>
              <w:t>(V2)</w:t>
            </w:r>
          </w:p>
          <w:p w14:paraId="1C73097C" w14:textId="77777777" w:rsidR="004C2860" w:rsidRPr="00BE1675" w:rsidRDefault="004C2860" w:rsidP="00BE1675">
            <w:pPr>
              <w:spacing w:line="360" w:lineRule="auto"/>
              <w:rPr>
                <w:rFonts w:cs="Arial"/>
              </w:rPr>
            </w:pPr>
          </w:p>
          <w:p w14:paraId="6C400E23" w14:textId="43CFD710" w:rsidR="00F56501" w:rsidRPr="00BE1675" w:rsidRDefault="00F56501" w:rsidP="00BE1675">
            <w:pPr>
              <w:spacing w:line="360" w:lineRule="auto"/>
              <w:rPr>
                <w:rFonts w:cs="Arial"/>
                <w:b/>
                <w:bCs/>
                <w:shd w:val="clear" w:color="auto" w:fill="FFFFFF"/>
              </w:rPr>
            </w:pPr>
            <w:r w:rsidRPr="00BE1675">
              <w:rPr>
                <w:rFonts w:cs="Arial"/>
                <w:b/>
                <w:bCs/>
                <w:shd w:val="clear" w:color="auto" w:fill="FFFFFF"/>
              </w:rPr>
              <w:t>Engagement with Students:</w:t>
            </w:r>
          </w:p>
          <w:p w14:paraId="52129E21" w14:textId="129F5C60" w:rsidR="001967A6" w:rsidRPr="00BE1675" w:rsidRDefault="001967A6" w:rsidP="00BE1675">
            <w:pPr>
              <w:spacing w:line="360" w:lineRule="auto"/>
              <w:rPr>
                <w:rFonts w:cs="Arial"/>
              </w:rPr>
            </w:pPr>
            <w:r w:rsidRPr="00BE1675">
              <w:rPr>
                <w:rFonts w:cs="Arial"/>
              </w:rPr>
              <w:t>Recognising the different experiences and expertise of my MBA students, I lay a strong emphasis on encouraging both individual and group interaction throughout the learning process</w:t>
            </w:r>
            <w:r w:rsidR="00060EA9" w:rsidRPr="00BE1675">
              <w:rPr>
                <w:rFonts w:cs="Arial"/>
              </w:rPr>
              <w:t xml:space="preserve">, (V1). </w:t>
            </w:r>
            <w:r w:rsidRPr="00BE1675">
              <w:rPr>
                <w:rFonts w:cs="Arial"/>
              </w:rPr>
              <w:t>Individually, I make myself available to students via office hours, email correspondence, and one-on-one sessions. This enables me to provide personalised support, address any issues or questions, and provide direction specific to each student's academic experience.</w:t>
            </w:r>
            <w:r w:rsidR="004605FD" w:rsidRPr="00BE1675">
              <w:rPr>
                <w:rFonts w:cs="Arial"/>
                <w:shd w:val="clear" w:color="auto" w:fill="FFFFFF"/>
              </w:rPr>
              <w:t xml:space="preserve"> Chickering</w:t>
            </w:r>
            <w:r w:rsidR="002E1098">
              <w:rPr>
                <w:rFonts w:cs="Arial"/>
                <w:shd w:val="clear" w:color="auto" w:fill="FFFFFF"/>
              </w:rPr>
              <w:t xml:space="preserve"> et al (</w:t>
            </w:r>
            <w:r w:rsidR="004605FD" w:rsidRPr="00BE1675">
              <w:rPr>
                <w:rFonts w:cs="Arial"/>
                <w:shd w:val="clear" w:color="auto" w:fill="FFFFFF"/>
              </w:rPr>
              <w:t>1987)</w:t>
            </w:r>
            <w:r w:rsidR="003D69D5" w:rsidRPr="00BE1675">
              <w:rPr>
                <w:rFonts w:cs="Arial"/>
                <w:shd w:val="clear" w:color="auto" w:fill="FFFFFF"/>
              </w:rPr>
              <w:t xml:space="preserve"> </w:t>
            </w:r>
            <w:r w:rsidR="00EB6426" w:rsidRPr="00BE1675">
              <w:rPr>
                <w:rFonts w:cs="Arial"/>
              </w:rPr>
              <w:t>(A2)</w:t>
            </w:r>
            <w:r w:rsidR="003D69D5" w:rsidRPr="00BE1675">
              <w:rPr>
                <w:rFonts w:cs="Arial"/>
              </w:rPr>
              <w:t>.</w:t>
            </w:r>
          </w:p>
          <w:p w14:paraId="5CA91AF4" w14:textId="77777777" w:rsidR="00F56501" w:rsidRPr="00BE1675" w:rsidRDefault="00F56501" w:rsidP="00BE1675">
            <w:pPr>
              <w:spacing w:line="360" w:lineRule="auto"/>
              <w:rPr>
                <w:rFonts w:cs="Arial"/>
              </w:rPr>
            </w:pPr>
          </w:p>
          <w:p w14:paraId="1D8A6511" w14:textId="1A5A789D" w:rsidR="00D7727B" w:rsidRPr="00BE1675" w:rsidRDefault="00D7727B" w:rsidP="00BE1675">
            <w:pPr>
              <w:spacing w:line="360" w:lineRule="auto"/>
              <w:rPr>
                <w:rFonts w:cs="Arial"/>
              </w:rPr>
            </w:pPr>
            <w:r w:rsidRPr="00BE1675">
              <w:rPr>
                <w:rFonts w:cs="Arial"/>
              </w:rPr>
              <w:t>I encourage group collaboration and discussion during lectures</w:t>
            </w:r>
            <w:r w:rsidR="004018C1" w:rsidRPr="00BE1675">
              <w:rPr>
                <w:rFonts w:cs="Arial"/>
              </w:rPr>
              <w:t xml:space="preserve"> </w:t>
            </w:r>
            <w:r w:rsidR="007F4F28" w:rsidRPr="00BE1675">
              <w:rPr>
                <w:rFonts w:cs="Arial"/>
              </w:rPr>
              <w:t xml:space="preserve">(V4). </w:t>
            </w:r>
            <w:r w:rsidRPr="00BE1675">
              <w:rPr>
                <w:rFonts w:cs="Arial"/>
              </w:rPr>
              <w:t xml:space="preserve">Using the abundance of knowledge and expertise available in the classroom, I </w:t>
            </w:r>
            <w:r w:rsidR="007F4F28" w:rsidRPr="00BE1675">
              <w:rPr>
                <w:rFonts w:cs="Arial"/>
              </w:rPr>
              <w:t xml:space="preserve">tend to </w:t>
            </w:r>
            <w:r w:rsidR="004018C1" w:rsidRPr="00BE1675">
              <w:rPr>
                <w:rFonts w:cs="Arial"/>
              </w:rPr>
              <w:t xml:space="preserve">promote interactive </w:t>
            </w:r>
            <w:r w:rsidR="00F65186" w:rsidRPr="00BE1675">
              <w:rPr>
                <w:rFonts w:cs="Arial"/>
              </w:rPr>
              <w:t xml:space="preserve">classroom </w:t>
            </w:r>
            <w:r w:rsidR="004018C1" w:rsidRPr="00BE1675">
              <w:rPr>
                <w:rFonts w:cs="Arial"/>
              </w:rPr>
              <w:t xml:space="preserve">discussions </w:t>
            </w:r>
            <w:r w:rsidRPr="00BE1675">
              <w:rPr>
                <w:rFonts w:cs="Arial"/>
              </w:rPr>
              <w:t>that enable students to share insights, exchange viewpoints, and collaborate on problem-solving tasks. This not only increases the academic experience, but also fosters a sense of community and respect among students</w:t>
            </w:r>
            <w:r w:rsidR="00CE4BC6" w:rsidRPr="00BE1675">
              <w:rPr>
                <w:rFonts w:cs="Arial"/>
              </w:rPr>
              <w:t>. Freire</w:t>
            </w:r>
            <w:r w:rsidR="002E1098">
              <w:rPr>
                <w:rFonts w:cs="Arial"/>
              </w:rPr>
              <w:t xml:space="preserve"> </w:t>
            </w:r>
            <w:r w:rsidR="00EB6845" w:rsidRPr="00BE1675">
              <w:rPr>
                <w:rFonts w:cs="Arial"/>
              </w:rPr>
              <w:t>(2007</w:t>
            </w:r>
            <w:r w:rsidR="003429B7" w:rsidRPr="00BE1675">
              <w:rPr>
                <w:rFonts w:cs="Arial"/>
              </w:rPr>
              <w:t>)</w:t>
            </w:r>
            <w:r w:rsidR="00FD194D" w:rsidRPr="00BE1675">
              <w:rPr>
                <w:rFonts w:cs="Arial"/>
              </w:rPr>
              <w:t xml:space="preserve"> (</w:t>
            </w:r>
            <w:r w:rsidR="00FE5B3B" w:rsidRPr="00BE1675">
              <w:rPr>
                <w:rFonts w:cs="Arial"/>
              </w:rPr>
              <w:t>V2)</w:t>
            </w:r>
          </w:p>
          <w:p w14:paraId="310E31AB" w14:textId="77777777" w:rsidR="001967A6" w:rsidRPr="00BE1675" w:rsidRDefault="001967A6" w:rsidP="00BE1675">
            <w:pPr>
              <w:spacing w:line="360" w:lineRule="auto"/>
              <w:rPr>
                <w:rFonts w:cs="Arial"/>
              </w:rPr>
            </w:pPr>
          </w:p>
          <w:p w14:paraId="07635DED" w14:textId="0CDB5E8D" w:rsidR="002712B8" w:rsidRPr="00BE1675" w:rsidRDefault="00D7727B" w:rsidP="00BE1675">
            <w:pPr>
              <w:spacing w:line="360" w:lineRule="auto"/>
              <w:rPr>
                <w:rFonts w:cs="Arial"/>
              </w:rPr>
            </w:pPr>
            <w:r w:rsidRPr="00BE1675">
              <w:rPr>
                <w:rFonts w:cs="Arial"/>
                <w:b/>
                <w:bCs/>
              </w:rPr>
              <w:t xml:space="preserve">Adhering to </w:t>
            </w:r>
            <w:r w:rsidR="002712B8" w:rsidRPr="00BE1675">
              <w:rPr>
                <w:rFonts w:cs="Arial"/>
                <w:b/>
                <w:bCs/>
              </w:rPr>
              <w:t xml:space="preserve">UK HEI </w:t>
            </w:r>
            <w:r w:rsidRPr="00BE1675">
              <w:rPr>
                <w:rFonts w:cs="Arial"/>
                <w:b/>
                <w:bCs/>
              </w:rPr>
              <w:t>Polic</w:t>
            </w:r>
            <w:r w:rsidR="005C189C" w:rsidRPr="00BE1675">
              <w:rPr>
                <w:rFonts w:cs="Arial"/>
                <w:b/>
                <w:bCs/>
              </w:rPr>
              <w:t>ies in planning learning activities</w:t>
            </w:r>
            <w:r w:rsidR="002712B8" w:rsidRPr="00BE1675">
              <w:rPr>
                <w:rFonts w:cs="Arial"/>
                <w:b/>
                <w:bCs/>
              </w:rPr>
              <w:t>:</w:t>
            </w:r>
          </w:p>
          <w:p w14:paraId="35CDF1A7" w14:textId="68BCD063" w:rsidR="00600291" w:rsidRPr="00BE1675" w:rsidRDefault="00600291" w:rsidP="00BE1675">
            <w:pPr>
              <w:spacing w:line="360" w:lineRule="auto"/>
              <w:rPr>
                <w:rFonts w:cs="Arial"/>
              </w:rPr>
            </w:pPr>
            <w:r w:rsidRPr="00BE1675">
              <w:rPr>
                <w:rFonts w:cs="Arial"/>
              </w:rPr>
              <w:t xml:space="preserve">I understand how important it is to follow UK HEI policies </w:t>
            </w:r>
            <w:r w:rsidR="00FE5B3B" w:rsidRPr="00BE1675">
              <w:rPr>
                <w:rFonts w:cs="Arial"/>
              </w:rPr>
              <w:t>to</w:t>
            </w:r>
            <w:r w:rsidRPr="00BE1675">
              <w:rPr>
                <w:rFonts w:cs="Arial"/>
              </w:rPr>
              <w:t xml:space="preserve"> provide a professional learning e</w:t>
            </w:r>
            <w:r w:rsidR="00883121" w:rsidRPr="00BE1675">
              <w:rPr>
                <w:rFonts w:cs="Arial"/>
              </w:rPr>
              <w:t>xperience</w:t>
            </w:r>
            <w:r w:rsidRPr="00BE1675">
              <w:rPr>
                <w:rFonts w:cs="Arial"/>
              </w:rPr>
              <w:t>.</w:t>
            </w:r>
            <w:r w:rsidR="005A3859" w:rsidRPr="00BE1675">
              <w:rPr>
                <w:rFonts w:cs="Arial"/>
              </w:rPr>
              <w:t xml:space="preserve"> </w:t>
            </w:r>
            <w:r w:rsidR="005A3859" w:rsidRPr="00BE1675">
              <w:rPr>
                <w:rFonts w:cs="Arial"/>
                <w:shd w:val="clear" w:color="auto" w:fill="FFFFFF"/>
              </w:rPr>
              <w:t>Ramsden</w:t>
            </w:r>
            <w:r w:rsidR="002E1098">
              <w:rPr>
                <w:rFonts w:cs="Arial"/>
                <w:shd w:val="clear" w:color="auto" w:fill="FFFFFF"/>
              </w:rPr>
              <w:t xml:space="preserve"> (</w:t>
            </w:r>
            <w:r w:rsidR="005A3859" w:rsidRPr="00BE1675">
              <w:rPr>
                <w:rFonts w:cs="Arial"/>
                <w:shd w:val="clear" w:color="auto" w:fill="FFFFFF"/>
              </w:rPr>
              <w:t>2003).</w:t>
            </w:r>
            <w:r w:rsidRPr="00BE1675">
              <w:rPr>
                <w:rFonts w:cs="Arial"/>
              </w:rPr>
              <w:t xml:space="preserve"> This involves adhering to regulations governing academic integrity, assessment and feedback, equality and diversity, and health and safety, among others.</w:t>
            </w:r>
            <w:r w:rsidR="005A3859" w:rsidRPr="00BE1675">
              <w:rPr>
                <w:rFonts w:cs="Arial"/>
              </w:rPr>
              <w:t xml:space="preserve"> (</w:t>
            </w:r>
            <w:r w:rsidR="00A1657A" w:rsidRPr="00BE1675">
              <w:rPr>
                <w:rFonts w:cs="Arial"/>
              </w:rPr>
              <w:t>V4)</w:t>
            </w:r>
          </w:p>
          <w:p w14:paraId="2EC3017B" w14:textId="77777777" w:rsidR="002712B8" w:rsidRPr="00BE1675" w:rsidRDefault="002712B8" w:rsidP="00BE1675">
            <w:pPr>
              <w:spacing w:line="360" w:lineRule="auto"/>
              <w:rPr>
                <w:rFonts w:cs="Arial"/>
              </w:rPr>
            </w:pPr>
          </w:p>
          <w:p w14:paraId="4246CC37" w14:textId="141A392E" w:rsidR="009761C1" w:rsidRPr="00BE1675" w:rsidRDefault="00AF21C1" w:rsidP="00BE1675">
            <w:pPr>
              <w:spacing w:line="360" w:lineRule="auto"/>
              <w:rPr>
                <w:rFonts w:cs="Arial"/>
              </w:rPr>
            </w:pPr>
            <w:r w:rsidRPr="00BE1675">
              <w:rPr>
                <w:rFonts w:cs="Arial"/>
              </w:rPr>
              <w:t>In my work, I ensure that all learning activities and evaluations are created and carried out in accordance with the values of equity, transparency, and inclusivity</w:t>
            </w:r>
            <w:r w:rsidR="003223EF" w:rsidRPr="00BE1675">
              <w:rPr>
                <w:rFonts w:cs="Arial"/>
              </w:rPr>
              <w:t xml:space="preserve"> </w:t>
            </w:r>
            <w:r w:rsidR="00EB6845" w:rsidRPr="00BE1675">
              <w:rPr>
                <w:rFonts w:cs="Arial"/>
              </w:rPr>
              <w:t xml:space="preserve">(V1). </w:t>
            </w:r>
            <w:r w:rsidRPr="00BE1675">
              <w:rPr>
                <w:rFonts w:cs="Arial"/>
              </w:rPr>
              <w:t>This includes setting clear norms and expectations for students, protecting the confidentiality and security of assessment materials, and giving timely and constructive feedback to help students learn and develop.</w:t>
            </w:r>
            <w:r w:rsidR="00EB6845" w:rsidRPr="00BE1675">
              <w:rPr>
                <w:rFonts w:cs="Arial"/>
              </w:rPr>
              <w:t xml:space="preserve"> (K5)</w:t>
            </w:r>
          </w:p>
          <w:p w14:paraId="47BD957B" w14:textId="77777777" w:rsidR="002B7C8A" w:rsidRPr="00BE1675" w:rsidRDefault="002B7C8A" w:rsidP="00BE1675">
            <w:pPr>
              <w:spacing w:line="360" w:lineRule="auto"/>
              <w:rPr>
                <w:rFonts w:cs="Arial"/>
              </w:rPr>
            </w:pPr>
          </w:p>
          <w:p w14:paraId="7DE82C0D" w14:textId="35A82161" w:rsidR="00BD0FFD" w:rsidRPr="00BE1675" w:rsidRDefault="00BD0FFD" w:rsidP="00BE1675">
            <w:pPr>
              <w:spacing w:line="360" w:lineRule="auto"/>
              <w:rPr>
                <w:rFonts w:cs="Arial"/>
              </w:rPr>
            </w:pPr>
            <w:r w:rsidRPr="00BE1675">
              <w:rPr>
                <w:rFonts w:cs="Arial"/>
              </w:rPr>
              <w:t>By carefully planning lectures, encouraging individual and group participation, and following to UK HEI standards, I am committed to providing a professional learning experience that enables students to achieve both academically and professionally.</w:t>
            </w:r>
            <w:r w:rsidR="002E1098">
              <w:rPr>
                <w:rFonts w:cs="Arial"/>
              </w:rPr>
              <w:t xml:space="preserve"> </w:t>
            </w:r>
            <w:r w:rsidR="00EE151E" w:rsidRPr="00BE1675">
              <w:rPr>
                <w:rFonts w:cs="Arial"/>
              </w:rPr>
              <w:t>Clark</w:t>
            </w:r>
            <w:r w:rsidR="002E1098">
              <w:rPr>
                <w:rFonts w:cs="Arial"/>
              </w:rPr>
              <w:t xml:space="preserve"> et al </w:t>
            </w:r>
            <w:r w:rsidR="00EE151E" w:rsidRPr="00BE1675">
              <w:rPr>
                <w:rFonts w:cs="Arial"/>
              </w:rPr>
              <w:t>(2011)</w:t>
            </w:r>
          </w:p>
          <w:p w14:paraId="671BF038" w14:textId="77777777" w:rsidR="00407E26" w:rsidRPr="00BE1675" w:rsidRDefault="00407E26" w:rsidP="00BE1675">
            <w:pPr>
              <w:spacing w:line="360" w:lineRule="auto"/>
              <w:jc w:val="both"/>
              <w:rPr>
                <w:rFonts w:cs="Arial"/>
              </w:rPr>
            </w:pPr>
          </w:p>
          <w:p w14:paraId="671BF039" w14:textId="77777777" w:rsidR="00407E26" w:rsidRPr="00BE1675" w:rsidRDefault="00407E26" w:rsidP="00BE1675">
            <w:pPr>
              <w:spacing w:line="360" w:lineRule="auto"/>
              <w:jc w:val="both"/>
              <w:rPr>
                <w:rFonts w:cs="Arial"/>
              </w:rPr>
            </w:pPr>
          </w:p>
        </w:tc>
      </w:tr>
      <w:bookmarkEnd w:id="0"/>
    </w:tbl>
    <w:p w14:paraId="6264938B" w14:textId="77777777" w:rsidR="007E55A3" w:rsidRPr="00BE1868" w:rsidRDefault="007E55A3" w:rsidP="00CA12DC">
      <w:pPr>
        <w:jc w:val="both"/>
        <w:rPr>
          <w:rFonts w:cs="Arial"/>
          <w:sz w:val="24"/>
          <w:szCs w:val="24"/>
        </w:rPr>
        <w:sectPr w:rsidR="007E55A3" w:rsidRPr="00BE1868" w:rsidSect="00C86610">
          <w:pgSz w:w="11906" w:h="16838"/>
          <w:pgMar w:top="720" w:right="720" w:bottom="720" w:left="720" w:header="708" w:footer="708" w:gutter="0"/>
          <w:cols w:space="708"/>
          <w:docGrid w:linePitch="360"/>
        </w:sectPr>
      </w:pPr>
    </w:p>
    <w:p w14:paraId="671BF03B" w14:textId="77777777" w:rsidR="00CA12DC" w:rsidRPr="00BE186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BE1868" w14:paraId="671BF03E" w14:textId="77777777" w:rsidTr="17E3805D">
        <w:tc>
          <w:tcPr>
            <w:tcW w:w="10598" w:type="dxa"/>
            <w:gridSpan w:val="2"/>
          </w:tcPr>
          <w:p w14:paraId="7719DEB8" w14:textId="77777777" w:rsidR="003D0E94" w:rsidRPr="00BE1868" w:rsidRDefault="00CA12DC" w:rsidP="00411FBC">
            <w:pPr>
              <w:jc w:val="both"/>
              <w:rPr>
                <w:rFonts w:cs="Arial"/>
                <w:b/>
                <w:sz w:val="28"/>
                <w:szCs w:val="28"/>
              </w:rPr>
            </w:pPr>
            <w:r w:rsidRPr="00BE1868">
              <w:rPr>
                <w:rFonts w:cs="Arial"/>
                <w:b/>
                <w:sz w:val="28"/>
                <w:szCs w:val="28"/>
              </w:rPr>
              <w:t>A2:  Teachi</w:t>
            </w:r>
            <w:r w:rsidR="005F1278" w:rsidRPr="00BE1868">
              <w:rPr>
                <w:rFonts w:cs="Arial"/>
                <w:b/>
                <w:sz w:val="28"/>
                <w:szCs w:val="28"/>
              </w:rPr>
              <w:t xml:space="preserve">ng and/or supporting learning </w:t>
            </w:r>
          </w:p>
          <w:p w14:paraId="2F394BC2" w14:textId="26164607" w:rsidR="00411FBC" w:rsidRPr="00BE1868" w:rsidRDefault="003D0E94" w:rsidP="00411FBC">
            <w:pPr>
              <w:jc w:val="both"/>
              <w:rPr>
                <w:rFonts w:cs="Arial"/>
                <w:b/>
                <w:sz w:val="28"/>
                <w:szCs w:val="28"/>
              </w:rPr>
            </w:pPr>
            <w:r w:rsidRPr="00BE1868">
              <w:rPr>
                <w:rFonts w:cs="Arial"/>
                <w:b/>
                <w:sz w:val="28"/>
                <w:szCs w:val="28"/>
              </w:rPr>
              <w:t>(</w:t>
            </w:r>
            <w:r w:rsidR="00D26086" w:rsidRPr="00BE1868">
              <w:rPr>
                <w:rFonts w:cs="Arial"/>
                <w:b/>
                <w:sz w:val="28"/>
                <w:szCs w:val="28"/>
              </w:rPr>
              <w:t>6</w:t>
            </w:r>
            <w:r w:rsidRPr="00BE1868">
              <w:rPr>
                <w:rFonts w:cs="Arial"/>
                <w:b/>
                <w:sz w:val="28"/>
                <w:szCs w:val="28"/>
              </w:rPr>
              <w:t>00 words)</w:t>
            </w:r>
          </w:p>
          <w:p w14:paraId="671BF03D" w14:textId="1531B6AA" w:rsidR="00CA12DC" w:rsidRPr="00BE1868" w:rsidRDefault="005F1278" w:rsidP="00411FBC">
            <w:pPr>
              <w:jc w:val="both"/>
              <w:rPr>
                <w:rFonts w:cs="Arial"/>
                <w:sz w:val="24"/>
                <w:szCs w:val="24"/>
              </w:rPr>
            </w:pPr>
            <w:r w:rsidRPr="00BE1868">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BE1868" w14:paraId="671BF04E" w14:textId="77777777" w:rsidTr="17E3805D">
        <w:tc>
          <w:tcPr>
            <w:tcW w:w="5070" w:type="dxa"/>
          </w:tcPr>
          <w:p w14:paraId="671BF03F" w14:textId="77777777" w:rsidR="00CA12DC" w:rsidRPr="00BE1868" w:rsidRDefault="00CA12DC" w:rsidP="007E4DA3">
            <w:pPr>
              <w:rPr>
                <w:rFonts w:cs="Arial"/>
                <w:sz w:val="20"/>
                <w:szCs w:val="20"/>
                <w:u w:val="single"/>
              </w:rPr>
            </w:pPr>
            <w:r w:rsidRPr="00BE1868">
              <w:rPr>
                <w:rFonts w:cs="Arial"/>
                <w:sz w:val="20"/>
                <w:szCs w:val="20"/>
                <w:u w:val="single"/>
              </w:rPr>
              <w:t>Engagement in appropriate teaching and learning strategies including:</w:t>
            </w:r>
          </w:p>
          <w:p w14:paraId="671BF040" w14:textId="0523EA3C"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Use of a range of teaching approaches and modes of delivery</w:t>
            </w:r>
          </w:p>
          <w:p w14:paraId="671BF041"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Use of relevant assessment approaches with a variety of groups</w:t>
            </w:r>
          </w:p>
          <w:p w14:paraId="671BF042"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Selection based on educational evidence and values</w:t>
            </w:r>
          </w:p>
        </w:tc>
        <w:tc>
          <w:tcPr>
            <w:tcW w:w="5528" w:type="dxa"/>
          </w:tcPr>
          <w:p w14:paraId="671BF043" w14:textId="77777777" w:rsidR="005F1278" w:rsidRPr="00BE1868" w:rsidRDefault="00CA12DC" w:rsidP="005F1278">
            <w:pPr>
              <w:jc w:val="both"/>
              <w:rPr>
                <w:rFonts w:cs="Arial"/>
                <w:sz w:val="20"/>
                <w:szCs w:val="20"/>
                <w:u w:val="single"/>
              </w:rPr>
            </w:pPr>
            <w:r w:rsidRPr="00BE1868">
              <w:rPr>
                <w:rFonts w:cs="Arial"/>
                <w:sz w:val="20"/>
                <w:szCs w:val="20"/>
                <w:u w:val="single"/>
              </w:rPr>
              <w:t>Evidence might include:</w:t>
            </w:r>
          </w:p>
          <w:p w14:paraId="671BF044" w14:textId="77777777" w:rsidR="005F1278" w:rsidRPr="00BE1868" w:rsidRDefault="005F1278"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Lecturing, tutorial or seminar work</w:t>
            </w:r>
          </w:p>
          <w:p w14:paraId="671BF045" w14:textId="77777777" w:rsidR="005F1278" w:rsidRPr="00BE1868" w:rsidRDefault="005F1278"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Studio, clinical, laboratory or work-based teaching</w:t>
            </w:r>
          </w:p>
          <w:p w14:paraId="671BF046" w14:textId="77777777" w:rsidR="005F1278" w:rsidRPr="00BE1868" w:rsidRDefault="005F1278"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Distance learning</w:t>
            </w:r>
          </w:p>
          <w:p w14:paraId="671BF047" w14:textId="77777777" w:rsidR="005F1278" w:rsidRPr="00BE1868" w:rsidRDefault="005F1278" w:rsidP="005F1278">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Peer assessment of teaching and or teaching observations</w:t>
            </w:r>
          </w:p>
          <w:p w14:paraId="671BF048"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Student feedback/evaluations</w:t>
            </w:r>
          </w:p>
          <w:p w14:paraId="671BF049"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Reflective diary/blog</w:t>
            </w:r>
          </w:p>
          <w:p w14:paraId="671BF04A"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Learning outcomes-related indicators (e.g. relevant session plans/module materials)</w:t>
            </w:r>
          </w:p>
          <w:p w14:paraId="671BF04B"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Material from online training</w:t>
            </w:r>
          </w:p>
          <w:p w14:paraId="671BF04C"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 xml:space="preserve">Learning activities supported through </w:t>
            </w:r>
            <w:r w:rsidR="005F1278" w:rsidRPr="00BE1868">
              <w:rPr>
                <w:rFonts w:ascii="Arial" w:hAnsi="Arial" w:cs="Arial"/>
                <w:sz w:val="20"/>
                <w:szCs w:val="20"/>
              </w:rPr>
              <w:t>the VLE (</w:t>
            </w:r>
            <w:r w:rsidRPr="00BE1868">
              <w:rPr>
                <w:rFonts w:ascii="Arial" w:hAnsi="Arial" w:cs="Arial"/>
                <w:sz w:val="20"/>
                <w:szCs w:val="20"/>
              </w:rPr>
              <w:t>Moodle</w:t>
            </w:r>
            <w:r w:rsidR="005F1278" w:rsidRPr="00BE1868">
              <w:rPr>
                <w:rFonts w:ascii="Arial" w:hAnsi="Arial" w:cs="Arial"/>
                <w:sz w:val="20"/>
                <w:szCs w:val="20"/>
              </w:rPr>
              <w:t>)</w:t>
            </w:r>
          </w:p>
          <w:p w14:paraId="671BF04D" w14:textId="77777777" w:rsidR="005407DE" w:rsidRPr="00BE1868" w:rsidRDefault="005407DE" w:rsidP="005407DE">
            <w:pPr>
              <w:ind w:left="57"/>
              <w:rPr>
                <w:rFonts w:cs="Arial"/>
                <w:sz w:val="20"/>
                <w:szCs w:val="20"/>
              </w:rPr>
            </w:pPr>
          </w:p>
        </w:tc>
      </w:tr>
      <w:tr w:rsidR="005F1278" w:rsidRPr="00BE1868" w14:paraId="671BF058" w14:textId="77777777" w:rsidTr="17E3805D">
        <w:tc>
          <w:tcPr>
            <w:tcW w:w="10598" w:type="dxa"/>
            <w:gridSpan w:val="2"/>
          </w:tcPr>
          <w:p w14:paraId="7813B423" w14:textId="1622DB27" w:rsidR="007B6695" w:rsidRPr="0042392E" w:rsidRDefault="005F1278" w:rsidP="0039095F">
            <w:pPr>
              <w:jc w:val="both"/>
              <w:rPr>
                <w:rFonts w:cs="Arial"/>
                <w:b/>
                <w:sz w:val="24"/>
                <w:szCs w:val="24"/>
                <w:u w:val="single"/>
              </w:rPr>
            </w:pPr>
            <w:bookmarkStart w:id="1" w:name="_Hlk172641004"/>
            <w:r w:rsidRPr="0042392E">
              <w:rPr>
                <w:rFonts w:cs="Arial"/>
                <w:b/>
                <w:sz w:val="24"/>
                <w:szCs w:val="24"/>
                <w:u w:val="single"/>
              </w:rPr>
              <w:t>Write your evidence here</w:t>
            </w:r>
          </w:p>
          <w:p w14:paraId="26F2A817" w14:textId="77777777" w:rsidR="007B6695" w:rsidRPr="0042392E" w:rsidRDefault="007B6695" w:rsidP="007B6695">
            <w:pPr>
              <w:rPr>
                <w:rFonts w:cs="Arial"/>
                <w:sz w:val="24"/>
                <w:szCs w:val="24"/>
              </w:rPr>
            </w:pPr>
          </w:p>
          <w:p w14:paraId="69ED80D7" w14:textId="632E0486" w:rsidR="007B6695" w:rsidRPr="00194F06" w:rsidRDefault="007B6695" w:rsidP="007B6695">
            <w:pPr>
              <w:spacing w:line="360" w:lineRule="auto"/>
              <w:rPr>
                <w:rFonts w:cs="Arial"/>
                <w:b/>
                <w:bCs/>
              </w:rPr>
            </w:pPr>
            <w:r w:rsidRPr="00BE1675">
              <w:rPr>
                <w:rFonts w:cs="Arial"/>
                <w:b/>
                <w:bCs/>
              </w:rPr>
              <w:t>Range and Types of Students</w:t>
            </w:r>
            <w:r w:rsidR="00194F06">
              <w:rPr>
                <w:rFonts w:cs="Arial"/>
                <w:b/>
                <w:bCs/>
              </w:rPr>
              <w:br/>
            </w:r>
          </w:p>
          <w:p w14:paraId="5774A02E" w14:textId="7C4B1ABA" w:rsidR="007B6695" w:rsidRPr="00BE1675" w:rsidRDefault="007B6695" w:rsidP="007B6695">
            <w:pPr>
              <w:spacing w:line="360" w:lineRule="auto"/>
              <w:rPr>
                <w:rFonts w:cs="Arial"/>
              </w:rPr>
            </w:pPr>
            <w:r w:rsidRPr="00BE1675">
              <w:rPr>
                <w:rFonts w:cs="Arial"/>
              </w:rPr>
              <w:t>Teaching MBA students, who often possess significant work and business experience, necessitates leveraging their practical insights to enrich learning. Unlike undergraduate students, who often rely on practical applications to grasp theoretical concepts (K2) MBA students benefit from incorporating their professional experiences into discussions, which promotes a deeper knowledge of advanced theories and techniques. This technique not only increases engagement but also closes the gap between theory and practice, promoting critical thinking and real-world applicability. Effective MBA training thus entails supporting group learning, encouraging reflective practice, and integrating academic knowledge with industry-relevant scenarios</w:t>
            </w:r>
            <w:r w:rsidR="002E1098">
              <w:rPr>
                <w:rFonts w:cs="Arial"/>
              </w:rPr>
              <w:t xml:space="preserve">. </w:t>
            </w:r>
            <w:r w:rsidRPr="00BE1675">
              <w:rPr>
                <w:rFonts w:cs="Arial"/>
              </w:rPr>
              <w:t xml:space="preserve">Knowles, </w:t>
            </w:r>
            <w:r w:rsidR="002E1098">
              <w:rPr>
                <w:rFonts w:cs="Arial"/>
              </w:rPr>
              <w:t>et al (</w:t>
            </w:r>
            <w:r w:rsidRPr="00BE1675">
              <w:rPr>
                <w:rFonts w:cs="Arial"/>
              </w:rPr>
              <w:t xml:space="preserve">2015). On the other hand, undergraduate level students require embedding practical examples in the form of role-plays, case studies into the teaching content to ensure a deeper understanding of the subject. Merriam </w:t>
            </w:r>
            <w:r w:rsidR="002E1098">
              <w:rPr>
                <w:rFonts w:cs="Arial"/>
              </w:rPr>
              <w:t>et al (</w:t>
            </w:r>
            <w:r w:rsidRPr="00BE1675">
              <w:rPr>
                <w:rFonts w:cs="Arial"/>
              </w:rPr>
              <w:t>2013). (K3, V3).</w:t>
            </w:r>
          </w:p>
          <w:p w14:paraId="3031EA04" w14:textId="77777777" w:rsidR="007B6695" w:rsidRPr="00BE1675" w:rsidRDefault="007B6695" w:rsidP="007B6695">
            <w:pPr>
              <w:spacing w:line="360" w:lineRule="auto"/>
              <w:rPr>
                <w:rFonts w:cs="Arial"/>
              </w:rPr>
            </w:pPr>
          </w:p>
          <w:p w14:paraId="05EB651D" w14:textId="77777777" w:rsidR="007B6695" w:rsidRPr="00BE1675" w:rsidRDefault="007B6695" w:rsidP="007B6695">
            <w:pPr>
              <w:spacing w:line="360" w:lineRule="auto"/>
              <w:rPr>
                <w:rFonts w:cs="Arial"/>
                <w:b/>
                <w:bCs/>
              </w:rPr>
            </w:pPr>
            <w:r w:rsidRPr="00BE1675">
              <w:rPr>
                <w:rFonts w:cs="Arial"/>
                <w:b/>
                <w:bCs/>
              </w:rPr>
              <w:t xml:space="preserve">Approaches in Teaching Styles </w:t>
            </w:r>
          </w:p>
          <w:p w14:paraId="3292ABDA" w14:textId="77777777" w:rsidR="007B6695" w:rsidRPr="00BE1675" w:rsidRDefault="007B6695" w:rsidP="007B6695">
            <w:pPr>
              <w:spacing w:line="360" w:lineRule="auto"/>
              <w:rPr>
                <w:rFonts w:cs="Arial"/>
                <w:b/>
                <w:bCs/>
              </w:rPr>
            </w:pPr>
          </w:p>
          <w:p w14:paraId="3FD7AB61" w14:textId="14DB1F8B" w:rsidR="007B6695" w:rsidRPr="00BE1675" w:rsidRDefault="007B6695" w:rsidP="007B6695">
            <w:pPr>
              <w:spacing w:line="360" w:lineRule="auto"/>
              <w:rPr>
                <w:rFonts w:cs="Arial"/>
              </w:rPr>
            </w:pPr>
            <w:r w:rsidRPr="00BE1675">
              <w:rPr>
                <w:rFonts w:cs="Arial"/>
              </w:rPr>
              <w:t>Creating assignments is part of my role as module lead. In one of my modules, I redesigned a practical assignment to be a portfolio of reflective reports. This reflective report was designed to capture field-based experiences that students go through during their practical research. This style of reflective report was influenced through an academic theory by Kolby (2015). (</w:t>
            </w:r>
            <w:proofErr w:type="gramStart"/>
            <w:r w:rsidRPr="00BE1675">
              <w:rPr>
                <w:rFonts w:cs="Arial"/>
              </w:rPr>
              <w:t>K2,V</w:t>
            </w:r>
            <w:proofErr w:type="gramEnd"/>
            <w:r w:rsidRPr="00BE1675">
              <w:rPr>
                <w:rFonts w:cs="Arial"/>
              </w:rPr>
              <w:t>3,)). The portfolio reports involve students gathering information from a live local business to understand their marketing challenges, particularly in the post-pandemic era marked by significant business environmental changes. Through these reflective reports, students document an overview of the organization, analyse post-pandemic challenges, and offer managerial implications and recommendations grounded in theoretical marketing frameworks. (K2). This approach bridges theory and practice, enhancing students' critical thinking and real-world problem-solving skills Moon</w:t>
            </w:r>
            <w:r w:rsidR="00CC19A8">
              <w:rPr>
                <w:rFonts w:cs="Arial"/>
              </w:rPr>
              <w:t xml:space="preserve"> (</w:t>
            </w:r>
            <w:r w:rsidRPr="00BE1675">
              <w:rPr>
                <w:rFonts w:cs="Arial"/>
              </w:rPr>
              <w:t>2004). (K5).</w:t>
            </w:r>
          </w:p>
          <w:p w14:paraId="4FD67244" w14:textId="77777777" w:rsidR="007B6695" w:rsidRPr="00BE1675" w:rsidRDefault="007B6695" w:rsidP="007B6695">
            <w:pPr>
              <w:spacing w:line="360" w:lineRule="auto"/>
              <w:rPr>
                <w:rFonts w:cs="Arial"/>
              </w:rPr>
            </w:pPr>
          </w:p>
          <w:p w14:paraId="70EA8639" w14:textId="77777777" w:rsidR="007B6695" w:rsidRPr="00BE1675" w:rsidRDefault="007B6695" w:rsidP="007B6695">
            <w:pPr>
              <w:spacing w:line="360" w:lineRule="auto"/>
              <w:rPr>
                <w:rFonts w:cs="Arial"/>
              </w:rPr>
            </w:pPr>
            <w:r w:rsidRPr="00BE1675">
              <w:rPr>
                <w:rFonts w:cs="Arial"/>
              </w:rPr>
              <w:t xml:space="preserve">I felt students were able to relate to the companies much better during their research, and the reflective account they provided as part of their assignment were more realistic and the quality of the assignment were better than the previous style of assignment </w:t>
            </w:r>
            <w:r>
              <w:rPr>
                <w:rFonts w:cs="Arial"/>
              </w:rPr>
              <w:t>structure</w:t>
            </w:r>
            <w:r w:rsidRPr="00BE1675">
              <w:rPr>
                <w:rFonts w:cs="Arial"/>
              </w:rPr>
              <w:t>. (K5)</w:t>
            </w:r>
          </w:p>
          <w:p w14:paraId="702C2BA5" w14:textId="77777777" w:rsidR="007B6695" w:rsidRPr="00BE1675" w:rsidRDefault="007B6695" w:rsidP="007B6695">
            <w:pPr>
              <w:spacing w:line="360" w:lineRule="auto"/>
              <w:rPr>
                <w:rFonts w:cs="Arial"/>
              </w:rPr>
            </w:pPr>
          </w:p>
          <w:p w14:paraId="69934B5B" w14:textId="370A24CB" w:rsidR="007B6695" w:rsidRPr="00BE1675" w:rsidRDefault="007B6695" w:rsidP="007B6695">
            <w:pPr>
              <w:spacing w:line="360" w:lineRule="auto"/>
              <w:rPr>
                <w:rFonts w:cs="Arial"/>
              </w:rPr>
            </w:pPr>
            <w:r>
              <w:rPr>
                <w:rFonts w:cs="Arial"/>
              </w:rPr>
              <w:t>A</w:t>
            </w:r>
            <w:r w:rsidRPr="00BE1675">
              <w:rPr>
                <w:rFonts w:cs="Arial"/>
              </w:rPr>
              <w:t xml:space="preserve"> practical theory encouraged in the publication by Bonwell &amp; Eison (1991). (V3) During the interactive session, students form groups to role-play scenarios or discuss case studies drawn from my business experience or current, relevant publications. (V1, V2) I found that during the roleplay sessions, students are more engaged in classroom discussions and willing to facilitate practical application of theoretical concepts Kolb</w:t>
            </w:r>
            <w:r w:rsidR="00CC19A8">
              <w:rPr>
                <w:rFonts w:cs="Arial"/>
              </w:rPr>
              <w:t xml:space="preserve"> (</w:t>
            </w:r>
            <w:r w:rsidRPr="00BE1675">
              <w:rPr>
                <w:rFonts w:cs="Arial"/>
              </w:rPr>
              <w:t>2015</w:t>
            </w:r>
            <w:proofErr w:type="gramStart"/>
            <w:r w:rsidRPr="00BE1675">
              <w:rPr>
                <w:rFonts w:cs="Arial"/>
              </w:rPr>
              <w:t>).(</w:t>
            </w:r>
            <w:proofErr w:type="gramEnd"/>
            <w:r w:rsidRPr="00BE1675">
              <w:rPr>
                <w:rFonts w:cs="Arial"/>
              </w:rPr>
              <w:t>K5)</w:t>
            </w:r>
          </w:p>
          <w:p w14:paraId="52BEC9FC" w14:textId="77777777" w:rsidR="007B6695" w:rsidRPr="00BE1675" w:rsidRDefault="007B6695" w:rsidP="007B6695">
            <w:pPr>
              <w:spacing w:line="360" w:lineRule="auto"/>
              <w:rPr>
                <w:rFonts w:cs="Arial"/>
              </w:rPr>
            </w:pPr>
          </w:p>
          <w:p w14:paraId="7C579FE9" w14:textId="77777777" w:rsidR="007B6695" w:rsidRPr="00BE1675" w:rsidRDefault="007B6695" w:rsidP="007B6695">
            <w:pPr>
              <w:spacing w:line="360" w:lineRule="auto"/>
              <w:rPr>
                <w:rFonts w:cs="Arial"/>
                <w:b/>
                <w:bCs/>
              </w:rPr>
            </w:pPr>
            <w:r w:rsidRPr="00BE1675">
              <w:rPr>
                <w:rFonts w:cs="Arial"/>
                <w:b/>
                <w:bCs/>
              </w:rPr>
              <w:t>Outcome for Students</w:t>
            </w:r>
          </w:p>
          <w:p w14:paraId="489EA5E7" w14:textId="0A1F9CE6" w:rsidR="007B6695" w:rsidRPr="00BE1675" w:rsidRDefault="007B6695" w:rsidP="007B6695">
            <w:pPr>
              <w:spacing w:line="360" w:lineRule="auto"/>
              <w:rPr>
                <w:rFonts w:cs="Arial"/>
              </w:rPr>
            </w:pPr>
            <w:r w:rsidRPr="00BE1675">
              <w:rPr>
                <w:rFonts w:cs="Arial"/>
              </w:rPr>
              <w:t xml:space="preserve">Through the portfolio of reflective reports, students </w:t>
            </w:r>
            <w:r>
              <w:rPr>
                <w:rFonts w:cs="Arial"/>
              </w:rPr>
              <w:t xml:space="preserve">are directly </w:t>
            </w:r>
            <w:r w:rsidRPr="00BE1675">
              <w:rPr>
                <w:rFonts w:cs="Arial"/>
              </w:rPr>
              <w:t xml:space="preserve">interacting with </w:t>
            </w:r>
            <w:r>
              <w:rPr>
                <w:rFonts w:cs="Arial"/>
              </w:rPr>
              <w:t xml:space="preserve">a </w:t>
            </w:r>
            <w:r w:rsidRPr="00BE1675">
              <w:rPr>
                <w:rFonts w:cs="Arial"/>
              </w:rPr>
              <w:t>live organization, which significantly enhances their practical business experience. Kolb</w:t>
            </w:r>
            <w:r w:rsidR="00DC42EE">
              <w:rPr>
                <w:rFonts w:cs="Arial"/>
              </w:rPr>
              <w:t xml:space="preserve"> (</w:t>
            </w:r>
            <w:r w:rsidRPr="00BE1675">
              <w:rPr>
                <w:rFonts w:cs="Arial"/>
              </w:rPr>
              <w:t>2015). This kind of activity instils confidence in the students to approach organisations to offer services of consultancy or enables them to apply the knowledge and expertise within their own organisations. Mintzberg</w:t>
            </w:r>
            <w:r w:rsidR="00DC42EE">
              <w:rPr>
                <w:rFonts w:cs="Arial"/>
              </w:rPr>
              <w:t xml:space="preserve"> (</w:t>
            </w:r>
            <w:r w:rsidRPr="00BE1675">
              <w:rPr>
                <w:rFonts w:cs="Arial"/>
              </w:rPr>
              <w:t>2004</w:t>
            </w:r>
            <w:proofErr w:type="gramStart"/>
            <w:r w:rsidRPr="00BE1675">
              <w:rPr>
                <w:rFonts w:cs="Arial"/>
              </w:rPr>
              <w:t>).(</w:t>
            </w:r>
            <w:proofErr w:type="gramEnd"/>
            <w:r w:rsidRPr="00BE1675">
              <w:rPr>
                <w:rFonts w:cs="Arial"/>
              </w:rPr>
              <w:t>V4) Students are also introduced to complex organisational systems during their interaction with organisations (V3, K4). During their final dissertations and assignments, I find that the reports and thesis are presented in a professional manner using complex software to create their reports which they had learnt from engaging with organisations. (V3, K4, K6).</w:t>
            </w:r>
          </w:p>
          <w:p w14:paraId="094F7D4A" w14:textId="77777777" w:rsidR="007B6695" w:rsidRPr="0042392E" w:rsidRDefault="007B6695" w:rsidP="007B6695">
            <w:pPr>
              <w:rPr>
                <w:rFonts w:cs="Arial"/>
              </w:rPr>
            </w:pPr>
          </w:p>
          <w:p w14:paraId="401E04F9" w14:textId="2183229A" w:rsidR="007B6695" w:rsidRPr="007B6695" w:rsidRDefault="007B6695" w:rsidP="007B6695">
            <w:pPr>
              <w:spacing w:line="360" w:lineRule="auto"/>
              <w:rPr>
                <w:rFonts w:cs="Arial"/>
              </w:rPr>
            </w:pPr>
            <w:r w:rsidRPr="0042392E">
              <w:rPr>
                <w:rFonts w:cs="Arial"/>
              </w:rPr>
              <w:t>The use of tools such as Microsoft Teams w</w:t>
            </w:r>
            <w:r w:rsidRPr="0042392E">
              <w:t>hich has break-out room features has been incorporated into group c</w:t>
            </w:r>
            <w:r w:rsidRPr="0042392E">
              <w:rPr>
                <w:rFonts w:cs="Arial"/>
              </w:rPr>
              <w:t>ase-study discussions after lectures, this allows for group members who cannot attend after lectures discussion to join their project groups members after lectures to discuss their challenges and findings</w:t>
            </w:r>
            <w:r>
              <w:rPr>
                <w:rFonts w:cs="Arial"/>
              </w:rPr>
              <w:t xml:space="preserve">. </w:t>
            </w:r>
            <w:r w:rsidRPr="0042392E">
              <w:rPr>
                <w:rFonts w:cs="Arial"/>
              </w:rPr>
              <w:t>(V2, K2, K4). These activities foster deeper engagement with the theoretical content, promoting critical thinking and practical application. Bonwell &amp; Eison</w:t>
            </w:r>
            <w:r w:rsidR="000D6ED9">
              <w:rPr>
                <w:rFonts w:cs="Arial"/>
              </w:rPr>
              <w:t xml:space="preserve"> (</w:t>
            </w:r>
            <w:r w:rsidRPr="0042392E">
              <w:rPr>
                <w:rFonts w:cs="Arial"/>
              </w:rPr>
              <w:t>1991).  Additionally, this encourages students’ engagement in class as well promoting a high submission rate of their assignment with was very low and a common issue amongst undergraduate students before I introduced the interactive sessions into my teaching (K5</w:t>
            </w:r>
            <w:r>
              <w:rPr>
                <w:rFonts w:cs="Arial"/>
              </w:rPr>
              <w:t xml:space="preserve">, </w:t>
            </w:r>
            <w:r w:rsidRPr="0042392E">
              <w:rPr>
                <w:rFonts w:cs="Arial"/>
              </w:rPr>
              <w:t xml:space="preserve">K6) </w:t>
            </w:r>
          </w:p>
          <w:p w14:paraId="2B9386B2" w14:textId="77777777" w:rsidR="00D57210" w:rsidRPr="0042392E" w:rsidRDefault="00D57210" w:rsidP="007E4DA3">
            <w:pPr>
              <w:jc w:val="both"/>
              <w:rPr>
                <w:rFonts w:cs="Arial"/>
                <w:sz w:val="24"/>
                <w:szCs w:val="24"/>
              </w:rPr>
            </w:pPr>
          </w:p>
          <w:p w14:paraId="671BF057" w14:textId="77777777" w:rsidR="005407DE" w:rsidRPr="0042392E" w:rsidRDefault="005407DE" w:rsidP="00762E9C">
            <w:pPr>
              <w:jc w:val="both"/>
              <w:rPr>
                <w:rFonts w:cs="Arial"/>
                <w:sz w:val="24"/>
                <w:szCs w:val="24"/>
              </w:rPr>
            </w:pPr>
          </w:p>
        </w:tc>
      </w:tr>
      <w:bookmarkEnd w:id="1"/>
    </w:tbl>
    <w:p w14:paraId="477D3541" w14:textId="77777777" w:rsidR="007E55A3" w:rsidRPr="00BE1868" w:rsidRDefault="007E55A3">
      <w:pPr>
        <w:rPr>
          <w:rFonts w:cs="Arial"/>
        </w:rPr>
        <w:sectPr w:rsidR="007E55A3" w:rsidRPr="00BE1868" w:rsidSect="00C86610">
          <w:pgSz w:w="11906" w:h="16838"/>
          <w:pgMar w:top="720" w:right="720" w:bottom="720" w:left="720" w:header="708" w:footer="708" w:gutter="0"/>
          <w:cols w:space="708"/>
          <w:docGrid w:linePitch="360"/>
        </w:sectPr>
      </w:pPr>
    </w:p>
    <w:p w14:paraId="671BF05A" w14:textId="77777777" w:rsidR="00407E26" w:rsidRPr="00BE1868"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BE1868" w14:paraId="671BF05D" w14:textId="77777777" w:rsidTr="327778CB">
        <w:tc>
          <w:tcPr>
            <w:tcW w:w="10598" w:type="dxa"/>
            <w:gridSpan w:val="2"/>
          </w:tcPr>
          <w:p w14:paraId="023A800D" w14:textId="36823633" w:rsidR="00411FBC" w:rsidRPr="00BE1868" w:rsidRDefault="00CA12DC" w:rsidP="00411FBC">
            <w:pPr>
              <w:jc w:val="both"/>
              <w:rPr>
                <w:rFonts w:cs="Arial"/>
                <w:b/>
                <w:sz w:val="28"/>
                <w:szCs w:val="28"/>
              </w:rPr>
            </w:pPr>
            <w:r w:rsidRPr="00BE1868">
              <w:rPr>
                <w:rFonts w:cs="Arial"/>
                <w:b/>
                <w:sz w:val="28"/>
                <w:szCs w:val="28"/>
              </w:rPr>
              <w:t>A3:</w:t>
            </w:r>
            <w:r w:rsidRPr="00BE1868">
              <w:rPr>
                <w:rFonts w:cs="Arial"/>
                <w:sz w:val="28"/>
                <w:szCs w:val="28"/>
              </w:rPr>
              <w:t xml:space="preserve">  </w:t>
            </w:r>
            <w:r w:rsidRPr="00BE1868">
              <w:rPr>
                <w:rFonts w:cs="Arial"/>
                <w:b/>
                <w:sz w:val="28"/>
                <w:szCs w:val="28"/>
              </w:rPr>
              <w:t>Assessing an</w:t>
            </w:r>
            <w:r w:rsidR="005407DE" w:rsidRPr="00BE1868">
              <w:rPr>
                <w:rFonts w:cs="Arial"/>
                <w:b/>
                <w:sz w:val="28"/>
                <w:szCs w:val="28"/>
              </w:rPr>
              <w:t xml:space="preserve">d giving feedback to learners </w:t>
            </w:r>
          </w:p>
          <w:p w14:paraId="3C661805" w14:textId="3E68F258" w:rsidR="003D0E94" w:rsidRPr="00BE1868" w:rsidRDefault="003D0E94" w:rsidP="00411FBC">
            <w:pPr>
              <w:jc w:val="both"/>
              <w:rPr>
                <w:rFonts w:cs="Arial"/>
                <w:b/>
                <w:sz w:val="28"/>
                <w:szCs w:val="28"/>
              </w:rPr>
            </w:pPr>
            <w:r w:rsidRPr="00BE1868">
              <w:rPr>
                <w:rFonts w:cs="Arial"/>
                <w:b/>
                <w:sz w:val="28"/>
                <w:szCs w:val="28"/>
              </w:rPr>
              <w:t>(</w:t>
            </w:r>
            <w:r w:rsidR="00D26086" w:rsidRPr="00BE1868">
              <w:rPr>
                <w:rFonts w:cs="Arial"/>
                <w:b/>
                <w:sz w:val="28"/>
                <w:szCs w:val="28"/>
              </w:rPr>
              <w:t>6</w:t>
            </w:r>
            <w:r w:rsidRPr="00BE1868">
              <w:rPr>
                <w:rFonts w:cs="Arial"/>
                <w:b/>
                <w:sz w:val="28"/>
                <w:szCs w:val="28"/>
              </w:rPr>
              <w:t>00 words)</w:t>
            </w:r>
          </w:p>
          <w:p w14:paraId="671BF05C" w14:textId="0F45C245" w:rsidR="00CA12DC" w:rsidRPr="00BE1868" w:rsidRDefault="00CA12DC" w:rsidP="00411FBC">
            <w:pPr>
              <w:jc w:val="both"/>
              <w:rPr>
                <w:rFonts w:cs="Arial"/>
                <w:sz w:val="24"/>
                <w:szCs w:val="24"/>
              </w:rPr>
            </w:pPr>
            <w:r w:rsidRPr="00BE1868">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BE1868">
              <w:rPr>
                <w:rFonts w:cs="Arial"/>
                <w:sz w:val="24"/>
                <w:szCs w:val="24"/>
              </w:rPr>
              <w:t xml:space="preserve"> The assessment may be formative or summative, formal or informal. </w:t>
            </w:r>
          </w:p>
        </w:tc>
      </w:tr>
      <w:tr w:rsidR="00CA12DC" w:rsidRPr="00BE1868" w14:paraId="671BF06E" w14:textId="77777777" w:rsidTr="327778CB">
        <w:tc>
          <w:tcPr>
            <w:tcW w:w="4928" w:type="dxa"/>
          </w:tcPr>
          <w:p w14:paraId="671BF05E" w14:textId="77777777" w:rsidR="00CA12DC" w:rsidRPr="00BE1868" w:rsidRDefault="00CA12DC" w:rsidP="007E4DA3">
            <w:pPr>
              <w:rPr>
                <w:rFonts w:cs="Arial"/>
                <w:sz w:val="20"/>
                <w:szCs w:val="20"/>
                <w:u w:val="single"/>
              </w:rPr>
            </w:pPr>
            <w:r w:rsidRPr="00BE1868">
              <w:rPr>
                <w:rFonts w:cs="Arial"/>
                <w:sz w:val="20"/>
                <w:szCs w:val="20"/>
                <w:u w:val="single"/>
              </w:rPr>
              <w:t>Engagement with appropriate assessment strategies including:</w:t>
            </w:r>
          </w:p>
          <w:p w14:paraId="671BF05F"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Use of assessments relevant to learning outcomes</w:t>
            </w:r>
          </w:p>
          <w:p w14:paraId="671BF060"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Appropriate assessments for the student profile</w:t>
            </w:r>
          </w:p>
          <w:p w14:paraId="671BF061"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Engagement in formal quality assurance processes relating to assessment</w:t>
            </w:r>
          </w:p>
          <w:p w14:paraId="671BF062"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Selection and use of appropriate feedback mechanisms</w:t>
            </w:r>
          </w:p>
        </w:tc>
        <w:tc>
          <w:tcPr>
            <w:tcW w:w="5670" w:type="dxa"/>
          </w:tcPr>
          <w:p w14:paraId="671BF063" w14:textId="77777777" w:rsidR="00CA12DC" w:rsidRPr="00BE1868" w:rsidRDefault="00CA12DC" w:rsidP="007E4DA3">
            <w:pPr>
              <w:jc w:val="both"/>
              <w:rPr>
                <w:rFonts w:cs="Arial"/>
                <w:sz w:val="20"/>
                <w:szCs w:val="20"/>
              </w:rPr>
            </w:pPr>
            <w:r w:rsidRPr="00BE1868">
              <w:rPr>
                <w:rFonts w:cs="Arial"/>
                <w:sz w:val="20"/>
                <w:szCs w:val="20"/>
                <w:u w:val="single"/>
              </w:rPr>
              <w:t>Evidence might include:</w:t>
            </w:r>
          </w:p>
          <w:p w14:paraId="671BF064"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Appropriately targeted assessment tasks</w:t>
            </w:r>
          </w:p>
          <w:p w14:paraId="671BF065"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Student evaluations</w:t>
            </w:r>
          </w:p>
          <w:p w14:paraId="671BF066"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Peer reviews</w:t>
            </w:r>
          </w:p>
          <w:p w14:paraId="671BF067"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Observation feedback</w:t>
            </w:r>
          </w:p>
          <w:p w14:paraId="671BF068"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Learning materials</w:t>
            </w:r>
          </w:p>
          <w:p w14:paraId="671BF069"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Moderation documents</w:t>
            </w:r>
          </w:p>
          <w:p w14:paraId="671BF06B"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Innovative approaches to assessment and feedback</w:t>
            </w:r>
          </w:p>
          <w:p w14:paraId="671BF06C"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Student responses to feedback</w:t>
            </w:r>
          </w:p>
          <w:p w14:paraId="671BF06D" w14:textId="77777777" w:rsidR="005407DE" w:rsidRPr="00BE1868" w:rsidRDefault="005407DE" w:rsidP="005407DE">
            <w:pPr>
              <w:ind w:left="57"/>
              <w:rPr>
                <w:rFonts w:cs="Arial"/>
                <w:sz w:val="20"/>
                <w:szCs w:val="20"/>
              </w:rPr>
            </w:pPr>
          </w:p>
        </w:tc>
      </w:tr>
      <w:tr w:rsidR="005407DE" w:rsidRPr="00BE1868" w14:paraId="671BF076" w14:textId="77777777" w:rsidTr="327778CB">
        <w:tc>
          <w:tcPr>
            <w:tcW w:w="10598" w:type="dxa"/>
            <w:gridSpan w:val="2"/>
          </w:tcPr>
          <w:p w14:paraId="41BFFCD6" w14:textId="14FEB8DD" w:rsidR="001C6CD0" w:rsidRPr="003612CC" w:rsidRDefault="005407DE" w:rsidP="001C6CD0">
            <w:pPr>
              <w:jc w:val="both"/>
              <w:rPr>
                <w:rFonts w:cs="Arial"/>
                <w:b/>
                <w:sz w:val="24"/>
                <w:szCs w:val="24"/>
                <w:u w:val="single"/>
              </w:rPr>
            </w:pPr>
            <w:bookmarkStart w:id="2" w:name="_Hlk172641533"/>
            <w:r w:rsidRPr="00BE1868">
              <w:rPr>
                <w:rFonts w:cs="Arial"/>
                <w:b/>
                <w:sz w:val="24"/>
                <w:szCs w:val="24"/>
                <w:u w:val="single"/>
              </w:rPr>
              <w:t>Write your evidence here</w:t>
            </w:r>
          </w:p>
          <w:p w14:paraId="7D5387B0" w14:textId="77777777" w:rsidR="001C6CD0" w:rsidRPr="00A5735A" w:rsidRDefault="001C6CD0" w:rsidP="001C6CD0">
            <w:pPr>
              <w:rPr>
                <w:rFonts w:cs="Arial"/>
                <w:b/>
                <w:bCs/>
                <w:sz w:val="24"/>
                <w:szCs w:val="24"/>
              </w:rPr>
            </w:pPr>
          </w:p>
          <w:p w14:paraId="08896500" w14:textId="77777777" w:rsidR="001C6CD0" w:rsidRPr="00BE1675" w:rsidRDefault="001C6CD0" w:rsidP="001C6CD0">
            <w:pPr>
              <w:spacing w:line="360" w:lineRule="auto"/>
              <w:rPr>
                <w:rFonts w:cs="Arial"/>
                <w:b/>
                <w:bCs/>
              </w:rPr>
            </w:pPr>
            <w:r w:rsidRPr="00BE1675">
              <w:rPr>
                <w:rFonts w:cs="Arial"/>
                <w:b/>
                <w:bCs/>
              </w:rPr>
              <w:t>Re-designing the Assessment Structure to Promote Inclusion</w:t>
            </w:r>
          </w:p>
          <w:p w14:paraId="19F4606F" w14:textId="77777777" w:rsidR="001C6CD0" w:rsidRPr="00BE1675" w:rsidRDefault="001C6CD0" w:rsidP="001C6CD0">
            <w:pPr>
              <w:pStyle w:val="NormalWeb"/>
              <w:spacing w:line="360" w:lineRule="auto"/>
              <w:rPr>
                <w:rFonts w:ascii="Arial" w:hAnsi="Arial" w:cs="Arial"/>
                <w:sz w:val="22"/>
                <w:szCs w:val="22"/>
              </w:rPr>
            </w:pPr>
            <w:r>
              <w:rPr>
                <w:rFonts w:ascii="Arial" w:hAnsi="Arial" w:cs="Arial"/>
                <w:sz w:val="22"/>
                <w:szCs w:val="22"/>
              </w:rPr>
              <w:t>I helped the programme manager</w:t>
            </w:r>
            <w:r w:rsidRPr="00BE1675">
              <w:rPr>
                <w:rFonts w:ascii="Arial" w:hAnsi="Arial" w:cs="Arial"/>
                <w:sz w:val="22"/>
                <w:szCs w:val="22"/>
              </w:rPr>
              <w:t xml:space="preserve"> to refine the practical assessment aspect of the MBA programme to address logistical challenges and enhance a more effective formative feedback approach. Previously, practical assessments involved taking </w:t>
            </w:r>
            <w:r>
              <w:rPr>
                <w:rFonts w:ascii="Arial" w:hAnsi="Arial" w:cs="Arial"/>
                <w:sz w:val="22"/>
                <w:szCs w:val="22"/>
              </w:rPr>
              <w:t xml:space="preserve">an </w:t>
            </w:r>
            <w:r w:rsidRPr="00BE1675">
              <w:rPr>
                <w:rFonts w:ascii="Arial" w:hAnsi="Arial" w:cs="Arial"/>
                <w:sz w:val="22"/>
                <w:szCs w:val="22"/>
              </w:rPr>
              <w:t xml:space="preserve">entire cohort to a single organization to understand and </w:t>
            </w:r>
            <w:r>
              <w:rPr>
                <w:rFonts w:ascii="Arial" w:hAnsi="Arial" w:cs="Arial"/>
                <w:sz w:val="22"/>
                <w:szCs w:val="22"/>
              </w:rPr>
              <w:t xml:space="preserve">analyse the </w:t>
            </w:r>
            <w:r w:rsidRPr="00BE1675">
              <w:rPr>
                <w:rFonts w:ascii="Arial" w:hAnsi="Arial" w:cs="Arial"/>
                <w:sz w:val="22"/>
                <w:szCs w:val="22"/>
              </w:rPr>
              <w:t>challenges</w:t>
            </w:r>
            <w:r>
              <w:rPr>
                <w:rFonts w:ascii="Arial" w:hAnsi="Arial" w:cs="Arial"/>
                <w:sz w:val="22"/>
                <w:szCs w:val="22"/>
              </w:rPr>
              <w:t xml:space="preserve"> of the organisation</w:t>
            </w:r>
            <w:r w:rsidRPr="00BE1675">
              <w:rPr>
                <w:rFonts w:ascii="Arial" w:hAnsi="Arial" w:cs="Arial"/>
                <w:sz w:val="22"/>
                <w:szCs w:val="22"/>
              </w:rPr>
              <w:t xml:space="preserve">. This posed significant logistical issues, including arranging transportation and accommodating all students on-site, which limited interaction with various departments. Furthermore, coordinating a suitable visit date for all students proved difficult. (V1, V2, K2) </w:t>
            </w:r>
          </w:p>
          <w:p w14:paraId="4F2434FA"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To address these challenges, I redesign the practical assessment into a portfolio of individual researched reports. This new structure allows students to independently contact organizations</w:t>
            </w:r>
            <w:r>
              <w:rPr>
                <w:rFonts w:ascii="Arial" w:hAnsi="Arial" w:cs="Arial"/>
                <w:sz w:val="22"/>
                <w:szCs w:val="22"/>
              </w:rPr>
              <w:t xml:space="preserve"> in their own time</w:t>
            </w:r>
            <w:r w:rsidRPr="00BE1675">
              <w:rPr>
                <w:rFonts w:ascii="Arial" w:hAnsi="Arial" w:cs="Arial"/>
                <w:sz w:val="22"/>
                <w:szCs w:val="22"/>
              </w:rPr>
              <w:t xml:space="preserve">, to gain </w:t>
            </w:r>
            <w:r>
              <w:rPr>
                <w:rFonts w:ascii="Arial" w:hAnsi="Arial" w:cs="Arial"/>
                <w:sz w:val="22"/>
                <w:szCs w:val="22"/>
              </w:rPr>
              <w:t xml:space="preserve">insights about the </w:t>
            </w:r>
            <w:r w:rsidRPr="00BE1675">
              <w:rPr>
                <w:rFonts w:ascii="Arial" w:hAnsi="Arial" w:cs="Arial"/>
                <w:sz w:val="22"/>
                <w:szCs w:val="22"/>
              </w:rPr>
              <w:t xml:space="preserve">business </w:t>
            </w:r>
            <w:r>
              <w:rPr>
                <w:rFonts w:ascii="Arial" w:hAnsi="Arial" w:cs="Arial"/>
                <w:sz w:val="22"/>
                <w:szCs w:val="22"/>
              </w:rPr>
              <w:t xml:space="preserve">based on </w:t>
            </w:r>
            <w:r w:rsidRPr="00BE1675">
              <w:rPr>
                <w:rFonts w:ascii="Arial" w:hAnsi="Arial" w:cs="Arial"/>
                <w:sz w:val="22"/>
                <w:szCs w:val="22"/>
              </w:rPr>
              <w:t>their interests and schedules. This approach not only mitigates logistical and scheduling issues but also enhances student engagement by providing them with the autonomy to explore organizations relevant to their career aspirations. (K1, K3, V2)</w:t>
            </w:r>
          </w:p>
          <w:p w14:paraId="3B112C91"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 xml:space="preserve">During formative feedback sessions with the students, students often expressed the ease in the research method </w:t>
            </w:r>
            <w:r>
              <w:rPr>
                <w:rFonts w:ascii="Arial" w:hAnsi="Arial" w:cs="Arial"/>
                <w:sz w:val="22"/>
                <w:szCs w:val="22"/>
              </w:rPr>
              <w:t xml:space="preserve">and </w:t>
            </w:r>
            <w:r w:rsidRPr="00BE1675">
              <w:rPr>
                <w:rFonts w:ascii="Arial" w:hAnsi="Arial" w:cs="Arial"/>
                <w:sz w:val="22"/>
                <w:szCs w:val="22"/>
              </w:rPr>
              <w:t>being able to contact organisations within their own time schedule. (K5)</w:t>
            </w:r>
          </w:p>
          <w:p w14:paraId="1CE79709" w14:textId="499585C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Four weekly formative feedback session are incorporated into the term, this process ensures continuous improvement and guidance to students in ensuring that they are working in line with the learning outcomes of the module. According to Moon (2004), structured reflective activities such as these enhance the learning experience by promoting confidence in the students and providing them with enhance</w:t>
            </w:r>
            <w:r>
              <w:rPr>
                <w:rFonts w:ascii="Arial" w:hAnsi="Arial" w:cs="Arial"/>
                <w:sz w:val="22"/>
                <w:szCs w:val="22"/>
              </w:rPr>
              <w:t>d</w:t>
            </w:r>
            <w:r w:rsidRPr="00BE1675">
              <w:rPr>
                <w:rFonts w:ascii="Arial" w:hAnsi="Arial" w:cs="Arial"/>
                <w:sz w:val="22"/>
                <w:szCs w:val="22"/>
              </w:rPr>
              <w:t xml:space="preserve"> practical experiences. Additionally, Kolb (2015) experiential learning theory supports this approach, emphasizing the importance of concrete experiences and reflective observation in the learning process. (K3, V3)</w:t>
            </w:r>
          </w:p>
          <w:p w14:paraId="7B99FE5F"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I feel that regular feedback sessions instil confidence in the students and assures them that they are on the right track for the assignment to be written at the end of the module. I have also found that incorporating regular formative feedback sessions for students increases assignment submission rate significantly (K5)</w:t>
            </w:r>
          </w:p>
          <w:p w14:paraId="5DC07500" w14:textId="77777777" w:rsidR="001C6CD0" w:rsidRPr="00BE1675" w:rsidRDefault="001C6CD0" w:rsidP="001C6CD0">
            <w:pPr>
              <w:pStyle w:val="NormalWeb"/>
              <w:spacing w:line="360" w:lineRule="auto"/>
              <w:rPr>
                <w:rFonts w:ascii="Arial" w:hAnsi="Arial" w:cs="Arial"/>
                <w:b/>
                <w:bCs/>
                <w:sz w:val="22"/>
                <w:szCs w:val="22"/>
              </w:rPr>
            </w:pPr>
            <w:r w:rsidRPr="00BE1675">
              <w:rPr>
                <w:rFonts w:ascii="Arial" w:hAnsi="Arial" w:cs="Arial"/>
                <w:b/>
                <w:bCs/>
                <w:sz w:val="22"/>
                <w:szCs w:val="22"/>
              </w:rPr>
              <w:t>Personal Involvement in creating an effective Feedback structure</w:t>
            </w:r>
          </w:p>
          <w:p w14:paraId="3B556FD2"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I understand the practical difficulties MBA students face during their visits to chosen organizations. I have become aware of these challenges that the students face during feedback session. Students find it intimidating when asked to contact organizations or asked to communicate with senior staff members of organisation they are not familiar with. This potentially hinders their ability to secure meaningful interactions and insights from the organisations during their visits. (K1, K3, V2, K5).</w:t>
            </w:r>
          </w:p>
          <w:p w14:paraId="57AF9791"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Having operated my own business for over 25 years, I can draw from my experiences to guide and encourage students, helping to build their confidence in these situations. I offer practical advice on approaching organizations, crafting effective communication strategies, and navigating professional interactions with senior personnel. (V4). This mentoring role is crucial in helping students overcome their initial apprehensions and succeed in their engagements. (A5, V3)</w:t>
            </w:r>
          </w:p>
          <w:p w14:paraId="06566C12" w14:textId="77777777" w:rsidR="001C6CD0" w:rsidRPr="00BE1675" w:rsidRDefault="001C6CD0" w:rsidP="001C6CD0">
            <w:pPr>
              <w:pStyle w:val="NormalWeb"/>
              <w:spacing w:line="360" w:lineRule="auto"/>
              <w:rPr>
                <w:rFonts w:ascii="Arial" w:hAnsi="Arial" w:cs="Arial"/>
                <w:b/>
                <w:bCs/>
                <w:sz w:val="22"/>
                <w:szCs w:val="22"/>
              </w:rPr>
            </w:pPr>
            <w:r w:rsidRPr="00BE1675">
              <w:rPr>
                <w:rFonts w:ascii="Arial" w:hAnsi="Arial" w:cs="Arial"/>
                <w:b/>
                <w:bCs/>
                <w:sz w:val="22"/>
                <w:szCs w:val="22"/>
              </w:rPr>
              <w:t xml:space="preserve">Robust Moderation </w:t>
            </w:r>
          </w:p>
          <w:p w14:paraId="3C7CB293" w14:textId="77777777" w:rsidR="001C6CD0" w:rsidRPr="00BE1675" w:rsidRDefault="001C6CD0" w:rsidP="001C6CD0">
            <w:pPr>
              <w:pStyle w:val="NormalWeb"/>
              <w:spacing w:line="360" w:lineRule="auto"/>
              <w:rPr>
                <w:rFonts w:ascii="Arial" w:hAnsi="Arial" w:cs="Arial"/>
                <w:sz w:val="22"/>
                <w:szCs w:val="22"/>
              </w:rPr>
            </w:pPr>
            <w:r w:rsidRPr="00BE1675">
              <w:rPr>
                <w:rFonts w:ascii="Arial" w:hAnsi="Arial" w:cs="Arial"/>
                <w:sz w:val="22"/>
                <w:szCs w:val="22"/>
              </w:rPr>
              <w:t xml:space="preserve">Practising a robust moderation process, the module lecturer first marks the assignments, the assessment office randomly </w:t>
            </w:r>
            <w:proofErr w:type="gramStart"/>
            <w:r w:rsidRPr="00BE1675">
              <w:rPr>
                <w:rFonts w:ascii="Arial" w:hAnsi="Arial" w:cs="Arial"/>
                <w:sz w:val="22"/>
                <w:szCs w:val="22"/>
              </w:rPr>
              <w:t>select</w:t>
            </w:r>
            <w:proofErr w:type="gramEnd"/>
            <w:r w:rsidRPr="00BE1675">
              <w:rPr>
                <w:rFonts w:ascii="Arial" w:hAnsi="Arial" w:cs="Arial"/>
                <w:sz w:val="22"/>
                <w:szCs w:val="22"/>
              </w:rPr>
              <w:t xml:space="preserve"> a few students work and send to a second lecture to reviewed and moderate. This process involves the second lecturer reviewing and confirming the initial grades and comments. It enhances consistency in marking standards and upholds professionalism. (K5) My experience with this practice highlighted its effectiveness in maintaining grading integrity. It provided an additional layer of scrutiny, reducing potential biases and errors. </w:t>
            </w:r>
          </w:p>
          <w:p w14:paraId="49ACE8F5" w14:textId="77777777" w:rsidR="00407E26" w:rsidRDefault="001C6CD0" w:rsidP="00566D00">
            <w:pPr>
              <w:pStyle w:val="NormalWeb"/>
              <w:spacing w:line="360" w:lineRule="auto"/>
              <w:rPr>
                <w:rFonts w:ascii="Arial" w:hAnsi="Arial" w:cs="Arial"/>
              </w:rPr>
            </w:pPr>
            <w:r w:rsidRPr="00BE1675">
              <w:rPr>
                <w:rFonts w:ascii="Arial" w:hAnsi="Arial" w:cs="Arial"/>
                <w:sz w:val="22"/>
                <w:szCs w:val="22"/>
              </w:rPr>
              <w:t>According to Schön (1983), reflective practice is essential for professional growth, as it allows individuals to learn from their experiences and improve their skills continuously. Similarly, Dewey (1938) emphasizes the importance of experiential learning, where learners engage with real-world scenarios to enhance their understanding and competence</w:t>
            </w:r>
            <w:r w:rsidRPr="00A5735A">
              <w:rPr>
                <w:rFonts w:ascii="Arial" w:hAnsi="Arial" w:cs="Arial"/>
              </w:rPr>
              <w:t>.</w:t>
            </w:r>
          </w:p>
          <w:p w14:paraId="671BF075" w14:textId="4B3A89DC" w:rsidR="001C6CD0" w:rsidRPr="001C6CD0" w:rsidRDefault="001C6CD0" w:rsidP="00566D00">
            <w:pPr>
              <w:pStyle w:val="NormalWeb"/>
              <w:spacing w:line="360" w:lineRule="auto"/>
              <w:rPr>
                <w:rFonts w:ascii="Arial" w:hAnsi="Arial" w:cs="Arial"/>
              </w:rPr>
            </w:pPr>
          </w:p>
        </w:tc>
      </w:tr>
      <w:bookmarkEnd w:id="2"/>
    </w:tbl>
    <w:p w14:paraId="2970DED3" w14:textId="77777777" w:rsidR="007E55A3" w:rsidRPr="00BE1868" w:rsidRDefault="007E55A3" w:rsidP="00CA12DC">
      <w:pPr>
        <w:jc w:val="both"/>
        <w:rPr>
          <w:rFonts w:cs="Arial"/>
          <w:sz w:val="24"/>
          <w:szCs w:val="24"/>
        </w:rPr>
        <w:sectPr w:rsidR="007E55A3" w:rsidRPr="00BE1868" w:rsidSect="00C86610">
          <w:pgSz w:w="11906" w:h="16838"/>
          <w:pgMar w:top="720" w:right="720" w:bottom="720" w:left="720" w:header="708" w:footer="708" w:gutter="0"/>
          <w:cols w:space="708"/>
          <w:docGrid w:linePitch="360"/>
        </w:sectPr>
      </w:pPr>
    </w:p>
    <w:p w14:paraId="671BF077" w14:textId="77777777" w:rsidR="00CA12DC" w:rsidRPr="00BE186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BE1868" w14:paraId="671BF07A" w14:textId="77777777" w:rsidTr="00E0025F">
        <w:tc>
          <w:tcPr>
            <w:tcW w:w="10598" w:type="dxa"/>
            <w:gridSpan w:val="2"/>
          </w:tcPr>
          <w:p w14:paraId="671BF078" w14:textId="0F6A7E0B" w:rsidR="00CA12DC" w:rsidRPr="00BE1868" w:rsidRDefault="00CA12DC" w:rsidP="007E4DA3">
            <w:pPr>
              <w:jc w:val="both"/>
              <w:rPr>
                <w:rFonts w:cs="Arial"/>
                <w:b/>
                <w:sz w:val="28"/>
                <w:szCs w:val="28"/>
              </w:rPr>
            </w:pPr>
            <w:r w:rsidRPr="00BE1868">
              <w:rPr>
                <w:rFonts w:cs="Arial"/>
                <w:b/>
                <w:sz w:val="28"/>
                <w:szCs w:val="28"/>
              </w:rPr>
              <w:t>A4:  Developing effective learning environments and approaches to</w:t>
            </w:r>
            <w:r w:rsidR="005407DE" w:rsidRPr="00BE1868">
              <w:rPr>
                <w:rFonts w:cs="Arial"/>
                <w:b/>
                <w:sz w:val="28"/>
                <w:szCs w:val="28"/>
              </w:rPr>
              <w:t xml:space="preserve"> student support and guidance </w:t>
            </w:r>
          </w:p>
          <w:p w14:paraId="03721775" w14:textId="03C93502" w:rsidR="003D0E94" w:rsidRPr="00BE1868" w:rsidRDefault="003D0E94" w:rsidP="007E4DA3">
            <w:pPr>
              <w:jc w:val="both"/>
              <w:rPr>
                <w:rFonts w:cs="Arial"/>
                <w:b/>
                <w:sz w:val="28"/>
                <w:szCs w:val="28"/>
              </w:rPr>
            </w:pPr>
            <w:r w:rsidRPr="00BE1868">
              <w:rPr>
                <w:rFonts w:cs="Arial"/>
                <w:b/>
                <w:sz w:val="28"/>
                <w:szCs w:val="28"/>
              </w:rPr>
              <w:t>(</w:t>
            </w:r>
            <w:r w:rsidR="00D26086" w:rsidRPr="00BE1868">
              <w:rPr>
                <w:rFonts w:cs="Arial"/>
                <w:b/>
                <w:sz w:val="28"/>
                <w:szCs w:val="28"/>
              </w:rPr>
              <w:t>6</w:t>
            </w:r>
            <w:r w:rsidRPr="00BE1868">
              <w:rPr>
                <w:rFonts w:cs="Arial"/>
                <w:b/>
                <w:sz w:val="28"/>
                <w:szCs w:val="28"/>
              </w:rPr>
              <w:t xml:space="preserve">00 </w:t>
            </w:r>
            <w:r w:rsidRPr="00BE1868">
              <w:rPr>
                <w:rFonts w:cs="Arial"/>
                <w:b/>
                <w:bCs/>
                <w:sz w:val="28"/>
                <w:szCs w:val="28"/>
              </w:rPr>
              <w:t>words</w:t>
            </w:r>
            <w:r w:rsidRPr="00BE1868">
              <w:rPr>
                <w:rFonts w:cs="Arial"/>
                <w:b/>
                <w:sz w:val="28"/>
                <w:szCs w:val="28"/>
              </w:rPr>
              <w:t>)</w:t>
            </w:r>
          </w:p>
          <w:p w14:paraId="671BF079" w14:textId="77777777" w:rsidR="00CA12DC" w:rsidRPr="00BE1868" w:rsidRDefault="00502713" w:rsidP="007E4DA3">
            <w:pPr>
              <w:jc w:val="both"/>
              <w:rPr>
                <w:rFonts w:cs="Arial"/>
                <w:sz w:val="24"/>
                <w:szCs w:val="24"/>
              </w:rPr>
            </w:pPr>
            <w:r w:rsidRPr="00BE1868">
              <w:rPr>
                <w:rFonts w:cs="Arial"/>
                <w:sz w:val="24"/>
                <w:szCs w:val="24"/>
              </w:rPr>
              <w:t xml:space="preserve">This Area of Activity is about how you make effective use of both the formal and informal learning environment to facilitate learning. </w:t>
            </w:r>
            <w:r w:rsidR="00CA12DC" w:rsidRPr="00BE1868">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BE1868" w14:paraId="671BF089" w14:textId="77777777" w:rsidTr="00E0025F">
        <w:tc>
          <w:tcPr>
            <w:tcW w:w="5070" w:type="dxa"/>
          </w:tcPr>
          <w:p w14:paraId="671BF07B" w14:textId="77777777" w:rsidR="00CA12DC" w:rsidRPr="00BE1868" w:rsidRDefault="00CA12DC" w:rsidP="007E4DA3">
            <w:pPr>
              <w:rPr>
                <w:rFonts w:cs="Arial"/>
                <w:sz w:val="20"/>
                <w:szCs w:val="20"/>
                <w:u w:val="single"/>
              </w:rPr>
            </w:pPr>
            <w:r w:rsidRPr="00BE1868">
              <w:rPr>
                <w:rFonts w:cs="Arial"/>
                <w:sz w:val="20"/>
                <w:szCs w:val="20"/>
                <w:u w:val="single"/>
              </w:rPr>
              <w:t>Engagement with:</w:t>
            </w:r>
          </w:p>
          <w:p w14:paraId="671BF07C"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Different media and technologies, both physical and virtual</w:t>
            </w:r>
          </w:p>
          <w:p w14:paraId="671BF07D"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Different kinds of learners e.g. international, culturally diverse, special educational needs</w:t>
            </w:r>
            <w:r w:rsidR="002F5EDD" w:rsidRPr="00BE1868">
              <w:rPr>
                <w:rFonts w:ascii="Arial" w:hAnsi="Arial" w:cs="Arial"/>
                <w:sz w:val="20"/>
                <w:szCs w:val="20"/>
              </w:rPr>
              <w:t>, disabled</w:t>
            </w:r>
            <w:r w:rsidR="00502713" w:rsidRPr="00BE1868">
              <w:rPr>
                <w:rFonts w:ascii="Arial" w:hAnsi="Arial" w:cs="Arial"/>
                <w:sz w:val="20"/>
                <w:szCs w:val="20"/>
              </w:rPr>
              <w:t xml:space="preserve"> learners, </w:t>
            </w:r>
            <w:r w:rsidRPr="00BE1868">
              <w:rPr>
                <w:rFonts w:ascii="Arial" w:hAnsi="Arial" w:cs="Arial"/>
                <w:sz w:val="20"/>
                <w:szCs w:val="20"/>
              </w:rPr>
              <w:t>home-based, full-time, part-time, etc.</w:t>
            </w:r>
          </w:p>
          <w:p w14:paraId="671BF07E"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 xml:space="preserve">Different modes of learning e.g. distance-based, blended, work/practice-based, etc. </w:t>
            </w:r>
          </w:p>
          <w:p w14:paraId="671BF07F" w14:textId="77777777" w:rsidR="00502713" w:rsidRPr="00BE1868" w:rsidRDefault="00502713"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Personal and academic tutoring</w:t>
            </w:r>
          </w:p>
          <w:p w14:paraId="671BF080" w14:textId="77777777" w:rsidR="00502713" w:rsidRPr="00BE1868" w:rsidRDefault="00502713"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One-to-one advice</w:t>
            </w:r>
          </w:p>
          <w:p w14:paraId="671BF081" w14:textId="77777777" w:rsidR="00502713" w:rsidRPr="00BE1868" w:rsidRDefault="00502713"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Counselling</w:t>
            </w:r>
          </w:p>
          <w:p w14:paraId="671BF082" w14:textId="77777777" w:rsidR="00502713" w:rsidRPr="00BE1868"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BE1868" w:rsidRDefault="00CA12DC" w:rsidP="007E4DA3">
            <w:pPr>
              <w:jc w:val="both"/>
              <w:rPr>
                <w:rFonts w:cs="Arial"/>
                <w:sz w:val="20"/>
                <w:szCs w:val="20"/>
              </w:rPr>
            </w:pPr>
            <w:r w:rsidRPr="00BE1868">
              <w:rPr>
                <w:rFonts w:cs="Arial"/>
                <w:sz w:val="20"/>
                <w:szCs w:val="20"/>
                <w:u w:val="single"/>
              </w:rPr>
              <w:t>Evidence might include:</w:t>
            </w:r>
          </w:p>
          <w:p w14:paraId="671BF084"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Reflective logs/diaries</w:t>
            </w:r>
          </w:p>
          <w:p w14:paraId="671BF085" w14:textId="77777777" w:rsidR="00502713" w:rsidRPr="00BE1868" w:rsidRDefault="00CA12DC" w:rsidP="00502713">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Peer review</w:t>
            </w:r>
          </w:p>
          <w:p w14:paraId="671BF086"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Formal and informal/unsolicited feedback from students and colleagues</w:t>
            </w:r>
          </w:p>
          <w:p w14:paraId="671BF087"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Observations of teaching/learning activities</w:t>
            </w:r>
          </w:p>
          <w:p w14:paraId="671BF088"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Evidence from electronic forms such as blogs and discussion forums</w:t>
            </w:r>
          </w:p>
        </w:tc>
      </w:tr>
      <w:tr w:rsidR="00502713" w:rsidRPr="00BE1868" w14:paraId="671BF08F" w14:textId="77777777" w:rsidTr="00E0025F">
        <w:tc>
          <w:tcPr>
            <w:tcW w:w="10598" w:type="dxa"/>
            <w:gridSpan w:val="2"/>
          </w:tcPr>
          <w:p w14:paraId="1C938A93" w14:textId="15E1C222" w:rsidR="00E0025F" w:rsidRPr="007B6850" w:rsidRDefault="00502713" w:rsidP="007B6850">
            <w:pPr>
              <w:jc w:val="both"/>
              <w:rPr>
                <w:rFonts w:cs="Arial"/>
                <w:b/>
                <w:sz w:val="24"/>
                <w:szCs w:val="24"/>
              </w:rPr>
            </w:pPr>
            <w:r w:rsidRPr="00BE1868">
              <w:rPr>
                <w:rFonts w:cs="Arial"/>
                <w:b/>
                <w:sz w:val="24"/>
                <w:szCs w:val="24"/>
              </w:rPr>
              <w:t>Write your evidence here</w:t>
            </w:r>
          </w:p>
          <w:p w14:paraId="6337FA49" w14:textId="77777777"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Teaching in an in-person, in-class format post covid- 19 pandemic is most certainly an enriching experience for both students and lecturers. (V1) An in-person classroom lecture has additional benefits, in addition to teaching the subject matter, students can engage with</w:t>
            </w:r>
            <w:r>
              <w:rPr>
                <w:rFonts w:ascii="Arial" w:hAnsi="Arial" w:cs="Arial"/>
                <w:sz w:val="22"/>
                <w:szCs w:val="22"/>
              </w:rPr>
              <w:t xml:space="preserve"> each o</w:t>
            </w:r>
            <w:r w:rsidRPr="00BE1675">
              <w:rPr>
                <w:rFonts w:ascii="Arial" w:hAnsi="Arial" w:cs="Arial"/>
                <w:sz w:val="22"/>
                <w:szCs w:val="22"/>
              </w:rPr>
              <w:t xml:space="preserve">ther easily, ask questions </w:t>
            </w:r>
            <w:r>
              <w:rPr>
                <w:rFonts w:ascii="Arial" w:hAnsi="Arial" w:cs="Arial"/>
                <w:sz w:val="22"/>
                <w:szCs w:val="22"/>
              </w:rPr>
              <w:t>directly in class and</w:t>
            </w:r>
            <w:r w:rsidRPr="00BE1675">
              <w:rPr>
                <w:rFonts w:ascii="Arial" w:hAnsi="Arial" w:cs="Arial"/>
                <w:sz w:val="22"/>
                <w:szCs w:val="22"/>
              </w:rPr>
              <w:t xml:space="preserve"> interact with colleagues easily. (V1, V2) However, students have become reliant on technology for most of their communication including communication for their </w:t>
            </w:r>
            <w:r>
              <w:rPr>
                <w:rFonts w:ascii="Arial" w:hAnsi="Arial" w:cs="Arial"/>
                <w:sz w:val="22"/>
                <w:szCs w:val="22"/>
              </w:rPr>
              <w:t>studies</w:t>
            </w:r>
            <w:r w:rsidRPr="00BE1675">
              <w:rPr>
                <w:rFonts w:ascii="Arial" w:hAnsi="Arial" w:cs="Arial"/>
                <w:sz w:val="22"/>
                <w:szCs w:val="22"/>
              </w:rPr>
              <w:t xml:space="preserve"> post the pandemic. (K3)</w:t>
            </w:r>
          </w:p>
          <w:p w14:paraId="7589B2A6" w14:textId="7FB88903"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 xml:space="preserve">In a reading by the “International Journal of Educational Technology in Higher Education." </w:t>
            </w:r>
            <w:proofErr w:type="spellStart"/>
            <w:proofErr w:type="gramStart"/>
            <w:r w:rsidRPr="00BE1675">
              <w:rPr>
                <w:rFonts w:ascii="Arial" w:hAnsi="Arial" w:cs="Arial"/>
                <w:sz w:val="22"/>
                <w:szCs w:val="22"/>
              </w:rPr>
              <w:t>Springer</w:t>
            </w:r>
            <w:r w:rsidR="00DD0238">
              <w:rPr>
                <w:rFonts w:ascii="Arial" w:hAnsi="Arial" w:cs="Arial"/>
                <w:sz w:val="22"/>
                <w:szCs w:val="22"/>
              </w:rPr>
              <w:t>o</w:t>
            </w:r>
            <w:r w:rsidRPr="00BE1675">
              <w:rPr>
                <w:rFonts w:ascii="Arial" w:hAnsi="Arial" w:cs="Arial"/>
                <w:sz w:val="22"/>
                <w:szCs w:val="22"/>
              </w:rPr>
              <w:t>pen</w:t>
            </w:r>
            <w:proofErr w:type="spellEnd"/>
            <w:r w:rsidR="00DD0238">
              <w:rPr>
                <w:rFonts w:ascii="Arial" w:hAnsi="Arial" w:cs="Arial"/>
                <w:sz w:val="22"/>
                <w:szCs w:val="22"/>
              </w:rPr>
              <w:t xml:space="preserve">  (</w:t>
            </w:r>
            <w:proofErr w:type="gramEnd"/>
            <w:r w:rsidR="00DD0238">
              <w:rPr>
                <w:rFonts w:ascii="Arial" w:hAnsi="Arial" w:cs="Arial"/>
                <w:sz w:val="22"/>
                <w:szCs w:val="22"/>
              </w:rPr>
              <w:t>2018</w:t>
            </w:r>
            <w:r w:rsidRPr="00BE1675">
              <w:rPr>
                <w:rFonts w:ascii="Arial" w:hAnsi="Arial" w:cs="Arial"/>
                <w:sz w:val="22"/>
                <w:szCs w:val="22"/>
              </w:rPr>
              <w:t>), the review highlights key findings from 32 empirical studies, focusing on the challenges and strategies employed by educators to integrate technology effectively in their teaching practices. (V3) Based on guidelines from this reading, I created a Microsoft Teams page for each module and each cohort where I share additional learning resources such as news articles, blog posts or any other learning materials outside the lecture period. The Microsoft Teams page link is shared with students within the class and only accessible to the students who have been sent the link to the page. This page creates and interactive communication as students can comment on the materials I share on the page and contribute to a discussion about the subject matter outside the class. (V2, K2, K4)</w:t>
            </w:r>
          </w:p>
          <w:p w14:paraId="3E9770A8" w14:textId="77777777"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I find that by creating the Ms Teams page, student engagement in class is enhanced as students can continue the discussions about the materials I share with them in class. The discussions on the Ms Teams page also created a sense of community as the content is only for the class members. The page is deleted at the end of each term and a new page is created for a new cohort. (K5)</w:t>
            </w:r>
          </w:p>
          <w:p w14:paraId="52C9BBAA" w14:textId="77777777"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 xml:space="preserve">Inter-professional learning (IPL), also known as inter-professional education (IPE), is an educational approach where students from different professional disciplines learn together to cultivate collaborative practice and improve outcomes within their disciplines. Thistlethwaite et al. (2014) discusses the context and impact of IPE in their journal, a review of context, it discusses the learning and the research agenda of IPE (K2, V3, V4) </w:t>
            </w:r>
          </w:p>
          <w:p w14:paraId="20315269" w14:textId="18D32658"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 xml:space="preserve">To facilitate this process, </w:t>
            </w:r>
            <w:r w:rsidR="00DD0238">
              <w:rPr>
                <w:rFonts w:ascii="Arial" w:hAnsi="Arial" w:cs="Arial"/>
                <w:sz w:val="22"/>
                <w:szCs w:val="22"/>
              </w:rPr>
              <w:t>I</w:t>
            </w:r>
            <w:r w:rsidRPr="00BE1675">
              <w:rPr>
                <w:rFonts w:ascii="Arial" w:hAnsi="Arial" w:cs="Arial"/>
                <w:sz w:val="22"/>
                <w:szCs w:val="22"/>
              </w:rPr>
              <w:t xml:space="preserve"> created </w:t>
            </w:r>
            <w:proofErr w:type="gramStart"/>
            <w:r w:rsidRPr="00BE1675">
              <w:rPr>
                <w:rFonts w:ascii="Arial" w:hAnsi="Arial" w:cs="Arial"/>
                <w:sz w:val="22"/>
                <w:szCs w:val="22"/>
              </w:rPr>
              <w:t>an</w:t>
            </w:r>
            <w:proofErr w:type="gramEnd"/>
            <w:r w:rsidRPr="00BE1675">
              <w:rPr>
                <w:rFonts w:ascii="Arial" w:hAnsi="Arial" w:cs="Arial"/>
                <w:sz w:val="22"/>
                <w:szCs w:val="22"/>
              </w:rPr>
              <w:t xml:space="preserve"> M</w:t>
            </w:r>
            <w:r w:rsidR="00DD0238">
              <w:rPr>
                <w:rFonts w:ascii="Arial" w:hAnsi="Arial" w:cs="Arial"/>
                <w:sz w:val="22"/>
                <w:szCs w:val="22"/>
              </w:rPr>
              <w:t>icrosoft</w:t>
            </w:r>
            <w:r w:rsidRPr="00BE1675">
              <w:rPr>
                <w:rFonts w:ascii="Arial" w:hAnsi="Arial" w:cs="Arial"/>
                <w:sz w:val="22"/>
                <w:szCs w:val="22"/>
              </w:rPr>
              <w:t xml:space="preserve"> Teams page for the project, where students were encouraged to upload their reports at three-week intervals. My colleague and I reviewed these reports to monitor progress and provide formative feedback on the student’s engagement with the organization. Students accessed </w:t>
            </w:r>
            <w:r w:rsidR="00DD0238">
              <w:rPr>
                <w:rFonts w:ascii="Arial" w:hAnsi="Arial" w:cs="Arial"/>
                <w:sz w:val="22"/>
                <w:szCs w:val="22"/>
              </w:rPr>
              <w:t>their</w:t>
            </w:r>
            <w:r w:rsidRPr="00BE1675">
              <w:rPr>
                <w:rFonts w:ascii="Arial" w:hAnsi="Arial" w:cs="Arial"/>
                <w:sz w:val="22"/>
                <w:szCs w:val="22"/>
              </w:rPr>
              <w:t xml:space="preserve"> feedback via the </w:t>
            </w:r>
            <w:r w:rsidR="00DD0238">
              <w:rPr>
                <w:rFonts w:ascii="Arial" w:hAnsi="Arial" w:cs="Arial"/>
                <w:sz w:val="22"/>
                <w:szCs w:val="22"/>
              </w:rPr>
              <w:t>Microsoft</w:t>
            </w:r>
            <w:r w:rsidRPr="00BE1675">
              <w:rPr>
                <w:rFonts w:ascii="Arial" w:hAnsi="Arial" w:cs="Arial"/>
                <w:sz w:val="22"/>
                <w:szCs w:val="22"/>
              </w:rPr>
              <w:t xml:space="preserve"> Teams page before progressing to the next research phase. (K4, K5)</w:t>
            </w:r>
          </w:p>
          <w:p w14:paraId="1F333DF8" w14:textId="06CBEB8E"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 xml:space="preserve">During the end of term feedback sessions with students, some of the feedback received was that students felt a significant boost in their confidence during the portfolio report project. Previously, students based their assessments solely on theoretical contexts and secondary data, lacking the practical knowledge and practical interaction with </w:t>
            </w:r>
            <w:r w:rsidR="00DD0238" w:rsidRPr="00BE1675">
              <w:rPr>
                <w:rFonts w:ascii="Arial" w:hAnsi="Arial" w:cs="Arial"/>
                <w:sz w:val="22"/>
                <w:szCs w:val="22"/>
              </w:rPr>
              <w:t>organisations.</w:t>
            </w:r>
            <w:r w:rsidRPr="00BE1675">
              <w:rPr>
                <w:rFonts w:ascii="Arial" w:hAnsi="Arial" w:cs="Arial"/>
                <w:sz w:val="22"/>
                <w:szCs w:val="22"/>
              </w:rPr>
              <w:t xml:space="preserve"> By incorporating IPL into my teaching structure students became more confident in completing assessments for subsequent modules. Additionally, those who engaged in the inter-professional learning structure often secured employment or received job offers even before completing the programme, due to their continuous engagement with various organizations. (K5, K6). This principle was further enhanced by Arum and </w:t>
            </w:r>
            <w:proofErr w:type="spellStart"/>
            <w:r w:rsidRPr="00BE1675">
              <w:rPr>
                <w:rFonts w:ascii="Arial" w:hAnsi="Arial" w:cs="Arial"/>
                <w:sz w:val="22"/>
                <w:szCs w:val="22"/>
              </w:rPr>
              <w:t>Roksa</w:t>
            </w:r>
            <w:proofErr w:type="spellEnd"/>
            <w:r w:rsidRPr="00BE1675">
              <w:rPr>
                <w:rFonts w:ascii="Arial" w:hAnsi="Arial" w:cs="Arial"/>
                <w:sz w:val="22"/>
                <w:szCs w:val="22"/>
              </w:rPr>
              <w:t xml:space="preserve"> (2011), highlights the gap between academic achievement and employability. (V4, K6)</w:t>
            </w:r>
          </w:p>
          <w:p w14:paraId="0BDD12F0" w14:textId="77777777" w:rsidR="007B6850" w:rsidRPr="00BE1675" w:rsidRDefault="007B6850" w:rsidP="007B6850">
            <w:pPr>
              <w:pStyle w:val="NormalWeb"/>
              <w:spacing w:line="360" w:lineRule="auto"/>
              <w:rPr>
                <w:rFonts w:ascii="Arial" w:hAnsi="Arial" w:cs="Arial"/>
                <w:sz w:val="22"/>
                <w:szCs w:val="22"/>
              </w:rPr>
            </w:pPr>
            <w:r w:rsidRPr="00BE1675">
              <w:rPr>
                <w:rFonts w:ascii="Arial" w:hAnsi="Arial" w:cs="Arial"/>
                <w:sz w:val="22"/>
                <w:szCs w:val="22"/>
              </w:rPr>
              <w:t>Students were also asked to provide written feedback on their experience at the end of the term, some of their feedback and request led to the invitation of guest speakers as student requested for additional practical interactions during their studies (V3)</w:t>
            </w:r>
          </w:p>
          <w:p w14:paraId="3B2C2B5F" w14:textId="77777777" w:rsidR="007B6850" w:rsidRPr="00BE1675" w:rsidRDefault="007B6850" w:rsidP="007B6850">
            <w:pPr>
              <w:spacing w:line="360" w:lineRule="auto"/>
              <w:rPr>
                <w:rFonts w:cs="Arial"/>
              </w:rPr>
            </w:pPr>
            <w:r w:rsidRPr="00BE1675">
              <w:rPr>
                <w:rFonts w:cs="Arial"/>
              </w:rPr>
              <w:t>The integration of IPL into my teaching structure has transformed the learning experience for students, bridging the gap between theoretical knowledge and practical application. (K5, K6)</w:t>
            </w:r>
          </w:p>
          <w:p w14:paraId="2888BF78" w14:textId="77777777" w:rsidR="007B6850" w:rsidRPr="00827626" w:rsidRDefault="007B6850" w:rsidP="007B6850"/>
          <w:p w14:paraId="671BF08E" w14:textId="77777777" w:rsidR="007B6850" w:rsidRPr="00BE1868" w:rsidRDefault="007B6850" w:rsidP="007B6850">
            <w:pPr>
              <w:spacing w:line="360" w:lineRule="auto"/>
              <w:rPr>
                <w:rFonts w:cs="Arial"/>
                <w:sz w:val="24"/>
                <w:szCs w:val="24"/>
              </w:rPr>
            </w:pPr>
          </w:p>
        </w:tc>
      </w:tr>
    </w:tbl>
    <w:p w14:paraId="6A2100D1" w14:textId="77777777" w:rsidR="007E55A3" w:rsidRPr="00BE1868" w:rsidRDefault="007E55A3" w:rsidP="00CA12DC">
      <w:pPr>
        <w:jc w:val="both"/>
        <w:rPr>
          <w:rFonts w:cs="Arial"/>
          <w:sz w:val="24"/>
          <w:szCs w:val="24"/>
        </w:rPr>
        <w:sectPr w:rsidR="007E55A3" w:rsidRPr="00BE1868" w:rsidSect="00C86610">
          <w:pgSz w:w="11906" w:h="16838"/>
          <w:pgMar w:top="720" w:right="720" w:bottom="720" w:left="720" w:header="708" w:footer="708" w:gutter="0"/>
          <w:cols w:space="708"/>
          <w:docGrid w:linePitch="360"/>
        </w:sectPr>
      </w:pPr>
    </w:p>
    <w:p w14:paraId="671BF092" w14:textId="77777777" w:rsidR="00CA12DC" w:rsidRPr="00BE186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BE1868" w14:paraId="671BF095" w14:textId="77777777" w:rsidTr="17E3805D">
        <w:tc>
          <w:tcPr>
            <w:tcW w:w="10598" w:type="dxa"/>
            <w:gridSpan w:val="2"/>
          </w:tcPr>
          <w:p w14:paraId="671BF093" w14:textId="198FAB01" w:rsidR="00CA12DC" w:rsidRPr="00BE1868" w:rsidRDefault="00CA12DC" w:rsidP="007E4DA3">
            <w:pPr>
              <w:jc w:val="both"/>
              <w:rPr>
                <w:rFonts w:cs="Arial"/>
                <w:b/>
                <w:sz w:val="28"/>
                <w:szCs w:val="28"/>
              </w:rPr>
            </w:pPr>
            <w:r w:rsidRPr="00BE1868">
              <w:rPr>
                <w:rFonts w:cs="Arial"/>
                <w:b/>
                <w:sz w:val="28"/>
                <w:szCs w:val="28"/>
              </w:rPr>
              <w:t>A5:  Engaging in continuing professional development, research and the evaluation of teaching and learning rel</w:t>
            </w:r>
            <w:r w:rsidR="00E0025F" w:rsidRPr="00BE1868">
              <w:rPr>
                <w:rFonts w:cs="Arial"/>
                <w:b/>
                <w:sz w:val="28"/>
                <w:szCs w:val="28"/>
              </w:rPr>
              <w:t xml:space="preserve">ated professional development </w:t>
            </w:r>
          </w:p>
          <w:p w14:paraId="379FFD09" w14:textId="5BEC9BB4" w:rsidR="003D0E94" w:rsidRPr="00BE1868" w:rsidRDefault="003D0E94" w:rsidP="007E4DA3">
            <w:pPr>
              <w:jc w:val="both"/>
              <w:rPr>
                <w:rFonts w:cs="Arial"/>
                <w:b/>
                <w:sz w:val="28"/>
                <w:szCs w:val="28"/>
              </w:rPr>
            </w:pPr>
            <w:r w:rsidRPr="00BE1868">
              <w:rPr>
                <w:rFonts w:cs="Arial"/>
                <w:b/>
                <w:sz w:val="28"/>
                <w:szCs w:val="28"/>
              </w:rPr>
              <w:t>(</w:t>
            </w:r>
            <w:r w:rsidR="00D26086" w:rsidRPr="00BE1868">
              <w:rPr>
                <w:rFonts w:cs="Arial"/>
                <w:b/>
                <w:sz w:val="28"/>
                <w:szCs w:val="28"/>
              </w:rPr>
              <w:t>6</w:t>
            </w:r>
            <w:r w:rsidRPr="00BE1868">
              <w:rPr>
                <w:rFonts w:cs="Arial"/>
                <w:b/>
                <w:sz w:val="28"/>
                <w:szCs w:val="28"/>
              </w:rPr>
              <w:t>00 words)</w:t>
            </w:r>
          </w:p>
          <w:p w14:paraId="671BF094" w14:textId="77777777" w:rsidR="00CA12DC" w:rsidRPr="00BE1868" w:rsidRDefault="00CA12DC" w:rsidP="00A33E6F">
            <w:pPr>
              <w:jc w:val="both"/>
              <w:rPr>
                <w:rFonts w:cs="Arial"/>
                <w:sz w:val="24"/>
                <w:szCs w:val="24"/>
              </w:rPr>
            </w:pPr>
            <w:r w:rsidRPr="00BE1868">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BE1868" w14:paraId="671BF0AD" w14:textId="77777777" w:rsidTr="17E3805D">
        <w:tc>
          <w:tcPr>
            <w:tcW w:w="5211" w:type="dxa"/>
          </w:tcPr>
          <w:p w14:paraId="671BF096" w14:textId="77777777" w:rsidR="00CA12DC" w:rsidRPr="00BE1868" w:rsidRDefault="00CA12DC" w:rsidP="007E4DA3">
            <w:pPr>
              <w:rPr>
                <w:rFonts w:cs="Arial"/>
                <w:sz w:val="20"/>
                <w:szCs w:val="20"/>
                <w:u w:val="single"/>
              </w:rPr>
            </w:pPr>
            <w:r w:rsidRPr="00BE1868">
              <w:rPr>
                <w:rFonts w:cs="Arial"/>
                <w:sz w:val="20"/>
                <w:szCs w:val="20"/>
                <w:u w:val="single"/>
              </w:rPr>
              <w:t>Engagement in:</w:t>
            </w:r>
          </w:p>
          <w:p w14:paraId="671BF097"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Self-reflective practice</w:t>
            </w:r>
          </w:p>
          <w:p w14:paraId="671BF098"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Proactive planning</w:t>
            </w:r>
          </w:p>
          <w:p w14:paraId="671BF099"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Participation in a range of activities to extend professional learning</w:t>
            </w:r>
          </w:p>
          <w:p w14:paraId="671BF09A" w14:textId="77777777" w:rsidR="00CA12DC" w:rsidRPr="00BE1868" w:rsidRDefault="00CA12DC"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 xml:space="preserve">Successful involvement in/completion of relevant teaching-related qualification(s) </w:t>
            </w:r>
          </w:p>
          <w:p w14:paraId="671BF09B"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Presenting or participating in conferences on teaching and learning (often discipline specific)</w:t>
            </w:r>
          </w:p>
          <w:p w14:paraId="671BF09C"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Attending workshops or training events</w:t>
            </w:r>
          </w:p>
          <w:p w14:paraId="671BF09D"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Engaging in per observation or peer review of teaching</w:t>
            </w:r>
          </w:p>
          <w:p w14:paraId="671BF09E"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Regular departmental meetings where the discussion is about learning and teaching issues</w:t>
            </w:r>
          </w:p>
          <w:p w14:paraId="671BF09F"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‘corridor’ discussions about teaching</w:t>
            </w:r>
          </w:p>
          <w:p w14:paraId="671BF0A0" w14:textId="641AECE6" w:rsidR="00A33E6F" w:rsidRPr="00BE1868" w:rsidRDefault="2AF24BD0"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Bidding for</w:t>
            </w:r>
            <w:r w:rsidR="170F727B" w:rsidRPr="00BE1868">
              <w:rPr>
                <w:rFonts w:ascii="Arial" w:hAnsi="Arial" w:cs="Arial"/>
                <w:sz w:val="20"/>
                <w:szCs w:val="20"/>
              </w:rPr>
              <w:t xml:space="preserve">, </w:t>
            </w:r>
            <w:r w:rsidRPr="00BE1868">
              <w:rPr>
                <w:rFonts w:ascii="Arial" w:hAnsi="Arial" w:cs="Arial"/>
                <w:sz w:val="20"/>
                <w:szCs w:val="20"/>
              </w:rPr>
              <w:t>and involvement in</w:t>
            </w:r>
            <w:r w:rsidR="5AC97DBB" w:rsidRPr="00BE1868">
              <w:rPr>
                <w:rFonts w:ascii="Arial" w:hAnsi="Arial" w:cs="Arial"/>
                <w:sz w:val="20"/>
                <w:szCs w:val="20"/>
              </w:rPr>
              <w:t>,</w:t>
            </w:r>
            <w:r w:rsidRPr="00BE1868">
              <w:rPr>
                <w:rFonts w:ascii="Arial" w:hAnsi="Arial" w:cs="Arial"/>
                <w:sz w:val="20"/>
                <w:szCs w:val="20"/>
              </w:rPr>
              <w:t xml:space="preserve"> projects or research on teaching and learning</w:t>
            </w:r>
          </w:p>
          <w:p w14:paraId="671BF0A1"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Implementing new approaches</w:t>
            </w:r>
          </w:p>
          <w:p w14:paraId="671BF0A2"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Subject and other network activities</w:t>
            </w:r>
          </w:p>
          <w:p w14:paraId="671BF0A3"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Reading</w:t>
            </w:r>
          </w:p>
          <w:p w14:paraId="671BF0A4" w14:textId="77777777" w:rsidR="00A33E6F" w:rsidRPr="00BE1868" w:rsidRDefault="00A33E6F" w:rsidP="00CA12DC">
            <w:pPr>
              <w:pStyle w:val="ListParagraph"/>
              <w:numPr>
                <w:ilvl w:val="0"/>
                <w:numId w:val="2"/>
              </w:numPr>
              <w:spacing w:after="0" w:line="240" w:lineRule="auto"/>
              <w:ind w:left="414" w:hanging="357"/>
              <w:rPr>
                <w:rFonts w:ascii="Arial" w:hAnsi="Arial" w:cs="Arial"/>
                <w:sz w:val="20"/>
                <w:szCs w:val="20"/>
              </w:rPr>
            </w:pPr>
            <w:r w:rsidRPr="00BE1868">
              <w:rPr>
                <w:rFonts w:ascii="Arial" w:hAnsi="Arial" w:cs="Arial"/>
                <w:sz w:val="20"/>
                <w:szCs w:val="20"/>
              </w:rPr>
              <w:t>Visits to other institutions/organisations</w:t>
            </w:r>
          </w:p>
        </w:tc>
        <w:tc>
          <w:tcPr>
            <w:tcW w:w="5387" w:type="dxa"/>
          </w:tcPr>
          <w:p w14:paraId="671BF0A5" w14:textId="77777777" w:rsidR="00CA12DC" w:rsidRPr="00BE1868" w:rsidRDefault="00CA12DC" w:rsidP="007E4DA3">
            <w:pPr>
              <w:jc w:val="both"/>
              <w:rPr>
                <w:rFonts w:cs="Arial"/>
                <w:sz w:val="20"/>
                <w:szCs w:val="20"/>
              </w:rPr>
            </w:pPr>
            <w:r w:rsidRPr="00BE1868">
              <w:rPr>
                <w:rFonts w:cs="Arial"/>
                <w:sz w:val="20"/>
                <w:szCs w:val="20"/>
                <w:u w:val="single"/>
              </w:rPr>
              <w:t>Evidence might include:</w:t>
            </w:r>
          </w:p>
          <w:p w14:paraId="671BF0A6"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Portfolios related to academic/professional development</w:t>
            </w:r>
          </w:p>
          <w:p w14:paraId="671BF0A7"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Reflective logs</w:t>
            </w:r>
          </w:p>
          <w:p w14:paraId="671BF0A8"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 xml:space="preserve">CPD records </w:t>
            </w:r>
          </w:p>
          <w:p w14:paraId="671BF0A9"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Exemplars of proactive changes in teaching/supporting learning based on own learning and research/scholarly activity</w:t>
            </w:r>
          </w:p>
          <w:p w14:paraId="671BF0AA" w14:textId="77777777" w:rsidR="00CA12DC" w:rsidRPr="00BE1868" w:rsidRDefault="00CA12DC"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BE1868" w:rsidRDefault="00A33E6F"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Conference papers/presentations/etc.</w:t>
            </w:r>
          </w:p>
          <w:p w14:paraId="671BF0AC" w14:textId="77777777" w:rsidR="00A33E6F" w:rsidRPr="00BE1868" w:rsidRDefault="00A33E6F" w:rsidP="00CA12DC">
            <w:pPr>
              <w:pStyle w:val="ListParagraph"/>
              <w:numPr>
                <w:ilvl w:val="0"/>
                <w:numId w:val="1"/>
              </w:numPr>
              <w:spacing w:after="0" w:line="240" w:lineRule="auto"/>
              <w:ind w:left="414" w:hanging="357"/>
              <w:rPr>
                <w:rFonts w:ascii="Arial" w:hAnsi="Arial" w:cs="Arial"/>
                <w:sz w:val="20"/>
                <w:szCs w:val="20"/>
              </w:rPr>
            </w:pPr>
            <w:r w:rsidRPr="00BE1868">
              <w:rPr>
                <w:rFonts w:ascii="Arial" w:hAnsi="Arial" w:cs="Arial"/>
                <w:sz w:val="20"/>
                <w:szCs w:val="20"/>
              </w:rPr>
              <w:t>Bid and project documentation</w:t>
            </w:r>
          </w:p>
        </w:tc>
      </w:tr>
      <w:tr w:rsidR="00A33E6F" w:rsidRPr="00BE1868" w14:paraId="671BF0B6" w14:textId="77777777" w:rsidTr="17E3805D">
        <w:tc>
          <w:tcPr>
            <w:tcW w:w="10598" w:type="dxa"/>
            <w:gridSpan w:val="2"/>
          </w:tcPr>
          <w:p w14:paraId="671BF0AF" w14:textId="1DAAC1E9" w:rsidR="00A33E6F" w:rsidRPr="009F66C7" w:rsidRDefault="00A33E6F" w:rsidP="007E4DA3">
            <w:pPr>
              <w:jc w:val="both"/>
              <w:rPr>
                <w:rFonts w:cs="Arial"/>
                <w:b/>
                <w:sz w:val="24"/>
                <w:szCs w:val="24"/>
                <w:u w:val="single"/>
              </w:rPr>
            </w:pPr>
            <w:r w:rsidRPr="00BE1868">
              <w:rPr>
                <w:rFonts w:cs="Arial"/>
                <w:b/>
                <w:sz w:val="24"/>
                <w:szCs w:val="24"/>
                <w:u w:val="single"/>
              </w:rPr>
              <w:t>Write your evidence here</w:t>
            </w:r>
          </w:p>
          <w:p w14:paraId="0807FFC9" w14:textId="77777777" w:rsidR="009F66C7" w:rsidRPr="00854FCC" w:rsidRDefault="009F66C7" w:rsidP="009F66C7">
            <w:pPr>
              <w:jc w:val="both"/>
              <w:rPr>
                <w:rFonts w:cs="Arial"/>
                <w:sz w:val="24"/>
                <w:szCs w:val="24"/>
              </w:rPr>
            </w:pPr>
          </w:p>
          <w:p w14:paraId="35EC6769" w14:textId="77777777" w:rsidR="009F66C7" w:rsidRPr="00BF5E80" w:rsidRDefault="009F66C7" w:rsidP="00BF5E80">
            <w:pPr>
              <w:spacing w:line="360" w:lineRule="auto"/>
              <w:jc w:val="both"/>
              <w:rPr>
                <w:rFonts w:cs="Arial"/>
              </w:rPr>
            </w:pPr>
            <w:r w:rsidRPr="00BF5E80">
              <w:rPr>
                <w:rFonts w:cs="Arial"/>
              </w:rPr>
              <w:t xml:space="preserve">In my role I deliver lecturers in business modules such as Marketing and Human Resources to both undergraduate and postgraduate students. However, as the module lead for the Marketing Management module for the postgraduate program, I have focused my Continuous Professional Development (CPD) on developing my skills to support the postgraduate </w:t>
            </w:r>
            <w:proofErr w:type="gramStart"/>
            <w:r w:rsidRPr="00BF5E80">
              <w:rPr>
                <w:rFonts w:cs="Arial"/>
              </w:rPr>
              <w:t>students</w:t>
            </w:r>
            <w:proofErr w:type="gramEnd"/>
            <w:r w:rsidRPr="00BF5E80">
              <w:rPr>
                <w:rFonts w:cs="Arial"/>
              </w:rPr>
              <w:t xml:space="preserve"> but these skills also benefit the undergraduate students.</w:t>
            </w:r>
            <w:r w:rsidRPr="00BF5E80">
              <w:t xml:space="preserve"> </w:t>
            </w:r>
            <w:r w:rsidRPr="00BF5E80">
              <w:rPr>
                <w:rFonts w:cs="Arial"/>
              </w:rPr>
              <w:t>(V1, K2)</w:t>
            </w:r>
          </w:p>
          <w:p w14:paraId="4947F31F" w14:textId="77777777" w:rsidR="009F66C7" w:rsidRPr="00BF5E80" w:rsidRDefault="009F66C7" w:rsidP="00BF5E80">
            <w:pPr>
              <w:spacing w:line="360" w:lineRule="auto"/>
              <w:jc w:val="both"/>
              <w:rPr>
                <w:rFonts w:cs="Arial"/>
              </w:rPr>
            </w:pPr>
          </w:p>
          <w:p w14:paraId="6846CD24" w14:textId="31E5C14D" w:rsidR="009F66C7" w:rsidRPr="00BF5E80" w:rsidRDefault="009F66C7" w:rsidP="00BF5E80">
            <w:pPr>
              <w:spacing w:line="360" w:lineRule="auto"/>
              <w:jc w:val="both"/>
              <w:rPr>
                <w:rFonts w:cs="Arial"/>
              </w:rPr>
            </w:pPr>
            <w:r w:rsidRPr="00BF5E80">
              <w:rPr>
                <w:rFonts w:cs="Arial"/>
              </w:rPr>
              <w:t xml:space="preserve">In May 2024, I attended an IICL Quality workshop on "Best Practice in Marking, Moderation, and Standardisation." as part of my Continuing Professional Development (CPD). This workshop was particularly insightful as it provided tools for creating standardisation in marking practical assessments. (K6,) It also demonstrated how to validate markings during moderation. In my Marketing Management module for postgraduate students, students are required to contact an organisation of their choice and understand the challenges it faces in the post pandemic business environment. Students are to use various frameworks and principles to provide a marketing strategy, managerial implications, and recommendations to the organization. Each student bases their research </w:t>
            </w:r>
            <w:r w:rsidR="00DC1C23">
              <w:rPr>
                <w:rFonts w:cs="Arial"/>
              </w:rPr>
              <w:t xml:space="preserve">and solutions </w:t>
            </w:r>
            <w:r w:rsidRPr="00BF5E80">
              <w:rPr>
                <w:rFonts w:cs="Arial"/>
              </w:rPr>
              <w:t>on diverse principles and uses various frameworks and principles for their reports. (V</w:t>
            </w:r>
            <w:proofErr w:type="gramStart"/>
            <w:r w:rsidRPr="00BF5E80">
              <w:rPr>
                <w:rFonts w:cs="Arial"/>
              </w:rPr>
              <w:t>1,V</w:t>
            </w:r>
            <w:proofErr w:type="gramEnd"/>
            <w:r w:rsidRPr="00BF5E80">
              <w:rPr>
                <w:rFonts w:cs="Arial"/>
              </w:rPr>
              <w:t xml:space="preserve">2) This can be complex when using a fixed </w:t>
            </w:r>
            <w:r w:rsidR="00DC1C23">
              <w:rPr>
                <w:rFonts w:cs="Arial"/>
              </w:rPr>
              <w:t xml:space="preserve">tariff </w:t>
            </w:r>
            <w:r w:rsidRPr="00BF5E80">
              <w:rPr>
                <w:rFonts w:cs="Arial"/>
              </w:rPr>
              <w:t xml:space="preserve">standard of marking for all students. </w:t>
            </w:r>
          </w:p>
          <w:p w14:paraId="7F38D8F5" w14:textId="77777777" w:rsidR="009F66C7" w:rsidRPr="00BF5E80" w:rsidRDefault="009F66C7" w:rsidP="00BF5E80">
            <w:pPr>
              <w:spacing w:line="360" w:lineRule="auto"/>
              <w:jc w:val="both"/>
              <w:rPr>
                <w:rFonts w:cs="Arial"/>
              </w:rPr>
            </w:pPr>
          </w:p>
          <w:p w14:paraId="42E82B03" w14:textId="452D52F0" w:rsidR="009F66C7" w:rsidRPr="00BF5E80" w:rsidRDefault="009F66C7" w:rsidP="00BF5E80">
            <w:pPr>
              <w:spacing w:line="360" w:lineRule="auto"/>
              <w:jc w:val="both"/>
              <w:rPr>
                <w:rFonts w:cs="Arial"/>
              </w:rPr>
            </w:pPr>
            <w:r w:rsidRPr="00BF5E80">
              <w:rPr>
                <w:rFonts w:cs="Arial"/>
              </w:rPr>
              <w:t>After attending the IICL Quality workshop</w:t>
            </w:r>
            <w:r w:rsidR="00DC1C23">
              <w:rPr>
                <w:rFonts w:cs="Arial"/>
              </w:rPr>
              <w:t xml:space="preserve"> </w:t>
            </w:r>
            <w:r w:rsidRPr="00BF5E80">
              <w:rPr>
                <w:rFonts w:cs="Arial"/>
              </w:rPr>
              <w:t xml:space="preserve">I was able to create a bespoke standardisation for my postgraduate students’ assessments using Microsoft Excel which ensures each assignment is measured </w:t>
            </w:r>
            <w:r w:rsidR="00DC1C23">
              <w:rPr>
                <w:rFonts w:cs="Arial"/>
              </w:rPr>
              <w:t>on</w:t>
            </w:r>
            <w:r w:rsidRPr="00BF5E80">
              <w:rPr>
                <w:rFonts w:cs="Arial"/>
              </w:rPr>
              <w:t xml:space="preserve"> a specific standard regardless of the framework or principles used by the student. (V2, K3, K4). I found that by creating bespoke standardisation for </w:t>
            </w:r>
            <w:r w:rsidR="00DC1C23">
              <w:rPr>
                <w:rFonts w:cs="Arial"/>
              </w:rPr>
              <w:t>each</w:t>
            </w:r>
            <w:r w:rsidRPr="00BF5E80">
              <w:rPr>
                <w:rFonts w:cs="Arial"/>
              </w:rPr>
              <w:t xml:space="preserve"> module, </w:t>
            </w:r>
            <w:r w:rsidR="00DC1C23">
              <w:rPr>
                <w:rFonts w:cs="Arial"/>
              </w:rPr>
              <w:t>I</w:t>
            </w:r>
            <w:r w:rsidRPr="00BF5E80">
              <w:rPr>
                <w:rFonts w:cs="Arial"/>
              </w:rPr>
              <w:t xml:space="preserve"> created fairness, consistency, transparency, and accountability for each student’s report. (K2, V3).</w:t>
            </w:r>
          </w:p>
          <w:p w14:paraId="5FC6DD3E" w14:textId="77777777" w:rsidR="009F66C7" w:rsidRPr="00854FCC" w:rsidRDefault="009F66C7" w:rsidP="009F66C7">
            <w:pPr>
              <w:jc w:val="both"/>
              <w:rPr>
                <w:rFonts w:cs="Arial"/>
                <w:sz w:val="24"/>
                <w:szCs w:val="24"/>
              </w:rPr>
            </w:pPr>
          </w:p>
          <w:p w14:paraId="6B22747A" w14:textId="703F0EE3" w:rsidR="009F66C7" w:rsidRPr="00BF5E80" w:rsidRDefault="009F66C7" w:rsidP="00BF5E80">
            <w:pPr>
              <w:spacing w:line="360" w:lineRule="auto"/>
              <w:jc w:val="both"/>
              <w:rPr>
                <w:rFonts w:cs="Arial"/>
              </w:rPr>
            </w:pPr>
            <w:r w:rsidRPr="00BF5E80">
              <w:rPr>
                <w:rFonts w:cs="Arial"/>
              </w:rPr>
              <w:t xml:space="preserve">A study by Bloxham and Boyd (2012) discusses the implications of standardized marking for maintaining academic standards and accountability in higher education. They explain the complexity of preset criteria for assessment in practical settings and argue that standardization can mitigate issues of indeterminacy and subjectivity in grading. This journal was instrumental in enhancing my understanding of the importance of creating standardisation for each module. (K2). </w:t>
            </w:r>
            <w:r w:rsidR="00060DAC">
              <w:rPr>
                <w:rFonts w:cs="Arial"/>
              </w:rPr>
              <w:t>A fixed tariff marking standard</w:t>
            </w:r>
            <w:r w:rsidRPr="00BF5E80">
              <w:rPr>
                <w:rFonts w:cs="Arial"/>
              </w:rPr>
              <w:t xml:space="preserve"> does restrict students in their </w:t>
            </w:r>
            <w:r w:rsidR="00060DAC">
              <w:rPr>
                <w:rFonts w:cs="Arial"/>
              </w:rPr>
              <w:t>reports</w:t>
            </w:r>
            <w:r w:rsidRPr="00BF5E80">
              <w:rPr>
                <w:rFonts w:cs="Arial"/>
              </w:rPr>
              <w:t xml:space="preserve"> </w:t>
            </w:r>
            <w:r w:rsidR="00060DAC">
              <w:rPr>
                <w:rFonts w:cs="Arial"/>
              </w:rPr>
              <w:t xml:space="preserve">when they </w:t>
            </w:r>
            <w:r w:rsidRPr="00BF5E80">
              <w:rPr>
                <w:rFonts w:cs="Arial"/>
              </w:rPr>
              <w:t>us</w:t>
            </w:r>
            <w:r w:rsidR="00060DAC">
              <w:rPr>
                <w:rFonts w:cs="Arial"/>
              </w:rPr>
              <w:t>e</w:t>
            </w:r>
            <w:r w:rsidRPr="00BF5E80">
              <w:rPr>
                <w:rFonts w:cs="Arial"/>
              </w:rPr>
              <w:t xml:space="preserve"> various frameworks and principles (K4, K5, V2). I realised that </w:t>
            </w:r>
            <w:r w:rsidR="00060DAC">
              <w:rPr>
                <w:rFonts w:cs="Arial"/>
              </w:rPr>
              <w:t>by creating a bespoke standardisation</w:t>
            </w:r>
            <w:r w:rsidRPr="00BF5E80">
              <w:rPr>
                <w:rFonts w:cs="Arial"/>
              </w:rPr>
              <w:t xml:space="preserve"> students </w:t>
            </w:r>
            <w:r w:rsidR="00060DAC">
              <w:rPr>
                <w:rFonts w:cs="Arial"/>
              </w:rPr>
              <w:t>are</w:t>
            </w:r>
            <w:r w:rsidRPr="00BF5E80">
              <w:rPr>
                <w:rFonts w:cs="Arial"/>
              </w:rPr>
              <w:t xml:space="preserve"> confiden</w:t>
            </w:r>
            <w:r w:rsidR="00060DAC">
              <w:rPr>
                <w:rFonts w:cs="Arial"/>
              </w:rPr>
              <w:t xml:space="preserve">t </w:t>
            </w:r>
            <w:r w:rsidRPr="00BF5E80">
              <w:rPr>
                <w:rFonts w:cs="Arial"/>
              </w:rPr>
              <w:t>in their work and encourages them to explore a broader scope of ideas. (V1)</w:t>
            </w:r>
          </w:p>
          <w:p w14:paraId="23DB6E2C" w14:textId="77777777" w:rsidR="009F66C7" w:rsidRPr="00BF5E80" w:rsidRDefault="009F66C7" w:rsidP="00BF5E80">
            <w:pPr>
              <w:spacing w:line="360" w:lineRule="auto"/>
              <w:jc w:val="both"/>
              <w:rPr>
                <w:rFonts w:cs="Arial"/>
              </w:rPr>
            </w:pPr>
          </w:p>
          <w:p w14:paraId="341E5F95" w14:textId="05AA77F4" w:rsidR="009F66C7" w:rsidRPr="00BF5E80" w:rsidRDefault="009F66C7" w:rsidP="00BF5E80">
            <w:pPr>
              <w:spacing w:line="360" w:lineRule="auto"/>
              <w:jc w:val="both"/>
              <w:rPr>
                <w:rFonts w:cs="Arial"/>
              </w:rPr>
            </w:pPr>
            <w:r w:rsidRPr="00BF5E80">
              <w:rPr>
                <w:rFonts w:cs="Arial"/>
              </w:rPr>
              <w:t>I have also used Peer Observation as part of my continued professional development (CPD) to enhance my teaching. I watched a recorded lecture</w:t>
            </w:r>
            <w:r w:rsidRPr="00BF5E80">
              <w:rPr>
                <w:rStyle w:val="CommentReference"/>
                <w:rFonts w:eastAsiaTheme="majorEastAsia"/>
                <w:sz w:val="22"/>
                <w:szCs w:val="22"/>
              </w:rPr>
              <w:t xml:space="preserve"> </w:t>
            </w:r>
            <w:r w:rsidRPr="00BF5E80">
              <w:rPr>
                <w:rFonts w:cs="Arial"/>
              </w:rPr>
              <w:t xml:space="preserve">session of my colleagues in the same discipline. The recorded lecture was a structured four-hour lecture in a classroom. He began </w:t>
            </w:r>
            <w:r w:rsidR="00111B44">
              <w:rPr>
                <w:rFonts w:cs="Arial"/>
              </w:rPr>
              <w:t xml:space="preserve">the lecture </w:t>
            </w:r>
            <w:r w:rsidRPr="00BF5E80">
              <w:rPr>
                <w:rFonts w:cs="Arial"/>
              </w:rPr>
              <w:t>with a half-hour recap from the previous week, followed by an hour of theoretical lecture. After a half-hour break, students returned refreshed for a question-and-answer session. They were then put into groups to read and discuss a case study. A second fifteen-minute break followed, after which another hour of theoretical lecture was delivered. The final session was a question-and-answer session. (V3, K4)</w:t>
            </w:r>
          </w:p>
          <w:p w14:paraId="0C45A98E" w14:textId="77777777" w:rsidR="009F66C7" w:rsidRPr="00BF5E80" w:rsidRDefault="009F66C7" w:rsidP="00BF5E80">
            <w:pPr>
              <w:spacing w:line="360" w:lineRule="auto"/>
              <w:jc w:val="both"/>
              <w:rPr>
                <w:rFonts w:cs="Arial"/>
              </w:rPr>
            </w:pPr>
          </w:p>
          <w:p w14:paraId="67865891" w14:textId="0E5442E5" w:rsidR="009F66C7" w:rsidRPr="00BF5E80" w:rsidRDefault="009F66C7" w:rsidP="00BF5E80">
            <w:pPr>
              <w:spacing w:line="360" w:lineRule="auto"/>
              <w:jc w:val="both"/>
              <w:rPr>
                <w:rFonts w:cs="Arial"/>
              </w:rPr>
            </w:pPr>
            <w:r w:rsidRPr="00BF5E80">
              <w:rPr>
                <w:rFonts w:cs="Arial"/>
              </w:rPr>
              <w:t xml:space="preserve">The peer observation was enlightening. I learned from watching the peer </w:t>
            </w:r>
            <w:r w:rsidR="00111B44">
              <w:rPr>
                <w:rFonts w:cs="Arial"/>
              </w:rPr>
              <w:t>observation</w:t>
            </w:r>
            <w:r w:rsidRPr="00BF5E80">
              <w:rPr>
                <w:rFonts w:cs="Arial"/>
              </w:rPr>
              <w:t xml:space="preserve"> that students absorb knowledge more effectively when regular breaks are incorporated into lectures. Additionally, using various interactive activities such as group discussions, role-play significantly boosts student engagement and participation. A study by Deslauriers, </w:t>
            </w:r>
            <w:proofErr w:type="spellStart"/>
            <w:r w:rsidRPr="00BF5E80">
              <w:rPr>
                <w:rFonts w:cs="Arial"/>
              </w:rPr>
              <w:t>Schelew</w:t>
            </w:r>
            <w:proofErr w:type="spellEnd"/>
            <w:r w:rsidRPr="00BF5E80">
              <w:rPr>
                <w:rFonts w:cs="Arial"/>
              </w:rPr>
              <w:t xml:space="preserve">, and Wieman (2011) in their journal "Improved learning in a large-enrolment physics class" demonstrated that incorporating interactive activities </w:t>
            </w:r>
            <w:r w:rsidR="00AC67F1">
              <w:rPr>
                <w:rFonts w:cs="Arial"/>
              </w:rPr>
              <w:t xml:space="preserve">and regular breaks </w:t>
            </w:r>
            <w:r w:rsidRPr="00BF5E80">
              <w:rPr>
                <w:rFonts w:cs="Arial"/>
              </w:rPr>
              <w:t>in large lectures lead to significantly better learning outcomes. (V3, K2,</w:t>
            </w:r>
            <w:r w:rsidR="00AC67F1">
              <w:rPr>
                <w:rFonts w:cs="Arial"/>
              </w:rPr>
              <w:t xml:space="preserve"> </w:t>
            </w:r>
            <w:r w:rsidRPr="00BF5E80">
              <w:rPr>
                <w:rFonts w:cs="Arial"/>
              </w:rPr>
              <w:t>K3,</w:t>
            </w:r>
            <w:r w:rsidR="00AC67F1">
              <w:rPr>
                <w:rFonts w:cs="Arial"/>
              </w:rPr>
              <w:t xml:space="preserve"> </w:t>
            </w:r>
            <w:r w:rsidRPr="00BF5E80">
              <w:rPr>
                <w:rFonts w:cs="Arial"/>
              </w:rPr>
              <w:t>K4)</w:t>
            </w:r>
          </w:p>
          <w:p w14:paraId="2800A46B" w14:textId="77777777" w:rsidR="009F66C7" w:rsidRPr="00BF5E80" w:rsidRDefault="009F66C7" w:rsidP="00BF5E80">
            <w:pPr>
              <w:spacing w:line="360" w:lineRule="auto"/>
              <w:jc w:val="both"/>
              <w:rPr>
                <w:rFonts w:cs="Arial"/>
              </w:rPr>
            </w:pPr>
          </w:p>
          <w:p w14:paraId="3BB06C5F" w14:textId="77777777" w:rsidR="009F66C7" w:rsidRPr="00BF5E80" w:rsidRDefault="009F66C7" w:rsidP="00BF5E80">
            <w:pPr>
              <w:spacing w:line="360" w:lineRule="auto"/>
              <w:jc w:val="both"/>
              <w:rPr>
                <w:rFonts w:cs="Arial"/>
              </w:rPr>
            </w:pPr>
            <w:r w:rsidRPr="00BF5E80">
              <w:rPr>
                <w:rFonts w:cs="Arial"/>
              </w:rPr>
              <w:t>When I adopted a similar structure into my lectures, I realised that student engagement and participation significantly increased. There has also been a notable improvement in lecture attendance after adopting this structure. (K5)</w:t>
            </w:r>
          </w:p>
          <w:p w14:paraId="671BF0B4" w14:textId="77777777" w:rsidR="00DD414C" w:rsidRPr="00BE1868" w:rsidRDefault="00DD414C" w:rsidP="007E4DA3">
            <w:pPr>
              <w:jc w:val="both"/>
              <w:rPr>
                <w:rFonts w:cs="Arial"/>
                <w:sz w:val="24"/>
                <w:szCs w:val="24"/>
              </w:rPr>
            </w:pPr>
          </w:p>
          <w:p w14:paraId="671BF0B5" w14:textId="77777777" w:rsidR="00DD414C" w:rsidRPr="00BE1868" w:rsidRDefault="00DD414C" w:rsidP="007E4DA3">
            <w:pPr>
              <w:jc w:val="both"/>
              <w:rPr>
                <w:rFonts w:cs="Arial"/>
                <w:sz w:val="24"/>
                <w:szCs w:val="24"/>
              </w:rPr>
            </w:pPr>
          </w:p>
        </w:tc>
      </w:tr>
    </w:tbl>
    <w:p w14:paraId="0F294CA9" w14:textId="77777777" w:rsidR="007E55A3" w:rsidRPr="00BE1868" w:rsidRDefault="007E55A3" w:rsidP="00CA12DC">
      <w:pPr>
        <w:jc w:val="both"/>
        <w:rPr>
          <w:rFonts w:cs="Arial"/>
          <w:sz w:val="24"/>
          <w:szCs w:val="24"/>
        </w:rPr>
        <w:sectPr w:rsidR="007E55A3" w:rsidRPr="00BE1868" w:rsidSect="00C86610">
          <w:pgSz w:w="11906" w:h="16838"/>
          <w:pgMar w:top="720" w:right="720" w:bottom="720" w:left="720" w:header="708" w:footer="708" w:gutter="0"/>
          <w:cols w:space="708"/>
          <w:docGrid w:linePitch="360"/>
        </w:sectPr>
      </w:pPr>
    </w:p>
    <w:p w14:paraId="671BF0B7" w14:textId="77777777" w:rsidR="00CA12DC" w:rsidRPr="00BE186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rsidRPr="00BE1868" w14:paraId="6BDE2DFF" w14:textId="77777777" w:rsidTr="00411FBC">
        <w:tc>
          <w:tcPr>
            <w:tcW w:w="10456" w:type="dxa"/>
          </w:tcPr>
          <w:p w14:paraId="25BA01A7" w14:textId="697A1931" w:rsidR="00411FBC" w:rsidRPr="00BE1868" w:rsidRDefault="0076012B" w:rsidP="00CA12DC">
            <w:pPr>
              <w:jc w:val="both"/>
              <w:rPr>
                <w:rFonts w:cs="Arial"/>
                <w:b/>
                <w:sz w:val="32"/>
                <w:szCs w:val="32"/>
              </w:rPr>
            </w:pPr>
            <w:r w:rsidRPr="00BE1868">
              <w:rPr>
                <w:rFonts w:cs="Arial"/>
                <w:b/>
                <w:sz w:val="32"/>
                <w:szCs w:val="32"/>
              </w:rPr>
              <w:t>Citations</w:t>
            </w:r>
            <w:r w:rsidR="003D0E94" w:rsidRPr="00BE1868">
              <w:rPr>
                <w:rFonts w:cs="Arial"/>
                <w:b/>
                <w:sz w:val="32"/>
                <w:szCs w:val="32"/>
              </w:rPr>
              <w:t xml:space="preserve"> </w:t>
            </w:r>
            <w:r w:rsidR="003D0E94" w:rsidRPr="00BE1868">
              <w:rPr>
                <w:rFonts w:cs="Arial"/>
                <w:b/>
                <w:sz w:val="28"/>
                <w:szCs w:val="28"/>
              </w:rPr>
              <w:t>(500</w:t>
            </w:r>
            <w:r w:rsidR="003D0E94" w:rsidRPr="00BE1868">
              <w:rPr>
                <w:rFonts w:cs="Arial"/>
                <w:b/>
                <w:bCs/>
                <w:sz w:val="28"/>
                <w:szCs w:val="28"/>
              </w:rPr>
              <w:t xml:space="preserve"> words</w:t>
            </w:r>
            <w:r w:rsidR="003D0E94" w:rsidRPr="00BE1868">
              <w:rPr>
                <w:rFonts w:cs="Arial"/>
                <w:b/>
                <w:sz w:val="28"/>
                <w:szCs w:val="28"/>
              </w:rPr>
              <w:t>)</w:t>
            </w:r>
          </w:p>
        </w:tc>
      </w:tr>
      <w:tr w:rsidR="00411FBC" w:rsidRPr="00BE1868" w14:paraId="5DCA32A6" w14:textId="77777777" w:rsidTr="002005B6">
        <w:trPr>
          <w:trHeight w:val="13136"/>
        </w:trPr>
        <w:tc>
          <w:tcPr>
            <w:tcW w:w="10456" w:type="dxa"/>
          </w:tcPr>
          <w:p w14:paraId="34B36AA8" w14:textId="77777777" w:rsidR="00411FBC" w:rsidRDefault="00411FBC" w:rsidP="00CA12DC">
            <w:pPr>
              <w:jc w:val="both"/>
              <w:rPr>
                <w:rFonts w:cs="Arial"/>
                <w:bCs/>
              </w:rPr>
            </w:pPr>
          </w:p>
          <w:p w14:paraId="3136FC67" w14:textId="63E1BAF4" w:rsidR="001A6BED" w:rsidRPr="001A6BED" w:rsidRDefault="001A6BED" w:rsidP="001A6BED">
            <w:pPr>
              <w:jc w:val="both"/>
              <w:rPr>
                <w:rFonts w:cs="Arial"/>
                <w:bCs/>
              </w:rPr>
            </w:pPr>
            <w:r w:rsidRPr="001A6BED">
              <w:rPr>
                <w:rFonts w:cs="Arial"/>
                <w:bCs/>
              </w:rPr>
              <w:t>Learning disabilities research &amp; practice. 1991. </w:t>
            </w:r>
            <w:r w:rsidRPr="001A6BED">
              <w:rPr>
                <w:rFonts w:cs="Arial"/>
                <w:bCs/>
                <w:i/>
                <w:iCs/>
              </w:rPr>
              <w:t>Learning disabilities research &amp; practice (Online),</w:t>
            </w:r>
          </w:p>
          <w:p w14:paraId="257DBBB5" w14:textId="77777777" w:rsidR="001A6BED" w:rsidRPr="001A6BED" w:rsidRDefault="001A6BED" w:rsidP="001A6BED">
            <w:pPr>
              <w:jc w:val="both"/>
              <w:rPr>
                <w:rFonts w:cs="Arial"/>
                <w:bCs/>
              </w:rPr>
            </w:pPr>
            <w:r w:rsidRPr="001A6BED">
              <w:rPr>
                <w:rFonts w:cs="Arial"/>
                <w:bCs/>
              </w:rPr>
              <w:t>ASSEFA, Y. and MOHAMMED, S.J., 2022. Indigenous-Based Adult Education Learning Material Development: Integration, Practical Challenges, and Contextual Considerations in Focus. </w:t>
            </w:r>
            <w:r w:rsidRPr="001A6BED">
              <w:rPr>
                <w:rFonts w:cs="Arial"/>
                <w:bCs/>
                <w:i/>
                <w:iCs/>
              </w:rPr>
              <w:t>Education research international, </w:t>
            </w:r>
            <w:r w:rsidRPr="001A6BED">
              <w:rPr>
                <w:rFonts w:cs="Arial"/>
                <w:b/>
                <w:bCs/>
              </w:rPr>
              <w:t>2022</w:t>
            </w:r>
            <w:r w:rsidRPr="001A6BED">
              <w:rPr>
                <w:rFonts w:cs="Arial"/>
                <w:bCs/>
              </w:rPr>
              <w:t>, pp. 1-10.</w:t>
            </w:r>
          </w:p>
          <w:p w14:paraId="6396E2BF" w14:textId="77777777" w:rsidR="001A6BED" w:rsidRPr="001A6BED" w:rsidRDefault="001A6BED" w:rsidP="001A6BED">
            <w:pPr>
              <w:jc w:val="both"/>
              <w:rPr>
                <w:rFonts w:cs="Arial"/>
                <w:bCs/>
              </w:rPr>
            </w:pPr>
            <w:r w:rsidRPr="001A6BED">
              <w:rPr>
                <w:rFonts w:cs="Arial"/>
                <w:bCs/>
              </w:rPr>
              <w:t>BLOXHAM, S. and BOYD, P., 2012. Accountability in grading student work: Securing academic standards in a twenty-first century quality assurance context. </w:t>
            </w:r>
            <w:r w:rsidRPr="001A6BED">
              <w:rPr>
                <w:rFonts w:cs="Arial"/>
                <w:bCs/>
                <w:i/>
                <w:iCs/>
              </w:rPr>
              <w:t>British educational research journal, </w:t>
            </w:r>
            <w:r w:rsidRPr="001A6BED">
              <w:rPr>
                <w:rFonts w:cs="Arial"/>
                <w:b/>
                <w:bCs/>
              </w:rPr>
              <w:t>38</w:t>
            </w:r>
            <w:r w:rsidRPr="001A6BED">
              <w:rPr>
                <w:rFonts w:cs="Arial"/>
                <w:bCs/>
              </w:rPr>
              <w:t>(4), pp. 615-634.</w:t>
            </w:r>
          </w:p>
          <w:p w14:paraId="2E85AAFB" w14:textId="77777777" w:rsidR="001A6BED" w:rsidRPr="001A6BED" w:rsidRDefault="001A6BED" w:rsidP="001A6BED">
            <w:pPr>
              <w:jc w:val="both"/>
              <w:rPr>
                <w:rFonts w:cs="Arial"/>
                <w:bCs/>
              </w:rPr>
            </w:pPr>
            <w:r w:rsidRPr="001A6BED">
              <w:rPr>
                <w:rFonts w:cs="Arial"/>
                <w:bCs/>
              </w:rPr>
              <w:t>BONWELL, C.C. and EISON, J.A., 1991. </w:t>
            </w:r>
            <w:r w:rsidRPr="001A6BED">
              <w:rPr>
                <w:rFonts w:cs="Arial"/>
                <w:bCs/>
                <w:i/>
                <w:iCs/>
              </w:rPr>
              <w:t>Active learning: Creating excitement in the classroom. 1991 ASHE-ERIC higher education reports. </w:t>
            </w:r>
            <w:r w:rsidRPr="001A6BED">
              <w:rPr>
                <w:rFonts w:cs="Arial"/>
                <w:bCs/>
              </w:rPr>
              <w:t>ERIC.</w:t>
            </w:r>
          </w:p>
          <w:p w14:paraId="58FD20BF" w14:textId="77777777" w:rsidR="001A6BED" w:rsidRPr="001A6BED" w:rsidRDefault="001A6BED" w:rsidP="001A6BED">
            <w:pPr>
              <w:jc w:val="both"/>
              <w:rPr>
                <w:rFonts w:cs="Arial"/>
                <w:bCs/>
              </w:rPr>
            </w:pPr>
            <w:r w:rsidRPr="001A6BED">
              <w:rPr>
                <w:rFonts w:cs="Arial"/>
                <w:bCs/>
              </w:rPr>
              <w:t>BRAXTON, J.M., 2019. Leaving College: Rethinking the Causes and Cures of Student Attrition by Vincent Tinto (review). </w:t>
            </w:r>
            <w:r w:rsidRPr="001A6BED">
              <w:rPr>
                <w:rFonts w:cs="Arial"/>
                <w:bCs/>
                <w:i/>
                <w:iCs/>
              </w:rPr>
              <w:t>Journal of College Student Development, </w:t>
            </w:r>
            <w:r w:rsidRPr="001A6BED">
              <w:rPr>
                <w:rFonts w:cs="Arial"/>
                <w:b/>
                <w:bCs/>
              </w:rPr>
              <w:t>60</w:t>
            </w:r>
            <w:r w:rsidRPr="001A6BED">
              <w:rPr>
                <w:rFonts w:cs="Arial"/>
                <w:bCs/>
              </w:rPr>
              <w:t>(1), pp. 129-134.</w:t>
            </w:r>
          </w:p>
          <w:p w14:paraId="01DE16C2" w14:textId="77777777" w:rsidR="001A6BED" w:rsidRPr="001A6BED" w:rsidRDefault="001A6BED" w:rsidP="001A6BED">
            <w:pPr>
              <w:jc w:val="both"/>
              <w:rPr>
                <w:rFonts w:cs="Arial"/>
                <w:bCs/>
              </w:rPr>
            </w:pPr>
            <w:r w:rsidRPr="001A6BED">
              <w:rPr>
                <w:rFonts w:cs="Arial"/>
                <w:bCs/>
              </w:rPr>
              <w:t>CHICKERING, A.W. and GAMSON, Z.F., 1999. Development and Adaptations of the Seven Principles for Good Practice in Undergraduate Education. </w:t>
            </w:r>
            <w:r w:rsidRPr="001A6BED">
              <w:rPr>
                <w:rFonts w:cs="Arial"/>
                <w:bCs/>
                <w:i/>
                <w:iCs/>
              </w:rPr>
              <w:t>New directions for teaching and learning, </w:t>
            </w:r>
            <w:r w:rsidRPr="001A6BED">
              <w:rPr>
                <w:rFonts w:cs="Arial"/>
                <w:b/>
                <w:bCs/>
              </w:rPr>
              <w:t>1999</w:t>
            </w:r>
            <w:r w:rsidRPr="001A6BED">
              <w:rPr>
                <w:rFonts w:cs="Arial"/>
                <w:bCs/>
              </w:rPr>
              <w:t>(80), pp. 75-81.</w:t>
            </w:r>
          </w:p>
          <w:p w14:paraId="401BBC03" w14:textId="2BD17B8B" w:rsidR="001A6BED" w:rsidRPr="001A6BED" w:rsidRDefault="001A6BED" w:rsidP="001A6BED">
            <w:pPr>
              <w:jc w:val="both"/>
              <w:rPr>
                <w:rFonts w:cs="Arial"/>
                <w:bCs/>
              </w:rPr>
            </w:pPr>
            <w:r w:rsidRPr="001A6BED">
              <w:rPr>
                <w:rFonts w:cs="Arial"/>
                <w:bCs/>
              </w:rPr>
              <w:t>CLARK, M.C., MERRIAM, S.B. and SANDLIN, J.A., 2011. The Relationship between Adult Learning and Development: Challenging Normative Assumptions. Oxford University Press.</w:t>
            </w:r>
          </w:p>
          <w:p w14:paraId="03088707" w14:textId="30600DF5" w:rsidR="001A6BED" w:rsidRPr="001A6BED" w:rsidRDefault="001A6BED" w:rsidP="001A6BED">
            <w:pPr>
              <w:jc w:val="both"/>
              <w:rPr>
                <w:rFonts w:cs="Arial"/>
                <w:bCs/>
              </w:rPr>
            </w:pPr>
            <w:r w:rsidRPr="001A6BED">
              <w:rPr>
                <w:rFonts w:cs="Arial"/>
                <w:bCs/>
              </w:rPr>
              <w:t>DESLAURIERS, L., SCHELEW, E. and WIEMAN, C., 2011. Improved Learning in a Large-</w:t>
            </w:r>
            <w:r w:rsidR="003F36F0" w:rsidRPr="001A6BED">
              <w:rPr>
                <w:rFonts w:cs="Arial"/>
                <w:bCs/>
              </w:rPr>
              <w:t>Enrolment</w:t>
            </w:r>
            <w:r w:rsidRPr="001A6BED">
              <w:rPr>
                <w:rFonts w:cs="Arial"/>
                <w:bCs/>
              </w:rPr>
              <w:t xml:space="preserve"> Physics Class. </w:t>
            </w:r>
            <w:r w:rsidRPr="001A6BED">
              <w:rPr>
                <w:rFonts w:cs="Arial"/>
                <w:bCs/>
                <w:i/>
                <w:iCs/>
              </w:rPr>
              <w:t>Science (American Association for the Advancement of Science), </w:t>
            </w:r>
            <w:r w:rsidRPr="001A6BED">
              <w:rPr>
                <w:rFonts w:cs="Arial"/>
                <w:b/>
                <w:bCs/>
              </w:rPr>
              <w:t>332</w:t>
            </w:r>
            <w:r w:rsidRPr="001A6BED">
              <w:rPr>
                <w:rFonts w:cs="Arial"/>
                <w:bCs/>
              </w:rPr>
              <w:t>(6031), pp. 862-864.</w:t>
            </w:r>
          </w:p>
          <w:p w14:paraId="7930CA0B" w14:textId="77777777" w:rsidR="001A6BED" w:rsidRPr="001A6BED" w:rsidRDefault="001A6BED" w:rsidP="001A6BED">
            <w:pPr>
              <w:jc w:val="both"/>
              <w:rPr>
                <w:rFonts w:cs="Arial"/>
                <w:bCs/>
              </w:rPr>
            </w:pPr>
            <w:r w:rsidRPr="001A6BED">
              <w:rPr>
                <w:rFonts w:cs="Arial"/>
                <w:bCs/>
              </w:rPr>
              <w:t>FREIRE, P., 2007. </w:t>
            </w:r>
            <w:r w:rsidRPr="001A6BED">
              <w:rPr>
                <w:rFonts w:cs="Arial"/>
                <w:bCs/>
                <w:i/>
                <w:iCs/>
              </w:rPr>
              <w:t>Pedagogy of the oppressed. </w:t>
            </w:r>
            <w:r w:rsidRPr="001A6BED">
              <w:rPr>
                <w:rFonts w:cs="Arial"/>
                <w:bCs/>
              </w:rPr>
              <w:t xml:space="preserve">30 </w:t>
            </w:r>
            <w:proofErr w:type="spellStart"/>
            <w:r w:rsidRPr="001A6BED">
              <w:rPr>
                <w:rFonts w:cs="Arial"/>
                <w:bCs/>
              </w:rPr>
              <w:t>edn</w:t>
            </w:r>
            <w:proofErr w:type="spellEnd"/>
            <w:r w:rsidRPr="001A6BED">
              <w:rPr>
                <w:rFonts w:cs="Arial"/>
                <w:bCs/>
              </w:rPr>
              <w:t>. London: Continuum.</w:t>
            </w:r>
          </w:p>
          <w:p w14:paraId="5FC3F22C" w14:textId="77777777" w:rsidR="001A6BED" w:rsidRPr="001A6BED" w:rsidRDefault="001A6BED" w:rsidP="001A6BED">
            <w:pPr>
              <w:jc w:val="both"/>
              <w:rPr>
                <w:rFonts w:cs="Arial"/>
                <w:bCs/>
              </w:rPr>
            </w:pPr>
            <w:r w:rsidRPr="001A6BED">
              <w:rPr>
                <w:rFonts w:cs="Arial"/>
                <w:bCs/>
              </w:rPr>
              <w:t>HÄGG, G. and KURCZEWSKA, A., 2020. Guiding the student entrepreneur – Considering the emergent adult within the pedagogy–andragogy continuum in entrepreneurship education. </w:t>
            </w:r>
            <w:r w:rsidRPr="001A6BED">
              <w:rPr>
                <w:rFonts w:cs="Arial"/>
                <w:bCs/>
                <w:i/>
                <w:iCs/>
              </w:rPr>
              <w:t>Education &amp; training (London), </w:t>
            </w:r>
            <w:r w:rsidRPr="001A6BED">
              <w:rPr>
                <w:rFonts w:cs="Arial"/>
                <w:b/>
                <w:bCs/>
              </w:rPr>
              <w:t>62</w:t>
            </w:r>
            <w:r w:rsidRPr="001A6BED">
              <w:rPr>
                <w:rFonts w:cs="Arial"/>
                <w:bCs/>
              </w:rPr>
              <w:t>(7), pp. 759-777.</w:t>
            </w:r>
          </w:p>
          <w:p w14:paraId="7B2E5B38" w14:textId="77777777" w:rsidR="001A6BED" w:rsidRPr="001A6BED" w:rsidRDefault="001A6BED" w:rsidP="001A6BED">
            <w:pPr>
              <w:jc w:val="both"/>
              <w:rPr>
                <w:rFonts w:cs="Arial"/>
                <w:bCs/>
              </w:rPr>
            </w:pPr>
            <w:r w:rsidRPr="001A6BED">
              <w:rPr>
                <w:rFonts w:cs="Arial"/>
                <w:bCs/>
              </w:rPr>
              <w:t>HENSCHKE, J.A., 2021. </w:t>
            </w:r>
            <w:r w:rsidRPr="001A6BED">
              <w:rPr>
                <w:rFonts w:cs="Arial"/>
                <w:bCs/>
                <w:i/>
                <w:iCs/>
              </w:rPr>
              <w:t>Facilitating adult and organizational learning with andragogy. </w:t>
            </w:r>
            <w:r w:rsidRPr="001A6BED">
              <w:rPr>
                <w:rFonts w:cs="Arial"/>
                <w:bCs/>
              </w:rPr>
              <w:t>Hershey, PA: Information Science Reference, an imprint of IGI Global.</w:t>
            </w:r>
          </w:p>
          <w:p w14:paraId="3C6E805C" w14:textId="77777777" w:rsidR="001A6BED" w:rsidRPr="001A6BED" w:rsidRDefault="001A6BED" w:rsidP="001A6BED">
            <w:pPr>
              <w:jc w:val="both"/>
              <w:rPr>
                <w:rFonts w:cs="Arial"/>
                <w:bCs/>
              </w:rPr>
            </w:pPr>
            <w:r w:rsidRPr="001A6BED">
              <w:rPr>
                <w:rFonts w:cs="Arial"/>
                <w:bCs/>
              </w:rPr>
              <w:t>HOARE, C., 2011. </w:t>
            </w:r>
            <w:r w:rsidRPr="001A6BED">
              <w:rPr>
                <w:rFonts w:cs="Arial"/>
                <w:bCs/>
                <w:i/>
                <w:iCs/>
              </w:rPr>
              <w:t>The Oxford handbook of reciprocal adult development and learning: 2. ed. </w:t>
            </w:r>
            <w:r w:rsidRPr="001A6BED">
              <w:rPr>
                <w:rFonts w:cs="Arial"/>
                <w:bCs/>
              </w:rPr>
              <w:t xml:space="preserve">2 </w:t>
            </w:r>
            <w:proofErr w:type="spellStart"/>
            <w:r w:rsidRPr="001A6BED">
              <w:rPr>
                <w:rFonts w:cs="Arial"/>
                <w:bCs/>
              </w:rPr>
              <w:t>edn</w:t>
            </w:r>
            <w:proofErr w:type="spellEnd"/>
            <w:r w:rsidRPr="001A6BED">
              <w:rPr>
                <w:rFonts w:cs="Arial"/>
                <w:bCs/>
              </w:rPr>
              <w:t>. Oxford: Oxford Univ. Press.</w:t>
            </w:r>
          </w:p>
          <w:p w14:paraId="763F1D90" w14:textId="77777777" w:rsidR="001A6BED" w:rsidRPr="001A6BED" w:rsidRDefault="001A6BED" w:rsidP="001A6BED">
            <w:pPr>
              <w:jc w:val="both"/>
              <w:rPr>
                <w:rFonts w:cs="Arial"/>
                <w:bCs/>
              </w:rPr>
            </w:pPr>
            <w:r w:rsidRPr="001A6BED">
              <w:rPr>
                <w:rFonts w:cs="Arial"/>
                <w:bCs/>
              </w:rPr>
              <w:t>KAUSHAL, B., SINGH, D., MAGOON, R. and KASHAV, R., 2022. Pedagogy-andragogy-heutagogy: Towards transformative educational epistemologies. </w:t>
            </w:r>
            <w:r w:rsidRPr="001A6BED">
              <w:rPr>
                <w:rFonts w:cs="Arial"/>
                <w:bCs/>
                <w:i/>
                <w:iCs/>
              </w:rPr>
              <w:t>Journal of anaesthesiology, clinical pharmacology, </w:t>
            </w:r>
            <w:r w:rsidRPr="001A6BED">
              <w:rPr>
                <w:rFonts w:cs="Arial"/>
                <w:b/>
                <w:bCs/>
              </w:rPr>
              <w:t>38</w:t>
            </w:r>
            <w:r w:rsidRPr="001A6BED">
              <w:rPr>
                <w:rFonts w:cs="Arial"/>
                <w:bCs/>
              </w:rPr>
              <w:t>(3), pp. 497-498.</w:t>
            </w:r>
          </w:p>
          <w:p w14:paraId="6E5E1CD7" w14:textId="77777777" w:rsidR="001A6BED" w:rsidRPr="001A6BED" w:rsidRDefault="001A6BED" w:rsidP="001A6BED">
            <w:pPr>
              <w:jc w:val="both"/>
              <w:rPr>
                <w:rFonts w:cs="Arial"/>
                <w:bCs/>
              </w:rPr>
            </w:pPr>
            <w:r w:rsidRPr="001A6BED">
              <w:rPr>
                <w:rFonts w:cs="Arial"/>
                <w:bCs/>
              </w:rPr>
              <w:t>KEARNEY, J., WOOD, L. and TEARE, R., 2015. </w:t>
            </w:r>
            <w:r w:rsidRPr="001A6BED">
              <w:rPr>
                <w:rFonts w:cs="Arial"/>
                <w:bCs/>
                <w:i/>
                <w:iCs/>
              </w:rPr>
              <w:t>Designing Inclusive Pathways with Young Adults: Learning and Development for a Better World. </w:t>
            </w:r>
            <w:r w:rsidRPr="001A6BED">
              <w:rPr>
                <w:rFonts w:cs="Arial"/>
                <w:bCs/>
              </w:rPr>
              <w:t xml:space="preserve">1 </w:t>
            </w:r>
            <w:proofErr w:type="spellStart"/>
            <w:r w:rsidRPr="001A6BED">
              <w:rPr>
                <w:rFonts w:cs="Arial"/>
                <w:bCs/>
              </w:rPr>
              <w:t>edn</w:t>
            </w:r>
            <w:proofErr w:type="spellEnd"/>
            <w:r w:rsidRPr="001A6BED">
              <w:rPr>
                <w:rFonts w:cs="Arial"/>
                <w:bCs/>
              </w:rPr>
              <w:t>. Rotterdam: BRILL.</w:t>
            </w:r>
          </w:p>
          <w:p w14:paraId="2B8543F1" w14:textId="66301D49" w:rsidR="001A6BED" w:rsidRPr="001A6BED" w:rsidRDefault="001A6BED" w:rsidP="001A6BED">
            <w:pPr>
              <w:jc w:val="both"/>
              <w:rPr>
                <w:rFonts w:cs="Arial"/>
                <w:bCs/>
              </w:rPr>
            </w:pPr>
            <w:r w:rsidRPr="001A6BED">
              <w:rPr>
                <w:rFonts w:cs="Arial"/>
                <w:bCs/>
              </w:rPr>
              <w:t xml:space="preserve">KNOWLES, </w:t>
            </w:r>
            <w:r w:rsidR="003F36F0" w:rsidRPr="001A6BED">
              <w:rPr>
                <w:rFonts w:cs="Arial"/>
                <w:bCs/>
              </w:rPr>
              <w:t xml:space="preserve">M.S. </w:t>
            </w:r>
            <w:proofErr w:type="gramStart"/>
            <w:r w:rsidR="003F36F0" w:rsidRPr="001A6BED">
              <w:rPr>
                <w:rFonts w:cs="Arial"/>
                <w:bCs/>
              </w:rPr>
              <w:t>(</w:t>
            </w:r>
            <w:r w:rsidRPr="001A6BED">
              <w:rPr>
                <w:rFonts w:cs="Arial"/>
                <w:bCs/>
              </w:rPr>
              <w:t>.S.</w:t>
            </w:r>
            <w:proofErr w:type="gramEnd"/>
            <w:r w:rsidRPr="001A6BED">
              <w:rPr>
                <w:rFonts w:cs="Arial"/>
                <w:bCs/>
              </w:rPr>
              <w:t>, HOLTON, E.F., SWANSON, R.A. and ROBINSON, P.A., 2020. </w:t>
            </w:r>
            <w:r w:rsidRPr="001A6BED">
              <w:rPr>
                <w:rFonts w:cs="Arial"/>
                <w:bCs/>
                <w:i/>
                <w:iCs/>
              </w:rPr>
              <w:t>The adult learner: the definitive classic in adult education and human resource development. </w:t>
            </w:r>
            <w:r w:rsidRPr="001A6BED">
              <w:rPr>
                <w:rFonts w:cs="Arial"/>
                <w:bCs/>
              </w:rPr>
              <w:t>Abingdon, Oxon: Routledge.</w:t>
            </w:r>
          </w:p>
          <w:p w14:paraId="328C3451" w14:textId="79BC6045" w:rsidR="001A6BED" w:rsidRPr="001A6BED" w:rsidRDefault="001A6BED" w:rsidP="001A6BED">
            <w:pPr>
              <w:jc w:val="both"/>
              <w:rPr>
                <w:rFonts w:cs="Arial"/>
                <w:bCs/>
              </w:rPr>
            </w:pPr>
            <w:r w:rsidRPr="001A6BED">
              <w:rPr>
                <w:rFonts w:cs="Arial"/>
                <w:bCs/>
              </w:rPr>
              <w:t>KOLB, D.A., 2015. </w:t>
            </w:r>
            <w:r w:rsidRPr="001A6BED">
              <w:rPr>
                <w:rFonts w:cs="Arial"/>
                <w:bCs/>
                <w:i/>
                <w:iCs/>
              </w:rPr>
              <w:t>Experiential Learning: Experience As the Source of Learning and Development. </w:t>
            </w:r>
            <w:r w:rsidRPr="001A6BED">
              <w:rPr>
                <w:rFonts w:cs="Arial"/>
                <w:bCs/>
              </w:rPr>
              <w:t>Upper Saddle River, New Jersey: Pearson Education.</w:t>
            </w:r>
          </w:p>
          <w:p w14:paraId="47BFD101" w14:textId="700435AF" w:rsidR="001A6BED" w:rsidRPr="001A6BED" w:rsidRDefault="001A6BED" w:rsidP="001A6BED">
            <w:pPr>
              <w:jc w:val="both"/>
              <w:rPr>
                <w:rFonts w:cs="Arial"/>
                <w:bCs/>
              </w:rPr>
            </w:pPr>
            <w:r w:rsidRPr="001A6BED">
              <w:rPr>
                <w:rFonts w:cs="Arial"/>
                <w:bCs/>
              </w:rPr>
              <w:t>MOON, J.A., 2004. </w:t>
            </w:r>
            <w:r w:rsidRPr="001A6BED">
              <w:rPr>
                <w:rFonts w:cs="Arial"/>
                <w:bCs/>
                <w:i/>
                <w:iCs/>
              </w:rPr>
              <w:t>A handbook of reflective and experiential learning: theory and practice. </w:t>
            </w:r>
            <w:r w:rsidRPr="001A6BED">
              <w:rPr>
                <w:rFonts w:cs="Arial"/>
                <w:bCs/>
              </w:rPr>
              <w:t>New York: Routledge</w:t>
            </w:r>
            <w:r w:rsidR="003F36F0">
              <w:rPr>
                <w:rFonts w:cs="Arial"/>
                <w:bCs/>
              </w:rPr>
              <w:t xml:space="preserve"> </w:t>
            </w:r>
            <w:r w:rsidRPr="001A6BED">
              <w:rPr>
                <w:rFonts w:cs="Arial"/>
                <w:bCs/>
              </w:rPr>
              <w:t>Falmer.</w:t>
            </w:r>
          </w:p>
          <w:p w14:paraId="24C1FB71" w14:textId="77777777" w:rsidR="001A6BED" w:rsidRPr="001A6BED" w:rsidRDefault="001A6BED" w:rsidP="001A6BED">
            <w:pPr>
              <w:jc w:val="both"/>
              <w:rPr>
                <w:rFonts w:cs="Arial"/>
                <w:bCs/>
              </w:rPr>
            </w:pPr>
            <w:r w:rsidRPr="001A6BED">
              <w:rPr>
                <w:rFonts w:cs="Arial"/>
                <w:bCs/>
              </w:rPr>
              <w:t>PELTZ, D.P. and CLEMONS, A.C., 2019. </w:t>
            </w:r>
            <w:r w:rsidRPr="001A6BED">
              <w:rPr>
                <w:rFonts w:cs="Arial"/>
                <w:bCs/>
                <w:i/>
                <w:iCs/>
              </w:rPr>
              <w:t>Multicultural andragogy for transformative learning. </w:t>
            </w:r>
            <w:r w:rsidRPr="001A6BED">
              <w:rPr>
                <w:rFonts w:cs="Arial"/>
                <w:bCs/>
              </w:rPr>
              <w:t>Hershey, Pennsylvania: Information Science Reference, imprint of IGI Global.</w:t>
            </w:r>
          </w:p>
          <w:p w14:paraId="40D7DCFE" w14:textId="77777777" w:rsidR="001A6BED" w:rsidRPr="001A6BED" w:rsidRDefault="001A6BED" w:rsidP="001A6BED">
            <w:pPr>
              <w:jc w:val="both"/>
              <w:rPr>
                <w:rFonts w:cs="Arial"/>
                <w:bCs/>
              </w:rPr>
            </w:pPr>
            <w:r w:rsidRPr="001A6BED">
              <w:rPr>
                <w:rFonts w:cs="Arial"/>
                <w:bCs/>
              </w:rPr>
              <w:t>RYAN, A. and WALSH, T., 2018. </w:t>
            </w:r>
            <w:r w:rsidRPr="001A6BED">
              <w:rPr>
                <w:rFonts w:cs="Arial"/>
                <w:bCs/>
                <w:i/>
                <w:iCs/>
              </w:rPr>
              <w:t>Reflexivity and critical pedagogy. </w:t>
            </w:r>
            <w:r w:rsidRPr="001A6BED">
              <w:rPr>
                <w:rFonts w:cs="Arial"/>
                <w:bCs/>
              </w:rPr>
              <w:t>Leiden: Brill.</w:t>
            </w:r>
          </w:p>
          <w:p w14:paraId="3445C5EE" w14:textId="6882B73C" w:rsidR="001A6BED" w:rsidRPr="001A6BED" w:rsidRDefault="001A6BED" w:rsidP="001A6BED">
            <w:pPr>
              <w:jc w:val="both"/>
              <w:rPr>
                <w:rFonts w:cs="Arial"/>
                <w:bCs/>
              </w:rPr>
            </w:pPr>
            <w:r w:rsidRPr="001A6BED">
              <w:rPr>
                <w:rFonts w:cs="Arial"/>
                <w:bCs/>
              </w:rPr>
              <w:t>SCHÖN, D.A., 2016. </w:t>
            </w:r>
            <w:r w:rsidRPr="001A6BED">
              <w:rPr>
                <w:rFonts w:cs="Arial"/>
                <w:bCs/>
                <w:i/>
                <w:iCs/>
              </w:rPr>
              <w:t>The reflective practitioner: how professionals think in action. </w:t>
            </w:r>
            <w:r w:rsidRPr="001A6BED">
              <w:rPr>
                <w:rFonts w:cs="Arial"/>
                <w:bCs/>
              </w:rPr>
              <w:t>Abingdon, England: Routledge.</w:t>
            </w:r>
          </w:p>
          <w:p w14:paraId="73C70423" w14:textId="77777777" w:rsidR="001A6BED" w:rsidRPr="001A6BED" w:rsidRDefault="001A6BED" w:rsidP="001A6BED">
            <w:pPr>
              <w:jc w:val="both"/>
              <w:rPr>
                <w:rFonts w:cs="Arial"/>
                <w:bCs/>
              </w:rPr>
            </w:pPr>
            <w:r w:rsidRPr="001A6BED">
              <w:rPr>
                <w:rFonts w:cs="Arial"/>
                <w:bCs/>
              </w:rPr>
              <w:t>THISTLETHWAITE, J. and MORAN, M., 2010. Learning outcomes for interprofessional education (IPE): Literature review and synthesis. </w:t>
            </w:r>
            <w:r w:rsidRPr="001A6BED">
              <w:rPr>
                <w:rFonts w:cs="Arial"/>
                <w:bCs/>
                <w:i/>
                <w:iCs/>
              </w:rPr>
              <w:t>Journal of Interprofessional Care, </w:t>
            </w:r>
            <w:r w:rsidRPr="001A6BED">
              <w:rPr>
                <w:rFonts w:cs="Arial"/>
                <w:b/>
                <w:bCs/>
              </w:rPr>
              <w:t>24</w:t>
            </w:r>
            <w:r w:rsidRPr="001A6BED">
              <w:rPr>
                <w:rFonts w:cs="Arial"/>
                <w:bCs/>
              </w:rPr>
              <w:t>(5), pp. 503-513.</w:t>
            </w:r>
          </w:p>
          <w:p w14:paraId="34F6BA43" w14:textId="1175538D" w:rsidR="001A6BED" w:rsidRPr="001A6BED" w:rsidRDefault="001A6BED" w:rsidP="001A6BED">
            <w:pPr>
              <w:jc w:val="both"/>
              <w:rPr>
                <w:rFonts w:cs="Arial"/>
                <w:bCs/>
              </w:rPr>
            </w:pPr>
            <w:r w:rsidRPr="001A6BED">
              <w:rPr>
                <w:rFonts w:cs="Arial"/>
                <w:bCs/>
              </w:rPr>
              <w:t xml:space="preserve">WAKS, </w:t>
            </w:r>
            <w:r w:rsidR="003F36F0" w:rsidRPr="001A6BED">
              <w:rPr>
                <w:rFonts w:cs="Arial"/>
                <w:bCs/>
              </w:rPr>
              <w:t>L.J. (J.</w:t>
            </w:r>
            <w:r w:rsidRPr="001A6BED">
              <w:rPr>
                <w:rFonts w:cs="Arial"/>
                <w:bCs/>
              </w:rPr>
              <w:t xml:space="preserve"> and ENGLISH, A., 2017. </w:t>
            </w:r>
            <w:r w:rsidRPr="001A6BED">
              <w:rPr>
                <w:rFonts w:cs="Arial"/>
                <w:bCs/>
                <w:i/>
                <w:iCs/>
              </w:rPr>
              <w:t>John Dewey's democracy and education: a centennial handbook. </w:t>
            </w:r>
            <w:r w:rsidRPr="001A6BED">
              <w:rPr>
                <w:rFonts w:cs="Arial"/>
                <w:bCs/>
              </w:rPr>
              <w:t>Cambridge: Cambridge University Press.</w:t>
            </w:r>
          </w:p>
          <w:p w14:paraId="78546671" w14:textId="6E811EE8" w:rsidR="001A6BED" w:rsidRPr="001A6BED" w:rsidRDefault="001A6BED" w:rsidP="001A6BED">
            <w:pPr>
              <w:jc w:val="both"/>
              <w:rPr>
                <w:rFonts w:cs="Arial"/>
                <w:bCs/>
              </w:rPr>
            </w:pPr>
            <w:r w:rsidRPr="001A6BED">
              <w:rPr>
                <w:rFonts w:cs="Arial"/>
                <w:bCs/>
              </w:rPr>
              <w:t>WANG, V.C.X., 2014. </w:t>
            </w:r>
            <w:r w:rsidRPr="001A6BED">
              <w:rPr>
                <w:rFonts w:cs="Arial"/>
                <w:bCs/>
                <w:i/>
                <w:iCs/>
              </w:rPr>
              <w:t>Advanced research in adult learning and professional development: tools, trends, and methodologies. </w:t>
            </w:r>
            <w:r w:rsidRPr="001A6BED">
              <w:rPr>
                <w:rFonts w:cs="Arial"/>
                <w:bCs/>
              </w:rPr>
              <w:t>Hershey PA: Information Science Reference.</w:t>
            </w:r>
          </w:p>
          <w:p w14:paraId="58EAEF8A" w14:textId="50A24A16" w:rsidR="001A6BED" w:rsidRPr="001A6BED" w:rsidRDefault="001A6BED" w:rsidP="001A6BED">
            <w:pPr>
              <w:jc w:val="both"/>
              <w:rPr>
                <w:rFonts w:cs="Arial"/>
                <w:bCs/>
              </w:rPr>
            </w:pPr>
            <w:r w:rsidRPr="001A6BED">
              <w:rPr>
                <w:rFonts w:cs="Arial"/>
                <w:bCs/>
              </w:rPr>
              <w:t>WHALEY, M., 2004. </w:t>
            </w:r>
            <w:r w:rsidRPr="001A6BED">
              <w:rPr>
                <w:rFonts w:cs="Arial"/>
                <w:bCs/>
                <w:i/>
                <w:iCs/>
              </w:rPr>
              <w:t xml:space="preserve">Mintzberg, Henry. Managers Not MBAs: a Hard Look at the Soft Practice of Managing and Management </w:t>
            </w:r>
            <w:r w:rsidR="003F36F0" w:rsidRPr="001A6BED">
              <w:rPr>
                <w:rFonts w:cs="Arial"/>
                <w:bCs/>
                <w:i/>
                <w:iCs/>
              </w:rPr>
              <w:t>Development. (</w:t>
            </w:r>
            <w:r w:rsidRPr="001A6BED">
              <w:rPr>
                <w:rFonts w:cs="Arial"/>
                <w:bCs/>
                <w:i/>
                <w:iCs/>
              </w:rPr>
              <w:t>Brief Review). </w:t>
            </w:r>
            <w:r w:rsidRPr="001A6BED">
              <w:rPr>
                <w:rFonts w:cs="Arial"/>
                <w:bCs/>
              </w:rPr>
              <w:t>American Library Association.</w:t>
            </w:r>
          </w:p>
          <w:p w14:paraId="459770AB" w14:textId="6B3D859F" w:rsidR="00202FB6" w:rsidRPr="00BE1868" w:rsidRDefault="00202FB6" w:rsidP="00854BBC">
            <w:pPr>
              <w:jc w:val="both"/>
              <w:rPr>
                <w:rFonts w:cs="Arial"/>
                <w:bCs/>
              </w:rPr>
            </w:pPr>
          </w:p>
        </w:tc>
      </w:tr>
    </w:tbl>
    <w:p w14:paraId="671BF0C2" w14:textId="5CFE88DD" w:rsidR="00DD414C" w:rsidRPr="00BE1868" w:rsidRDefault="00DD414C" w:rsidP="00CA12DC">
      <w:pPr>
        <w:jc w:val="both"/>
        <w:rPr>
          <w:rFonts w:cs="Arial"/>
          <w:bCs/>
          <w:sz w:val="24"/>
          <w:szCs w:val="24"/>
        </w:rPr>
      </w:pPr>
    </w:p>
    <w:p w14:paraId="43BE600A" w14:textId="77777777" w:rsidR="00411FBC" w:rsidRPr="00BE1868" w:rsidRDefault="00411FBC" w:rsidP="00CA12DC">
      <w:pPr>
        <w:jc w:val="both"/>
        <w:rPr>
          <w:rFonts w:cs="Arial"/>
          <w:bCs/>
          <w:sz w:val="24"/>
          <w:szCs w:val="24"/>
        </w:rPr>
        <w:sectPr w:rsidR="00411FBC" w:rsidRPr="00BE1868" w:rsidSect="00C86610">
          <w:pgSz w:w="11906" w:h="16838"/>
          <w:pgMar w:top="720" w:right="720" w:bottom="720" w:left="720" w:header="708" w:footer="708" w:gutter="0"/>
          <w:cols w:space="708"/>
          <w:docGrid w:linePitch="360"/>
        </w:sectPr>
      </w:pPr>
    </w:p>
    <w:p w14:paraId="671BF0C3" w14:textId="77777777" w:rsidR="00CA12DC" w:rsidRPr="00BE1868" w:rsidRDefault="00CA12DC" w:rsidP="00CA12DC">
      <w:pPr>
        <w:jc w:val="both"/>
        <w:rPr>
          <w:rFonts w:cs="Arial"/>
          <w:b/>
          <w:sz w:val="32"/>
          <w:szCs w:val="32"/>
        </w:rPr>
      </w:pPr>
      <w:r w:rsidRPr="00BE1868">
        <w:rPr>
          <w:rFonts w:cs="Arial"/>
          <w:b/>
          <w:sz w:val="32"/>
          <w:szCs w:val="32"/>
        </w:rPr>
        <w:t>SECTION THREE:</w:t>
      </w:r>
      <w:r w:rsidRPr="00BE1868">
        <w:rPr>
          <w:rFonts w:cs="Arial"/>
          <w:b/>
          <w:sz w:val="32"/>
          <w:szCs w:val="32"/>
        </w:rPr>
        <w:tab/>
        <w:t>Referees</w:t>
      </w:r>
    </w:p>
    <w:p w14:paraId="671BF0C4" w14:textId="77777777" w:rsidR="00CA12DC" w:rsidRPr="00BE1868" w:rsidRDefault="00CA12DC" w:rsidP="00CA12DC">
      <w:pPr>
        <w:jc w:val="both"/>
        <w:rPr>
          <w:rFonts w:cs="Arial"/>
          <w:sz w:val="24"/>
          <w:szCs w:val="24"/>
        </w:rPr>
      </w:pPr>
    </w:p>
    <w:p w14:paraId="671BF0C5" w14:textId="10401438" w:rsidR="00CA12DC" w:rsidRPr="00BE1868" w:rsidRDefault="00CA12DC" w:rsidP="00CA12DC">
      <w:pPr>
        <w:jc w:val="both"/>
        <w:rPr>
          <w:rFonts w:cs="Arial"/>
          <w:sz w:val="24"/>
          <w:szCs w:val="24"/>
        </w:rPr>
      </w:pPr>
      <w:r w:rsidRPr="00BE1868">
        <w:rPr>
          <w:rFonts w:cs="Arial"/>
          <w:sz w:val="24"/>
          <w:szCs w:val="24"/>
        </w:rPr>
        <w:t xml:space="preserve">Your application must be accompanied by </w:t>
      </w:r>
      <w:r w:rsidRPr="00BE1868">
        <w:rPr>
          <w:rFonts w:cs="Arial"/>
          <w:b/>
          <w:sz w:val="24"/>
          <w:szCs w:val="24"/>
        </w:rPr>
        <w:t xml:space="preserve">two </w:t>
      </w:r>
      <w:r w:rsidR="003E1147" w:rsidRPr="00BE1868">
        <w:rPr>
          <w:rFonts w:cs="Arial"/>
          <w:b/>
          <w:sz w:val="24"/>
          <w:szCs w:val="24"/>
        </w:rPr>
        <w:t>supporting statements</w:t>
      </w:r>
      <w:r w:rsidRPr="00BE1868">
        <w:rPr>
          <w:rFonts w:cs="Arial"/>
          <w:sz w:val="24"/>
          <w:szCs w:val="24"/>
        </w:rPr>
        <w:t xml:space="preserve"> from persons who are </w:t>
      </w:r>
      <w:proofErr w:type="gramStart"/>
      <w:r w:rsidRPr="00BE1868">
        <w:rPr>
          <w:rFonts w:cs="Arial"/>
          <w:sz w:val="24"/>
          <w:szCs w:val="24"/>
        </w:rPr>
        <w:t>in a position</w:t>
      </w:r>
      <w:proofErr w:type="gramEnd"/>
      <w:r w:rsidRPr="00BE1868">
        <w:rPr>
          <w:rFonts w:cs="Arial"/>
          <w:sz w:val="24"/>
          <w:szCs w:val="24"/>
        </w:rPr>
        <w:t xml:space="preserve"> to comment on your teaching and learning practices and achievements. </w:t>
      </w:r>
    </w:p>
    <w:p w14:paraId="671BF0C6" w14:textId="77777777" w:rsidR="0092057B" w:rsidRPr="00BE1868" w:rsidRDefault="0092057B" w:rsidP="00CA12DC">
      <w:pPr>
        <w:jc w:val="both"/>
        <w:rPr>
          <w:rFonts w:cs="Arial"/>
          <w:sz w:val="24"/>
          <w:szCs w:val="24"/>
        </w:rPr>
      </w:pPr>
    </w:p>
    <w:p w14:paraId="671BF0C7" w14:textId="77777777" w:rsidR="0092057B" w:rsidRPr="00BE1868" w:rsidRDefault="0092057B" w:rsidP="00CA12DC">
      <w:pPr>
        <w:jc w:val="both"/>
        <w:rPr>
          <w:rFonts w:cs="Arial"/>
          <w:sz w:val="24"/>
          <w:szCs w:val="24"/>
        </w:rPr>
      </w:pPr>
      <w:r w:rsidRPr="00BE1868">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BE1868">
        <w:rPr>
          <w:rFonts w:cs="Arial"/>
          <w:b/>
          <w:sz w:val="24"/>
          <w:szCs w:val="24"/>
        </w:rPr>
        <w:t>authenticate your application</w:t>
      </w:r>
      <w:r w:rsidR="004E6D0F" w:rsidRPr="00BE1868">
        <w:rPr>
          <w:rFonts w:cs="Arial"/>
          <w:sz w:val="24"/>
          <w:szCs w:val="24"/>
        </w:rPr>
        <w:t xml:space="preserve"> by </w:t>
      </w:r>
      <w:r w:rsidRPr="00BE1868">
        <w:rPr>
          <w:rFonts w:cs="Arial"/>
          <w:sz w:val="24"/>
          <w:szCs w:val="24"/>
        </w:rPr>
        <w:t>comment</w:t>
      </w:r>
      <w:r w:rsidR="004E6D0F" w:rsidRPr="00BE1868">
        <w:rPr>
          <w:rFonts w:cs="Arial"/>
          <w:sz w:val="24"/>
          <w:szCs w:val="24"/>
        </w:rPr>
        <w:t>ing</w:t>
      </w:r>
      <w:r w:rsidRPr="00BE1868">
        <w:rPr>
          <w:rFonts w:cs="Arial"/>
          <w:sz w:val="24"/>
          <w:szCs w:val="24"/>
        </w:rPr>
        <w:t xml:space="preserve"> directly on the content of your application and to make additional, relevant comments, as they wish.</w:t>
      </w:r>
    </w:p>
    <w:p w14:paraId="671BF0C8" w14:textId="77777777" w:rsidR="0092057B" w:rsidRPr="00BE1868" w:rsidRDefault="0092057B" w:rsidP="00CA12DC">
      <w:pPr>
        <w:jc w:val="both"/>
        <w:rPr>
          <w:rFonts w:cs="Arial"/>
          <w:sz w:val="24"/>
          <w:szCs w:val="24"/>
        </w:rPr>
      </w:pPr>
    </w:p>
    <w:p w14:paraId="671BF0C9" w14:textId="77777777" w:rsidR="0092057B" w:rsidRPr="00BE1868" w:rsidRDefault="0092057B" w:rsidP="00CA12DC">
      <w:pPr>
        <w:jc w:val="both"/>
        <w:rPr>
          <w:rFonts w:cs="Arial"/>
          <w:sz w:val="24"/>
          <w:szCs w:val="24"/>
        </w:rPr>
      </w:pPr>
      <w:r w:rsidRPr="00BE1868">
        <w:rPr>
          <w:rFonts w:cs="Arial"/>
          <w:sz w:val="24"/>
          <w:szCs w:val="24"/>
        </w:rPr>
        <w:t xml:space="preserve">Referees should be experienced staff and be able to comment knowledgeably, and from first-hand experience, on your current role and any other relevant activities recently undertaken. </w:t>
      </w:r>
      <w:r w:rsidRPr="00BE1868">
        <w:rPr>
          <w:rFonts w:cs="Arial"/>
          <w:b/>
          <w:sz w:val="24"/>
          <w:szCs w:val="24"/>
        </w:rPr>
        <w:t>At least one of your Referees should either be a Fellow, Senior Fellow or Principal Fellow of the Higher Education Academy (HEA)</w:t>
      </w:r>
      <w:r w:rsidRPr="00BE1868">
        <w:rPr>
          <w:rFonts w:cs="Arial"/>
          <w:sz w:val="24"/>
          <w:szCs w:val="24"/>
        </w:rPr>
        <w:t>, or an appropriate experienced member of staff working for a UK Higher Education Institution (HEI). All Referees need to be familiar with the UKPSF.</w:t>
      </w:r>
    </w:p>
    <w:p w14:paraId="671BF0CA" w14:textId="77777777" w:rsidR="0092057B" w:rsidRPr="00BE1868" w:rsidRDefault="0092057B" w:rsidP="00CA12DC">
      <w:pPr>
        <w:jc w:val="both"/>
        <w:rPr>
          <w:rFonts w:cs="Arial"/>
          <w:sz w:val="24"/>
          <w:szCs w:val="24"/>
        </w:rPr>
      </w:pPr>
    </w:p>
    <w:p w14:paraId="671BF0CB" w14:textId="77777777" w:rsidR="0092057B" w:rsidRPr="00BE1868" w:rsidRDefault="0092057B" w:rsidP="00CA12DC">
      <w:pPr>
        <w:jc w:val="both"/>
        <w:rPr>
          <w:rFonts w:cs="Arial"/>
          <w:b/>
          <w:sz w:val="24"/>
          <w:szCs w:val="24"/>
        </w:rPr>
      </w:pPr>
      <w:r w:rsidRPr="00BE1868">
        <w:rPr>
          <w:rFonts w:cs="Arial"/>
          <w:b/>
          <w:sz w:val="24"/>
          <w:szCs w:val="24"/>
        </w:rPr>
        <w:t>Referees should be provided with a copy of the Guidance Notes for Referees – please speak to your mentor regarding this document.</w:t>
      </w:r>
    </w:p>
    <w:p w14:paraId="671BF0CC" w14:textId="77777777" w:rsidR="00CA12DC" w:rsidRPr="00BE1868" w:rsidRDefault="00CA12DC" w:rsidP="00CA12DC">
      <w:pPr>
        <w:jc w:val="both"/>
        <w:rPr>
          <w:rFonts w:cs="Arial"/>
          <w:sz w:val="24"/>
          <w:szCs w:val="24"/>
        </w:rPr>
      </w:pPr>
    </w:p>
    <w:tbl>
      <w:tblPr>
        <w:tblStyle w:val="TableGrid"/>
        <w:tblW w:w="10576" w:type="dxa"/>
        <w:tblLook w:val="04A0" w:firstRow="1" w:lastRow="0" w:firstColumn="1" w:lastColumn="0" w:noHBand="0" w:noVBand="1"/>
      </w:tblPr>
      <w:tblGrid>
        <w:gridCol w:w="4633"/>
        <w:gridCol w:w="5943"/>
      </w:tblGrid>
      <w:tr w:rsidR="00CA12DC" w:rsidRPr="00BE1868" w14:paraId="671BF0CF" w14:textId="77777777" w:rsidTr="00FC128C">
        <w:trPr>
          <w:trHeight w:val="562"/>
        </w:trPr>
        <w:tc>
          <w:tcPr>
            <w:tcW w:w="10576" w:type="dxa"/>
            <w:gridSpan w:val="2"/>
          </w:tcPr>
          <w:p w14:paraId="671BF0CD" w14:textId="77777777" w:rsidR="00CA12DC" w:rsidRPr="00BE1868" w:rsidRDefault="00CA12DC" w:rsidP="117F33A7">
            <w:pPr>
              <w:jc w:val="both"/>
              <w:rPr>
                <w:rFonts w:cs="Arial"/>
                <w:b/>
                <w:bCs/>
                <w:sz w:val="24"/>
                <w:szCs w:val="24"/>
              </w:rPr>
            </w:pPr>
            <w:r w:rsidRPr="00BE1868">
              <w:rPr>
                <w:rFonts w:cs="Arial"/>
                <w:b/>
                <w:bCs/>
                <w:sz w:val="24"/>
                <w:szCs w:val="24"/>
              </w:rPr>
              <w:t>First Referee:</w:t>
            </w:r>
          </w:p>
          <w:p w14:paraId="671BF0CE" w14:textId="77777777" w:rsidR="00CA12DC" w:rsidRPr="00BE1868" w:rsidRDefault="00CA12DC" w:rsidP="007E4DA3">
            <w:pPr>
              <w:jc w:val="both"/>
              <w:rPr>
                <w:rFonts w:cs="Arial"/>
                <w:sz w:val="24"/>
                <w:szCs w:val="24"/>
              </w:rPr>
            </w:pPr>
          </w:p>
        </w:tc>
      </w:tr>
      <w:tr w:rsidR="00CA12DC" w:rsidRPr="00BE1868" w14:paraId="671BF0D2" w14:textId="77777777" w:rsidTr="00FC128C">
        <w:trPr>
          <w:trHeight w:val="281"/>
        </w:trPr>
        <w:tc>
          <w:tcPr>
            <w:tcW w:w="4633" w:type="dxa"/>
          </w:tcPr>
          <w:p w14:paraId="671BF0D0" w14:textId="77777777" w:rsidR="00CA12DC" w:rsidRPr="00BE1868" w:rsidRDefault="00CA12DC" w:rsidP="007E4DA3">
            <w:pPr>
              <w:jc w:val="both"/>
              <w:rPr>
                <w:rFonts w:cs="Arial"/>
                <w:sz w:val="24"/>
                <w:szCs w:val="24"/>
              </w:rPr>
            </w:pPr>
            <w:r w:rsidRPr="00BE1868">
              <w:rPr>
                <w:rFonts w:cs="Arial"/>
                <w:sz w:val="24"/>
                <w:szCs w:val="24"/>
              </w:rPr>
              <w:t>Name</w:t>
            </w:r>
          </w:p>
        </w:tc>
        <w:tc>
          <w:tcPr>
            <w:tcW w:w="5942" w:type="dxa"/>
          </w:tcPr>
          <w:p w14:paraId="671BF0D1" w14:textId="7C0D2943" w:rsidR="00CA12DC" w:rsidRPr="00AC3FCD" w:rsidRDefault="0095010C" w:rsidP="007E4DA3">
            <w:pPr>
              <w:jc w:val="both"/>
              <w:rPr>
                <w:rFonts w:cs="Arial"/>
              </w:rPr>
            </w:pPr>
            <w:r w:rsidRPr="0095010C">
              <w:rPr>
                <w:rFonts w:cs="Arial"/>
              </w:rPr>
              <w:t>Dr John Deane </w:t>
            </w:r>
          </w:p>
        </w:tc>
      </w:tr>
      <w:tr w:rsidR="00CA12DC" w:rsidRPr="00BE1868" w14:paraId="671BF0D5" w14:textId="77777777" w:rsidTr="00FC128C">
        <w:trPr>
          <w:trHeight w:val="281"/>
        </w:trPr>
        <w:tc>
          <w:tcPr>
            <w:tcW w:w="4633" w:type="dxa"/>
          </w:tcPr>
          <w:p w14:paraId="671BF0D3" w14:textId="77777777" w:rsidR="00CA12DC" w:rsidRPr="00BE1868" w:rsidRDefault="00CA12DC" w:rsidP="007E4DA3">
            <w:pPr>
              <w:jc w:val="both"/>
              <w:rPr>
                <w:rFonts w:cs="Arial"/>
                <w:sz w:val="24"/>
                <w:szCs w:val="24"/>
              </w:rPr>
            </w:pPr>
            <w:r w:rsidRPr="00BE1868">
              <w:rPr>
                <w:rFonts w:cs="Arial"/>
                <w:sz w:val="24"/>
                <w:szCs w:val="24"/>
              </w:rPr>
              <w:t>Job Title</w:t>
            </w:r>
          </w:p>
        </w:tc>
        <w:tc>
          <w:tcPr>
            <w:tcW w:w="5942" w:type="dxa"/>
          </w:tcPr>
          <w:p w14:paraId="671BF0D4" w14:textId="16C1FF58" w:rsidR="00CA12DC" w:rsidRPr="00AC3FCD" w:rsidRDefault="005423F4" w:rsidP="007E4DA3">
            <w:pPr>
              <w:jc w:val="both"/>
              <w:rPr>
                <w:rFonts w:cs="Arial"/>
              </w:rPr>
            </w:pPr>
            <w:r w:rsidRPr="00AC3FCD">
              <w:rPr>
                <w:rFonts w:cs="Arial"/>
              </w:rPr>
              <w:t>Dean of Institute of Inner-City Learning </w:t>
            </w:r>
          </w:p>
        </w:tc>
      </w:tr>
      <w:tr w:rsidR="00B5152A" w:rsidRPr="00BE1868" w14:paraId="70544590" w14:textId="77777777" w:rsidTr="00FC128C">
        <w:trPr>
          <w:trHeight w:val="281"/>
        </w:trPr>
        <w:tc>
          <w:tcPr>
            <w:tcW w:w="4633" w:type="dxa"/>
          </w:tcPr>
          <w:p w14:paraId="69E766F5" w14:textId="72ADAFE6" w:rsidR="00B5152A" w:rsidRPr="00BE1868" w:rsidRDefault="00B5152A" w:rsidP="007E4DA3">
            <w:pPr>
              <w:jc w:val="both"/>
              <w:rPr>
                <w:rFonts w:cs="Arial"/>
                <w:sz w:val="24"/>
                <w:szCs w:val="24"/>
              </w:rPr>
            </w:pPr>
            <w:r w:rsidRPr="00BE1868">
              <w:rPr>
                <w:rFonts w:cs="Arial"/>
                <w:sz w:val="24"/>
                <w:szCs w:val="24"/>
              </w:rPr>
              <w:t>Fellowship Status</w:t>
            </w:r>
          </w:p>
        </w:tc>
        <w:tc>
          <w:tcPr>
            <w:tcW w:w="5942" w:type="dxa"/>
          </w:tcPr>
          <w:p w14:paraId="6D65AABF" w14:textId="596D43C1" w:rsidR="00B5152A" w:rsidRPr="00AC3FCD" w:rsidRDefault="0031040E" w:rsidP="007E4DA3">
            <w:pPr>
              <w:jc w:val="both"/>
              <w:rPr>
                <w:rFonts w:cs="Arial"/>
              </w:rPr>
            </w:pPr>
            <w:r w:rsidRPr="00AC3FCD">
              <w:rPr>
                <w:rFonts w:cs="Arial"/>
              </w:rPr>
              <w:t>PFHEA</w:t>
            </w:r>
          </w:p>
        </w:tc>
      </w:tr>
      <w:tr w:rsidR="00CA12DC" w:rsidRPr="00BE1868" w14:paraId="671BF0D8" w14:textId="77777777" w:rsidTr="00FC128C">
        <w:trPr>
          <w:trHeight w:val="281"/>
        </w:trPr>
        <w:tc>
          <w:tcPr>
            <w:tcW w:w="4633" w:type="dxa"/>
          </w:tcPr>
          <w:p w14:paraId="671BF0D6" w14:textId="22B84D5D" w:rsidR="00CA12DC" w:rsidRPr="00BE1868" w:rsidRDefault="007E4DA3" w:rsidP="007E4DA3">
            <w:pPr>
              <w:jc w:val="both"/>
              <w:rPr>
                <w:rFonts w:cs="Arial"/>
                <w:sz w:val="24"/>
                <w:szCs w:val="24"/>
              </w:rPr>
            </w:pPr>
            <w:r w:rsidRPr="00BE1868">
              <w:rPr>
                <w:rFonts w:cs="Arial"/>
                <w:sz w:val="24"/>
                <w:szCs w:val="24"/>
              </w:rPr>
              <w:t>Institute</w:t>
            </w:r>
            <w:r w:rsidR="00CA12DC" w:rsidRPr="00BE1868">
              <w:rPr>
                <w:rFonts w:cs="Arial"/>
                <w:sz w:val="24"/>
                <w:szCs w:val="24"/>
              </w:rPr>
              <w:t>/Centre</w:t>
            </w:r>
            <w:r w:rsidR="00107E0C" w:rsidRPr="00BE1868">
              <w:rPr>
                <w:rFonts w:cs="Arial"/>
                <w:sz w:val="24"/>
                <w:szCs w:val="24"/>
              </w:rPr>
              <w:t>/Unit</w:t>
            </w:r>
          </w:p>
        </w:tc>
        <w:tc>
          <w:tcPr>
            <w:tcW w:w="5942" w:type="dxa"/>
          </w:tcPr>
          <w:p w14:paraId="671BF0D7" w14:textId="5356D99F" w:rsidR="00CA12DC" w:rsidRPr="00AC3FCD" w:rsidRDefault="0029000D" w:rsidP="007E4DA3">
            <w:pPr>
              <w:jc w:val="both"/>
              <w:rPr>
                <w:rFonts w:cs="Arial"/>
              </w:rPr>
            </w:pPr>
            <w:r w:rsidRPr="0029000D">
              <w:rPr>
                <w:rFonts w:cs="Arial"/>
              </w:rPr>
              <w:t>Birmingham Campus </w:t>
            </w:r>
          </w:p>
        </w:tc>
      </w:tr>
      <w:tr w:rsidR="00CA12DC" w:rsidRPr="00BE1868" w14:paraId="671BF0DB" w14:textId="77777777" w:rsidTr="00FC128C">
        <w:trPr>
          <w:trHeight w:val="288"/>
        </w:trPr>
        <w:tc>
          <w:tcPr>
            <w:tcW w:w="4633" w:type="dxa"/>
          </w:tcPr>
          <w:p w14:paraId="671BF0D9" w14:textId="77777777" w:rsidR="00CA12DC" w:rsidRPr="00BE1868" w:rsidRDefault="00CA12DC" w:rsidP="007E4DA3">
            <w:pPr>
              <w:jc w:val="both"/>
              <w:rPr>
                <w:rFonts w:cs="Arial"/>
                <w:sz w:val="24"/>
                <w:szCs w:val="24"/>
              </w:rPr>
            </w:pPr>
            <w:r w:rsidRPr="00BE1868">
              <w:rPr>
                <w:rFonts w:cs="Arial"/>
                <w:sz w:val="24"/>
                <w:szCs w:val="24"/>
              </w:rPr>
              <w:t>Email address</w:t>
            </w:r>
          </w:p>
        </w:tc>
        <w:tc>
          <w:tcPr>
            <w:tcW w:w="5942" w:type="dxa"/>
          </w:tcPr>
          <w:p w14:paraId="671BF0DA" w14:textId="756C57AB" w:rsidR="00CA12DC" w:rsidRPr="00AC3FCD" w:rsidRDefault="00201731" w:rsidP="007E4DA3">
            <w:pPr>
              <w:jc w:val="both"/>
              <w:rPr>
                <w:rFonts w:cs="Arial"/>
              </w:rPr>
            </w:pPr>
            <w:r w:rsidRPr="00AC3FCD">
              <w:rPr>
                <w:rFonts w:cs="Arial"/>
              </w:rPr>
              <w:t>j.deane@uwtsd.ac.uk</w:t>
            </w:r>
          </w:p>
        </w:tc>
      </w:tr>
      <w:tr w:rsidR="00CA12DC" w:rsidRPr="00BE1868" w14:paraId="671BF0E1" w14:textId="77777777" w:rsidTr="00FC128C">
        <w:trPr>
          <w:trHeight w:val="1397"/>
        </w:trPr>
        <w:tc>
          <w:tcPr>
            <w:tcW w:w="10576" w:type="dxa"/>
            <w:gridSpan w:val="2"/>
          </w:tcPr>
          <w:p w14:paraId="35BE3DAE" w14:textId="77777777" w:rsidR="0030664F" w:rsidRDefault="00CA12DC" w:rsidP="007E4DA3">
            <w:pPr>
              <w:jc w:val="both"/>
              <w:rPr>
                <w:rFonts w:cs="Arial"/>
                <w:sz w:val="24"/>
                <w:szCs w:val="24"/>
              </w:rPr>
            </w:pPr>
            <w:r w:rsidRPr="00BE1868">
              <w:rPr>
                <w:rFonts w:cs="Arial"/>
                <w:sz w:val="24"/>
                <w:szCs w:val="24"/>
              </w:rPr>
              <w:t>In what capacity can this individual comment on your professional practice?</w:t>
            </w:r>
          </w:p>
          <w:p w14:paraId="671BF0DC" w14:textId="5471CA5F" w:rsidR="00CA12DC" w:rsidRPr="00BF5E80" w:rsidRDefault="0030664F" w:rsidP="00BF5E80">
            <w:pPr>
              <w:pStyle w:val="ListParagraph"/>
              <w:numPr>
                <w:ilvl w:val="0"/>
                <w:numId w:val="13"/>
              </w:numPr>
              <w:jc w:val="both"/>
              <w:rPr>
                <w:rFonts w:cs="Arial"/>
                <w:sz w:val="24"/>
                <w:szCs w:val="24"/>
              </w:rPr>
            </w:pPr>
            <w:r w:rsidRPr="00BF5E80">
              <w:rPr>
                <w:rFonts w:cs="Arial"/>
                <w:sz w:val="24"/>
                <w:szCs w:val="24"/>
              </w:rPr>
              <w:t xml:space="preserve">Dean of my University </w:t>
            </w:r>
          </w:p>
          <w:p w14:paraId="671BF0DD" w14:textId="77777777" w:rsidR="00CA12DC" w:rsidRPr="00BE1868" w:rsidRDefault="00CA12DC" w:rsidP="007E4DA3">
            <w:pPr>
              <w:jc w:val="both"/>
              <w:rPr>
                <w:rFonts w:cs="Arial"/>
                <w:sz w:val="24"/>
                <w:szCs w:val="24"/>
              </w:rPr>
            </w:pPr>
          </w:p>
          <w:p w14:paraId="671BF0DE" w14:textId="77777777" w:rsidR="0092057B" w:rsidRPr="00BE1868" w:rsidRDefault="0092057B" w:rsidP="007E4DA3">
            <w:pPr>
              <w:jc w:val="both"/>
              <w:rPr>
                <w:rFonts w:cs="Arial"/>
                <w:sz w:val="24"/>
                <w:szCs w:val="24"/>
              </w:rPr>
            </w:pPr>
          </w:p>
          <w:p w14:paraId="671BF0DF" w14:textId="77777777" w:rsidR="0092057B" w:rsidRPr="00BE1868" w:rsidRDefault="0092057B" w:rsidP="007E4DA3">
            <w:pPr>
              <w:jc w:val="both"/>
              <w:rPr>
                <w:rFonts w:cs="Arial"/>
                <w:sz w:val="24"/>
                <w:szCs w:val="24"/>
              </w:rPr>
            </w:pPr>
          </w:p>
          <w:p w14:paraId="671BF0E0" w14:textId="77777777" w:rsidR="0092057B" w:rsidRPr="00BE1868" w:rsidRDefault="0092057B" w:rsidP="007E4DA3">
            <w:pPr>
              <w:jc w:val="both"/>
              <w:rPr>
                <w:rFonts w:cs="Arial"/>
                <w:sz w:val="24"/>
                <w:szCs w:val="24"/>
              </w:rPr>
            </w:pPr>
          </w:p>
        </w:tc>
      </w:tr>
    </w:tbl>
    <w:p w14:paraId="671BF0E2" w14:textId="77777777" w:rsidR="00CA12DC" w:rsidRPr="00BE1868"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BE1868" w14:paraId="671BF0E5" w14:textId="77777777" w:rsidTr="0092057B">
        <w:tc>
          <w:tcPr>
            <w:tcW w:w="10598" w:type="dxa"/>
            <w:gridSpan w:val="2"/>
          </w:tcPr>
          <w:p w14:paraId="671BF0E3" w14:textId="77777777" w:rsidR="00CA12DC" w:rsidRPr="00BE1868" w:rsidRDefault="00CA12DC" w:rsidP="007E4DA3">
            <w:pPr>
              <w:jc w:val="both"/>
              <w:rPr>
                <w:rFonts w:cs="Arial"/>
                <w:b/>
                <w:sz w:val="24"/>
                <w:szCs w:val="24"/>
              </w:rPr>
            </w:pPr>
            <w:r w:rsidRPr="00BE1868">
              <w:rPr>
                <w:rFonts w:cs="Arial"/>
                <w:b/>
                <w:sz w:val="24"/>
                <w:szCs w:val="24"/>
              </w:rPr>
              <w:t>Second Referee:</w:t>
            </w:r>
          </w:p>
          <w:p w14:paraId="671BF0E4" w14:textId="77777777" w:rsidR="00CA12DC" w:rsidRPr="00BE1868" w:rsidRDefault="00CA12DC" w:rsidP="007E4DA3">
            <w:pPr>
              <w:jc w:val="both"/>
              <w:rPr>
                <w:rFonts w:cs="Arial"/>
                <w:sz w:val="24"/>
                <w:szCs w:val="24"/>
              </w:rPr>
            </w:pPr>
          </w:p>
        </w:tc>
      </w:tr>
      <w:tr w:rsidR="00CA12DC" w:rsidRPr="00BE1868" w14:paraId="671BF0E8" w14:textId="77777777" w:rsidTr="0092057B">
        <w:tc>
          <w:tcPr>
            <w:tcW w:w="4621" w:type="dxa"/>
          </w:tcPr>
          <w:p w14:paraId="671BF0E6" w14:textId="77777777" w:rsidR="00CA12DC" w:rsidRPr="00BE1868" w:rsidRDefault="00CA12DC" w:rsidP="007E4DA3">
            <w:pPr>
              <w:jc w:val="both"/>
              <w:rPr>
                <w:rFonts w:cs="Arial"/>
                <w:sz w:val="24"/>
                <w:szCs w:val="24"/>
              </w:rPr>
            </w:pPr>
            <w:r w:rsidRPr="00BE1868">
              <w:rPr>
                <w:rFonts w:cs="Arial"/>
                <w:sz w:val="24"/>
                <w:szCs w:val="24"/>
              </w:rPr>
              <w:t>Name</w:t>
            </w:r>
          </w:p>
        </w:tc>
        <w:tc>
          <w:tcPr>
            <w:tcW w:w="5977" w:type="dxa"/>
          </w:tcPr>
          <w:p w14:paraId="671BF0E7" w14:textId="6B13C82F" w:rsidR="00CA12DC" w:rsidRPr="00407250" w:rsidRDefault="00DC466F" w:rsidP="007E4DA3">
            <w:pPr>
              <w:jc w:val="both"/>
              <w:rPr>
                <w:rFonts w:cs="Arial"/>
              </w:rPr>
            </w:pPr>
            <w:r w:rsidRPr="00407250">
              <w:rPr>
                <w:rFonts w:cs="Arial"/>
              </w:rPr>
              <w:t>Dr Md Nazmul Hasan</w:t>
            </w:r>
          </w:p>
        </w:tc>
      </w:tr>
      <w:tr w:rsidR="00CA12DC" w:rsidRPr="00BE1868" w14:paraId="671BF0EB" w14:textId="77777777" w:rsidTr="0092057B">
        <w:tc>
          <w:tcPr>
            <w:tcW w:w="4621" w:type="dxa"/>
          </w:tcPr>
          <w:p w14:paraId="671BF0E9" w14:textId="77777777" w:rsidR="00CA12DC" w:rsidRPr="00BE1868" w:rsidRDefault="00CA12DC" w:rsidP="007E4DA3">
            <w:pPr>
              <w:jc w:val="both"/>
              <w:rPr>
                <w:rFonts w:cs="Arial"/>
                <w:sz w:val="24"/>
                <w:szCs w:val="24"/>
              </w:rPr>
            </w:pPr>
            <w:r w:rsidRPr="00BE1868">
              <w:rPr>
                <w:rFonts w:cs="Arial"/>
                <w:sz w:val="24"/>
                <w:szCs w:val="24"/>
              </w:rPr>
              <w:t>Job Title</w:t>
            </w:r>
          </w:p>
        </w:tc>
        <w:tc>
          <w:tcPr>
            <w:tcW w:w="5977" w:type="dxa"/>
          </w:tcPr>
          <w:p w14:paraId="671BF0EA" w14:textId="29A0F8DE" w:rsidR="00CA12DC" w:rsidRPr="00407250" w:rsidRDefault="00500F06" w:rsidP="007E4DA3">
            <w:pPr>
              <w:jc w:val="both"/>
              <w:rPr>
                <w:rFonts w:cs="Arial"/>
              </w:rPr>
            </w:pPr>
            <w:r w:rsidRPr="00500F06">
              <w:rPr>
                <w:rFonts w:cs="Arial"/>
              </w:rPr>
              <w:t>Academic Director (Business Management and Computing)</w:t>
            </w:r>
          </w:p>
        </w:tc>
      </w:tr>
      <w:tr w:rsidR="00B5152A" w:rsidRPr="00BE1868" w14:paraId="79445313" w14:textId="77777777" w:rsidTr="0092057B">
        <w:tc>
          <w:tcPr>
            <w:tcW w:w="4621" w:type="dxa"/>
          </w:tcPr>
          <w:p w14:paraId="2E1B608A" w14:textId="2EDB9131" w:rsidR="00B5152A" w:rsidRPr="00BE1868" w:rsidRDefault="00B5152A" w:rsidP="00B5152A">
            <w:pPr>
              <w:jc w:val="both"/>
              <w:rPr>
                <w:rFonts w:cs="Arial"/>
                <w:sz w:val="24"/>
                <w:szCs w:val="24"/>
              </w:rPr>
            </w:pPr>
            <w:r w:rsidRPr="00BE1868">
              <w:rPr>
                <w:rFonts w:cs="Arial"/>
                <w:sz w:val="24"/>
                <w:szCs w:val="24"/>
              </w:rPr>
              <w:t>Fellowship Status</w:t>
            </w:r>
          </w:p>
        </w:tc>
        <w:tc>
          <w:tcPr>
            <w:tcW w:w="5977" w:type="dxa"/>
          </w:tcPr>
          <w:p w14:paraId="6B536486" w14:textId="0031841F" w:rsidR="00B5152A" w:rsidRPr="00407250" w:rsidRDefault="00500F06" w:rsidP="00B5152A">
            <w:pPr>
              <w:jc w:val="both"/>
              <w:rPr>
                <w:rFonts w:cs="Arial"/>
              </w:rPr>
            </w:pPr>
            <w:r w:rsidRPr="00407250">
              <w:rPr>
                <w:rFonts w:cs="Arial"/>
              </w:rPr>
              <w:t>SFHEA</w:t>
            </w:r>
          </w:p>
        </w:tc>
      </w:tr>
      <w:tr w:rsidR="00B5152A" w:rsidRPr="00BE1868" w14:paraId="671BF0EE" w14:textId="77777777" w:rsidTr="0092057B">
        <w:tc>
          <w:tcPr>
            <w:tcW w:w="4621" w:type="dxa"/>
          </w:tcPr>
          <w:p w14:paraId="671BF0EC" w14:textId="6EE48E5B" w:rsidR="00B5152A" w:rsidRPr="00BE1868" w:rsidRDefault="00B5152A" w:rsidP="00B5152A">
            <w:pPr>
              <w:jc w:val="both"/>
              <w:rPr>
                <w:rFonts w:cs="Arial"/>
                <w:sz w:val="24"/>
                <w:szCs w:val="24"/>
              </w:rPr>
            </w:pPr>
            <w:r w:rsidRPr="00BE1868">
              <w:rPr>
                <w:rFonts w:cs="Arial"/>
                <w:sz w:val="24"/>
                <w:szCs w:val="24"/>
              </w:rPr>
              <w:t>Institute/Centre/Unit</w:t>
            </w:r>
          </w:p>
        </w:tc>
        <w:tc>
          <w:tcPr>
            <w:tcW w:w="5977" w:type="dxa"/>
          </w:tcPr>
          <w:p w14:paraId="671BF0ED" w14:textId="6A472715" w:rsidR="00B5152A" w:rsidRPr="00407250" w:rsidRDefault="00407250" w:rsidP="00B5152A">
            <w:pPr>
              <w:jc w:val="both"/>
              <w:rPr>
                <w:rFonts w:cs="Arial"/>
              </w:rPr>
            </w:pPr>
            <w:r w:rsidRPr="0029000D">
              <w:rPr>
                <w:rFonts w:cs="Arial"/>
              </w:rPr>
              <w:t>Birmingham Campus </w:t>
            </w:r>
          </w:p>
        </w:tc>
      </w:tr>
      <w:tr w:rsidR="00B5152A" w:rsidRPr="00BE1868" w14:paraId="671BF0F1" w14:textId="77777777" w:rsidTr="0092057B">
        <w:tc>
          <w:tcPr>
            <w:tcW w:w="4621" w:type="dxa"/>
          </w:tcPr>
          <w:p w14:paraId="671BF0EF" w14:textId="77777777" w:rsidR="00B5152A" w:rsidRPr="00BE1868" w:rsidRDefault="00B5152A" w:rsidP="00B5152A">
            <w:pPr>
              <w:jc w:val="both"/>
              <w:rPr>
                <w:rFonts w:cs="Arial"/>
                <w:sz w:val="24"/>
                <w:szCs w:val="24"/>
              </w:rPr>
            </w:pPr>
            <w:r w:rsidRPr="00BE1868">
              <w:rPr>
                <w:rFonts w:cs="Arial"/>
                <w:sz w:val="24"/>
                <w:szCs w:val="24"/>
              </w:rPr>
              <w:t>Email address</w:t>
            </w:r>
          </w:p>
        </w:tc>
        <w:tc>
          <w:tcPr>
            <w:tcW w:w="5977" w:type="dxa"/>
          </w:tcPr>
          <w:p w14:paraId="671BF0F0" w14:textId="39E3C5C3" w:rsidR="00B5152A" w:rsidRPr="00407250" w:rsidRDefault="00407250" w:rsidP="00B5152A">
            <w:pPr>
              <w:jc w:val="both"/>
              <w:rPr>
                <w:rFonts w:cs="Arial"/>
              </w:rPr>
            </w:pPr>
            <w:r w:rsidRPr="00407250">
              <w:rPr>
                <w:rFonts w:cs="Arial"/>
              </w:rPr>
              <w:t>md-nazmul.hasan@uwtsd.ac.uk</w:t>
            </w:r>
          </w:p>
        </w:tc>
      </w:tr>
      <w:tr w:rsidR="00B5152A" w:rsidRPr="00BE1868" w14:paraId="671BF0F7" w14:textId="77777777" w:rsidTr="0092057B">
        <w:tc>
          <w:tcPr>
            <w:tcW w:w="10598" w:type="dxa"/>
            <w:gridSpan w:val="2"/>
          </w:tcPr>
          <w:p w14:paraId="091C0ACC" w14:textId="018ADCE6" w:rsidR="00EE7D11" w:rsidRDefault="00B5152A" w:rsidP="00B5152A">
            <w:pPr>
              <w:jc w:val="both"/>
              <w:rPr>
                <w:rFonts w:cs="Arial"/>
                <w:sz w:val="24"/>
                <w:szCs w:val="24"/>
              </w:rPr>
            </w:pPr>
            <w:r w:rsidRPr="00BE1868">
              <w:rPr>
                <w:rFonts w:cs="Arial"/>
                <w:sz w:val="24"/>
                <w:szCs w:val="24"/>
              </w:rPr>
              <w:t>In what capacity can this individual comment on your professional practice?</w:t>
            </w:r>
          </w:p>
          <w:p w14:paraId="3922B8C6" w14:textId="6E0907F8" w:rsidR="00EE7D11" w:rsidRPr="00BF5E80" w:rsidRDefault="00EE7D11" w:rsidP="00BF5E80">
            <w:pPr>
              <w:pStyle w:val="ListParagraph"/>
              <w:numPr>
                <w:ilvl w:val="0"/>
                <w:numId w:val="12"/>
              </w:numPr>
              <w:jc w:val="both"/>
              <w:rPr>
                <w:rFonts w:cs="Arial"/>
                <w:sz w:val="24"/>
                <w:szCs w:val="24"/>
              </w:rPr>
            </w:pPr>
            <w:r w:rsidRPr="00BF5E80">
              <w:rPr>
                <w:rFonts w:cs="Arial"/>
                <w:sz w:val="24"/>
                <w:szCs w:val="24"/>
              </w:rPr>
              <w:t xml:space="preserve">Line Manager </w:t>
            </w:r>
          </w:p>
          <w:p w14:paraId="671BF0F3" w14:textId="77777777" w:rsidR="00B5152A" w:rsidRPr="00BE1868" w:rsidRDefault="00B5152A" w:rsidP="00B5152A">
            <w:pPr>
              <w:jc w:val="both"/>
              <w:rPr>
                <w:rFonts w:cs="Arial"/>
                <w:sz w:val="24"/>
                <w:szCs w:val="24"/>
              </w:rPr>
            </w:pPr>
          </w:p>
          <w:p w14:paraId="671BF0F4" w14:textId="77777777" w:rsidR="00B5152A" w:rsidRPr="00BE1868" w:rsidRDefault="00B5152A" w:rsidP="00B5152A">
            <w:pPr>
              <w:jc w:val="both"/>
              <w:rPr>
                <w:rFonts w:cs="Arial"/>
                <w:sz w:val="24"/>
                <w:szCs w:val="24"/>
              </w:rPr>
            </w:pPr>
          </w:p>
          <w:p w14:paraId="671BF0F5" w14:textId="77777777" w:rsidR="00B5152A" w:rsidRPr="00BE1868" w:rsidRDefault="00B5152A" w:rsidP="00B5152A">
            <w:pPr>
              <w:jc w:val="both"/>
              <w:rPr>
                <w:rFonts w:cs="Arial"/>
                <w:sz w:val="24"/>
                <w:szCs w:val="24"/>
              </w:rPr>
            </w:pPr>
          </w:p>
          <w:p w14:paraId="671BF0F6" w14:textId="77777777" w:rsidR="00B5152A" w:rsidRPr="00BE1868" w:rsidRDefault="00B5152A" w:rsidP="00B5152A">
            <w:pPr>
              <w:jc w:val="both"/>
              <w:rPr>
                <w:rFonts w:cs="Arial"/>
                <w:sz w:val="24"/>
                <w:szCs w:val="24"/>
              </w:rPr>
            </w:pPr>
          </w:p>
        </w:tc>
      </w:tr>
    </w:tbl>
    <w:p w14:paraId="671BF127" w14:textId="314A7901" w:rsidR="004F687F" w:rsidRPr="00BE1868" w:rsidRDefault="004F687F">
      <w:pPr>
        <w:rPr>
          <w:rFonts w:cs="Arial"/>
          <w:sz w:val="24"/>
          <w:szCs w:val="24"/>
        </w:rPr>
      </w:pPr>
    </w:p>
    <w:p w14:paraId="1661FF1B" w14:textId="77777777" w:rsidR="00411FBC" w:rsidRPr="00BE1868" w:rsidRDefault="00411FBC" w:rsidP="001D748B">
      <w:pPr>
        <w:jc w:val="both"/>
        <w:rPr>
          <w:rFonts w:cs="Arial"/>
          <w:b/>
          <w:sz w:val="32"/>
          <w:szCs w:val="32"/>
        </w:rPr>
        <w:sectPr w:rsidR="00411FBC" w:rsidRPr="00BE1868" w:rsidSect="00C86610">
          <w:pgSz w:w="11906" w:h="16838"/>
          <w:pgMar w:top="720" w:right="720" w:bottom="720" w:left="720" w:header="708" w:footer="708" w:gutter="0"/>
          <w:cols w:space="708"/>
          <w:docGrid w:linePitch="360"/>
        </w:sectPr>
      </w:pPr>
    </w:p>
    <w:p w14:paraId="7C808415" w14:textId="1715571D" w:rsidR="001D748B" w:rsidRPr="00BE1868" w:rsidRDefault="001D748B" w:rsidP="001D748B">
      <w:pPr>
        <w:jc w:val="both"/>
        <w:rPr>
          <w:rFonts w:cs="Arial"/>
          <w:b/>
          <w:sz w:val="32"/>
          <w:szCs w:val="32"/>
        </w:rPr>
      </w:pPr>
      <w:r w:rsidRPr="00BE1868">
        <w:rPr>
          <w:rFonts w:cs="Arial"/>
          <w:b/>
          <w:sz w:val="32"/>
          <w:szCs w:val="32"/>
        </w:rPr>
        <w:t xml:space="preserve">SECTION </w:t>
      </w:r>
      <w:r w:rsidR="00E76015" w:rsidRPr="00BE1868">
        <w:rPr>
          <w:rFonts w:cs="Arial"/>
          <w:b/>
          <w:sz w:val="32"/>
          <w:szCs w:val="32"/>
        </w:rPr>
        <w:t>FOUR</w:t>
      </w:r>
      <w:r w:rsidRPr="00BE1868">
        <w:rPr>
          <w:rFonts w:cs="Arial"/>
          <w:b/>
          <w:sz w:val="32"/>
          <w:szCs w:val="32"/>
        </w:rPr>
        <w:t>:</w:t>
      </w:r>
      <w:r w:rsidR="00051148" w:rsidRPr="00BE1868">
        <w:rPr>
          <w:rFonts w:cs="Arial"/>
          <w:b/>
          <w:sz w:val="32"/>
          <w:szCs w:val="32"/>
        </w:rPr>
        <w:t xml:space="preserve"> </w:t>
      </w:r>
      <w:r w:rsidRPr="00BE1868">
        <w:rPr>
          <w:rFonts w:cs="Arial"/>
          <w:b/>
          <w:sz w:val="32"/>
          <w:szCs w:val="32"/>
        </w:rPr>
        <w:t>Declaration</w:t>
      </w:r>
    </w:p>
    <w:p w14:paraId="69580D64" w14:textId="77777777" w:rsidR="001D748B" w:rsidRPr="00BE1868" w:rsidRDefault="001D748B" w:rsidP="001D748B">
      <w:pPr>
        <w:jc w:val="both"/>
        <w:rPr>
          <w:rFonts w:cs="Arial"/>
          <w:b/>
          <w:sz w:val="32"/>
          <w:szCs w:val="32"/>
        </w:rPr>
      </w:pPr>
    </w:p>
    <w:p w14:paraId="7206A797" w14:textId="7FA69726" w:rsidR="001D748B" w:rsidRPr="00BE1868" w:rsidRDefault="001D748B" w:rsidP="001D748B">
      <w:pPr>
        <w:jc w:val="both"/>
        <w:rPr>
          <w:rFonts w:cs="Arial"/>
          <w:sz w:val="24"/>
          <w:szCs w:val="24"/>
        </w:rPr>
      </w:pPr>
      <w:r w:rsidRPr="00BE1868">
        <w:rPr>
          <w:rFonts w:cs="Arial"/>
          <w:sz w:val="24"/>
          <w:szCs w:val="24"/>
        </w:rPr>
        <w:t>Please</w:t>
      </w:r>
      <w:r w:rsidR="00D935ED" w:rsidRPr="00BE1868">
        <w:rPr>
          <w:rFonts w:cs="Arial"/>
          <w:sz w:val="24"/>
          <w:szCs w:val="24"/>
        </w:rPr>
        <w:t xml:space="preserve"> </w:t>
      </w:r>
      <w:r w:rsidRPr="00BE1868">
        <w:rPr>
          <w:rFonts w:cs="Arial"/>
          <w:sz w:val="24"/>
          <w:szCs w:val="24"/>
        </w:rPr>
        <w:t>sign and date in the box below to confirm that the application you are submitting is your own work</w:t>
      </w:r>
      <w:r w:rsidR="00D935ED" w:rsidRPr="00BE1868">
        <w:rPr>
          <w:rFonts w:cs="Arial"/>
          <w:sz w:val="24"/>
          <w:szCs w:val="24"/>
        </w:rPr>
        <w:t>.</w:t>
      </w:r>
    </w:p>
    <w:p w14:paraId="04584C23" w14:textId="77777777" w:rsidR="001D748B" w:rsidRPr="00BE1868"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BE1868" w14:paraId="4EFBC018" w14:textId="77777777" w:rsidTr="00051148">
        <w:tc>
          <w:tcPr>
            <w:tcW w:w="1413" w:type="dxa"/>
          </w:tcPr>
          <w:p w14:paraId="4A6D8CFE" w14:textId="77777777" w:rsidR="001D748B" w:rsidRPr="00BE1868" w:rsidRDefault="001D748B" w:rsidP="001A46A7">
            <w:pPr>
              <w:jc w:val="both"/>
              <w:rPr>
                <w:rFonts w:cs="Arial"/>
                <w:sz w:val="24"/>
                <w:szCs w:val="24"/>
              </w:rPr>
            </w:pPr>
            <w:r w:rsidRPr="00BE1868">
              <w:rPr>
                <w:rFonts w:cs="Arial"/>
                <w:sz w:val="24"/>
                <w:szCs w:val="24"/>
              </w:rPr>
              <w:t xml:space="preserve">Signature </w:t>
            </w:r>
          </w:p>
        </w:tc>
        <w:tc>
          <w:tcPr>
            <w:tcW w:w="9185" w:type="dxa"/>
          </w:tcPr>
          <w:p w14:paraId="67C6C18A" w14:textId="6B930608" w:rsidR="001D748B" w:rsidRPr="00BE1868" w:rsidRDefault="0006113E" w:rsidP="001A46A7">
            <w:pPr>
              <w:jc w:val="both"/>
              <w:rPr>
                <w:rFonts w:cs="Arial"/>
                <w:sz w:val="24"/>
                <w:szCs w:val="24"/>
              </w:rPr>
            </w:pPr>
            <w:r w:rsidRPr="0006113E">
              <w:rPr>
                <w:rFonts w:cs="Arial"/>
                <w:sz w:val="24"/>
                <w:szCs w:val="24"/>
              </w:rPr>
              <w:drawing>
                <wp:inline distT="0" distB="0" distL="0" distR="0" wp14:anchorId="025B6023" wp14:editId="3502EF96">
                  <wp:extent cx="1550505" cy="576932"/>
                  <wp:effectExtent l="0" t="0" r="0" b="0"/>
                  <wp:docPr id="187871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17735" name=""/>
                          <pic:cNvPicPr/>
                        </pic:nvPicPr>
                        <pic:blipFill>
                          <a:blip r:embed="rId14"/>
                          <a:stretch>
                            <a:fillRect/>
                          </a:stretch>
                        </pic:blipFill>
                        <pic:spPr>
                          <a:xfrm>
                            <a:off x="0" y="0"/>
                            <a:ext cx="1585897" cy="590101"/>
                          </a:xfrm>
                          <a:prstGeom prst="rect">
                            <a:avLst/>
                          </a:prstGeom>
                        </pic:spPr>
                      </pic:pic>
                    </a:graphicData>
                  </a:graphic>
                </wp:inline>
              </w:drawing>
            </w:r>
          </w:p>
        </w:tc>
      </w:tr>
      <w:tr w:rsidR="001D748B" w:rsidRPr="00BE1868" w14:paraId="491E65DD" w14:textId="77777777" w:rsidTr="00051148">
        <w:tc>
          <w:tcPr>
            <w:tcW w:w="1413" w:type="dxa"/>
          </w:tcPr>
          <w:p w14:paraId="2B054751" w14:textId="77777777" w:rsidR="001D748B" w:rsidRPr="00BE1868" w:rsidRDefault="001D748B" w:rsidP="001A46A7">
            <w:pPr>
              <w:jc w:val="both"/>
              <w:rPr>
                <w:rFonts w:cs="Arial"/>
                <w:sz w:val="24"/>
                <w:szCs w:val="24"/>
              </w:rPr>
            </w:pPr>
            <w:r w:rsidRPr="00BE1868">
              <w:rPr>
                <w:rFonts w:cs="Arial"/>
                <w:sz w:val="24"/>
                <w:szCs w:val="24"/>
              </w:rPr>
              <w:t xml:space="preserve">Date </w:t>
            </w:r>
          </w:p>
        </w:tc>
        <w:tc>
          <w:tcPr>
            <w:tcW w:w="9185" w:type="dxa"/>
          </w:tcPr>
          <w:p w14:paraId="048DA5CD" w14:textId="2DBCB06B" w:rsidR="001D748B" w:rsidRPr="00BE1868" w:rsidRDefault="0006113E" w:rsidP="001A46A7">
            <w:pPr>
              <w:jc w:val="both"/>
              <w:rPr>
                <w:rFonts w:cs="Arial"/>
                <w:sz w:val="24"/>
                <w:szCs w:val="24"/>
              </w:rPr>
            </w:pPr>
            <w:r>
              <w:rPr>
                <w:rFonts w:cs="Arial"/>
                <w:sz w:val="24"/>
                <w:szCs w:val="24"/>
              </w:rPr>
              <w:t>25</w:t>
            </w:r>
            <w:r w:rsidRPr="0006113E">
              <w:rPr>
                <w:rFonts w:cs="Arial"/>
                <w:sz w:val="24"/>
                <w:szCs w:val="24"/>
                <w:vertAlign w:val="superscript"/>
              </w:rPr>
              <w:t>th</w:t>
            </w:r>
            <w:r>
              <w:rPr>
                <w:rFonts w:cs="Arial"/>
                <w:sz w:val="24"/>
                <w:szCs w:val="24"/>
              </w:rPr>
              <w:t xml:space="preserve"> July, 2024</w:t>
            </w:r>
          </w:p>
        </w:tc>
      </w:tr>
    </w:tbl>
    <w:p w14:paraId="2E36B890" w14:textId="77777777" w:rsidR="001D748B" w:rsidRPr="00BE1868" w:rsidRDefault="001D748B" w:rsidP="001D748B">
      <w:pPr>
        <w:jc w:val="both"/>
        <w:rPr>
          <w:rFonts w:cs="Arial"/>
          <w:sz w:val="24"/>
          <w:szCs w:val="24"/>
        </w:rPr>
      </w:pPr>
    </w:p>
    <w:p w14:paraId="3C686DCB" w14:textId="77777777" w:rsidR="00E604DF" w:rsidRPr="00BE1868" w:rsidRDefault="00E604DF" w:rsidP="00E604DF">
      <w:pPr>
        <w:rPr>
          <w:rFonts w:cs="Arial"/>
        </w:rPr>
      </w:pPr>
      <w:r w:rsidRPr="00BE1868">
        <w:rPr>
          <w:rFonts w:eastAsia="Calibri" w:cs="Arial"/>
          <w:b/>
          <w:bCs/>
          <w:color w:val="000000" w:themeColor="text1"/>
        </w:rPr>
        <w:t>GDPR on data sharing with ADVANCE HE</w:t>
      </w:r>
      <w:r w:rsidRPr="00BE1868">
        <w:rPr>
          <w:rFonts w:eastAsia="Calibri" w:cs="Arial"/>
          <w:color w:val="000000" w:themeColor="text1"/>
        </w:rPr>
        <w:t xml:space="preserve"> </w:t>
      </w:r>
    </w:p>
    <w:p w14:paraId="0D48D260" w14:textId="77777777" w:rsidR="00E604DF" w:rsidRPr="00BE1868" w:rsidRDefault="00E604DF" w:rsidP="00E604DF">
      <w:pPr>
        <w:rPr>
          <w:rFonts w:cs="Arial"/>
        </w:rPr>
      </w:pPr>
      <w:r w:rsidRPr="00BE1868">
        <w:rPr>
          <w:rFonts w:eastAsia="Calibri" w:cs="Arial"/>
          <w:color w:val="000000" w:themeColor="text1"/>
        </w:rPr>
        <w:t xml:space="preserve">Following the implementation of GDPR you should be aware that following successful recognition at UWTSD, personal data including your name and email address will be supplied to Advance HE. This is </w:t>
      </w:r>
      <w:proofErr w:type="gramStart"/>
      <w:r w:rsidRPr="00BE1868">
        <w:rPr>
          <w:rFonts w:eastAsia="Calibri" w:cs="Arial"/>
          <w:color w:val="000000" w:themeColor="text1"/>
        </w:rPr>
        <w:t>in order to</w:t>
      </w:r>
      <w:proofErr w:type="gramEnd"/>
      <w:r w:rsidRPr="00BE1868">
        <w:rPr>
          <w:rFonts w:eastAsia="Calibri" w:cs="Arial"/>
          <w:color w:val="000000" w:themeColor="text1"/>
        </w:rPr>
        <w:t xml:space="preserve"> trigger your fellowship registration and certificate being recorded on their </w:t>
      </w:r>
      <w:proofErr w:type="spellStart"/>
      <w:r w:rsidRPr="00BE1868">
        <w:rPr>
          <w:rFonts w:eastAsia="Calibri" w:cs="Arial"/>
          <w:color w:val="000000" w:themeColor="text1"/>
        </w:rPr>
        <w:t>MyAdvanceHE</w:t>
      </w:r>
      <w:proofErr w:type="spellEnd"/>
      <w:r w:rsidRPr="00BE1868">
        <w:rPr>
          <w:rFonts w:eastAsia="Calibri" w:cs="Arial"/>
          <w:color w:val="000000" w:themeColor="text1"/>
        </w:rPr>
        <w:t xml:space="preserve"> database. </w:t>
      </w:r>
    </w:p>
    <w:p w14:paraId="3DBB673F" w14:textId="77777777" w:rsidR="00E604DF" w:rsidRPr="00BE1868" w:rsidRDefault="00000000" w:rsidP="00E604DF">
      <w:pPr>
        <w:rPr>
          <w:rFonts w:cs="Arial"/>
        </w:rPr>
      </w:pPr>
      <w:hyperlink r:id="rId15" w:history="1">
        <w:r w:rsidR="00E604DF" w:rsidRPr="00BE1868">
          <w:rPr>
            <w:rStyle w:val="Hyperlink"/>
            <w:rFonts w:eastAsia="Calibri" w:cs="Arial"/>
            <w:color w:val="0000FF"/>
          </w:rPr>
          <w:t>https://www.heacademy.ac.uk/my-academy-manage-your-higher-education-academy-experience</w:t>
        </w:r>
      </w:hyperlink>
      <w:r w:rsidR="00E604DF" w:rsidRPr="00BE1868">
        <w:rPr>
          <w:rFonts w:eastAsia="Calibri" w:cs="Arial"/>
          <w:color w:val="000000" w:themeColor="text1"/>
        </w:rPr>
        <w:t xml:space="preserve">  </w:t>
      </w:r>
    </w:p>
    <w:p w14:paraId="5974A278" w14:textId="77777777" w:rsidR="00E604DF" w:rsidRPr="00BE1868" w:rsidRDefault="00E604DF" w:rsidP="00E604DF">
      <w:pPr>
        <w:rPr>
          <w:rFonts w:eastAsia="Calibri" w:cs="Arial"/>
          <w:color w:val="000000" w:themeColor="text1"/>
        </w:rPr>
      </w:pPr>
      <w:r w:rsidRPr="00BE1868">
        <w:rPr>
          <w:rFonts w:eastAsia="Calibri" w:cs="Arial"/>
          <w:color w:val="000000" w:themeColor="text1"/>
        </w:rPr>
        <w:t xml:space="preserve">Advance HE will make use of this data </w:t>
      </w:r>
      <w:proofErr w:type="gramStart"/>
      <w:r w:rsidRPr="00BE1868">
        <w:rPr>
          <w:rFonts w:eastAsia="Calibri" w:cs="Arial"/>
          <w:color w:val="000000" w:themeColor="text1"/>
        </w:rPr>
        <w:t>in the course of</w:t>
      </w:r>
      <w:proofErr w:type="gramEnd"/>
      <w:r w:rsidRPr="00BE186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BE1868" w:rsidRDefault="00E604DF" w:rsidP="00E604DF">
      <w:pPr>
        <w:rPr>
          <w:rFonts w:eastAsia="Calibri" w:cs="Arial"/>
          <w:color w:val="000000" w:themeColor="text1"/>
        </w:rPr>
      </w:pPr>
      <w:r w:rsidRPr="00BE1868">
        <w:rPr>
          <w:rFonts w:eastAsia="Calibri" w:cs="Arial"/>
          <w:color w:val="000000" w:themeColor="text1"/>
        </w:rPr>
        <w:t>By submitting your coursework and appendices you are confirming you agree to this data sharing.</w:t>
      </w:r>
    </w:p>
    <w:p w14:paraId="4C8B416D" w14:textId="77777777" w:rsidR="001D748B" w:rsidRPr="00BE1868" w:rsidRDefault="001D748B">
      <w:pPr>
        <w:rPr>
          <w:rFonts w:cs="Arial"/>
          <w:sz w:val="24"/>
          <w:szCs w:val="24"/>
        </w:rPr>
      </w:pPr>
    </w:p>
    <w:sectPr w:rsidR="001D748B" w:rsidRPr="00BE1868"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1F380" w14:textId="77777777" w:rsidR="00DB03EE" w:rsidRDefault="00DB03EE" w:rsidP="00CA12DC">
      <w:r>
        <w:separator/>
      </w:r>
    </w:p>
  </w:endnote>
  <w:endnote w:type="continuationSeparator" w:id="0">
    <w:p w14:paraId="6EBEF4ED" w14:textId="77777777" w:rsidR="00DB03EE" w:rsidRDefault="00DB03EE" w:rsidP="00CA12DC">
      <w:r>
        <w:continuationSeparator/>
      </w:r>
    </w:p>
  </w:endnote>
  <w:endnote w:type="continuationNotice" w:id="1">
    <w:p w14:paraId="2905E7DC" w14:textId="77777777" w:rsidR="00DB03EE" w:rsidRDefault="00DB0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C1F2A" w14:textId="77777777" w:rsidR="00DB03EE" w:rsidRDefault="00DB03EE" w:rsidP="00CA12DC">
      <w:r>
        <w:separator/>
      </w:r>
    </w:p>
  </w:footnote>
  <w:footnote w:type="continuationSeparator" w:id="0">
    <w:p w14:paraId="61385CD6" w14:textId="77777777" w:rsidR="00DB03EE" w:rsidRDefault="00DB03EE" w:rsidP="00CA12DC">
      <w:r>
        <w:continuationSeparator/>
      </w:r>
    </w:p>
  </w:footnote>
  <w:footnote w:type="continuationNotice" w:id="1">
    <w:p w14:paraId="3DB8DBD0" w14:textId="77777777" w:rsidR="00DB03EE" w:rsidRDefault="00DB03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5842DE"/>
    <w:multiLevelType w:val="hybridMultilevel"/>
    <w:tmpl w:val="411E989E"/>
    <w:lvl w:ilvl="0" w:tplc="ABEC0CAA">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6440B6"/>
    <w:multiLevelType w:val="hybridMultilevel"/>
    <w:tmpl w:val="83003492"/>
    <w:lvl w:ilvl="0" w:tplc="5F6C3292">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2573C2"/>
    <w:multiLevelType w:val="hybridMultilevel"/>
    <w:tmpl w:val="A8F89FCE"/>
    <w:lvl w:ilvl="0" w:tplc="CEB8ECD8">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3"/>
  </w:num>
  <w:num w:numId="2" w16cid:durableId="1642150463">
    <w:abstractNumId w:val="1"/>
  </w:num>
  <w:num w:numId="3" w16cid:durableId="1974289350">
    <w:abstractNumId w:val="2"/>
  </w:num>
  <w:num w:numId="4" w16cid:durableId="678972516">
    <w:abstractNumId w:val="6"/>
  </w:num>
  <w:num w:numId="5" w16cid:durableId="1288926206">
    <w:abstractNumId w:val="5"/>
  </w:num>
  <w:num w:numId="6" w16cid:durableId="1356151638">
    <w:abstractNumId w:val="12"/>
  </w:num>
  <w:num w:numId="7" w16cid:durableId="1465150749">
    <w:abstractNumId w:val="7"/>
  </w:num>
  <w:num w:numId="8" w16cid:durableId="627585015">
    <w:abstractNumId w:val="4"/>
  </w:num>
  <w:num w:numId="9" w16cid:durableId="390084148">
    <w:abstractNumId w:val="8"/>
  </w:num>
  <w:num w:numId="10" w16cid:durableId="1055855679">
    <w:abstractNumId w:val="11"/>
  </w:num>
  <w:num w:numId="11" w16cid:durableId="986393663">
    <w:abstractNumId w:val="9"/>
  </w:num>
  <w:num w:numId="12" w16cid:durableId="1724018840">
    <w:abstractNumId w:val="0"/>
  </w:num>
  <w:num w:numId="13" w16cid:durableId="1775317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oNotDisplayPageBoundaries/>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26D4"/>
    <w:rsid w:val="00014E05"/>
    <w:rsid w:val="000165F1"/>
    <w:rsid w:val="0002372E"/>
    <w:rsid w:val="00025793"/>
    <w:rsid w:val="00032675"/>
    <w:rsid w:val="00041909"/>
    <w:rsid w:val="00041DC2"/>
    <w:rsid w:val="00042744"/>
    <w:rsid w:val="00045619"/>
    <w:rsid w:val="00051148"/>
    <w:rsid w:val="00056200"/>
    <w:rsid w:val="00060DAC"/>
    <w:rsid w:val="00060EA9"/>
    <w:rsid w:val="0006113E"/>
    <w:rsid w:val="00062002"/>
    <w:rsid w:val="00070748"/>
    <w:rsid w:val="000714FF"/>
    <w:rsid w:val="00071A53"/>
    <w:rsid w:val="00072249"/>
    <w:rsid w:val="00075847"/>
    <w:rsid w:val="00082FC1"/>
    <w:rsid w:val="000900EC"/>
    <w:rsid w:val="00090AA5"/>
    <w:rsid w:val="0009217C"/>
    <w:rsid w:val="000930D5"/>
    <w:rsid w:val="000B0035"/>
    <w:rsid w:val="000B230A"/>
    <w:rsid w:val="000C244B"/>
    <w:rsid w:val="000D0380"/>
    <w:rsid w:val="000D274B"/>
    <w:rsid w:val="000D4F2A"/>
    <w:rsid w:val="000D6ED9"/>
    <w:rsid w:val="000E3A5B"/>
    <w:rsid w:val="000E489C"/>
    <w:rsid w:val="000F41EA"/>
    <w:rsid w:val="000F44D3"/>
    <w:rsid w:val="00101C02"/>
    <w:rsid w:val="001027C1"/>
    <w:rsid w:val="00107E0C"/>
    <w:rsid w:val="00111B44"/>
    <w:rsid w:val="00113476"/>
    <w:rsid w:val="0011447F"/>
    <w:rsid w:val="0012312D"/>
    <w:rsid w:val="00124EB2"/>
    <w:rsid w:val="001271C6"/>
    <w:rsid w:val="00131EBA"/>
    <w:rsid w:val="0013272B"/>
    <w:rsid w:val="00134555"/>
    <w:rsid w:val="001377B1"/>
    <w:rsid w:val="00140F5A"/>
    <w:rsid w:val="00145BA5"/>
    <w:rsid w:val="00150A2A"/>
    <w:rsid w:val="001531E0"/>
    <w:rsid w:val="00154FBF"/>
    <w:rsid w:val="00161461"/>
    <w:rsid w:val="00161D34"/>
    <w:rsid w:val="00165E53"/>
    <w:rsid w:val="00170DDA"/>
    <w:rsid w:val="00172539"/>
    <w:rsid w:val="00174627"/>
    <w:rsid w:val="0017642D"/>
    <w:rsid w:val="00186395"/>
    <w:rsid w:val="00194F06"/>
    <w:rsid w:val="00194FDD"/>
    <w:rsid w:val="001967A6"/>
    <w:rsid w:val="001A6BED"/>
    <w:rsid w:val="001B1658"/>
    <w:rsid w:val="001C2DC8"/>
    <w:rsid w:val="001C3C18"/>
    <w:rsid w:val="001C47C8"/>
    <w:rsid w:val="001C6B3E"/>
    <w:rsid w:val="001C6CD0"/>
    <w:rsid w:val="001D20BF"/>
    <w:rsid w:val="001D2322"/>
    <w:rsid w:val="001D25D0"/>
    <w:rsid w:val="001D748B"/>
    <w:rsid w:val="001E1122"/>
    <w:rsid w:val="001E16E3"/>
    <w:rsid w:val="001F30F3"/>
    <w:rsid w:val="001F5E39"/>
    <w:rsid w:val="002005B6"/>
    <w:rsid w:val="00201731"/>
    <w:rsid w:val="00202FB6"/>
    <w:rsid w:val="00202FF2"/>
    <w:rsid w:val="00203D8B"/>
    <w:rsid w:val="002056AD"/>
    <w:rsid w:val="0021157A"/>
    <w:rsid w:val="0021735C"/>
    <w:rsid w:val="0022164C"/>
    <w:rsid w:val="00222574"/>
    <w:rsid w:val="00223BB8"/>
    <w:rsid w:val="00224F15"/>
    <w:rsid w:val="00227006"/>
    <w:rsid w:val="00233628"/>
    <w:rsid w:val="00244CC6"/>
    <w:rsid w:val="00252716"/>
    <w:rsid w:val="0026462C"/>
    <w:rsid w:val="00270C0B"/>
    <w:rsid w:val="002712B8"/>
    <w:rsid w:val="00271C65"/>
    <w:rsid w:val="002731D7"/>
    <w:rsid w:val="0029000D"/>
    <w:rsid w:val="00294AF9"/>
    <w:rsid w:val="002957CC"/>
    <w:rsid w:val="002A171F"/>
    <w:rsid w:val="002A321F"/>
    <w:rsid w:val="002B381D"/>
    <w:rsid w:val="002B3C84"/>
    <w:rsid w:val="002B5281"/>
    <w:rsid w:val="002B7BF9"/>
    <w:rsid w:val="002B7C8A"/>
    <w:rsid w:val="002C03DD"/>
    <w:rsid w:val="002D1CD6"/>
    <w:rsid w:val="002E1098"/>
    <w:rsid w:val="002E533A"/>
    <w:rsid w:val="002E5803"/>
    <w:rsid w:val="002F3121"/>
    <w:rsid w:val="002F5EDD"/>
    <w:rsid w:val="002F7487"/>
    <w:rsid w:val="002F7673"/>
    <w:rsid w:val="00304764"/>
    <w:rsid w:val="0030664F"/>
    <w:rsid w:val="0031040E"/>
    <w:rsid w:val="003113B7"/>
    <w:rsid w:val="003223EF"/>
    <w:rsid w:val="00325D74"/>
    <w:rsid w:val="00325EBA"/>
    <w:rsid w:val="00330322"/>
    <w:rsid w:val="00331229"/>
    <w:rsid w:val="003316E4"/>
    <w:rsid w:val="00332DBD"/>
    <w:rsid w:val="0033365C"/>
    <w:rsid w:val="00334F09"/>
    <w:rsid w:val="003429B7"/>
    <w:rsid w:val="00342E30"/>
    <w:rsid w:val="003443D6"/>
    <w:rsid w:val="003473CA"/>
    <w:rsid w:val="003539F4"/>
    <w:rsid w:val="00354A94"/>
    <w:rsid w:val="00356BA8"/>
    <w:rsid w:val="003612CC"/>
    <w:rsid w:val="00366265"/>
    <w:rsid w:val="00367F28"/>
    <w:rsid w:val="00370BC4"/>
    <w:rsid w:val="00372C0D"/>
    <w:rsid w:val="00375887"/>
    <w:rsid w:val="00377CF5"/>
    <w:rsid w:val="0038514A"/>
    <w:rsid w:val="003904D2"/>
    <w:rsid w:val="0039095F"/>
    <w:rsid w:val="003919F1"/>
    <w:rsid w:val="003A162F"/>
    <w:rsid w:val="003A37D8"/>
    <w:rsid w:val="003A3D93"/>
    <w:rsid w:val="003A5E07"/>
    <w:rsid w:val="003B14B5"/>
    <w:rsid w:val="003C3E6E"/>
    <w:rsid w:val="003C5AEE"/>
    <w:rsid w:val="003D0C8C"/>
    <w:rsid w:val="003D0E94"/>
    <w:rsid w:val="003D125B"/>
    <w:rsid w:val="003D255D"/>
    <w:rsid w:val="003D4372"/>
    <w:rsid w:val="003D602B"/>
    <w:rsid w:val="003D69D5"/>
    <w:rsid w:val="003E1147"/>
    <w:rsid w:val="003E4D6A"/>
    <w:rsid w:val="003E65FE"/>
    <w:rsid w:val="003E6C3D"/>
    <w:rsid w:val="003F36F0"/>
    <w:rsid w:val="00400D4A"/>
    <w:rsid w:val="004018C1"/>
    <w:rsid w:val="004018F8"/>
    <w:rsid w:val="004021FD"/>
    <w:rsid w:val="00407250"/>
    <w:rsid w:val="00407E26"/>
    <w:rsid w:val="00411FBC"/>
    <w:rsid w:val="00413122"/>
    <w:rsid w:val="004218C6"/>
    <w:rsid w:val="004224E9"/>
    <w:rsid w:val="0042392E"/>
    <w:rsid w:val="004273F5"/>
    <w:rsid w:val="00432C27"/>
    <w:rsid w:val="0043306B"/>
    <w:rsid w:val="00442117"/>
    <w:rsid w:val="00447CB4"/>
    <w:rsid w:val="004547AB"/>
    <w:rsid w:val="00456871"/>
    <w:rsid w:val="004605FD"/>
    <w:rsid w:val="00464B86"/>
    <w:rsid w:val="00466BE4"/>
    <w:rsid w:val="004772DE"/>
    <w:rsid w:val="004827F4"/>
    <w:rsid w:val="00483BAF"/>
    <w:rsid w:val="0049117D"/>
    <w:rsid w:val="00491404"/>
    <w:rsid w:val="00491A39"/>
    <w:rsid w:val="00491B75"/>
    <w:rsid w:val="00492A55"/>
    <w:rsid w:val="004934B0"/>
    <w:rsid w:val="004A346F"/>
    <w:rsid w:val="004A70A2"/>
    <w:rsid w:val="004B4444"/>
    <w:rsid w:val="004B7E22"/>
    <w:rsid w:val="004C1BED"/>
    <w:rsid w:val="004C2860"/>
    <w:rsid w:val="004C3813"/>
    <w:rsid w:val="004C3F85"/>
    <w:rsid w:val="004C5318"/>
    <w:rsid w:val="004D2693"/>
    <w:rsid w:val="004D2DF3"/>
    <w:rsid w:val="004D39F4"/>
    <w:rsid w:val="004D563C"/>
    <w:rsid w:val="004D5B33"/>
    <w:rsid w:val="004D73C9"/>
    <w:rsid w:val="004E0567"/>
    <w:rsid w:val="004E08CC"/>
    <w:rsid w:val="004E6A72"/>
    <w:rsid w:val="004E6D0F"/>
    <w:rsid w:val="004F06CE"/>
    <w:rsid w:val="004F2E4D"/>
    <w:rsid w:val="004F306C"/>
    <w:rsid w:val="004F687F"/>
    <w:rsid w:val="004F735B"/>
    <w:rsid w:val="00500F06"/>
    <w:rsid w:val="00501A4C"/>
    <w:rsid w:val="005026ED"/>
    <w:rsid w:val="00502713"/>
    <w:rsid w:val="00502B20"/>
    <w:rsid w:val="00504B52"/>
    <w:rsid w:val="00507359"/>
    <w:rsid w:val="00507C00"/>
    <w:rsid w:val="00511BD3"/>
    <w:rsid w:val="0051236B"/>
    <w:rsid w:val="00512A87"/>
    <w:rsid w:val="00515A56"/>
    <w:rsid w:val="005172AA"/>
    <w:rsid w:val="005176AA"/>
    <w:rsid w:val="00523CE7"/>
    <w:rsid w:val="0052687F"/>
    <w:rsid w:val="005275C0"/>
    <w:rsid w:val="00534CB0"/>
    <w:rsid w:val="00537040"/>
    <w:rsid w:val="00540671"/>
    <w:rsid w:val="005407DE"/>
    <w:rsid w:val="00540CD5"/>
    <w:rsid w:val="005423F4"/>
    <w:rsid w:val="00542714"/>
    <w:rsid w:val="00555226"/>
    <w:rsid w:val="00555778"/>
    <w:rsid w:val="005575A5"/>
    <w:rsid w:val="0056012A"/>
    <w:rsid w:val="00566D00"/>
    <w:rsid w:val="00566F47"/>
    <w:rsid w:val="0057145B"/>
    <w:rsid w:val="00572348"/>
    <w:rsid w:val="00574030"/>
    <w:rsid w:val="00574BFE"/>
    <w:rsid w:val="00575D32"/>
    <w:rsid w:val="00576C83"/>
    <w:rsid w:val="005826DC"/>
    <w:rsid w:val="005906C3"/>
    <w:rsid w:val="00594F89"/>
    <w:rsid w:val="00596EA3"/>
    <w:rsid w:val="0059711C"/>
    <w:rsid w:val="00597FDD"/>
    <w:rsid w:val="005A1834"/>
    <w:rsid w:val="005A2ADC"/>
    <w:rsid w:val="005A3269"/>
    <w:rsid w:val="005A3859"/>
    <w:rsid w:val="005A5B2A"/>
    <w:rsid w:val="005B053F"/>
    <w:rsid w:val="005B5206"/>
    <w:rsid w:val="005C189C"/>
    <w:rsid w:val="005D5E32"/>
    <w:rsid w:val="005E00BD"/>
    <w:rsid w:val="005F1278"/>
    <w:rsid w:val="005F3484"/>
    <w:rsid w:val="005F77BE"/>
    <w:rsid w:val="00600291"/>
    <w:rsid w:val="00603EF4"/>
    <w:rsid w:val="006101F2"/>
    <w:rsid w:val="00620490"/>
    <w:rsid w:val="006247B6"/>
    <w:rsid w:val="00625428"/>
    <w:rsid w:val="00630272"/>
    <w:rsid w:val="00632C3D"/>
    <w:rsid w:val="00633276"/>
    <w:rsid w:val="006354FE"/>
    <w:rsid w:val="00644949"/>
    <w:rsid w:val="00647693"/>
    <w:rsid w:val="00654337"/>
    <w:rsid w:val="006617A9"/>
    <w:rsid w:val="00666309"/>
    <w:rsid w:val="00674AF4"/>
    <w:rsid w:val="006801D3"/>
    <w:rsid w:val="00681A8D"/>
    <w:rsid w:val="006831AE"/>
    <w:rsid w:val="00685CD8"/>
    <w:rsid w:val="006876E5"/>
    <w:rsid w:val="0068771C"/>
    <w:rsid w:val="00691C12"/>
    <w:rsid w:val="00697E9A"/>
    <w:rsid w:val="006A0DEB"/>
    <w:rsid w:val="006A3469"/>
    <w:rsid w:val="006A6848"/>
    <w:rsid w:val="006B1DFE"/>
    <w:rsid w:val="006C3E36"/>
    <w:rsid w:val="006C4989"/>
    <w:rsid w:val="006D0B86"/>
    <w:rsid w:val="006E1389"/>
    <w:rsid w:val="006E1666"/>
    <w:rsid w:val="006E1BC3"/>
    <w:rsid w:val="006E570C"/>
    <w:rsid w:val="006E775C"/>
    <w:rsid w:val="006E7EA2"/>
    <w:rsid w:val="006F2FBB"/>
    <w:rsid w:val="00706492"/>
    <w:rsid w:val="007167BA"/>
    <w:rsid w:val="00725CE3"/>
    <w:rsid w:val="00732E9B"/>
    <w:rsid w:val="0073589E"/>
    <w:rsid w:val="00740778"/>
    <w:rsid w:val="00740EE5"/>
    <w:rsid w:val="00742EFE"/>
    <w:rsid w:val="00743BCF"/>
    <w:rsid w:val="00745BBC"/>
    <w:rsid w:val="007477F6"/>
    <w:rsid w:val="00754156"/>
    <w:rsid w:val="0075436B"/>
    <w:rsid w:val="0075619E"/>
    <w:rsid w:val="0076012B"/>
    <w:rsid w:val="007610A6"/>
    <w:rsid w:val="00762E9C"/>
    <w:rsid w:val="00767490"/>
    <w:rsid w:val="007677D3"/>
    <w:rsid w:val="0078095F"/>
    <w:rsid w:val="00785BA4"/>
    <w:rsid w:val="00787060"/>
    <w:rsid w:val="007A2C13"/>
    <w:rsid w:val="007A3313"/>
    <w:rsid w:val="007B6695"/>
    <w:rsid w:val="007B6850"/>
    <w:rsid w:val="007C2B67"/>
    <w:rsid w:val="007C7E3A"/>
    <w:rsid w:val="007E4252"/>
    <w:rsid w:val="007E4DA3"/>
    <w:rsid w:val="007E55A3"/>
    <w:rsid w:val="007E7943"/>
    <w:rsid w:val="007F4F28"/>
    <w:rsid w:val="00800E43"/>
    <w:rsid w:val="00801AAF"/>
    <w:rsid w:val="0080296B"/>
    <w:rsid w:val="00802BEE"/>
    <w:rsid w:val="008041D4"/>
    <w:rsid w:val="008048CD"/>
    <w:rsid w:val="008058F5"/>
    <w:rsid w:val="0080593F"/>
    <w:rsid w:val="00821D38"/>
    <w:rsid w:val="00833E98"/>
    <w:rsid w:val="00837EC7"/>
    <w:rsid w:val="00841A5D"/>
    <w:rsid w:val="00842A55"/>
    <w:rsid w:val="0084324E"/>
    <w:rsid w:val="008442A4"/>
    <w:rsid w:val="00844EE2"/>
    <w:rsid w:val="008452DF"/>
    <w:rsid w:val="00847E70"/>
    <w:rsid w:val="0085311E"/>
    <w:rsid w:val="008536C9"/>
    <w:rsid w:val="00853C5C"/>
    <w:rsid w:val="00854BBC"/>
    <w:rsid w:val="00854FCC"/>
    <w:rsid w:val="0086011A"/>
    <w:rsid w:val="008652E5"/>
    <w:rsid w:val="00871CE8"/>
    <w:rsid w:val="00872666"/>
    <w:rsid w:val="00874834"/>
    <w:rsid w:val="00875B47"/>
    <w:rsid w:val="00881530"/>
    <w:rsid w:val="00883121"/>
    <w:rsid w:val="0088699A"/>
    <w:rsid w:val="0088763F"/>
    <w:rsid w:val="008A02B9"/>
    <w:rsid w:val="008A17F5"/>
    <w:rsid w:val="008A6124"/>
    <w:rsid w:val="008A7DB0"/>
    <w:rsid w:val="008B0E30"/>
    <w:rsid w:val="008B1083"/>
    <w:rsid w:val="008B1EE4"/>
    <w:rsid w:val="008B6867"/>
    <w:rsid w:val="008C21B6"/>
    <w:rsid w:val="008C3A8E"/>
    <w:rsid w:val="008C3D44"/>
    <w:rsid w:val="008C4447"/>
    <w:rsid w:val="008D2083"/>
    <w:rsid w:val="008D4C82"/>
    <w:rsid w:val="008E1C5F"/>
    <w:rsid w:val="008E2EC2"/>
    <w:rsid w:val="008E3BFB"/>
    <w:rsid w:val="008F5BDD"/>
    <w:rsid w:val="00912165"/>
    <w:rsid w:val="00916A53"/>
    <w:rsid w:val="0092057B"/>
    <w:rsid w:val="00925F8E"/>
    <w:rsid w:val="00926DF4"/>
    <w:rsid w:val="00930499"/>
    <w:rsid w:val="00934FD3"/>
    <w:rsid w:val="0093501F"/>
    <w:rsid w:val="0094185D"/>
    <w:rsid w:val="00942557"/>
    <w:rsid w:val="00943244"/>
    <w:rsid w:val="0095010C"/>
    <w:rsid w:val="0095328A"/>
    <w:rsid w:val="00964626"/>
    <w:rsid w:val="009651CB"/>
    <w:rsid w:val="00971F11"/>
    <w:rsid w:val="0097357C"/>
    <w:rsid w:val="009761C1"/>
    <w:rsid w:val="00981256"/>
    <w:rsid w:val="00990512"/>
    <w:rsid w:val="00990F8D"/>
    <w:rsid w:val="00991AAD"/>
    <w:rsid w:val="00993667"/>
    <w:rsid w:val="009B2F80"/>
    <w:rsid w:val="009B35F7"/>
    <w:rsid w:val="009B7D54"/>
    <w:rsid w:val="009C032E"/>
    <w:rsid w:val="009C0CD7"/>
    <w:rsid w:val="009D416D"/>
    <w:rsid w:val="009D767D"/>
    <w:rsid w:val="009E220B"/>
    <w:rsid w:val="009E369E"/>
    <w:rsid w:val="009E4888"/>
    <w:rsid w:val="009E6089"/>
    <w:rsid w:val="009F062B"/>
    <w:rsid w:val="009F336E"/>
    <w:rsid w:val="009F66C7"/>
    <w:rsid w:val="009F67B9"/>
    <w:rsid w:val="00A07EED"/>
    <w:rsid w:val="00A10188"/>
    <w:rsid w:val="00A10FA2"/>
    <w:rsid w:val="00A11F02"/>
    <w:rsid w:val="00A1372E"/>
    <w:rsid w:val="00A1472C"/>
    <w:rsid w:val="00A1657A"/>
    <w:rsid w:val="00A269D8"/>
    <w:rsid w:val="00A2710C"/>
    <w:rsid w:val="00A27718"/>
    <w:rsid w:val="00A300A3"/>
    <w:rsid w:val="00A33E6F"/>
    <w:rsid w:val="00A34BC4"/>
    <w:rsid w:val="00A35636"/>
    <w:rsid w:val="00A369F7"/>
    <w:rsid w:val="00A446D7"/>
    <w:rsid w:val="00A4576B"/>
    <w:rsid w:val="00A50840"/>
    <w:rsid w:val="00A5298D"/>
    <w:rsid w:val="00A53A5A"/>
    <w:rsid w:val="00A556A0"/>
    <w:rsid w:val="00A61A3F"/>
    <w:rsid w:val="00A65882"/>
    <w:rsid w:val="00A668AC"/>
    <w:rsid w:val="00A66D8A"/>
    <w:rsid w:val="00A74EF5"/>
    <w:rsid w:val="00A8332B"/>
    <w:rsid w:val="00A86449"/>
    <w:rsid w:val="00A87D25"/>
    <w:rsid w:val="00A9332D"/>
    <w:rsid w:val="00A944B2"/>
    <w:rsid w:val="00AB6808"/>
    <w:rsid w:val="00AB7779"/>
    <w:rsid w:val="00AC3FCD"/>
    <w:rsid w:val="00AC5818"/>
    <w:rsid w:val="00AC67F1"/>
    <w:rsid w:val="00AD5CC3"/>
    <w:rsid w:val="00AD6A32"/>
    <w:rsid w:val="00AE0115"/>
    <w:rsid w:val="00AE30B3"/>
    <w:rsid w:val="00AE4E6F"/>
    <w:rsid w:val="00AF0355"/>
    <w:rsid w:val="00AF21C1"/>
    <w:rsid w:val="00AF34E0"/>
    <w:rsid w:val="00AF453A"/>
    <w:rsid w:val="00AF5ACC"/>
    <w:rsid w:val="00AF5E2F"/>
    <w:rsid w:val="00B0685D"/>
    <w:rsid w:val="00B070EA"/>
    <w:rsid w:val="00B077A7"/>
    <w:rsid w:val="00B12E94"/>
    <w:rsid w:val="00B13F52"/>
    <w:rsid w:val="00B15188"/>
    <w:rsid w:val="00B20AE9"/>
    <w:rsid w:val="00B22CE7"/>
    <w:rsid w:val="00B2694D"/>
    <w:rsid w:val="00B26BC8"/>
    <w:rsid w:val="00B3049F"/>
    <w:rsid w:val="00B35E0D"/>
    <w:rsid w:val="00B373E8"/>
    <w:rsid w:val="00B41BFF"/>
    <w:rsid w:val="00B5152A"/>
    <w:rsid w:val="00B57419"/>
    <w:rsid w:val="00B6194E"/>
    <w:rsid w:val="00B62259"/>
    <w:rsid w:val="00B628DD"/>
    <w:rsid w:val="00B64FD0"/>
    <w:rsid w:val="00B72928"/>
    <w:rsid w:val="00B7323B"/>
    <w:rsid w:val="00B7620F"/>
    <w:rsid w:val="00B76800"/>
    <w:rsid w:val="00B810D2"/>
    <w:rsid w:val="00B8559D"/>
    <w:rsid w:val="00B855CC"/>
    <w:rsid w:val="00B869C7"/>
    <w:rsid w:val="00B926F4"/>
    <w:rsid w:val="00B938D0"/>
    <w:rsid w:val="00B978B0"/>
    <w:rsid w:val="00BA2E61"/>
    <w:rsid w:val="00BA43B0"/>
    <w:rsid w:val="00BA54A3"/>
    <w:rsid w:val="00BA63FC"/>
    <w:rsid w:val="00BC0CA6"/>
    <w:rsid w:val="00BC1324"/>
    <w:rsid w:val="00BC3EDB"/>
    <w:rsid w:val="00BD0FFD"/>
    <w:rsid w:val="00BD2922"/>
    <w:rsid w:val="00BD2DBB"/>
    <w:rsid w:val="00BE1675"/>
    <w:rsid w:val="00BE1868"/>
    <w:rsid w:val="00BE3EFD"/>
    <w:rsid w:val="00BE70FD"/>
    <w:rsid w:val="00BF0A71"/>
    <w:rsid w:val="00BF2E55"/>
    <w:rsid w:val="00BF385E"/>
    <w:rsid w:val="00BF421D"/>
    <w:rsid w:val="00BF5E80"/>
    <w:rsid w:val="00C03509"/>
    <w:rsid w:val="00C04210"/>
    <w:rsid w:val="00C04861"/>
    <w:rsid w:val="00C06589"/>
    <w:rsid w:val="00C078C7"/>
    <w:rsid w:val="00C100FC"/>
    <w:rsid w:val="00C109B8"/>
    <w:rsid w:val="00C15C3C"/>
    <w:rsid w:val="00C24856"/>
    <w:rsid w:val="00C30679"/>
    <w:rsid w:val="00C329D8"/>
    <w:rsid w:val="00C33BE5"/>
    <w:rsid w:val="00C34FAE"/>
    <w:rsid w:val="00C43339"/>
    <w:rsid w:val="00C46886"/>
    <w:rsid w:val="00C510FC"/>
    <w:rsid w:val="00C51664"/>
    <w:rsid w:val="00C52D9D"/>
    <w:rsid w:val="00C60029"/>
    <w:rsid w:val="00C62947"/>
    <w:rsid w:val="00C63446"/>
    <w:rsid w:val="00C66079"/>
    <w:rsid w:val="00C7322F"/>
    <w:rsid w:val="00C7595D"/>
    <w:rsid w:val="00C76099"/>
    <w:rsid w:val="00C77BBE"/>
    <w:rsid w:val="00C828D6"/>
    <w:rsid w:val="00C86610"/>
    <w:rsid w:val="00C87286"/>
    <w:rsid w:val="00CA12DC"/>
    <w:rsid w:val="00CA4177"/>
    <w:rsid w:val="00CA4E45"/>
    <w:rsid w:val="00CA691A"/>
    <w:rsid w:val="00CB2911"/>
    <w:rsid w:val="00CB2CBF"/>
    <w:rsid w:val="00CB4E88"/>
    <w:rsid w:val="00CC19A8"/>
    <w:rsid w:val="00CC4C76"/>
    <w:rsid w:val="00CC5E45"/>
    <w:rsid w:val="00CD0E00"/>
    <w:rsid w:val="00CD25A6"/>
    <w:rsid w:val="00CE0AD5"/>
    <w:rsid w:val="00CE25AA"/>
    <w:rsid w:val="00CE4BC6"/>
    <w:rsid w:val="00CF0016"/>
    <w:rsid w:val="00CF1AFF"/>
    <w:rsid w:val="00CF58A0"/>
    <w:rsid w:val="00D14633"/>
    <w:rsid w:val="00D15434"/>
    <w:rsid w:val="00D1645C"/>
    <w:rsid w:val="00D1674F"/>
    <w:rsid w:val="00D17E71"/>
    <w:rsid w:val="00D26086"/>
    <w:rsid w:val="00D27F4B"/>
    <w:rsid w:val="00D3196E"/>
    <w:rsid w:val="00D40365"/>
    <w:rsid w:val="00D47FDA"/>
    <w:rsid w:val="00D5012B"/>
    <w:rsid w:val="00D51A53"/>
    <w:rsid w:val="00D54C87"/>
    <w:rsid w:val="00D563CC"/>
    <w:rsid w:val="00D56F05"/>
    <w:rsid w:val="00D57210"/>
    <w:rsid w:val="00D611B0"/>
    <w:rsid w:val="00D618E2"/>
    <w:rsid w:val="00D62602"/>
    <w:rsid w:val="00D62C38"/>
    <w:rsid w:val="00D663F7"/>
    <w:rsid w:val="00D70300"/>
    <w:rsid w:val="00D74F3D"/>
    <w:rsid w:val="00D75276"/>
    <w:rsid w:val="00D7727B"/>
    <w:rsid w:val="00D829E8"/>
    <w:rsid w:val="00D85CC9"/>
    <w:rsid w:val="00D8778C"/>
    <w:rsid w:val="00D9056F"/>
    <w:rsid w:val="00D91872"/>
    <w:rsid w:val="00D935ED"/>
    <w:rsid w:val="00D96C53"/>
    <w:rsid w:val="00DA1808"/>
    <w:rsid w:val="00DA4BA8"/>
    <w:rsid w:val="00DA6CF9"/>
    <w:rsid w:val="00DB03EE"/>
    <w:rsid w:val="00DB2F81"/>
    <w:rsid w:val="00DB57B8"/>
    <w:rsid w:val="00DC1C23"/>
    <w:rsid w:val="00DC42EE"/>
    <w:rsid w:val="00DC466F"/>
    <w:rsid w:val="00DC64F2"/>
    <w:rsid w:val="00DC7600"/>
    <w:rsid w:val="00DD0238"/>
    <w:rsid w:val="00DD11FC"/>
    <w:rsid w:val="00DD414C"/>
    <w:rsid w:val="00DE3EBE"/>
    <w:rsid w:val="00DE6CAB"/>
    <w:rsid w:val="00DF2ED6"/>
    <w:rsid w:val="00DF36A9"/>
    <w:rsid w:val="00E0025F"/>
    <w:rsid w:val="00E050D2"/>
    <w:rsid w:val="00E1674D"/>
    <w:rsid w:val="00E16AF5"/>
    <w:rsid w:val="00E16BAB"/>
    <w:rsid w:val="00E21422"/>
    <w:rsid w:val="00E231E9"/>
    <w:rsid w:val="00E244E6"/>
    <w:rsid w:val="00E27E0C"/>
    <w:rsid w:val="00E30493"/>
    <w:rsid w:val="00E31859"/>
    <w:rsid w:val="00E32597"/>
    <w:rsid w:val="00E43876"/>
    <w:rsid w:val="00E44461"/>
    <w:rsid w:val="00E452F4"/>
    <w:rsid w:val="00E54887"/>
    <w:rsid w:val="00E55BE3"/>
    <w:rsid w:val="00E604DF"/>
    <w:rsid w:val="00E620D5"/>
    <w:rsid w:val="00E62475"/>
    <w:rsid w:val="00E745EA"/>
    <w:rsid w:val="00E76015"/>
    <w:rsid w:val="00E77435"/>
    <w:rsid w:val="00E85886"/>
    <w:rsid w:val="00E912B4"/>
    <w:rsid w:val="00EA1A08"/>
    <w:rsid w:val="00EA3EBB"/>
    <w:rsid w:val="00EB261E"/>
    <w:rsid w:val="00EB299F"/>
    <w:rsid w:val="00EB5124"/>
    <w:rsid w:val="00EB6426"/>
    <w:rsid w:val="00EB6845"/>
    <w:rsid w:val="00EC09DB"/>
    <w:rsid w:val="00EC3764"/>
    <w:rsid w:val="00EC48B7"/>
    <w:rsid w:val="00EC50FF"/>
    <w:rsid w:val="00EC6CCD"/>
    <w:rsid w:val="00EC7A9E"/>
    <w:rsid w:val="00EE151E"/>
    <w:rsid w:val="00EE1D70"/>
    <w:rsid w:val="00EE6F80"/>
    <w:rsid w:val="00EE7D11"/>
    <w:rsid w:val="00EF00FE"/>
    <w:rsid w:val="00EF091D"/>
    <w:rsid w:val="00EF3232"/>
    <w:rsid w:val="00EF589E"/>
    <w:rsid w:val="00EF612A"/>
    <w:rsid w:val="00F0166B"/>
    <w:rsid w:val="00F05531"/>
    <w:rsid w:val="00F05E0E"/>
    <w:rsid w:val="00F06B0E"/>
    <w:rsid w:val="00F14F09"/>
    <w:rsid w:val="00F15A7A"/>
    <w:rsid w:val="00F16BE6"/>
    <w:rsid w:val="00F16E7E"/>
    <w:rsid w:val="00F21469"/>
    <w:rsid w:val="00F22D92"/>
    <w:rsid w:val="00F35CE2"/>
    <w:rsid w:val="00F41D32"/>
    <w:rsid w:val="00F43569"/>
    <w:rsid w:val="00F555B6"/>
    <w:rsid w:val="00F56501"/>
    <w:rsid w:val="00F57D3D"/>
    <w:rsid w:val="00F61037"/>
    <w:rsid w:val="00F62B09"/>
    <w:rsid w:val="00F65186"/>
    <w:rsid w:val="00F75E64"/>
    <w:rsid w:val="00F80861"/>
    <w:rsid w:val="00F823E6"/>
    <w:rsid w:val="00F863EC"/>
    <w:rsid w:val="00F86697"/>
    <w:rsid w:val="00F872EE"/>
    <w:rsid w:val="00F91C2C"/>
    <w:rsid w:val="00F924FA"/>
    <w:rsid w:val="00F93EBB"/>
    <w:rsid w:val="00FB049F"/>
    <w:rsid w:val="00FB6E17"/>
    <w:rsid w:val="00FC128C"/>
    <w:rsid w:val="00FC229D"/>
    <w:rsid w:val="00FC267D"/>
    <w:rsid w:val="00FC3A6E"/>
    <w:rsid w:val="00FC407C"/>
    <w:rsid w:val="00FC40AD"/>
    <w:rsid w:val="00FC41BE"/>
    <w:rsid w:val="00FC49DE"/>
    <w:rsid w:val="00FD194D"/>
    <w:rsid w:val="00FE4BDD"/>
    <w:rsid w:val="00FE5B3B"/>
    <w:rsid w:val="00FE7642"/>
    <w:rsid w:val="00FF27BB"/>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C4153A90-208B-4AF1-A9E7-E82425A9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51236B"/>
    <w:pPr>
      <w:spacing w:before="100" w:beforeAutospacing="1" w:after="100" w:afterAutospacing="1"/>
    </w:pPr>
    <w:rPr>
      <w:rFonts w:ascii="Aptos" w:eastAsiaTheme="minorHAnsi" w:hAnsi="Aptos" w:cs="Aptos"/>
      <w:sz w:val="24"/>
      <w:szCs w:val="24"/>
    </w:rPr>
  </w:style>
  <w:style w:type="character" w:customStyle="1" w:styleId="text-token-text-secondary">
    <w:name w:val="text-token-text-secondary"/>
    <w:basedOn w:val="DefaultParagraphFont"/>
    <w:rsid w:val="000F41EA"/>
  </w:style>
  <w:style w:type="character" w:styleId="Strong">
    <w:name w:val="Strong"/>
    <w:basedOn w:val="DefaultParagraphFont"/>
    <w:uiPriority w:val="22"/>
    <w:qFormat/>
    <w:rsid w:val="00CE4BC6"/>
    <w:rPr>
      <w:b/>
      <w:bCs/>
    </w:rPr>
  </w:style>
  <w:style w:type="character" w:styleId="Emphasis">
    <w:name w:val="Emphasis"/>
    <w:basedOn w:val="DefaultParagraphFont"/>
    <w:uiPriority w:val="20"/>
    <w:qFormat/>
    <w:rsid w:val="009D767D"/>
    <w:rPr>
      <w:i/>
      <w:iCs/>
    </w:rPr>
  </w:style>
  <w:style w:type="paragraph" w:styleId="Revision">
    <w:name w:val="Revision"/>
    <w:hidden/>
    <w:uiPriority w:val="99"/>
    <w:semiHidden/>
    <w:rsid w:val="00964626"/>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0453">
      <w:bodyDiv w:val="1"/>
      <w:marLeft w:val="0"/>
      <w:marRight w:val="0"/>
      <w:marTop w:val="0"/>
      <w:marBottom w:val="0"/>
      <w:divBdr>
        <w:top w:val="none" w:sz="0" w:space="0" w:color="auto"/>
        <w:left w:val="none" w:sz="0" w:space="0" w:color="auto"/>
        <w:bottom w:val="none" w:sz="0" w:space="0" w:color="auto"/>
        <w:right w:val="none" w:sz="0" w:space="0" w:color="auto"/>
      </w:divBdr>
    </w:div>
    <w:div w:id="10497089">
      <w:bodyDiv w:val="1"/>
      <w:marLeft w:val="0"/>
      <w:marRight w:val="0"/>
      <w:marTop w:val="0"/>
      <w:marBottom w:val="0"/>
      <w:divBdr>
        <w:top w:val="none" w:sz="0" w:space="0" w:color="auto"/>
        <w:left w:val="none" w:sz="0" w:space="0" w:color="auto"/>
        <w:bottom w:val="none" w:sz="0" w:space="0" w:color="auto"/>
        <w:right w:val="none" w:sz="0" w:space="0" w:color="auto"/>
      </w:divBdr>
    </w:div>
    <w:div w:id="124080018">
      <w:bodyDiv w:val="1"/>
      <w:marLeft w:val="0"/>
      <w:marRight w:val="0"/>
      <w:marTop w:val="0"/>
      <w:marBottom w:val="0"/>
      <w:divBdr>
        <w:top w:val="none" w:sz="0" w:space="0" w:color="auto"/>
        <w:left w:val="none" w:sz="0" w:space="0" w:color="auto"/>
        <w:bottom w:val="none" w:sz="0" w:space="0" w:color="auto"/>
        <w:right w:val="none" w:sz="0" w:space="0" w:color="auto"/>
      </w:divBdr>
    </w:div>
    <w:div w:id="219899216">
      <w:bodyDiv w:val="1"/>
      <w:marLeft w:val="0"/>
      <w:marRight w:val="0"/>
      <w:marTop w:val="0"/>
      <w:marBottom w:val="0"/>
      <w:divBdr>
        <w:top w:val="none" w:sz="0" w:space="0" w:color="auto"/>
        <w:left w:val="none" w:sz="0" w:space="0" w:color="auto"/>
        <w:bottom w:val="none" w:sz="0" w:space="0" w:color="auto"/>
        <w:right w:val="none" w:sz="0" w:space="0" w:color="auto"/>
      </w:divBdr>
    </w:div>
    <w:div w:id="320739833">
      <w:bodyDiv w:val="1"/>
      <w:marLeft w:val="0"/>
      <w:marRight w:val="0"/>
      <w:marTop w:val="0"/>
      <w:marBottom w:val="0"/>
      <w:divBdr>
        <w:top w:val="none" w:sz="0" w:space="0" w:color="auto"/>
        <w:left w:val="none" w:sz="0" w:space="0" w:color="auto"/>
        <w:bottom w:val="none" w:sz="0" w:space="0" w:color="auto"/>
        <w:right w:val="none" w:sz="0" w:space="0" w:color="auto"/>
      </w:divBdr>
    </w:div>
    <w:div w:id="333070328">
      <w:bodyDiv w:val="1"/>
      <w:marLeft w:val="0"/>
      <w:marRight w:val="0"/>
      <w:marTop w:val="0"/>
      <w:marBottom w:val="0"/>
      <w:divBdr>
        <w:top w:val="none" w:sz="0" w:space="0" w:color="auto"/>
        <w:left w:val="none" w:sz="0" w:space="0" w:color="auto"/>
        <w:bottom w:val="none" w:sz="0" w:space="0" w:color="auto"/>
        <w:right w:val="none" w:sz="0" w:space="0" w:color="auto"/>
      </w:divBdr>
      <w:divsChild>
        <w:div w:id="1879198044">
          <w:marLeft w:val="450"/>
          <w:marRight w:val="0"/>
          <w:marTop w:val="0"/>
          <w:marBottom w:val="173"/>
          <w:divBdr>
            <w:top w:val="none" w:sz="0" w:space="0" w:color="auto"/>
            <w:left w:val="none" w:sz="0" w:space="0" w:color="auto"/>
            <w:bottom w:val="none" w:sz="0" w:space="0" w:color="auto"/>
            <w:right w:val="none" w:sz="0" w:space="0" w:color="auto"/>
          </w:divBdr>
        </w:div>
        <w:div w:id="2058158447">
          <w:marLeft w:val="450"/>
          <w:marRight w:val="0"/>
          <w:marTop w:val="0"/>
          <w:marBottom w:val="173"/>
          <w:divBdr>
            <w:top w:val="none" w:sz="0" w:space="0" w:color="auto"/>
            <w:left w:val="none" w:sz="0" w:space="0" w:color="auto"/>
            <w:bottom w:val="none" w:sz="0" w:space="0" w:color="auto"/>
            <w:right w:val="none" w:sz="0" w:space="0" w:color="auto"/>
          </w:divBdr>
        </w:div>
        <w:div w:id="2139952339">
          <w:marLeft w:val="450"/>
          <w:marRight w:val="0"/>
          <w:marTop w:val="0"/>
          <w:marBottom w:val="173"/>
          <w:divBdr>
            <w:top w:val="none" w:sz="0" w:space="0" w:color="auto"/>
            <w:left w:val="none" w:sz="0" w:space="0" w:color="auto"/>
            <w:bottom w:val="none" w:sz="0" w:space="0" w:color="auto"/>
            <w:right w:val="none" w:sz="0" w:space="0" w:color="auto"/>
          </w:divBdr>
        </w:div>
        <w:div w:id="34433784">
          <w:marLeft w:val="450"/>
          <w:marRight w:val="0"/>
          <w:marTop w:val="0"/>
          <w:marBottom w:val="173"/>
          <w:divBdr>
            <w:top w:val="none" w:sz="0" w:space="0" w:color="auto"/>
            <w:left w:val="none" w:sz="0" w:space="0" w:color="auto"/>
            <w:bottom w:val="none" w:sz="0" w:space="0" w:color="auto"/>
            <w:right w:val="none" w:sz="0" w:space="0" w:color="auto"/>
          </w:divBdr>
        </w:div>
        <w:div w:id="1191379072">
          <w:marLeft w:val="450"/>
          <w:marRight w:val="0"/>
          <w:marTop w:val="0"/>
          <w:marBottom w:val="173"/>
          <w:divBdr>
            <w:top w:val="none" w:sz="0" w:space="0" w:color="auto"/>
            <w:left w:val="none" w:sz="0" w:space="0" w:color="auto"/>
            <w:bottom w:val="none" w:sz="0" w:space="0" w:color="auto"/>
            <w:right w:val="none" w:sz="0" w:space="0" w:color="auto"/>
          </w:divBdr>
        </w:div>
        <w:div w:id="825821428">
          <w:marLeft w:val="450"/>
          <w:marRight w:val="0"/>
          <w:marTop w:val="0"/>
          <w:marBottom w:val="173"/>
          <w:divBdr>
            <w:top w:val="none" w:sz="0" w:space="0" w:color="auto"/>
            <w:left w:val="none" w:sz="0" w:space="0" w:color="auto"/>
            <w:bottom w:val="none" w:sz="0" w:space="0" w:color="auto"/>
            <w:right w:val="none" w:sz="0" w:space="0" w:color="auto"/>
          </w:divBdr>
        </w:div>
        <w:div w:id="161822446">
          <w:marLeft w:val="450"/>
          <w:marRight w:val="0"/>
          <w:marTop w:val="0"/>
          <w:marBottom w:val="173"/>
          <w:divBdr>
            <w:top w:val="none" w:sz="0" w:space="0" w:color="auto"/>
            <w:left w:val="none" w:sz="0" w:space="0" w:color="auto"/>
            <w:bottom w:val="none" w:sz="0" w:space="0" w:color="auto"/>
            <w:right w:val="none" w:sz="0" w:space="0" w:color="auto"/>
          </w:divBdr>
        </w:div>
        <w:div w:id="1835759774">
          <w:marLeft w:val="450"/>
          <w:marRight w:val="0"/>
          <w:marTop w:val="0"/>
          <w:marBottom w:val="173"/>
          <w:divBdr>
            <w:top w:val="none" w:sz="0" w:space="0" w:color="auto"/>
            <w:left w:val="none" w:sz="0" w:space="0" w:color="auto"/>
            <w:bottom w:val="none" w:sz="0" w:space="0" w:color="auto"/>
            <w:right w:val="none" w:sz="0" w:space="0" w:color="auto"/>
          </w:divBdr>
        </w:div>
        <w:div w:id="2094542283">
          <w:marLeft w:val="450"/>
          <w:marRight w:val="0"/>
          <w:marTop w:val="0"/>
          <w:marBottom w:val="173"/>
          <w:divBdr>
            <w:top w:val="none" w:sz="0" w:space="0" w:color="auto"/>
            <w:left w:val="none" w:sz="0" w:space="0" w:color="auto"/>
            <w:bottom w:val="none" w:sz="0" w:space="0" w:color="auto"/>
            <w:right w:val="none" w:sz="0" w:space="0" w:color="auto"/>
          </w:divBdr>
        </w:div>
        <w:div w:id="1633711521">
          <w:marLeft w:val="450"/>
          <w:marRight w:val="0"/>
          <w:marTop w:val="0"/>
          <w:marBottom w:val="173"/>
          <w:divBdr>
            <w:top w:val="none" w:sz="0" w:space="0" w:color="auto"/>
            <w:left w:val="none" w:sz="0" w:space="0" w:color="auto"/>
            <w:bottom w:val="none" w:sz="0" w:space="0" w:color="auto"/>
            <w:right w:val="none" w:sz="0" w:space="0" w:color="auto"/>
          </w:divBdr>
        </w:div>
        <w:div w:id="1124812186">
          <w:marLeft w:val="450"/>
          <w:marRight w:val="0"/>
          <w:marTop w:val="0"/>
          <w:marBottom w:val="173"/>
          <w:divBdr>
            <w:top w:val="none" w:sz="0" w:space="0" w:color="auto"/>
            <w:left w:val="none" w:sz="0" w:space="0" w:color="auto"/>
            <w:bottom w:val="none" w:sz="0" w:space="0" w:color="auto"/>
            <w:right w:val="none" w:sz="0" w:space="0" w:color="auto"/>
          </w:divBdr>
        </w:div>
        <w:div w:id="1093892454">
          <w:marLeft w:val="450"/>
          <w:marRight w:val="0"/>
          <w:marTop w:val="0"/>
          <w:marBottom w:val="173"/>
          <w:divBdr>
            <w:top w:val="none" w:sz="0" w:space="0" w:color="auto"/>
            <w:left w:val="none" w:sz="0" w:space="0" w:color="auto"/>
            <w:bottom w:val="none" w:sz="0" w:space="0" w:color="auto"/>
            <w:right w:val="none" w:sz="0" w:space="0" w:color="auto"/>
          </w:divBdr>
        </w:div>
        <w:div w:id="1549343166">
          <w:marLeft w:val="450"/>
          <w:marRight w:val="0"/>
          <w:marTop w:val="0"/>
          <w:marBottom w:val="173"/>
          <w:divBdr>
            <w:top w:val="none" w:sz="0" w:space="0" w:color="auto"/>
            <w:left w:val="none" w:sz="0" w:space="0" w:color="auto"/>
            <w:bottom w:val="none" w:sz="0" w:space="0" w:color="auto"/>
            <w:right w:val="none" w:sz="0" w:space="0" w:color="auto"/>
          </w:divBdr>
        </w:div>
      </w:divsChild>
    </w:div>
    <w:div w:id="355891732">
      <w:bodyDiv w:val="1"/>
      <w:marLeft w:val="0"/>
      <w:marRight w:val="0"/>
      <w:marTop w:val="0"/>
      <w:marBottom w:val="0"/>
      <w:divBdr>
        <w:top w:val="none" w:sz="0" w:space="0" w:color="auto"/>
        <w:left w:val="none" w:sz="0" w:space="0" w:color="auto"/>
        <w:bottom w:val="none" w:sz="0" w:space="0" w:color="auto"/>
        <w:right w:val="none" w:sz="0" w:space="0" w:color="auto"/>
      </w:divBdr>
    </w:div>
    <w:div w:id="382949312">
      <w:bodyDiv w:val="1"/>
      <w:marLeft w:val="0"/>
      <w:marRight w:val="0"/>
      <w:marTop w:val="0"/>
      <w:marBottom w:val="0"/>
      <w:divBdr>
        <w:top w:val="none" w:sz="0" w:space="0" w:color="auto"/>
        <w:left w:val="none" w:sz="0" w:space="0" w:color="auto"/>
        <w:bottom w:val="none" w:sz="0" w:space="0" w:color="auto"/>
        <w:right w:val="none" w:sz="0" w:space="0" w:color="auto"/>
      </w:divBdr>
    </w:div>
    <w:div w:id="391150694">
      <w:bodyDiv w:val="1"/>
      <w:marLeft w:val="0"/>
      <w:marRight w:val="0"/>
      <w:marTop w:val="0"/>
      <w:marBottom w:val="0"/>
      <w:divBdr>
        <w:top w:val="none" w:sz="0" w:space="0" w:color="auto"/>
        <w:left w:val="none" w:sz="0" w:space="0" w:color="auto"/>
        <w:bottom w:val="none" w:sz="0" w:space="0" w:color="auto"/>
        <w:right w:val="none" w:sz="0" w:space="0" w:color="auto"/>
      </w:divBdr>
    </w:div>
    <w:div w:id="491801364">
      <w:bodyDiv w:val="1"/>
      <w:marLeft w:val="0"/>
      <w:marRight w:val="0"/>
      <w:marTop w:val="0"/>
      <w:marBottom w:val="0"/>
      <w:divBdr>
        <w:top w:val="none" w:sz="0" w:space="0" w:color="auto"/>
        <w:left w:val="none" w:sz="0" w:space="0" w:color="auto"/>
        <w:bottom w:val="none" w:sz="0" w:space="0" w:color="auto"/>
        <w:right w:val="none" w:sz="0" w:space="0" w:color="auto"/>
      </w:divBdr>
    </w:div>
    <w:div w:id="566309954">
      <w:bodyDiv w:val="1"/>
      <w:marLeft w:val="0"/>
      <w:marRight w:val="0"/>
      <w:marTop w:val="0"/>
      <w:marBottom w:val="0"/>
      <w:divBdr>
        <w:top w:val="none" w:sz="0" w:space="0" w:color="auto"/>
        <w:left w:val="none" w:sz="0" w:space="0" w:color="auto"/>
        <w:bottom w:val="none" w:sz="0" w:space="0" w:color="auto"/>
        <w:right w:val="none" w:sz="0" w:space="0" w:color="auto"/>
      </w:divBdr>
    </w:div>
    <w:div w:id="566575380">
      <w:bodyDiv w:val="1"/>
      <w:marLeft w:val="0"/>
      <w:marRight w:val="0"/>
      <w:marTop w:val="0"/>
      <w:marBottom w:val="0"/>
      <w:divBdr>
        <w:top w:val="none" w:sz="0" w:space="0" w:color="auto"/>
        <w:left w:val="none" w:sz="0" w:space="0" w:color="auto"/>
        <w:bottom w:val="none" w:sz="0" w:space="0" w:color="auto"/>
        <w:right w:val="none" w:sz="0" w:space="0" w:color="auto"/>
      </w:divBdr>
    </w:div>
    <w:div w:id="751312291">
      <w:bodyDiv w:val="1"/>
      <w:marLeft w:val="0"/>
      <w:marRight w:val="0"/>
      <w:marTop w:val="0"/>
      <w:marBottom w:val="0"/>
      <w:divBdr>
        <w:top w:val="none" w:sz="0" w:space="0" w:color="auto"/>
        <w:left w:val="none" w:sz="0" w:space="0" w:color="auto"/>
        <w:bottom w:val="none" w:sz="0" w:space="0" w:color="auto"/>
        <w:right w:val="none" w:sz="0" w:space="0" w:color="auto"/>
      </w:divBdr>
    </w:div>
    <w:div w:id="830296668">
      <w:bodyDiv w:val="1"/>
      <w:marLeft w:val="0"/>
      <w:marRight w:val="0"/>
      <w:marTop w:val="0"/>
      <w:marBottom w:val="0"/>
      <w:divBdr>
        <w:top w:val="none" w:sz="0" w:space="0" w:color="auto"/>
        <w:left w:val="none" w:sz="0" w:space="0" w:color="auto"/>
        <w:bottom w:val="none" w:sz="0" w:space="0" w:color="auto"/>
        <w:right w:val="none" w:sz="0" w:space="0" w:color="auto"/>
      </w:divBdr>
    </w:div>
    <w:div w:id="857693069">
      <w:bodyDiv w:val="1"/>
      <w:marLeft w:val="0"/>
      <w:marRight w:val="0"/>
      <w:marTop w:val="0"/>
      <w:marBottom w:val="0"/>
      <w:divBdr>
        <w:top w:val="none" w:sz="0" w:space="0" w:color="auto"/>
        <w:left w:val="none" w:sz="0" w:space="0" w:color="auto"/>
        <w:bottom w:val="none" w:sz="0" w:space="0" w:color="auto"/>
        <w:right w:val="none" w:sz="0" w:space="0" w:color="auto"/>
      </w:divBdr>
    </w:div>
    <w:div w:id="898174827">
      <w:bodyDiv w:val="1"/>
      <w:marLeft w:val="0"/>
      <w:marRight w:val="0"/>
      <w:marTop w:val="0"/>
      <w:marBottom w:val="0"/>
      <w:divBdr>
        <w:top w:val="none" w:sz="0" w:space="0" w:color="auto"/>
        <w:left w:val="none" w:sz="0" w:space="0" w:color="auto"/>
        <w:bottom w:val="none" w:sz="0" w:space="0" w:color="auto"/>
        <w:right w:val="none" w:sz="0" w:space="0" w:color="auto"/>
      </w:divBdr>
    </w:div>
    <w:div w:id="906233313">
      <w:bodyDiv w:val="1"/>
      <w:marLeft w:val="0"/>
      <w:marRight w:val="0"/>
      <w:marTop w:val="0"/>
      <w:marBottom w:val="0"/>
      <w:divBdr>
        <w:top w:val="none" w:sz="0" w:space="0" w:color="auto"/>
        <w:left w:val="none" w:sz="0" w:space="0" w:color="auto"/>
        <w:bottom w:val="none" w:sz="0" w:space="0" w:color="auto"/>
        <w:right w:val="none" w:sz="0" w:space="0" w:color="auto"/>
      </w:divBdr>
    </w:div>
    <w:div w:id="912854915">
      <w:bodyDiv w:val="1"/>
      <w:marLeft w:val="0"/>
      <w:marRight w:val="0"/>
      <w:marTop w:val="0"/>
      <w:marBottom w:val="0"/>
      <w:divBdr>
        <w:top w:val="none" w:sz="0" w:space="0" w:color="auto"/>
        <w:left w:val="none" w:sz="0" w:space="0" w:color="auto"/>
        <w:bottom w:val="none" w:sz="0" w:space="0" w:color="auto"/>
        <w:right w:val="none" w:sz="0" w:space="0" w:color="auto"/>
      </w:divBdr>
    </w:div>
    <w:div w:id="916980979">
      <w:bodyDiv w:val="1"/>
      <w:marLeft w:val="0"/>
      <w:marRight w:val="0"/>
      <w:marTop w:val="0"/>
      <w:marBottom w:val="0"/>
      <w:divBdr>
        <w:top w:val="none" w:sz="0" w:space="0" w:color="auto"/>
        <w:left w:val="none" w:sz="0" w:space="0" w:color="auto"/>
        <w:bottom w:val="none" w:sz="0" w:space="0" w:color="auto"/>
        <w:right w:val="none" w:sz="0" w:space="0" w:color="auto"/>
      </w:divBdr>
    </w:div>
    <w:div w:id="1011566525">
      <w:bodyDiv w:val="1"/>
      <w:marLeft w:val="0"/>
      <w:marRight w:val="0"/>
      <w:marTop w:val="0"/>
      <w:marBottom w:val="0"/>
      <w:divBdr>
        <w:top w:val="none" w:sz="0" w:space="0" w:color="auto"/>
        <w:left w:val="none" w:sz="0" w:space="0" w:color="auto"/>
        <w:bottom w:val="none" w:sz="0" w:space="0" w:color="auto"/>
        <w:right w:val="none" w:sz="0" w:space="0" w:color="auto"/>
      </w:divBdr>
    </w:div>
    <w:div w:id="1011907909">
      <w:bodyDiv w:val="1"/>
      <w:marLeft w:val="0"/>
      <w:marRight w:val="0"/>
      <w:marTop w:val="0"/>
      <w:marBottom w:val="0"/>
      <w:divBdr>
        <w:top w:val="none" w:sz="0" w:space="0" w:color="auto"/>
        <w:left w:val="none" w:sz="0" w:space="0" w:color="auto"/>
        <w:bottom w:val="none" w:sz="0" w:space="0" w:color="auto"/>
        <w:right w:val="none" w:sz="0" w:space="0" w:color="auto"/>
      </w:divBdr>
    </w:div>
    <w:div w:id="1015425155">
      <w:bodyDiv w:val="1"/>
      <w:marLeft w:val="0"/>
      <w:marRight w:val="0"/>
      <w:marTop w:val="0"/>
      <w:marBottom w:val="0"/>
      <w:divBdr>
        <w:top w:val="none" w:sz="0" w:space="0" w:color="auto"/>
        <w:left w:val="none" w:sz="0" w:space="0" w:color="auto"/>
        <w:bottom w:val="none" w:sz="0" w:space="0" w:color="auto"/>
        <w:right w:val="none" w:sz="0" w:space="0" w:color="auto"/>
      </w:divBdr>
    </w:div>
    <w:div w:id="1105540381">
      <w:bodyDiv w:val="1"/>
      <w:marLeft w:val="0"/>
      <w:marRight w:val="0"/>
      <w:marTop w:val="0"/>
      <w:marBottom w:val="0"/>
      <w:divBdr>
        <w:top w:val="none" w:sz="0" w:space="0" w:color="auto"/>
        <w:left w:val="none" w:sz="0" w:space="0" w:color="auto"/>
        <w:bottom w:val="none" w:sz="0" w:space="0" w:color="auto"/>
        <w:right w:val="none" w:sz="0" w:space="0" w:color="auto"/>
      </w:divBdr>
    </w:div>
    <w:div w:id="1173494243">
      <w:bodyDiv w:val="1"/>
      <w:marLeft w:val="0"/>
      <w:marRight w:val="0"/>
      <w:marTop w:val="0"/>
      <w:marBottom w:val="0"/>
      <w:divBdr>
        <w:top w:val="none" w:sz="0" w:space="0" w:color="auto"/>
        <w:left w:val="none" w:sz="0" w:space="0" w:color="auto"/>
        <w:bottom w:val="none" w:sz="0" w:space="0" w:color="auto"/>
        <w:right w:val="none" w:sz="0" w:space="0" w:color="auto"/>
      </w:divBdr>
    </w:div>
    <w:div w:id="1292394354">
      <w:bodyDiv w:val="1"/>
      <w:marLeft w:val="0"/>
      <w:marRight w:val="0"/>
      <w:marTop w:val="0"/>
      <w:marBottom w:val="0"/>
      <w:divBdr>
        <w:top w:val="none" w:sz="0" w:space="0" w:color="auto"/>
        <w:left w:val="none" w:sz="0" w:space="0" w:color="auto"/>
        <w:bottom w:val="none" w:sz="0" w:space="0" w:color="auto"/>
        <w:right w:val="none" w:sz="0" w:space="0" w:color="auto"/>
      </w:divBdr>
    </w:div>
    <w:div w:id="1424836764">
      <w:bodyDiv w:val="1"/>
      <w:marLeft w:val="0"/>
      <w:marRight w:val="0"/>
      <w:marTop w:val="0"/>
      <w:marBottom w:val="0"/>
      <w:divBdr>
        <w:top w:val="none" w:sz="0" w:space="0" w:color="auto"/>
        <w:left w:val="none" w:sz="0" w:space="0" w:color="auto"/>
        <w:bottom w:val="none" w:sz="0" w:space="0" w:color="auto"/>
        <w:right w:val="none" w:sz="0" w:space="0" w:color="auto"/>
      </w:divBdr>
    </w:div>
    <w:div w:id="1505822365">
      <w:bodyDiv w:val="1"/>
      <w:marLeft w:val="0"/>
      <w:marRight w:val="0"/>
      <w:marTop w:val="0"/>
      <w:marBottom w:val="0"/>
      <w:divBdr>
        <w:top w:val="none" w:sz="0" w:space="0" w:color="auto"/>
        <w:left w:val="none" w:sz="0" w:space="0" w:color="auto"/>
        <w:bottom w:val="none" w:sz="0" w:space="0" w:color="auto"/>
        <w:right w:val="none" w:sz="0" w:space="0" w:color="auto"/>
      </w:divBdr>
    </w:div>
    <w:div w:id="1551531953">
      <w:bodyDiv w:val="1"/>
      <w:marLeft w:val="0"/>
      <w:marRight w:val="0"/>
      <w:marTop w:val="0"/>
      <w:marBottom w:val="0"/>
      <w:divBdr>
        <w:top w:val="none" w:sz="0" w:space="0" w:color="auto"/>
        <w:left w:val="none" w:sz="0" w:space="0" w:color="auto"/>
        <w:bottom w:val="none" w:sz="0" w:space="0" w:color="auto"/>
        <w:right w:val="none" w:sz="0" w:space="0" w:color="auto"/>
      </w:divBdr>
    </w:div>
    <w:div w:id="1591697588">
      <w:bodyDiv w:val="1"/>
      <w:marLeft w:val="0"/>
      <w:marRight w:val="0"/>
      <w:marTop w:val="0"/>
      <w:marBottom w:val="0"/>
      <w:divBdr>
        <w:top w:val="none" w:sz="0" w:space="0" w:color="auto"/>
        <w:left w:val="none" w:sz="0" w:space="0" w:color="auto"/>
        <w:bottom w:val="none" w:sz="0" w:space="0" w:color="auto"/>
        <w:right w:val="none" w:sz="0" w:space="0" w:color="auto"/>
      </w:divBdr>
    </w:div>
    <w:div w:id="1619094946">
      <w:bodyDiv w:val="1"/>
      <w:marLeft w:val="0"/>
      <w:marRight w:val="0"/>
      <w:marTop w:val="0"/>
      <w:marBottom w:val="0"/>
      <w:divBdr>
        <w:top w:val="none" w:sz="0" w:space="0" w:color="auto"/>
        <w:left w:val="none" w:sz="0" w:space="0" w:color="auto"/>
        <w:bottom w:val="none" w:sz="0" w:space="0" w:color="auto"/>
        <w:right w:val="none" w:sz="0" w:space="0" w:color="auto"/>
      </w:divBdr>
    </w:div>
    <w:div w:id="1798570889">
      <w:bodyDiv w:val="1"/>
      <w:marLeft w:val="0"/>
      <w:marRight w:val="0"/>
      <w:marTop w:val="0"/>
      <w:marBottom w:val="0"/>
      <w:divBdr>
        <w:top w:val="none" w:sz="0" w:space="0" w:color="auto"/>
        <w:left w:val="none" w:sz="0" w:space="0" w:color="auto"/>
        <w:bottom w:val="none" w:sz="0" w:space="0" w:color="auto"/>
        <w:right w:val="none" w:sz="0" w:space="0" w:color="auto"/>
      </w:divBdr>
    </w:div>
    <w:div w:id="1841001580">
      <w:bodyDiv w:val="1"/>
      <w:marLeft w:val="0"/>
      <w:marRight w:val="0"/>
      <w:marTop w:val="0"/>
      <w:marBottom w:val="0"/>
      <w:divBdr>
        <w:top w:val="none" w:sz="0" w:space="0" w:color="auto"/>
        <w:left w:val="none" w:sz="0" w:space="0" w:color="auto"/>
        <w:bottom w:val="none" w:sz="0" w:space="0" w:color="auto"/>
        <w:right w:val="none" w:sz="0" w:space="0" w:color="auto"/>
      </w:divBdr>
    </w:div>
    <w:div w:id="1872449148">
      <w:bodyDiv w:val="1"/>
      <w:marLeft w:val="0"/>
      <w:marRight w:val="0"/>
      <w:marTop w:val="0"/>
      <w:marBottom w:val="0"/>
      <w:divBdr>
        <w:top w:val="none" w:sz="0" w:space="0" w:color="auto"/>
        <w:left w:val="none" w:sz="0" w:space="0" w:color="auto"/>
        <w:bottom w:val="none" w:sz="0" w:space="0" w:color="auto"/>
        <w:right w:val="none" w:sz="0" w:space="0" w:color="auto"/>
      </w:divBdr>
    </w:div>
    <w:div w:id="1913007958">
      <w:bodyDiv w:val="1"/>
      <w:marLeft w:val="0"/>
      <w:marRight w:val="0"/>
      <w:marTop w:val="0"/>
      <w:marBottom w:val="0"/>
      <w:divBdr>
        <w:top w:val="none" w:sz="0" w:space="0" w:color="auto"/>
        <w:left w:val="none" w:sz="0" w:space="0" w:color="auto"/>
        <w:bottom w:val="none" w:sz="0" w:space="0" w:color="auto"/>
        <w:right w:val="none" w:sz="0" w:space="0" w:color="auto"/>
      </w:divBdr>
    </w:div>
    <w:div w:id="1955818465">
      <w:bodyDiv w:val="1"/>
      <w:marLeft w:val="0"/>
      <w:marRight w:val="0"/>
      <w:marTop w:val="0"/>
      <w:marBottom w:val="0"/>
      <w:divBdr>
        <w:top w:val="none" w:sz="0" w:space="0" w:color="auto"/>
        <w:left w:val="none" w:sz="0" w:space="0" w:color="auto"/>
        <w:bottom w:val="none" w:sz="0" w:space="0" w:color="auto"/>
        <w:right w:val="none" w:sz="0" w:space="0" w:color="auto"/>
      </w:divBdr>
    </w:div>
    <w:div w:id="1969314269">
      <w:bodyDiv w:val="1"/>
      <w:marLeft w:val="0"/>
      <w:marRight w:val="0"/>
      <w:marTop w:val="0"/>
      <w:marBottom w:val="0"/>
      <w:divBdr>
        <w:top w:val="none" w:sz="0" w:space="0" w:color="auto"/>
        <w:left w:val="none" w:sz="0" w:space="0" w:color="auto"/>
        <w:bottom w:val="none" w:sz="0" w:space="0" w:color="auto"/>
        <w:right w:val="none" w:sz="0" w:space="0" w:color="auto"/>
      </w:divBdr>
      <w:divsChild>
        <w:div w:id="730419596">
          <w:marLeft w:val="450"/>
          <w:marRight w:val="0"/>
          <w:marTop w:val="0"/>
          <w:marBottom w:val="173"/>
          <w:divBdr>
            <w:top w:val="none" w:sz="0" w:space="0" w:color="auto"/>
            <w:left w:val="none" w:sz="0" w:space="0" w:color="auto"/>
            <w:bottom w:val="none" w:sz="0" w:space="0" w:color="auto"/>
            <w:right w:val="none" w:sz="0" w:space="0" w:color="auto"/>
          </w:divBdr>
        </w:div>
        <w:div w:id="135413781">
          <w:marLeft w:val="450"/>
          <w:marRight w:val="0"/>
          <w:marTop w:val="0"/>
          <w:marBottom w:val="173"/>
          <w:divBdr>
            <w:top w:val="none" w:sz="0" w:space="0" w:color="auto"/>
            <w:left w:val="none" w:sz="0" w:space="0" w:color="auto"/>
            <w:bottom w:val="none" w:sz="0" w:space="0" w:color="auto"/>
            <w:right w:val="none" w:sz="0" w:space="0" w:color="auto"/>
          </w:divBdr>
        </w:div>
        <w:div w:id="317728389">
          <w:marLeft w:val="450"/>
          <w:marRight w:val="0"/>
          <w:marTop w:val="0"/>
          <w:marBottom w:val="173"/>
          <w:divBdr>
            <w:top w:val="none" w:sz="0" w:space="0" w:color="auto"/>
            <w:left w:val="none" w:sz="0" w:space="0" w:color="auto"/>
            <w:bottom w:val="none" w:sz="0" w:space="0" w:color="auto"/>
            <w:right w:val="none" w:sz="0" w:space="0" w:color="auto"/>
          </w:divBdr>
        </w:div>
        <w:div w:id="1448502806">
          <w:marLeft w:val="450"/>
          <w:marRight w:val="0"/>
          <w:marTop w:val="0"/>
          <w:marBottom w:val="173"/>
          <w:divBdr>
            <w:top w:val="none" w:sz="0" w:space="0" w:color="auto"/>
            <w:left w:val="none" w:sz="0" w:space="0" w:color="auto"/>
            <w:bottom w:val="none" w:sz="0" w:space="0" w:color="auto"/>
            <w:right w:val="none" w:sz="0" w:space="0" w:color="auto"/>
          </w:divBdr>
        </w:div>
        <w:div w:id="2137527786">
          <w:marLeft w:val="450"/>
          <w:marRight w:val="0"/>
          <w:marTop w:val="0"/>
          <w:marBottom w:val="173"/>
          <w:divBdr>
            <w:top w:val="none" w:sz="0" w:space="0" w:color="auto"/>
            <w:left w:val="none" w:sz="0" w:space="0" w:color="auto"/>
            <w:bottom w:val="none" w:sz="0" w:space="0" w:color="auto"/>
            <w:right w:val="none" w:sz="0" w:space="0" w:color="auto"/>
          </w:divBdr>
        </w:div>
        <w:div w:id="777454638">
          <w:marLeft w:val="450"/>
          <w:marRight w:val="0"/>
          <w:marTop w:val="0"/>
          <w:marBottom w:val="173"/>
          <w:divBdr>
            <w:top w:val="none" w:sz="0" w:space="0" w:color="auto"/>
            <w:left w:val="none" w:sz="0" w:space="0" w:color="auto"/>
            <w:bottom w:val="none" w:sz="0" w:space="0" w:color="auto"/>
            <w:right w:val="none" w:sz="0" w:space="0" w:color="auto"/>
          </w:divBdr>
        </w:div>
        <w:div w:id="1441341506">
          <w:marLeft w:val="450"/>
          <w:marRight w:val="0"/>
          <w:marTop w:val="0"/>
          <w:marBottom w:val="173"/>
          <w:divBdr>
            <w:top w:val="none" w:sz="0" w:space="0" w:color="auto"/>
            <w:left w:val="none" w:sz="0" w:space="0" w:color="auto"/>
            <w:bottom w:val="none" w:sz="0" w:space="0" w:color="auto"/>
            <w:right w:val="none" w:sz="0" w:space="0" w:color="auto"/>
          </w:divBdr>
        </w:div>
        <w:div w:id="571547961">
          <w:marLeft w:val="450"/>
          <w:marRight w:val="0"/>
          <w:marTop w:val="0"/>
          <w:marBottom w:val="173"/>
          <w:divBdr>
            <w:top w:val="none" w:sz="0" w:space="0" w:color="auto"/>
            <w:left w:val="none" w:sz="0" w:space="0" w:color="auto"/>
            <w:bottom w:val="none" w:sz="0" w:space="0" w:color="auto"/>
            <w:right w:val="none" w:sz="0" w:space="0" w:color="auto"/>
          </w:divBdr>
        </w:div>
        <w:div w:id="646789095">
          <w:marLeft w:val="450"/>
          <w:marRight w:val="0"/>
          <w:marTop w:val="0"/>
          <w:marBottom w:val="173"/>
          <w:divBdr>
            <w:top w:val="none" w:sz="0" w:space="0" w:color="auto"/>
            <w:left w:val="none" w:sz="0" w:space="0" w:color="auto"/>
            <w:bottom w:val="none" w:sz="0" w:space="0" w:color="auto"/>
            <w:right w:val="none" w:sz="0" w:space="0" w:color="auto"/>
          </w:divBdr>
        </w:div>
        <w:div w:id="948126204">
          <w:marLeft w:val="450"/>
          <w:marRight w:val="0"/>
          <w:marTop w:val="0"/>
          <w:marBottom w:val="173"/>
          <w:divBdr>
            <w:top w:val="none" w:sz="0" w:space="0" w:color="auto"/>
            <w:left w:val="none" w:sz="0" w:space="0" w:color="auto"/>
            <w:bottom w:val="none" w:sz="0" w:space="0" w:color="auto"/>
            <w:right w:val="none" w:sz="0" w:space="0" w:color="auto"/>
          </w:divBdr>
        </w:div>
        <w:div w:id="241642374">
          <w:marLeft w:val="450"/>
          <w:marRight w:val="0"/>
          <w:marTop w:val="0"/>
          <w:marBottom w:val="173"/>
          <w:divBdr>
            <w:top w:val="none" w:sz="0" w:space="0" w:color="auto"/>
            <w:left w:val="none" w:sz="0" w:space="0" w:color="auto"/>
            <w:bottom w:val="none" w:sz="0" w:space="0" w:color="auto"/>
            <w:right w:val="none" w:sz="0" w:space="0" w:color="auto"/>
          </w:divBdr>
        </w:div>
        <w:div w:id="1432821774">
          <w:marLeft w:val="450"/>
          <w:marRight w:val="0"/>
          <w:marTop w:val="0"/>
          <w:marBottom w:val="173"/>
          <w:divBdr>
            <w:top w:val="none" w:sz="0" w:space="0" w:color="auto"/>
            <w:left w:val="none" w:sz="0" w:space="0" w:color="auto"/>
            <w:bottom w:val="none" w:sz="0" w:space="0" w:color="auto"/>
            <w:right w:val="none" w:sz="0" w:space="0" w:color="auto"/>
          </w:divBdr>
        </w:div>
        <w:div w:id="1409578899">
          <w:marLeft w:val="450"/>
          <w:marRight w:val="0"/>
          <w:marTop w:val="0"/>
          <w:marBottom w:val="173"/>
          <w:divBdr>
            <w:top w:val="none" w:sz="0" w:space="0" w:color="auto"/>
            <w:left w:val="none" w:sz="0" w:space="0" w:color="auto"/>
            <w:bottom w:val="none" w:sz="0" w:space="0" w:color="auto"/>
            <w:right w:val="none" w:sz="0" w:space="0" w:color="auto"/>
          </w:divBdr>
        </w:div>
        <w:div w:id="2070494866">
          <w:marLeft w:val="450"/>
          <w:marRight w:val="0"/>
          <w:marTop w:val="0"/>
          <w:marBottom w:val="173"/>
          <w:divBdr>
            <w:top w:val="none" w:sz="0" w:space="0" w:color="auto"/>
            <w:left w:val="none" w:sz="0" w:space="0" w:color="auto"/>
            <w:bottom w:val="none" w:sz="0" w:space="0" w:color="auto"/>
            <w:right w:val="none" w:sz="0" w:space="0" w:color="auto"/>
          </w:divBdr>
        </w:div>
      </w:divsChild>
    </w:div>
    <w:div w:id="1976375207">
      <w:bodyDiv w:val="1"/>
      <w:marLeft w:val="0"/>
      <w:marRight w:val="0"/>
      <w:marTop w:val="0"/>
      <w:marBottom w:val="0"/>
      <w:divBdr>
        <w:top w:val="none" w:sz="0" w:space="0" w:color="auto"/>
        <w:left w:val="none" w:sz="0" w:space="0" w:color="auto"/>
        <w:bottom w:val="none" w:sz="0" w:space="0" w:color="auto"/>
        <w:right w:val="none" w:sz="0" w:space="0" w:color="auto"/>
      </w:divBdr>
    </w:div>
    <w:div w:id="1982229251">
      <w:bodyDiv w:val="1"/>
      <w:marLeft w:val="0"/>
      <w:marRight w:val="0"/>
      <w:marTop w:val="0"/>
      <w:marBottom w:val="0"/>
      <w:divBdr>
        <w:top w:val="none" w:sz="0" w:space="0" w:color="auto"/>
        <w:left w:val="none" w:sz="0" w:space="0" w:color="auto"/>
        <w:bottom w:val="none" w:sz="0" w:space="0" w:color="auto"/>
        <w:right w:val="none" w:sz="0" w:space="0" w:color="auto"/>
      </w:divBdr>
    </w:div>
    <w:div w:id="2068258330">
      <w:bodyDiv w:val="1"/>
      <w:marLeft w:val="0"/>
      <w:marRight w:val="0"/>
      <w:marTop w:val="0"/>
      <w:marBottom w:val="0"/>
      <w:divBdr>
        <w:top w:val="none" w:sz="0" w:space="0" w:color="auto"/>
        <w:left w:val="none" w:sz="0" w:space="0" w:color="auto"/>
        <w:bottom w:val="none" w:sz="0" w:space="0" w:color="auto"/>
        <w:right w:val="none" w:sz="0" w:space="0" w:color="auto"/>
      </w:divBdr>
      <w:divsChild>
        <w:div w:id="2139520876">
          <w:marLeft w:val="450"/>
          <w:marRight w:val="0"/>
          <w:marTop w:val="0"/>
          <w:marBottom w:val="173"/>
          <w:divBdr>
            <w:top w:val="none" w:sz="0" w:space="0" w:color="auto"/>
            <w:left w:val="none" w:sz="0" w:space="0" w:color="auto"/>
            <w:bottom w:val="none" w:sz="0" w:space="0" w:color="auto"/>
            <w:right w:val="none" w:sz="0" w:space="0" w:color="auto"/>
          </w:divBdr>
        </w:div>
        <w:div w:id="2012248814">
          <w:marLeft w:val="450"/>
          <w:marRight w:val="0"/>
          <w:marTop w:val="0"/>
          <w:marBottom w:val="173"/>
          <w:divBdr>
            <w:top w:val="none" w:sz="0" w:space="0" w:color="auto"/>
            <w:left w:val="none" w:sz="0" w:space="0" w:color="auto"/>
            <w:bottom w:val="none" w:sz="0" w:space="0" w:color="auto"/>
            <w:right w:val="none" w:sz="0" w:space="0" w:color="auto"/>
          </w:divBdr>
        </w:div>
        <w:div w:id="888804694">
          <w:marLeft w:val="450"/>
          <w:marRight w:val="0"/>
          <w:marTop w:val="0"/>
          <w:marBottom w:val="173"/>
          <w:divBdr>
            <w:top w:val="none" w:sz="0" w:space="0" w:color="auto"/>
            <w:left w:val="none" w:sz="0" w:space="0" w:color="auto"/>
            <w:bottom w:val="none" w:sz="0" w:space="0" w:color="auto"/>
            <w:right w:val="none" w:sz="0" w:space="0" w:color="auto"/>
          </w:divBdr>
        </w:div>
        <w:div w:id="534512593">
          <w:marLeft w:val="450"/>
          <w:marRight w:val="0"/>
          <w:marTop w:val="0"/>
          <w:marBottom w:val="173"/>
          <w:divBdr>
            <w:top w:val="none" w:sz="0" w:space="0" w:color="auto"/>
            <w:left w:val="none" w:sz="0" w:space="0" w:color="auto"/>
            <w:bottom w:val="none" w:sz="0" w:space="0" w:color="auto"/>
            <w:right w:val="none" w:sz="0" w:space="0" w:color="auto"/>
          </w:divBdr>
        </w:div>
        <w:div w:id="1831871266">
          <w:marLeft w:val="450"/>
          <w:marRight w:val="0"/>
          <w:marTop w:val="0"/>
          <w:marBottom w:val="173"/>
          <w:divBdr>
            <w:top w:val="none" w:sz="0" w:space="0" w:color="auto"/>
            <w:left w:val="none" w:sz="0" w:space="0" w:color="auto"/>
            <w:bottom w:val="none" w:sz="0" w:space="0" w:color="auto"/>
            <w:right w:val="none" w:sz="0" w:space="0" w:color="auto"/>
          </w:divBdr>
        </w:div>
        <w:div w:id="1895194005">
          <w:marLeft w:val="450"/>
          <w:marRight w:val="0"/>
          <w:marTop w:val="0"/>
          <w:marBottom w:val="173"/>
          <w:divBdr>
            <w:top w:val="none" w:sz="0" w:space="0" w:color="auto"/>
            <w:left w:val="none" w:sz="0" w:space="0" w:color="auto"/>
            <w:bottom w:val="none" w:sz="0" w:space="0" w:color="auto"/>
            <w:right w:val="none" w:sz="0" w:space="0" w:color="auto"/>
          </w:divBdr>
        </w:div>
        <w:div w:id="797577021">
          <w:marLeft w:val="450"/>
          <w:marRight w:val="0"/>
          <w:marTop w:val="0"/>
          <w:marBottom w:val="173"/>
          <w:divBdr>
            <w:top w:val="none" w:sz="0" w:space="0" w:color="auto"/>
            <w:left w:val="none" w:sz="0" w:space="0" w:color="auto"/>
            <w:bottom w:val="none" w:sz="0" w:space="0" w:color="auto"/>
            <w:right w:val="none" w:sz="0" w:space="0" w:color="auto"/>
          </w:divBdr>
        </w:div>
        <w:div w:id="338853128">
          <w:marLeft w:val="450"/>
          <w:marRight w:val="0"/>
          <w:marTop w:val="0"/>
          <w:marBottom w:val="173"/>
          <w:divBdr>
            <w:top w:val="none" w:sz="0" w:space="0" w:color="auto"/>
            <w:left w:val="none" w:sz="0" w:space="0" w:color="auto"/>
            <w:bottom w:val="none" w:sz="0" w:space="0" w:color="auto"/>
            <w:right w:val="none" w:sz="0" w:space="0" w:color="auto"/>
          </w:divBdr>
        </w:div>
        <w:div w:id="1230533541">
          <w:marLeft w:val="450"/>
          <w:marRight w:val="0"/>
          <w:marTop w:val="0"/>
          <w:marBottom w:val="173"/>
          <w:divBdr>
            <w:top w:val="none" w:sz="0" w:space="0" w:color="auto"/>
            <w:left w:val="none" w:sz="0" w:space="0" w:color="auto"/>
            <w:bottom w:val="none" w:sz="0" w:space="0" w:color="auto"/>
            <w:right w:val="none" w:sz="0" w:space="0" w:color="auto"/>
          </w:divBdr>
        </w:div>
        <w:div w:id="630750617">
          <w:marLeft w:val="450"/>
          <w:marRight w:val="0"/>
          <w:marTop w:val="0"/>
          <w:marBottom w:val="173"/>
          <w:divBdr>
            <w:top w:val="none" w:sz="0" w:space="0" w:color="auto"/>
            <w:left w:val="none" w:sz="0" w:space="0" w:color="auto"/>
            <w:bottom w:val="none" w:sz="0" w:space="0" w:color="auto"/>
            <w:right w:val="none" w:sz="0" w:space="0" w:color="auto"/>
          </w:divBdr>
        </w:div>
        <w:div w:id="297957512">
          <w:marLeft w:val="450"/>
          <w:marRight w:val="0"/>
          <w:marTop w:val="0"/>
          <w:marBottom w:val="173"/>
          <w:divBdr>
            <w:top w:val="none" w:sz="0" w:space="0" w:color="auto"/>
            <w:left w:val="none" w:sz="0" w:space="0" w:color="auto"/>
            <w:bottom w:val="none" w:sz="0" w:space="0" w:color="auto"/>
            <w:right w:val="none" w:sz="0" w:space="0" w:color="auto"/>
          </w:divBdr>
        </w:div>
        <w:div w:id="859973351">
          <w:marLeft w:val="450"/>
          <w:marRight w:val="0"/>
          <w:marTop w:val="0"/>
          <w:marBottom w:val="173"/>
          <w:divBdr>
            <w:top w:val="none" w:sz="0" w:space="0" w:color="auto"/>
            <w:left w:val="none" w:sz="0" w:space="0" w:color="auto"/>
            <w:bottom w:val="none" w:sz="0" w:space="0" w:color="auto"/>
            <w:right w:val="none" w:sz="0" w:space="0" w:color="auto"/>
          </w:divBdr>
        </w:div>
        <w:div w:id="301157111">
          <w:marLeft w:val="450"/>
          <w:marRight w:val="0"/>
          <w:marTop w:val="0"/>
          <w:marBottom w:val="173"/>
          <w:divBdr>
            <w:top w:val="none" w:sz="0" w:space="0" w:color="auto"/>
            <w:left w:val="none" w:sz="0" w:space="0" w:color="auto"/>
            <w:bottom w:val="none" w:sz="0" w:space="0" w:color="auto"/>
            <w:right w:val="none" w:sz="0" w:space="0" w:color="auto"/>
          </w:divBdr>
        </w:div>
      </w:divsChild>
    </w:div>
    <w:div w:id="2136024248">
      <w:bodyDiv w:val="1"/>
      <w:marLeft w:val="0"/>
      <w:marRight w:val="0"/>
      <w:marTop w:val="0"/>
      <w:marBottom w:val="0"/>
      <w:divBdr>
        <w:top w:val="none" w:sz="0" w:space="0" w:color="auto"/>
        <w:left w:val="none" w:sz="0" w:space="0" w:color="auto"/>
        <w:bottom w:val="none" w:sz="0" w:space="0" w:color="auto"/>
        <w:right w:val="none" w:sz="0" w:space="0" w:color="auto"/>
      </w:divBdr>
      <w:divsChild>
        <w:div w:id="213153073">
          <w:marLeft w:val="450"/>
          <w:marRight w:val="0"/>
          <w:marTop w:val="0"/>
          <w:marBottom w:val="173"/>
          <w:divBdr>
            <w:top w:val="none" w:sz="0" w:space="0" w:color="auto"/>
            <w:left w:val="none" w:sz="0" w:space="0" w:color="auto"/>
            <w:bottom w:val="none" w:sz="0" w:space="0" w:color="auto"/>
            <w:right w:val="none" w:sz="0" w:space="0" w:color="auto"/>
          </w:divBdr>
        </w:div>
        <w:div w:id="2102555713">
          <w:marLeft w:val="450"/>
          <w:marRight w:val="0"/>
          <w:marTop w:val="0"/>
          <w:marBottom w:val="173"/>
          <w:divBdr>
            <w:top w:val="none" w:sz="0" w:space="0" w:color="auto"/>
            <w:left w:val="none" w:sz="0" w:space="0" w:color="auto"/>
            <w:bottom w:val="none" w:sz="0" w:space="0" w:color="auto"/>
            <w:right w:val="none" w:sz="0" w:space="0" w:color="auto"/>
          </w:divBdr>
        </w:div>
        <w:div w:id="473109039">
          <w:marLeft w:val="450"/>
          <w:marRight w:val="0"/>
          <w:marTop w:val="0"/>
          <w:marBottom w:val="173"/>
          <w:divBdr>
            <w:top w:val="none" w:sz="0" w:space="0" w:color="auto"/>
            <w:left w:val="none" w:sz="0" w:space="0" w:color="auto"/>
            <w:bottom w:val="none" w:sz="0" w:space="0" w:color="auto"/>
            <w:right w:val="none" w:sz="0" w:space="0" w:color="auto"/>
          </w:divBdr>
        </w:div>
        <w:div w:id="592512480">
          <w:marLeft w:val="450"/>
          <w:marRight w:val="0"/>
          <w:marTop w:val="0"/>
          <w:marBottom w:val="173"/>
          <w:divBdr>
            <w:top w:val="none" w:sz="0" w:space="0" w:color="auto"/>
            <w:left w:val="none" w:sz="0" w:space="0" w:color="auto"/>
            <w:bottom w:val="none" w:sz="0" w:space="0" w:color="auto"/>
            <w:right w:val="none" w:sz="0" w:space="0" w:color="auto"/>
          </w:divBdr>
        </w:div>
        <w:div w:id="1646544073">
          <w:marLeft w:val="450"/>
          <w:marRight w:val="0"/>
          <w:marTop w:val="0"/>
          <w:marBottom w:val="173"/>
          <w:divBdr>
            <w:top w:val="none" w:sz="0" w:space="0" w:color="auto"/>
            <w:left w:val="none" w:sz="0" w:space="0" w:color="auto"/>
            <w:bottom w:val="none" w:sz="0" w:space="0" w:color="auto"/>
            <w:right w:val="none" w:sz="0" w:space="0" w:color="auto"/>
          </w:divBdr>
        </w:div>
        <w:div w:id="2101413664">
          <w:marLeft w:val="450"/>
          <w:marRight w:val="0"/>
          <w:marTop w:val="0"/>
          <w:marBottom w:val="173"/>
          <w:divBdr>
            <w:top w:val="none" w:sz="0" w:space="0" w:color="auto"/>
            <w:left w:val="none" w:sz="0" w:space="0" w:color="auto"/>
            <w:bottom w:val="none" w:sz="0" w:space="0" w:color="auto"/>
            <w:right w:val="none" w:sz="0" w:space="0" w:color="auto"/>
          </w:divBdr>
        </w:div>
        <w:div w:id="1854956264">
          <w:marLeft w:val="450"/>
          <w:marRight w:val="0"/>
          <w:marTop w:val="0"/>
          <w:marBottom w:val="173"/>
          <w:divBdr>
            <w:top w:val="none" w:sz="0" w:space="0" w:color="auto"/>
            <w:left w:val="none" w:sz="0" w:space="0" w:color="auto"/>
            <w:bottom w:val="none" w:sz="0" w:space="0" w:color="auto"/>
            <w:right w:val="none" w:sz="0" w:space="0" w:color="auto"/>
          </w:divBdr>
        </w:div>
        <w:div w:id="185601694">
          <w:marLeft w:val="450"/>
          <w:marRight w:val="0"/>
          <w:marTop w:val="0"/>
          <w:marBottom w:val="173"/>
          <w:divBdr>
            <w:top w:val="none" w:sz="0" w:space="0" w:color="auto"/>
            <w:left w:val="none" w:sz="0" w:space="0" w:color="auto"/>
            <w:bottom w:val="none" w:sz="0" w:space="0" w:color="auto"/>
            <w:right w:val="none" w:sz="0" w:space="0" w:color="auto"/>
          </w:divBdr>
        </w:div>
        <w:div w:id="1041635227">
          <w:marLeft w:val="450"/>
          <w:marRight w:val="0"/>
          <w:marTop w:val="0"/>
          <w:marBottom w:val="173"/>
          <w:divBdr>
            <w:top w:val="none" w:sz="0" w:space="0" w:color="auto"/>
            <w:left w:val="none" w:sz="0" w:space="0" w:color="auto"/>
            <w:bottom w:val="none" w:sz="0" w:space="0" w:color="auto"/>
            <w:right w:val="none" w:sz="0" w:space="0" w:color="auto"/>
          </w:divBdr>
        </w:div>
        <w:div w:id="694959335">
          <w:marLeft w:val="450"/>
          <w:marRight w:val="0"/>
          <w:marTop w:val="0"/>
          <w:marBottom w:val="173"/>
          <w:divBdr>
            <w:top w:val="none" w:sz="0" w:space="0" w:color="auto"/>
            <w:left w:val="none" w:sz="0" w:space="0" w:color="auto"/>
            <w:bottom w:val="none" w:sz="0" w:space="0" w:color="auto"/>
            <w:right w:val="none" w:sz="0" w:space="0" w:color="auto"/>
          </w:divBdr>
        </w:div>
        <w:div w:id="320085854">
          <w:marLeft w:val="450"/>
          <w:marRight w:val="0"/>
          <w:marTop w:val="0"/>
          <w:marBottom w:val="173"/>
          <w:divBdr>
            <w:top w:val="none" w:sz="0" w:space="0" w:color="auto"/>
            <w:left w:val="none" w:sz="0" w:space="0" w:color="auto"/>
            <w:bottom w:val="none" w:sz="0" w:space="0" w:color="auto"/>
            <w:right w:val="none" w:sz="0" w:space="0" w:color="auto"/>
          </w:divBdr>
        </w:div>
        <w:div w:id="1766535902">
          <w:marLeft w:val="450"/>
          <w:marRight w:val="0"/>
          <w:marTop w:val="0"/>
          <w:marBottom w:val="173"/>
          <w:divBdr>
            <w:top w:val="none" w:sz="0" w:space="0" w:color="auto"/>
            <w:left w:val="none" w:sz="0" w:space="0" w:color="auto"/>
            <w:bottom w:val="none" w:sz="0" w:space="0" w:color="auto"/>
            <w:right w:val="none" w:sz="0" w:space="0" w:color="auto"/>
          </w:divBdr>
        </w:div>
        <w:div w:id="2105294587">
          <w:marLeft w:val="450"/>
          <w:marRight w:val="0"/>
          <w:marTop w:val="0"/>
          <w:marBottom w:val="173"/>
          <w:divBdr>
            <w:top w:val="none" w:sz="0" w:space="0" w:color="auto"/>
            <w:left w:val="none" w:sz="0" w:space="0" w:color="auto"/>
            <w:bottom w:val="none" w:sz="0" w:space="0" w:color="auto"/>
            <w:right w:val="none" w:sz="0" w:space="0" w:color="auto"/>
          </w:divBdr>
        </w:div>
        <w:div w:id="1266618312">
          <w:marLeft w:val="450"/>
          <w:marRight w:val="0"/>
          <w:marTop w:val="0"/>
          <w:marBottom w:val="173"/>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tl.utexas.edu/effective-lectur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eacademy.ac.uk/my-academy-manage-your-higher-education-academy-experien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17</Pages>
  <Words>5984</Words>
  <Characters>34111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Efua Adams</dc:creator>
  <cp:lastModifiedBy>Efua Adams</cp:lastModifiedBy>
  <cp:revision>71</cp:revision>
  <dcterms:created xsi:type="dcterms:W3CDTF">2024-07-25T00:18:00Z</dcterms:created>
  <dcterms:modified xsi:type="dcterms:W3CDTF">2024-07-25T17:01:00Z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