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91310610"/>
        <w:docPartObj>
          <w:docPartGallery w:val="Cover Pages"/>
          <w:docPartUnique/>
        </w:docPartObj>
      </w:sdtPr>
      <w:sdtEndPr>
        <w:rPr>
          <w:sz w:val="22"/>
        </w:rPr>
      </w:sdtEndPr>
      <w:sdtContent>
        <w:p w14:paraId="10F8DD0A" w14:textId="43464833" w:rsidR="003468B3" w:rsidRDefault="003468B3">
          <w:pPr>
            <w:pStyle w:val="NoSpacing"/>
            <w:rPr>
              <w:sz w:val="2"/>
            </w:rPr>
          </w:pPr>
        </w:p>
        <w:p w14:paraId="36447C1C" w14:textId="5B21C964" w:rsidR="003468B3" w:rsidRDefault="003468B3">
          <w:r>
            <w:rPr>
              <w:noProof/>
            </w:rPr>
            <mc:AlternateContent>
              <mc:Choice Requires="wps">
                <w:drawing>
                  <wp:anchor distT="0" distB="0" distL="114300" distR="114300" simplePos="0" relativeHeight="251685888" behindDoc="0" locked="0" layoutInCell="1" allowOverlap="1" wp14:anchorId="7C5A0FD7" wp14:editId="261EAADC">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E19FF"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E046474" w14:textId="0CFC9346" w:rsidR="003468B3" w:rsidRDefault="00DB6757">
                                    <w:pPr>
                                      <w:pStyle w:val="NoSpacing"/>
                                      <w:rPr>
                                        <w:rFonts w:asciiTheme="majorHAnsi" w:eastAsiaTheme="majorEastAsia" w:hAnsiTheme="majorHAnsi" w:cstheme="majorBidi"/>
                                        <w:caps/>
                                        <w:color w:val="8E19FF" w:themeColor="text2" w:themeTint="99"/>
                                        <w:sz w:val="68"/>
                                        <w:szCs w:val="68"/>
                                      </w:rPr>
                                    </w:pPr>
                                    <w:r>
                                      <w:rPr>
                                        <w:rFonts w:asciiTheme="majorHAnsi" w:eastAsiaTheme="majorEastAsia" w:hAnsiTheme="majorHAnsi" w:cstheme="majorBidi"/>
                                        <w:caps/>
                                        <w:color w:val="8E19FF" w:themeColor="text2" w:themeTint="99"/>
                                        <w:sz w:val="64"/>
                                        <w:szCs w:val="64"/>
                                      </w:rPr>
                                      <w:t>Materials in service</w:t>
                                    </w:r>
                                  </w:p>
                                </w:sdtContent>
                              </w:sdt>
                              <w:p w14:paraId="498E9D2B" w14:textId="67DB482E" w:rsidR="003468B3" w:rsidRDefault="00DB6757">
                                <w:pPr>
                                  <w:pStyle w:val="NoSpacing"/>
                                  <w:spacing w:before="120"/>
                                  <w:rPr>
                                    <w:color w:val="50DD3F" w:themeColor="accent1"/>
                                    <w:sz w:val="36"/>
                                    <w:szCs w:val="36"/>
                                  </w:rPr>
                                </w:pPr>
                                <w:sdt>
                                  <w:sdtPr>
                                    <w:rPr>
                                      <w:color w:val="50DD3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468B3">
                                      <w:rPr>
                                        <w:color w:val="50DD3F" w:themeColor="accent1"/>
                                        <w:sz w:val="36"/>
                                        <w:szCs w:val="36"/>
                                      </w:rPr>
                                      <w:t>ACMA</w:t>
                                    </w:r>
                                    <w:r w:rsidR="00A355CD">
                                      <w:rPr>
                                        <w:color w:val="50DD3F" w:themeColor="accent1"/>
                                        <w:sz w:val="36"/>
                                        <w:szCs w:val="36"/>
                                      </w:rPr>
                                      <w:t>5004</w:t>
                                    </w:r>
                                  </w:sdtContent>
                                </w:sdt>
                                <w:r w:rsidR="003468B3">
                                  <w:rPr>
                                    <w:noProof/>
                                  </w:rPr>
                                  <w:t xml:space="preserve"> </w:t>
                                </w:r>
                              </w:p>
                              <w:p w14:paraId="7F304B17" w14:textId="77777777" w:rsidR="003468B3" w:rsidRDefault="003468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C5A0FD7" id="_x0000_t202" coordsize="21600,21600" o:spt="202" path="m,l,21600r21600,l21600,xe">
                    <v:stroke joinstyle="miter"/>
                    <v:path gradientshapeok="t" o:connecttype="rect"/>
                  </v:shapetype>
                  <v:shape id="Text Box 62" o:spid="_x0000_s1026" type="#_x0000_t202" style="position:absolute;margin-left:0;margin-top:0;width:468pt;height:1in;z-index:2516858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E19FF"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E046474" w14:textId="0CFC9346" w:rsidR="003468B3" w:rsidRDefault="00DB6757">
                              <w:pPr>
                                <w:pStyle w:val="NoSpacing"/>
                                <w:rPr>
                                  <w:rFonts w:asciiTheme="majorHAnsi" w:eastAsiaTheme="majorEastAsia" w:hAnsiTheme="majorHAnsi" w:cstheme="majorBidi"/>
                                  <w:caps/>
                                  <w:color w:val="8E19FF" w:themeColor="text2" w:themeTint="99"/>
                                  <w:sz w:val="68"/>
                                  <w:szCs w:val="68"/>
                                </w:rPr>
                              </w:pPr>
                              <w:r>
                                <w:rPr>
                                  <w:rFonts w:asciiTheme="majorHAnsi" w:eastAsiaTheme="majorEastAsia" w:hAnsiTheme="majorHAnsi" w:cstheme="majorBidi"/>
                                  <w:caps/>
                                  <w:color w:val="8E19FF" w:themeColor="text2" w:themeTint="99"/>
                                  <w:sz w:val="64"/>
                                  <w:szCs w:val="64"/>
                                </w:rPr>
                                <w:t>Materials in service</w:t>
                              </w:r>
                            </w:p>
                          </w:sdtContent>
                        </w:sdt>
                        <w:p w14:paraId="498E9D2B" w14:textId="67DB482E" w:rsidR="003468B3" w:rsidRDefault="00DB6757">
                          <w:pPr>
                            <w:pStyle w:val="NoSpacing"/>
                            <w:spacing w:before="120"/>
                            <w:rPr>
                              <w:color w:val="50DD3F" w:themeColor="accent1"/>
                              <w:sz w:val="36"/>
                              <w:szCs w:val="36"/>
                            </w:rPr>
                          </w:pPr>
                          <w:sdt>
                            <w:sdtPr>
                              <w:rPr>
                                <w:color w:val="50DD3F"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468B3">
                                <w:rPr>
                                  <w:color w:val="50DD3F" w:themeColor="accent1"/>
                                  <w:sz w:val="36"/>
                                  <w:szCs w:val="36"/>
                                </w:rPr>
                                <w:t>ACMA</w:t>
                              </w:r>
                              <w:r w:rsidR="00A355CD">
                                <w:rPr>
                                  <w:color w:val="50DD3F" w:themeColor="accent1"/>
                                  <w:sz w:val="36"/>
                                  <w:szCs w:val="36"/>
                                </w:rPr>
                                <w:t>5004</w:t>
                              </w:r>
                            </w:sdtContent>
                          </w:sdt>
                          <w:r w:rsidR="003468B3">
                            <w:rPr>
                              <w:noProof/>
                            </w:rPr>
                            <w:t xml:space="preserve"> </w:t>
                          </w:r>
                        </w:p>
                        <w:p w14:paraId="7F304B17" w14:textId="77777777" w:rsidR="003468B3" w:rsidRDefault="003468B3"/>
                      </w:txbxContent>
                    </v:textbox>
                    <w10:wrap anchorx="page" anchory="margin"/>
                  </v:shape>
                </w:pict>
              </mc:Fallback>
            </mc:AlternateContent>
          </w:r>
          <w:r>
            <w:rPr>
              <w:noProof/>
              <w:color w:val="50DD3F" w:themeColor="accent1"/>
              <w:sz w:val="36"/>
              <w:szCs w:val="36"/>
            </w:rPr>
            <mc:AlternateContent>
              <mc:Choice Requires="wpg">
                <w:drawing>
                  <wp:anchor distT="0" distB="0" distL="114300" distR="114300" simplePos="0" relativeHeight="251684864" behindDoc="1" locked="0" layoutInCell="1" allowOverlap="1" wp14:anchorId="018D883A" wp14:editId="2DAFC56E">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EE664A4" id="Group 2" o:spid="_x0000_s1026" style="position:absolute;margin-left:0;margin-top:0;width:432.65pt;height:448.55pt;z-index:-25163161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3193CD4" w14:textId="3A37F40B" w:rsidR="003468B3" w:rsidRDefault="00A355CD">
          <w:r>
            <w:rPr>
              <w:noProof/>
            </w:rPr>
            <mc:AlternateContent>
              <mc:Choice Requires="wps">
                <w:drawing>
                  <wp:anchor distT="0" distB="0" distL="114300" distR="114300" simplePos="0" relativeHeight="251683840" behindDoc="0" locked="0" layoutInCell="1" allowOverlap="1" wp14:anchorId="4B35D4D1" wp14:editId="0F9A275C">
                    <wp:simplePos x="0" y="0"/>
                    <wp:positionH relativeFrom="margin">
                      <wp:align>right</wp:align>
                    </wp:positionH>
                    <wp:positionV relativeFrom="margin">
                      <wp:posOffset>7645400</wp:posOffset>
                    </wp:positionV>
                    <wp:extent cx="4358640" cy="582930"/>
                    <wp:effectExtent l="0" t="0" r="3810" b="7620"/>
                    <wp:wrapNone/>
                    <wp:docPr id="69" name="Text Box 69"/>
                    <wp:cNvGraphicFramePr/>
                    <a:graphic xmlns:a="http://schemas.openxmlformats.org/drawingml/2006/main">
                      <a:graphicData uri="http://schemas.microsoft.com/office/word/2010/wordprocessingShape">
                        <wps:wsp>
                          <wps:cNvSpPr txBox="1"/>
                          <wps:spPr>
                            <a:xfrm>
                              <a:off x="0" y="0"/>
                              <a:ext cx="4358640" cy="582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B683D" w14:textId="0946B74D" w:rsidR="00A355CD" w:rsidRDefault="00A355CD" w:rsidP="00A355CD">
                                <w:pPr>
                                  <w:pStyle w:val="NoSpacing"/>
                                  <w:jc w:val="center"/>
                                  <w:rPr>
                                    <w:color w:val="50DD3F" w:themeColor="accent1"/>
                                    <w:sz w:val="36"/>
                                    <w:szCs w:val="36"/>
                                  </w:rPr>
                                </w:pP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t>Anneliese Edwards (2205957)</w:t>
                                </w:r>
                              </w:p>
                              <w:p w14:paraId="1D1CC882" w14:textId="278414E7" w:rsidR="003468B3" w:rsidRDefault="003468B3" w:rsidP="00A355CD">
                                <w:pPr>
                                  <w:pStyle w:val="NoSpacing"/>
                                  <w:rPr>
                                    <w:color w:val="50DD3F"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B35D4D1" id="Text Box 69" o:spid="_x0000_s1027" type="#_x0000_t202" style="position:absolute;margin-left:292pt;margin-top:602pt;width:343.2pt;height:45.9pt;z-index:2516838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" filled="f" stroked="f" strokeweight=".5pt">
                    <v:textbox inset="0,0,0,0">
                      <w:txbxContent>
                        <w:p w14:paraId="023B683D" w14:textId="0946B74D" w:rsidR="00A355CD" w:rsidRDefault="00A355CD" w:rsidP="00A355CD">
                          <w:pPr>
                            <w:pStyle w:val="NoSpacing"/>
                            <w:jc w:val="center"/>
                            <w:rPr>
                              <w:color w:val="50DD3F" w:themeColor="accent1"/>
                              <w:sz w:val="36"/>
                              <w:szCs w:val="36"/>
                            </w:rPr>
                          </w:pP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r>
                          <w:r>
                            <w:rPr>
                              <w:color w:val="50DD3F" w:themeColor="accent1"/>
                              <w:sz w:val="36"/>
                              <w:szCs w:val="36"/>
                            </w:rPr>
                            <w:tab/>
                            <w:t>Anneliese Edwards (2205957)</w:t>
                          </w:r>
                        </w:p>
                        <w:p w14:paraId="1D1CC882" w14:textId="278414E7" w:rsidR="003468B3" w:rsidRDefault="003468B3" w:rsidP="00A355CD">
                          <w:pPr>
                            <w:pStyle w:val="NoSpacing"/>
                            <w:rPr>
                              <w:color w:val="50DD3F" w:themeColor="accent1"/>
                              <w:sz w:val="36"/>
                              <w:szCs w:val="36"/>
                            </w:rPr>
                          </w:pPr>
                        </w:p>
                      </w:txbxContent>
                    </v:textbox>
                    <w10:wrap anchorx="margin" anchory="margin"/>
                  </v:shape>
                </w:pict>
              </mc:Fallback>
            </mc:AlternateContent>
          </w:r>
          <w:r w:rsidR="003468B3">
            <w:br w:type="page"/>
          </w:r>
        </w:p>
      </w:sdtContent>
    </w:sdt>
    <w:p w14:paraId="5C454584" w14:textId="1D0A3FB5" w:rsidR="00AD7AE6" w:rsidRDefault="00B4065D" w:rsidP="00B4065D">
      <w:pPr>
        <w:pStyle w:val="Heading1"/>
        <w:rPr>
          <w:rFonts w:ascii="Arial" w:hAnsi="Arial" w:cs="Arial"/>
          <w:color w:val="auto"/>
          <w:sz w:val="24"/>
          <w:szCs w:val="24"/>
        </w:rPr>
      </w:pPr>
      <w:r w:rsidRPr="00B4065D">
        <w:rPr>
          <w:rFonts w:ascii="Arial" w:hAnsi="Arial" w:cs="Arial"/>
          <w:color w:val="auto"/>
          <w:sz w:val="24"/>
          <w:szCs w:val="24"/>
        </w:rPr>
        <w:lastRenderedPageBreak/>
        <w:t xml:space="preserve">List of Figures </w:t>
      </w:r>
    </w:p>
    <w:p w14:paraId="48AD09F7" w14:textId="765F9F29" w:rsidR="00B4065D" w:rsidRDefault="00B4065D" w:rsidP="00B4065D">
      <w:r>
        <w:t>Figure</w:t>
      </w:r>
      <w:r w:rsidR="007C4B02">
        <w:t xml:space="preserve"> 1. </w:t>
      </w:r>
      <w:r w:rsidR="00A1118E">
        <w:t>Stress Strain curve………………………………………………………………………………………………………………….1,5</w:t>
      </w:r>
    </w:p>
    <w:p w14:paraId="5C3FF7A4" w14:textId="7AF26F48" w:rsidR="00B4065D" w:rsidRDefault="00B4065D" w:rsidP="00B4065D">
      <w:r>
        <w:t>Figure 2.</w:t>
      </w:r>
      <w:r w:rsidR="00A1118E">
        <w:t xml:space="preserve"> Stress Strain curve indicating UTS and Yield Strength……………………………………………………………</w:t>
      </w:r>
      <w:proofErr w:type="gramStart"/>
      <w:r w:rsidR="00A1118E">
        <w:t>.2</w:t>
      </w:r>
      <w:proofErr w:type="gramEnd"/>
    </w:p>
    <w:p w14:paraId="632B22BA" w14:textId="42CC1243" w:rsidR="00B4065D" w:rsidRDefault="00B4065D" w:rsidP="00B4065D">
      <w:r>
        <w:t>Figure 3.</w:t>
      </w:r>
      <w:r w:rsidR="00A1118E">
        <w:t xml:space="preserve"> Stress Strain curve indicating Youngs Modulus………………………………………………………………………</w:t>
      </w:r>
      <w:proofErr w:type="gramStart"/>
      <w:r w:rsidR="00A1118E">
        <w:t>2</w:t>
      </w:r>
      <w:proofErr w:type="gramEnd"/>
    </w:p>
    <w:p w14:paraId="35833224" w14:textId="756C62AB" w:rsidR="00B4065D" w:rsidRDefault="00B4065D" w:rsidP="00B4065D">
      <w:r>
        <w:t xml:space="preserve">Figure 4. </w:t>
      </w:r>
      <w:r w:rsidR="00A1118E">
        <w:t>Stress Strain curve indicating percentage elongation at fracture………………………………………</w:t>
      </w:r>
      <w:proofErr w:type="gramStart"/>
      <w:r w:rsidR="00A1118E">
        <w:t>…..</w:t>
      </w:r>
      <w:proofErr w:type="gramEnd"/>
      <w:r w:rsidR="00A1118E">
        <w:t>3</w:t>
      </w:r>
    </w:p>
    <w:p w14:paraId="1AA8A880" w14:textId="454EAD6A" w:rsidR="00B4065D" w:rsidRDefault="00B4065D" w:rsidP="00B4065D">
      <w:r>
        <w:t>Figure 5.</w:t>
      </w:r>
      <w:r w:rsidR="00A1118E">
        <w:t xml:space="preserve"> Stress Strain curve for Polypropylene……………………………………………………………………………………5</w:t>
      </w:r>
    </w:p>
    <w:p w14:paraId="06156DC5" w14:textId="77777777" w:rsidR="00A1118E" w:rsidRDefault="00A1118E" w:rsidP="00B4065D"/>
    <w:p w14:paraId="2729F88F" w14:textId="77777777" w:rsidR="00A1118E" w:rsidRDefault="00A1118E" w:rsidP="00B4065D"/>
    <w:p w14:paraId="513A59CC" w14:textId="77777777" w:rsidR="00A1118E" w:rsidRDefault="00A1118E" w:rsidP="00B4065D"/>
    <w:p w14:paraId="2C108AF4" w14:textId="77777777" w:rsidR="00A1118E" w:rsidRDefault="00A1118E" w:rsidP="00B4065D"/>
    <w:p w14:paraId="138280D4" w14:textId="77777777" w:rsidR="00A1118E" w:rsidRDefault="00A1118E" w:rsidP="00B4065D"/>
    <w:p w14:paraId="3FABB8D3" w14:textId="77777777" w:rsidR="00A1118E" w:rsidRDefault="00A1118E" w:rsidP="00B4065D"/>
    <w:p w14:paraId="1DFFA343" w14:textId="77777777" w:rsidR="00A1118E" w:rsidRDefault="00A1118E" w:rsidP="00B4065D"/>
    <w:p w14:paraId="3AEC2C2E" w14:textId="77777777" w:rsidR="00A1118E" w:rsidRDefault="00A1118E" w:rsidP="00B4065D"/>
    <w:p w14:paraId="54AE7669" w14:textId="77777777" w:rsidR="00A1118E" w:rsidRDefault="00A1118E" w:rsidP="00B4065D"/>
    <w:p w14:paraId="068C1F11" w14:textId="77777777" w:rsidR="00A1118E" w:rsidRDefault="00A1118E" w:rsidP="00B4065D"/>
    <w:p w14:paraId="6CF67B0F" w14:textId="77777777" w:rsidR="00A1118E" w:rsidRDefault="00A1118E" w:rsidP="00B4065D"/>
    <w:p w14:paraId="7C5FA56E" w14:textId="77777777" w:rsidR="00A1118E" w:rsidRDefault="00A1118E" w:rsidP="00B4065D"/>
    <w:p w14:paraId="35C702A9" w14:textId="77777777" w:rsidR="00A1118E" w:rsidRDefault="00A1118E" w:rsidP="00B4065D"/>
    <w:p w14:paraId="4645BB81" w14:textId="77777777" w:rsidR="00A1118E" w:rsidRDefault="00A1118E" w:rsidP="00B4065D"/>
    <w:p w14:paraId="689B1E26" w14:textId="77777777" w:rsidR="00A1118E" w:rsidRDefault="00A1118E" w:rsidP="00B4065D"/>
    <w:p w14:paraId="3C91004D" w14:textId="77777777" w:rsidR="00A1118E" w:rsidRDefault="00A1118E" w:rsidP="00B4065D"/>
    <w:p w14:paraId="2B6241F2" w14:textId="77777777" w:rsidR="00A1118E" w:rsidRDefault="00A1118E" w:rsidP="00B4065D"/>
    <w:p w14:paraId="5BD9792B" w14:textId="77777777" w:rsidR="00A1118E" w:rsidRDefault="00A1118E" w:rsidP="00B4065D"/>
    <w:p w14:paraId="4374283A" w14:textId="77777777" w:rsidR="00A1118E" w:rsidRDefault="00A1118E" w:rsidP="00B4065D"/>
    <w:p w14:paraId="33099407" w14:textId="77777777" w:rsidR="00A1118E" w:rsidRDefault="00A1118E" w:rsidP="00B4065D"/>
    <w:p w14:paraId="3A121E66" w14:textId="77777777" w:rsidR="00A1118E" w:rsidRDefault="00A1118E" w:rsidP="00B4065D"/>
    <w:p w14:paraId="598F1C46" w14:textId="77777777" w:rsidR="00B4065D" w:rsidRPr="00B4065D" w:rsidRDefault="00B4065D" w:rsidP="00B4065D"/>
    <w:p w14:paraId="4242395A" w14:textId="56A2D70F" w:rsidR="007A5481" w:rsidRDefault="00AD7AE6" w:rsidP="003468B3">
      <w:pPr>
        <w:spacing w:after="0" w:line="360" w:lineRule="auto"/>
        <w:rPr>
          <w:rFonts w:ascii="Arial" w:eastAsiaTheme="minorEastAsia" w:hAnsi="Arial" w:cs="Arial"/>
          <w:sz w:val="24"/>
          <w:szCs w:val="24"/>
        </w:rPr>
      </w:pPr>
      <w:r w:rsidRPr="00AD7AE6">
        <w:rPr>
          <w:rFonts w:ascii="Arial" w:hAnsi="Arial" w:cs="Arial"/>
          <w:sz w:val="24"/>
          <w:szCs w:val="24"/>
        </w:rPr>
        <w:lastRenderedPageBreak/>
        <w:t xml:space="preserve">A stress stain curve is obtained by gradually applying a load to a test coupon and measuring the extension length. </w:t>
      </w:r>
      <w:r w:rsidR="00D36044">
        <w:rPr>
          <w:rFonts w:ascii="Arial" w:hAnsi="Arial" w:cs="Arial"/>
          <w:sz w:val="24"/>
          <w:szCs w:val="24"/>
        </w:rPr>
        <w:t xml:space="preserve">As well as measuring the extension, the original length of the coupon as well as the cross-sectional area should be measured. </w:t>
      </w:r>
      <w:r w:rsidRPr="00AD7AE6">
        <w:rPr>
          <w:rFonts w:ascii="Arial" w:hAnsi="Arial" w:cs="Arial"/>
          <w:sz w:val="24"/>
          <w:szCs w:val="24"/>
        </w:rPr>
        <w:t xml:space="preserve">This data can be used to calculate the strain on the coupon, which can be calculated using the equation </w:t>
      </w:r>
      <m:oMath>
        <m:f>
          <m:fPr>
            <m:ctrlPr>
              <w:rPr>
                <w:rFonts w:ascii="Cambria Math" w:hAnsi="Cambria Math" w:cs="Arial"/>
                <w:i/>
                <w:sz w:val="24"/>
                <w:szCs w:val="24"/>
              </w:rPr>
            </m:ctrlPr>
          </m:fPr>
          <m:num>
            <m:r>
              <w:rPr>
                <w:rFonts w:ascii="Cambria Math" w:hAnsi="Cambria Math" w:cs="Arial"/>
                <w:sz w:val="24"/>
                <w:szCs w:val="24"/>
              </w:rPr>
              <m:t>ΔL</m:t>
            </m:r>
          </m:num>
          <m:den>
            <m:r>
              <w:rPr>
                <w:rFonts w:ascii="Cambria Math" w:hAnsi="Cambria Math" w:cs="Arial"/>
                <w:sz w:val="24"/>
                <w:szCs w:val="24"/>
              </w:rPr>
              <m:t>L</m:t>
            </m:r>
          </m:den>
        </m:f>
      </m:oMath>
      <w:r>
        <w:rPr>
          <w:rFonts w:ascii="Arial" w:eastAsiaTheme="minorEastAsia" w:hAnsi="Arial" w:cs="Arial"/>
          <w:sz w:val="24"/>
          <w:szCs w:val="24"/>
        </w:rPr>
        <w:t xml:space="preserve">, As well as the stress which can be calculated using the equation </w:t>
      </w:r>
      <m:oMath>
        <m:f>
          <m:fPr>
            <m:ctrlPr>
              <w:rPr>
                <w:rFonts w:ascii="Cambria Math" w:eastAsiaTheme="minorEastAsia" w:hAnsi="Cambria Math" w:cs="Arial"/>
                <w:i/>
                <w:sz w:val="24"/>
                <w:szCs w:val="24"/>
              </w:rPr>
            </m:ctrlPr>
          </m:fPr>
          <m:num>
            <m:r>
              <w:rPr>
                <w:rFonts w:ascii="Cambria Math" w:eastAsiaTheme="minorEastAsia" w:hAnsi="Cambria Math" w:cs="Arial"/>
                <w:sz w:val="24"/>
                <w:szCs w:val="24"/>
              </w:rPr>
              <m:t>F</m:t>
            </m:r>
          </m:num>
          <m:den>
            <m:r>
              <w:rPr>
                <w:rFonts w:ascii="Cambria Math" w:eastAsiaTheme="minorEastAsia" w:hAnsi="Cambria Math" w:cs="Arial"/>
                <w:sz w:val="24"/>
                <w:szCs w:val="24"/>
              </w:rPr>
              <m:t>A</m:t>
            </m:r>
          </m:den>
        </m:f>
      </m:oMath>
      <w:r>
        <w:rPr>
          <w:rFonts w:ascii="Arial" w:eastAsiaTheme="minorEastAsia" w:hAnsi="Arial" w:cs="Arial"/>
          <w:sz w:val="24"/>
          <w:szCs w:val="24"/>
        </w:rPr>
        <w:t xml:space="preserve"> . </w:t>
      </w:r>
      <w:r w:rsidR="00D36044">
        <w:rPr>
          <w:rFonts w:ascii="Arial" w:eastAsiaTheme="minorEastAsia" w:hAnsi="Arial" w:cs="Arial"/>
          <w:sz w:val="24"/>
          <w:szCs w:val="24"/>
        </w:rPr>
        <w:t xml:space="preserve">This data is then plotted to show the relationship between stress and strain. </w:t>
      </w:r>
      <w:r w:rsidR="00192489">
        <w:rPr>
          <w:rFonts w:ascii="Arial" w:eastAsiaTheme="minorEastAsia" w:hAnsi="Arial" w:cs="Arial"/>
          <w:sz w:val="24"/>
          <w:szCs w:val="24"/>
        </w:rPr>
        <w:t xml:space="preserve"> </w:t>
      </w:r>
      <w:sdt>
        <w:sdtPr>
          <w:rPr>
            <w:rFonts w:ascii="Arial" w:eastAsiaTheme="minorEastAsia" w:hAnsi="Arial" w:cs="Arial"/>
            <w:sz w:val="24"/>
            <w:szCs w:val="24"/>
          </w:rPr>
          <w:id w:val="1700818006"/>
          <w:citation/>
        </w:sdtPr>
        <w:sdtEndPr/>
        <w:sdtContent>
          <w:r w:rsidR="00192489">
            <w:rPr>
              <w:rFonts w:ascii="Arial" w:eastAsiaTheme="minorEastAsia" w:hAnsi="Arial" w:cs="Arial"/>
              <w:sz w:val="24"/>
              <w:szCs w:val="24"/>
            </w:rPr>
            <w:fldChar w:fldCharType="begin"/>
          </w:r>
          <w:r w:rsidR="00192489">
            <w:rPr>
              <w:rFonts w:ascii="Arial" w:eastAsiaTheme="minorEastAsia" w:hAnsi="Arial" w:cs="Arial"/>
              <w:sz w:val="24"/>
              <w:szCs w:val="24"/>
            </w:rPr>
            <w:instrText xml:space="preserve"> CITATION Dav24 \l 1033 </w:instrText>
          </w:r>
          <w:r w:rsidR="00192489">
            <w:rPr>
              <w:rFonts w:ascii="Arial" w:eastAsiaTheme="minorEastAsia" w:hAnsi="Arial" w:cs="Arial"/>
              <w:sz w:val="24"/>
              <w:szCs w:val="24"/>
            </w:rPr>
            <w:fldChar w:fldCharType="separate"/>
          </w:r>
          <w:r w:rsidR="00E364EB" w:rsidRPr="00E364EB">
            <w:rPr>
              <w:rFonts w:ascii="Arial" w:eastAsiaTheme="minorEastAsia" w:hAnsi="Arial" w:cs="Arial"/>
              <w:noProof/>
              <w:sz w:val="24"/>
              <w:szCs w:val="24"/>
            </w:rPr>
            <w:t>(Roylance, 2024)</w:t>
          </w:r>
          <w:r w:rsidR="00192489">
            <w:rPr>
              <w:rFonts w:ascii="Arial" w:eastAsiaTheme="minorEastAsia" w:hAnsi="Arial" w:cs="Arial"/>
              <w:sz w:val="24"/>
              <w:szCs w:val="24"/>
            </w:rPr>
            <w:fldChar w:fldCharType="end"/>
          </w:r>
        </w:sdtContent>
      </w:sdt>
    </w:p>
    <w:p w14:paraId="4CEF1F6D" w14:textId="77777777" w:rsidR="007A5481" w:rsidRDefault="007A5481" w:rsidP="003468B3">
      <w:pPr>
        <w:spacing w:after="0" w:line="360" w:lineRule="auto"/>
        <w:rPr>
          <w:rFonts w:ascii="Arial" w:eastAsiaTheme="minorEastAsia" w:hAnsi="Arial" w:cs="Arial"/>
          <w:sz w:val="24"/>
          <w:szCs w:val="24"/>
        </w:rPr>
      </w:pPr>
    </w:p>
    <w:p w14:paraId="633F3960" w14:textId="7DDA7415" w:rsidR="00AD7AE6" w:rsidRPr="00AD7AE6" w:rsidRDefault="007A5481" w:rsidP="003468B3">
      <w:pPr>
        <w:spacing w:after="0" w:line="360" w:lineRule="auto"/>
        <w:rPr>
          <w:rFonts w:ascii="Arial" w:hAnsi="Arial" w:cs="Arial"/>
          <w:sz w:val="24"/>
          <w:szCs w:val="24"/>
        </w:rPr>
      </w:pPr>
      <w:r>
        <w:rPr>
          <w:rFonts w:ascii="Arial" w:eastAsiaTheme="minorEastAsia" w:hAnsi="Arial" w:cs="Arial"/>
          <w:sz w:val="24"/>
          <w:szCs w:val="24"/>
        </w:rPr>
        <w:t>The data obtained from the manufactured part was used to calculate the stress and strain as force was applied to the test coupon. The</w:t>
      </w:r>
      <w:r w:rsidR="00492FF4">
        <w:rPr>
          <w:rFonts w:ascii="Arial" w:eastAsiaTheme="minorEastAsia" w:hAnsi="Arial" w:cs="Arial"/>
          <w:sz w:val="24"/>
          <w:szCs w:val="24"/>
        </w:rPr>
        <w:t xml:space="preserve">se results were used to plot a stress strain curve as can be seen </w:t>
      </w:r>
      <w:proofErr w:type="gramStart"/>
      <w:r w:rsidR="00492FF4">
        <w:rPr>
          <w:rFonts w:ascii="Arial" w:eastAsiaTheme="minorEastAsia" w:hAnsi="Arial" w:cs="Arial"/>
          <w:sz w:val="24"/>
          <w:szCs w:val="24"/>
        </w:rPr>
        <w:t>here;</w:t>
      </w:r>
      <w:proofErr w:type="gramEnd"/>
      <w:r w:rsidR="00492FF4">
        <w:rPr>
          <w:rFonts w:ascii="Arial" w:eastAsiaTheme="minorEastAsia" w:hAnsi="Arial" w:cs="Arial"/>
          <w:sz w:val="24"/>
          <w:szCs w:val="24"/>
        </w:rPr>
        <w:t xml:space="preserve"> </w:t>
      </w:r>
    </w:p>
    <w:p w14:paraId="2CF7FEB9" w14:textId="40A45811" w:rsidR="00AD7AE6" w:rsidRDefault="00492FF4" w:rsidP="003468B3">
      <w:pPr>
        <w:spacing w:after="0" w:line="360" w:lineRule="auto"/>
      </w:pPr>
      <w:r>
        <w:rPr>
          <w:noProof/>
        </w:rPr>
        <w:drawing>
          <wp:anchor distT="0" distB="0" distL="114300" distR="114300" simplePos="0" relativeHeight="251658240" behindDoc="1" locked="0" layoutInCell="1" allowOverlap="1" wp14:anchorId="12C360EE" wp14:editId="3DC8FDA2">
            <wp:simplePos x="0" y="0"/>
            <wp:positionH relativeFrom="column">
              <wp:posOffset>173275</wp:posOffset>
            </wp:positionH>
            <wp:positionV relativeFrom="paragraph">
              <wp:posOffset>65493</wp:posOffset>
            </wp:positionV>
            <wp:extent cx="5260340" cy="2922270"/>
            <wp:effectExtent l="0" t="0" r="16510" b="11430"/>
            <wp:wrapTight wrapText="bothSides">
              <wp:wrapPolygon edited="0">
                <wp:start x="0" y="0"/>
                <wp:lineTo x="0" y="21544"/>
                <wp:lineTo x="21590" y="21544"/>
                <wp:lineTo x="21590" y="0"/>
                <wp:lineTo x="0" y="0"/>
              </wp:wrapPolygon>
            </wp:wrapTight>
            <wp:docPr id="1" name="Chart 1">
              <a:extLst xmlns:a="http://schemas.openxmlformats.org/drawingml/2006/main">
                <a:ext uri="{FF2B5EF4-FFF2-40B4-BE49-F238E27FC236}">
                  <a16:creationId xmlns:a16="http://schemas.microsoft.com/office/drawing/2014/main" id="{AFE1D3DA-8B65-2117-BEBC-1D20198324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margin">
              <wp14:pctWidth>0</wp14:pctWidth>
            </wp14:sizeRelH>
            <wp14:sizeRelV relativeFrom="margin">
              <wp14:pctHeight>0</wp14:pctHeight>
            </wp14:sizeRelV>
          </wp:anchor>
        </w:drawing>
      </w:r>
    </w:p>
    <w:p w14:paraId="79F91FA6" w14:textId="4595611E" w:rsidR="00AD7AE6" w:rsidRPr="00AD7AE6" w:rsidRDefault="00AD7AE6" w:rsidP="003468B3">
      <w:pPr>
        <w:spacing w:line="360" w:lineRule="auto"/>
      </w:pPr>
    </w:p>
    <w:p w14:paraId="653DCAF9" w14:textId="3C731ADF" w:rsidR="00AD7AE6" w:rsidRPr="00AD7AE6" w:rsidRDefault="00AD7AE6" w:rsidP="003468B3">
      <w:pPr>
        <w:spacing w:line="360" w:lineRule="auto"/>
      </w:pPr>
    </w:p>
    <w:p w14:paraId="442403E3" w14:textId="3768D033" w:rsidR="00AD7AE6" w:rsidRPr="00AD7AE6" w:rsidRDefault="00AD7AE6" w:rsidP="003468B3">
      <w:pPr>
        <w:spacing w:line="360" w:lineRule="auto"/>
      </w:pPr>
    </w:p>
    <w:p w14:paraId="45315041" w14:textId="30DE8EA2" w:rsidR="00AD7AE6" w:rsidRPr="00AD7AE6" w:rsidRDefault="00AD7AE6" w:rsidP="003468B3">
      <w:pPr>
        <w:spacing w:line="360" w:lineRule="auto"/>
      </w:pPr>
    </w:p>
    <w:p w14:paraId="3AE36386" w14:textId="6B834BEA" w:rsidR="00AD7AE6" w:rsidRPr="00AD7AE6" w:rsidRDefault="00AD7AE6" w:rsidP="003468B3">
      <w:pPr>
        <w:spacing w:line="360" w:lineRule="auto"/>
      </w:pPr>
    </w:p>
    <w:p w14:paraId="54E53BA6" w14:textId="4BAB78B7" w:rsidR="00AD7AE6" w:rsidRPr="00AD7AE6" w:rsidRDefault="00AD7AE6" w:rsidP="003468B3">
      <w:pPr>
        <w:spacing w:line="360" w:lineRule="auto"/>
      </w:pPr>
    </w:p>
    <w:p w14:paraId="7C7150A7" w14:textId="77777777" w:rsidR="00AD7AE6" w:rsidRPr="00AD7AE6" w:rsidRDefault="00AD7AE6" w:rsidP="003468B3">
      <w:pPr>
        <w:spacing w:line="360" w:lineRule="auto"/>
      </w:pPr>
    </w:p>
    <w:p w14:paraId="26F91CA5" w14:textId="0858033B" w:rsidR="00AD7AE6" w:rsidRDefault="00AD7AE6" w:rsidP="003468B3">
      <w:pPr>
        <w:spacing w:line="360" w:lineRule="auto"/>
      </w:pPr>
    </w:p>
    <w:p w14:paraId="62794E1F" w14:textId="132EBB6A" w:rsidR="00492FF4" w:rsidRDefault="00B4065D" w:rsidP="003468B3">
      <w:pPr>
        <w:spacing w:line="360" w:lineRule="auto"/>
      </w:pPr>
      <w:r>
        <w:t xml:space="preserve">Figure 1. </w:t>
      </w:r>
    </w:p>
    <w:p w14:paraId="6C4A8752" w14:textId="77777777" w:rsidR="00492FF4" w:rsidRDefault="00492FF4" w:rsidP="003468B3">
      <w:pPr>
        <w:spacing w:line="360" w:lineRule="auto"/>
      </w:pPr>
    </w:p>
    <w:p w14:paraId="78FFEAAC" w14:textId="77777777" w:rsidR="00492FF4" w:rsidRDefault="00492FF4" w:rsidP="003468B3">
      <w:pPr>
        <w:spacing w:line="360" w:lineRule="auto"/>
      </w:pPr>
    </w:p>
    <w:p w14:paraId="17AE0138" w14:textId="77777777" w:rsidR="00492FF4" w:rsidRPr="00AD7AE6" w:rsidRDefault="00492FF4" w:rsidP="003468B3">
      <w:pPr>
        <w:spacing w:line="360" w:lineRule="auto"/>
      </w:pPr>
    </w:p>
    <w:p w14:paraId="6EF53AB8" w14:textId="042A990A" w:rsidR="00AD7AE6" w:rsidRPr="00AD7AE6" w:rsidRDefault="00AD7AE6" w:rsidP="003468B3">
      <w:pPr>
        <w:spacing w:line="360" w:lineRule="auto"/>
      </w:pPr>
    </w:p>
    <w:p w14:paraId="24BAAA46" w14:textId="297D1076" w:rsidR="00492FF4" w:rsidRPr="00362C5D" w:rsidRDefault="00492FF4" w:rsidP="003468B3">
      <w:pPr>
        <w:spacing w:line="360" w:lineRule="auto"/>
        <w:rPr>
          <w:rFonts w:ascii="Arial" w:hAnsi="Arial" w:cs="Arial"/>
          <w:sz w:val="24"/>
          <w:szCs w:val="24"/>
        </w:rPr>
      </w:pPr>
      <w:r w:rsidRPr="00362C5D">
        <w:rPr>
          <w:rFonts w:ascii="Arial" w:hAnsi="Arial" w:cs="Arial"/>
          <w:sz w:val="24"/>
          <w:szCs w:val="24"/>
        </w:rPr>
        <w:lastRenderedPageBreak/>
        <w:t>As well as showing the relationship between stress and strain, the curve can be used to extract other key data about the material. The ultimate tensile strength can be obtained by finding the highest point of the curve. For this material, it is approximately 2</w:t>
      </w:r>
      <w:r w:rsidR="00362C5D">
        <w:rPr>
          <w:rFonts w:ascii="Arial" w:hAnsi="Arial" w:cs="Arial"/>
          <w:sz w:val="24"/>
          <w:szCs w:val="24"/>
        </w:rPr>
        <w:t>5</w:t>
      </w:r>
      <w:r w:rsidRPr="00362C5D">
        <w:rPr>
          <w:rFonts w:ascii="Arial" w:hAnsi="Arial" w:cs="Arial"/>
          <w:sz w:val="24"/>
          <w:szCs w:val="24"/>
        </w:rPr>
        <w:t>MPa.</w:t>
      </w:r>
    </w:p>
    <w:p w14:paraId="6D37437C" w14:textId="0441E0FC" w:rsidR="00AD7AE6" w:rsidRPr="00362C5D" w:rsidRDefault="00492FF4" w:rsidP="003468B3">
      <w:pPr>
        <w:spacing w:line="360" w:lineRule="auto"/>
        <w:rPr>
          <w:rFonts w:ascii="Arial" w:hAnsi="Arial" w:cs="Arial"/>
          <w:sz w:val="24"/>
          <w:szCs w:val="24"/>
        </w:rPr>
      </w:pPr>
      <w:r w:rsidRPr="00362C5D">
        <w:rPr>
          <w:rFonts w:ascii="Arial" w:hAnsi="Arial" w:cs="Arial"/>
          <w:sz w:val="24"/>
          <w:szCs w:val="24"/>
        </w:rPr>
        <w:t xml:space="preserve"> The yield point can be obtained by finding the point in which the line is no longer linear</w:t>
      </w:r>
      <w:r w:rsidR="00265EC2" w:rsidRPr="00362C5D">
        <w:rPr>
          <w:rFonts w:ascii="Arial" w:hAnsi="Arial" w:cs="Arial"/>
          <w:sz w:val="24"/>
          <w:szCs w:val="24"/>
        </w:rPr>
        <w:t xml:space="preserve"> and begins to curve. </w:t>
      </w:r>
      <w:r w:rsidR="009D78AA" w:rsidRPr="00362C5D">
        <w:rPr>
          <w:rFonts w:ascii="Arial" w:hAnsi="Arial" w:cs="Arial"/>
          <w:sz w:val="24"/>
          <w:szCs w:val="24"/>
        </w:rPr>
        <w:t xml:space="preserve">For this material this is approximately </w:t>
      </w:r>
      <w:r w:rsidR="00233E5C" w:rsidRPr="00362C5D">
        <w:rPr>
          <w:rFonts w:ascii="Arial" w:hAnsi="Arial" w:cs="Arial"/>
          <w:sz w:val="24"/>
          <w:szCs w:val="24"/>
        </w:rPr>
        <w:t>15MPa.</w:t>
      </w:r>
      <w:sdt>
        <w:sdtPr>
          <w:rPr>
            <w:rFonts w:ascii="Arial" w:hAnsi="Arial" w:cs="Arial"/>
            <w:sz w:val="24"/>
            <w:szCs w:val="24"/>
          </w:rPr>
          <w:id w:val="-863131159"/>
          <w:citation/>
        </w:sdtPr>
        <w:sdtEndPr/>
        <w:sdtContent>
          <w:r w:rsidR="00397078">
            <w:rPr>
              <w:rFonts w:ascii="Arial" w:hAnsi="Arial" w:cs="Arial"/>
              <w:sz w:val="24"/>
              <w:szCs w:val="24"/>
            </w:rPr>
            <w:fldChar w:fldCharType="begin"/>
          </w:r>
          <w:r w:rsidR="00397078">
            <w:rPr>
              <w:rFonts w:ascii="Arial" w:hAnsi="Arial" w:cs="Arial"/>
              <w:sz w:val="24"/>
              <w:szCs w:val="24"/>
            </w:rPr>
            <w:instrText xml:space="preserve"> CITATION EAr17 \l 1033 </w:instrText>
          </w:r>
          <w:r w:rsidR="00397078">
            <w:rPr>
              <w:rFonts w:ascii="Arial" w:hAnsi="Arial" w:cs="Arial"/>
              <w:sz w:val="24"/>
              <w:szCs w:val="24"/>
            </w:rPr>
            <w:fldChar w:fldCharType="separate"/>
          </w:r>
          <w:r w:rsidR="00E364EB">
            <w:rPr>
              <w:rFonts w:ascii="Arial" w:hAnsi="Arial" w:cs="Arial"/>
              <w:noProof/>
              <w:sz w:val="24"/>
              <w:szCs w:val="24"/>
            </w:rPr>
            <w:t xml:space="preserve"> </w:t>
          </w:r>
          <w:r w:rsidR="00E364EB" w:rsidRPr="00E364EB">
            <w:rPr>
              <w:rFonts w:ascii="Arial" w:hAnsi="Arial" w:cs="Arial"/>
              <w:noProof/>
              <w:sz w:val="24"/>
              <w:szCs w:val="24"/>
            </w:rPr>
            <w:t>(Arrospide, 2017)</w:t>
          </w:r>
          <w:r w:rsidR="00397078">
            <w:rPr>
              <w:rFonts w:ascii="Arial" w:hAnsi="Arial" w:cs="Arial"/>
              <w:sz w:val="24"/>
              <w:szCs w:val="24"/>
            </w:rPr>
            <w:fldChar w:fldCharType="end"/>
          </w:r>
        </w:sdtContent>
      </w:sdt>
    </w:p>
    <w:p w14:paraId="2B0778EF" w14:textId="3BD5F186" w:rsidR="00AD7AE6" w:rsidRPr="00AD7AE6" w:rsidRDefault="009D78AA" w:rsidP="003468B3">
      <w:pPr>
        <w:spacing w:line="360" w:lineRule="auto"/>
      </w:pPr>
      <w:r>
        <w:rPr>
          <w:noProof/>
        </w:rPr>
        <w:drawing>
          <wp:anchor distT="0" distB="0" distL="114300" distR="114300" simplePos="0" relativeHeight="251670528" behindDoc="1" locked="0" layoutInCell="1" allowOverlap="1" wp14:anchorId="4921FB2F" wp14:editId="31250ED8">
            <wp:simplePos x="0" y="0"/>
            <wp:positionH relativeFrom="column">
              <wp:posOffset>613459</wp:posOffset>
            </wp:positionH>
            <wp:positionV relativeFrom="paragraph">
              <wp:posOffset>7467</wp:posOffset>
            </wp:positionV>
            <wp:extent cx="3703899" cy="2179235"/>
            <wp:effectExtent l="0" t="0" r="0" b="0"/>
            <wp:wrapTight wrapText="bothSides">
              <wp:wrapPolygon edited="0">
                <wp:start x="0" y="0"/>
                <wp:lineTo x="0" y="21342"/>
                <wp:lineTo x="21444" y="21342"/>
                <wp:lineTo x="2144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1199" t="29428" r="47420" b="27288"/>
                    <a:stretch/>
                  </pic:blipFill>
                  <pic:spPr bwMode="auto">
                    <a:xfrm>
                      <a:off x="0" y="0"/>
                      <a:ext cx="3703899" cy="2179235"/>
                    </a:xfrm>
                    <a:prstGeom prst="rect">
                      <a:avLst/>
                    </a:prstGeom>
                    <a:ln>
                      <a:noFill/>
                    </a:ln>
                    <a:extLst>
                      <a:ext uri="{53640926-AAD7-44D8-BBD7-CCE9431645EC}">
                        <a14:shadowObscured xmlns:a14="http://schemas.microsoft.com/office/drawing/2010/main"/>
                      </a:ext>
                    </a:extLst>
                  </pic:spPr>
                </pic:pic>
              </a:graphicData>
            </a:graphic>
          </wp:anchor>
        </w:drawing>
      </w:r>
      <w:r w:rsidR="00265EC2">
        <w:rPr>
          <w:noProof/>
        </w:rPr>
        <w:drawing>
          <wp:anchor distT="0" distB="0" distL="114300" distR="114300" simplePos="0" relativeHeight="251668480" behindDoc="1" locked="0" layoutInCell="1" allowOverlap="1" wp14:anchorId="46980809" wp14:editId="59748AFF">
            <wp:simplePos x="0" y="0"/>
            <wp:positionH relativeFrom="column">
              <wp:posOffset>1134118</wp:posOffset>
            </wp:positionH>
            <wp:positionV relativeFrom="paragraph">
              <wp:posOffset>7507</wp:posOffset>
            </wp:positionV>
            <wp:extent cx="2435860" cy="1452245"/>
            <wp:effectExtent l="0" t="0" r="2540" b="0"/>
            <wp:wrapTight wrapText="bothSides">
              <wp:wrapPolygon edited="0">
                <wp:start x="0" y="0"/>
                <wp:lineTo x="0" y="21251"/>
                <wp:lineTo x="21454" y="21251"/>
                <wp:lineTo x="2145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2395" t="30639" r="36602" b="25902"/>
                    <a:stretch/>
                  </pic:blipFill>
                  <pic:spPr bwMode="auto">
                    <a:xfrm>
                      <a:off x="0" y="0"/>
                      <a:ext cx="2435860" cy="1452245"/>
                    </a:xfrm>
                    <a:prstGeom prst="rect">
                      <a:avLst/>
                    </a:prstGeom>
                    <a:ln>
                      <a:noFill/>
                    </a:ln>
                    <a:extLst>
                      <a:ext uri="{53640926-AAD7-44D8-BBD7-CCE9431645EC}">
                        <a14:shadowObscured xmlns:a14="http://schemas.microsoft.com/office/drawing/2010/main"/>
                      </a:ext>
                    </a:extLst>
                  </pic:spPr>
                </pic:pic>
              </a:graphicData>
            </a:graphic>
          </wp:anchor>
        </w:drawing>
      </w:r>
    </w:p>
    <w:p w14:paraId="063DEB32" w14:textId="564CDD92" w:rsidR="00AD7AE6" w:rsidRDefault="00AD7AE6" w:rsidP="003468B3">
      <w:pPr>
        <w:spacing w:line="360" w:lineRule="auto"/>
      </w:pPr>
    </w:p>
    <w:p w14:paraId="6465461D" w14:textId="77777777" w:rsidR="00265EC2" w:rsidRDefault="00265EC2" w:rsidP="003468B3">
      <w:pPr>
        <w:spacing w:line="360" w:lineRule="auto"/>
      </w:pPr>
    </w:p>
    <w:p w14:paraId="03E0CE1B" w14:textId="77777777" w:rsidR="00265EC2" w:rsidRDefault="00265EC2" w:rsidP="003468B3">
      <w:pPr>
        <w:spacing w:line="360" w:lineRule="auto"/>
      </w:pPr>
    </w:p>
    <w:p w14:paraId="121B0C0C" w14:textId="77777777" w:rsidR="00265EC2" w:rsidRDefault="00265EC2" w:rsidP="003468B3">
      <w:pPr>
        <w:spacing w:line="360" w:lineRule="auto"/>
      </w:pPr>
    </w:p>
    <w:p w14:paraId="05575897" w14:textId="77777777" w:rsidR="00265EC2" w:rsidRDefault="00265EC2" w:rsidP="003468B3">
      <w:pPr>
        <w:spacing w:line="360" w:lineRule="auto"/>
      </w:pPr>
    </w:p>
    <w:p w14:paraId="2E4B7C24" w14:textId="0361F025" w:rsidR="003468B3" w:rsidRDefault="00B4065D" w:rsidP="003468B3">
      <w:pPr>
        <w:spacing w:line="360" w:lineRule="auto"/>
      </w:pPr>
      <w:r>
        <w:t xml:space="preserve">Figure 2. </w:t>
      </w:r>
    </w:p>
    <w:p w14:paraId="0B634583" w14:textId="1B1CE820" w:rsidR="00265EC2" w:rsidRPr="00FC602C" w:rsidRDefault="00545F66" w:rsidP="003468B3">
      <w:pPr>
        <w:spacing w:line="360" w:lineRule="auto"/>
        <w:rPr>
          <w:rFonts w:ascii="Arial" w:hAnsi="Arial" w:cs="Arial"/>
          <w:sz w:val="24"/>
          <w:szCs w:val="24"/>
        </w:rPr>
      </w:pPr>
      <w:r w:rsidRPr="00FC602C">
        <w:rPr>
          <w:rFonts w:ascii="Arial" w:hAnsi="Arial" w:cs="Arial"/>
          <w:sz w:val="24"/>
          <w:szCs w:val="24"/>
        </w:rPr>
        <w:t xml:space="preserve">Youngs Modulus of the Modulus of Elasticity can either be calculated using the equation </w:t>
      </w:r>
      <m:oMath>
        <m:r>
          <w:rPr>
            <w:rFonts w:ascii="Cambria Math" w:hAnsi="Cambria Math" w:cs="Arial"/>
            <w:sz w:val="24"/>
            <w:szCs w:val="24"/>
          </w:rPr>
          <m:t>E=</m:t>
        </m:r>
        <m:f>
          <m:fPr>
            <m:ctrlPr>
              <w:rPr>
                <w:rFonts w:ascii="Cambria Math" w:hAnsi="Cambria Math" w:cs="Arial"/>
                <w:i/>
                <w:sz w:val="24"/>
                <w:szCs w:val="24"/>
              </w:rPr>
            </m:ctrlPr>
          </m:fPr>
          <m:num>
            <m:r>
              <w:rPr>
                <w:rFonts w:ascii="Cambria Math" w:hAnsi="Cambria Math" w:cs="Arial"/>
                <w:sz w:val="24"/>
                <w:szCs w:val="24"/>
              </w:rPr>
              <m:t>σ</m:t>
            </m:r>
          </m:num>
          <m:den>
            <m:r>
              <w:rPr>
                <w:rFonts w:ascii="Cambria Math" w:hAnsi="Cambria Math" w:cs="Arial"/>
                <w:sz w:val="24"/>
                <w:szCs w:val="24"/>
              </w:rPr>
              <m:t>ε</m:t>
            </m:r>
          </m:den>
        </m:f>
        <m:r>
          <w:rPr>
            <w:rFonts w:ascii="Cambria Math" w:hAnsi="Cambria Math" w:cs="Arial"/>
            <w:sz w:val="24"/>
            <w:szCs w:val="24"/>
          </w:rPr>
          <m:t xml:space="preserve"> </m:t>
        </m:r>
      </m:oMath>
      <w:r w:rsidRPr="00FC602C">
        <w:rPr>
          <w:rFonts w:ascii="Arial" w:eastAsiaTheme="minorEastAsia" w:hAnsi="Arial" w:cs="Arial"/>
          <w:sz w:val="24"/>
          <w:szCs w:val="24"/>
        </w:rPr>
        <w:t xml:space="preserve"> or it can be extracted from the stress strain curve by calculating the </w:t>
      </w:r>
      <w:r w:rsidR="001E57AA" w:rsidRPr="00FC602C">
        <w:rPr>
          <w:rFonts w:ascii="Arial" w:eastAsiaTheme="minorEastAsia" w:hAnsi="Arial" w:cs="Arial"/>
          <w:sz w:val="24"/>
          <w:szCs w:val="24"/>
        </w:rPr>
        <w:t xml:space="preserve">slope of the </w:t>
      </w:r>
      <w:r w:rsidR="00EF4820" w:rsidRPr="00FC602C">
        <w:rPr>
          <w:rFonts w:ascii="Arial" w:eastAsiaTheme="minorEastAsia" w:hAnsi="Arial" w:cs="Arial"/>
          <w:sz w:val="24"/>
          <w:szCs w:val="24"/>
        </w:rPr>
        <w:t xml:space="preserve">initial </w:t>
      </w:r>
      <w:r w:rsidR="00740B12" w:rsidRPr="00FC602C">
        <w:rPr>
          <w:rFonts w:ascii="Arial" w:eastAsiaTheme="minorEastAsia" w:hAnsi="Arial" w:cs="Arial"/>
          <w:sz w:val="24"/>
          <w:szCs w:val="24"/>
        </w:rPr>
        <w:t xml:space="preserve">proportional section of the graph. </w:t>
      </w:r>
      <w:r w:rsidR="00CE7688" w:rsidRPr="00FC602C">
        <w:rPr>
          <w:rFonts w:ascii="Arial" w:eastAsiaTheme="minorEastAsia" w:hAnsi="Arial" w:cs="Arial"/>
          <w:sz w:val="24"/>
          <w:szCs w:val="24"/>
        </w:rPr>
        <w:t xml:space="preserve">This can be taken from any point of the proportional section. For this material the Modulus of Elasticity is </w:t>
      </w:r>
      <w:r w:rsidR="00F86D8F" w:rsidRPr="00FC602C">
        <w:rPr>
          <w:rFonts w:ascii="Arial" w:eastAsiaTheme="minorEastAsia" w:hAnsi="Arial" w:cs="Arial"/>
          <w:sz w:val="24"/>
          <w:szCs w:val="24"/>
        </w:rPr>
        <w:t>11/0.01 = 1100MPa ~ 1.1GPa</w:t>
      </w:r>
      <w:r w:rsidR="00411B11" w:rsidRPr="00FC602C">
        <w:rPr>
          <w:rFonts w:ascii="Arial" w:eastAsiaTheme="minorEastAsia" w:hAnsi="Arial" w:cs="Arial"/>
          <w:sz w:val="24"/>
          <w:szCs w:val="24"/>
        </w:rPr>
        <w:t xml:space="preserve">. </w:t>
      </w:r>
      <w:sdt>
        <w:sdtPr>
          <w:rPr>
            <w:rFonts w:ascii="Arial" w:eastAsiaTheme="minorEastAsia" w:hAnsi="Arial" w:cs="Arial"/>
            <w:sz w:val="24"/>
            <w:szCs w:val="24"/>
          </w:rPr>
          <w:id w:val="-1884628647"/>
          <w:citation/>
        </w:sdtPr>
        <w:sdtEndPr/>
        <w:sdtContent>
          <w:r w:rsidR="009B7C4A">
            <w:rPr>
              <w:rFonts w:ascii="Arial" w:eastAsiaTheme="minorEastAsia" w:hAnsi="Arial" w:cs="Arial"/>
              <w:sz w:val="24"/>
              <w:szCs w:val="24"/>
            </w:rPr>
            <w:fldChar w:fldCharType="begin"/>
          </w:r>
          <w:r w:rsidR="009B7C4A">
            <w:rPr>
              <w:rFonts w:ascii="Arial" w:eastAsiaTheme="minorEastAsia" w:hAnsi="Arial" w:cs="Arial"/>
              <w:sz w:val="24"/>
              <w:szCs w:val="24"/>
            </w:rPr>
            <w:instrText xml:space="preserve"> CITATION Kat24 \l 1033 </w:instrText>
          </w:r>
          <w:r w:rsidR="009B7C4A">
            <w:rPr>
              <w:rFonts w:ascii="Arial" w:eastAsiaTheme="minorEastAsia" w:hAnsi="Arial" w:cs="Arial"/>
              <w:sz w:val="24"/>
              <w:szCs w:val="24"/>
            </w:rPr>
            <w:fldChar w:fldCharType="separate"/>
          </w:r>
          <w:r w:rsidR="00E364EB" w:rsidRPr="00E364EB">
            <w:rPr>
              <w:rFonts w:ascii="Arial" w:eastAsiaTheme="minorEastAsia" w:hAnsi="Arial" w:cs="Arial"/>
              <w:noProof/>
              <w:sz w:val="24"/>
              <w:szCs w:val="24"/>
            </w:rPr>
            <w:t>(Naoum, 2024)</w:t>
          </w:r>
          <w:r w:rsidR="009B7C4A">
            <w:rPr>
              <w:rFonts w:ascii="Arial" w:eastAsiaTheme="minorEastAsia" w:hAnsi="Arial" w:cs="Arial"/>
              <w:sz w:val="24"/>
              <w:szCs w:val="24"/>
            </w:rPr>
            <w:fldChar w:fldCharType="end"/>
          </w:r>
        </w:sdtContent>
      </w:sdt>
    </w:p>
    <w:p w14:paraId="64E8DDB6" w14:textId="3B8BF16A" w:rsidR="00AD7AE6" w:rsidRDefault="002E57AE" w:rsidP="003468B3">
      <w:pPr>
        <w:spacing w:line="360" w:lineRule="auto"/>
      </w:pPr>
      <w:r>
        <w:rPr>
          <w:noProof/>
        </w:rPr>
        <w:drawing>
          <wp:anchor distT="0" distB="0" distL="114300" distR="114300" simplePos="0" relativeHeight="251672576" behindDoc="1" locked="0" layoutInCell="1" allowOverlap="1" wp14:anchorId="2AA9CDA0" wp14:editId="3DCB607B">
            <wp:simplePos x="0" y="0"/>
            <wp:positionH relativeFrom="margin">
              <wp:posOffset>659692</wp:posOffset>
            </wp:positionH>
            <wp:positionV relativeFrom="paragraph">
              <wp:posOffset>5811</wp:posOffset>
            </wp:positionV>
            <wp:extent cx="3333115" cy="1969135"/>
            <wp:effectExtent l="0" t="0" r="635" b="0"/>
            <wp:wrapTight wrapText="bothSides">
              <wp:wrapPolygon edited="0">
                <wp:start x="0" y="0"/>
                <wp:lineTo x="0" y="21314"/>
                <wp:lineTo x="21481" y="21314"/>
                <wp:lineTo x="2148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2695" t="42584" r="36417" b="14472"/>
                    <a:stretch/>
                  </pic:blipFill>
                  <pic:spPr bwMode="auto">
                    <a:xfrm>
                      <a:off x="0" y="0"/>
                      <a:ext cx="3333115" cy="1969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2CED81" w14:textId="77777777" w:rsidR="00CE7688" w:rsidRDefault="00CE7688" w:rsidP="003468B3">
      <w:pPr>
        <w:spacing w:line="360" w:lineRule="auto"/>
      </w:pPr>
    </w:p>
    <w:p w14:paraId="2880EC42" w14:textId="77777777" w:rsidR="00CE7688" w:rsidRDefault="00CE7688" w:rsidP="003468B3">
      <w:pPr>
        <w:spacing w:line="360" w:lineRule="auto"/>
      </w:pPr>
    </w:p>
    <w:p w14:paraId="41FD509F" w14:textId="77777777" w:rsidR="00CE7688" w:rsidRDefault="00CE7688" w:rsidP="003468B3">
      <w:pPr>
        <w:spacing w:line="360" w:lineRule="auto"/>
      </w:pPr>
    </w:p>
    <w:p w14:paraId="6DED450B" w14:textId="77777777" w:rsidR="00CE7688" w:rsidRDefault="00CE7688" w:rsidP="003468B3">
      <w:pPr>
        <w:spacing w:line="360" w:lineRule="auto"/>
      </w:pPr>
    </w:p>
    <w:p w14:paraId="12806EB1" w14:textId="77777777" w:rsidR="00CE7688" w:rsidRDefault="00CE7688" w:rsidP="003468B3">
      <w:pPr>
        <w:spacing w:line="360" w:lineRule="auto"/>
      </w:pPr>
    </w:p>
    <w:p w14:paraId="2D7BFE61" w14:textId="2A7BA2BA" w:rsidR="00FC602C" w:rsidRDefault="00B4065D" w:rsidP="003468B3">
      <w:pPr>
        <w:spacing w:line="360" w:lineRule="auto"/>
      </w:pPr>
      <w:r>
        <w:t xml:space="preserve">Figure 3. </w:t>
      </w:r>
    </w:p>
    <w:p w14:paraId="071D8A0D" w14:textId="1EFA16B6" w:rsidR="002C29A0" w:rsidRPr="003468B3" w:rsidRDefault="002C29A0" w:rsidP="003468B3">
      <w:pPr>
        <w:spacing w:line="360" w:lineRule="auto"/>
        <w:rPr>
          <w:rFonts w:ascii="Arial" w:hAnsi="Arial" w:cs="Arial"/>
          <w:sz w:val="24"/>
          <w:szCs w:val="24"/>
        </w:rPr>
      </w:pPr>
      <w:r w:rsidRPr="003468B3">
        <w:rPr>
          <w:rFonts w:ascii="Arial" w:hAnsi="Arial" w:cs="Arial"/>
          <w:sz w:val="24"/>
          <w:szCs w:val="24"/>
        </w:rPr>
        <w:lastRenderedPageBreak/>
        <w:t>The percentage elongation at fracture</w:t>
      </w:r>
      <w:r w:rsidR="00590F72" w:rsidRPr="003468B3">
        <w:rPr>
          <w:rFonts w:ascii="Arial" w:hAnsi="Arial" w:cs="Arial"/>
          <w:sz w:val="24"/>
          <w:szCs w:val="24"/>
        </w:rPr>
        <w:t xml:space="preserve"> can be found by identifying the </w:t>
      </w:r>
      <w:r w:rsidR="0013126A" w:rsidRPr="003468B3">
        <w:rPr>
          <w:rFonts w:ascii="Arial" w:hAnsi="Arial" w:cs="Arial"/>
          <w:sz w:val="24"/>
          <w:szCs w:val="24"/>
        </w:rPr>
        <w:t xml:space="preserve">highest strain point at fracture. Strain is the ratio of extension length to original length or </w:t>
      </w:r>
      <m:oMath>
        <m:f>
          <m:fPr>
            <m:ctrlPr>
              <w:rPr>
                <w:rFonts w:ascii="Cambria Math" w:hAnsi="Cambria Math" w:cs="Arial"/>
                <w:i/>
                <w:sz w:val="24"/>
                <w:szCs w:val="24"/>
              </w:rPr>
            </m:ctrlPr>
          </m:fPr>
          <m:num>
            <m:r>
              <w:rPr>
                <w:rFonts w:ascii="Cambria Math" w:hAnsi="Cambria Math" w:cs="Arial"/>
                <w:sz w:val="24"/>
                <w:szCs w:val="24"/>
              </w:rPr>
              <m:t>ΔL</m:t>
            </m:r>
          </m:num>
          <m:den>
            <m:r>
              <w:rPr>
                <w:rFonts w:ascii="Cambria Math" w:hAnsi="Cambria Math" w:cs="Arial"/>
                <w:sz w:val="24"/>
                <w:szCs w:val="24"/>
              </w:rPr>
              <m:t>L</m:t>
            </m:r>
          </m:den>
        </m:f>
      </m:oMath>
      <w:r w:rsidR="0013126A" w:rsidRPr="003468B3">
        <w:rPr>
          <w:rFonts w:ascii="Arial" w:eastAsiaTheme="minorEastAsia" w:hAnsi="Arial" w:cs="Arial"/>
          <w:sz w:val="24"/>
          <w:szCs w:val="24"/>
        </w:rPr>
        <w:t xml:space="preserve">. </w:t>
      </w:r>
      <w:r w:rsidR="008322CD" w:rsidRPr="003468B3">
        <w:rPr>
          <w:rFonts w:ascii="Arial" w:hAnsi="Arial" w:cs="Arial"/>
          <w:sz w:val="24"/>
          <w:szCs w:val="24"/>
        </w:rPr>
        <w:t xml:space="preserve">This value can also be used to find the percentage elongation at fracture, by multiplying the strain value by 100. For this specific material, the strain at fracture was approximately </w:t>
      </w:r>
      <w:r w:rsidR="00F13D89" w:rsidRPr="003468B3">
        <w:rPr>
          <w:rFonts w:ascii="Arial" w:hAnsi="Arial" w:cs="Arial"/>
          <w:sz w:val="24"/>
          <w:szCs w:val="24"/>
        </w:rPr>
        <w:t>0.0850, therefore the approximate percentage elongation is</w:t>
      </w:r>
      <w:r w:rsidR="002F3EE4" w:rsidRPr="003468B3">
        <w:rPr>
          <w:rFonts w:ascii="Arial" w:hAnsi="Arial" w:cs="Arial"/>
          <w:sz w:val="24"/>
          <w:szCs w:val="24"/>
        </w:rPr>
        <w:t xml:space="preserve"> approximately</w:t>
      </w:r>
      <w:r w:rsidR="00F13D89" w:rsidRPr="003468B3">
        <w:rPr>
          <w:rFonts w:ascii="Arial" w:hAnsi="Arial" w:cs="Arial"/>
          <w:sz w:val="24"/>
          <w:szCs w:val="24"/>
        </w:rPr>
        <w:t xml:space="preserve"> 8.5%. </w:t>
      </w:r>
      <w:sdt>
        <w:sdtPr>
          <w:rPr>
            <w:rFonts w:ascii="Arial" w:hAnsi="Arial" w:cs="Arial"/>
            <w:sz w:val="24"/>
            <w:szCs w:val="24"/>
          </w:rPr>
          <w:id w:val="-556019097"/>
          <w:citation/>
        </w:sdtPr>
        <w:sdtEndPr/>
        <w:sdtContent>
          <w:r w:rsidR="004C30DB" w:rsidRPr="003468B3">
            <w:rPr>
              <w:rFonts w:ascii="Arial" w:hAnsi="Arial" w:cs="Arial"/>
              <w:sz w:val="24"/>
              <w:szCs w:val="24"/>
            </w:rPr>
            <w:fldChar w:fldCharType="begin"/>
          </w:r>
          <w:r w:rsidR="004C30DB" w:rsidRPr="003468B3">
            <w:rPr>
              <w:rFonts w:ascii="Arial" w:hAnsi="Arial" w:cs="Arial"/>
              <w:sz w:val="24"/>
              <w:szCs w:val="24"/>
            </w:rPr>
            <w:instrText xml:space="preserve"> CITATION Zai21 \l 1033 </w:instrText>
          </w:r>
          <w:r w:rsidR="004C30DB" w:rsidRPr="003468B3">
            <w:rPr>
              <w:rFonts w:ascii="Arial" w:hAnsi="Arial" w:cs="Arial"/>
              <w:sz w:val="24"/>
              <w:szCs w:val="24"/>
            </w:rPr>
            <w:fldChar w:fldCharType="separate"/>
          </w:r>
          <w:r w:rsidR="00E364EB" w:rsidRPr="00E364EB">
            <w:rPr>
              <w:rFonts w:ascii="Arial" w:hAnsi="Arial" w:cs="Arial"/>
              <w:noProof/>
              <w:sz w:val="24"/>
              <w:szCs w:val="24"/>
            </w:rPr>
            <w:t>(Huda, 2021)</w:t>
          </w:r>
          <w:r w:rsidR="004C30DB" w:rsidRPr="003468B3">
            <w:rPr>
              <w:rFonts w:ascii="Arial" w:hAnsi="Arial" w:cs="Arial"/>
              <w:sz w:val="24"/>
              <w:szCs w:val="24"/>
            </w:rPr>
            <w:fldChar w:fldCharType="end"/>
          </w:r>
        </w:sdtContent>
      </w:sdt>
    </w:p>
    <w:p w14:paraId="78E133B4" w14:textId="67260721" w:rsidR="00AD7AE6" w:rsidRDefault="00590F72" w:rsidP="003468B3">
      <w:pPr>
        <w:tabs>
          <w:tab w:val="left" w:pos="2360"/>
        </w:tabs>
        <w:spacing w:line="360" w:lineRule="auto"/>
      </w:pPr>
      <w:r>
        <w:rPr>
          <w:noProof/>
        </w:rPr>
        <w:drawing>
          <wp:anchor distT="0" distB="0" distL="114300" distR="114300" simplePos="0" relativeHeight="251676672" behindDoc="1" locked="0" layoutInCell="1" allowOverlap="1" wp14:anchorId="1DAD5DA1" wp14:editId="00C6D668">
            <wp:simplePos x="0" y="0"/>
            <wp:positionH relativeFrom="column">
              <wp:posOffset>815517</wp:posOffset>
            </wp:positionH>
            <wp:positionV relativeFrom="paragraph">
              <wp:posOffset>9003</wp:posOffset>
            </wp:positionV>
            <wp:extent cx="3773805" cy="2262505"/>
            <wp:effectExtent l="0" t="0" r="0" b="4445"/>
            <wp:wrapTight wrapText="bothSides">
              <wp:wrapPolygon edited="0">
                <wp:start x="0" y="0"/>
                <wp:lineTo x="0" y="21461"/>
                <wp:lineTo x="21480" y="21461"/>
                <wp:lineTo x="2148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9350" t="36698" r="50048" b="20015"/>
                    <a:stretch/>
                  </pic:blipFill>
                  <pic:spPr bwMode="auto">
                    <a:xfrm>
                      <a:off x="0" y="0"/>
                      <a:ext cx="3773805" cy="2262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7AE6">
        <w:tab/>
      </w:r>
    </w:p>
    <w:p w14:paraId="47B5C901" w14:textId="3C76B0C7" w:rsidR="00CE7688" w:rsidRDefault="00CE7688" w:rsidP="003468B3">
      <w:pPr>
        <w:tabs>
          <w:tab w:val="left" w:pos="2360"/>
        </w:tabs>
        <w:spacing w:line="360" w:lineRule="auto"/>
      </w:pPr>
    </w:p>
    <w:p w14:paraId="63F6D9F0" w14:textId="38EC710E" w:rsidR="00AD7AE6" w:rsidRPr="00AD7AE6" w:rsidRDefault="00AD7AE6" w:rsidP="003468B3">
      <w:pPr>
        <w:spacing w:line="360" w:lineRule="auto"/>
      </w:pPr>
    </w:p>
    <w:p w14:paraId="603C2507" w14:textId="379E90C2" w:rsidR="00AD7AE6" w:rsidRPr="00AD7AE6" w:rsidRDefault="00AD7AE6" w:rsidP="003468B3">
      <w:pPr>
        <w:spacing w:line="360" w:lineRule="auto"/>
      </w:pPr>
    </w:p>
    <w:p w14:paraId="135CDF2E" w14:textId="5D12A4DE" w:rsidR="00AD7AE6" w:rsidRPr="00AD7AE6" w:rsidRDefault="00AD7AE6" w:rsidP="003468B3">
      <w:pPr>
        <w:spacing w:line="360" w:lineRule="auto"/>
      </w:pPr>
    </w:p>
    <w:p w14:paraId="7E47DE01" w14:textId="74FF1E95" w:rsidR="00AD7AE6" w:rsidRPr="00AD7AE6" w:rsidRDefault="00AD7AE6" w:rsidP="003468B3">
      <w:pPr>
        <w:spacing w:line="360" w:lineRule="auto"/>
      </w:pPr>
    </w:p>
    <w:p w14:paraId="4AAB1C02" w14:textId="240CE4E8" w:rsidR="00AD7AE6" w:rsidRPr="00E93776" w:rsidRDefault="00B4065D" w:rsidP="003468B3">
      <w:pPr>
        <w:spacing w:line="360" w:lineRule="auto"/>
        <w:rPr>
          <w:rFonts w:ascii="Arial" w:hAnsi="Arial" w:cs="Arial"/>
          <w:sz w:val="24"/>
          <w:szCs w:val="24"/>
        </w:rPr>
      </w:pPr>
      <w:r>
        <w:rPr>
          <w:rFonts w:ascii="Arial" w:hAnsi="Arial" w:cs="Arial"/>
          <w:sz w:val="24"/>
          <w:szCs w:val="24"/>
        </w:rPr>
        <w:t>Figure 4.</w:t>
      </w:r>
    </w:p>
    <w:p w14:paraId="617AD3DB" w14:textId="017FD0DB" w:rsidR="00F13D89" w:rsidRDefault="00F13D89" w:rsidP="003468B3">
      <w:pPr>
        <w:spacing w:line="360" w:lineRule="auto"/>
        <w:rPr>
          <w:rFonts w:ascii="Arial" w:hAnsi="Arial" w:cs="Arial"/>
          <w:sz w:val="24"/>
          <w:szCs w:val="24"/>
        </w:rPr>
      </w:pPr>
      <w:r w:rsidRPr="00E93776">
        <w:rPr>
          <w:rFonts w:ascii="Arial" w:hAnsi="Arial" w:cs="Arial"/>
          <w:sz w:val="24"/>
          <w:szCs w:val="24"/>
        </w:rPr>
        <w:t xml:space="preserve">Using </w:t>
      </w:r>
      <w:r w:rsidR="00E93776" w:rsidRPr="00E93776">
        <w:rPr>
          <w:rFonts w:ascii="Arial" w:hAnsi="Arial" w:cs="Arial"/>
          <w:sz w:val="24"/>
          <w:szCs w:val="24"/>
        </w:rPr>
        <w:t>all</w:t>
      </w:r>
      <w:r w:rsidRPr="00E93776">
        <w:rPr>
          <w:rFonts w:ascii="Arial" w:hAnsi="Arial" w:cs="Arial"/>
          <w:sz w:val="24"/>
          <w:szCs w:val="24"/>
        </w:rPr>
        <w:t xml:space="preserve"> the values found using the stress stain curve, including the </w:t>
      </w:r>
      <w:r w:rsidR="007D5082" w:rsidRPr="00E93776">
        <w:rPr>
          <w:rFonts w:ascii="Arial" w:hAnsi="Arial" w:cs="Arial"/>
          <w:sz w:val="24"/>
          <w:szCs w:val="24"/>
        </w:rPr>
        <w:t xml:space="preserve">yield strength, ultimate tensile strength, percentage elongation at fracture and </w:t>
      </w:r>
      <w:r w:rsidR="00E93776" w:rsidRPr="00E93776">
        <w:rPr>
          <w:rFonts w:ascii="Arial" w:hAnsi="Arial" w:cs="Arial"/>
          <w:sz w:val="24"/>
          <w:szCs w:val="24"/>
        </w:rPr>
        <w:t>Y</w:t>
      </w:r>
      <w:r w:rsidR="007D5082" w:rsidRPr="00E93776">
        <w:rPr>
          <w:rFonts w:ascii="Arial" w:hAnsi="Arial" w:cs="Arial"/>
          <w:sz w:val="24"/>
          <w:szCs w:val="24"/>
        </w:rPr>
        <w:t xml:space="preserve">oungs modulus, it is possible to </w:t>
      </w:r>
      <w:r w:rsidR="00E93776" w:rsidRPr="00E93776">
        <w:rPr>
          <w:rFonts w:ascii="Arial" w:hAnsi="Arial" w:cs="Arial"/>
          <w:sz w:val="24"/>
          <w:szCs w:val="24"/>
        </w:rPr>
        <w:t xml:space="preserve">find what type of material was tested. </w:t>
      </w:r>
    </w:p>
    <w:p w14:paraId="63577722" w14:textId="0D4191C2" w:rsidR="00DB1D32" w:rsidRDefault="00DC1526" w:rsidP="003468B3">
      <w:pPr>
        <w:spacing w:line="360" w:lineRule="auto"/>
        <w:rPr>
          <w:rFonts w:ascii="Arial" w:hAnsi="Arial" w:cs="Arial"/>
          <w:sz w:val="24"/>
          <w:szCs w:val="24"/>
        </w:rPr>
      </w:pPr>
      <w:r>
        <w:rPr>
          <w:rFonts w:ascii="Arial" w:hAnsi="Arial" w:cs="Arial"/>
          <w:sz w:val="24"/>
          <w:szCs w:val="24"/>
        </w:rPr>
        <w:t xml:space="preserve">Looking at the shape of the curve as well as the results, </w:t>
      </w:r>
      <w:proofErr w:type="gramStart"/>
      <w:r>
        <w:rPr>
          <w:rFonts w:ascii="Arial" w:hAnsi="Arial" w:cs="Arial"/>
          <w:sz w:val="24"/>
          <w:szCs w:val="24"/>
        </w:rPr>
        <w:t>I</w:t>
      </w:r>
      <w:r w:rsidR="00AF30B8">
        <w:rPr>
          <w:rFonts w:ascii="Arial" w:hAnsi="Arial" w:cs="Arial"/>
          <w:sz w:val="24"/>
          <w:szCs w:val="24"/>
        </w:rPr>
        <w:t>t</w:t>
      </w:r>
      <w:proofErr w:type="gramEnd"/>
      <w:r w:rsidR="00AF30B8">
        <w:rPr>
          <w:rFonts w:ascii="Arial" w:hAnsi="Arial" w:cs="Arial"/>
          <w:sz w:val="24"/>
          <w:szCs w:val="24"/>
        </w:rPr>
        <w:t xml:space="preserve"> indicates the material is a low strength, plastic material. It is howev</w:t>
      </w:r>
      <w:r w:rsidR="007D2CBE">
        <w:rPr>
          <w:rFonts w:ascii="Arial" w:hAnsi="Arial" w:cs="Arial"/>
          <w:sz w:val="24"/>
          <w:szCs w:val="24"/>
        </w:rPr>
        <w:t>er possible to exactly estimate the material using</w:t>
      </w:r>
      <w:r w:rsidR="00051B2E">
        <w:rPr>
          <w:rFonts w:ascii="Arial" w:hAnsi="Arial" w:cs="Arial"/>
          <w:sz w:val="24"/>
          <w:szCs w:val="24"/>
        </w:rPr>
        <w:t xml:space="preserve"> a</w:t>
      </w:r>
      <w:r w:rsidR="007D2CBE">
        <w:rPr>
          <w:rFonts w:ascii="Arial" w:hAnsi="Arial" w:cs="Arial"/>
          <w:sz w:val="24"/>
          <w:szCs w:val="24"/>
        </w:rPr>
        <w:t xml:space="preserve"> material science </w:t>
      </w:r>
      <w:r w:rsidR="007546EE">
        <w:rPr>
          <w:rFonts w:ascii="Arial" w:hAnsi="Arial" w:cs="Arial"/>
          <w:sz w:val="24"/>
          <w:szCs w:val="24"/>
        </w:rPr>
        <w:t>software</w:t>
      </w:r>
      <w:r w:rsidR="007D2CBE">
        <w:rPr>
          <w:rFonts w:ascii="Arial" w:hAnsi="Arial" w:cs="Arial"/>
          <w:sz w:val="24"/>
          <w:szCs w:val="24"/>
        </w:rPr>
        <w:t xml:space="preserve">, such as </w:t>
      </w:r>
      <w:r w:rsidR="007546EE">
        <w:rPr>
          <w:rFonts w:ascii="Arial" w:hAnsi="Arial" w:cs="Arial"/>
          <w:sz w:val="24"/>
          <w:szCs w:val="24"/>
        </w:rPr>
        <w:t xml:space="preserve">Ansys </w:t>
      </w:r>
      <w:proofErr w:type="spellStart"/>
      <w:r w:rsidR="007D2CBE">
        <w:rPr>
          <w:rFonts w:ascii="Arial" w:hAnsi="Arial" w:cs="Arial"/>
          <w:sz w:val="24"/>
          <w:szCs w:val="24"/>
        </w:rPr>
        <w:t>Granta</w:t>
      </w:r>
      <w:proofErr w:type="spellEnd"/>
      <w:r w:rsidR="007546EE">
        <w:rPr>
          <w:rFonts w:ascii="Arial" w:hAnsi="Arial" w:cs="Arial"/>
          <w:sz w:val="24"/>
          <w:szCs w:val="24"/>
        </w:rPr>
        <w:t xml:space="preserve">. </w:t>
      </w:r>
    </w:p>
    <w:p w14:paraId="59B81F13" w14:textId="194E9EB3" w:rsidR="008313AD" w:rsidRDefault="007546EE" w:rsidP="003468B3">
      <w:pPr>
        <w:spacing w:line="360" w:lineRule="auto"/>
        <w:rPr>
          <w:rFonts w:ascii="Arial" w:hAnsi="Arial" w:cs="Arial"/>
          <w:sz w:val="24"/>
          <w:szCs w:val="24"/>
        </w:rPr>
      </w:pPr>
      <w:proofErr w:type="spellStart"/>
      <w:r>
        <w:rPr>
          <w:rFonts w:ascii="Arial" w:hAnsi="Arial" w:cs="Arial"/>
          <w:sz w:val="24"/>
          <w:szCs w:val="24"/>
        </w:rPr>
        <w:t>Granta</w:t>
      </w:r>
      <w:proofErr w:type="spellEnd"/>
      <w:r>
        <w:rPr>
          <w:rFonts w:ascii="Arial" w:hAnsi="Arial" w:cs="Arial"/>
          <w:sz w:val="24"/>
          <w:szCs w:val="24"/>
        </w:rPr>
        <w:t xml:space="preserve"> </w:t>
      </w:r>
      <w:r w:rsidR="007D0F08">
        <w:rPr>
          <w:rFonts w:ascii="Arial" w:hAnsi="Arial" w:cs="Arial"/>
          <w:sz w:val="24"/>
          <w:szCs w:val="24"/>
        </w:rPr>
        <w:t xml:space="preserve">is a material database software that can be used </w:t>
      </w:r>
      <w:r w:rsidR="0013362D">
        <w:rPr>
          <w:rFonts w:ascii="Arial" w:hAnsi="Arial" w:cs="Arial"/>
          <w:sz w:val="24"/>
          <w:szCs w:val="24"/>
        </w:rPr>
        <w:t xml:space="preserve">to visualize </w:t>
      </w:r>
      <w:r w:rsidR="008313AD">
        <w:rPr>
          <w:rFonts w:ascii="Arial" w:hAnsi="Arial" w:cs="Arial"/>
          <w:sz w:val="24"/>
          <w:szCs w:val="24"/>
        </w:rPr>
        <w:t xml:space="preserve">material properties, as well as search for appropriate materials based on the required material properties. This search function can therefore be utilized </w:t>
      </w:r>
      <w:proofErr w:type="gramStart"/>
      <w:r w:rsidR="008313AD">
        <w:rPr>
          <w:rFonts w:ascii="Arial" w:hAnsi="Arial" w:cs="Arial"/>
          <w:sz w:val="24"/>
          <w:szCs w:val="24"/>
        </w:rPr>
        <w:t>in order to</w:t>
      </w:r>
      <w:proofErr w:type="gramEnd"/>
      <w:r w:rsidR="008313AD">
        <w:rPr>
          <w:rFonts w:ascii="Arial" w:hAnsi="Arial" w:cs="Arial"/>
          <w:sz w:val="24"/>
          <w:szCs w:val="24"/>
        </w:rPr>
        <w:t xml:space="preserve"> identify materials suitable for an application or to identify a material based on its properties. </w:t>
      </w:r>
      <w:sdt>
        <w:sdtPr>
          <w:rPr>
            <w:rFonts w:ascii="Arial" w:hAnsi="Arial" w:cs="Arial"/>
            <w:sz w:val="24"/>
            <w:szCs w:val="24"/>
          </w:rPr>
          <w:id w:val="-964502089"/>
          <w:citation/>
        </w:sdtPr>
        <w:sdtEndPr/>
        <w:sdtContent>
          <w:r w:rsidR="00D00169">
            <w:rPr>
              <w:rFonts w:ascii="Arial" w:hAnsi="Arial" w:cs="Arial"/>
              <w:sz w:val="24"/>
              <w:szCs w:val="24"/>
            </w:rPr>
            <w:fldChar w:fldCharType="begin"/>
          </w:r>
          <w:r w:rsidR="00D00169">
            <w:rPr>
              <w:rFonts w:ascii="Arial" w:hAnsi="Arial" w:cs="Arial"/>
              <w:sz w:val="24"/>
              <w:szCs w:val="24"/>
            </w:rPr>
            <w:instrText xml:space="preserve"> CITATION Ans \l 1033 </w:instrText>
          </w:r>
          <w:r w:rsidR="00D00169">
            <w:rPr>
              <w:rFonts w:ascii="Arial" w:hAnsi="Arial" w:cs="Arial"/>
              <w:sz w:val="24"/>
              <w:szCs w:val="24"/>
            </w:rPr>
            <w:fldChar w:fldCharType="separate"/>
          </w:r>
          <w:r w:rsidR="00E364EB" w:rsidRPr="00E364EB">
            <w:rPr>
              <w:rFonts w:ascii="Arial" w:hAnsi="Arial" w:cs="Arial"/>
              <w:noProof/>
              <w:sz w:val="24"/>
              <w:szCs w:val="24"/>
            </w:rPr>
            <w:t>(Ansys, n.d.)</w:t>
          </w:r>
          <w:r w:rsidR="00D00169">
            <w:rPr>
              <w:rFonts w:ascii="Arial" w:hAnsi="Arial" w:cs="Arial"/>
              <w:sz w:val="24"/>
              <w:szCs w:val="24"/>
            </w:rPr>
            <w:fldChar w:fldCharType="end"/>
          </w:r>
        </w:sdtContent>
      </w:sdt>
    </w:p>
    <w:p w14:paraId="75D6D4EB" w14:textId="77777777" w:rsidR="00DA6E53" w:rsidRDefault="00DA6E53" w:rsidP="003468B3">
      <w:pPr>
        <w:spacing w:line="360" w:lineRule="auto"/>
        <w:rPr>
          <w:rFonts w:ascii="Arial" w:hAnsi="Arial" w:cs="Arial"/>
          <w:sz w:val="24"/>
          <w:szCs w:val="24"/>
        </w:rPr>
      </w:pPr>
    </w:p>
    <w:p w14:paraId="43522261" w14:textId="77777777" w:rsidR="00DA6E53" w:rsidRDefault="00DA6E53" w:rsidP="003468B3">
      <w:pPr>
        <w:spacing w:line="360" w:lineRule="auto"/>
        <w:rPr>
          <w:rFonts w:ascii="Arial" w:hAnsi="Arial" w:cs="Arial"/>
          <w:sz w:val="24"/>
          <w:szCs w:val="24"/>
        </w:rPr>
      </w:pPr>
    </w:p>
    <w:p w14:paraId="61A495ED" w14:textId="77777777" w:rsidR="00DA6E53" w:rsidRDefault="00DA6E53" w:rsidP="003468B3">
      <w:pPr>
        <w:spacing w:line="360" w:lineRule="auto"/>
        <w:rPr>
          <w:rFonts w:ascii="Arial" w:hAnsi="Arial" w:cs="Arial"/>
          <w:sz w:val="24"/>
          <w:szCs w:val="24"/>
        </w:rPr>
      </w:pPr>
    </w:p>
    <w:p w14:paraId="04934348" w14:textId="77777777" w:rsidR="00DA6E53" w:rsidRDefault="00DA6E53" w:rsidP="003468B3">
      <w:pPr>
        <w:spacing w:line="360" w:lineRule="auto"/>
        <w:rPr>
          <w:rFonts w:ascii="Arial" w:hAnsi="Arial" w:cs="Arial"/>
          <w:sz w:val="24"/>
          <w:szCs w:val="24"/>
        </w:rPr>
      </w:pPr>
    </w:p>
    <w:p w14:paraId="3B18E19D" w14:textId="6147AE30" w:rsidR="00DA6E53" w:rsidRDefault="008C0724" w:rsidP="003468B3">
      <w:pPr>
        <w:spacing w:line="360" w:lineRule="auto"/>
        <w:rPr>
          <w:rFonts w:ascii="Arial" w:hAnsi="Arial" w:cs="Arial"/>
          <w:sz w:val="24"/>
          <w:szCs w:val="24"/>
        </w:rPr>
      </w:pPr>
      <w:r>
        <w:rPr>
          <w:rFonts w:ascii="Aptos" w:hAnsi="Aptos"/>
          <w:noProof/>
          <w:color w:val="000000"/>
        </w:rPr>
        <w:lastRenderedPageBreak/>
        <mc:AlternateContent>
          <mc:Choice Requires="wps">
            <w:drawing>
              <wp:anchor distT="0" distB="0" distL="114300" distR="114300" simplePos="0" relativeHeight="251680768" behindDoc="0" locked="0" layoutInCell="1" allowOverlap="1" wp14:anchorId="76E61567" wp14:editId="60712C3D">
                <wp:simplePos x="0" y="0"/>
                <wp:positionH relativeFrom="margin">
                  <wp:posOffset>-44450</wp:posOffset>
                </wp:positionH>
                <wp:positionV relativeFrom="paragraph">
                  <wp:posOffset>2286000</wp:posOffset>
                </wp:positionV>
                <wp:extent cx="850900" cy="285750"/>
                <wp:effectExtent l="0" t="0" r="25400" b="19050"/>
                <wp:wrapNone/>
                <wp:docPr id="3" name="Oval 3"/>
                <wp:cNvGraphicFramePr/>
                <a:graphic xmlns:a="http://schemas.openxmlformats.org/drawingml/2006/main">
                  <a:graphicData uri="http://schemas.microsoft.com/office/word/2010/wordprocessingShape">
                    <wps:wsp>
                      <wps:cNvSpPr/>
                      <wps:spPr>
                        <a:xfrm>
                          <a:off x="0" y="0"/>
                          <a:ext cx="850900" cy="28575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74F0795" id="Oval 3" o:spid="_x0000_s1026" style="position:absolute;margin-left:-3.5pt;margin-top:180pt;width:67pt;height:22.5pt;z-index:2516807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" filled="f" strokecolor="#0c0c12 [3213]" strokeweight="1pt">
                <v:stroke joinstyle="miter"/>
                <w10:wrap anchorx="margin"/>
              </v:oval>
            </w:pict>
          </mc:Fallback>
        </mc:AlternateContent>
      </w:r>
      <w:r>
        <w:rPr>
          <w:rFonts w:ascii="Aptos" w:hAnsi="Aptos"/>
          <w:noProof/>
          <w:color w:val="000000"/>
          <w:bdr w:val="none" w:sz="0" w:space="0" w:color="auto" w:frame="1"/>
        </w:rPr>
        <w:drawing>
          <wp:anchor distT="0" distB="0" distL="114300" distR="114300" simplePos="0" relativeHeight="251679744" behindDoc="1" locked="0" layoutInCell="1" allowOverlap="1" wp14:anchorId="571C04C9" wp14:editId="04923CBF">
            <wp:simplePos x="0" y="0"/>
            <wp:positionH relativeFrom="margin">
              <wp:align>center</wp:align>
            </wp:positionH>
            <wp:positionV relativeFrom="paragraph">
              <wp:posOffset>1117600</wp:posOffset>
            </wp:positionV>
            <wp:extent cx="5734050" cy="3219450"/>
            <wp:effectExtent l="0" t="0" r="0" b="0"/>
            <wp:wrapTight wrapText="bothSides">
              <wp:wrapPolygon edited="0">
                <wp:start x="0" y="0"/>
                <wp:lineTo x="0" y="21472"/>
                <wp:lineTo x="21528" y="21472"/>
                <wp:lineTo x="21528" y="0"/>
                <wp:lineTo x="0" y="0"/>
              </wp:wrapPolygon>
            </wp:wrapTight>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anchor>
        </w:drawing>
      </w:r>
      <w:r w:rsidR="008313AD">
        <w:rPr>
          <w:rFonts w:ascii="Arial" w:hAnsi="Arial" w:cs="Arial"/>
          <w:sz w:val="24"/>
          <w:szCs w:val="24"/>
        </w:rPr>
        <w:t xml:space="preserve">This search was </w:t>
      </w:r>
      <w:r w:rsidR="00E657E9">
        <w:rPr>
          <w:rFonts w:ascii="Arial" w:hAnsi="Arial" w:cs="Arial"/>
          <w:sz w:val="24"/>
          <w:szCs w:val="24"/>
        </w:rPr>
        <w:t xml:space="preserve">completed </w:t>
      </w:r>
      <w:proofErr w:type="gramStart"/>
      <w:r w:rsidR="00E657E9">
        <w:rPr>
          <w:rFonts w:ascii="Arial" w:hAnsi="Arial" w:cs="Arial"/>
          <w:sz w:val="24"/>
          <w:szCs w:val="24"/>
        </w:rPr>
        <w:t>in order to</w:t>
      </w:r>
      <w:proofErr w:type="gramEnd"/>
      <w:r w:rsidR="00E657E9">
        <w:rPr>
          <w:rFonts w:ascii="Arial" w:hAnsi="Arial" w:cs="Arial"/>
          <w:sz w:val="24"/>
          <w:szCs w:val="24"/>
        </w:rPr>
        <w:t xml:space="preserve"> identify the material used in the coupon test. The mechanical properties identified from the stress strain curve were input </w:t>
      </w:r>
      <w:proofErr w:type="gramStart"/>
      <w:r w:rsidR="00E657E9">
        <w:rPr>
          <w:rFonts w:ascii="Arial" w:hAnsi="Arial" w:cs="Arial"/>
          <w:sz w:val="24"/>
          <w:szCs w:val="24"/>
        </w:rPr>
        <w:t>in order to</w:t>
      </w:r>
      <w:proofErr w:type="gramEnd"/>
      <w:r w:rsidR="00E657E9">
        <w:rPr>
          <w:rFonts w:ascii="Arial" w:hAnsi="Arial" w:cs="Arial"/>
          <w:sz w:val="24"/>
          <w:szCs w:val="24"/>
        </w:rPr>
        <w:t xml:space="preserve"> filter the probable materials. </w:t>
      </w:r>
      <w:r w:rsidR="001D5D25">
        <w:rPr>
          <w:rFonts w:ascii="Arial" w:hAnsi="Arial" w:cs="Arial"/>
          <w:sz w:val="24"/>
          <w:szCs w:val="24"/>
        </w:rPr>
        <w:t xml:space="preserve">This search resulted in </w:t>
      </w:r>
      <w:r w:rsidR="00924584">
        <w:rPr>
          <w:rFonts w:ascii="Arial" w:hAnsi="Arial" w:cs="Arial"/>
          <w:sz w:val="24"/>
          <w:szCs w:val="24"/>
        </w:rPr>
        <w:t>2</w:t>
      </w:r>
      <w:r w:rsidR="001D5D25">
        <w:rPr>
          <w:rFonts w:ascii="Arial" w:hAnsi="Arial" w:cs="Arial"/>
          <w:sz w:val="24"/>
          <w:szCs w:val="24"/>
        </w:rPr>
        <w:t xml:space="preserve"> material possibilities,</w:t>
      </w:r>
      <w:r w:rsidR="00D91602">
        <w:rPr>
          <w:rFonts w:ascii="Arial" w:hAnsi="Arial" w:cs="Arial"/>
          <w:sz w:val="24"/>
          <w:szCs w:val="24"/>
        </w:rPr>
        <w:t xml:space="preserve"> </w:t>
      </w:r>
      <w:r w:rsidR="00A123CC">
        <w:rPr>
          <w:rFonts w:ascii="Arial" w:hAnsi="Arial" w:cs="Arial"/>
          <w:sz w:val="24"/>
          <w:szCs w:val="24"/>
        </w:rPr>
        <w:t>Polyamides</w:t>
      </w:r>
      <w:r w:rsidR="00D91602">
        <w:rPr>
          <w:rFonts w:ascii="Arial" w:hAnsi="Arial" w:cs="Arial"/>
          <w:sz w:val="24"/>
          <w:szCs w:val="24"/>
        </w:rPr>
        <w:t>, such as Nylon,</w:t>
      </w:r>
      <w:r w:rsidR="00A123CC">
        <w:rPr>
          <w:rFonts w:ascii="Arial" w:hAnsi="Arial" w:cs="Arial"/>
          <w:sz w:val="24"/>
          <w:szCs w:val="24"/>
        </w:rPr>
        <w:t xml:space="preserve"> or Polypropylen</w:t>
      </w:r>
      <w:r w:rsidR="00BB5FA0">
        <w:rPr>
          <w:rFonts w:ascii="Arial" w:hAnsi="Arial" w:cs="Arial"/>
          <w:sz w:val="24"/>
          <w:szCs w:val="24"/>
        </w:rPr>
        <w:t xml:space="preserve">e. </w:t>
      </w:r>
    </w:p>
    <w:p w14:paraId="7082DE38" w14:textId="71F3AD1F" w:rsidR="00BB5FA0" w:rsidRDefault="00BB5FA0" w:rsidP="003468B3">
      <w:pPr>
        <w:spacing w:line="360" w:lineRule="auto"/>
        <w:rPr>
          <w:rFonts w:ascii="Arial" w:hAnsi="Arial" w:cs="Arial"/>
          <w:sz w:val="24"/>
          <w:szCs w:val="24"/>
        </w:rPr>
      </w:pPr>
      <w:r>
        <w:rPr>
          <w:rFonts w:ascii="Arial" w:hAnsi="Arial" w:cs="Arial"/>
          <w:sz w:val="24"/>
          <w:szCs w:val="24"/>
        </w:rPr>
        <w:t xml:space="preserve">It is then possible to look at the description of each of the resultant materials </w:t>
      </w:r>
      <w:proofErr w:type="gramStart"/>
      <w:r>
        <w:rPr>
          <w:rFonts w:ascii="Arial" w:hAnsi="Arial" w:cs="Arial"/>
          <w:sz w:val="24"/>
          <w:szCs w:val="24"/>
        </w:rPr>
        <w:t>in order to</w:t>
      </w:r>
      <w:proofErr w:type="gramEnd"/>
      <w:r>
        <w:rPr>
          <w:rFonts w:ascii="Arial" w:hAnsi="Arial" w:cs="Arial"/>
          <w:sz w:val="24"/>
          <w:szCs w:val="24"/>
        </w:rPr>
        <w:t xml:space="preserve"> more closely look at the material properties.</w:t>
      </w:r>
      <w:r w:rsidR="00D54CA8">
        <w:rPr>
          <w:rFonts w:ascii="Arial" w:hAnsi="Arial" w:cs="Arial"/>
          <w:sz w:val="24"/>
          <w:szCs w:val="24"/>
        </w:rPr>
        <w:t xml:space="preserve"> Once this was completed, the Polyamide, has a much larger tensile strength that the material tested in the coupon test, therefore, this would indicate this was not the material. </w:t>
      </w:r>
    </w:p>
    <w:p w14:paraId="410351EA" w14:textId="2C4566B7" w:rsidR="008C0724" w:rsidRDefault="003468B3" w:rsidP="003468B3">
      <w:pPr>
        <w:spacing w:line="360" w:lineRule="auto"/>
        <w:rPr>
          <w:rFonts w:ascii="Arial" w:hAnsi="Arial" w:cs="Arial"/>
          <w:sz w:val="24"/>
          <w:szCs w:val="24"/>
        </w:rPr>
      </w:pPr>
      <w:r>
        <w:rPr>
          <w:rFonts w:ascii="Aptos" w:hAnsi="Aptos"/>
          <w:noProof/>
          <w:color w:val="000000"/>
          <w:bdr w:val="none" w:sz="0" w:space="0" w:color="auto" w:frame="1"/>
        </w:rPr>
        <w:drawing>
          <wp:anchor distT="0" distB="0" distL="114300" distR="114300" simplePos="0" relativeHeight="251681792" behindDoc="1" locked="0" layoutInCell="1" allowOverlap="1" wp14:anchorId="59C79245" wp14:editId="473C3389">
            <wp:simplePos x="0" y="0"/>
            <wp:positionH relativeFrom="column">
              <wp:posOffset>628015</wp:posOffset>
            </wp:positionH>
            <wp:positionV relativeFrom="paragraph">
              <wp:posOffset>9525</wp:posOffset>
            </wp:positionV>
            <wp:extent cx="4138930" cy="2324100"/>
            <wp:effectExtent l="0" t="0" r="0" b="0"/>
            <wp:wrapTight wrapText="bothSides">
              <wp:wrapPolygon edited="0">
                <wp:start x="0" y="0"/>
                <wp:lineTo x="0" y="21423"/>
                <wp:lineTo x="21474" y="21423"/>
                <wp:lineTo x="21474" y="0"/>
                <wp:lineTo x="0" y="0"/>
              </wp:wrapPolygon>
            </wp:wrapTight>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38930"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4969C0" w14:textId="3D1D3F6F" w:rsidR="00A85D6A" w:rsidRDefault="00295E84" w:rsidP="003468B3">
      <w:pPr>
        <w:spacing w:line="360" w:lineRule="auto"/>
        <w:rPr>
          <w:rFonts w:ascii="Arial" w:hAnsi="Arial" w:cs="Arial"/>
          <w:sz w:val="24"/>
          <w:szCs w:val="24"/>
        </w:rPr>
      </w:pPr>
      <w:r>
        <w:rPr>
          <w:noProof/>
        </w:rPr>
        <w:lastRenderedPageBreak/>
        <w:drawing>
          <wp:anchor distT="0" distB="0" distL="114300" distR="114300" simplePos="0" relativeHeight="251678720" behindDoc="1" locked="0" layoutInCell="1" allowOverlap="1" wp14:anchorId="73FD92C6" wp14:editId="70A28FF0">
            <wp:simplePos x="0" y="0"/>
            <wp:positionH relativeFrom="column">
              <wp:posOffset>3002915</wp:posOffset>
            </wp:positionH>
            <wp:positionV relativeFrom="paragraph">
              <wp:posOffset>967740</wp:posOffset>
            </wp:positionV>
            <wp:extent cx="3768090" cy="2139950"/>
            <wp:effectExtent l="0" t="0" r="3810" b="0"/>
            <wp:wrapTight wrapText="bothSides">
              <wp:wrapPolygon edited="0">
                <wp:start x="0" y="0"/>
                <wp:lineTo x="0" y="21344"/>
                <wp:lineTo x="21513" y="21344"/>
                <wp:lineTo x="2151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6816" t="40076" r="30662" b="16999"/>
                    <a:stretch/>
                  </pic:blipFill>
                  <pic:spPr bwMode="auto">
                    <a:xfrm>
                      <a:off x="0" y="0"/>
                      <a:ext cx="3768090" cy="2139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85D6A">
        <w:rPr>
          <w:rFonts w:ascii="Arial" w:hAnsi="Arial" w:cs="Arial"/>
          <w:sz w:val="24"/>
          <w:szCs w:val="24"/>
        </w:rPr>
        <w:t>Based upon the data found from the stress strain curve and the</w:t>
      </w:r>
      <w:r w:rsidR="005C06D4">
        <w:rPr>
          <w:rFonts w:ascii="Arial" w:hAnsi="Arial" w:cs="Arial"/>
          <w:sz w:val="24"/>
          <w:szCs w:val="24"/>
        </w:rPr>
        <w:t xml:space="preserve"> information found in the </w:t>
      </w:r>
      <w:proofErr w:type="spellStart"/>
      <w:r w:rsidR="005C06D4">
        <w:rPr>
          <w:rFonts w:ascii="Arial" w:hAnsi="Arial" w:cs="Arial"/>
          <w:sz w:val="24"/>
          <w:szCs w:val="24"/>
        </w:rPr>
        <w:t>Granta</w:t>
      </w:r>
      <w:proofErr w:type="spellEnd"/>
      <w:r w:rsidR="005C06D4">
        <w:rPr>
          <w:rFonts w:ascii="Arial" w:hAnsi="Arial" w:cs="Arial"/>
          <w:sz w:val="24"/>
          <w:szCs w:val="24"/>
        </w:rPr>
        <w:t xml:space="preserve"> software, it would indicate that the material used in the coupon test is Polypropylene. </w:t>
      </w:r>
    </w:p>
    <w:p w14:paraId="05F01120" w14:textId="7C863D65" w:rsidR="00295E84" w:rsidRDefault="00DB6757" w:rsidP="003468B3">
      <w:pPr>
        <w:spacing w:line="360" w:lineRule="auto"/>
        <w:rPr>
          <w:rFonts w:ascii="Arial" w:hAnsi="Arial" w:cs="Arial"/>
          <w:sz w:val="24"/>
          <w:szCs w:val="24"/>
        </w:rPr>
      </w:pPr>
      <w:sdt>
        <w:sdtPr>
          <w:rPr>
            <w:rFonts w:ascii="Arial" w:hAnsi="Arial" w:cs="Arial"/>
            <w:sz w:val="24"/>
            <w:szCs w:val="24"/>
          </w:rPr>
          <w:id w:val="1193420102"/>
          <w:citation/>
        </w:sdtPr>
        <w:sdtEndPr/>
        <w:sdtContent>
          <w:r w:rsidR="00EC7208">
            <w:rPr>
              <w:rFonts w:ascii="Arial" w:hAnsi="Arial" w:cs="Arial"/>
              <w:sz w:val="24"/>
              <w:szCs w:val="24"/>
            </w:rPr>
            <w:fldChar w:fldCharType="begin"/>
          </w:r>
          <w:r w:rsidR="00EC7208">
            <w:rPr>
              <w:rFonts w:ascii="Arial" w:hAnsi="Arial" w:cs="Arial"/>
              <w:sz w:val="24"/>
              <w:szCs w:val="24"/>
            </w:rPr>
            <w:instrText xml:space="preserve"> CITATION Rai19 \l 1033 </w:instrText>
          </w:r>
          <w:r w:rsidR="00EC7208">
            <w:rPr>
              <w:rFonts w:ascii="Arial" w:hAnsi="Arial" w:cs="Arial"/>
              <w:sz w:val="24"/>
              <w:szCs w:val="24"/>
            </w:rPr>
            <w:fldChar w:fldCharType="separate"/>
          </w:r>
          <w:r w:rsidR="00E364EB" w:rsidRPr="00E364EB">
            <w:rPr>
              <w:rFonts w:ascii="Arial" w:hAnsi="Arial" w:cs="Arial"/>
              <w:noProof/>
              <w:sz w:val="24"/>
              <w:szCs w:val="24"/>
            </w:rPr>
            <w:t>(Freire, 2019)</w:t>
          </w:r>
          <w:r w:rsidR="00EC7208">
            <w:rPr>
              <w:rFonts w:ascii="Arial" w:hAnsi="Arial" w:cs="Arial"/>
              <w:sz w:val="24"/>
              <w:szCs w:val="24"/>
            </w:rPr>
            <w:fldChar w:fldCharType="end"/>
          </w:r>
        </w:sdtContent>
      </w:sdt>
      <w:r w:rsidR="00295E84">
        <w:rPr>
          <w:noProof/>
        </w:rPr>
        <w:drawing>
          <wp:anchor distT="0" distB="0" distL="114300" distR="114300" simplePos="0" relativeHeight="251677696" behindDoc="1" locked="0" layoutInCell="1" allowOverlap="1" wp14:anchorId="4DBE2823" wp14:editId="450166ED">
            <wp:simplePos x="0" y="0"/>
            <wp:positionH relativeFrom="margin">
              <wp:posOffset>-57150</wp:posOffset>
            </wp:positionH>
            <wp:positionV relativeFrom="paragraph">
              <wp:posOffset>7620</wp:posOffset>
            </wp:positionV>
            <wp:extent cx="3028950" cy="2258695"/>
            <wp:effectExtent l="0" t="0" r="0" b="8255"/>
            <wp:wrapTight wrapText="bothSides">
              <wp:wrapPolygon edited="0">
                <wp:start x="0" y="0"/>
                <wp:lineTo x="0" y="21497"/>
                <wp:lineTo x="21464" y="21497"/>
                <wp:lineTo x="21464" y="0"/>
                <wp:lineTo x="0" y="0"/>
              </wp:wrapPolygon>
            </wp:wrapTight>
            <wp:docPr id="10" name="Picture 10" descr="Average stress strain curves of polypropylene and biocomposit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verage stress strain curves of polypropylene and biocomposites.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28950" cy="2258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065D">
        <w:rPr>
          <w:rFonts w:ascii="Arial" w:hAnsi="Arial" w:cs="Arial"/>
          <w:sz w:val="24"/>
          <w:szCs w:val="24"/>
        </w:rPr>
        <w:t xml:space="preserve"> Figure 5. </w:t>
      </w:r>
      <w:r w:rsidR="00B4065D">
        <w:rPr>
          <w:rFonts w:ascii="Arial" w:hAnsi="Arial" w:cs="Arial"/>
          <w:sz w:val="24"/>
          <w:szCs w:val="24"/>
        </w:rPr>
        <w:tab/>
      </w:r>
      <w:r w:rsidR="00B4065D">
        <w:rPr>
          <w:rFonts w:ascii="Arial" w:hAnsi="Arial" w:cs="Arial"/>
          <w:sz w:val="24"/>
          <w:szCs w:val="24"/>
        </w:rPr>
        <w:tab/>
      </w:r>
      <w:r w:rsidR="00B4065D">
        <w:rPr>
          <w:rFonts w:ascii="Arial" w:hAnsi="Arial" w:cs="Arial"/>
          <w:sz w:val="24"/>
          <w:szCs w:val="24"/>
        </w:rPr>
        <w:tab/>
      </w:r>
      <w:r w:rsidR="00B4065D">
        <w:rPr>
          <w:rFonts w:ascii="Arial" w:hAnsi="Arial" w:cs="Arial"/>
          <w:sz w:val="24"/>
          <w:szCs w:val="24"/>
        </w:rPr>
        <w:tab/>
        <w:t xml:space="preserve"> </w:t>
      </w:r>
    </w:p>
    <w:p w14:paraId="1C000DC3" w14:textId="610861C0" w:rsidR="00295E84" w:rsidRDefault="00471E04" w:rsidP="003468B3">
      <w:pPr>
        <w:spacing w:line="360" w:lineRule="auto"/>
        <w:rPr>
          <w:rFonts w:ascii="Arial" w:hAnsi="Arial" w:cs="Arial"/>
          <w:sz w:val="24"/>
          <w:szCs w:val="24"/>
        </w:rPr>
      </w:pPr>
      <w:r>
        <w:rPr>
          <w:rFonts w:ascii="Arial" w:hAnsi="Arial" w:cs="Arial"/>
          <w:sz w:val="24"/>
          <w:szCs w:val="24"/>
        </w:rPr>
        <w:t xml:space="preserve">Looking at online sources, it is also possible to compare the stress strain curve of the coupon material to other </w:t>
      </w:r>
      <w:r w:rsidR="00A73BD8">
        <w:rPr>
          <w:rFonts w:ascii="Arial" w:hAnsi="Arial" w:cs="Arial"/>
          <w:sz w:val="24"/>
          <w:szCs w:val="24"/>
        </w:rPr>
        <w:t>stress strain curves of Polypropylene. The black line in Figure 5 shows the stress stain curve for polypropylene, this is</w:t>
      </w:r>
      <w:r w:rsidR="00031956">
        <w:rPr>
          <w:rFonts w:ascii="Arial" w:hAnsi="Arial" w:cs="Arial"/>
          <w:sz w:val="24"/>
          <w:szCs w:val="24"/>
        </w:rPr>
        <w:t xml:space="preserve"> a</w:t>
      </w:r>
      <w:r w:rsidR="00A73BD8">
        <w:rPr>
          <w:rFonts w:ascii="Arial" w:hAnsi="Arial" w:cs="Arial"/>
          <w:sz w:val="24"/>
          <w:szCs w:val="24"/>
        </w:rPr>
        <w:t xml:space="preserve"> comparable</w:t>
      </w:r>
      <w:r w:rsidR="00031956">
        <w:rPr>
          <w:rFonts w:ascii="Arial" w:hAnsi="Arial" w:cs="Arial"/>
          <w:sz w:val="24"/>
          <w:szCs w:val="24"/>
        </w:rPr>
        <w:t xml:space="preserve"> shape</w:t>
      </w:r>
      <w:r w:rsidR="00A73BD8">
        <w:rPr>
          <w:rFonts w:ascii="Arial" w:hAnsi="Arial" w:cs="Arial"/>
          <w:sz w:val="24"/>
          <w:szCs w:val="24"/>
        </w:rPr>
        <w:t xml:space="preserve"> to the results </w:t>
      </w:r>
      <w:r w:rsidR="00031956">
        <w:rPr>
          <w:rFonts w:ascii="Arial" w:hAnsi="Arial" w:cs="Arial"/>
          <w:sz w:val="24"/>
          <w:szCs w:val="24"/>
        </w:rPr>
        <w:t xml:space="preserve">of the coupon test and the resultant stress stain curve. </w:t>
      </w:r>
      <w:r w:rsidR="00C30720">
        <w:rPr>
          <w:rFonts w:ascii="Arial" w:hAnsi="Arial" w:cs="Arial"/>
          <w:sz w:val="24"/>
          <w:szCs w:val="24"/>
        </w:rPr>
        <w:t>This graph also presents at a comparable ultimate tensile strength and yield strength as the coupon material.</w:t>
      </w:r>
    </w:p>
    <w:p w14:paraId="4AD017E9" w14:textId="61055581" w:rsidR="00295E84" w:rsidRDefault="00890625" w:rsidP="003468B3">
      <w:pPr>
        <w:spacing w:line="360" w:lineRule="auto"/>
        <w:rPr>
          <w:rFonts w:ascii="Arial" w:hAnsi="Arial" w:cs="Arial"/>
          <w:sz w:val="24"/>
          <w:szCs w:val="24"/>
        </w:rPr>
      </w:pPr>
      <w:r>
        <w:rPr>
          <w:rFonts w:ascii="Arial" w:hAnsi="Arial" w:cs="Arial"/>
          <w:sz w:val="24"/>
          <w:szCs w:val="24"/>
        </w:rPr>
        <w:t xml:space="preserve">When compared to online sources, typically, Polypropylene has an ultimate tensile strength of 25MPa and a Tensile </w:t>
      </w:r>
      <w:r w:rsidR="000012F3">
        <w:rPr>
          <w:rFonts w:ascii="Arial" w:hAnsi="Arial" w:cs="Arial"/>
          <w:sz w:val="24"/>
          <w:szCs w:val="24"/>
        </w:rPr>
        <w:t>modulus of 0.95 – 1.3GPa</w:t>
      </w:r>
      <w:r w:rsidR="006A7FD8">
        <w:rPr>
          <w:rFonts w:ascii="Arial" w:hAnsi="Arial" w:cs="Arial"/>
          <w:sz w:val="24"/>
          <w:szCs w:val="24"/>
        </w:rPr>
        <w:t xml:space="preserve">. </w:t>
      </w:r>
      <w:sdt>
        <w:sdtPr>
          <w:rPr>
            <w:rFonts w:ascii="Arial" w:hAnsi="Arial" w:cs="Arial"/>
            <w:sz w:val="24"/>
            <w:szCs w:val="24"/>
          </w:rPr>
          <w:id w:val="-1290653926"/>
          <w:citation/>
        </w:sdtPr>
        <w:sdtEndPr/>
        <w:sdtContent>
          <w:r w:rsidR="00051B2E">
            <w:rPr>
              <w:rFonts w:ascii="Arial" w:hAnsi="Arial" w:cs="Arial"/>
              <w:sz w:val="24"/>
              <w:szCs w:val="24"/>
            </w:rPr>
            <w:fldChar w:fldCharType="begin"/>
          </w:r>
          <w:r w:rsidR="00051B2E">
            <w:rPr>
              <w:rFonts w:ascii="Arial" w:hAnsi="Arial" w:cs="Arial"/>
              <w:sz w:val="24"/>
              <w:szCs w:val="24"/>
            </w:rPr>
            <w:instrText xml:space="preserve"> CITATION Col \l 1033 </w:instrText>
          </w:r>
          <w:r w:rsidR="00051B2E">
            <w:rPr>
              <w:rFonts w:ascii="Arial" w:hAnsi="Arial" w:cs="Arial"/>
              <w:sz w:val="24"/>
              <w:szCs w:val="24"/>
            </w:rPr>
            <w:fldChar w:fldCharType="separate"/>
          </w:r>
          <w:r w:rsidR="00E364EB" w:rsidRPr="00E364EB">
            <w:rPr>
              <w:rFonts w:ascii="Arial" w:hAnsi="Arial" w:cs="Arial"/>
              <w:noProof/>
              <w:sz w:val="24"/>
              <w:szCs w:val="24"/>
            </w:rPr>
            <w:t>(Hindle, n.d.)</w:t>
          </w:r>
          <w:r w:rsidR="00051B2E">
            <w:rPr>
              <w:rFonts w:ascii="Arial" w:hAnsi="Arial" w:cs="Arial"/>
              <w:sz w:val="24"/>
              <w:szCs w:val="24"/>
            </w:rPr>
            <w:fldChar w:fldCharType="end"/>
          </w:r>
        </w:sdtContent>
      </w:sdt>
      <w:r w:rsidR="000012F3">
        <w:rPr>
          <w:rFonts w:ascii="Arial" w:hAnsi="Arial" w:cs="Arial"/>
          <w:sz w:val="24"/>
          <w:szCs w:val="24"/>
        </w:rPr>
        <w:t xml:space="preserve"> These results are consistent to those found </w:t>
      </w:r>
      <w:r w:rsidR="006A7FD8">
        <w:rPr>
          <w:rFonts w:ascii="Arial" w:hAnsi="Arial" w:cs="Arial"/>
          <w:sz w:val="24"/>
          <w:szCs w:val="24"/>
        </w:rPr>
        <w:t xml:space="preserve">from the stress/strain curve of the coupon test. Based upon the </w:t>
      </w:r>
      <w:proofErr w:type="spellStart"/>
      <w:r w:rsidR="006A7FD8">
        <w:rPr>
          <w:rFonts w:ascii="Arial" w:hAnsi="Arial" w:cs="Arial"/>
          <w:sz w:val="24"/>
          <w:szCs w:val="24"/>
        </w:rPr>
        <w:t>Granta</w:t>
      </w:r>
      <w:proofErr w:type="spellEnd"/>
      <w:r w:rsidR="006A7FD8">
        <w:rPr>
          <w:rFonts w:ascii="Arial" w:hAnsi="Arial" w:cs="Arial"/>
          <w:sz w:val="24"/>
          <w:szCs w:val="24"/>
        </w:rPr>
        <w:t xml:space="preserve"> results, as well as the comparison to online sources, I would conclude that the material is likely to be Polypropylene. </w:t>
      </w:r>
    </w:p>
    <w:p w14:paraId="0B9177A0" w14:textId="77777777" w:rsidR="003468B3" w:rsidRDefault="003468B3" w:rsidP="003468B3">
      <w:pPr>
        <w:spacing w:line="360" w:lineRule="auto"/>
        <w:rPr>
          <w:rFonts w:ascii="Arial" w:hAnsi="Arial" w:cs="Arial"/>
          <w:sz w:val="24"/>
          <w:szCs w:val="24"/>
        </w:rPr>
      </w:pPr>
    </w:p>
    <w:p w14:paraId="2BFF9013" w14:textId="77777777" w:rsidR="003468B3" w:rsidRDefault="003468B3" w:rsidP="003468B3">
      <w:pPr>
        <w:spacing w:line="360" w:lineRule="auto"/>
        <w:rPr>
          <w:rFonts w:ascii="Arial" w:hAnsi="Arial" w:cs="Arial"/>
          <w:sz w:val="24"/>
          <w:szCs w:val="24"/>
        </w:rPr>
      </w:pPr>
    </w:p>
    <w:p w14:paraId="6D6C22C1" w14:textId="77777777" w:rsidR="003468B3" w:rsidRDefault="003468B3" w:rsidP="003468B3">
      <w:pPr>
        <w:spacing w:line="360" w:lineRule="auto"/>
        <w:rPr>
          <w:rFonts w:ascii="Arial" w:hAnsi="Arial" w:cs="Arial"/>
          <w:sz w:val="24"/>
          <w:szCs w:val="24"/>
        </w:rPr>
      </w:pPr>
    </w:p>
    <w:p w14:paraId="4BC76C5A" w14:textId="77777777" w:rsidR="003468B3" w:rsidRDefault="003468B3" w:rsidP="003468B3">
      <w:pPr>
        <w:spacing w:line="360" w:lineRule="auto"/>
        <w:rPr>
          <w:rFonts w:ascii="Arial" w:hAnsi="Arial" w:cs="Arial"/>
          <w:sz w:val="24"/>
          <w:szCs w:val="24"/>
        </w:rPr>
      </w:pPr>
    </w:p>
    <w:p w14:paraId="5CE14F50" w14:textId="77777777" w:rsidR="0002658A" w:rsidRDefault="004A0D9D" w:rsidP="003468B3">
      <w:pPr>
        <w:spacing w:line="360" w:lineRule="auto"/>
        <w:rPr>
          <w:rFonts w:ascii="Arial" w:hAnsi="Arial" w:cs="Arial"/>
          <w:sz w:val="24"/>
          <w:szCs w:val="24"/>
        </w:rPr>
      </w:pPr>
      <w:r>
        <w:rPr>
          <w:rFonts w:ascii="Arial" w:hAnsi="Arial" w:cs="Arial"/>
          <w:sz w:val="24"/>
          <w:szCs w:val="24"/>
        </w:rPr>
        <w:lastRenderedPageBreak/>
        <w:t xml:space="preserve">There are several other forms of material testing that can be completed </w:t>
      </w:r>
      <w:proofErr w:type="gramStart"/>
      <w:r>
        <w:rPr>
          <w:rFonts w:ascii="Arial" w:hAnsi="Arial" w:cs="Arial"/>
          <w:sz w:val="24"/>
          <w:szCs w:val="24"/>
        </w:rPr>
        <w:t>in order to</w:t>
      </w:r>
      <w:proofErr w:type="gramEnd"/>
      <w:r>
        <w:rPr>
          <w:rFonts w:ascii="Arial" w:hAnsi="Arial" w:cs="Arial"/>
          <w:sz w:val="24"/>
          <w:szCs w:val="24"/>
        </w:rPr>
        <w:t xml:space="preserve"> find out more about a </w:t>
      </w:r>
      <w:r w:rsidR="00390695">
        <w:rPr>
          <w:rFonts w:ascii="Arial" w:hAnsi="Arial" w:cs="Arial"/>
          <w:sz w:val="24"/>
          <w:szCs w:val="24"/>
        </w:rPr>
        <w:t xml:space="preserve">plastic </w:t>
      </w:r>
      <w:r>
        <w:rPr>
          <w:rFonts w:ascii="Arial" w:hAnsi="Arial" w:cs="Arial"/>
          <w:sz w:val="24"/>
          <w:szCs w:val="24"/>
        </w:rPr>
        <w:t xml:space="preserve">material. </w:t>
      </w:r>
    </w:p>
    <w:p w14:paraId="24D038F7" w14:textId="584D6877" w:rsidR="003C478B" w:rsidRDefault="00860F83" w:rsidP="003468B3">
      <w:pPr>
        <w:spacing w:line="360" w:lineRule="auto"/>
        <w:rPr>
          <w:rFonts w:ascii="Arial" w:hAnsi="Arial" w:cs="Arial"/>
          <w:sz w:val="24"/>
          <w:szCs w:val="24"/>
        </w:rPr>
      </w:pPr>
      <w:r>
        <w:rPr>
          <w:rFonts w:ascii="Arial" w:hAnsi="Arial" w:cs="Arial"/>
          <w:sz w:val="24"/>
          <w:szCs w:val="24"/>
        </w:rPr>
        <w:t>Polypropylene</w:t>
      </w:r>
      <w:r w:rsidR="001E1D7F">
        <w:rPr>
          <w:rFonts w:ascii="Arial" w:hAnsi="Arial" w:cs="Arial"/>
          <w:sz w:val="24"/>
          <w:szCs w:val="24"/>
        </w:rPr>
        <w:t xml:space="preserve"> </w:t>
      </w:r>
      <w:r w:rsidR="00FC0071">
        <w:rPr>
          <w:rFonts w:ascii="Arial" w:hAnsi="Arial" w:cs="Arial"/>
          <w:sz w:val="24"/>
          <w:szCs w:val="24"/>
        </w:rPr>
        <w:t xml:space="preserve">is typically susceptible to corrosion when it is </w:t>
      </w:r>
      <w:r w:rsidR="008B39C4">
        <w:rPr>
          <w:rFonts w:ascii="Arial" w:hAnsi="Arial" w:cs="Arial"/>
          <w:sz w:val="24"/>
          <w:szCs w:val="24"/>
        </w:rPr>
        <w:t xml:space="preserve">exposed to chemicals. This corrosion rate can be tested via sub-critical crack growth testing. </w:t>
      </w:r>
      <w:r w:rsidR="006A5D53">
        <w:rPr>
          <w:rFonts w:ascii="Arial" w:hAnsi="Arial" w:cs="Arial"/>
          <w:sz w:val="24"/>
          <w:szCs w:val="24"/>
        </w:rPr>
        <w:t xml:space="preserve">This test </w:t>
      </w:r>
      <w:r w:rsidR="000C1F9A">
        <w:rPr>
          <w:rFonts w:ascii="Arial" w:hAnsi="Arial" w:cs="Arial"/>
          <w:sz w:val="24"/>
          <w:szCs w:val="24"/>
        </w:rPr>
        <w:t>is the process of submerging the polypropylene in</w:t>
      </w:r>
      <w:r w:rsidR="00F15AA3">
        <w:rPr>
          <w:rFonts w:ascii="Arial" w:hAnsi="Arial" w:cs="Arial"/>
          <w:sz w:val="24"/>
          <w:szCs w:val="24"/>
        </w:rPr>
        <w:t xml:space="preserve"> a</w:t>
      </w:r>
      <w:r w:rsidR="000C1F9A">
        <w:rPr>
          <w:rFonts w:ascii="Arial" w:hAnsi="Arial" w:cs="Arial"/>
          <w:sz w:val="24"/>
          <w:szCs w:val="24"/>
        </w:rPr>
        <w:t xml:space="preserve"> </w:t>
      </w:r>
      <w:r w:rsidR="00F15AA3">
        <w:rPr>
          <w:rFonts w:ascii="Arial" w:hAnsi="Arial" w:cs="Arial"/>
          <w:sz w:val="24"/>
          <w:szCs w:val="24"/>
        </w:rPr>
        <w:t>su</w:t>
      </w:r>
      <w:r w:rsidR="0002658A">
        <w:rPr>
          <w:rFonts w:ascii="Arial" w:hAnsi="Arial" w:cs="Arial"/>
          <w:sz w:val="24"/>
          <w:szCs w:val="24"/>
        </w:rPr>
        <w:t>lf</w:t>
      </w:r>
      <w:r w:rsidR="00F15AA3">
        <w:rPr>
          <w:rFonts w:ascii="Arial" w:hAnsi="Arial" w:cs="Arial"/>
          <w:sz w:val="24"/>
          <w:szCs w:val="24"/>
        </w:rPr>
        <w:t xml:space="preserve">uric acid and hydrogen peroxide mixture and subjecting it to a constant </w:t>
      </w:r>
      <w:r w:rsidR="009728C1">
        <w:rPr>
          <w:rFonts w:ascii="Arial" w:hAnsi="Arial" w:cs="Arial"/>
          <w:sz w:val="24"/>
          <w:szCs w:val="24"/>
        </w:rPr>
        <w:t xml:space="preserve">force </w:t>
      </w:r>
      <w:proofErr w:type="gramStart"/>
      <w:r w:rsidR="009728C1">
        <w:rPr>
          <w:rFonts w:ascii="Arial" w:hAnsi="Arial" w:cs="Arial"/>
          <w:sz w:val="24"/>
          <w:szCs w:val="24"/>
        </w:rPr>
        <w:t>in order to</w:t>
      </w:r>
      <w:proofErr w:type="gramEnd"/>
      <w:r w:rsidR="009728C1">
        <w:rPr>
          <w:rFonts w:ascii="Arial" w:hAnsi="Arial" w:cs="Arial"/>
          <w:sz w:val="24"/>
          <w:szCs w:val="24"/>
        </w:rPr>
        <w:t xml:space="preserve"> calculate the </w:t>
      </w:r>
      <w:r w:rsidR="005B6C3E">
        <w:rPr>
          <w:rFonts w:ascii="Arial" w:hAnsi="Arial" w:cs="Arial"/>
          <w:sz w:val="24"/>
          <w:szCs w:val="24"/>
        </w:rPr>
        <w:t>service life of the polypropylene and the point in which cracks would begin to form in the material.</w:t>
      </w:r>
      <w:r w:rsidR="00600529">
        <w:rPr>
          <w:rFonts w:ascii="Arial" w:hAnsi="Arial" w:cs="Arial"/>
          <w:sz w:val="24"/>
          <w:szCs w:val="24"/>
        </w:rPr>
        <w:t xml:space="preserve"> </w:t>
      </w:r>
      <w:sdt>
        <w:sdtPr>
          <w:rPr>
            <w:rFonts w:ascii="Arial" w:hAnsi="Arial" w:cs="Arial"/>
            <w:sz w:val="24"/>
            <w:szCs w:val="24"/>
          </w:rPr>
          <w:id w:val="1292178433"/>
          <w:citation/>
        </w:sdtPr>
        <w:sdtEndPr/>
        <w:sdtContent>
          <w:r w:rsidR="00600529">
            <w:rPr>
              <w:rFonts w:ascii="Arial" w:hAnsi="Arial" w:cs="Arial"/>
              <w:sz w:val="24"/>
              <w:szCs w:val="24"/>
            </w:rPr>
            <w:fldChar w:fldCharType="begin"/>
          </w:r>
          <w:r w:rsidR="00600529">
            <w:rPr>
              <w:rFonts w:ascii="Arial" w:hAnsi="Arial" w:cs="Arial"/>
              <w:sz w:val="24"/>
              <w:szCs w:val="24"/>
            </w:rPr>
            <w:instrText xml:space="preserve"> CITATION Jon23 \l 1033 </w:instrText>
          </w:r>
          <w:r w:rsidR="00600529">
            <w:rPr>
              <w:rFonts w:ascii="Arial" w:hAnsi="Arial" w:cs="Arial"/>
              <w:sz w:val="24"/>
              <w:szCs w:val="24"/>
            </w:rPr>
            <w:fldChar w:fldCharType="separate"/>
          </w:r>
          <w:r w:rsidR="00E364EB" w:rsidRPr="00E364EB">
            <w:rPr>
              <w:rFonts w:ascii="Arial" w:hAnsi="Arial" w:cs="Arial"/>
              <w:noProof/>
              <w:sz w:val="24"/>
              <w:szCs w:val="24"/>
            </w:rPr>
            <w:t>(Kim, 2023)</w:t>
          </w:r>
          <w:r w:rsidR="00600529">
            <w:rPr>
              <w:rFonts w:ascii="Arial" w:hAnsi="Arial" w:cs="Arial"/>
              <w:sz w:val="24"/>
              <w:szCs w:val="24"/>
            </w:rPr>
            <w:fldChar w:fldCharType="end"/>
          </w:r>
        </w:sdtContent>
      </w:sdt>
      <w:r w:rsidR="00EA064E">
        <w:rPr>
          <w:rFonts w:ascii="Arial" w:hAnsi="Arial" w:cs="Arial"/>
          <w:sz w:val="24"/>
          <w:szCs w:val="24"/>
        </w:rPr>
        <w:t xml:space="preserve"> </w:t>
      </w:r>
      <w:r w:rsidR="005B6C3E">
        <w:rPr>
          <w:rFonts w:ascii="Arial" w:hAnsi="Arial" w:cs="Arial"/>
          <w:sz w:val="24"/>
          <w:szCs w:val="24"/>
        </w:rPr>
        <w:t xml:space="preserve"> A negative of this form of testing is that it is subjective as someone would need to note when the first crack began to form in the material, therefore, it may </w:t>
      </w:r>
      <w:r w:rsidR="0002658A">
        <w:rPr>
          <w:rFonts w:ascii="Arial" w:hAnsi="Arial" w:cs="Arial"/>
          <w:sz w:val="24"/>
          <w:szCs w:val="24"/>
        </w:rPr>
        <w:t xml:space="preserve">have a slight error in the results. </w:t>
      </w:r>
      <w:r w:rsidR="00600529">
        <w:rPr>
          <w:rFonts w:ascii="Arial" w:hAnsi="Arial" w:cs="Arial"/>
          <w:sz w:val="24"/>
          <w:szCs w:val="24"/>
        </w:rPr>
        <w:t xml:space="preserve"> </w:t>
      </w:r>
    </w:p>
    <w:p w14:paraId="0A420C92" w14:textId="53806243" w:rsidR="0002658A" w:rsidRDefault="0030402D" w:rsidP="003468B3">
      <w:pPr>
        <w:spacing w:line="360" w:lineRule="auto"/>
        <w:rPr>
          <w:rFonts w:ascii="Arial" w:hAnsi="Arial" w:cs="Arial"/>
          <w:sz w:val="24"/>
          <w:szCs w:val="24"/>
        </w:rPr>
      </w:pPr>
      <w:r>
        <w:rPr>
          <w:rFonts w:ascii="Arial" w:hAnsi="Arial" w:cs="Arial"/>
          <w:sz w:val="24"/>
          <w:szCs w:val="24"/>
        </w:rPr>
        <w:t xml:space="preserve">Another form of testing that can be completed on plastics </w:t>
      </w:r>
      <w:proofErr w:type="gramStart"/>
      <w:r>
        <w:rPr>
          <w:rFonts w:ascii="Arial" w:hAnsi="Arial" w:cs="Arial"/>
          <w:sz w:val="24"/>
          <w:szCs w:val="24"/>
        </w:rPr>
        <w:t>in order to</w:t>
      </w:r>
      <w:proofErr w:type="gramEnd"/>
      <w:r>
        <w:rPr>
          <w:rFonts w:ascii="Arial" w:hAnsi="Arial" w:cs="Arial"/>
          <w:sz w:val="24"/>
          <w:szCs w:val="24"/>
        </w:rPr>
        <w:t xml:space="preserve"> find out more about their properties, is impact testing. </w:t>
      </w:r>
      <w:r w:rsidR="0057517A">
        <w:rPr>
          <w:rFonts w:ascii="Arial" w:hAnsi="Arial" w:cs="Arial"/>
          <w:sz w:val="24"/>
          <w:szCs w:val="24"/>
        </w:rPr>
        <w:t xml:space="preserve">This is done in two forms, either pendulum or drop tower. This is the method of </w:t>
      </w:r>
      <w:r w:rsidR="002F08F0">
        <w:rPr>
          <w:rFonts w:ascii="Arial" w:hAnsi="Arial" w:cs="Arial"/>
          <w:sz w:val="24"/>
          <w:szCs w:val="24"/>
        </w:rPr>
        <w:t xml:space="preserve">dropping a dart of different weights onto the surface of the plastic </w:t>
      </w:r>
      <w:r w:rsidR="002557AA">
        <w:rPr>
          <w:rFonts w:ascii="Arial" w:hAnsi="Arial" w:cs="Arial"/>
          <w:sz w:val="24"/>
          <w:szCs w:val="24"/>
        </w:rPr>
        <w:t>until the material fails</w:t>
      </w:r>
      <w:r w:rsidR="00D53A6B">
        <w:rPr>
          <w:rFonts w:ascii="Arial" w:hAnsi="Arial" w:cs="Arial"/>
          <w:sz w:val="24"/>
          <w:szCs w:val="24"/>
        </w:rPr>
        <w:t>, the</w:t>
      </w:r>
      <w:r w:rsidR="006502EE">
        <w:rPr>
          <w:rFonts w:ascii="Arial" w:hAnsi="Arial" w:cs="Arial"/>
          <w:sz w:val="24"/>
          <w:szCs w:val="24"/>
        </w:rPr>
        <w:t xml:space="preserve"> </w:t>
      </w:r>
      <w:r w:rsidR="00D53A6B">
        <w:rPr>
          <w:rFonts w:ascii="Arial" w:hAnsi="Arial" w:cs="Arial"/>
          <w:sz w:val="24"/>
          <w:szCs w:val="24"/>
        </w:rPr>
        <w:t xml:space="preserve">weight is increased by 1 unit until failure, this is to identify the impact failure weight of the material. </w:t>
      </w:r>
      <w:r w:rsidR="00921D1E">
        <w:rPr>
          <w:rFonts w:ascii="Arial" w:hAnsi="Arial" w:cs="Arial"/>
          <w:sz w:val="24"/>
          <w:szCs w:val="24"/>
        </w:rPr>
        <w:t xml:space="preserve">This method of testing will also measure the resistance of the plastic as well as </w:t>
      </w:r>
      <w:r w:rsidR="00475220">
        <w:rPr>
          <w:rFonts w:ascii="Arial" w:hAnsi="Arial" w:cs="Arial"/>
          <w:sz w:val="24"/>
          <w:szCs w:val="24"/>
        </w:rPr>
        <w:t>how much energy the material is able to absorb.</w:t>
      </w:r>
      <w:sdt>
        <w:sdtPr>
          <w:rPr>
            <w:rFonts w:ascii="Arial" w:hAnsi="Arial" w:cs="Arial"/>
            <w:sz w:val="24"/>
            <w:szCs w:val="24"/>
          </w:rPr>
          <w:id w:val="1909347383"/>
          <w:citation/>
        </w:sdtPr>
        <w:sdtEndPr/>
        <w:sdtContent>
          <w:r w:rsidR="00475220">
            <w:rPr>
              <w:rFonts w:ascii="Arial" w:hAnsi="Arial" w:cs="Arial"/>
              <w:sz w:val="24"/>
              <w:szCs w:val="24"/>
            </w:rPr>
            <w:fldChar w:fldCharType="begin"/>
          </w:r>
          <w:r w:rsidR="00475220">
            <w:rPr>
              <w:rFonts w:ascii="Arial" w:hAnsi="Arial" w:cs="Arial"/>
              <w:sz w:val="24"/>
              <w:szCs w:val="24"/>
            </w:rPr>
            <w:instrText xml:space="preserve"> CITATION Ray19 \l 1033 </w:instrText>
          </w:r>
          <w:r w:rsidR="00475220">
            <w:rPr>
              <w:rFonts w:ascii="Arial" w:hAnsi="Arial" w:cs="Arial"/>
              <w:sz w:val="24"/>
              <w:szCs w:val="24"/>
            </w:rPr>
            <w:fldChar w:fldCharType="separate"/>
          </w:r>
          <w:r w:rsidR="00E364EB">
            <w:rPr>
              <w:rFonts w:ascii="Arial" w:hAnsi="Arial" w:cs="Arial"/>
              <w:noProof/>
              <w:sz w:val="24"/>
              <w:szCs w:val="24"/>
            </w:rPr>
            <w:t xml:space="preserve"> </w:t>
          </w:r>
          <w:r w:rsidR="00E364EB" w:rsidRPr="00E364EB">
            <w:rPr>
              <w:rFonts w:ascii="Arial" w:hAnsi="Arial" w:cs="Arial"/>
              <w:noProof/>
              <w:sz w:val="24"/>
              <w:szCs w:val="24"/>
            </w:rPr>
            <w:t>(Rayda Plastics , 2019)</w:t>
          </w:r>
          <w:r w:rsidR="00475220">
            <w:rPr>
              <w:rFonts w:ascii="Arial" w:hAnsi="Arial" w:cs="Arial"/>
              <w:sz w:val="24"/>
              <w:szCs w:val="24"/>
            </w:rPr>
            <w:fldChar w:fldCharType="end"/>
          </w:r>
        </w:sdtContent>
      </w:sdt>
    </w:p>
    <w:p w14:paraId="7BB88757" w14:textId="7227149E" w:rsidR="00AD7AE6" w:rsidRDefault="00271793" w:rsidP="003468B3">
      <w:pPr>
        <w:spacing w:line="360" w:lineRule="auto"/>
        <w:rPr>
          <w:rFonts w:ascii="Arial" w:hAnsi="Arial" w:cs="Arial"/>
          <w:sz w:val="24"/>
          <w:szCs w:val="24"/>
        </w:rPr>
      </w:pPr>
      <w:r>
        <w:rPr>
          <w:rFonts w:ascii="Arial" w:hAnsi="Arial" w:cs="Arial"/>
          <w:sz w:val="24"/>
          <w:szCs w:val="24"/>
        </w:rPr>
        <w:t xml:space="preserve">Another important form of testing in plastics, is rheology. </w:t>
      </w:r>
      <w:r w:rsidR="00C64255">
        <w:rPr>
          <w:rFonts w:ascii="Arial" w:hAnsi="Arial" w:cs="Arial"/>
          <w:sz w:val="24"/>
          <w:szCs w:val="24"/>
        </w:rPr>
        <w:t xml:space="preserve">This test is completed when the polymer is in the melt phase, rather than in its solid form. The aim of this test is to </w:t>
      </w:r>
      <w:r w:rsidR="007D1827">
        <w:rPr>
          <w:rFonts w:ascii="Arial" w:hAnsi="Arial" w:cs="Arial"/>
          <w:sz w:val="24"/>
          <w:szCs w:val="24"/>
        </w:rPr>
        <w:t xml:space="preserve">test how stress or force applied to the material will relate </w:t>
      </w:r>
      <w:r w:rsidR="006A236D">
        <w:rPr>
          <w:rFonts w:ascii="Arial" w:hAnsi="Arial" w:cs="Arial"/>
          <w:sz w:val="24"/>
          <w:szCs w:val="24"/>
        </w:rPr>
        <w:t xml:space="preserve">to the deformation of the material. The aim of this form of testing </w:t>
      </w:r>
      <w:r w:rsidR="0011081D">
        <w:rPr>
          <w:rFonts w:ascii="Arial" w:hAnsi="Arial" w:cs="Arial"/>
          <w:sz w:val="24"/>
          <w:szCs w:val="24"/>
        </w:rPr>
        <w:t xml:space="preserve">is to understand the rheological properties of the material to optimize </w:t>
      </w:r>
      <w:r w:rsidR="00E734BE">
        <w:rPr>
          <w:rFonts w:ascii="Arial" w:hAnsi="Arial" w:cs="Arial"/>
          <w:sz w:val="24"/>
          <w:szCs w:val="24"/>
        </w:rPr>
        <w:t xml:space="preserve">efficiency and reduce product waste. </w:t>
      </w:r>
      <w:r w:rsidR="000954D7">
        <w:rPr>
          <w:rFonts w:ascii="Arial" w:hAnsi="Arial" w:cs="Arial"/>
          <w:sz w:val="24"/>
          <w:szCs w:val="24"/>
        </w:rPr>
        <w:t xml:space="preserve">This type of testing will identify </w:t>
      </w:r>
      <w:r w:rsidR="00890792">
        <w:rPr>
          <w:rFonts w:ascii="Arial" w:hAnsi="Arial" w:cs="Arial"/>
          <w:sz w:val="24"/>
          <w:szCs w:val="24"/>
        </w:rPr>
        <w:t xml:space="preserve">the best viscosity to process the plastic at, </w:t>
      </w:r>
      <w:r w:rsidR="0011658C">
        <w:rPr>
          <w:rFonts w:ascii="Arial" w:hAnsi="Arial" w:cs="Arial"/>
          <w:sz w:val="24"/>
          <w:szCs w:val="24"/>
        </w:rPr>
        <w:t>dependent</w:t>
      </w:r>
      <w:r w:rsidR="00890792">
        <w:rPr>
          <w:rFonts w:ascii="Arial" w:hAnsi="Arial" w:cs="Arial"/>
          <w:sz w:val="24"/>
          <w:szCs w:val="24"/>
        </w:rPr>
        <w:t xml:space="preserve"> on the </w:t>
      </w:r>
      <w:r w:rsidR="0011658C">
        <w:rPr>
          <w:rFonts w:ascii="Arial" w:hAnsi="Arial" w:cs="Arial"/>
          <w:sz w:val="24"/>
          <w:szCs w:val="24"/>
        </w:rPr>
        <w:t>behaviors</w:t>
      </w:r>
      <w:r w:rsidR="00890792">
        <w:rPr>
          <w:rFonts w:ascii="Arial" w:hAnsi="Arial" w:cs="Arial"/>
          <w:sz w:val="24"/>
          <w:szCs w:val="24"/>
        </w:rPr>
        <w:t xml:space="preserve"> at each </w:t>
      </w:r>
      <w:r w:rsidR="0011658C">
        <w:rPr>
          <w:rFonts w:ascii="Arial" w:hAnsi="Arial" w:cs="Arial"/>
          <w:sz w:val="24"/>
          <w:szCs w:val="24"/>
        </w:rPr>
        <w:t>melt viscosities.</w:t>
      </w:r>
      <w:sdt>
        <w:sdtPr>
          <w:rPr>
            <w:rFonts w:ascii="Arial" w:hAnsi="Arial" w:cs="Arial"/>
            <w:sz w:val="24"/>
            <w:szCs w:val="24"/>
          </w:rPr>
          <w:id w:val="1095591851"/>
          <w:citation/>
        </w:sdtPr>
        <w:sdtEndPr/>
        <w:sdtContent>
          <w:r w:rsidR="00553C97">
            <w:rPr>
              <w:rFonts w:ascii="Arial" w:hAnsi="Arial" w:cs="Arial"/>
              <w:sz w:val="24"/>
              <w:szCs w:val="24"/>
            </w:rPr>
            <w:fldChar w:fldCharType="begin"/>
          </w:r>
          <w:r w:rsidR="00553C97">
            <w:rPr>
              <w:rFonts w:ascii="Arial" w:hAnsi="Arial" w:cs="Arial"/>
              <w:sz w:val="24"/>
              <w:szCs w:val="24"/>
            </w:rPr>
            <w:instrText xml:space="preserve"> CITATION Ray19 \l 1033 </w:instrText>
          </w:r>
          <w:r w:rsidR="00553C97">
            <w:rPr>
              <w:rFonts w:ascii="Arial" w:hAnsi="Arial" w:cs="Arial"/>
              <w:sz w:val="24"/>
              <w:szCs w:val="24"/>
            </w:rPr>
            <w:fldChar w:fldCharType="separate"/>
          </w:r>
          <w:r w:rsidR="00E364EB">
            <w:rPr>
              <w:rFonts w:ascii="Arial" w:hAnsi="Arial" w:cs="Arial"/>
              <w:noProof/>
              <w:sz w:val="24"/>
              <w:szCs w:val="24"/>
            </w:rPr>
            <w:t xml:space="preserve"> </w:t>
          </w:r>
          <w:r w:rsidR="00E364EB" w:rsidRPr="00E364EB">
            <w:rPr>
              <w:rFonts w:ascii="Arial" w:hAnsi="Arial" w:cs="Arial"/>
              <w:noProof/>
              <w:sz w:val="24"/>
              <w:szCs w:val="24"/>
            </w:rPr>
            <w:t>(Rayda Plastics , 2019)</w:t>
          </w:r>
          <w:r w:rsidR="00553C97">
            <w:rPr>
              <w:rFonts w:ascii="Arial" w:hAnsi="Arial" w:cs="Arial"/>
              <w:sz w:val="24"/>
              <w:szCs w:val="24"/>
            </w:rPr>
            <w:fldChar w:fldCharType="end"/>
          </w:r>
        </w:sdtContent>
      </w:sdt>
      <w:r w:rsidR="0011658C">
        <w:rPr>
          <w:rFonts w:ascii="Arial" w:hAnsi="Arial" w:cs="Arial"/>
          <w:sz w:val="24"/>
          <w:szCs w:val="24"/>
        </w:rPr>
        <w:t xml:space="preserve"> For example when injection molding polypropylene if the viscosity is </w:t>
      </w:r>
      <w:r w:rsidR="0038468C">
        <w:rPr>
          <w:rFonts w:ascii="Arial" w:hAnsi="Arial" w:cs="Arial"/>
          <w:sz w:val="24"/>
          <w:szCs w:val="24"/>
        </w:rPr>
        <w:t xml:space="preserve">not suitable this can lead to molecular degradation when the material is flowed through </w:t>
      </w:r>
      <w:r w:rsidR="00CB2BEC">
        <w:rPr>
          <w:rFonts w:ascii="Arial" w:hAnsi="Arial" w:cs="Arial"/>
          <w:sz w:val="24"/>
          <w:szCs w:val="24"/>
        </w:rPr>
        <w:t>narrow geometries</w:t>
      </w:r>
      <w:r w:rsidR="00595DA6">
        <w:rPr>
          <w:rFonts w:ascii="Arial" w:hAnsi="Arial" w:cs="Arial"/>
          <w:sz w:val="24"/>
          <w:szCs w:val="24"/>
        </w:rPr>
        <w:t xml:space="preserve">, this will affect the properties of the end material. However, the correct viscosity for processing can be identified through Rheology to ensure </w:t>
      </w:r>
      <w:r w:rsidR="00746BD0">
        <w:rPr>
          <w:rFonts w:ascii="Arial" w:hAnsi="Arial" w:cs="Arial"/>
          <w:sz w:val="24"/>
          <w:szCs w:val="24"/>
        </w:rPr>
        <w:t xml:space="preserve">successful processing, preventing material wastage and increased production costs. </w:t>
      </w:r>
      <w:r w:rsidR="00FB7A55">
        <w:rPr>
          <w:rFonts w:ascii="Arial" w:hAnsi="Arial" w:cs="Arial"/>
          <w:sz w:val="24"/>
          <w:szCs w:val="24"/>
        </w:rPr>
        <w:t>In the case of polypropylene, it is at is best stretchability</w:t>
      </w:r>
      <w:r w:rsidR="00553C97">
        <w:rPr>
          <w:rFonts w:ascii="Arial" w:hAnsi="Arial" w:cs="Arial"/>
          <w:sz w:val="24"/>
          <w:szCs w:val="24"/>
        </w:rPr>
        <w:t xml:space="preserve">, ideal for processing, at the narrowest molecular weight distribution. </w:t>
      </w:r>
      <w:sdt>
        <w:sdtPr>
          <w:rPr>
            <w:rFonts w:ascii="Arial" w:hAnsi="Arial" w:cs="Arial"/>
            <w:sz w:val="24"/>
            <w:szCs w:val="24"/>
          </w:rPr>
          <w:id w:val="1370496968"/>
          <w:citation/>
        </w:sdtPr>
        <w:sdtEndPr/>
        <w:sdtContent>
          <w:r w:rsidR="00553C97">
            <w:rPr>
              <w:rFonts w:ascii="Arial" w:hAnsi="Arial" w:cs="Arial"/>
              <w:sz w:val="24"/>
              <w:szCs w:val="24"/>
            </w:rPr>
            <w:fldChar w:fldCharType="begin"/>
          </w:r>
          <w:r w:rsidR="00553C97">
            <w:rPr>
              <w:rFonts w:ascii="Arial" w:hAnsi="Arial" w:cs="Arial"/>
              <w:sz w:val="24"/>
              <w:szCs w:val="24"/>
            </w:rPr>
            <w:instrText xml:space="preserve"> CITATION HoS22 \l 1033 </w:instrText>
          </w:r>
          <w:r w:rsidR="00553C97">
            <w:rPr>
              <w:rFonts w:ascii="Arial" w:hAnsi="Arial" w:cs="Arial"/>
              <w:sz w:val="24"/>
              <w:szCs w:val="24"/>
            </w:rPr>
            <w:fldChar w:fldCharType="separate"/>
          </w:r>
          <w:r w:rsidR="00E364EB" w:rsidRPr="00E364EB">
            <w:rPr>
              <w:rFonts w:ascii="Arial" w:hAnsi="Arial" w:cs="Arial"/>
              <w:noProof/>
              <w:sz w:val="24"/>
              <w:szCs w:val="24"/>
            </w:rPr>
            <w:t>(Ji, 2022)</w:t>
          </w:r>
          <w:r w:rsidR="00553C97">
            <w:rPr>
              <w:rFonts w:ascii="Arial" w:hAnsi="Arial" w:cs="Arial"/>
              <w:sz w:val="24"/>
              <w:szCs w:val="24"/>
            </w:rPr>
            <w:fldChar w:fldCharType="end"/>
          </w:r>
        </w:sdtContent>
      </w:sdt>
    </w:p>
    <w:p w14:paraId="50A52158" w14:textId="27132C39" w:rsidR="00A1118E" w:rsidRDefault="006C63FF" w:rsidP="003468B3">
      <w:pPr>
        <w:spacing w:line="360" w:lineRule="auto"/>
        <w:rPr>
          <w:rFonts w:ascii="Arial" w:hAnsi="Arial" w:cs="Arial"/>
          <w:sz w:val="24"/>
          <w:szCs w:val="24"/>
        </w:rPr>
      </w:pPr>
      <w:r>
        <w:rPr>
          <w:rFonts w:ascii="Arial" w:hAnsi="Arial" w:cs="Arial"/>
          <w:sz w:val="24"/>
          <w:szCs w:val="24"/>
        </w:rPr>
        <w:lastRenderedPageBreak/>
        <w:t xml:space="preserve">As well as testing for mechanical properties, it is also important to complete failure testing </w:t>
      </w:r>
      <w:r w:rsidR="009B08A6">
        <w:rPr>
          <w:rFonts w:ascii="Arial" w:hAnsi="Arial" w:cs="Arial"/>
          <w:sz w:val="24"/>
          <w:szCs w:val="24"/>
        </w:rPr>
        <w:t xml:space="preserve">to identify how </w:t>
      </w:r>
      <w:r w:rsidR="003E3501">
        <w:rPr>
          <w:rFonts w:ascii="Arial" w:hAnsi="Arial" w:cs="Arial"/>
          <w:sz w:val="24"/>
          <w:szCs w:val="24"/>
        </w:rPr>
        <w:t xml:space="preserve">and when the material will fail. This can be done in the form of Fatigue testing. This evaluates how the material behaves under </w:t>
      </w:r>
      <w:r w:rsidR="00A9422A">
        <w:rPr>
          <w:rFonts w:ascii="Arial" w:hAnsi="Arial" w:cs="Arial"/>
          <w:sz w:val="24"/>
          <w:szCs w:val="24"/>
        </w:rPr>
        <w:t xml:space="preserve">repeated stress and </w:t>
      </w:r>
      <w:r w:rsidR="003E3501">
        <w:rPr>
          <w:rFonts w:ascii="Arial" w:hAnsi="Arial" w:cs="Arial"/>
          <w:sz w:val="24"/>
          <w:szCs w:val="24"/>
        </w:rPr>
        <w:t>constant cyclic loading</w:t>
      </w:r>
      <w:r w:rsidR="00A9422A">
        <w:rPr>
          <w:rFonts w:ascii="Arial" w:hAnsi="Arial" w:cs="Arial"/>
          <w:sz w:val="24"/>
          <w:szCs w:val="24"/>
        </w:rPr>
        <w:t xml:space="preserve">. This is completed to mimic </w:t>
      </w:r>
      <w:r w:rsidR="0032152B">
        <w:rPr>
          <w:rFonts w:ascii="Arial" w:hAnsi="Arial" w:cs="Arial"/>
          <w:sz w:val="24"/>
          <w:szCs w:val="24"/>
        </w:rPr>
        <w:t xml:space="preserve">loading conditions of the material in use, </w:t>
      </w:r>
      <w:proofErr w:type="gramStart"/>
      <w:r w:rsidR="0032152B">
        <w:rPr>
          <w:rFonts w:ascii="Arial" w:hAnsi="Arial" w:cs="Arial"/>
          <w:sz w:val="24"/>
          <w:szCs w:val="24"/>
        </w:rPr>
        <w:t>in order to</w:t>
      </w:r>
      <w:proofErr w:type="gramEnd"/>
      <w:r w:rsidR="0032152B">
        <w:rPr>
          <w:rFonts w:ascii="Arial" w:hAnsi="Arial" w:cs="Arial"/>
          <w:sz w:val="24"/>
          <w:szCs w:val="24"/>
        </w:rPr>
        <w:t xml:space="preserve"> determine its </w:t>
      </w:r>
      <w:r w:rsidR="001B6F4C">
        <w:rPr>
          <w:rFonts w:ascii="Arial" w:hAnsi="Arial" w:cs="Arial"/>
          <w:sz w:val="24"/>
          <w:szCs w:val="24"/>
        </w:rPr>
        <w:t xml:space="preserve">endurance limit and fatigue life. </w:t>
      </w:r>
      <w:r w:rsidR="00FA7BCF">
        <w:rPr>
          <w:rFonts w:ascii="Arial" w:hAnsi="Arial" w:cs="Arial"/>
          <w:sz w:val="24"/>
          <w:szCs w:val="24"/>
        </w:rPr>
        <w:t>This test will identify the number of cycle</w:t>
      </w:r>
      <w:r w:rsidR="0072179A">
        <w:rPr>
          <w:rFonts w:ascii="Arial" w:hAnsi="Arial" w:cs="Arial"/>
          <w:sz w:val="24"/>
          <w:szCs w:val="24"/>
        </w:rPr>
        <w:t xml:space="preserve">s till failure and therefore </w:t>
      </w:r>
      <w:r w:rsidR="00E364EB">
        <w:rPr>
          <w:rFonts w:ascii="Arial" w:hAnsi="Arial" w:cs="Arial"/>
          <w:sz w:val="24"/>
          <w:szCs w:val="24"/>
        </w:rPr>
        <w:t xml:space="preserve">the endurance limit of the material. </w:t>
      </w:r>
      <w:sdt>
        <w:sdtPr>
          <w:rPr>
            <w:rFonts w:ascii="Arial" w:hAnsi="Arial" w:cs="Arial"/>
            <w:sz w:val="24"/>
            <w:szCs w:val="24"/>
          </w:rPr>
          <w:id w:val="1219178148"/>
          <w:citation/>
        </w:sdtPr>
        <w:sdtEndPr/>
        <w:sdtContent>
          <w:r w:rsidR="00E364EB">
            <w:rPr>
              <w:rFonts w:ascii="Arial" w:hAnsi="Arial" w:cs="Arial"/>
              <w:sz w:val="24"/>
              <w:szCs w:val="24"/>
            </w:rPr>
            <w:fldChar w:fldCharType="begin"/>
          </w:r>
          <w:r w:rsidR="00E364EB">
            <w:rPr>
              <w:rFonts w:ascii="Arial" w:hAnsi="Arial" w:cs="Arial"/>
              <w:sz w:val="24"/>
              <w:szCs w:val="24"/>
            </w:rPr>
            <w:instrText xml:space="preserve"> CITATION Ste \l 1033 </w:instrText>
          </w:r>
          <w:r w:rsidR="00E364EB">
            <w:rPr>
              <w:rFonts w:ascii="Arial" w:hAnsi="Arial" w:cs="Arial"/>
              <w:sz w:val="24"/>
              <w:szCs w:val="24"/>
            </w:rPr>
            <w:fldChar w:fldCharType="separate"/>
          </w:r>
          <w:r w:rsidR="00E364EB" w:rsidRPr="00E364EB">
            <w:rPr>
              <w:rFonts w:ascii="Arial" w:hAnsi="Arial" w:cs="Arial"/>
              <w:noProof/>
              <w:sz w:val="24"/>
              <w:szCs w:val="24"/>
            </w:rPr>
            <w:t>(Step Lab, n.d.)</w:t>
          </w:r>
          <w:r w:rsidR="00E364EB">
            <w:rPr>
              <w:rFonts w:ascii="Arial" w:hAnsi="Arial" w:cs="Arial"/>
              <w:sz w:val="24"/>
              <w:szCs w:val="24"/>
            </w:rPr>
            <w:fldChar w:fldCharType="end"/>
          </w:r>
        </w:sdtContent>
      </w:sdt>
    </w:p>
    <w:p w14:paraId="48F68F04" w14:textId="59545E1C" w:rsidR="001B6F4C" w:rsidRDefault="001B6F4C" w:rsidP="003468B3">
      <w:pPr>
        <w:spacing w:line="360" w:lineRule="auto"/>
      </w:pPr>
      <w:r>
        <w:rPr>
          <w:rFonts w:ascii="Arial" w:hAnsi="Arial" w:cs="Arial"/>
          <w:sz w:val="24"/>
          <w:szCs w:val="24"/>
        </w:rPr>
        <w:t xml:space="preserve">In conclusion, it was identified that the material </w:t>
      </w:r>
      <w:r w:rsidR="00411FB7">
        <w:rPr>
          <w:rFonts w:ascii="Arial" w:hAnsi="Arial" w:cs="Arial"/>
          <w:sz w:val="24"/>
          <w:szCs w:val="24"/>
        </w:rPr>
        <w:t xml:space="preserve">in the coupon test was likely Polypropylene. Several different material tests were then identified </w:t>
      </w:r>
      <w:proofErr w:type="gramStart"/>
      <w:r w:rsidR="00411FB7">
        <w:rPr>
          <w:rFonts w:ascii="Arial" w:hAnsi="Arial" w:cs="Arial"/>
          <w:sz w:val="24"/>
          <w:szCs w:val="24"/>
        </w:rPr>
        <w:t>in order to</w:t>
      </w:r>
      <w:proofErr w:type="gramEnd"/>
      <w:r w:rsidR="00411FB7">
        <w:rPr>
          <w:rFonts w:ascii="Arial" w:hAnsi="Arial" w:cs="Arial"/>
          <w:sz w:val="24"/>
          <w:szCs w:val="24"/>
        </w:rPr>
        <w:t xml:space="preserve"> obtain more information about the material, including its mechanical properties, its corrosion resistance and</w:t>
      </w:r>
      <w:r w:rsidR="001E60D3">
        <w:rPr>
          <w:rFonts w:ascii="Arial" w:hAnsi="Arial" w:cs="Arial"/>
          <w:sz w:val="24"/>
          <w:szCs w:val="24"/>
        </w:rPr>
        <w:t xml:space="preserve"> its</w:t>
      </w:r>
      <w:r w:rsidR="00BE6260">
        <w:rPr>
          <w:rFonts w:ascii="Arial" w:hAnsi="Arial" w:cs="Arial"/>
          <w:sz w:val="24"/>
          <w:szCs w:val="24"/>
        </w:rPr>
        <w:t xml:space="preserve"> endurance / fatigue resistance. </w:t>
      </w:r>
    </w:p>
    <w:p w14:paraId="6B0269AB" w14:textId="76014FC6" w:rsidR="00AD7AE6" w:rsidRDefault="00AD7AE6" w:rsidP="003468B3">
      <w:pPr>
        <w:spacing w:line="360" w:lineRule="auto"/>
      </w:pPr>
    </w:p>
    <w:p w14:paraId="2C0F62EB" w14:textId="77777777" w:rsidR="00D36044" w:rsidRDefault="00D36044" w:rsidP="00AD7AE6"/>
    <w:p w14:paraId="75213CCF" w14:textId="77777777" w:rsidR="003468B3" w:rsidRDefault="003468B3" w:rsidP="00AD7AE6"/>
    <w:p w14:paraId="483922C9" w14:textId="77777777" w:rsidR="003468B3" w:rsidRDefault="003468B3" w:rsidP="00AD7AE6"/>
    <w:p w14:paraId="2C3EF280" w14:textId="77777777" w:rsidR="003468B3" w:rsidRDefault="003468B3" w:rsidP="00AD7AE6"/>
    <w:p w14:paraId="7A872AD6" w14:textId="77777777" w:rsidR="003468B3" w:rsidRDefault="003468B3" w:rsidP="00AD7AE6"/>
    <w:p w14:paraId="7CF676BA" w14:textId="77777777" w:rsidR="003468B3" w:rsidRDefault="003468B3" w:rsidP="00AD7AE6"/>
    <w:p w14:paraId="266ACA81" w14:textId="77777777" w:rsidR="003468B3" w:rsidRDefault="003468B3" w:rsidP="00AD7AE6"/>
    <w:p w14:paraId="70965E5E" w14:textId="77777777" w:rsidR="003468B3" w:rsidRDefault="003468B3" w:rsidP="00AD7AE6"/>
    <w:p w14:paraId="00BA27C4" w14:textId="77777777" w:rsidR="003468B3" w:rsidRDefault="003468B3" w:rsidP="00AD7AE6"/>
    <w:p w14:paraId="504BC230" w14:textId="77777777" w:rsidR="003468B3" w:rsidRDefault="003468B3" w:rsidP="00AD7AE6"/>
    <w:p w14:paraId="23985559" w14:textId="77777777" w:rsidR="003468B3" w:rsidRDefault="003468B3" w:rsidP="00AD7AE6"/>
    <w:p w14:paraId="2A661E6B" w14:textId="77777777" w:rsidR="003468B3" w:rsidRDefault="003468B3" w:rsidP="00AD7AE6"/>
    <w:p w14:paraId="4B44254B" w14:textId="77777777" w:rsidR="003468B3" w:rsidRDefault="003468B3" w:rsidP="00AD7AE6"/>
    <w:p w14:paraId="09DB7C5B" w14:textId="77777777" w:rsidR="003468B3" w:rsidRDefault="003468B3" w:rsidP="00AD7AE6"/>
    <w:p w14:paraId="29CCA2A1" w14:textId="77777777" w:rsidR="003468B3" w:rsidRDefault="003468B3" w:rsidP="00AD7AE6"/>
    <w:p w14:paraId="380BEAA3" w14:textId="77777777" w:rsidR="003468B3" w:rsidRDefault="003468B3" w:rsidP="00AD7AE6"/>
    <w:p w14:paraId="3C3D5F3D" w14:textId="77777777" w:rsidR="003468B3" w:rsidRDefault="003468B3" w:rsidP="00AD7AE6"/>
    <w:sdt>
      <w:sdtPr>
        <w:rPr>
          <w:rFonts w:asciiTheme="minorHAnsi" w:eastAsiaTheme="minorHAnsi" w:hAnsiTheme="minorHAnsi" w:cstheme="minorBidi"/>
          <w:color w:val="auto"/>
          <w:sz w:val="22"/>
          <w:szCs w:val="22"/>
        </w:rPr>
        <w:id w:val="1957357954"/>
        <w:docPartObj>
          <w:docPartGallery w:val="Bibliographies"/>
          <w:docPartUnique/>
        </w:docPartObj>
      </w:sdtPr>
      <w:sdtEndPr/>
      <w:sdtContent>
        <w:p w14:paraId="58304A74" w14:textId="76ABDD4A" w:rsidR="00FC439F" w:rsidRDefault="00FC439F">
          <w:pPr>
            <w:pStyle w:val="Heading1"/>
          </w:pPr>
          <w:r>
            <w:t>References</w:t>
          </w:r>
        </w:p>
        <w:sdt>
          <w:sdtPr>
            <w:id w:val="-573587230"/>
            <w:bibliography/>
          </w:sdtPr>
          <w:sdtEndPr/>
          <w:sdtContent>
            <w:p w14:paraId="354533B5" w14:textId="77777777" w:rsidR="00E364EB" w:rsidRDefault="00FC439F" w:rsidP="00E364EB">
              <w:pPr>
                <w:pStyle w:val="Bibliography"/>
                <w:ind w:left="720" w:hanging="720"/>
                <w:rPr>
                  <w:noProof/>
                  <w:sz w:val="24"/>
                  <w:szCs w:val="24"/>
                </w:rPr>
              </w:pPr>
              <w:r>
                <w:fldChar w:fldCharType="begin"/>
              </w:r>
              <w:r>
                <w:instrText xml:space="preserve"> BIBLIOGRAPHY </w:instrText>
              </w:r>
              <w:r>
                <w:fldChar w:fldCharType="separate"/>
              </w:r>
              <w:r w:rsidR="00E364EB">
                <w:rPr>
                  <w:noProof/>
                </w:rPr>
                <w:t xml:space="preserve">Ansys. (n.d.). </w:t>
              </w:r>
              <w:r w:rsidR="00E364EB">
                <w:rPr>
                  <w:i/>
                  <w:iCs/>
                  <w:noProof/>
                </w:rPr>
                <w:t>Granta</w:t>
              </w:r>
              <w:r w:rsidR="00E364EB">
                <w:rPr>
                  <w:noProof/>
                </w:rPr>
                <w:t>. Retrieved from Ansys: https://www.ansys.com/products/materials/granta-edupack</w:t>
              </w:r>
            </w:p>
            <w:p w14:paraId="3ADD7C53" w14:textId="77777777" w:rsidR="00E364EB" w:rsidRDefault="00E364EB" w:rsidP="00E364EB">
              <w:pPr>
                <w:pStyle w:val="Bibliography"/>
                <w:ind w:left="720" w:hanging="720"/>
                <w:rPr>
                  <w:noProof/>
                </w:rPr>
              </w:pPr>
              <w:r>
                <w:rPr>
                  <w:noProof/>
                </w:rPr>
                <w:t xml:space="preserve">Arrospide, E. (2017). Mechanical properties of polymer-optical fibres. </w:t>
              </w:r>
              <w:r>
                <w:rPr>
                  <w:i/>
                  <w:iCs/>
                  <w:noProof/>
                </w:rPr>
                <w:t>Fibre Types, Materials, Fabrication, Characterisation and Applications</w:t>
              </w:r>
              <w:r>
                <w:rPr>
                  <w:noProof/>
                </w:rPr>
                <w:t>, 201-216.</w:t>
              </w:r>
            </w:p>
            <w:p w14:paraId="5DF74043" w14:textId="77777777" w:rsidR="00E364EB" w:rsidRDefault="00E364EB" w:rsidP="00E364EB">
              <w:pPr>
                <w:pStyle w:val="Bibliography"/>
                <w:ind w:left="720" w:hanging="720"/>
                <w:rPr>
                  <w:noProof/>
                </w:rPr>
              </w:pPr>
              <w:r>
                <w:rPr>
                  <w:noProof/>
                </w:rPr>
                <w:t xml:space="preserve">Freire, R. (2019). Mechanical Properties Analysis of Polypropylene Biocomposites Reinforced with Curaua Fiber. </w:t>
              </w:r>
              <w:r>
                <w:rPr>
                  <w:i/>
                  <w:iCs/>
                  <w:noProof/>
                </w:rPr>
                <w:t xml:space="preserve">Materials Research </w:t>
              </w:r>
              <w:r>
                <w:rPr>
                  <w:noProof/>
                </w:rPr>
                <w:t>.</w:t>
              </w:r>
            </w:p>
            <w:p w14:paraId="71692872" w14:textId="77777777" w:rsidR="00E364EB" w:rsidRDefault="00E364EB" w:rsidP="00E364EB">
              <w:pPr>
                <w:pStyle w:val="Bibliography"/>
                <w:ind w:left="720" w:hanging="720"/>
                <w:rPr>
                  <w:noProof/>
                </w:rPr>
              </w:pPr>
              <w:r>
                <w:rPr>
                  <w:noProof/>
                </w:rPr>
                <w:t xml:space="preserve">Hindle, C. (n.d.). </w:t>
              </w:r>
              <w:r>
                <w:rPr>
                  <w:i/>
                  <w:iCs/>
                  <w:noProof/>
                </w:rPr>
                <w:t xml:space="preserve">Polymers </w:t>
              </w:r>
              <w:r>
                <w:rPr>
                  <w:noProof/>
                </w:rPr>
                <w:t>. Retrieved from BPF : https://www.bpf.co.uk/plastipedia/polymers/PP.aspx</w:t>
              </w:r>
            </w:p>
            <w:p w14:paraId="6A41A302" w14:textId="77777777" w:rsidR="00E364EB" w:rsidRDefault="00E364EB" w:rsidP="00E364EB">
              <w:pPr>
                <w:pStyle w:val="Bibliography"/>
                <w:ind w:left="720" w:hanging="720"/>
                <w:rPr>
                  <w:noProof/>
                </w:rPr>
              </w:pPr>
              <w:r>
                <w:rPr>
                  <w:noProof/>
                </w:rPr>
                <w:t xml:space="preserve">Huda, Z. (2021). Mechanical Testing and Properties of Materials. </w:t>
              </w:r>
              <w:r>
                <w:rPr>
                  <w:i/>
                  <w:iCs/>
                  <w:noProof/>
                </w:rPr>
                <w:t>Mechanical Behavior of Materials</w:t>
              </w:r>
              <w:r>
                <w:rPr>
                  <w:noProof/>
                </w:rPr>
                <w:t>, 39–61.</w:t>
              </w:r>
            </w:p>
            <w:p w14:paraId="73177ED5" w14:textId="77777777" w:rsidR="00E364EB" w:rsidRDefault="00E364EB" w:rsidP="00E364EB">
              <w:pPr>
                <w:pStyle w:val="Bibliography"/>
                <w:ind w:left="720" w:hanging="720"/>
                <w:rPr>
                  <w:noProof/>
                </w:rPr>
              </w:pPr>
              <w:r>
                <w:rPr>
                  <w:noProof/>
                </w:rPr>
                <w:t xml:space="preserve">Ji, H. S. (2022). Rheological Properties and Melt Spinning Application of Controlled-Rheology Polypropylenes via Pilot-Scale Reactive Extrusion. </w:t>
              </w:r>
              <w:r>
                <w:rPr>
                  <w:i/>
                  <w:iCs/>
                  <w:noProof/>
                </w:rPr>
                <w:t xml:space="preserve">Polymers </w:t>
              </w:r>
              <w:r>
                <w:rPr>
                  <w:noProof/>
                </w:rPr>
                <w:t>.</w:t>
              </w:r>
            </w:p>
            <w:p w14:paraId="67699BED" w14:textId="77777777" w:rsidR="00E364EB" w:rsidRDefault="00E364EB" w:rsidP="00E364EB">
              <w:pPr>
                <w:pStyle w:val="Bibliography"/>
                <w:ind w:left="720" w:hanging="720"/>
                <w:rPr>
                  <w:noProof/>
                </w:rPr>
              </w:pPr>
              <w:r>
                <w:rPr>
                  <w:noProof/>
                </w:rPr>
                <w:t xml:space="preserve">Kim, J.-h. (2023). Stress-corrosion cracking of polypropylene in harsh oxidizing environments. </w:t>
              </w:r>
              <w:r>
                <w:rPr>
                  <w:i/>
                  <w:iCs/>
                  <w:noProof/>
                </w:rPr>
                <w:t>Extreme Mechanics Letters</w:t>
              </w:r>
              <w:r>
                <w:rPr>
                  <w:noProof/>
                </w:rPr>
                <w:t>.</w:t>
              </w:r>
            </w:p>
            <w:p w14:paraId="598FB853" w14:textId="77777777" w:rsidR="00E364EB" w:rsidRDefault="00E364EB" w:rsidP="00E364EB">
              <w:pPr>
                <w:pStyle w:val="Bibliography"/>
                <w:ind w:left="720" w:hanging="720"/>
                <w:rPr>
                  <w:noProof/>
                </w:rPr>
              </w:pPr>
              <w:r>
                <w:rPr>
                  <w:noProof/>
                </w:rPr>
                <w:t xml:space="preserve">Naoum, K. d. (2024, 10 28). </w:t>
              </w:r>
              <w:r>
                <w:rPr>
                  <w:i/>
                  <w:iCs/>
                  <w:noProof/>
                </w:rPr>
                <w:t>How to Calculate Young’s Modulus</w:t>
              </w:r>
              <w:r>
                <w:rPr>
                  <w:noProof/>
                </w:rPr>
                <w:t>. Retrieved from Xometry: https://www.xometry.com/resources/materials/how-to-calculate-youngs-modulus/</w:t>
              </w:r>
            </w:p>
            <w:p w14:paraId="799F3133" w14:textId="77777777" w:rsidR="00E364EB" w:rsidRDefault="00E364EB" w:rsidP="00E364EB">
              <w:pPr>
                <w:pStyle w:val="Bibliography"/>
                <w:ind w:left="720" w:hanging="720"/>
                <w:rPr>
                  <w:noProof/>
                </w:rPr>
              </w:pPr>
              <w:r>
                <w:rPr>
                  <w:noProof/>
                </w:rPr>
                <w:t xml:space="preserve">Rayda Plastics . (2019, 06 14). </w:t>
              </w:r>
              <w:r>
                <w:rPr>
                  <w:i/>
                  <w:iCs/>
                  <w:noProof/>
                </w:rPr>
                <w:t xml:space="preserve">Guide to Plastics Testing </w:t>
              </w:r>
              <w:r>
                <w:rPr>
                  <w:noProof/>
                </w:rPr>
                <w:t>. Retrieved from Rayda : https://www.rayda.co.uk/blog/guide-to-plastics-testing/</w:t>
              </w:r>
            </w:p>
            <w:p w14:paraId="6B2F64B1" w14:textId="77777777" w:rsidR="00E364EB" w:rsidRDefault="00E364EB" w:rsidP="00E364EB">
              <w:pPr>
                <w:pStyle w:val="Bibliography"/>
                <w:ind w:left="720" w:hanging="720"/>
                <w:rPr>
                  <w:noProof/>
                </w:rPr>
              </w:pPr>
              <w:r>
                <w:rPr>
                  <w:noProof/>
                </w:rPr>
                <w:t xml:space="preserve">Roylance, D. (2024). Mechanics of Materials. In D. Roylance, </w:t>
              </w:r>
              <w:r>
                <w:rPr>
                  <w:i/>
                  <w:iCs/>
                  <w:noProof/>
                </w:rPr>
                <w:t xml:space="preserve">Mechanics of Materials </w:t>
              </w:r>
              <w:r>
                <w:rPr>
                  <w:noProof/>
                </w:rPr>
                <w:t>(pp. 37-47). Libre Texts .</w:t>
              </w:r>
            </w:p>
            <w:p w14:paraId="1436BB30" w14:textId="77777777" w:rsidR="00E364EB" w:rsidRDefault="00E364EB" w:rsidP="00E364EB">
              <w:pPr>
                <w:pStyle w:val="Bibliography"/>
                <w:ind w:left="720" w:hanging="720"/>
                <w:rPr>
                  <w:noProof/>
                </w:rPr>
              </w:pPr>
              <w:r>
                <w:rPr>
                  <w:noProof/>
                </w:rPr>
                <w:t xml:space="preserve">Step Lab. (n.d.). </w:t>
              </w:r>
              <w:r>
                <w:rPr>
                  <w:i/>
                  <w:iCs/>
                  <w:noProof/>
                </w:rPr>
                <w:t xml:space="preserve">ASTM D7791 </w:t>
              </w:r>
              <w:r>
                <w:rPr>
                  <w:noProof/>
                </w:rPr>
                <w:t>. Retrieved from Step Lab: https://step-lab.com/astm/astm-d7791/</w:t>
              </w:r>
            </w:p>
            <w:p w14:paraId="4FA52DDD" w14:textId="64DFBEE9" w:rsidR="00FC439F" w:rsidRDefault="00FC439F" w:rsidP="00E364EB">
              <w:r>
                <w:rPr>
                  <w:b/>
                  <w:bCs/>
                  <w:noProof/>
                </w:rPr>
                <w:fldChar w:fldCharType="end"/>
              </w:r>
            </w:p>
          </w:sdtContent>
        </w:sdt>
      </w:sdtContent>
    </w:sdt>
    <w:p w14:paraId="54B69F5C" w14:textId="77777777" w:rsidR="00FC439F" w:rsidRDefault="00FC439F" w:rsidP="00AD7AE6"/>
    <w:p w14:paraId="2B06FBC3" w14:textId="5A152E9A" w:rsidR="00D36044" w:rsidRDefault="00D36044" w:rsidP="00AD7AE6"/>
    <w:p w14:paraId="5595E68E" w14:textId="64266C5F" w:rsidR="00AD7AE6" w:rsidRPr="00AD7AE6" w:rsidRDefault="00AD7AE6" w:rsidP="00AD7AE6"/>
    <w:sectPr w:rsidR="00AD7AE6" w:rsidRPr="00AD7AE6" w:rsidSect="003468B3">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AE6"/>
    <w:rsid w:val="000012F3"/>
    <w:rsid w:val="0002658A"/>
    <w:rsid w:val="00031956"/>
    <w:rsid w:val="00051B2E"/>
    <w:rsid w:val="000954D7"/>
    <w:rsid w:val="000C1F9A"/>
    <w:rsid w:val="0011081D"/>
    <w:rsid w:val="0011658C"/>
    <w:rsid w:val="0013126A"/>
    <w:rsid w:val="0013362D"/>
    <w:rsid w:val="00166613"/>
    <w:rsid w:val="00192489"/>
    <w:rsid w:val="001A7659"/>
    <w:rsid w:val="001B6F4C"/>
    <w:rsid w:val="001D5D25"/>
    <w:rsid w:val="001E1D7F"/>
    <w:rsid w:val="001E57AA"/>
    <w:rsid w:val="001E60D3"/>
    <w:rsid w:val="00233E5C"/>
    <w:rsid w:val="002557AA"/>
    <w:rsid w:val="00265EC2"/>
    <w:rsid w:val="00271793"/>
    <w:rsid w:val="00295E84"/>
    <w:rsid w:val="002C29A0"/>
    <w:rsid w:val="002E57AE"/>
    <w:rsid w:val="002F08F0"/>
    <w:rsid w:val="002F3EE4"/>
    <w:rsid w:val="0030402D"/>
    <w:rsid w:val="0032152B"/>
    <w:rsid w:val="003468B3"/>
    <w:rsid w:val="00362C5D"/>
    <w:rsid w:val="0038468C"/>
    <w:rsid w:val="00390695"/>
    <w:rsid w:val="00397078"/>
    <w:rsid w:val="003C478B"/>
    <w:rsid w:val="003E3501"/>
    <w:rsid w:val="00411B11"/>
    <w:rsid w:val="00411FB7"/>
    <w:rsid w:val="0045144D"/>
    <w:rsid w:val="004641BE"/>
    <w:rsid w:val="00471E04"/>
    <w:rsid w:val="00475220"/>
    <w:rsid w:val="00484A36"/>
    <w:rsid w:val="00492FF4"/>
    <w:rsid w:val="004A0D9D"/>
    <w:rsid w:val="004C30DB"/>
    <w:rsid w:val="00545F66"/>
    <w:rsid w:val="00553C97"/>
    <w:rsid w:val="0057517A"/>
    <w:rsid w:val="00590F72"/>
    <w:rsid w:val="00595DA6"/>
    <w:rsid w:val="005B6C3E"/>
    <w:rsid w:val="005C06D4"/>
    <w:rsid w:val="00600529"/>
    <w:rsid w:val="006502EE"/>
    <w:rsid w:val="006A236D"/>
    <w:rsid w:val="006A5D53"/>
    <w:rsid w:val="006A7FD8"/>
    <w:rsid w:val="006C63FF"/>
    <w:rsid w:val="006E77B5"/>
    <w:rsid w:val="0072179A"/>
    <w:rsid w:val="00740B12"/>
    <w:rsid w:val="00746BD0"/>
    <w:rsid w:val="007546EE"/>
    <w:rsid w:val="007A5481"/>
    <w:rsid w:val="007C4B02"/>
    <w:rsid w:val="007D0F08"/>
    <w:rsid w:val="007D1827"/>
    <w:rsid w:val="007D2CBE"/>
    <w:rsid w:val="007D5082"/>
    <w:rsid w:val="008313AD"/>
    <w:rsid w:val="008322CD"/>
    <w:rsid w:val="00860F83"/>
    <w:rsid w:val="00890625"/>
    <w:rsid w:val="00890792"/>
    <w:rsid w:val="008B39C4"/>
    <w:rsid w:val="008C0724"/>
    <w:rsid w:val="008E7564"/>
    <w:rsid w:val="00921D1E"/>
    <w:rsid w:val="00924584"/>
    <w:rsid w:val="009728C1"/>
    <w:rsid w:val="009B08A6"/>
    <w:rsid w:val="009B7C4A"/>
    <w:rsid w:val="009D78AA"/>
    <w:rsid w:val="00A1118E"/>
    <w:rsid w:val="00A123CC"/>
    <w:rsid w:val="00A355CD"/>
    <w:rsid w:val="00A73BD8"/>
    <w:rsid w:val="00A85D6A"/>
    <w:rsid w:val="00A9422A"/>
    <w:rsid w:val="00AD7AE6"/>
    <w:rsid w:val="00AF30B8"/>
    <w:rsid w:val="00B4065D"/>
    <w:rsid w:val="00B840CE"/>
    <w:rsid w:val="00BB5FA0"/>
    <w:rsid w:val="00BE6260"/>
    <w:rsid w:val="00C30720"/>
    <w:rsid w:val="00C64255"/>
    <w:rsid w:val="00C81CC2"/>
    <w:rsid w:val="00CB2BEC"/>
    <w:rsid w:val="00CE7688"/>
    <w:rsid w:val="00D00169"/>
    <w:rsid w:val="00D038BC"/>
    <w:rsid w:val="00D36044"/>
    <w:rsid w:val="00D53A6B"/>
    <w:rsid w:val="00D54CA8"/>
    <w:rsid w:val="00D87129"/>
    <w:rsid w:val="00D91602"/>
    <w:rsid w:val="00DA6E53"/>
    <w:rsid w:val="00DB1D32"/>
    <w:rsid w:val="00DB6757"/>
    <w:rsid w:val="00DC1526"/>
    <w:rsid w:val="00E364EB"/>
    <w:rsid w:val="00E657E9"/>
    <w:rsid w:val="00E734BE"/>
    <w:rsid w:val="00E93776"/>
    <w:rsid w:val="00EA064E"/>
    <w:rsid w:val="00EC7208"/>
    <w:rsid w:val="00EF4820"/>
    <w:rsid w:val="00F00D83"/>
    <w:rsid w:val="00F13D89"/>
    <w:rsid w:val="00F15AA3"/>
    <w:rsid w:val="00F86D8F"/>
    <w:rsid w:val="00FA7BCF"/>
    <w:rsid w:val="00FB7A55"/>
    <w:rsid w:val="00FC0071"/>
    <w:rsid w:val="00FC439F"/>
    <w:rsid w:val="00FC60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531A3"/>
  <w15:chartTrackingRefBased/>
  <w15:docId w15:val="{D1671B11-E62F-494F-B34C-4A59F50A0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39F"/>
    <w:pPr>
      <w:keepNext/>
      <w:keepLines/>
      <w:spacing w:before="240" w:after="0"/>
      <w:outlineLvl w:val="0"/>
    </w:pPr>
    <w:rPr>
      <w:rFonts w:asciiTheme="majorHAnsi" w:eastAsiaTheme="majorEastAsia" w:hAnsiTheme="majorHAnsi" w:cstheme="majorBidi"/>
      <w:color w:val="2FB420"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D7AE6"/>
    <w:rPr>
      <w:color w:val="808080"/>
    </w:rPr>
  </w:style>
  <w:style w:type="character" w:customStyle="1" w:styleId="Heading1Char">
    <w:name w:val="Heading 1 Char"/>
    <w:basedOn w:val="DefaultParagraphFont"/>
    <w:link w:val="Heading1"/>
    <w:uiPriority w:val="9"/>
    <w:rsid w:val="00FC439F"/>
    <w:rPr>
      <w:rFonts w:asciiTheme="majorHAnsi" w:eastAsiaTheme="majorEastAsia" w:hAnsiTheme="majorHAnsi" w:cstheme="majorBidi"/>
      <w:color w:val="2FB420" w:themeColor="accent1" w:themeShade="BF"/>
      <w:sz w:val="32"/>
      <w:szCs w:val="32"/>
    </w:rPr>
  </w:style>
  <w:style w:type="paragraph" w:styleId="Bibliography">
    <w:name w:val="Bibliography"/>
    <w:basedOn w:val="Normal"/>
    <w:next w:val="Normal"/>
    <w:uiPriority w:val="37"/>
    <w:unhideWhenUsed/>
    <w:rsid w:val="00FC439F"/>
  </w:style>
  <w:style w:type="paragraph" w:styleId="NoSpacing">
    <w:name w:val="No Spacing"/>
    <w:link w:val="NoSpacingChar"/>
    <w:uiPriority w:val="1"/>
    <w:qFormat/>
    <w:rsid w:val="003468B3"/>
    <w:pPr>
      <w:spacing w:after="0" w:line="240" w:lineRule="auto"/>
    </w:pPr>
    <w:rPr>
      <w:rFonts w:eastAsiaTheme="minorEastAsia"/>
    </w:rPr>
  </w:style>
  <w:style w:type="character" w:customStyle="1" w:styleId="NoSpacingChar">
    <w:name w:val="No Spacing Char"/>
    <w:basedOn w:val="DefaultParagraphFont"/>
    <w:link w:val="NoSpacing"/>
    <w:uiPriority w:val="1"/>
    <w:rsid w:val="003468B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4443">
      <w:bodyDiv w:val="1"/>
      <w:marLeft w:val="0"/>
      <w:marRight w:val="0"/>
      <w:marTop w:val="0"/>
      <w:marBottom w:val="0"/>
      <w:divBdr>
        <w:top w:val="none" w:sz="0" w:space="0" w:color="auto"/>
        <w:left w:val="none" w:sz="0" w:space="0" w:color="auto"/>
        <w:bottom w:val="none" w:sz="0" w:space="0" w:color="auto"/>
        <w:right w:val="none" w:sz="0" w:space="0" w:color="auto"/>
      </w:divBdr>
    </w:div>
    <w:div w:id="55709377">
      <w:bodyDiv w:val="1"/>
      <w:marLeft w:val="0"/>
      <w:marRight w:val="0"/>
      <w:marTop w:val="0"/>
      <w:marBottom w:val="0"/>
      <w:divBdr>
        <w:top w:val="none" w:sz="0" w:space="0" w:color="auto"/>
        <w:left w:val="none" w:sz="0" w:space="0" w:color="auto"/>
        <w:bottom w:val="none" w:sz="0" w:space="0" w:color="auto"/>
        <w:right w:val="none" w:sz="0" w:space="0" w:color="auto"/>
      </w:divBdr>
    </w:div>
    <w:div w:id="113141199">
      <w:bodyDiv w:val="1"/>
      <w:marLeft w:val="0"/>
      <w:marRight w:val="0"/>
      <w:marTop w:val="0"/>
      <w:marBottom w:val="0"/>
      <w:divBdr>
        <w:top w:val="none" w:sz="0" w:space="0" w:color="auto"/>
        <w:left w:val="none" w:sz="0" w:space="0" w:color="auto"/>
        <w:bottom w:val="none" w:sz="0" w:space="0" w:color="auto"/>
        <w:right w:val="none" w:sz="0" w:space="0" w:color="auto"/>
      </w:divBdr>
    </w:div>
    <w:div w:id="115687319">
      <w:bodyDiv w:val="1"/>
      <w:marLeft w:val="0"/>
      <w:marRight w:val="0"/>
      <w:marTop w:val="0"/>
      <w:marBottom w:val="0"/>
      <w:divBdr>
        <w:top w:val="none" w:sz="0" w:space="0" w:color="auto"/>
        <w:left w:val="none" w:sz="0" w:space="0" w:color="auto"/>
        <w:bottom w:val="none" w:sz="0" w:space="0" w:color="auto"/>
        <w:right w:val="none" w:sz="0" w:space="0" w:color="auto"/>
      </w:divBdr>
    </w:div>
    <w:div w:id="234364139">
      <w:bodyDiv w:val="1"/>
      <w:marLeft w:val="0"/>
      <w:marRight w:val="0"/>
      <w:marTop w:val="0"/>
      <w:marBottom w:val="0"/>
      <w:divBdr>
        <w:top w:val="none" w:sz="0" w:space="0" w:color="auto"/>
        <w:left w:val="none" w:sz="0" w:space="0" w:color="auto"/>
        <w:bottom w:val="none" w:sz="0" w:space="0" w:color="auto"/>
        <w:right w:val="none" w:sz="0" w:space="0" w:color="auto"/>
      </w:divBdr>
    </w:div>
    <w:div w:id="249388336">
      <w:bodyDiv w:val="1"/>
      <w:marLeft w:val="0"/>
      <w:marRight w:val="0"/>
      <w:marTop w:val="0"/>
      <w:marBottom w:val="0"/>
      <w:divBdr>
        <w:top w:val="none" w:sz="0" w:space="0" w:color="auto"/>
        <w:left w:val="none" w:sz="0" w:space="0" w:color="auto"/>
        <w:bottom w:val="none" w:sz="0" w:space="0" w:color="auto"/>
        <w:right w:val="none" w:sz="0" w:space="0" w:color="auto"/>
      </w:divBdr>
    </w:div>
    <w:div w:id="281570270">
      <w:bodyDiv w:val="1"/>
      <w:marLeft w:val="0"/>
      <w:marRight w:val="0"/>
      <w:marTop w:val="0"/>
      <w:marBottom w:val="0"/>
      <w:divBdr>
        <w:top w:val="none" w:sz="0" w:space="0" w:color="auto"/>
        <w:left w:val="none" w:sz="0" w:space="0" w:color="auto"/>
        <w:bottom w:val="none" w:sz="0" w:space="0" w:color="auto"/>
        <w:right w:val="none" w:sz="0" w:space="0" w:color="auto"/>
      </w:divBdr>
    </w:div>
    <w:div w:id="298922684">
      <w:bodyDiv w:val="1"/>
      <w:marLeft w:val="0"/>
      <w:marRight w:val="0"/>
      <w:marTop w:val="0"/>
      <w:marBottom w:val="0"/>
      <w:divBdr>
        <w:top w:val="none" w:sz="0" w:space="0" w:color="auto"/>
        <w:left w:val="none" w:sz="0" w:space="0" w:color="auto"/>
        <w:bottom w:val="none" w:sz="0" w:space="0" w:color="auto"/>
        <w:right w:val="none" w:sz="0" w:space="0" w:color="auto"/>
      </w:divBdr>
    </w:div>
    <w:div w:id="327052559">
      <w:bodyDiv w:val="1"/>
      <w:marLeft w:val="0"/>
      <w:marRight w:val="0"/>
      <w:marTop w:val="0"/>
      <w:marBottom w:val="0"/>
      <w:divBdr>
        <w:top w:val="none" w:sz="0" w:space="0" w:color="auto"/>
        <w:left w:val="none" w:sz="0" w:space="0" w:color="auto"/>
        <w:bottom w:val="none" w:sz="0" w:space="0" w:color="auto"/>
        <w:right w:val="none" w:sz="0" w:space="0" w:color="auto"/>
      </w:divBdr>
    </w:div>
    <w:div w:id="354499305">
      <w:bodyDiv w:val="1"/>
      <w:marLeft w:val="0"/>
      <w:marRight w:val="0"/>
      <w:marTop w:val="0"/>
      <w:marBottom w:val="0"/>
      <w:divBdr>
        <w:top w:val="none" w:sz="0" w:space="0" w:color="auto"/>
        <w:left w:val="none" w:sz="0" w:space="0" w:color="auto"/>
        <w:bottom w:val="none" w:sz="0" w:space="0" w:color="auto"/>
        <w:right w:val="none" w:sz="0" w:space="0" w:color="auto"/>
      </w:divBdr>
    </w:div>
    <w:div w:id="367217401">
      <w:bodyDiv w:val="1"/>
      <w:marLeft w:val="0"/>
      <w:marRight w:val="0"/>
      <w:marTop w:val="0"/>
      <w:marBottom w:val="0"/>
      <w:divBdr>
        <w:top w:val="none" w:sz="0" w:space="0" w:color="auto"/>
        <w:left w:val="none" w:sz="0" w:space="0" w:color="auto"/>
        <w:bottom w:val="none" w:sz="0" w:space="0" w:color="auto"/>
        <w:right w:val="none" w:sz="0" w:space="0" w:color="auto"/>
      </w:divBdr>
    </w:div>
    <w:div w:id="391122548">
      <w:bodyDiv w:val="1"/>
      <w:marLeft w:val="0"/>
      <w:marRight w:val="0"/>
      <w:marTop w:val="0"/>
      <w:marBottom w:val="0"/>
      <w:divBdr>
        <w:top w:val="none" w:sz="0" w:space="0" w:color="auto"/>
        <w:left w:val="none" w:sz="0" w:space="0" w:color="auto"/>
        <w:bottom w:val="none" w:sz="0" w:space="0" w:color="auto"/>
        <w:right w:val="none" w:sz="0" w:space="0" w:color="auto"/>
      </w:divBdr>
    </w:div>
    <w:div w:id="515507860">
      <w:bodyDiv w:val="1"/>
      <w:marLeft w:val="0"/>
      <w:marRight w:val="0"/>
      <w:marTop w:val="0"/>
      <w:marBottom w:val="0"/>
      <w:divBdr>
        <w:top w:val="none" w:sz="0" w:space="0" w:color="auto"/>
        <w:left w:val="none" w:sz="0" w:space="0" w:color="auto"/>
        <w:bottom w:val="none" w:sz="0" w:space="0" w:color="auto"/>
        <w:right w:val="none" w:sz="0" w:space="0" w:color="auto"/>
      </w:divBdr>
    </w:div>
    <w:div w:id="539130689">
      <w:bodyDiv w:val="1"/>
      <w:marLeft w:val="0"/>
      <w:marRight w:val="0"/>
      <w:marTop w:val="0"/>
      <w:marBottom w:val="0"/>
      <w:divBdr>
        <w:top w:val="none" w:sz="0" w:space="0" w:color="auto"/>
        <w:left w:val="none" w:sz="0" w:space="0" w:color="auto"/>
        <w:bottom w:val="none" w:sz="0" w:space="0" w:color="auto"/>
        <w:right w:val="none" w:sz="0" w:space="0" w:color="auto"/>
      </w:divBdr>
    </w:div>
    <w:div w:id="551504390">
      <w:bodyDiv w:val="1"/>
      <w:marLeft w:val="0"/>
      <w:marRight w:val="0"/>
      <w:marTop w:val="0"/>
      <w:marBottom w:val="0"/>
      <w:divBdr>
        <w:top w:val="none" w:sz="0" w:space="0" w:color="auto"/>
        <w:left w:val="none" w:sz="0" w:space="0" w:color="auto"/>
        <w:bottom w:val="none" w:sz="0" w:space="0" w:color="auto"/>
        <w:right w:val="none" w:sz="0" w:space="0" w:color="auto"/>
      </w:divBdr>
    </w:div>
    <w:div w:id="603540246">
      <w:bodyDiv w:val="1"/>
      <w:marLeft w:val="0"/>
      <w:marRight w:val="0"/>
      <w:marTop w:val="0"/>
      <w:marBottom w:val="0"/>
      <w:divBdr>
        <w:top w:val="none" w:sz="0" w:space="0" w:color="auto"/>
        <w:left w:val="none" w:sz="0" w:space="0" w:color="auto"/>
        <w:bottom w:val="none" w:sz="0" w:space="0" w:color="auto"/>
        <w:right w:val="none" w:sz="0" w:space="0" w:color="auto"/>
      </w:divBdr>
    </w:div>
    <w:div w:id="608590945">
      <w:bodyDiv w:val="1"/>
      <w:marLeft w:val="0"/>
      <w:marRight w:val="0"/>
      <w:marTop w:val="0"/>
      <w:marBottom w:val="0"/>
      <w:divBdr>
        <w:top w:val="none" w:sz="0" w:space="0" w:color="auto"/>
        <w:left w:val="none" w:sz="0" w:space="0" w:color="auto"/>
        <w:bottom w:val="none" w:sz="0" w:space="0" w:color="auto"/>
        <w:right w:val="none" w:sz="0" w:space="0" w:color="auto"/>
      </w:divBdr>
    </w:div>
    <w:div w:id="741373679">
      <w:bodyDiv w:val="1"/>
      <w:marLeft w:val="0"/>
      <w:marRight w:val="0"/>
      <w:marTop w:val="0"/>
      <w:marBottom w:val="0"/>
      <w:divBdr>
        <w:top w:val="none" w:sz="0" w:space="0" w:color="auto"/>
        <w:left w:val="none" w:sz="0" w:space="0" w:color="auto"/>
        <w:bottom w:val="none" w:sz="0" w:space="0" w:color="auto"/>
        <w:right w:val="none" w:sz="0" w:space="0" w:color="auto"/>
      </w:divBdr>
    </w:div>
    <w:div w:id="743532457">
      <w:bodyDiv w:val="1"/>
      <w:marLeft w:val="0"/>
      <w:marRight w:val="0"/>
      <w:marTop w:val="0"/>
      <w:marBottom w:val="0"/>
      <w:divBdr>
        <w:top w:val="none" w:sz="0" w:space="0" w:color="auto"/>
        <w:left w:val="none" w:sz="0" w:space="0" w:color="auto"/>
        <w:bottom w:val="none" w:sz="0" w:space="0" w:color="auto"/>
        <w:right w:val="none" w:sz="0" w:space="0" w:color="auto"/>
      </w:divBdr>
    </w:div>
    <w:div w:id="798186405">
      <w:bodyDiv w:val="1"/>
      <w:marLeft w:val="0"/>
      <w:marRight w:val="0"/>
      <w:marTop w:val="0"/>
      <w:marBottom w:val="0"/>
      <w:divBdr>
        <w:top w:val="none" w:sz="0" w:space="0" w:color="auto"/>
        <w:left w:val="none" w:sz="0" w:space="0" w:color="auto"/>
        <w:bottom w:val="none" w:sz="0" w:space="0" w:color="auto"/>
        <w:right w:val="none" w:sz="0" w:space="0" w:color="auto"/>
      </w:divBdr>
    </w:div>
    <w:div w:id="820459930">
      <w:bodyDiv w:val="1"/>
      <w:marLeft w:val="0"/>
      <w:marRight w:val="0"/>
      <w:marTop w:val="0"/>
      <w:marBottom w:val="0"/>
      <w:divBdr>
        <w:top w:val="none" w:sz="0" w:space="0" w:color="auto"/>
        <w:left w:val="none" w:sz="0" w:space="0" w:color="auto"/>
        <w:bottom w:val="none" w:sz="0" w:space="0" w:color="auto"/>
        <w:right w:val="none" w:sz="0" w:space="0" w:color="auto"/>
      </w:divBdr>
    </w:div>
    <w:div w:id="876434427">
      <w:bodyDiv w:val="1"/>
      <w:marLeft w:val="0"/>
      <w:marRight w:val="0"/>
      <w:marTop w:val="0"/>
      <w:marBottom w:val="0"/>
      <w:divBdr>
        <w:top w:val="none" w:sz="0" w:space="0" w:color="auto"/>
        <w:left w:val="none" w:sz="0" w:space="0" w:color="auto"/>
        <w:bottom w:val="none" w:sz="0" w:space="0" w:color="auto"/>
        <w:right w:val="none" w:sz="0" w:space="0" w:color="auto"/>
      </w:divBdr>
    </w:div>
    <w:div w:id="897285589">
      <w:bodyDiv w:val="1"/>
      <w:marLeft w:val="0"/>
      <w:marRight w:val="0"/>
      <w:marTop w:val="0"/>
      <w:marBottom w:val="0"/>
      <w:divBdr>
        <w:top w:val="none" w:sz="0" w:space="0" w:color="auto"/>
        <w:left w:val="none" w:sz="0" w:space="0" w:color="auto"/>
        <w:bottom w:val="none" w:sz="0" w:space="0" w:color="auto"/>
        <w:right w:val="none" w:sz="0" w:space="0" w:color="auto"/>
      </w:divBdr>
    </w:div>
    <w:div w:id="907302022">
      <w:bodyDiv w:val="1"/>
      <w:marLeft w:val="0"/>
      <w:marRight w:val="0"/>
      <w:marTop w:val="0"/>
      <w:marBottom w:val="0"/>
      <w:divBdr>
        <w:top w:val="none" w:sz="0" w:space="0" w:color="auto"/>
        <w:left w:val="none" w:sz="0" w:space="0" w:color="auto"/>
        <w:bottom w:val="none" w:sz="0" w:space="0" w:color="auto"/>
        <w:right w:val="none" w:sz="0" w:space="0" w:color="auto"/>
      </w:divBdr>
    </w:div>
    <w:div w:id="920211171">
      <w:bodyDiv w:val="1"/>
      <w:marLeft w:val="0"/>
      <w:marRight w:val="0"/>
      <w:marTop w:val="0"/>
      <w:marBottom w:val="0"/>
      <w:divBdr>
        <w:top w:val="none" w:sz="0" w:space="0" w:color="auto"/>
        <w:left w:val="none" w:sz="0" w:space="0" w:color="auto"/>
        <w:bottom w:val="none" w:sz="0" w:space="0" w:color="auto"/>
        <w:right w:val="none" w:sz="0" w:space="0" w:color="auto"/>
      </w:divBdr>
    </w:div>
    <w:div w:id="1029262695">
      <w:bodyDiv w:val="1"/>
      <w:marLeft w:val="0"/>
      <w:marRight w:val="0"/>
      <w:marTop w:val="0"/>
      <w:marBottom w:val="0"/>
      <w:divBdr>
        <w:top w:val="none" w:sz="0" w:space="0" w:color="auto"/>
        <w:left w:val="none" w:sz="0" w:space="0" w:color="auto"/>
        <w:bottom w:val="none" w:sz="0" w:space="0" w:color="auto"/>
        <w:right w:val="none" w:sz="0" w:space="0" w:color="auto"/>
      </w:divBdr>
    </w:div>
    <w:div w:id="1049067518">
      <w:bodyDiv w:val="1"/>
      <w:marLeft w:val="0"/>
      <w:marRight w:val="0"/>
      <w:marTop w:val="0"/>
      <w:marBottom w:val="0"/>
      <w:divBdr>
        <w:top w:val="none" w:sz="0" w:space="0" w:color="auto"/>
        <w:left w:val="none" w:sz="0" w:space="0" w:color="auto"/>
        <w:bottom w:val="none" w:sz="0" w:space="0" w:color="auto"/>
        <w:right w:val="none" w:sz="0" w:space="0" w:color="auto"/>
      </w:divBdr>
    </w:div>
    <w:div w:id="1129128420">
      <w:bodyDiv w:val="1"/>
      <w:marLeft w:val="0"/>
      <w:marRight w:val="0"/>
      <w:marTop w:val="0"/>
      <w:marBottom w:val="0"/>
      <w:divBdr>
        <w:top w:val="none" w:sz="0" w:space="0" w:color="auto"/>
        <w:left w:val="none" w:sz="0" w:space="0" w:color="auto"/>
        <w:bottom w:val="none" w:sz="0" w:space="0" w:color="auto"/>
        <w:right w:val="none" w:sz="0" w:space="0" w:color="auto"/>
      </w:divBdr>
    </w:div>
    <w:div w:id="1134255191">
      <w:bodyDiv w:val="1"/>
      <w:marLeft w:val="0"/>
      <w:marRight w:val="0"/>
      <w:marTop w:val="0"/>
      <w:marBottom w:val="0"/>
      <w:divBdr>
        <w:top w:val="none" w:sz="0" w:space="0" w:color="auto"/>
        <w:left w:val="none" w:sz="0" w:space="0" w:color="auto"/>
        <w:bottom w:val="none" w:sz="0" w:space="0" w:color="auto"/>
        <w:right w:val="none" w:sz="0" w:space="0" w:color="auto"/>
      </w:divBdr>
    </w:div>
    <w:div w:id="1140685408">
      <w:bodyDiv w:val="1"/>
      <w:marLeft w:val="0"/>
      <w:marRight w:val="0"/>
      <w:marTop w:val="0"/>
      <w:marBottom w:val="0"/>
      <w:divBdr>
        <w:top w:val="none" w:sz="0" w:space="0" w:color="auto"/>
        <w:left w:val="none" w:sz="0" w:space="0" w:color="auto"/>
        <w:bottom w:val="none" w:sz="0" w:space="0" w:color="auto"/>
        <w:right w:val="none" w:sz="0" w:space="0" w:color="auto"/>
      </w:divBdr>
    </w:div>
    <w:div w:id="1154567711">
      <w:bodyDiv w:val="1"/>
      <w:marLeft w:val="0"/>
      <w:marRight w:val="0"/>
      <w:marTop w:val="0"/>
      <w:marBottom w:val="0"/>
      <w:divBdr>
        <w:top w:val="none" w:sz="0" w:space="0" w:color="auto"/>
        <w:left w:val="none" w:sz="0" w:space="0" w:color="auto"/>
        <w:bottom w:val="none" w:sz="0" w:space="0" w:color="auto"/>
        <w:right w:val="none" w:sz="0" w:space="0" w:color="auto"/>
      </w:divBdr>
    </w:div>
    <w:div w:id="1166629259">
      <w:bodyDiv w:val="1"/>
      <w:marLeft w:val="0"/>
      <w:marRight w:val="0"/>
      <w:marTop w:val="0"/>
      <w:marBottom w:val="0"/>
      <w:divBdr>
        <w:top w:val="none" w:sz="0" w:space="0" w:color="auto"/>
        <w:left w:val="none" w:sz="0" w:space="0" w:color="auto"/>
        <w:bottom w:val="none" w:sz="0" w:space="0" w:color="auto"/>
        <w:right w:val="none" w:sz="0" w:space="0" w:color="auto"/>
      </w:divBdr>
    </w:div>
    <w:div w:id="1173833135">
      <w:bodyDiv w:val="1"/>
      <w:marLeft w:val="0"/>
      <w:marRight w:val="0"/>
      <w:marTop w:val="0"/>
      <w:marBottom w:val="0"/>
      <w:divBdr>
        <w:top w:val="none" w:sz="0" w:space="0" w:color="auto"/>
        <w:left w:val="none" w:sz="0" w:space="0" w:color="auto"/>
        <w:bottom w:val="none" w:sz="0" w:space="0" w:color="auto"/>
        <w:right w:val="none" w:sz="0" w:space="0" w:color="auto"/>
      </w:divBdr>
    </w:div>
    <w:div w:id="1266381965">
      <w:bodyDiv w:val="1"/>
      <w:marLeft w:val="0"/>
      <w:marRight w:val="0"/>
      <w:marTop w:val="0"/>
      <w:marBottom w:val="0"/>
      <w:divBdr>
        <w:top w:val="none" w:sz="0" w:space="0" w:color="auto"/>
        <w:left w:val="none" w:sz="0" w:space="0" w:color="auto"/>
        <w:bottom w:val="none" w:sz="0" w:space="0" w:color="auto"/>
        <w:right w:val="none" w:sz="0" w:space="0" w:color="auto"/>
      </w:divBdr>
    </w:div>
    <w:div w:id="1355307045">
      <w:bodyDiv w:val="1"/>
      <w:marLeft w:val="0"/>
      <w:marRight w:val="0"/>
      <w:marTop w:val="0"/>
      <w:marBottom w:val="0"/>
      <w:divBdr>
        <w:top w:val="none" w:sz="0" w:space="0" w:color="auto"/>
        <w:left w:val="none" w:sz="0" w:space="0" w:color="auto"/>
        <w:bottom w:val="none" w:sz="0" w:space="0" w:color="auto"/>
        <w:right w:val="none" w:sz="0" w:space="0" w:color="auto"/>
      </w:divBdr>
    </w:div>
    <w:div w:id="1418136661">
      <w:bodyDiv w:val="1"/>
      <w:marLeft w:val="0"/>
      <w:marRight w:val="0"/>
      <w:marTop w:val="0"/>
      <w:marBottom w:val="0"/>
      <w:divBdr>
        <w:top w:val="none" w:sz="0" w:space="0" w:color="auto"/>
        <w:left w:val="none" w:sz="0" w:space="0" w:color="auto"/>
        <w:bottom w:val="none" w:sz="0" w:space="0" w:color="auto"/>
        <w:right w:val="none" w:sz="0" w:space="0" w:color="auto"/>
      </w:divBdr>
    </w:div>
    <w:div w:id="1503543749">
      <w:bodyDiv w:val="1"/>
      <w:marLeft w:val="0"/>
      <w:marRight w:val="0"/>
      <w:marTop w:val="0"/>
      <w:marBottom w:val="0"/>
      <w:divBdr>
        <w:top w:val="none" w:sz="0" w:space="0" w:color="auto"/>
        <w:left w:val="none" w:sz="0" w:space="0" w:color="auto"/>
        <w:bottom w:val="none" w:sz="0" w:space="0" w:color="auto"/>
        <w:right w:val="none" w:sz="0" w:space="0" w:color="auto"/>
      </w:divBdr>
    </w:div>
    <w:div w:id="1522015632">
      <w:bodyDiv w:val="1"/>
      <w:marLeft w:val="0"/>
      <w:marRight w:val="0"/>
      <w:marTop w:val="0"/>
      <w:marBottom w:val="0"/>
      <w:divBdr>
        <w:top w:val="none" w:sz="0" w:space="0" w:color="auto"/>
        <w:left w:val="none" w:sz="0" w:space="0" w:color="auto"/>
        <w:bottom w:val="none" w:sz="0" w:space="0" w:color="auto"/>
        <w:right w:val="none" w:sz="0" w:space="0" w:color="auto"/>
      </w:divBdr>
    </w:div>
    <w:div w:id="1540120603">
      <w:bodyDiv w:val="1"/>
      <w:marLeft w:val="0"/>
      <w:marRight w:val="0"/>
      <w:marTop w:val="0"/>
      <w:marBottom w:val="0"/>
      <w:divBdr>
        <w:top w:val="none" w:sz="0" w:space="0" w:color="auto"/>
        <w:left w:val="none" w:sz="0" w:space="0" w:color="auto"/>
        <w:bottom w:val="none" w:sz="0" w:space="0" w:color="auto"/>
        <w:right w:val="none" w:sz="0" w:space="0" w:color="auto"/>
      </w:divBdr>
    </w:div>
    <w:div w:id="1552232334">
      <w:bodyDiv w:val="1"/>
      <w:marLeft w:val="0"/>
      <w:marRight w:val="0"/>
      <w:marTop w:val="0"/>
      <w:marBottom w:val="0"/>
      <w:divBdr>
        <w:top w:val="none" w:sz="0" w:space="0" w:color="auto"/>
        <w:left w:val="none" w:sz="0" w:space="0" w:color="auto"/>
        <w:bottom w:val="none" w:sz="0" w:space="0" w:color="auto"/>
        <w:right w:val="none" w:sz="0" w:space="0" w:color="auto"/>
      </w:divBdr>
    </w:div>
    <w:div w:id="1603488344">
      <w:bodyDiv w:val="1"/>
      <w:marLeft w:val="0"/>
      <w:marRight w:val="0"/>
      <w:marTop w:val="0"/>
      <w:marBottom w:val="0"/>
      <w:divBdr>
        <w:top w:val="none" w:sz="0" w:space="0" w:color="auto"/>
        <w:left w:val="none" w:sz="0" w:space="0" w:color="auto"/>
        <w:bottom w:val="none" w:sz="0" w:space="0" w:color="auto"/>
        <w:right w:val="none" w:sz="0" w:space="0" w:color="auto"/>
      </w:divBdr>
    </w:div>
    <w:div w:id="1631475665">
      <w:bodyDiv w:val="1"/>
      <w:marLeft w:val="0"/>
      <w:marRight w:val="0"/>
      <w:marTop w:val="0"/>
      <w:marBottom w:val="0"/>
      <w:divBdr>
        <w:top w:val="none" w:sz="0" w:space="0" w:color="auto"/>
        <w:left w:val="none" w:sz="0" w:space="0" w:color="auto"/>
        <w:bottom w:val="none" w:sz="0" w:space="0" w:color="auto"/>
        <w:right w:val="none" w:sz="0" w:space="0" w:color="auto"/>
      </w:divBdr>
    </w:div>
    <w:div w:id="1644579765">
      <w:bodyDiv w:val="1"/>
      <w:marLeft w:val="0"/>
      <w:marRight w:val="0"/>
      <w:marTop w:val="0"/>
      <w:marBottom w:val="0"/>
      <w:divBdr>
        <w:top w:val="none" w:sz="0" w:space="0" w:color="auto"/>
        <w:left w:val="none" w:sz="0" w:space="0" w:color="auto"/>
        <w:bottom w:val="none" w:sz="0" w:space="0" w:color="auto"/>
        <w:right w:val="none" w:sz="0" w:space="0" w:color="auto"/>
      </w:divBdr>
    </w:div>
    <w:div w:id="1647582944">
      <w:bodyDiv w:val="1"/>
      <w:marLeft w:val="0"/>
      <w:marRight w:val="0"/>
      <w:marTop w:val="0"/>
      <w:marBottom w:val="0"/>
      <w:divBdr>
        <w:top w:val="none" w:sz="0" w:space="0" w:color="auto"/>
        <w:left w:val="none" w:sz="0" w:space="0" w:color="auto"/>
        <w:bottom w:val="none" w:sz="0" w:space="0" w:color="auto"/>
        <w:right w:val="none" w:sz="0" w:space="0" w:color="auto"/>
      </w:divBdr>
    </w:div>
    <w:div w:id="1707025510">
      <w:bodyDiv w:val="1"/>
      <w:marLeft w:val="0"/>
      <w:marRight w:val="0"/>
      <w:marTop w:val="0"/>
      <w:marBottom w:val="0"/>
      <w:divBdr>
        <w:top w:val="none" w:sz="0" w:space="0" w:color="auto"/>
        <w:left w:val="none" w:sz="0" w:space="0" w:color="auto"/>
        <w:bottom w:val="none" w:sz="0" w:space="0" w:color="auto"/>
        <w:right w:val="none" w:sz="0" w:space="0" w:color="auto"/>
      </w:divBdr>
    </w:div>
    <w:div w:id="1749228930">
      <w:bodyDiv w:val="1"/>
      <w:marLeft w:val="0"/>
      <w:marRight w:val="0"/>
      <w:marTop w:val="0"/>
      <w:marBottom w:val="0"/>
      <w:divBdr>
        <w:top w:val="none" w:sz="0" w:space="0" w:color="auto"/>
        <w:left w:val="none" w:sz="0" w:space="0" w:color="auto"/>
        <w:bottom w:val="none" w:sz="0" w:space="0" w:color="auto"/>
        <w:right w:val="none" w:sz="0" w:space="0" w:color="auto"/>
      </w:divBdr>
    </w:div>
    <w:div w:id="1892032342">
      <w:bodyDiv w:val="1"/>
      <w:marLeft w:val="0"/>
      <w:marRight w:val="0"/>
      <w:marTop w:val="0"/>
      <w:marBottom w:val="0"/>
      <w:divBdr>
        <w:top w:val="none" w:sz="0" w:space="0" w:color="auto"/>
        <w:left w:val="none" w:sz="0" w:space="0" w:color="auto"/>
        <w:bottom w:val="none" w:sz="0" w:space="0" w:color="auto"/>
        <w:right w:val="none" w:sz="0" w:space="0" w:color="auto"/>
      </w:divBdr>
    </w:div>
    <w:div w:id="1903179518">
      <w:bodyDiv w:val="1"/>
      <w:marLeft w:val="0"/>
      <w:marRight w:val="0"/>
      <w:marTop w:val="0"/>
      <w:marBottom w:val="0"/>
      <w:divBdr>
        <w:top w:val="none" w:sz="0" w:space="0" w:color="auto"/>
        <w:left w:val="none" w:sz="0" w:space="0" w:color="auto"/>
        <w:bottom w:val="none" w:sz="0" w:space="0" w:color="auto"/>
        <w:right w:val="none" w:sz="0" w:space="0" w:color="auto"/>
      </w:divBdr>
    </w:div>
    <w:div w:id="1960602548">
      <w:bodyDiv w:val="1"/>
      <w:marLeft w:val="0"/>
      <w:marRight w:val="0"/>
      <w:marTop w:val="0"/>
      <w:marBottom w:val="0"/>
      <w:divBdr>
        <w:top w:val="none" w:sz="0" w:space="0" w:color="auto"/>
        <w:left w:val="none" w:sz="0" w:space="0" w:color="auto"/>
        <w:bottom w:val="none" w:sz="0" w:space="0" w:color="auto"/>
        <w:right w:val="none" w:sz="0" w:space="0" w:color="auto"/>
      </w:divBdr>
    </w:div>
    <w:div w:id="2107578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chart" Target="charts/chart1.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 Strain Curve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'ACMA5004_sems_cwk_Tensile Test '!$H$1:$H$4</c:f>
              <c:strCache>
                <c:ptCount val="4"/>
                <c:pt idx="3">
                  <c:v>stress </c:v>
                </c:pt>
              </c:strCache>
            </c:strRef>
          </c:tx>
          <c:spPr>
            <a:ln w="19050" cap="rnd">
              <a:noFill/>
              <a:round/>
            </a:ln>
            <a:effectLst/>
          </c:spPr>
          <c:marker>
            <c:symbol val="circle"/>
            <c:size val="5"/>
            <c:spPr>
              <a:solidFill>
                <a:schemeClr val="accent1"/>
              </a:solidFill>
              <a:ln w="9525">
                <a:solidFill>
                  <a:schemeClr val="accent1"/>
                </a:solidFill>
              </a:ln>
              <a:effectLst/>
            </c:spPr>
          </c:marker>
          <c:xVal>
            <c:numRef>
              <c:f>'ACMA5004_sems_cwk_Tensile Test '!$G$5:$G$199</c:f>
              <c:numCache>
                <c:formatCode>General</c:formatCode>
                <c:ptCount val="195"/>
                <c:pt idx="1">
                  <c:v>2.0833333333333335E-4</c:v>
                </c:pt>
                <c:pt idx="2">
                  <c:v>6.6666666666666664E-4</c:v>
                </c:pt>
                <c:pt idx="3">
                  <c:v>1.1250000000000001E-3</c:v>
                </c:pt>
                <c:pt idx="4">
                  <c:v>1.5666666666666667E-3</c:v>
                </c:pt>
                <c:pt idx="5">
                  <c:v>2.0083333333333333E-3</c:v>
                </c:pt>
                <c:pt idx="6">
                  <c:v>2.4583333333333332E-3</c:v>
                </c:pt>
                <c:pt idx="7">
                  <c:v>2.8999999999999998E-3</c:v>
                </c:pt>
                <c:pt idx="8">
                  <c:v>3.3583333333333334E-3</c:v>
                </c:pt>
                <c:pt idx="9">
                  <c:v>3.8E-3</c:v>
                </c:pt>
                <c:pt idx="10">
                  <c:v>4.241666666666667E-3</c:v>
                </c:pt>
                <c:pt idx="11">
                  <c:v>4.6999999999999993E-3</c:v>
                </c:pt>
                <c:pt idx="12">
                  <c:v>5.1500000000000001E-3</c:v>
                </c:pt>
                <c:pt idx="13">
                  <c:v>5.5916666666666667E-3</c:v>
                </c:pt>
                <c:pt idx="14">
                  <c:v>6.0416666666666665E-3</c:v>
                </c:pt>
                <c:pt idx="15">
                  <c:v>6.4833333333333331E-3</c:v>
                </c:pt>
                <c:pt idx="16">
                  <c:v>6.933333333333333E-3</c:v>
                </c:pt>
                <c:pt idx="17">
                  <c:v>7.3833333333333338E-3</c:v>
                </c:pt>
                <c:pt idx="18">
                  <c:v>7.8250000000000004E-3</c:v>
                </c:pt>
                <c:pt idx="19">
                  <c:v>8.2749999999999994E-3</c:v>
                </c:pt>
                <c:pt idx="20">
                  <c:v>8.7250000000000001E-3</c:v>
                </c:pt>
                <c:pt idx="21">
                  <c:v>9.1666666666666667E-3</c:v>
                </c:pt>
                <c:pt idx="22">
                  <c:v>9.6083333333333333E-3</c:v>
                </c:pt>
                <c:pt idx="23">
                  <c:v>1.0058333333333334E-2</c:v>
                </c:pt>
                <c:pt idx="24">
                  <c:v>1.0516666666666667E-2</c:v>
                </c:pt>
                <c:pt idx="25">
                  <c:v>1.0958333333333332E-2</c:v>
                </c:pt>
                <c:pt idx="26">
                  <c:v>1.14E-2</c:v>
                </c:pt>
                <c:pt idx="27">
                  <c:v>1.1841666666666667E-2</c:v>
                </c:pt>
                <c:pt idx="28">
                  <c:v>1.2283333333333334E-2</c:v>
                </c:pt>
                <c:pt idx="29">
                  <c:v>1.2733333333333334E-2</c:v>
                </c:pt>
                <c:pt idx="30">
                  <c:v>1.3174999999999999E-2</c:v>
                </c:pt>
                <c:pt idx="31">
                  <c:v>1.3616666666666666E-2</c:v>
                </c:pt>
                <c:pt idx="32">
                  <c:v>1.4075000000000001E-2</c:v>
                </c:pt>
                <c:pt idx="33">
                  <c:v>1.4516666666666667E-2</c:v>
                </c:pt>
                <c:pt idx="34">
                  <c:v>1.4974999999999999E-2</c:v>
                </c:pt>
                <c:pt idx="35">
                  <c:v>1.5441666666666666E-2</c:v>
                </c:pt>
                <c:pt idx="36">
                  <c:v>1.5891666666666669E-2</c:v>
                </c:pt>
                <c:pt idx="37">
                  <c:v>1.6341666666666668E-2</c:v>
                </c:pt>
                <c:pt idx="38">
                  <c:v>1.6799999999999999E-2</c:v>
                </c:pt>
                <c:pt idx="39">
                  <c:v>1.7241666666666666E-2</c:v>
                </c:pt>
                <c:pt idx="40">
                  <c:v>1.7691666666666668E-2</c:v>
                </c:pt>
                <c:pt idx="41">
                  <c:v>1.8124999999999999E-2</c:v>
                </c:pt>
                <c:pt idx="42">
                  <c:v>1.8591666666666666E-2</c:v>
                </c:pt>
                <c:pt idx="43">
                  <c:v>1.9033333333333333E-2</c:v>
                </c:pt>
                <c:pt idx="44">
                  <c:v>1.95E-2</c:v>
                </c:pt>
                <c:pt idx="45">
                  <c:v>1.9941666666666667E-2</c:v>
                </c:pt>
                <c:pt idx="46">
                  <c:v>2.0391666666666666E-2</c:v>
                </c:pt>
                <c:pt idx="47">
                  <c:v>2.0833333333333332E-2</c:v>
                </c:pt>
                <c:pt idx="48">
                  <c:v>2.1274999999999999E-2</c:v>
                </c:pt>
                <c:pt idx="49">
                  <c:v>2.1716666666666665E-2</c:v>
                </c:pt>
                <c:pt idx="50">
                  <c:v>2.2166666666666668E-2</c:v>
                </c:pt>
                <c:pt idx="51">
                  <c:v>2.2608333333333334E-2</c:v>
                </c:pt>
                <c:pt idx="52">
                  <c:v>2.3058333333333333E-2</c:v>
                </c:pt>
                <c:pt idx="53">
                  <c:v>2.35E-2</c:v>
                </c:pt>
                <c:pt idx="54">
                  <c:v>2.394166666666667E-2</c:v>
                </c:pt>
                <c:pt idx="55">
                  <c:v>2.4383333333333333E-2</c:v>
                </c:pt>
                <c:pt idx="56">
                  <c:v>2.4825E-2</c:v>
                </c:pt>
                <c:pt idx="57">
                  <c:v>2.5283333333333331E-2</c:v>
                </c:pt>
                <c:pt idx="58">
                  <c:v>2.5725000000000001E-2</c:v>
                </c:pt>
                <c:pt idx="59">
                  <c:v>2.6175E-2</c:v>
                </c:pt>
                <c:pt idx="60">
                  <c:v>2.6616666666666667E-2</c:v>
                </c:pt>
                <c:pt idx="61">
                  <c:v>2.7058333333333334E-2</c:v>
                </c:pt>
                <c:pt idx="62">
                  <c:v>2.75E-2</c:v>
                </c:pt>
                <c:pt idx="63">
                  <c:v>2.7941666666666667E-2</c:v>
                </c:pt>
                <c:pt idx="64">
                  <c:v>2.8399999999999998E-2</c:v>
                </c:pt>
                <c:pt idx="65">
                  <c:v>2.8858333333333333E-2</c:v>
                </c:pt>
                <c:pt idx="66">
                  <c:v>2.9308333333333332E-2</c:v>
                </c:pt>
                <c:pt idx="67">
                  <c:v>2.9749999999999999E-2</c:v>
                </c:pt>
                <c:pt idx="68">
                  <c:v>3.0200000000000001E-2</c:v>
                </c:pt>
                <c:pt idx="69">
                  <c:v>3.0641666666666668E-2</c:v>
                </c:pt>
                <c:pt idx="70">
                  <c:v>3.1100000000000003E-2</c:v>
                </c:pt>
                <c:pt idx="71">
                  <c:v>3.1541666666666669E-2</c:v>
                </c:pt>
                <c:pt idx="72">
                  <c:v>3.1991666666666668E-2</c:v>
                </c:pt>
                <c:pt idx="73">
                  <c:v>3.2433333333333335E-2</c:v>
                </c:pt>
                <c:pt idx="74">
                  <c:v>3.2875000000000001E-2</c:v>
                </c:pt>
                <c:pt idx="75">
                  <c:v>3.3316666666666668E-2</c:v>
                </c:pt>
                <c:pt idx="76">
                  <c:v>3.376666666666666E-2</c:v>
                </c:pt>
                <c:pt idx="77">
                  <c:v>3.4208333333333334E-2</c:v>
                </c:pt>
                <c:pt idx="78">
                  <c:v>3.4658333333333333E-2</c:v>
                </c:pt>
                <c:pt idx="79">
                  <c:v>3.5099999999999999E-2</c:v>
                </c:pt>
                <c:pt idx="80">
                  <c:v>3.5549999999999998E-2</c:v>
                </c:pt>
                <c:pt idx="81">
                  <c:v>3.5991666666666665E-2</c:v>
                </c:pt>
                <c:pt idx="82">
                  <c:v>3.6466666666666668E-2</c:v>
                </c:pt>
                <c:pt idx="83">
                  <c:v>3.6916666666666667E-2</c:v>
                </c:pt>
                <c:pt idx="84">
                  <c:v>3.7358333333333334E-2</c:v>
                </c:pt>
                <c:pt idx="85">
                  <c:v>3.7799999999999993E-2</c:v>
                </c:pt>
                <c:pt idx="86">
                  <c:v>3.8258333333333332E-2</c:v>
                </c:pt>
                <c:pt idx="87">
                  <c:v>3.8699999999999998E-2</c:v>
                </c:pt>
                <c:pt idx="88">
                  <c:v>3.9150000000000004E-2</c:v>
                </c:pt>
                <c:pt idx="89">
                  <c:v>3.9591666666666671E-2</c:v>
                </c:pt>
                <c:pt idx="90">
                  <c:v>4.0033333333333337E-2</c:v>
                </c:pt>
                <c:pt idx="91">
                  <c:v>4.048333333333333E-2</c:v>
                </c:pt>
                <c:pt idx="92">
                  <c:v>4.0933333333333335E-2</c:v>
                </c:pt>
                <c:pt idx="93">
                  <c:v>4.1375000000000002E-2</c:v>
                </c:pt>
                <c:pt idx="94">
                  <c:v>4.1833333333333327E-2</c:v>
                </c:pt>
                <c:pt idx="95">
                  <c:v>4.2275E-2</c:v>
                </c:pt>
                <c:pt idx="96">
                  <c:v>4.2716666666666667E-2</c:v>
                </c:pt>
                <c:pt idx="97">
                  <c:v>4.3158333333333333E-2</c:v>
                </c:pt>
                <c:pt idx="98">
                  <c:v>4.3616666666666665E-2</c:v>
                </c:pt>
                <c:pt idx="99">
                  <c:v>4.4074999999999996E-2</c:v>
                </c:pt>
                <c:pt idx="100">
                  <c:v>4.4516666666666663E-2</c:v>
                </c:pt>
                <c:pt idx="101">
                  <c:v>4.4958333333333329E-2</c:v>
                </c:pt>
                <c:pt idx="102">
                  <c:v>4.5400000000000003E-2</c:v>
                </c:pt>
                <c:pt idx="103">
                  <c:v>4.5849999999999995E-2</c:v>
                </c:pt>
                <c:pt idx="104">
                  <c:v>4.6300000000000001E-2</c:v>
                </c:pt>
                <c:pt idx="105">
                  <c:v>4.6741666666666667E-2</c:v>
                </c:pt>
                <c:pt idx="106">
                  <c:v>4.7183333333333334E-2</c:v>
                </c:pt>
                <c:pt idx="107">
                  <c:v>4.7625000000000001E-2</c:v>
                </c:pt>
                <c:pt idx="108">
                  <c:v>4.8066666666666667E-2</c:v>
                </c:pt>
                <c:pt idx="109">
                  <c:v>4.8525000000000006E-2</c:v>
                </c:pt>
                <c:pt idx="110">
                  <c:v>4.8966666666666672E-2</c:v>
                </c:pt>
                <c:pt idx="111">
                  <c:v>4.9408333333333339E-2</c:v>
                </c:pt>
                <c:pt idx="112">
                  <c:v>4.9858333333333331E-2</c:v>
                </c:pt>
                <c:pt idx="113">
                  <c:v>5.0299999999999997E-2</c:v>
                </c:pt>
                <c:pt idx="114">
                  <c:v>5.0741666666666671E-2</c:v>
                </c:pt>
                <c:pt idx="115">
                  <c:v>5.1200000000000002E-2</c:v>
                </c:pt>
                <c:pt idx="116">
                  <c:v>5.1641666666666669E-2</c:v>
                </c:pt>
                <c:pt idx="117">
                  <c:v>5.2083333333333336E-2</c:v>
                </c:pt>
                <c:pt idx="118">
                  <c:v>5.2525000000000002E-2</c:v>
                </c:pt>
                <c:pt idx="119">
                  <c:v>5.2966666666666669E-2</c:v>
                </c:pt>
                <c:pt idx="120">
                  <c:v>5.3424999999999993E-2</c:v>
                </c:pt>
                <c:pt idx="121">
                  <c:v>5.3866666666666667E-2</c:v>
                </c:pt>
                <c:pt idx="122">
                  <c:v>5.4308333333333333E-2</c:v>
                </c:pt>
                <c:pt idx="123">
                  <c:v>5.475E-2</c:v>
                </c:pt>
                <c:pt idx="124">
                  <c:v>5.5191666666666667E-2</c:v>
                </c:pt>
                <c:pt idx="125">
                  <c:v>5.5633333333333333E-2</c:v>
                </c:pt>
                <c:pt idx="126">
                  <c:v>5.6075E-2</c:v>
                </c:pt>
                <c:pt idx="127">
                  <c:v>5.6533333333333331E-2</c:v>
                </c:pt>
                <c:pt idx="128">
                  <c:v>5.6974999999999998E-2</c:v>
                </c:pt>
                <c:pt idx="129">
                  <c:v>5.7416666666666664E-2</c:v>
                </c:pt>
                <c:pt idx="130">
                  <c:v>5.7875000000000003E-2</c:v>
                </c:pt>
                <c:pt idx="131">
                  <c:v>5.8316666666666669E-2</c:v>
                </c:pt>
                <c:pt idx="132">
                  <c:v>5.8749999999999997E-2</c:v>
                </c:pt>
                <c:pt idx="133">
                  <c:v>5.9208333333333335E-2</c:v>
                </c:pt>
                <c:pt idx="134">
                  <c:v>5.9666666666666666E-2</c:v>
                </c:pt>
                <c:pt idx="135">
                  <c:v>6.0108333333333333E-2</c:v>
                </c:pt>
                <c:pt idx="136">
                  <c:v>6.055E-2</c:v>
                </c:pt>
                <c:pt idx="137">
                  <c:v>6.1000000000000006E-2</c:v>
                </c:pt>
                <c:pt idx="138">
                  <c:v>6.1441666666666665E-2</c:v>
                </c:pt>
                <c:pt idx="139">
                  <c:v>6.1883333333333332E-2</c:v>
                </c:pt>
                <c:pt idx="140">
                  <c:v>6.2324999999999998E-2</c:v>
                </c:pt>
                <c:pt idx="141">
                  <c:v>6.278333333333333E-2</c:v>
                </c:pt>
                <c:pt idx="142">
                  <c:v>6.3225000000000003E-2</c:v>
                </c:pt>
                <c:pt idx="143">
                  <c:v>6.3683333333333342E-2</c:v>
                </c:pt>
                <c:pt idx="144">
                  <c:v>6.4141666666666666E-2</c:v>
                </c:pt>
                <c:pt idx="145">
                  <c:v>6.458333333333334E-2</c:v>
                </c:pt>
                <c:pt idx="146">
                  <c:v>6.5024999999999999E-2</c:v>
                </c:pt>
                <c:pt idx="147">
                  <c:v>6.5466666666666659E-2</c:v>
                </c:pt>
                <c:pt idx="148">
                  <c:v>6.593333333333333E-2</c:v>
                </c:pt>
                <c:pt idx="149">
                  <c:v>6.6375000000000003E-2</c:v>
                </c:pt>
                <c:pt idx="150">
                  <c:v>6.6808333333333331E-2</c:v>
                </c:pt>
                <c:pt idx="151">
                  <c:v>6.7258333333333337E-2</c:v>
                </c:pt>
                <c:pt idx="152">
                  <c:v>6.770000000000001E-2</c:v>
                </c:pt>
                <c:pt idx="153">
                  <c:v>6.814166666666667E-2</c:v>
                </c:pt>
                <c:pt idx="154">
                  <c:v>6.8583333333333343E-2</c:v>
                </c:pt>
                <c:pt idx="155">
                  <c:v>6.9041666666666668E-2</c:v>
                </c:pt>
                <c:pt idx="156">
                  <c:v>6.9491666666666674E-2</c:v>
                </c:pt>
                <c:pt idx="157">
                  <c:v>6.9941666666666666E-2</c:v>
                </c:pt>
                <c:pt idx="158">
                  <c:v>7.0383333333333326E-2</c:v>
                </c:pt>
                <c:pt idx="159">
                  <c:v>7.0833333333333331E-2</c:v>
                </c:pt>
                <c:pt idx="160">
                  <c:v>7.1275000000000005E-2</c:v>
                </c:pt>
                <c:pt idx="161">
                  <c:v>7.1716666666666665E-2</c:v>
                </c:pt>
                <c:pt idx="162">
                  <c:v>7.2158333333333338E-2</c:v>
                </c:pt>
                <c:pt idx="163">
                  <c:v>7.2616666666666677E-2</c:v>
                </c:pt>
                <c:pt idx="164">
                  <c:v>7.3075000000000001E-2</c:v>
                </c:pt>
                <c:pt idx="165">
                  <c:v>7.3516666666666661E-2</c:v>
                </c:pt>
                <c:pt idx="166">
                  <c:v>7.3958333333333334E-2</c:v>
                </c:pt>
                <c:pt idx="167">
                  <c:v>7.4400000000000008E-2</c:v>
                </c:pt>
                <c:pt idx="168">
                  <c:v>7.4841666666666667E-2</c:v>
                </c:pt>
                <c:pt idx="169">
                  <c:v>7.5283333333333341E-2</c:v>
                </c:pt>
                <c:pt idx="170">
                  <c:v>7.5741666666666665E-2</c:v>
                </c:pt>
                <c:pt idx="171">
                  <c:v>7.6191666666666671E-2</c:v>
                </c:pt>
                <c:pt idx="172">
                  <c:v>7.6633333333333331E-2</c:v>
                </c:pt>
                <c:pt idx="173">
                  <c:v>7.7075000000000005E-2</c:v>
                </c:pt>
                <c:pt idx="174">
                  <c:v>7.7516666666666664E-2</c:v>
                </c:pt>
                <c:pt idx="175">
                  <c:v>7.7958333333333338E-2</c:v>
                </c:pt>
                <c:pt idx="176">
                  <c:v>7.8416666666666662E-2</c:v>
                </c:pt>
                <c:pt idx="177">
                  <c:v>7.8866666666666668E-2</c:v>
                </c:pt>
                <c:pt idx="178">
                  <c:v>7.9308333333333328E-2</c:v>
                </c:pt>
                <c:pt idx="179">
                  <c:v>7.9758333333333334E-2</c:v>
                </c:pt>
                <c:pt idx="180">
                  <c:v>8.0200000000000007E-2</c:v>
                </c:pt>
                <c:pt idx="181">
                  <c:v>8.0641666666666667E-2</c:v>
                </c:pt>
                <c:pt idx="182">
                  <c:v>8.1091666666666659E-2</c:v>
                </c:pt>
                <c:pt idx="183">
                  <c:v>8.1549999999999997E-2</c:v>
                </c:pt>
                <c:pt idx="184">
                  <c:v>8.1991666666666671E-2</c:v>
                </c:pt>
                <c:pt idx="185">
                  <c:v>8.2433333333333331E-2</c:v>
                </c:pt>
                <c:pt idx="186">
                  <c:v>8.2875000000000004E-2</c:v>
                </c:pt>
                <c:pt idx="187">
                  <c:v>8.3316666666666664E-2</c:v>
                </c:pt>
                <c:pt idx="188">
                  <c:v>8.376666666666667E-2</c:v>
                </c:pt>
                <c:pt idx="189">
                  <c:v>8.4216666666666662E-2</c:v>
                </c:pt>
                <c:pt idx="190">
                  <c:v>8.4658333333333335E-2</c:v>
                </c:pt>
                <c:pt idx="191">
                  <c:v>8.5099999999999995E-2</c:v>
                </c:pt>
                <c:pt idx="192">
                  <c:v>8.5533333333333322E-2</c:v>
                </c:pt>
                <c:pt idx="193">
                  <c:v>8.5983333333333328E-2</c:v>
                </c:pt>
                <c:pt idx="194">
                  <c:v>8.6441666666666667E-2</c:v>
                </c:pt>
              </c:numCache>
            </c:numRef>
          </c:xVal>
          <c:yVal>
            <c:numRef>
              <c:f>'ACMA5004_sems_cwk_Tensile Test '!$H$5:$H$199</c:f>
              <c:numCache>
                <c:formatCode>General</c:formatCode>
                <c:ptCount val="195"/>
                <c:pt idx="1">
                  <c:v>0.13943112099999999</c:v>
                </c:pt>
                <c:pt idx="2">
                  <c:v>0.51126603500000001</c:v>
                </c:pt>
                <c:pt idx="3">
                  <c:v>0.97601784700000005</c:v>
                </c:pt>
                <c:pt idx="4">
                  <c:v>1.44076966</c:v>
                </c:pt>
                <c:pt idx="5">
                  <c:v>1.9055772449999999</c:v>
                </c:pt>
                <c:pt idx="6">
                  <c:v>2.416787507</c:v>
                </c:pt>
                <c:pt idx="7">
                  <c:v>2.9280535419999998</c:v>
                </c:pt>
                <c:pt idx="8">
                  <c:v>3.4393195759999999</c:v>
                </c:pt>
                <c:pt idx="9">
                  <c:v>3.9970440599999999</c:v>
                </c:pt>
                <c:pt idx="10">
                  <c:v>4.508254322</c:v>
                </c:pt>
                <c:pt idx="11">
                  <c:v>5.0659788060000004</c:v>
                </c:pt>
                <c:pt idx="12">
                  <c:v>5.5772448409999997</c:v>
                </c:pt>
                <c:pt idx="13">
                  <c:v>5.9955382039999998</c:v>
                </c:pt>
                <c:pt idx="14">
                  <c:v>6.5532626880000002</c:v>
                </c:pt>
                <c:pt idx="15">
                  <c:v>7.0180145009999997</c:v>
                </c:pt>
                <c:pt idx="16">
                  <c:v>7.5292805349999998</c:v>
                </c:pt>
                <c:pt idx="17">
                  <c:v>8.0405465700000001</c:v>
                </c:pt>
                <c:pt idx="18">
                  <c:v>8.5052983829999995</c:v>
                </c:pt>
                <c:pt idx="19">
                  <c:v>8.9700501950000007</c:v>
                </c:pt>
                <c:pt idx="20">
                  <c:v>9.4348577799999997</c:v>
                </c:pt>
                <c:pt idx="21">
                  <c:v>9.8531511429999998</c:v>
                </c:pt>
                <c:pt idx="22">
                  <c:v>10.27144451</c:v>
                </c:pt>
                <c:pt idx="23">
                  <c:v>10.782654770000001</c:v>
                </c:pt>
                <c:pt idx="24">
                  <c:v>11.20094813</c:v>
                </c:pt>
                <c:pt idx="25">
                  <c:v>11.61924149</c:v>
                </c:pt>
                <c:pt idx="26">
                  <c:v>11.99107641</c:v>
                </c:pt>
                <c:pt idx="27">
                  <c:v>12.36291132</c:v>
                </c:pt>
                <c:pt idx="28">
                  <c:v>12.78120468</c:v>
                </c:pt>
                <c:pt idx="29">
                  <c:v>13.199498050000001</c:v>
                </c:pt>
                <c:pt idx="30">
                  <c:v>13.57127719</c:v>
                </c:pt>
                <c:pt idx="31">
                  <c:v>13.98957055</c:v>
                </c:pt>
                <c:pt idx="32">
                  <c:v>14.31494702</c:v>
                </c:pt>
                <c:pt idx="33">
                  <c:v>14.64026771</c:v>
                </c:pt>
                <c:pt idx="34">
                  <c:v>15.05856107</c:v>
                </c:pt>
                <c:pt idx="35">
                  <c:v>15.38388176</c:v>
                </c:pt>
                <c:pt idx="36">
                  <c:v>15.70925823</c:v>
                </c:pt>
                <c:pt idx="37">
                  <c:v>16.034578920000001</c:v>
                </c:pt>
                <c:pt idx="38">
                  <c:v>16.359899609999999</c:v>
                </c:pt>
                <c:pt idx="39">
                  <c:v>16.68527607</c:v>
                </c:pt>
                <c:pt idx="40">
                  <c:v>16.96413832</c:v>
                </c:pt>
                <c:pt idx="41">
                  <c:v>17.243000559999999</c:v>
                </c:pt>
                <c:pt idx="42">
                  <c:v>17.521862800000001</c:v>
                </c:pt>
                <c:pt idx="43">
                  <c:v>17.80072504</c:v>
                </c:pt>
                <c:pt idx="44">
                  <c:v>18.079587279999998</c:v>
                </c:pt>
                <c:pt idx="45">
                  <c:v>18.311935299999998</c:v>
                </c:pt>
                <c:pt idx="46">
                  <c:v>18.544339099999998</c:v>
                </c:pt>
                <c:pt idx="47">
                  <c:v>18.776742890000001</c:v>
                </c:pt>
                <c:pt idx="48">
                  <c:v>19.009090910000001</c:v>
                </c:pt>
                <c:pt idx="49">
                  <c:v>19.241494700000001</c:v>
                </c:pt>
                <c:pt idx="50">
                  <c:v>19.427384270000001</c:v>
                </c:pt>
                <c:pt idx="51">
                  <c:v>19.70624651</c:v>
                </c:pt>
                <c:pt idx="52">
                  <c:v>19.892191860000001</c:v>
                </c:pt>
                <c:pt idx="53">
                  <c:v>20.078081430000001</c:v>
                </c:pt>
                <c:pt idx="54">
                  <c:v>20.263971000000002</c:v>
                </c:pt>
                <c:pt idx="55">
                  <c:v>20.449916340000001</c:v>
                </c:pt>
                <c:pt idx="56">
                  <c:v>20.589347459999999</c:v>
                </c:pt>
                <c:pt idx="57">
                  <c:v>20.821695479999999</c:v>
                </c:pt>
                <c:pt idx="58">
                  <c:v>20.914668150000001</c:v>
                </c:pt>
                <c:pt idx="59">
                  <c:v>21.100557720000001</c:v>
                </c:pt>
                <c:pt idx="60">
                  <c:v>21.286503069999998</c:v>
                </c:pt>
                <c:pt idx="61">
                  <c:v>21.42593419</c:v>
                </c:pt>
                <c:pt idx="62">
                  <c:v>21.565365310000001</c:v>
                </c:pt>
                <c:pt idx="63">
                  <c:v>21.704796429999998</c:v>
                </c:pt>
                <c:pt idx="64">
                  <c:v>21.890685999999999</c:v>
                </c:pt>
                <c:pt idx="65">
                  <c:v>21.983658670000001</c:v>
                </c:pt>
                <c:pt idx="66">
                  <c:v>22.123089790000002</c:v>
                </c:pt>
                <c:pt idx="67">
                  <c:v>22.262520909999999</c:v>
                </c:pt>
                <c:pt idx="68">
                  <c:v>22.355437810000002</c:v>
                </c:pt>
                <c:pt idx="69">
                  <c:v>22.494868929999999</c:v>
                </c:pt>
                <c:pt idx="70">
                  <c:v>22.634300060000001</c:v>
                </c:pt>
                <c:pt idx="71">
                  <c:v>22.727272729999999</c:v>
                </c:pt>
                <c:pt idx="72">
                  <c:v>22.820245400000001</c:v>
                </c:pt>
                <c:pt idx="73">
                  <c:v>22.9131623</c:v>
                </c:pt>
                <c:pt idx="74">
                  <c:v>23.006134970000002</c:v>
                </c:pt>
                <c:pt idx="75">
                  <c:v>23.09910764</c:v>
                </c:pt>
                <c:pt idx="76">
                  <c:v>23.145566089999999</c:v>
                </c:pt>
                <c:pt idx="77">
                  <c:v>23.192024539999998</c:v>
                </c:pt>
                <c:pt idx="78">
                  <c:v>23.28499721</c:v>
                </c:pt>
                <c:pt idx="79">
                  <c:v>23.377969879999998</c:v>
                </c:pt>
                <c:pt idx="80">
                  <c:v>23.470886780000001</c:v>
                </c:pt>
                <c:pt idx="81">
                  <c:v>23.517401</c:v>
                </c:pt>
                <c:pt idx="82">
                  <c:v>23.563859449999999</c:v>
                </c:pt>
                <c:pt idx="83">
                  <c:v>23.656832120000001</c:v>
                </c:pt>
                <c:pt idx="84">
                  <c:v>23.70329057</c:v>
                </c:pt>
                <c:pt idx="85">
                  <c:v>23.749749019999999</c:v>
                </c:pt>
                <c:pt idx="86">
                  <c:v>23.796263249999999</c:v>
                </c:pt>
                <c:pt idx="87">
                  <c:v>23.842721699999998</c:v>
                </c:pt>
                <c:pt idx="88">
                  <c:v>23.889180150000001</c:v>
                </c:pt>
                <c:pt idx="89">
                  <c:v>23.93569437</c:v>
                </c:pt>
                <c:pt idx="90">
                  <c:v>23.98215282</c:v>
                </c:pt>
                <c:pt idx="91">
                  <c:v>23.98215282</c:v>
                </c:pt>
                <c:pt idx="92">
                  <c:v>24.075125490000001</c:v>
                </c:pt>
                <c:pt idx="93">
                  <c:v>24.121583940000001</c:v>
                </c:pt>
                <c:pt idx="94">
                  <c:v>24.121583940000001</c:v>
                </c:pt>
                <c:pt idx="95">
                  <c:v>24.16804239</c:v>
                </c:pt>
                <c:pt idx="96">
                  <c:v>24.16804239</c:v>
                </c:pt>
                <c:pt idx="97">
                  <c:v>24.214556609999999</c:v>
                </c:pt>
                <c:pt idx="98">
                  <c:v>24.261015059999998</c:v>
                </c:pt>
                <c:pt idx="99">
                  <c:v>24.261015059999998</c:v>
                </c:pt>
                <c:pt idx="100">
                  <c:v>24.261015059999998</c:v>
                </c:pt>
                <c:pt idx="101">
                  <c:v>24.261015059999998</c:v>
                </c:pt>
                <c:pt idx="102">
                  <c:v>24.307473510000001</c:v>
                </c:pt>
                <c:pt idx="103">
                  <c:v>24.307473510000001</c:v>
                </c:pt>
                <c:pt idx="104">
                  <c:v>24.35398773</c:v>
                </c:pt>
                <c:pt idx="105">
                  <c:v>24.307473510000001</c:v>
                </c:pt>
                <c:pt idx="106">
                  <c:v>24.307473510000001</c:v>
                </c:pt>
                <c:pt idx="107">
                  <c:v>24.307473510000001</c:v>
                </c:pt>
                <c:pt idx="108">
                  <c:v>24.307473510000001</c:v>
                </c:pt>
                <c:pt idx="109">
                  <c:v>24.261015059999998</c:v>
                </c:pt>
                <c:pt idx="110">
                  <c:v>24.261015059999998</c:v>
                </c:pt>
                <c:pt idx="111">
                  <c:v>24.261015059999998</c:v>
                </c:pt>
                <c:pt idx="112">
                  <c:v>24.214556609999999</c:v>
                </c:pt>
                <c:pt idx="113">
                  <c:v>24.16804239</c:v>
                </c:pt>
                <c:pt idx="114">
                  <c:v>24.16804239</c:v>
                </c:pt>
                <c:pt idx="115">
                  <c:v>24.121583940000001</c:v>
                </c:pt>
                <c:pt idx="116">
                  <c:v>24.075125490000001</c:v>
                </c:pt>
                <c:pt idx="117">
                  <c:v>24.028611269999999</c:v>
                </c:pt>
                <c:pt idx="118">
                  <c:v>23.98215282</c:v>
                </c:pt>
                <c:pt idx="119">
                  <c:v>23.93569437</c:v>
                </c:pt>
                <c:pt idx="120">
                  <c:v>23.889180150000001</c:v>
                </c:pt>
                <c:pt idx="121">
                  <c:v>23.842721699999998</c:v>
                </c:pt>
                <c:pt idx="122">
                  <c:v>23.796263249999999</c:v>
                </c:pt>
                <c:pt idx="123">
                  <c:v>23.749749019999999</c:v>
                </c:pt>
                <c:pt idx="124">
                  <c:v>23.656832120000001</c:v>
                </c:pt>
                <c:pt idx="125">
                  <c:v>23.610317899999998</c:v>
                </c:pt>
                <c:pt idx="126">
                  <c:v>23.610317899999998</c:v>
                </c:pt>
                <c:pt idx="127">
                  <c:v>23.563859449999999</c:v>
                </c:pt>
                <c:pt idx="128">
                  <c:v>23.517401</c:v>
                </c:pt>
                <c:pt idx="129">
                  <c:v>23.424428330000001</c:v>
                </c:pt>
                <c:pt idx="130">
                  <c:v>23.424428330000001</c:v>
                </c:pt>
                <c:pt idx="131">
                  <c:v>23.424428330000001</c:v>
                </c:pt>
                <c:pt idx="132">
                  <c:v>23.377969879999998</c:v>
                </c:pt>
                <c:pt idx="133">
                  <c:v>23.33145566</c:v>
                </c:pt>
                <c:pt idx="134">
                  <c:v>23.28499721</c:v>
                </c:pt>
                <c:pt idx="135">
                  <c:v>23.192024539999998</c:v>
                </c:pt>
                <c:pt idx="136">
                  <c:v>23.145566089999999</c:v>
                </c:pt>
                <c:pt idx="137">
                  <c:v>23.145566089999999</c:v>
                </c:pt>
                <c:pt idx="138">
                  <c:v>23.052593420000001</c:v>
                </c:pt>
                <c:pt idx="139">
                  <c:v>23.052593420000001</c:v>
                </c:pt>
                <c:pt idx="140">
                  <c:v>23.006134970000002</c:v>
                </c:pt>
                <c:pt idx="141">
                  <c:v>22.959676519999999</c:v>
                </c:pt>
                <c:pt idx="142">
                  <c:v>22.9131623</c:v>
                </c:pt>
                <c:pt idx="143">
                  <c:v>22.86670385</c:v>
                </c:pt>
                <c:pt idx="144">
                  <c:v>22.820245400000001</c:v>
                </c:pt>
                <c:pt idx="145">
                  <c:v>22.773731179999999</c:v>
                </c:pt>
                <c:pt idx="146">
                  <c:v>22.773731179999999</c:v>
                </c:pt>
                <c:pt idx="147">
                  <c:v>22.727272729999999</c:v>
                </c:pt>
                <c:pt idx="148">
                  <c:v>22.68081428</c:v>
                </c:pt>
                <c:pt idx="149">
                  <c:v>22.68081428</c:v>
                </c:pt>
                <c:pt idx="150">
                  <c:v>22.634300060000001</c:v>
                </c:pt>
                <c:pt idx="151">
                  <c:v>22.587841610000002</c:v>
                </c:pt>
                <c:pt idx="152">
                  <c:v>22.541383159999999</c:v>
                </c:pt>
                <c:pt idx="153">
                  <c:v>22.494868929999999</c:v>
                </c:pt>
                <c:pt idx="154">
                  <c:v>22.448410490000001</c:v>
                </c:pt>
                <c:pt idx="155">
                  <c:v>22.401952040000001</c:v>
                </c:pt>
                <c:pt idx="156">
                  <c:v>22.355437810000002</c:v>
                </c:pt>
                <c:pt idx="157">
                  <c:v>22.308979359999999</c:v>
                </c:pt>
                <c:pt idx="158">
                  <c:v>22.262520909999999</c:v>
                </c:pt>
                <c:pt idx="159">
                  <c:v>22.262520909999999</c:v>
                </c:pt>
                <c:pt idx="160">
                  <c:v>22.21600669</c:v>
                </c:pt>
                <c:pt idx="161">
                  <c:v>22.169548240000001</c:v>
                </c:pt>
                <c:pt idx="162">
                  <c:v>22.123089790000002</c:v>
                </c:pt>
                <c:pt idx="163">
                  <c:v>22.076575569999999</c:v>
                </c:pt>
                <c:pt idx="164">
                  <c:v>22.03011712</c:v>
                </c:pt>
                <c:pt idx="165">
                  <c:v>21.983658670000001</c:v>
                </c:pt>
                <c:pt idx="166">
                  <c:v>21.937144450000002</c:v>
                </c:pt>
                <c:pt idx="167">
                  <c:v>21.890685999999999</c:v>
                </c:pt>
                <c:pt idx="168">
                  <c:v>21.844227549999999</c:v>
                </c:pt>
                <c:pt idx="169">
                  <c:v>21.704796429999998</c:v>
                </c:pt>
                <c:pt idx="170">
                  <c:v>21.61182376</c:v>
                </c:pt>
                <c:pt idx="171">
                  <c:v>21.518851089999998</c:v>
                </c:pt>
                <c:pt idx="172">
                  <c:v>21.42593419</c:v>
                </c:pt>
                <c:pt idx="173">
                  <c:v>21.286503069999998</c:v>
                </c:pt>
                <c:pt idx="174">
                  <c:v>21.147071950000001</c:v>
                </c:pt>
                <c:pt idx="175">
                  <c:v>20.9611266</c:v>
                </c:pt>
                <c:pt idx="176">
                  <c:v>20.77523703</c:v>
                </c:pt>
                <c:pt idx="177">
                  <c:v>20.496374790000001</c:v>
                </c:pt>
                <c:pt idx="178">
                  <c:v>20.12453988</c:v>
                </c:pt>
                <c:pt idx="179">
                  <c:v>19.70624651</c:v>
                </c:pt>
                <c:pt idx="180">
                  <c:v>19.195036250000001</c:v>
                </c:pt>
                <c:pt idx="181">
                  <c:v>18.68377022</c:v>
                </c:pt>
                <c:pt idx="182">
                  <c:v>18.265476849999999</c:v>
                </c:pt>
                <c:pt idx="183">
                  <c:v>17.754210820000001</c:v>
                </c:pt>
                <c:pt idx="184">
                  <c:v>17.19648634</c:v>
                </c:pt>
                <c:pt idx="185">
                  <c:v>16.592303399999999</c:v>
                </c:pt>
                <c:pt idx="186">
                  <c:v>15.662744</c:v>
                </c:pt>
                <c:pt idx="187">
                  <c:v>13.85013943</c:v>
                </c:pt>
                <c:pt idx="188">
                  <c:v>0.32532069200000002</c:v>
                </c:pt>
                <c:pt idx="189">
                  <c:v>0.27886224199999998</c:v>
                </c:pt>
                <c:pt idx="190">
                  <c:v>0.27886224199999998</c:v>
                </c:pt>
                <c:pt idx="191">
                  <c:v>0.27886224199999998</c:v>
                </c:pt>
                <c:pt idx="192">
                  <c:v>0.27886224199999998</c:v>
                </c:pt>
                <c:pt idx="193">
                  <c:v>0.27886224199999998</c:v>
                </c:pt>
                <c:pt idx="194">
                  <c:v>0.32532069200000002</c:v>
                </c:pt>
              </c:numCache>
            </c:numRef>
          </c:yVal>
          <c:smooth val="0"/>
          <c:extLst>
            <c:ext xmlns:c16="http://schemas.microsoft.com/office/drawing/2014/chart" uri="{C3380CC4-5D6E-409C-BE32-E72D297353CC}">
              <c16:uniqueId val="{00000000-1A30-49D4-8E37-EC9148CA6FF1}"/>
            </c:ext>
          </c:extLst>
        </c:ser>
        <c:dLbls>
          <c:showLegendKey val="0"/>
          <c:showVal val="0"/>
          <c:showCatName val="0"/>
          <c:showSerName val="0"/>
          <c:showPercent val="0"/>
          <c:showBubbleSize val="0"/>
        </c:dLbls>
        <c:axId val="1699265744"/>
        <c:axId val="1517928464"/>
      </c:scatterChart>
      <c:valAx>
        <c:axId val="16992657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7928464"/>
        <c:crosses val="autoZero"/>
        <c:crossBetween val="midCat"/>
      </c:valAx>
      <c:valAx>
        <c:axId val="1517928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26574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Jon23</b:Tag>
    <b:SourceType>JournalArticle</b:SourceType>
    <b:Guid>{0B7BDADC-1374-4598-A078-421EB0D8E958}</b:Guid>
    <b:Title>Stress-corrosion cracking of polypropylene in harsh oxidizing environments</b:Title>
    <b:Year>2023</b:Year>
    <b:Author>
      <b:Author>
        <b:NameList>
          <b:Person>
            <b:Last>Kim</b:Last>
            <b:First>Jong-hyoung</b:First>
          </b:Person>
        </b:NameList>
      </b:Author>
    </b:Author>
    <b:JournalName>Extreme Mechanics Letters</b:JournalName>
    <b:RefOrder>8</b:RefOrder>
  </b:Source>
  <b:Source>
    <b:Tag>Ray19</b:Tag>
    <b:SourceType>InternetSite</b:SourceType>
    <b:Guid>{706C25E0-F8CB-49AA-9AF8-FC47D828251A}</b:Guid>
    <b:Title>Guide to Plastics Testing </b:Title>
    <b:Year>2019</b:Year>
    <b:Author>
      <b:Author>
        <b:Corporate>Rayda Plastics </b:Corporate>
      </b:Author>
    </b:Author>
    <b:InternetSiteTitle>Rayda </b:InternetSiteTitle>
    <b:Month>06</b:Month>
    <b:Day>14</b:Day>
    <b:URL>https://www.rayda.co.uk/blog/guide-to-plastics-testing/</b:URL>
    <b:RefOrder>9</b:RefOrder>
  </b:Source>
  <b:Source>
    <b:Tag>HoS22</b:Tag>
    <b:SourceType>JournalArticle</b:SourceType>
    <b:Guid>{059AE161-5727-458F-A21D-666AA25A29AD}</b:Guid>
    <b:Title>Rheological Properties and Melt Spinning Application of Controlled-Rheology Polypropylenes via Pilot-Scale Reactive Extrusion</b:Title>
    <b:Year>2022</b:Year>
    <b:Author>
      <b:Author>
        <b:NameList>
          <b:Person>
            <b:Last>Ji</b:Last>
            <b:First>Ho</b:First>
            <b:Middle>Suk</b:Middle>
          </b:Person>
        </b:NameList>
      </b:Author>
    </b:Author>
    <b:JournalName>Polymers </b:JournalName>
    <b:RefOrder>10</b:RefOrder>
  </b:Source>
  <b:Source>
    <b:Tag>Col</b:Tag>
    <b:SourceType>InternetSite</b:SourceType>
    <b:Guid>{7D7E3DA3-A399-461B-8A81-D9EE6F8433FA}</b:Guid>
    <b:Author>
      <b:Author>
        <b:NameList>
          <b:Person>
            <b:Last>Hindle</b:Last>
            <b:First>Colin</b:First>
          </b:Person>
        </b:NameList>
      </b:Author>
    </b:Author>
    <b:Title>Polymers </b:Title>
    <b:InternetSiteTitle>BPF </b:InternetSiteTitle>
    <b:URL>https://www.bpf.co.uk/plastipedia/polymers/PP.aspx</b:URL>
    <b:RefOrder>7</b:RefOrder>
  </b:Source>
  <b:Source>
    <b:Tag>Dav24</b:Tag>
    <b:SourceType>BookSection</b:SourceType>
    <b:Guid>{F4F03F91-2431-4AA1-A713-001A6D872822}</b:Guid>
    <b:Title>Mechanics of Materials</b:Title>
    <b:Year>2024</b:Year>
    <b:Author>
      <b:Author>
        <b:NameList>
          <b:Person>
            <b:Last>Roylance</b:Last>
            <b:First>David</b:First>
          </b:Person>
        </b:NameList>
      </b:Author>
      <b:BookAuthor>
        <b:NameList>
          <b:Person>
            <b:Last>Roylance</b:Last>
            <b:First>David</b:First>
          </b:Person>
        </b:NameList>
      </b:BookAuthor>
    </b:Author>
    <b:BookTitle>Mechanics of Materials </b:BookTitle>
    <b:Pages>37-47</b:Pages>
    <b:Publisher>Libre Texts </b:Publisher>
    <b:RefOrder>1</b:RefOrder>
  </b:Source>
  <b:Source>
    <b:Tag>EAr17</b:Tag>
    <b:SourceType>JournalArticle</b:SourceType>
    <b:Guid>{30A66A3C-B051-45DD-9FC7-D01A0A347364}</b:Guid>
    <b:Title>Mechanical properties of polymer-optical fibres</b:Title>
    <b:Year>2017</b:Year>
    <b:Pages>201-216</b:Pages>
    <b:Author>
      <b:Author>
        <b:NameList>
          <b:Person>
            <b:Last>Arrospide</b:Last>
            <b:First>E.</b:First>
          </b:Person>
        </b:NameList>
      </b:Author>
    </b:Author>
    <b:JournalName>Fibre Types, Materials, Fabrication, Characterisation and Applications</b:JournalName>
    <b:RefOrder>2</b:RefOrder>
  </b:Source>
  <b:Source>
    <b:Tag>Kat24</b:Tag>
    <b:SourceType>InternetSite</b:SourceType>
    <b:Guid>{91A8241C-65F9-4BB5-9767-C34B61A2C11E}</b:Guid>
    <b:Title>How to Calculate Young’s Modulus</b:Title>
    <b:Year>2024</b:Year>
    <b:Author>
      <b:Author>
        <b:NameList>
          <b:Person>
            <b:Last>Naoum</b:Last>
            <b:First>Kat</b:First>
            <b:Middle>de</b:Middle>
          </b:Person>
        </b:NameList>
      </b:Author>
    </b:Author>
    <b:InternetSiteTitle>Xometry</b:InternetSiteTitle>
    <b:Month>10</b:Month>
    <b:Day>28</b:Day>
    <b:URL>https://www.xometry.com/resources/materials/how-to-calculate-youngs-modulus/</b:URL>
    <b:RefOrder>3</b:RefOrder>
  </b:Source>
  <b:Source>
    <b:Tag>Zai21</b:Tag>
    <b:SourceType>JournalArticle</b:SourceType>
    <b:Guid>{1D79E139-AA04-4B19-B8CB-5629E311E02C}</b:Guid>
    <b:Title>Mechanical Testing and Properties of Materials</b:Title>
    <b:Year>2021</b:Year>
    <b:Author>
      <b:Author>
        <b:NameList>
          <b:Person>
            <b:Last>Huda</b:Last>
            <b:First>Zainul</b:First>
          </b:Person>
        </b:NameList>
      </b:Author>
    </b:Author>
    <b:JournalName>Mechanical Behavior of Materials</b:JournalName>
    <b:Pages>39–61</b:Pages>
    <b:RefOrder>4</b:RefOrder>
  </b:Source>
  <b:Source>
    <b:Tag>Ans</b:Tag>
    <b:SourceType>InternetSite</b:SourceType>
    <b:Guid>{8F396301-1548-4E3C-AC2A-F92A648A74B4}</b:Guid>
    <b:Title>Granta</b:Title>
    <b:Author>
      <b:Author>
        <b:Corporate>Ansys</b:Corporate>
      </b:Author>
    </b:Author>
    <b:InternetSiteTitle>Ansys</b:InternetSiteTitle>
    <b:URL>https://www.ansys.com/products/materials/granta-edupack</b:URL>
    <b:RefOrder>5</b:RefOrder>
  </b:Source>
  <b:Source>
    <b:Tag>Rai19</b:Tag>
    <b:SourceType>JournalArticle</b:SourceType>
    <b:Guid>{EB4CC517-A346-417F-890F-FBB2BE2B0D12}</b:Guid>
    <b:Title>Mechanical Properties Analysis of Polypropylene Biocomposites Reinforced with Curaua Fiber</b:Title>
    <b:Year>2019</b:Year>
    <b:Author>
      <b:Author>
        <b:NameList>
          <b:Person>
            <b:Last>Freire</b:Last>
            <b:First>Raimundo</b:First>
          </b:Person>
        </b:NameList>
      </b:Author>
    </b:Author>
    <b:JournalName>Materials Research </b:JournalName>
    <b:RefOrder>6</b:RefOrder>
  </b:Source>
  <b:Source>
    <b:Tag>Ste</b:Tag>
    <b:SourceType>InternetSite</b:SourceType>
    <b:Guid>{A53C2B94-70DE-4245-AF87-C1831C3D7C6A}</b:Guid>
    <b:Title>ASTM D7791 </b:Title>
    <b:Author>
      <b:Author>
        <b:Corporate>Step Lab</b:Corporate>
      </b:Author>
    </b:Author>
    <b:InternetSiteTitle>Step Lab</b:InternetSiteTitle>
    <b:URL>https://step-lab.com/astm/astm-d7791/</b:URL>
    <b:RefOrder>11</b:RefOrder>
  </b:Source>
</b:Sources>
</file>

<file path=customXml/itemProps1.xml><?xml version="1.0" encoding="utf-8"?>
<ds:datastoreItem xmlns:ds="http://schemas.openxmlformats.org/officeDocument/2006/customXml" ds:itemID="{4EDF221D-B89D-4B35-9BFC-AFF65E74A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1511</Words>
  <Characters>8616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KLA Corp.</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in service</dc:title>
  <dc:subject>ACMA5004</dc:subject>
  <dc:creator>Edwards, Anneliese</dc:creator>
  <cp:keywords/>
  <dc:description/>
  <cp:lastModifiedBy>Edwards, Anneliese</cp:lastModifiedBy>
  <cp:revision>2</cp:revision>
  <dcterms:created xsi:type="dcterms:W3CDTF">2024-11-16T17:44:00Z</dcterms:created>
  <dcterms:modified xsi:type="dcterms:W3CDTF">2024-11-16T17:44:00Z</dcterms:modified>
  <cp:category>2</cp:category>
</cp:coreProperties>
</file>