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ackground w:color="FFFFFF" w:themeColor="background1"/>
  <w:body>
    <w:p w:rsidR="004370B5" w:rsidP="67B238F7" w:rsidRDefault="004370B5" w14:paraId="5C980C75" w14:noSpellErr="1" w14:textId="0DA8E307">
      <w:pPr>
        <w:pStyle w:val="Normal"/>
      </w:pPr>
    </w:p>
    <w:p w:rsidRPr="00665ADC" w:rsidR="004370B5" w:rsidP="004370B5" w:rsidRDefault="004370B5" w14:paraId="5022D8F1" w14:textId="77777777">
      <w:pPr>
        <w:jc w:val="center"/>
        <w:rPr>
          <w:rFonts w:ascii="Arial" w:hAnsi="Arial" w:cs="Arial"/>
          <w:b/>
          <w:i/>
          <w:sz w:val="28"/>
        </w:rPr>
      </w:pPr>
      <w:r w:rsidRPr="00665ADC">
        <w:rPr>
          <w:rFonts w:ascii="Arial" w:hAnsi="Arial" w:cs="Arial"/>
          <w:b/>
          <w:i/>
          <w:sz w:val="28"/>
        </w:rPr>
        <w:t>University of Wales Modular M.A. (Ed.) Programme</w:t>
      </w:r>
    </w:p>
    <w:p w:rsidRPr="00665ADC" w:rsidR="004370B5" w:rsidP="004370B5" w:rsidRDefault="004370B5" w14:paraId="6F51C488" w14:textId="77777777">
      <w:pPr>
        <w:rPr>
          <w:rFonts w:ascii="Arial" w:hAnsi="Arial" w:cs="Arial"/>
        </w:rPr>
      </w:pPr>
    </w:p>
    <w:p w:rsidRPr="00665ADC" w:rsidR="004370B5" w:rsidP="67B238F7" w:rsidRDefault="004370B5" w14:paraId="6B5D95BF" w14:noSpellErr="1" w14:textId="71A19665">
      <w:pPr>
        <w:pStyle w:val="Normal"/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rPr>
          <w:rFonts w:ascii="Arial" w:hAnsi="Arial" w:cs="Arial"/>
        </w:rPr>
      </w:pPr>
    </w:p>
    <w:p w:rsidRPr="00665ADC" w:rsidR="004370B5" w:rsidP="004370B5" w:rsidRDefault="001F1280" w14:paraId="302FCDE4" w14:textId="0F7A9282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shd w:val="pct5" w:color="auto" w:fill="auto"/>
        <w:jc w:val="center"/>
        <w:rPr>
          <w:rFonts w:ascii="Arial" w:hAnsi="Arial" w:cs="Arial"/>
          <w:color w:val="000000" w:themeColor="text1"/>
          <w:sz w:val="28"/>
          <w:szCs w:val="24"/>
        </w:rPr>
      </w:pPr>
      <w:r w:rsidRPr="00665ADC">
        <w:rPr>
          <w:rFonts w:ascii="Arial" w:hAnsi="Arial" w:cs="Arial"/>
          <w:b/>
          <w:color w:val="000000" w:themeColor="text1"/>
          <w:sz w:val="48"/>
          <w:szCs w:val="48"/>
        </w:rPr>
        <w:t>Exploring Additional Needs</w:t>
      </w:r>
    </w:p>
    <w:p w:rsidRPr="00665ADC" w:rsidR="004370B5" w:rsidP="67B238F7" w:rsidRDefault="004370B5" w14:paraId="5CB1271A" w14:noSpellErr="1" w14:textId="21DDDCCE">
      <w:pPr>
        <w:pStyle w:val="Normal"/>
        <w:rPr>
          <w:rFonts w:ascii="Arial" w:hAnsi="Arial" w:cs="Arial"/>
          <w:sz w:val="28"/>
          <w:szCs w:val="28"/>
          <w:u w:val="single"/>
        </w:rPr>
      </w:pPr>
    </w:p>
    <w:p w:rsidRPr="00665ADC" w:rsidR="004370B5" w:rsidP="004370B5" w:rsidRDefault="004370B5" w14:paraId="1335EDCF" w14:textId="5ACB7ACB">
      <w:pPr>
        <w:rPr>
          <w:rFonts w:ascii="Arial" w:hAnsi="Arial" w:cs="Arial"/>
          <w:sz w:val="28"/>
        </w:rPr>
      </w:pPr>
      <w:r w:rsidRPr="00665ADC">
        <w:rPr>
          <w:rFonts w:ascii="Arial" w:hAnsi="Arial" w:cs="Arial"/>
          <w:b/>
          <w:sz w:val="28"/>
        </w:rPr>
        <w:t xml:space="preserve">Student Number: </w:t>
      </w:r>
      <w:r w:rsidRPr="00665ADC">
        <w:rPr>
          <w:rFonts w:ascii="Arial" w:hAnsi="Arial" w:cs="Arial"/>
          <w:sz w:val="28"/>
        </w:rPr>
        <w:t xml:space="preserve"> 1810889</w:t>
      </w:r>
    </w:p>
    <w:p w:rsidRPr="00665ADC" w:rsidR="004370B5" w:rsidP="67B238F7" w:rsidRDefault="004370B5" w14:paraId="7671908E" w14:noSpellErr="1" w14:textId="5DBD7FE6">
      <w:pPr>
        <w:pStyle w:val="Normal"/>
        <w:rPr>
          <w:rFonts w:ascii="Arial" w:hAnsi="Arial" w:cs="Arial"/>
          <w:sz w:val="28"/>
          <w:szCs w:val="28"/>
        </w:rPr>
      </w:pPr>
    </w:p>
    <w:p w:rsidRPr="00665ADC" w:rsidR="004370B5" w:rsidP="004370B5" w:rsidRDefault="004370B5" w14:paraId="7DC37DA3" w14:textId="43B48A63">
      <w:pPr>
        <w:rPr>
          <w:rFonts w:ascii="Arial" w:hAnsi="Arial" w:cs="Arial"/>
          <w:b/>
          <w:sz w:val="28"/>
        </w:rPr>
      </w:pPr>
      <w:r w:rsidRPr="00665ADC">
        <w:rPr>
          <w:rFonts w:ascii="Arial" w:hAnsi="Arial" w:cs="Arial"/>
          <w:noProof/>
          <w:sz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B6B68FF" wp14:editId="44852A4C">
                <wp:simplePos x="0" y="0"/>
                <wp:positionH relativeFrom="column">
                  <wp:posOffset>2337435</wp:posOffset>
                </wp:positionH>
                <wp:positionV relativeFrom="paragraph">
                  <wp:posOffset>74930</wp:posOffset>
                </wp:positionV>
                <wp:extent cx="394335" cy="345440"/>
                <wp:effectExtent l="0" t="0" r="24765" b="16510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4335" cy="345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70B5" w:rsidP="004370B5" w:rsidRDefault="00562C27" w14:paraId="2F224FB9" w14:textId="7CCE9429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 w14:anchorId="7EEC1113">
              <v:rect id="Rectangle 2" style="position:absolute;margin-left:184.05pt;margin-top:5.9pt;width:31.05pt;height:27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w14:anchorId="4B6B68F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">
                <v:textbox>
                  <w:txbxContent>
                    <w:p w:rsidR="004370B5" w:rsidP="004370B5" w:rsidRDefault="00562C27" w14:paraId="75697EEC" w14:textId="7CCE9429">
                      <w:r>
                        <w:t>7</w:t>
                      </w:r>
                    </w:p>
                  </w:txbxContent>
                </v:textbox>
              </v:rect>
            </w:pict>
          </mc:Fallback>
        </mc:AlternateContent>
      </w:r>
      <w:r w:rsidRPr="00665ADC">
        <w:rPr>
          <w:rFonts w:ascii="Arial" w:hAnsi="Arial" w:cs="Arial"/>
          <w:b/>
          <w:sz w:val="28"/>
        </w:rPr>
        <w:t>Level:</w:t>
      </w:r>
      <w:r w:rsidRPr="00665ADC">
        <w:rPr>
          <w:rFonts w:ascii="Arial" w:hAnsi="Arial" w:cs="Arial"/>
          <w:b/>
          <w:sz w:val="28"/>
        </w:rPr>
        <w:tab/>
      </w:r>
      <w:r w:rsidRPr="00665ADC">
        <w:rPr>
          <w:rFonts w:ascii="Arial" w:hAnsi="Arial" w:cs="Arial"/>
          <w:b/>
          <w:sz w:val="28"/>
        </w:rPr>
        <w:tab/>
      </w:r>
      <w:r w:rsidRPr="00665ADC">
        <w:rPr>
          <w:rFonts w:ascii="Arial" w:hAnsi="Arial" w:cs="Arial"/>
          <w:b/>
          <w:sz w:val="28"/>
        </w:rPr>
        <w:t>MA(Ed)</w:t>
      </w:r>
      <w:r w:rsidRPr="00665ADC">
        <w:rPr>
          <w:rFonts w:ascii="Arial" w:hAnsi="Arial" w:cs="Arial"/>
          <w:b/>
          <w:sz w:val="28"/>
        </w:rPr>
        <w:tab/>
      </w:r>
      <w:r w:rsidRPr="00665ADC">
        <w:rPr>
          <w:rFonts w:ascii="Arial" w:hAnsi="Arial" w:cs="Arial"/>
          <w:b/>
          <w:sz w:val="28"/>
        </w:rPr>
        <w:tab/>
      </w:r>
      <w:r w:rsidRPr="00665ADC">
        <w:rPr>
          <w:rFonts w:ascii="Arial" w:hAnsi="Arial" w:cs="Arial"/>
          <w:b/>
          <w:sz w:val="28"/>
        </w:rPr>
        <w:tab/>
      </w:r>
    </w:p>
    <w:p w:rsidRPr="00665ADC" w:rsidR="004370B5" w:rsidP="004370B5" w:rsidRDefault="004370B5" w14:paraId="4FB7BF57" w14:textId="77777777">
      <w:pPr>
        <w:rPr>
          <w:rFonts w:ascii="Arial" w:hAnsi="Arial" w:cs="Arial"/>
          <w:b/>
          <w:sz w:val="28"/>
        </w:rPr>
      </w:pPr>
    </w:p>
    <w:p w:rsidRPr="00665ADC" w:rsidR="004370B5" w:rsidP="004370B5" w:rsidRDefault="004370B5" w14:paraId="38EEEF21" w14:textId="77777777">
      <w:pPr>
        <w:rPr>
          <w:rFonts w:ascii="Arial" w:hAnsi="Arial" w:cs="Arial"/>
          <w:sz w:val="28"/>
        </w:rPr>
      </w:pPr>
    </w:p>
    <w:p w:rsidRPr="00665ADC" w:rsidR="004370B5" w:rsidP="004370B5" w:rsidRDefault="004370B5" w14:paraId="41589B9B" w14:textId="2A492AA0">
      <w:pPr>
        <w:pStyle w:val="Heading1"/>
        <w:rPr>
          <w:rFonts w:ascii="Arial" w:hAnsi="Arial" w:cs="Arial"/>
          <w:sz w:val="28"/>
        </w:rPr>
      </w:pPr>
      <w:r w:rsidRPr="00665ADC">
        <w:rPr>
          <w:rFonts w:ascii="Arial" w:hAnsi="Arial" w:cs="Arial"/>
        </w:rPr>
        <w:t xml:space="preserve">Assignment Number:           </w:t>
      </w:r>
      <w:r w:rsidRPr="00665ADC" w:rsidR="00702A1F">
        <w:rPr>
          <w:rFonts w:ascii="Arial" w:hAnsi="Arial" w:cs="Arial"/>
        </w:rPr>
        <w:t>4</w:t>
      </w:r>
      <w:r w:rsidRPr="00665ADC">
        <w:rPr>
          <w:rFonts w:ascii="Arial" w:hAnsi="Arial" w:cs="Arial"/>
        </w:rPr>
        <w:t xml:space="preserve">   </w:t>
      </w:r>
    </w:p>
    <w:p w:rsidRPr="00665ADC" w:rsidR="004370B5" w:rsidP="004370B5" w:rsidRDefault="004370B5" w14:paraId="7F56623F" w14:textId="77777777">
      <w:pPr>
        <w:rPr>
          <w:rFonts w:ascii="Arial" w:hAnsi="Arial" w:cs="Arial"/>
          <w:sz w:val="28"/>
        </w:rPr>
      </w:pPr>
    </w:p>
    <w:p w:rsidRPr="00665ADC" w:rsidR="004370B5" w:rsidP="004370B5" w:rsidRDefault="004370B5" w14:paraId="23E87D2C" w14:textId="77777777">
      <w:pPr>
        <w:rPr>
          <w:rFonts w:ascii="Arial" w:hAnsi="Arial" w:cs="Arial"/>
          <w:sz w:val="28"/>
        </w:rPr>
      </w:pPr>
    </w:p>
    <w:p w:rsidRPr="00665ADC" w:rsidR="004370B5" w:rsidP="4DFD2DD3" w:rsidRDefault="004370B5" w14:paraId="2916D8A7" w14:textId="1BFB0909">
      <w:pPr>
        <w:rPr>
          <w:rFonts w:ascii="Arial" w:hAnsi="Arial" w:cs="Arial"/>
          <w:b w:val="0"/>
          <w:bCs w:val="0"/>
          <w:sz w:val="28"/>
          <w:szCs w:val="28"/>
          <w:u w:val="single"/>
        </w:rPr>
      </w:pPr>
      <w:r w:rsidRPr="4DFD2DD3" w:rsidR="004370B5">
        <w:rPr>
          <w:rFonts w:ascii="Arial" w:hAnsi="Arial" w:cs="Arial"/>
          <w:b w:val="1"/>
          <w:bCs w:val="1"/>
          <w:sz w:val="28"/>
          <w:szCs w:val="28"/>
        </w:rPr>
        <w:t>Tutor:</w:t>
      </w:r>
      <w:r>
        <w:tab/>
      </w:r>
      <w:r w:rsidRPr="4DFD2DD3" w:rsidR="004370B5">
        <w:rPr>
          <w:rFonts w:ascii="Arial" w:hAnsi="Arial" w:cs="Arial"/>
          <w:b w:val="1"/>
          <w:bCs w:val="1"/>
          <w:sz w:val="28"/>
          <w:szCs w:val="28"/>
        </w:rPr>
        <w:t xml:space="preserve"> </w:t>
      </w:r>
      <w:proofErr w:type="spellStart"/>
      <w:r w:rsidRPr="4DFD2DD3" w:rsidR="4BA1E497">
        <w:rPr>
          <w:rFonts w:ascii="Arial" w:hAnsi="Arial" w:cs="Arial"/>
          <w:b w:val="0"/>
          <w:bCs w:val="0"/>
          <w:sz w:val="28"/>
          <w:szCs w:val="28"/>
        </w:rPr>
        <w:t>Junnine</w:t>
      </w:r>
      <w:proofErr w:type="spellEnd"/>
      <w:r w:rsidRPr="4DFD2DD3" w:rsidR="4BA1E497">
        <w:rPr>
          <w:rFonts w:ascii="Arial" w:hAnsi="Arial" w:cs="Arial"/>
          <w:b w:val="0"/>
          <w:bCs w:val="0"/>
          <w:sz w:val="28"/>
          <w:szCs w:val="28"/>
        </w:rPr>
        <w:t xml:space="preserve"> Thomas-Walters</w:t>
      </w:r>
    </w:p>
    <w:p w:rsidR="4DFD2DD3" w:rsidP="4DFD2DD3" w:rsidRDefault="4DFD2DD3" w14:paraId="3F2FEFCE" w14:textId="1A75E7A7">
      <w:pPr>
        <w:pStyle w:val="Normal"/>
        <w:rPr>
          <w:rFonts w:ascii="Arial" w:hAnsi="Arial" w:cs="Arial"/>
          <w:b w:val="0"/>
          <w:bCs w:val="0"/>
          <w:sz w:val="28"/>
          <w:szCs w:val="28"/>
        </w:rPr>
      </w:pPr>
    </w:p>
    <w:p w:rsidR="4BA1E497" w:rsidP="4DFD2DD3" w:rsidRDefault="4BA1E497" w14:paraId="71F9CB5E" w14:textId="79669086">
      <w:pPr>
        <w:pStyle w:val="Normal"/>
        <w:rPr>
          <w:rFonts w:ascii="Arial" w:hAnsi="Arial" w:cs="Arial"/>
          <w:b w:val="0"/>
          <w:bCs w:val="0"/>
          <w:sz w:val="28"/>
          <w:szCs w:val="28"/>
        </w:rPr>
      </w:pPr>
      <w:r w:rsidRPr="4DFD2DD3" w:rsidR="4BA1E497">
        <w:rPr>
          <w:rFonts w:ascii="Arial" w:hAnsi="Arial" w:cs="Arial"/>
          <w:b w:val="1"/>
          <w:bCs w:val="1"/>
          <w:sz w:val="28"/>
          <w:szCs w:val="28"/>
        </w:rPr>
        <w:t>Word count:</w:t>
      </w:r>
      <w:r w:rsidRPr="4DFD2DD3" w:rsidR="4BA1E497">
        <w:rPr>
          <w:rFonts w:ascii="Arial" w:hAnsi="Arial" w:cs="Arial"/>
          <w:b w:val="0"/>
          <w:bCs w:val="0"/>
          <w:sz w:val="28"/>
          <w:szCs w:val="28"/>
        </w:rPr>
        <w:t xml:space="preserve">  3</w:t>
      </w:r>
      <w:r w:rsidRPr="4DFD2DD3" w:rsidR="13D89F2D">
        <w:rPr>
          <w:rFonts w:ascii="Arial" w:hAnsi="Arial" w:cs="Arial"/>
          <w:b w:val="0"/>
          <w:bCs w:val="0"/>
          <w:sz w:val="28"/>
          <w:szCs w:val="28"/>
        </w:rPr>
        <w:t>267</w:t>
      </w:r>
    </w:p>
    <w:p w:rsidRPr="00665ADC" w:rsidR="004370B5" w:rsidP="004370B5" w:rsidRDefault="004370B5" w14:paraId="6C824612" w14:textId="77777777">
      <w:pPr>
        <w:rPr>
          <w:rFonts w:ascii="Arial" w:hAnsi="Arial" w:cs="Arial"/>
          <w:sz w:val="24"/>
        </w:rPr>
      </w:pPr>
    </w:p>
    <w:p w:rsidRPr="00665ADC" w:rsidR="004370B5" w:rsidP="00997848" w:rsidRDefault="004370B5" w14:paraId="69B5F3F0" w14:textId="7777777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:rsidRPr="00665ADC" w:rsidR="004370B5" w:rsidP="00997848" w:rsidRDefault="004370B5" w14:paraId="60AD2131" w14:textId="339A8D8A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:rsidRPr="00665ADC" w:rsidR="001F1280" w:rsidP="00997848" w:rsidRDefault="001F1280" w14:paraId="4B34A386" w14:textId="7777777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:rsidRPr="00665ADC" w:rsidR="004370B5" w:rsidP="004370B5" w:rsidRDefault="004370B5" w14:paraId="09C1A43C" w14:textId="4B329D48">
      <w:pPr>
        <w:rPr>
          <w:rFonts w:ascii="Arial" w:hAnsi="Arial" w:cs="Arial"/>
          <w:b/>
          <w:bCs/>
          <w:sz w:val="24"/>
          <w:szCs w:val="24"/>
        </w:rPr>
      </w:pPr>
    </w:p>
    <w:p w:rsidR="004370B5" w:rsidP="004370B5" w:rsidRDefault="004370B5" w14:paraId="6FC89D55" w14:textId="22ABA11A">
      <w:pPr>
        <w:rPr>
          <w:rFonts w:ascii="Arial" w:hAnsi="Arial" w:cs="Arial"/>
          <w:b/>
          <w:bCs/>
          <w:sz w:val="24"/>
          <w:szCs w:val="24"/>
        </w:rPr>
      </w:pPr>
    </w:p>
    <w:p w:rsidR="009D0DC5" w:rsidP="004370B5" w:rsidRDefault="009D0DC5" w14:paraId="2D502476" w14:textId="76938E51">
      <w:pPr>
        <w:rPr>
          <w:rFonts w:ascii="Arial" w:hAnsi="Arial" w:cs="Arial"/>
          <w:b/>
          <w:bCs/>
          <w:sz w:val="24"/>
          <w:szCs w:val="24"/>
        </w:rPr>
      </w:pPr>
    </w:p>
    <w:p w:rsidR="009D0DC5" w:rsidP="004370B5" w:rsidRDefault="009D0DC5" w14:paraId="15C7B642" w14:textId="29A7CD22" w14:noSpellErr="1">
      <w:pPr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3D49EDC1" w14:textId="2C891CCF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29F8229A" w14:textId="1326FFFB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0641909D" w14:textId="25289C24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26B7EB09" w14:textId="62B90142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4085BE34" w14:textId="4F430E56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Pr="00665ADC" w:rsidR="000420B2" w:rsidP="4DFD2DD3" w:rsidRDefault="000420B2" w14:paraId="61DFFE4C" w14:textId="6CBAC270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</w:p>
    <w:p w:rsidR="67B238F7" w:rsidP="67B238F7" w:rsidRDefault="67B238F7" w14:paraId="58C6927F" w14:textId="37E8D356">
      <w:pPr>
        <w:spacing w:after="0" w:line="240" w:lineRule="auto"/>
        <w:jc w:val="center"/>
        <w:rPr>
          <w:rFonts w:ascii="Arial" w:hAnsi="Arial" w:cs="Arial"/>
          <w:b w:val="1"/>
          <w:bCs w:val="1"/>
          <w:sz w:val="24"/>
          <w:szCs w:val="24"/>
          <w:u w:val="single"/>
        </w:rPr>
      </w:pPr>
    </w:p>
    <w:p w:rsidRPr="00B31B98" w:rsidR="00C17F4B" w:rsidP="4DFD2DD3" w:rsidRDefault="00702A1F" w14:paraId="792BEB6B" w14:textId="32725DD0">
      <w:pPr>
        <w:spacing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DFD2DD3" w:rsidR="00702A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Force Field Analysis: Raising </w:t>
      </w:r>
      <w:proofErr w:type="gramStart"/>
      <w:r w:rsidRPr="4DFD2DD3" w:rsidR="00702A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The</w:t>
      </w:r>
      <w:proofErr w:type="gramEnd"/>
      <w:r w:rsidRPr="4DFD2DD3" w:rsidR="00702A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 Achievement </w:t>
      </w:r>
      <w:proofErr w:type="gramStart"/>
      <w:r w:rsidRPr="4DFD2DD3" w:rsidR="00702A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Of</w:t>
      </w:r>
      <w:proofErr w:type="gramEnd"/>
      <w:r w:rsidRPr="4DFD2DD3" w:rsidR="00702A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 Dyslexic Learners </w:t>
      </w:r>
    </w:p>
    <w:p w:rsidRPr="00B31B98" w:rsidR="0094348D" w:rsidP="4DFD2DD3" w:rsidRDefault="0094348D" w14:paraId="7A6BADA7" w14:textId="77777777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C61E99" w:rsidP="4DFD2DD3" w:rsidRDefault="7B65F3E5" w14:paraId="22980E1A" w14:textId="60E2C579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7B65F3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 work within the field of Further Education (FE) /Higher Education (HE); where there are, on average,</w:t>
      </w:r>
      <w:r w:rsidRPr="4DFD2DD3" w:rsidR="5C037C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7B65F3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15,000 learners across all campuses; in my department alone, we have 28 members of staff, and an average of 300 learners a year. In my role as a course tutor, I teach</w:t>
      </w:r>
      <w:r w:rsidRPr="4DFD2DD3" w:rsidR="00862E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range of topics,</w:t>
      </w:r>
      <w:r w:rsidRPr="4DFD2DD3" w:rsidR="7B65F3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behaviour, physical fitness, and contemporary society. The curriculum I deliver spans over multiple levels from level 2 up to level 6 inclusive</w:t>
      </w:r>
      <w:r w:rsidRPr="4DFD2DD3" w:rsidR="00862E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</w:p>
    <w:p w:rsidR="00C61E99" w:rsidP="4DFD2DD3" w:rsidRDefault="00C61E99" w14:paraId="4444081F" w14:textId="77777777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B31B98" w:rsidR="0094348D" w:rsidP="4DFD2DD3" w:rsidRDefault="005C2838" w14:paraId="07AEC1AB" w14:textId="5F292920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5904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At present, we have in place a link between course tutors and 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learner’s</w:t>
      </w:r>
      <w:r w:rsidRPr="4DFD2DD3" w:rsidR="005904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B16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support, 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whereby, should a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learner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come from a school setting with an </w:t>
      </w:r>
      <w:r w:rsidRPr="4DFD2DD3" w:rsidR="593D80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dditional </w:t>
      </w:r>
      <w:r w:rsidRPr="4DFD2DD3" w:rsidR="0FA2C4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earning </w:t>
      </w:r>
      <w:r w:rsidRPr="4DFD2DD3" w:rsidR="57CB35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eed </w:t>
      </w:r>
      <w:r w:rsidRPr="4DFD2DD3" w:rsidR="31B1C7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(ALN) </w:t>
      </w:r>
      <w:r w:rsidRPr="4DFD2DD3" w:rsidR="001F66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plan, this is then sent across to the course tutors. In turn </w:t>
      </w:r>
      <w:r w:rsidRPr="4DFD2DD3" w:rsidR="00D45D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request </w:t>
      </w:r>
      <w:r w:rsidRPr="4DFD2DD3" w:rsidR="00D45D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additional time in exams, or support from a </w:t>
      </w:r>
      <w:r w:rsidRPr="4DFD2DD3" w:rsidR="00E002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study skills coach (SSC), is put in if required.</w:t>
      </w:r>
    </w:p>
    <w:p w:rsidRPr="00B31B98" w:rsidR="00A90523" w:rsidP="4DFD2DD3" w:rsidRDefault="00A90523" w14:paraId="0667E7D4" w14:textId="307E4BC6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AU"/>
        </w:rPr>
      </w:pPr>
    </w:p>
    <w:p w:rsidR="0082776E" w:rsidP="4DFD2DD3" w:rsidRDefault="00C17F4B" w14:paraId="6147E373" w14:textId="7E1BB094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AU"/>
        </w:rPr>
      </w:pPr>
      <w:r w:rsidRPr="4DFD2DD3" w:rsidR="00C17F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AU"/>
        </w:rPr>
        <w:t xml:space="preserve">In this context, A Force Field Analysis (FFA) becomes a tool allowing for academic </w:t>
      </w:r>
      <w:r w:rsidRPr="4DFD2DD3" w:rsidR="00C17F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settings to lay out any necessary changes required t</w:t>
      </w:r>
      <w:r w:rsidRPr="4DFD2DD3" w:rsidR="00C17F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AU"/>
        </w:rPr>
        <w:t xml:space="preserve">o help raise the achievement of dyslexic learners. It demands the </w:t>
      </w:r>
      <w:r w:rsidRPr="4DFD2DD3" w:rsidR="00C17F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anticipating of forces supporting/preventing proposed changes, and the resulting strategies necessary to implement them.</w:t>
      </w:r>
    </w:p>
    <w:p w:rsidR="00C61E99" w:rsidP="4DFD2DD3" w:rsidRDefault="00C61E99" w14:paraId="101FE69C" w14:textId="77777777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C61E99" w:rsidR="00C17F4B" w:rsidP="4DFD2DD3" w:rsidRDefault="00C61E99" w14:paraId="717AD4B9" w14:textId="32DEA033">
      <w:pPr>
        <w:spacing w:after="0" w:line="48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DFD2DD3" w:rsidR="00C61E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Raising the achievement of Dyslexic learners:  The force field analysis</w:t>
      </w:r>
    </w:p>
    <w:tbl>
      <w:tblPr>
        <w:tblStyle w:val="TableGrid"/>
        <w:tblW w:w="10490" w:type="dxa"/>
        <w:tblInd w:w="-743" w:type="dxa"/>
        <w:tblLook w:val="04A0" w:firstRow="1" w:lastRow="0" w:firstColumn="1" w:lastColumn="0" w:noHBand="0" w:noVBand="1"/>
      </w:tblPr>
      <w:tblGrid>
        <w:gridCol w:w="993"/>
        <w:gridCol w:w="2835"/>
        <w:gridCol w:w="2015"/>
        <w:gridCol w:w="3230"/>
        <w:gridCol w:w="1417"/>
      </w:tblGrid>
      <w:tr w:rsidRPr="00B31B98" w:rsidR="00C17F4B" w:rsidTr="4DFD2DD3" w14:paraId="48233DA2" w14:textId="77777777">
        <w:tc>
          <w:tcPr>
            <w:tcW w:w="993" w:type="dxa"/>
            <w:tcMar/>
          </w:tcPr>
          <w:p w:rsidRPr="00B31B98" w:rsidR="00C17F4B" w:rsidP="4DFD2DD3" w:rsidRDefault="00C17F4B" w14:paraId="267AAA8D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Score </w:t>
            </w:r>
          </w:p>
        </w:tc>
        <w:tc>
          <w:tcPr>
            <w:tcW w:w="2835" w:type="dxa"/>
            <w:tcMar/>
          </w:tcPr>
          <w:p w:rsidRPr="00B31B98" w:rsidR="00C17F4B" w:rsidP="4DFD2DD3" w:rsidRDefault="00C17F4B" w14:paraId="4AEDA5FC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Forces 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for 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change</w:t>
            </w:r>
          </w:p>
        </w:tc>
        <w:tc>
          <w:tcPr>
            <w:tcW w:w="2015" w:type="dxa"/>
            <w:tcMar/>
          </w:tcPr>
          <w:p w:rsidRPr="00B31B98" w:rsidR="00C17F4B" w:rsidP="4DFD2DD3" w:rsidRDefault="00C17F4B" w14:paraId="1A058852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Desired Change</w:t>
            </w:r>
          </w:p>
          <w:p w:rsidRPr="00B31B98" w:rsidR="00C17F4B" w:rsidP="4DFD2DD3" w:rsidRDefault="00C17F4B" w14:paraId="614B681C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(Shared vision)</w:t>
            </w:r>
          </w:p>
        </w:tc>
        <w:tc>
          <w:tcPr>
            <w:tcW w:w="3230" w:type="dxa"/>
            <w:tcMar/>
          </w:tcPr>
          <w:p w:rsidRPr="00B31B98" w:rsidR="00C17F4B" w:rsidP="4DFD2DD3" w:rsidRDefault="00C17F4B" w14:paraId="24E5EE76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 xml:space="preserve">Forces 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Against 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Change</w:t>
            </w:r>
          </w:p>
        </w:tc>
        <w:tc>
          <w:tcPr>
            <w:tcW w:w="1417" w:type="dxa"/>
            <w:tcMar/>
          </w:tcPr>
          <w:p w:rsidRPr="00B31B98" w:rsidR="00C17F4B" w:rsidP="4DFD2DD3" w:rsidRDefault="00C17F4B" w14:paraId="23F9FB1D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Score</w:t>
            </w:r>
          </w:p>
        </w:tc>
      </w:tr>
      <w:tr w:rsidRPr="00B31B98" w:rsidR="00C17F4B" w:rsidTr="4DFD2DD3" w14:paraId="403B69BE" w14:textId="77777777">
        <w:tc>
          <w:tcPr>
            <w:tcW w:w="993" w:type="dxa"/>
            <w:tcMar/>
          </w:tcPr>
          <w:p w:rsidRPr="00B31B98" w:rsidR="00C17F4B" w:rsidP="4DFD2DD3" w:rsidRDefault="00980BDF" w14:paraId="0B004F3D" w14:textId="7E9A5BB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7DAA69A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5</w:t>
            </w:r>
          </w:p>
        </w:tc>
        <w:tc>
          <w:tcPr>
            <w:tcW w:w="2835" w:type="dxa"/>
            <w:tcMar/>
          </w:tcPr>
          <w:p w:rsidRPr="00B31B98" w:rsidR="00C17F4B" w:rsidP="4DFD2DD3" w:rsidRDefault="00C17F4B" w14:paraId="25EC9368" w14:textId="24CE5A4C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Develop and provide teacher training on dyslexia to be incorporated into </w:t>
            </w:r>
            <w:r w:rsidRPr="4DFD2DD3" w:rsidR="00942427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C</w:t>
            </w:r>
            <w:r w:rsidRPr="4DFD2DD3" w:rsidR="4D8C58F8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ontinual </w:t>
            </w:r>
            <w:r w:rsidRPr="4DFD2DD3" w:rsidR="517ABD8A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Professional Development (CPD)</w:t>
            </w:r>
            <w:r w:rsidRPr="4DFD2DD3" w:rsidR="00942427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</w:t>
            </w:r>
          </w:p>
        </w:tc>
        <w:tc>
          <w:tcPr>
            <w:tcW w:w="2015" w:type="dxa"/>
            <w:vMerge w:val="restart"/>
            <w:tcMar/>
          </w:tcPr>
          <w:p w:rsidRPr="00B31B98" w:rsidR="00C17F4B" w:rsidP="4DFD2DD3" w:rsidRDefault="00C17F4B" w14:paraId="175A95AA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05ADAF5C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20973573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29EE036D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277BEE62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1900002D" w14:textId="77777777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  <w:p w:rsidRPr="00B31B98" w:rsidR="00C17F4B" w:rsidP="4DFD2DD3" w:rsidRDefault="00C17F4B" w14:paraId="7FDFB1C1" w14:textId="6E1CDBB2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Raising the achievement of dyslexic learners</w:t>
            </w:r>
          </w:p>
        </w:tc>
        <w:tc>
          <w:tcPr>
            <w:tcW w:w="3230" w:type="dxa"/>
            <w:tcMar/>
          </w:tcPr>
          <w:p w:rsidRPr="00B31B98" w:rsidR="00C17F4B" w:rsidP="4DFD2DD3" w:rsidRDefault="00C17F4B" w14:paraId="43B32310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Finances, staff’s willingness, and availability</w:t>
            </w:r>
          </w:p>
          <w:p w:rsidRPr="00B31B98" w:rsidR="00C17F4B" w:rsidP="4DFD2DD3" w:rsidRDefault="00C17F4B" w14:paraId="4A54F0A8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</w:p>
        </w:tc>
        <w:tc>
          <w:tcPr>
            <w:tcW w:w="1417" w:type="dxa"/>
            <w:tcMar/>
          </w:tcPr>
          <w:p w:rsidRPr="00B31B98" w:rsidR="00C17F4B" w:rsidP="4DFD2DD3" w:rsidRDefault="00460A39" w14:paraId="37A140B0" w14:textId="358A4D2B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14B988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2</w:t>
            </w:r>
          </w:p>
        </w:tc>
      </w:tr>
      <w:tr w:rsidRPr="00B31B98" w:rsidR="00C17F4B" w:rsidTr="4DFD2DD3" w14:paraId="6B117013" w14:textId="77777777">
        <w:tc>
          <w:tcPr>
            <w:tcW w:w="993" w:type="dxa"/>
            <w:tcMar/>
          </w:tcPr>
          <w:p w:rsidRPr="00B31B98" w:rsidR="00C17F4B" w:rsidP="4DFD2DD3" w:rsidRDefault="00EA3EA6" w14:paraId="425474A4" w14:textId="216AB854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2B43975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3</w:t>
            </w:r>
          </w:p>
        </w:tc>
        <w:tc>
          <w:tcPr>
            <w:tcW w:w="2835" w:type="dxa"/>
            <w:tcMar/>
          </w:tcPr>
          <w:p w:rsidRPr="00B31B98" w:rsidR="00C17F4B" w:rsidP="4DFD2DD3" w:rsidRDefault="00416C40" w14:paraId="3D0B9085" w14:textId="07F7B318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64B30829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Learning support assistant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in all lessons</w:t>
            </w:r>
          </w:p>
        </w:tc>
        <w:tc>
          <w:tcPr>
            <w:tcW w:w="2015" w:type="dxa"/>
            <w:vMerge/>
            <w:tcMar/>
          </w:tcPr>
          <w:p w:rsidRPr="00B31B98" w:rsidR="00C17F4B" w:rsidP="00C45C1A" w:rsidRDefault="00C17F4B" w14:paraId="7FB40917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230" w:type="dxa"/>
            <w:tcMar/>
          </w:tcPr>
          <w:p w:rsidRPr="00B31B98" w:rsidR="00C17F4B" w:rsidP="4DFD2DD3" w:rsidRDefault="00C17F4B" w14:paraId="489FE855" w14:textId="0B6E4436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Cost of more staff </w:t>
            </w:r>
          </w:p>
        </w:tc>
        <w:tc>
          <w:tcPr>
            <w:tcW w:w="1417" w:type="dxa"/>
            <w:tcMar/>
          </w:tcPr>
          <w:p w:rsidRPr="00B31B98" w:rsidR="00C17F4B" w:rsidP="4DFD2DD3" w:rsidRDefault="00446E49" w14:paraId="39A0DB7F" w14:textId="1CC35AFE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3D2F9BE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2</w:t>
            </w:r>
          </w:p>
        </w:tc>
      </w:tr>
      <w:tr w:rsidRPr="00B31B98" w:rsidR="00C17F4B" w:rsidTr="4DFD2DD3" w14:paraId="7E7CDD8A" w14:textId="77777777">
        <w:tc>
          <w:tcPr>
            <w:tcW w:w="993" w:type="dxa"/>
            <w:tcMar/>
          </w:tcPr>
          <w:p w:rsidRPr="00B31B98" w:rsidR="00C17F4B" w:rsidP="4DFD2DD3" w:rsidRDefault="00EA3EA6" w14:paraId="17057A0C" w14:textId="053683CA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2B43975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4</w:t>
            </w:r>
          </w:p>
        </w:tc>
        <w:tc>
          <w:tcPr>
            <w:tcW w:w="2835" w:type="dxa"/>
            <w:tcMar/>
          </w:tcPr>
          <w:p w:rsidRPr="00B31B98" w:rsidR="00C17F4B" w:rsidP="4DFD2DD3" w:rsidRDefault="00C17F4B" w14:paraId="4827DCA0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Conventional up to date teaching methods</w:t>
            </w:r>
          </w:p>
        </w:tc>
        <w:tc>
          <w:tcPr>
            <w:tcW w:w="2015" w:type="dxa"/>
            <w:vMerge/>
            <w:tcMar/>
          </w:tcPr>
          <w:p w:rsidRPr="00B31B98" w:rsidR="00C17F4B" w:rsidP="00C45C1A" w:rsidRDefault="00C17F4B" w14:paraId="3C47BDCB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230" w:type="dxa"/>
            <w:tcMar/>
          </w:tcPr>
          <w:p w:rsidRPr="00B31B98" w:rsidR="00C17F4B" w:rsidP="4DFD2DD3" w:rsidRDefault="00C17F4B" w14:paraId="2748DC28" w14:textId="1245EAB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Staff willingness for change</w:t>
            </w:r>
            <w:r w:rsidRPr="4DFD2DD3" w:rsidR="7A82E10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,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and too many strategies to learn at once</w:t>
            </w:r>
          </w:p>
        </w:tc>
        <w:tc>
          <w:tcPr>
            <w:tcW w:w="1417" w:type="dxa"/>
            <w:tcMar/>
          </w:tcPr>
          <w:p w:rsidRPr="00B31B98" w:rsidR="00C17F4B" w:rsidP="4DFD2DD3" w:rsidRDefault="00460A39" w14:paraId="3132A1FB" w14:textId="15BF4A75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14B988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3</w:t>
            </w:r>
          </w:p>
        </w:tc>
      </w:tr>
      <w:tr w:rsidRPr="00B31B98" w:rsidR="00C17F4B" w:rsidTr="4DFD2DD3" w14:paraId="6C5D1D1A" w14:textId="77777777">
        <w:tc>
          <w:tcPr>
            <w:tcW w:w="993" w:type="dxa"/>
            <w:tcMar/>
          </w:tcPr>
          <w:p w:rsidRPr="00B31B98" w:rsidR="00C17F4B" w:rsidP="4DFD2DD3" w:rsidRDefault="00F01658" w14:paraId="174C02A7" w14:textId="608B46E9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733F9E8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3</w:t>
            </w:r>
          </w:p>
        </w:tc>
        <w:tc>
          <w:tcPr>
            <w:tcW w:w="2835" w:type="dxa"/>
            <w:tcMar/>
          </w:tcPr>
          <w:p w:rsidRPr="00B31B98" w:rsidR="00C17F4B" w:rsidP="4DFD2DD3" w:rsidRDefault="00C17F4B" w14:paraId="5A0E7C89" w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Structure </w:t>
            </w:r>
          </w:p>
        </w:tc>
        <w:tc>
          <w:tcPr>
            <w:tcW w:w="2015" w:type="dxa"/>
            <w:vMerge/>
            <w:tcMar/>
          </w:tcPr>
          <w:p w:rsidRPr="00B31B98" w:rsidR="00C17F4B" w:rsidP="00C45C1A" w:rsidRDefault="00C17F4B" w14:paraId="78CC72A0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230" w:type="dxa"/>
            <w:tcMar/>
          </w:tcPr>
          <w:p w:rsidRPr="00B31B98" w:rsidR="00C17F4B" w:rsidP="4DFD2DD3" w:rsidRDefault="00C17F4B" w14:paraId="565662AE" w14:textId="408B3504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Staff willingness for change</w:t>
            </w:r>
            <w:r w:rsidRPr="4DFD2DD3" w:rsidR="648D744F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,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and possible disruption through change</w:t>
            </w:r>
          </w:p>
        </w:tc>
        <w:tc>
          <w:tcPr>
            <w:tcW w:w="1417" w:type="dxa"/>
            <w:tcMar/>
          </w:tcPr>
          <w:p w:rsidRPr="00B31B98" w:rsidR="00C17F4B" w:rsidP="4DFD2DD3" w:rsidRDefault="00460A39" w14:paraId="4B147F1B" w14:textId="66982A3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14B988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3</w:t>
            </w:r>
          </w:p>
        </w:tc>
      </w:tr>
      <w:tr w:rsidRPr="00B31B98" w:rsidR="00C17F4B" w:rsidTr="4DFD2DD3" w14:paraId="65EF81FE" w14:textId="77777777">
        <w:tc>
          <w:tcPr>
            <w:tcW w:w="993" w:type="dxa"/>
            <w:tcMar/>
          </w:tcPr>
          <w:p w:rsidRPr="00B31B98" w:rsidR="00C17F4B" w:rsidP="4DFD2DD3" w:rsidRDefault="00EA3EA6" w14:paraId="4B3256AC" w14:textId="162E31BB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2B43975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2</w:t>
            </w:r>
          </w:p>
        </w:tc>
        <w:tc>
          <w:tcPr>
            <w:tcW w:w="2835" w:type="dxa"/>
            <w:tcMar/>
          </w:tcPr>
          <w:p w:rsidRPr="00B31B98" w:rsidR="00C17F4B" w:rsidP="4DFD2DD3" w:rsidRDefault="00C17F4B" w14:paraId="6533D16F" w14:textId="100E2A8C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Access to supported technology tools</w:t>
            </w:r>
            <w:r w:rsidRPr="4DFD2DD3" w:rsidR="29B29CEC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,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such as Dictaphones</w:t>
            </w:r>
          </w:p>
        </w:tc>
        <w:tc>
          <w:tcPr>
            <w:tcW w:w="2015" w:type="dxa"/>
            <w:vMerge/>
            <w:tcMar/>
          </w:tcPr>
          <w:p w:rsidRPr="00B31B98" w:rsidR="00C17F4B" w:rsidP="00C45C1A" w:rsidRDefault="00C17F4B" w14:paraId="0FF67E12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230" w:type="dxa"/>
            <w:tcMar/>
          </w:tcPr>
          <w:p w:rsidRPr="00B31B98" w:rsidR="00C17F4B" w:rsidP="4DFD2DD3" w:rsidRDefault="00C17F4B" w14:paraId="7E4F3DD8" w14:textId="3D43B5FB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</w:pP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Cost of more equipment, staff’s willingness to being recorded to support learners</w:t>
            </w:r>
            <w:r w:rsidRPr="4DFD2DD3" w:rsidR="5F585FE9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>’</w:t>
            </w:r>
            <w:r w:rsidRPr="4DFD2DD3" w:rsidR="00C17F4B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AU"/>
              </w:rPr>
              <w:t xml:space="preserve"> learning</w:t>
            </w:r>
          </w:p>
        </w:tc>
        <w:tc>
          <w:tcPr>
            <w:tcW w:w="1417" w:type="dxa"/>
            <w:tcMar/>
          </w:tcPr>
          <w:p w:rsidRPr="00B31B98" w:rsidR="00C17F4B" w:rsidP="4DFD2DD3" w:rsidRDefault="00460A39" w14:paraId="41048858" w14:textId="5166C810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</w:pPr>
            <w:r w:rsidRPr="4DFD2DD3" w:rsidR="14B98865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</w:rPr>
              <w:t>5</w:t>
            </w:r>
          </w:p>
        </w:tc>
      </w:tr>
    </w:tbl>
    <w:p w:rsidRPr="00B31B98" w:rsidR="00C17F4B" w:rsidP="4DFD2DD3" w:rsidRDefault="00C17F4B" w14:paraId="0F2B9B9E" w14:textId="7CA0603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Pr="00E24ECF" w:rsidR="00A13715" w:rsidP="4DFD2DD3" w:rsidRDefault="00A13715" w14:paraId="60D68C06" w14:textId="5D798F23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Due to the recent legislation changes from the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Special Educational Needs Code of Practice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(SEN COP), Department for Education (DfE) &amp; Department of Health (</w:t>
      </w:r>
      <w:proofErr w:type="spellStart"/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DoH</w:t>
      </w:r>
      <w:proofErr w:type="spellEnd"/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), (2015),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Children and Families Act (DfE, 2014), and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4DFD2DD3" w:rsidR="00B7395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 introduction of the new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Additional Learning Needs Code (ALNC) for Wales (WG, 2021)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all 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further educational professionals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are now able to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provide additional needs support to learners aged between 16-25;</w:t>
      </w:r>
      <w:r w:rsidRPr="4DFD2DD3" w:rsidR="00082B7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whereas previously, provisions were only available for learners up to the age of 18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This, therefore, presented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new opportunities, and 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conversely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challenges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including but not limited to,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unfamiliar contexts, policy and procedures, </w:t>
      </w:r>
      <w:r w:rsidRPr="4DFD2DD3" w:rsidR="00E11F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legislations,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assessment tools. However, primarily, it provide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 opportunity to 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assist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educational professionals 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develop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 an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understanding, 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well as appropriate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skills, 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concerning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approaches, support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intervention</w:t>
      </w:r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represent best practice for those </w:t>
      </w:r>
      <w:proofErr w:type="gramStart"/>
      <w:r w:rsidRPr="4DFD2DD3" w:rsidR="00E24E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aforementioned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learners</w:t>
      </w:r>
      <w:proofErr w:type="gramEnd"/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Pr="00B31B98" w:rsidR="00B7395D" w:rsidP="4DFD2DD3" w:rsidRDefault="00B7395D" w14:paraId="642ED278" w14:textId="16DDB7C9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B31B98" w:rsidR="004D068A" w:rsidP="4DFD2DD3" w:rsidRDefault="004D068A" w14:paraId="423322B8" w14:textId="2E0F2F54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new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ALN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37CB2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Bill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support</w:t>
      </w:r>
      <w:r w:rsidRPr="4DFD2DD3" w:rsidR="001635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 Convention on the Rights of the Child</w:t>
      </w:r>
      <w:r w:rsidRPr="4DFD2DD3" w:rsidR="2789D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(1989)</w:t>
      </w:r>
      <w:r w:rsidRPr="4DFD2DD3" w:rsidR="00082B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082B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its 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understanding </w:t>
      </w:r>
      <w:r w:rsidRPr="4DFD2DD3" w:rsidR="002B2E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 children hav</w:t>
      </w:r>
      <w:r w:rsidRPr="4DFD2DD3" w:rsidR="002B2E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DFD2DD3" w:rsidR="00A137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right to an 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education, with the view to </w:t>
      </w:r>
      <w:r w:rsidRPr="4DFD2DD3" w:rsidR="002B2E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satisfy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right progressively</w:t>
      </w:r>
      <w:r w:rsidRPr="4DFD2DD3" w:rsidR="00082B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4DFD2DD3" w:rsidR="009434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based on</w:t>
      </w:r>
      <w:r w:rsidRPr="4DFD2DD3" w:rsidR="003D58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equal opportunity (WG, 2021).</w:t>
      </w:r>
      <w:r w:rsidRPr="4DFD2DD3" w:rsidR="00C61E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Dyslexia is 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characterised as 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weak phonological awareness, verbal memory</w:t>
      </w:r>
      <w:r w:rsidRPr="4DFD2DD3" w:rsidR="00ED25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verbal processing speed (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BDA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2010), 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establishing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it as a </w:t>
      </w:r>
      <w:r w:rsidRPr="4DFD2DD3" w:rsidR="00ED25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significant 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learning difficulty;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affecting</w:t>
      </w:r>
      <w:r w:rsidRPr="4DFD2DD3" w:rsidR="00ED25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individual’s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skills</w:t>
      </w:r>
      <w:r w:rsidRPr="4DFD2DD3" w:rsidR="00ED25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essential areas including, but not limited to,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reading</w:t>
      </w:r>
      <w:r w:rsidRPr="4DFD2DD3" w:rsidR="00ED25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writing,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spelling</w:t>
      </w:r>
      <w:r w:rsidRPr="4DFD2DD3" w:rsidR="001F12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Pr="00B31B98" w:rsidR="00B7395D" w:rsidP="4DFD2DD3" w:rsidRDefault="0082589F" w14:paraId="075E7619" w14:textId="0818F508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  <w:highlight w:val="yellow"/>
        </w:rPr>
      </w:pPr>
    </w:p>
    <w:p w:rsidRPr="00B31B98" w:rsidR="00B7395D" w:rsidP="4DFD2DD3" w:rsidRDefault="0082589F" w14:paraId="23D0951D" w14:textId="4006E677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B050"/>
          <w:sz w:val="24"/>
          <w:szCs w:val="24"/>
        </w:rPr>
      </w:pP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educational professionals, we assume the responsibility of affecting 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difference in the lives of our learners.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Therefore, 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continual professional development (CPD) training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, becomes a necessity to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9C7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equip educators with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the 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tools and strategies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required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raise the achievement of dyslexic learners.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 is a prerequisite of educational professionals to stay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up to date on resources</w:t>
      </w:r>
      <w:r w:rsidRPr="4DFD2DD3" w:rsidR="009C7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,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and best practice, </w:t>
      </w:r>
      <w:r w:rsidRPr="4DFD2DD3" w:rsidR="009C7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to afford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all learners </w:t>
      </w:r>
      <w:r w:rsidRPr="4DFD2DD3" w:rsidR="009C7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the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9C7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ability 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to achieve their full potential. CPD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C33F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exists for the express purpose of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help</w:t>
      </w:r>
      <w:r w:rsidRPr="4DFD2DD3" w:rsidR="00C33F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ing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educators improve their teaching skills</w:t>
      </w:r>
      <w:r w:rsidRPr="4DFD2DD3" w:rsidR="00C33F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,</w:t>
      </w:r>
      <w:r w:rsidRPr="4DFD2DD3" w:rsidR="008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through </w:t>
      </w:r>
      <w:r w:rsidRPr="4DFD2DD3" w:rsidR="00C33F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methods such as: sharing of best practice, amendments to legislation, tried and tested classroom tools, and providing a positive environment to develop tools and strategies as a team. CPD is a collaborative endeavour furnishing educators with opportunities to recognise areas of improvement within their teaching approaches, without 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reproach.</w:t>
      </w:r>
    </w:p>
    <w:p w:rsidR="67B238F7" w:rsidP="4DFD2DD3" w:rsidRDefault="67B238F7" w14:paraId="79DB43FF" w14:textId="0E98B81F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7B238F7" w:rsidP="4DFD2DD3" w:rsidRDefault="67B238F7" w14:paraId="049EC447" w14:textId="2CD39132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Compulsory CPD is limited, in my academic setting, to just 5 full days per </w:t>
      </w:r>
      <w:r w:rsidRPr="4DFD2DD3" w:rsidR="321D1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academic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year. Considering the wide range of topics that should be addressed within that time</w:t>
      </w:r>
      <w:r w:rsidRPr="4DFD2DD3" w:rsidR="79DECC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 therefore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stands to reason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not every topic can be covered in depth. There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is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 wealth of strategies in existence to help support dyslexic learners. Therefore, it is my own personal belie</w:t>
      </w:r>
      <w:r w:rsidRPr="4DFD2DD3" w:rsidR="00D112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f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that it is essential that 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</w:t>
      </w:r>
      <w:r w:rsidRPr="4DFD2DD3" w:rsidR="00D112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ollege</w:t>
      </w:r>
      <w:r w:rsidRPr="4DFD2DD3" w:rsidR="00DC01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</w:t>
      </w:r>
      <w:r w:rsidRPr="4DFD2DD3" w:rsidR="00D112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DC01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should</w:t>
      </w:r>
      <w:r w:rsidRPr="4DFD2DD3" w:rsidR="00D112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have 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training provided by specialist bodies, such as the</w:t>
      </w:r>
      <w:r w:rsidRPr="4DFD2DD3" w:rsidR="00A44E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British Dyslexic Association (BDA) team. </w:t>
      </w:r>
      <w:r w:rsidRPr="4DFD2DD3" w:rsidR="00A44E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They travel 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to educational facilities to 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provide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most up</w:t>
      </w:r>
      <w:r w:rsidRPr="4DFD2DD3" w:rsidR="003B6F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to 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date training and resources, needed to support such ALN learners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. While this would be an ideal scenario for dyslexia focused CPD, one </w:t>
      </w:r>
      <w:proofErr w:type="gramStart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has to</w:t>
      </w:r>
      <w:proofErr w:type="gramEnd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proofErr w:type="gramStart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take into account</w:t>
      </w:r>
      <w:proofErr w:type="gramEnd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limiting factors such as the </w:t>
      </w:r>
      <w:proofErr w:type="gramStart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aforementioned time</w:t>
      </w:r>
      <w:proofErr w:type="gramEnd"/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con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straints, and financial restrictions. </w:t>
      </w:r>
      <w:r w:rsidRPr="4DFD2DD3" w:rsidR="00D528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However, at present the Welsh Government </w:t>
      </w:r>
      <w:r w:rsidRPr="4DFD2DD3" w:rsidR="004816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in January 2022 announced they are providing further education, higher </w:t>
      </w:r>
      <w:r w:rsidRPr="4DFD2DD3" w:rsidR="005B25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education,</w:t>
      </w:r>
      <w:r w:rsidRPr="4DFD2DD3" w:rsidR="004816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adult community learning with £65 million</w:t>
      </w:r>
      <w:r w:rsidRPr="4DFD2DD3" w:rsidR="00E217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a further £50 million to help renew and reform education</w:t>
      </w:r>
      <w:r w:rsidRPr="4DFD2DD3" w:rsidR="3BF302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E217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to enable all learners to reach their full potential (</w:t>
      </w:r>
      <w:r w:rsidRPr="4DFD2DD3" w:rsidR="00E217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Nation Cymru</w:t>
      </w:r>
      <w:r w:rsidRPr="4DFD2DD3" w:rsidR="00E217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 2022).</w:t>
      </w:r>
    </w:p>
    <w:p w:rsidR="67B238F7" w:rsidP="4DFD2DD3" w:rsidRDefault="67B238F7" w14:paraId="24623902" w14:textId="2AF116F2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00ED73EA" w:rsidP="4DFD2DD3" w:rsidRDefault="00ED73EA" w14:paraId="2F8B7A75" w14:textId="033F5693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CPD training is essential to encourage the development of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 multi-sensory approach (Audio, 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K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inesthetic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Visual), in such a way as to allow learners to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absorb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, process, and store the information in a variety of ways, 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as well as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to 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facilitate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he forming of 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appropriate</w:t>
      </w:r>
      <w:r w:rsidRPr="4DFD2DD3" w:rsidR="00D17C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meaningful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connections; 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consequently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, 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aiding the transfer of information from the short-term to long-term memory. This in turn will </w:t>
      </w:r>
      <w:r w:rsidRPr="4DFD2DD3" w:rsidR="00712E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translate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712E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to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learner being able to </w:t>
      </w:r>
      <w:r w:rsidRPr="4DFD2DD3" w:rsidR="00712E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achieve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higher </w:t>
      </w:r>
      <w:r w:rsidRPr="4DFD2DD3" w:rsidR="00712E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grades,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vocationally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.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AE3B7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Exley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(2003) carried out research in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England 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 7 dyslexic learners</w:t>
      </w:r>
      <w:r w:rsidRPr="4DFD2DD3" w:rsidR="000E7F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establish</w:t>
      </w:r>
      <w:r w:rsidRPr="4DFD2DD3" w:rsidR="00F23E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if</w:t>
      </w:r>
      <w:r w:rsidRPr="4DFD2DD3" w:rsidR="00AA1C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1236E1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tailoring</w:t>
      </w:r>
      <w:r w:rsidRPr="4DFD2DD3" w:rsidR="00AA1C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educational delivery to the learners’ preferred learning styles, would enhance their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performance, and by extension, their attainment. 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During the research</w:t>
      </w:r>
      <w:r w:rsidRPr="4DFD2DD3" w:rsidR="000E7F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AE3B7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Exley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(2003)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identified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learners’ preferred learning styles 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</w:t>
      </w:r>
      <w:r w:rsidRPr="4DFD2DD3" w:rsidR="000E7F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primarily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visual, </w:t>
      </w:r>
      <w:r w:rsidRPr="4DFD2DD3" w:rsidR="00C242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then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closely followed by kinesthetic.</w:t>
      </w:r>
      <w:r w:rsidRPr="4DFD2DD3" w:rsidR="004968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Whilst the r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esults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indicated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</w:t>
      </w:r>
      <w:r w:rsidRPr="4DFD2DD3" w:rsidR="004968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when the 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teaching strategies </w:t>
      </w:r>
      <w:r w:rsidRPr="4DFD2DD3" w:rsidR="004968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were 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adjusted</w:t>
      </w:r>
      <w:r w:rsidRPr="4DFD2DD3" w:rsidR="004968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the 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</w:t>
      </w:r>
      <w:r w:rsidRPr="4DFD2DD3" w:rsidR="00CE7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s’ preferred learning style</w:t>
      </w:r>
      <w:r w:rsidRPr="4DFD2DD3" w:rsidR="000E7F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757F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there</w:t>
      </w:r>
      <w:r w:rsidRPr="4DFD2DD3" w:rsidR="00757F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a significant improvement in the learners' results, suggesting a positive correlation or causality. However, this is a small-scale study</w:t>
      </w:r>
      <w:r w:rsidRPr="4DFD2DD3" w:rsidR="576B80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which Exley herself acknowledges, and is </w:t>
      </w:r>
      <w:r w:rsidRPr="4DFD2DD3" w:rsidR="00757F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therefore open to interpretation. Such a narrow focus could be argued to</w:t>
      </w:r>
      <w:r w:rsidRPr="4DFD2DD3" w:rsidR="7F7A1F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</w:t>
      </w:r>
      <w:r w:rsidRPr="4DFD2DD3" w:rsidR="00757F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potential skewing of the results; raising questions of reliability.</w:t>
      </w:r>
      <w:r w:rsidRPr="4DFD2DD3" w:rsidR="60884C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Exley (2003) </w:t>
      </w:r>
      <w:r w:rsidRPr="4DFD2DD3" w:rsidR="5B22E9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the purpose of her research </w:t>
      </w:r>
      <w:r w:rsidRPr="4DFD2DD3" w:rsidR="60884C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uses year 7 and 8 learners within a rural </w:t>
      </w:r>
      <w:r w:rsidRPr="4DFD2DD3" w:rsidR="07183D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comprehensive school </w:t>
      </w:r>
      <w:r w:rsidRPr="4DFD2DD3" w:rsidR="1C56A8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her sample group. It can be argued that </w:t>
      </w:r>
      <w:r w:rsidRPr="4DFD2DD3" w:rsidR="6920E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learners of such a young age are still </w:t>
      </w:r>
      <w:r w:rsidRPr="4DFD2DD3" w:rsidR="2A7C00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developing their</w:t>
      </w:r>
      <w:r w:rsidRPr="4DFD2DD3" w:rsidR="6920E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learning style</w:t>
      </w:r>
      <w:r w:rsidRPr="4DFD2DD3" w:rsidR="0D08DB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DFD2DD3" w:rsidR="6920E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therefore educationally speaking are in a </w:t>
      </w:r>
      <w:r w:rsidRPr="4DFD2DD3" w:rsidR="543C90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malleable</w:t>
      </w:r>
      <w:r w:rsidRPr="4DFD2DD3" w:rsidR="6920E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state and an educ</w:t>
      </w:r>
      <w:r w:rsidRPr="4DFD2DD3" w:rsidR="09CE73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ator </w:t>
      </w:r>
      <w:proofErr w:type="gramStart"/>
      <w:r w:rsidRPr="4DFD2DD3" w:rsidR="09CE73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has the opportunity to</w:t>
      </w:r>
      <w:proofErr w:type="gramEnd"/>
      <w:r w:rsidRPr="4DFD2DD3" w:rsidR="09CE73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6A244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observe early signs of dyslexia, and in turn </w:t>
      </w:r>
      <w:r w:rsidRPr="4DFD2DD3" w:rsidR="09CE73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mold </w:t>
      </w:r>
      <w:r w:rsidRPr="4DFD2DD3" w:rsidR="3398CC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their teaching style and the learners learning style for optimum results. On the other hand, it could be similarly</w:t>
      </w:r>
      <w:r w:rsidRPr="4DFD2DD3" w:rsidR="4DDFC3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arg</w:t>
      </w:r>
      <w:r w:rsidRPr="4DFD2DD3" w:rsidR="21EA6F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ued</w:t>
      </w:r>
      <w:r w:rsidRPr="4DFD2DD3" w:rsidR="4DDFC3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</w:t>
      </w:r>
      <w:r w:rsidRPr="4DFD2DD3" w:rsidR="3398CC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16 </w:t>
      </w:r>
      <w:r w:rsidRPr="4DFD2DD3" w:rsidR="07AE2B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plus learners </w:t>
      </w:r>
      <w:r w:rsidRPr="4DFD2DD3" w:rsidR="0339DE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could be either undiagnosed, or have developed their own strategies, for better for worse, for dealing with their dyslexia. Should </w:t>
      </w:r>
      <w:r w:rsidRPr="4DFD2DD3" w:rsidR="239F71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 </w:t>
      </w:r>
      <w:r w:rsidRPr="4DFD2DD3" w:rsidR="77AA1D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</w:t>
      </w:r>
      <w:r w:rsidRPr="4DFD2DD3" w:rsidR="239F71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latter</w:t>
      </w:r>
      <w:r w:rsidRPr="4DFD2DD3" w:rsidR="64FA8C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239F71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learners may be reluctant to learn alternative strategies. Factors such as how they perceive their dyslexia as a r</w:t>
      </w:r>
      <w:r w:rsidRPr="4DFD2DD3" w:rsidR="658A2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esult </w:t>
      </w:r>
      <w:r w:rsidRPr="4DFD2DD3" w:rsidR="2CBC3D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</w:t>
      </w:r>
      <w:proofErr w:type="gramStart"/>
      <w:r w:rsidRPr="4DFD2DD3" w:rsidR="658A2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e.g.</w:t>
      </w:r>
      <w:proofErr w:type="gramEnd"/>
      <w:r w:rsidRPr="4DFD2DD3" w:rsidR="4D69CA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bullying, teasing, previous low academic attainment. These notions of self</w:t>
      </w:r>
      <w:r w:rsidRPr="4DFD2DD3" w:rsidR="6E1758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</w:t>
      </w:r>
      <w:r w:rsidRPr="4DFD2DD3" w:rsidR="4D69CA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concept</w:t>
      </w:r>
      <w:r w:rsidRPr="4DFD2DD3" w:rsidR="067A88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self-esteem are discussed at length in Humprey's (2002). Following on from this </w:t>
      </w:r>
      <w:r w:rsidRPr="4DFD2DD3" w:rsidR="085E4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one could argue there are more barriers with older </w:t>
      </w:r>
      <w:r w:rsidRPr="4DFD2DD3" w:rsidR="648493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dyslexic </w:t>
      </w:r>
      <w:r w:rsidRPr="4DFD2DD3" w:rsidR="085E4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learners</w:t>
      </w:r>
      <w:r w:rsidRPr="4DFD2DD3" w:rsidR="26D96C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DFD2DD3" w:rsidR="25DFAD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Also,</w:t>
      </w:r>
      <w:r w:rsidRPr="4DFD2DD3" w:rsidR="26D96C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Exley’s </w:t>
      </w:r>
      <w:r w:rsidRPr="4DFD2DD3" w:rsidR="1DC415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study there is an absence of control group and resultant data.</w:t>
      </w:r>
      <w:r w:rsidRPr="4DFD2DD3" w:rsidR="17F6B7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It, therefore, remains to be seen how such studies would translate to a mainstream environment.</w:t>
      </w:r>
    </w:p>
    <w:p w:rsidR="4DFD2DD3" w:rsidP="4DFD2DD3" w:rsidRDefault="4DFD2DD3" w14:paraId="3E14C11A" w14:textId="6C6FCED3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A2F9A9B" w:rsidP="4DFD2DD3" w:rsidRDefault="5A2F9A9B" w14:paraId="33D17EC9" w14:textId="70637329">
      <w:pPr>
        <w:pStyle w:val="Normal"/>
        <w:bidi w:val="0"/>
        <w:spacing w:before="0" w:beforeAutospacing="off" w:after="0" w:afterAutospacing="off" w:line="48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5A2F9A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my experience </w:t>
      </w:r>
      <w:r w:rsidRPr="4DFD2DD3" w:rsidR="73C1D3D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</w:t>
      </w:r>
      <w:r w:rsidRPr="4DFD2DD3" w:rsidR="2D76BA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FE/HE educator, classes</w:t>
      </w:r>
      <w:r w:rsidRPr="4DFD2DD3" w:rsidR="5A2F9A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typically consist of around </w:t>
      </w:r>
      <w:r w:rsidRPr="4DFD2DD3" w:rsidR="21F14B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 students of mixed ability</w:t>
      </w:r>
      <w:r w:rsidRPr="4DFD2DD3" w:rsidR="6B67FE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21F14B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who respond to a range of different teaching styles</w:t>
      </w:r>
      <w:r w:rsidRPr="4DFD2DD3" w:rsidR="77BC44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DFD2DD3" w:rsidR="634C66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48BEF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4DFD2DD3" w:rsidR="634C66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ailor</w:t>
      </w:r>
      <w:r w:rsidRPr="4DFD2DD3" w:rsidR="26E0B5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4DFD2DD3" w:rsidR="634C66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topic delivery</w:t>
      </w:r>
      <w:r w:rsidRPr="4DFD2DD3" w:rsidR="481CC7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an educator then becomes more complex</w:t>
      </w:r>
      <w:r w:rsidRPr="4DFD2DD3" w:rsidR="780F6F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because </w:t>
      </w:r>
      <w:r w:rsidRPr="4DFD2DD3" w:rsidR="2F3A8A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educators are required to cater to mixed abilitie</w:t>
      </w:r>
      <w:r w:rsidRPr="4DFD2DD3" w:rsidR="7095A5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s, mixed ALN, and possibly undiagnosed learners.</w:t>
      </w:r>
    </w:p>
    <w:p w:rsidR="4DFD2DD3" w:rsidP="4DFD2DD3" w:rsidRDefault="4DFD2DD3" w14:paraId="318746AB" w14:textId="79426245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DC01A3" w:rsidP="4DFD2DD3" w:rsidRDefault="00DC01A3" w14:paraId="6860F251" w14:textId="25AAE4E3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</w:pPr>
      <w:r w:rsidRPr="4DFD2DD3" w:rsidR="00DC01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Further consideration should be given to 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staff’s</w:t>
      </w:r>
      <w:r w:rsidRPr="4DFD2DD3" w:rsidR="00DC01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willingness or ability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to move from a less favoured approach of teaching</w:t>
      </w:r>
      <w:r w:rsidRPr="4DFD2DD3" w:rsidR="0C0063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 k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nown as 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teacher-</w:t>
      </w:r>
      <w:proofErr w:type="spellStart"/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cent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red</w:t>
      </w:r>
      <w:proofErr w:type="spellEnd"/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approach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127825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where the teacher was the expert who imparts their knowledge to their 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learners</w:t>
      </w:r>
      <w:r w:rsidRPr="4DFD2DD3" w:rsidR="5BB809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5FE182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develop a 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more 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cent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red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approach</w:t>
      </w:r>
      <w:r w:rsidRPr="4DFD2DD3" w:rsidR="29A3DD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which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creates more equanimity between the teacher and 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learner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where the teacher becomes the facilitator, </w:t>
      </w:r>
      <w:r w:rsidRPr="4DFD2DD3" w:rsidR="00961F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who coaches and guides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961F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their learners through 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learning process</w:t>
      </w: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(Gonzales, 2021)</w:t>
      </w:r>
      <w:r w:rsidRPr="4DFD2DD3" w:rsidR="005A3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They may also want to give some input or suggestions of how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these changes may</w:t>
      </w:r>
      <w:r w:rsidRPr="4DFD2DD3" w:rsidR="7E1392C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be implement</w:t>
      </w:r>
      <w:r w:rsidRPr="4DFD2DD3" w:rsidR="73D081FF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ed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to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be able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to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includ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e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ideas that will benefit them with teaching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. The macro forces of the proposed change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may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be</w:t>
      </w:r>
      <w:r w:rsidRPr="4DFD2DD3" w:rsidR="17DD880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,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the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teacher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and the learners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working together to develop a new strategy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.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These will be the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first people to notice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any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change of attitudes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,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and change in their </w:t>
      </w:r>
      <w:r w:rsidRPr="4DFD2DD3" w:rsidR="6F14628A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learners'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learning patterns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,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how effective any new proposed learning styles are working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,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and whether the 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learner's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00457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achievement is being affected.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This then </w:t>
      </w:r>
      <w:r w:rsidRPr="4DFD2DD3" w:rsidR="5033CF97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becomes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a </w:t>
      </w:r>
      <w:r w:rsidRPr="4DFD2DD3" w:rsidR="3F09A495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more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learner</w:t>
      </w:r>
      <w:r w:rsidRPr="4DFD2DD3" w:rsidR="757AF8EE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-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centered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approach to teaching</w:t>
      </w:r>
      <w:r w:rsidRPr="4DFD2DD3" w:rsidR="6760556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. It is important to adequately support all educators as they develop and adapt</w:t>
      </w:r>
      <w:r w:rsidRPr="4DFD2DD3" w:rsidR="5FEF7788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;</w:t>
      </w:r>
      <w:r w:rsidRPr="4DFD2DD3" w:rsidR="6760556D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  <w:r w:rsidRPr="4DFD2DD3" w:rsidR="5336889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>the emphasis must be on improvement and not on wholesale dismissal of all previous teaching practise and experience.</w:t>
      </w:r>
      <w:r w:rsidRPr="4DFD2DD3" w:rsidR="54E85DC1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  <w:t xml:space="preserve"> </w:t>
      </w:r>
    </w:p>
    <w:p w:rsidR="4DFD2DD3" w:rsidP="4DFD2DD3" w:rsidRDefault="4DFD2DD3" w14:paraId="72D47BE1" w14:textId="21508920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</w:pPr>
    </w:p>
    <w:p w:rsidRPr="004F0919" w:rsidR="0029237A" w:rsidP="4DFD2DD3" w:rsidRDefault="00ED73EA" w14:paraId="6788C26C" w14:textId="710CB57D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Educators need to be aware of tools, which will remove any disadvantages the learner has</w:t>
      </w: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such as a struggle with speed process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 time management</w:t>
      </w: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organisation. When unaddressed any</w:t>
      </w:r>
      <w:r w:rsidRPr="4DFD2DD3" w:rsidR="54CD6B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one of these could lead to a downward spiral in academic performance, frustration, potential physical and mental disengagement from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learning, and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38F9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 decline in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mental health and wellbeing.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y allowing the learner to record the lesson, using a provided 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ictaphone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for example, 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the learner now has the means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to further enhance their </w:t>
      </w: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comprehension of the subject matter. The resultant recording therefore allows the learner to revisit lessons as and 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when needed, aiding in language processing issues. </w:t>
      </w:r>
    </w:p>
    <w:p w:rsidRPr="004F0919" w:rsidR="0029237A" w:rsidP="4DFD2DD3" w:rsidRDefault="00ED73EA" w14:paraId="58008406" w14:textId="5F2BF6F9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Pr="004F0919" w:rsidR="0029237A" w:rsidP="4DFD2DD3" w:rsidRDefault="00ED73EA" w14:paraId="11491F3E" w14:textId="74C77C95">
      <w:pPr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925F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It is a requirement now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925F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that all educational settings are meeting the needs of learners with dyslexia, whether they have been through a diagnosis or not. Specialist interventions should be tailored to support the </w:t>
      </w:r>
      <w:r w:rsidRPr="4DFD2DD3" w:rsidR="00925F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individual learner, leading to small adjustments being made to cater to their everyday needs.</w:t>
      </w:r>
      <w:r w:rsidRPr="4DFD2DD3" w:rsidR="00946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Adjustments such as the size of the font an educator uses, avoiding the use of Times New Roman, and instead employing dyslexic friendly fonts such as Comic </w:t>
      </w:r>
      <w:r w:rsidRPr="4DFD2DD3" w:rsidR="009542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Sans</w:t>
      </w:r>
      <w:r w:rsidRPr="4DFD2DD3" w:rsidR="514F28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or 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Arial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to also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encourage 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dyslexic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learners to sit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the teacher’s peripheral vision so they can pick up on non-verbal communication.</w:t>
      </w:r>
      <w:r w:rsidRPr="4DFD2DD3" w:rsidR="002D6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946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Another example would be ensuring </w:t>
      </w:r>
      <w:r w:rsidRPr="4DFD2DD3" w:rsidR="00946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presentations have a coloured background, as most dyslexic learners struggle with white background, and where possible provide </w:t>
      </w:r>
      <w:r w:rsidRPr="4DFD2DD3" w:rsidR="00ED7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any handouts or photocopies on coloured paper.</w:t>
      </w:r>
    </w:p>
    <w:p w:rsidRPr="004F0919" w:rsidR="0029237A" w:rsidP="4DFD2DD3" w:rsidRDefault="00ED73EA" w14:paraId="6934B92E" w14:textId="5A96CADD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Pr="004F0919" w:rsidR="0029237A" w:rsidP="4DFD2DD3" w:rsidRDefault="00ED73EA" w14:paraId="31DCADD6" w14:textId="2BDA2277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Financial resources are finite, and by extension so is the availability of additional resources, for example a dictaphone, meaning that the distribution of such resources </w:t>
      </w:r>
      <w:proofErr w:type="gramStart"/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are</w:t>
      </w:r>
      <w:proofErr w:type="gramEnd"/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often on a first come first served basis. If demand exceeds supply the financial burden may then be placed on the individual learner, who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may be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unable to meet such demands.</w:t>
      </w:r>
    </w:p>
    <w:p w:rsidRPr="004F0919" w:rsidR="0029237A" w:rsidP="4DFD2DD3" w:rsidRDefault="00ED73EA" w14:paraId="7F4A7356" w14:textId="228E990E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Pr="004F0919" w:rsidR="0029237A" w:rsidP="4DFD2DD3" w:rsidRDefault="00ED73EA" w14:paraId="6D004759" w14:textId="5A70BB87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FD2DD3" w:rsidR="13888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>Furthermore, should s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>taff willingness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 xml:space="preserve"> </w:t>
      </w:r>
      <w:r w:rsidRPr="4DFD2DD3" w:rsidR="0DA629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 xml:space="preserve">become an obstacle, and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 xml:space="preserve">a learner is prevented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lang w:eastAsia="en-GB"/>
        </w:rPr>
        <w:t xml:space="preserve">from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recording lessons, they are therefore prevented from accessing key components of the delivered syllabus of their academic programme, undermining the ALN legislation and the Equality Act (2010), and</w:t>
      </w:r>
      <w:r w:rsidRPr="4DFD2DD3" w:rsidR="2536E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FD2DD3" w:rsidR="46D930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potentially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</w:t>
      </w:r>
      <w:r w:rsidRPr="4DFD2DD3" w:rsidR="3D8AF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viable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case for academic discrimination</w:t>
      </w:r>
      <w:r w:rsidRPr="4DFD2DD3" w:rsidR="140CC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FD2DD3" w:rsidR="67B23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(WG, 2021 &amp; Equality Act, 2010).</w:t>
      </w:r>
    </w:p>
    <w:p w:rsidR="7F9E6C40" w:rsidP="4DFD2DD3" w:rsidRDefault="7F9E6C40" w14:paraId="3F2E135F" w14:textId="5E952E38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4F0919" w:rsidR="0029237A" w:rsidP="4DFD2DD3" w:rsidRDefault="00ED73EA" w14:paraId="2014FC78" w14:textId="5B953023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DFD2DD3" w:rsidR="05A3F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All</w:t>
      </w:r>
      <w:r w:rsidRPr="4DFD2DD3" w:rsidR="4ED44D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learners</w:t>
      </w:r>
      <w:r w:rsidRPr="4DFD2DD3" w:rsidR="05A3F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when in school</w:t>
      </w:r>
      <w:r w:rsidRPr="4DFD2DD3" w:rsidR="33E35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,</w:t>
      </w:r>
      <w:r w:rsidRPr="4DFD2DD3" w:rsidR="05A3F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have become </w:t>
      </w:r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accustomed to the structure</w:t>
      </w:r>
      <w:r w:rsidRPr="4DFD2DD3" w:rsidR="622211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, </w:t>
      </w:r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discipline</w:t>
      </w:r>
      <w:r w:rsidRPr="4DFD2DD3" w:rsidR="0D17D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, strategies</w:t>
      </w:r>
      <w:r w:rsidRPr="4DFD2DD3" w:rsidR="55151C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,</w:t>
      </w:r>
      <w:r w:rsidRPr="4DFD2DD3" w:rsidR="0D17D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and resources</w:t>
      </w:r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within school </w:t>
      </w:r>
      <w:r w:rsidRPr="4DFD2DD3" w:rsidR="5C9E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setting, so</w:t>
      </w:r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when attending </w:t>
      </w:r>
      <w:r w:rsidRPr="4DFD2DD3" w:rsidR="28689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the </w:t>
      </w:r>
      <w:r w:rsidRPr="4DFD2DD3" w:rsidR="132A7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FE/HE </w:t>
      </w:r>
      <w:proofErr w:type="gramStart"/>
      <w:r w:rsidRPr="4DFD2DD3" w:rsidR="132A75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setting</w:t>
      </w:r>
      <w:proofErr w:type="gramEnd"/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for the first </w:t>
      </w:r>
      <w:r w:rsidRPr="4DFD2DD3" w:rsidR="7E85B1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time,</w:t>
      </w:r>
      <w:r w:rsidRPr="4DFD2DD3" w:rsidR="3AD33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they </w:t>
      </w:r>
      <w:r w:rsidRPr="4DFD2DD3" w:rsidR="2405D8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need to set </w:t>
      </w:r>
      <w:r w:rsidRPr="4DFD2DD3" w:rsidR="0D606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their own time management</w:t>
      </w:r>
      <w:r w:rsidRPr="4DFD2DD3" w:rsidR="6ED04B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,</w:t>
      </w:r>
      <w:r w:rsidRPr="4DFD2DD3" w:rsidR="0D606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</w:t>
      </w:r>
      <w:r w:rsidRPr="4DFD2DD3" w:rsidR="0D606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in particular with</w:t>
      </w:r>
      <w:r w:rsidRPr="4DFD2DD3" w:rsidR="0D606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their assignments.</w:t>
      </w:r>
      <w:r w:rsidRPr="4DFD2DD3" w:rsidR="153A7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</w:t>
      </w:r>
      <w:r w:rsidRPr="4DFD2DD3" w:rsidR="6520BC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Learners </w:t>
      </w:r>
      <w:r w:rsidRPr="4DFD2DD3" w:rsidR="244CC7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>with dyslexia are known to need structure and routine</w:t>
      </w:r>
      <w:r w:rsidRPr="4DFD2DD3" w:rsidR="76AC8B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as they can</w:t>
      </w:r>
      <w:r w:rsidRPr="4DFD2DD3" w:rsidR="244CC7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lang w:eastAsia="en-GB"/>
        </w:rPr>
        <w:t xml:space="preserve"> </w:t>
      </w:r>
      <w:r w:rsidRPr="4DFD2DD3" w:rsidR="00194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find it difficult to maintain concentration for long periods of </w:t>
      </w:r>
      <w:bookmarkStart w:name="_Int_5AqrBw4i" w:id="11338603"/>
      <w:r w:rsidRPr="4DFD2DD3" w:rsidR="00194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</w:t>
      </w:r>
      <w:r w:rsidRPr="4DFD2DD3" w:rsidR="702A41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DFD2DD3" w:rsidR="00194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bookmarkEnd w:id="11338603"/>
      <w:r w:rsidRPr="4DFD2DD3" w:rsidR="00194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get tired quickly</w:t>
      </w:r>
      <w:r w:rsidRPr="4DFD2DD3" w:rsidR="382A3A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DFD2DD3" w:rsidR="70AC0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44F75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Educators</w:t>
      </w:r>
      <w:r w:rsidRPr="4DFD2DD3" w:rsidR="0B43A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</w:t>
      </w:r>
      <w:r w:rsidRPr="4DFD2DD3" w:rsidR="27E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accommodate this </w:t>
      </w:r>
      <w:r w:rsidRPr="4DFD2DD3" w:rsidR="376E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withi</w:t>
      </w:r>
      <w:r w:rsidRPr="4DFD2DD3" w:rsidR="27E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4DFD2DD3" w:rsidR="1F013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4DFD2DD3" w:rsidR="27E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FE/HE </w:t>
      </w:r>
      <w:proofErr w:type="gramStart"/>
      <w:r w:rsidRPr="4DFD2DD3" w:rsidR="27E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setting</w:t>
      </w:r>
      <w:proofErr w:type="gramEnd"/>
      <w:r w:rsidRPr="4DFD2DD3" w:rsidR="27E254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28A7E6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encouraging</w:t>
      </w:r>
      <w:r w:rsidRPr="4DFD2DD3" w:rsidR="230978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learners to create check list</w:t>
      </w:r>
      <w:r w:rsidRPr="4DFD2DD3" w:rsidR="6C429D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DFD2DD3" w:rsidR="230978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follow, providing visual aid (Po</w:t>
      </w:r>
      <w:r w:rsidRPr="4DFD2DD3" w:rsidR="3ACCD0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werPoint slides)</w:t>
      </w:r>
      <w:r w:rsidRPr="4DFD2DD3" w:rsidR="28A7E6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608DF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before lessons, timetables produced early</w:t>
      </w:r>
      <w:r w:rsidRPr="4DFD2DD3" w:rsidR="6CEFD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DFD2DD3" w:rsidR="608DF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4DFD2DD3" w:rsidR="608DF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also</w:t>
      </w:r>
      <w:proofErr w:type="gramEnd"/>
      <w:r w:rsidRPr="4DFD2DD3" w:rsidR="608DF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assignment submission dates to allow for </w:t>
      </w:r>
      <w:r w:rsidRPr="4DFD2DD3" w:rsidR="682AE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learners to </w:t>
      </w:r>
      <w:proofErr w:type="gramStart"/>
      <w:r w:rsidRPr="4DFD2DD3" w:rsidR="682AE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plan ahead</w:t>
      </w:r>
      <w:proofErr w:type="gramEnd"/>
      <w:r w:rsidRPr="4DFD2DD3" w:rsidR="682AE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DFD2DD3" w:rsidR="1F82C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093D31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implement these changes, it is imperative that staff feel that they </w:t>
      </w:r>
      <w:r w:rsidRPr="4DFD2DD3" w:rsidR="4EA0B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 not</w:t>
      </w:r>
      <w:r w:rsidRPr="4DFD2DD3" w:rsidR="093D31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4EA0B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 fault, </w:t>
      </w:r>
      <w:r w:rsidRPr="4DFD2DD3" w:rsidR="2570A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that all staff will benefit from dyslexia training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Some staff may not be onboard at first</w:t>
      </w:r>
      <w:r w:rsidRPr="4DFD2DD3" w:rsidR="465FE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</w:t>
      </w:r>
      <w:r w:rsidRPr="4DFD2DD3" w:rsidR="6689D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assumed increase in 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workload</w:t>
      </w:r>
      <w:r w:rsidRPr="4DFD2DD3" w:rsidR="31FB55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anything new being implemented takes time and planning</w:t>
      </w:r>
      <w:r w:rsidRPr="4DFD2DD3" w:rsidR="7EA25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can add extra pressure</w:t>
      </w:r>
      <w:r w:rsidRPr="4DFD2DD3" w:rsidR="270C7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3F3595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(Barbara 2018)</w:t>
      </w:r>
      <w:r w:rsidRPr="4DFD2DD3" w:rsidR="2A6B8F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DFD2DD3" w:rsidP="4DFD2DD3" w:rsidRDefault="4DFD2DD3" w14:paraId="3C096782" w14:textId="0F80A291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97ADEAA" w:rsidP="4DFD2DD3" w:rsidRDefault="597ADEAA" w14:paraId="65CBA6CD" w14:textId="7C421721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DFD2DD3" w:rsidR="597AD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Clear learning </w:t>
      </w:r>
      <w:r w:rsidRPr="4DFD2DD3" w:rsidR="23B4B5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aims</w:t>
      </w:r>
      <w:r w:rsidRPr="4DFD2DD3" w:rsidR="1DC87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inform and dictate how a lesson is structed the question being what is essential for the learners to take away from that lesson. </w:t>
      </w:r>
      <w:r w:rsidRPr="4DFD2DD3" w:rsidR="62D3F8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4DFD2DD3" w:rsidR="1DC87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</w:t>
      </w:r>
      <w:r w:rsidRPr="4DFD2DD3" w:rsidR="35DD7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53509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incorporation</w:t>
      </w:r>
      <w:r w:rsidRPr="4DFD2DD3" w:rsidR="35DD7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</w:t>
      </w:r>
      <w:r w:rsidRPr="4DFD2DD3" w:rsidR="1DC87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0E2BA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dyslexic</w:t>
      </w:r>
      <w:r w:rsidRPr="4DFD2DD3" w:rsidR="7D1AE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13316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learners'</w:t>
      </w:r>
      <w:r w:rsidRPr="4DFD2DD3" w:rsidR="2644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need</w:t>
      </w:r>
      <w:r w:rsidRPr="4DFD2DD3" w:rsidR="71BC3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4DFD2DD3" w:rsidR="7D1AE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will</w:t>
      </w:r>
      <w:r w:rsidRPr="4DFD2DD3" w:rsidR="64DF42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5A57E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dictate and inform</w:t>
      </w:r>
      <w:r w:rsidRPr="4DFD2DD3" w:rsidR="64DF42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types of media</w:t>
      </w:r>
      <w:r w:rsidRPr="4DFD2DD3" w:rsidR="7D1AE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06BE59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employed.</w:t>
      </w:r>
      <w:r w:rsidRPr="4DFD2DD3" w:rsidR="03A168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DFD2DD3" w:rsidR="203EBF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the implementation of adapted methods educators, should continuously be seeking feedback concerning learn</w:t>
      </w:r>
      <w:r w:rsidRPr="4DFD2DD3" w:rsidR="4A1049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ers’ understanding of the topics being presented. </w:t>
      </w:r>
      <w:r w:rsidRPr="4DFD2DD3" w:rsidR="17EB8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When learning stalls educators need to be able to adapt their teaching </w:t>
      </w:r>
      <w:r w:rsidRPr="4DFD2DD3" w:rsidR="7FDDC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approach</w:t>
      </w:r>
      <w:r w:rsidRPr="4DFD2DD3" w:rsidR="17EB8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bookmarkStart w:name="_Int_nlM5JlG7" w:id="859656231"/>
      <w:r w:rsidRPr="4DFD2DD3" w:rsidR="17EB8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</w:t>
      </w:r>
      <w:bookmarkEnd w:id="859656231"/>
      <w:r w:rsidRPr="4DFD2DD3" w:rsidR="17EB8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essential to have alternativ</w:t>
      </w:r>
      <w:r w:rsidRPr="4DFD2DD3" w:rsidR="626A9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approaches at their disposal.</w:t>
      </w:r>
    </w:p>
    <w:p w:rsidR="35857135" w:rsidP="4DFD2DD3" w:rsidRDefault="35857135" w14:paraId="57A88D24" w14:textId="2A936214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B050"/>
          <w:sz w:val="24"/>
          <w:szCs w:val="24"/>
          <w:lang w:eastAsia="en-GB"/>
        </w:rPr>
      </w:pPr>
    </w:p>
    <w:p w:rsidRPr="004F0919" w:rsidR="0029237A" w:rsidP="4DFD2DD3" w:rsidRDefault="00ED73EA" w14:paraId="22535032" w14:textId="0E603C0D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</w:pP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In addition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, to support the teacher </w:t>
      </w:r>
      <w:r w:rsidRPr="4DFD2DD3" w:rsidR="690E00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within lessons where ALN learners have been identified</w:t>
      </w:r>
      <w:r w:rsidRPr="4DFD2DD3" w:rsidR="00D7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it would be beneficial to have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a </w:t>
      </w:r>
      <w:r w:rsidRPr="4DFD2DD3" w:rsidR="432E42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Study Skills Coach (SSC)</w:t>
      </w:r>
      <w:r w:rsidRPr="4DFD2DD3" w:rsidR="54A96D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.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I</w:t>
      </w:r>
      <w:r w:rsidRPr="4DFD2DD3" w:rsidR="00C245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n my experience as an educator,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  <w:shd w:val="clear" w:color="auto" w:fill="FFFFFF"/>
        </w:rPr>
        <w:t xml:space="preserve">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adequate support increase</w:t>
      </w:r>
      <w:r w:rsidRPr="4DFD2DD3" w:rsidR="00C245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probability of 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learners</w:t>
      </w:r>
      <w:r w:rsidRPr="4DFD2DD3" w:rsidR="2381E9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success</w:t>
      </w:r>
      <w:r w:rsidRPr="4DFD2DD3" w:rsidR="0F20F0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387223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he</w:t>
      </w:r>
      <w:r w:rsidRPr="4DFD2DD3" w:rsidR="4994D9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4895D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SSC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can help offer 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additional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one to one 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support, such as looking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over work</w:t>
      </w:r>
      <w:r w:rsidRPr="4DFD2DD3" w:rsidR="21D081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,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and guid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ing the learners through the 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areas 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they 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didn’t quite understand</w:t>
      </w:r>
      <w:r w:rsidRPr="4DFD2DD3" w:rsidR="390398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.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23EA2D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T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hey can also provide notes from the lesson where the learner with dyslexia may not </w:t>
      </w:r>
      <w:r w:rsidRPr="4DFD2DD3" w:rsidR="5333D3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be able to keep </w:t>
      </w:r>
      <w:r w:rsidRPr="4DFD2DD3" w:rsidR="004F0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up to speed. This then 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will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>heighten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</w:rPr>
        <w:t xml:space="preserve"> their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level of intrinsic motivation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their 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perception of academic competenc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4DFD2DD3" w:rsidR="00292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DFD2DD3" w:rsidR="00001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demonstrate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how to organise and lay out their assignment</w:t>
      </w:r>
      <w:r w:rsidRPr="4DFD2DD3" w:rsidR="00B708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the crucial technique that every 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learner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B708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requires in their arsenal,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B708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of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having good time management</w:t>
      </w:r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proofErr w:type="spellStart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Zisimopoulos</w:t>
      </w:r>
      <w:proofErr w:type="spellEnd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&amp; </w:t>
      </w:r>
      <w:proofErr w:type="spellStart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Galanaki</w:t>
      </w:r>
      <w:proofErr w:type="spellEnd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2009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;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Antoniazzi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Snow, &amp; Dickson-Swift, 2010;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Carvalhais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&amp; da Silva, 2010)</w:t>
      </w:r>
      <w:r w:rsidRPr="4DFD2DD3" w:rsidR="00305A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Pr="00B31B98" w:rsidR="0095429E" w:rsidP="4DFD2DD3" w:rsidRDefault="0095429E" w14:paraId="79180EB0" w14:textId="77777777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B31B98" w:rsidR="00091605" w:rsidP="4DFD2DD3" w:rsidRDefault="00091605" w14:paraId="63834C2D" w14:textId="4DE7C518">
      <w:pPr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Within the 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HE setting there is an expectation and focus on independent 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lea</w:t>
      </w:r>
      <w:r w:rsidRPr="4DFD2DD3" w:rsidR="00B708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r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ning;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as it is seen as the learner’s responsibility to prepare and submit their work by the set deadlines. This therefore becomes a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marked contrast to the support and guidance they would have received within their school</w:t>
      </w:r>
      <w:r w:rsidRPr="4DFD2DD3" w:rsidR="56E13C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or FE 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settin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g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. As a result, it is imperative that dyslexic learners are actively encouraged</w:t>
      </w:r>
      <w:r w:rsidRPr="4DFD2DD3" w:rsidR="7F99F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by way of demonstration, that they will receive support through their independent learning, to help them adapt their learning style in a way which is more suited, and therefore beneficial, to their individual 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needs. This therefore requires all staff members to be supportive within this area</w:t>
      </w:r>
      <w:r w:rsidRPr="4DFD2DD3" w:rsidR="761A23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 suggest</w:t>
      </w:r>
      <w:r w:rsidRPr="4DFD2DD3" w:rsidR="7F700C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that within the educational setting, there needs to be strict guidelines in place, on how to support additional learning needs, for the institution to be considered an inclusive educational facility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(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Pickles, 2016; Connell, 2013)</w:t>
      </w:r>
      <w:r w:rsidRPr="4DFD2DD3" w:rsidR="005D46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.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</w:p>
    <w:p w:rsidR="4DFD2DD3" w:rsidP="4DFD2DD3" w:rsidRDefault="4DFD2DD3" w14:paraId="02365F2D" w14:textId="13D681EB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00C61E99" w:rsidP="4DFD2DD3" w:rsidRDefault="00C61E99" w14:paraId="504F3F6E" w14:textId="74A7CF68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 believe</w:t>
      </w:r>
      <w:r w:rsidRPr="4DFD2DD3" w:rsidR="220F77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this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 due to the change of age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in the new </w:t>
      </w:r>
      <w:r w:rsidRPr="4DFD2DD3" w:rsidR="00F962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Additional Learning Needs Code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(WG, 2021),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where educational facilities are to 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provide support to learners aged between 16-25, with 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additional</w:t>
      </w:r>
      <w:r w:rsidRPr="4DFD2DD3" w:rsidR="00DB2B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needs,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highlights the need for all educational staff to encourage each potential learner to go forward for diagnosis. This in turn will provide learners with not only the correct,</w:t>
      </w:r>
      <w:r w:rsidRPr="4DFD2DD3" w:rsidR="28760E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also all available support, creating a trickledown effect of aiding learners in 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building their confidence in their academic abilities, and f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ul</w:t>
      </w:r>
      <w:r w:rsidRPr="4DFD2DD3" w:rsidR="000916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filling their potential. </w:t>
      </w:r>
      <w:r w:rsidRPr="4DFD2DD3" w:rsidR="003B6F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To </w:t>
      </w:r>
      <w:r w:rsidRPr="4DFD2DD3" w:rsidR="003B6F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facilitate</w:t>
      </w:r>
      <w:r w:rsidRPr="4DFD2DD3" w:rsidR="003B6F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this, staff would be</w:t>
      </w:r>
      <w:r w:rsidRPr="4DFD2DD3" w:rsidR="00836F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trained in how to implement strategies to support all learners. </w:t>
      </w:r>
      <w:r w:rsidRPr="4DFD2DD3" w:rsidR="00836F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Simply put, the educator would inform the learners what they need to complete (auditory </w:t>
      </w:r>
      <w:r w:rsidRPr="4DFD2DD3" w:rsidR="009F27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style), whilst also </w:t>
      </w:r>
      <w:r w:rsidRPr="4DFD2DD3" w:rsidR="009F27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providing</w:t>
      </w:r>
      <w:r w:rsidRPr="4DFD2DD3" w:rsidR="009F27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instructions on the board </w:t>
      </w:r>
      <w:r w:rsidRPr="4DFD2DD3" w:rsidR="003B43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(visual 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style).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Mills (2018) supports this method of learning, as it not only aids dyslexic learners, but 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benefits</w:t>
      </w:r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</w:t>
      </w:r>
      <w:proofErr w:type="gramStart"/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class as a whole, and</w:t>
      </w:r>
      <w:proofErr w:type="gramEnd"/>
      <w:r w:rsidRPr="4DFD2DD3" w:rsidR="003642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therefore allowing all lessons to be truly inclusive to all learners.</w:t>
      </w:r>
      <w:r w:rsidRPr="4DFD2DD3" w:rsidR="2F4487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renowned dyslexic architect Richard Roger's comments within Smythe (2000) </w:t>
      </w:r>
      <w:r w:rsidRPr="4DFD2DD3" w:rsidR="3A8C4D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dyslexia handbook</w:t>
      </w:r>
      <w:r w:rsidRPr="4DFD2DD3" w:rsidR="2F4487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2F448722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4DFD2DD3" w:rsidR="2F44872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Every individual has a right to the best education – to be taught in the way that they are best able to learn.</w:t>
      </w:r>
      <w:r w:rsidRPr="4DFD2DD3" w:rsidR="2F448722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</w:p>
    <w:p w:rsidR="00C61E99" w:rsidP="4DFD2DD3" w:rsidRDefault="00C61E99" w14:paraId="6592480F" w14:textId="71EF1D5E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00C61E99" w:rsidP="4DFD2DD3" w:rsidRDefault="00C61E99" w14:paraId="28883732" w14:textId="0765135D">
      <w:pPr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Under normal circumstances</w:t>
      </w:r>
      <w:r w:rsidRPr="4DFD2DD3" w:rsidR="7B93E0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4DFD2DD3" w:rsidR="00FC39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challenge to implementing a</w:t>
      </w:r>
      <w:r w:rsidRPr="4DFD2DD3" w:rsidR="28546B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4DFD2DD3" w:rsidR="00FC39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529CF5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SSC</w:t>
      </w:r>
      <w:r w:rsidRPr="4DFD2DD3" w:rsidR="00FC39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all learners with additional learning needs would be 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4DFD2DD3" w:rsidR="00FC39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cost of more staff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due to the change to the new 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dditional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earning 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eeds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37CB2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Bill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Welsh Government in 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January 2022</w:t>
      </w:r>
      <w:r w:rsidRPr="4DFD2DD3" w:rsidR="00BF3E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announced a further £18 million to 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 settings</w:t>
      </w:r>
      <w:r w:rsidRPr="4DFD2DD3" w:rsidR="00C332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further 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strengthen support for children</w:t>
      </w:r>
      <w:r w:rsidRPr="4DFD2DD3" w:rsidR="00C332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young people with 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additional learning needs</w:t>
      </w:r>
      <w:r w:rsidRPr="4DFD2DD3" w:rsidR="00942427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proofErr w:type="spellStart"/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Sarsby</w:t>
      </w:r>
      <w:proofErr w:type="spellEnd"/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2022)</w:t>
      </w:r>
      <w:r w:rsidRPr="4DFD2DD3" w:rsidR="001A6D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DFD2DD3" w:rsidR="00943A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9424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However,</w:t>
      </w:r>
      <w:r w:rsidRPr="4DFD2DD3" w:rsidR="00943A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 is then up to the individual </w:t>
      </w:r>
      <w:r w:rsidRPr="4DFD2DD3" w:rsidR="7AADC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institution</w:t>
      </w:r>
      <w:r w:rsidRPr="4DFD2DD3" w:rsidR="00943A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where the money is best allocated</w:t>
      </w:r>
      <w:r w:rsidRPr="4DFD2DD3" w:rsidR="4FCFF0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DFD2DD3" w:rsidR="0D8B2A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which must include the provision for the relevant staff training where required.</w:t>
      </w:r>
    </w:p>
    <w:p w:rsidR="00C61E99" w:rsidP="4DFD2DD3" w:rsidRDefault="00C61E99" w14:paraId="3A44C3EB" w14:textId="377FBDA0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000413A3" w:rsidP="4DFD2DD3" w:rsidRDefault="00B52067" w14:paraId="6A621114" w14:textId="619E50CE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When looking to implement these strategies there needs to be clear guidance of the roles and 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responsibilities of all teaching staff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. The new </w:t>
      </w:r>
      <w:r w:rsidRPr="4DFD2DD3" w:rsidR="62AAC0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37CB2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Bill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also outlines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that </w:t>
      </w:r>
      <w:r w:rsidRPr="4DFD2DD3" w:rsidR="431B11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additional learning needs </w:t>
      </w:r>
      <w:r w:rsidRPr="4DFD2DD3" w:rsidR="3AFF79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</w:t>
      </w:r>
      <w:r w:rsidRPr="4DFD2DD3" w:rsidR="431B11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oordinator </w:t>
      </w:r>
      <w:r w:rsidRPr="4DFD2DD3" w:rsidR="18C4DA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(</w:t>
      </w:r>
      <w:proofErr w:type="spellStart"/>
      <w:r w:rsidRPr="4DFD2DD3" w:rsidR="14EB32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</w:t>
      </w:r>
      <w:r w:rsidRPr="4DFD2DD3" w:rsidR="43D6B6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C</w:t>
      </w:r>
      <w:r w:rsidRPr="4DFD2DD3" w:rsidR="61969B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</w:t>
      </w:r>
      <w:proofErr w:type="spellEnd"/>
      <w:r w:rsidRPr="4DFD2DD3" w:rsidR="75B5DA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)</w:t>
      </w:r>
      <w:r w:rsidRPr="4DFD2DD3" w:rsidR="22F6F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are not expected to be directly involved in the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day-to-day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process of supporting our dyslexic</w:t>
      </w:r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bookmarkStart w:name="_Int_E5YsmRCd" w:id="655119421"/>
      <w:r w:rsidRPr="4DFD2DD3" w:rsidR="00BB5A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learners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125EAE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but</w:t>
      </w:r>
      <w:bookmarkEnd w:id="655119421"/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will remain the responsibility of the educator. </w:t>
      </w:r>
      <w:r w:rsidRPr="4DFD2DD3" w:rsidR="13AB98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In my experience of a FE/HE </w:t>
      </w:r>
      <w:bookmarkStart w:name="_Int_3FoIAELt" w:id="1179379208"/>
      <w:r w:rsidRPr="4DFD2DD3" w:rsidR="13AB98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working</w:t>
      </w:r>
      <w:bookmarkEnd w:id="1179379208"/>
      <w:r w:rsidRPr="4DFD2DD3" w:rsidR="13AB98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environment, it has been recognised that a designated </w:t>
      </w:r>
      <w:r w:rsidRPr="4DFD2DD3" w:rsidR="380986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team is</w:t>
      </w:r>
      <w:r w:rsidRPr="4DFD2DD3" w:rsidR="13AB98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essential for handling</w:t>
      </w:r>
      <w:r w:rsidRPr="4DFD2DD3" w:rsidR="72FE0A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these demands. </w:t>
      </w:r>
      <w:r w:rsidRPr="4DFD2DD3" w:rsidR="526AF8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This is in response to recognising the already considerable workload of the individual educator. </w:t>
      </w:r>
      <w:r w:rsidRPr="4DFD2DD3" w:rsidR="577158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As a subdivision of the Student Support Team (SST) the purpose of the </w:t>
      </w:r>
      <w:proofErr w:type="spellStart"/>
      <w:r w:rsidRPr="4DFD2DD3" w:rsidR="5B3005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ALNC</w:t>
      </w:r>
      <w:r w:rsidRPr="4DFD2DD3" w:rsidR="73018F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</w:t>
      </w:r>
      <w:proofErr w:type="spellEnd"/>
      <w:r w:rsidRPr="4DFD2DD3" w:rsidR="577158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team </w:t>
      </w:r>
      <w:r w:rsidRPr="4DFD2DD3" w:rsidR="78A317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is the collecting, collation,</w:t>
      </w:r>
      <w:r w:rsidRPr="4DFD2DD3" w:rsidR="70CD3E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and</w:t>
      </w:r>
      <w:r w:rsidRPr="4DFD2DD3" w:rsidR="78A317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d</w:t>
      </w:r>
      <w:r w:rsidRPr="4DFD2DD3" w:rsidR="21C89F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ocumentation </w:t>
      </w:r>
      <w:r w:rsidRPr="4DFD2DD3" w:rsidR="78A317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of ALN </w:t>
      </w:r>
      <w:r w:rsidRPr="4DFD2DD3" w:rsidR="7C1C28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data</w:t>
      </w:r>
      <w:r w:rsidRPr="4DFD2DD3" w:rsidR="028650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159077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from the schools</w:t>
      </w:r>
      <w:r w:rsidRPr="4DFD2DD3" w:rsidR="74591D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159077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028650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which </w:t>
      </w:r>
      <w:r w:rsidRPr="4DFD2DD3" w:rsidR="028650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then can be accessed by the relevant educators through the FE/</w:t>
      </w:r>
      <w:r w:rsidRPr="4DFD2DD3" w:rsidR="558FC8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HE OnTrack system</w:t>
      </w:r>
      <w:r w:rsidRPr="4DFD2DD3" w:rsidR="7C1C28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.</w:t>
      </w:r>
      <w:r w:rsidRPr="4DFD2DD3" w:rsidR="480403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2F5C06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In </w:t>
      </w:r>
      <w:r w:rsidRPr="4DFD2DD3" w:rsidR="5B515B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addition,</w:t>
      </w:r>
      <w:r w:rsidRPr="4DFD2DD3" w:rsidR="2F5C06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all new students are screened by course coordinators using a Spelling and </w:t>
      </w:r>
      <w:r w:rsidRPr="4DFD2DD3" w:rsidR="2721A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Dictation</w:t>
      </w:r>
      <w:r w:rsidRPr="4DFD2DD3" w:rsidR="2F5C06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test (S</w:t>
      </w:r>
      <w:r w:rsidRPr="4DFD2DD3" w:rsidR="3E1A04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PLD</w:t>
      </w:r>
      <w:r w:rsidRPr="4DFD2DD3" w:rsidR="2F5C06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) </w:t>
      </w:r>
      <w:r w:rsidRPr="4DFD2DD3" w:rsidR="61B7F1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designed by the </w:t>
      </w:r>
      <w:proofErr w:type="spellStart"/>
      <w:r w:rsidRPr="4DFD2DD3" w:rsidR="4805B2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ALNC</w:t>
      </w:r>
      <w:r w:rsidRPr="4DFD2DD3" w:rsidR="7A6D96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</w:t>
      </w:r>
      <w:proofErr w:type="spellEnd"/>
      <w:r w:rsidRPr="4DFD2DD3" w:rsidR="61B7F1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team, to highlight any potential ALN requirements. By returning the SPLD to the </w:t>
      </w:r>
      <w:proofErr w:type="spellStart"/>
      <w:r w:rsidRPr="4DFD2DD3" w:rsidR="672B1B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ALNC</w:t>
      </w:r>
      <w:r w:rsidRPr="4DFD2DD3" w:rsidR="22F1B6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</w:t>
      </w:r>
      <w:proofErr w:type="spellEnd"/>
      <w:r w:rsidRPr="4DFD2DD3" w:rsidR="61B7F1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this </w:t>
      </w:r>
      <w:r w:rsidRPr="4DFD2DD3" w:rsidR="205CD6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data is also recorded on the OnTrack system. As a </w:t>
      </w:r>
      <w:r w:rsidRPr="4DFD2DD3" w:rsidR="2F3C4B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result</w:t>
      </w:r>
      <w:r w:rsidRPr="4DFD2DD3" w:rsidR="0DB41F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of these</w:t>
      </w:r>
      <w:r w:rsidRPr="4DFD2DD3" w:rsidR="2F3C4B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205CD6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all identified learners are </w:t>
      </w:r>
      <w:r w:rsidRPr="4DFD2DD3" w:rsidR="32120E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automatically</w:t>
      </w:r>
      <w:r w:rsidRPr="4DFD2DD3" w:rsidR="4676A0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205CD6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assessed by the </w:t>
      </w:r>
      <w:proofErr w:type="spellStart"/>
      <w:r w:rsidRPr="4DFD2DD3" w:rsidR="2CCC68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ALNC</w:t>
      </w:r>
      <w:r w:rsidRPr="4DFD2DD3" w:rsidR="6DFBCD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o</w:t>
      </w:r>
      <w:proofErr w:type="spellEnd"/>
      <w:r w:rsidRPr="4DFD2DD3" w:rsidR="18912B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team</w:t>
      </w:r>
      <w:r w:rsidRPr="4DFD2DD3" w:rsidR="16E2D9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,</w:t>
      </w:r>
      <w:r w:rsidRPr="4DFD2DD3" w:rsidR="16C2B2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who</w:t>
      </w:r>
      <w:r w:rsidRPr="4DFD2DD3" w:rsidR="16E2D9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then </w:t>
      </w:r>
      <w:r w:rsidRPr="4DFD2DD3" w:rsidR="5E0762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updates</w:t>
      </w:r>
      <w:r w:rsidRPr="4DFD2DD3" w:rsidR="16E2D9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OnTrack data base</w:t>
      </w:r>
      <w:r w:rsidRPr="4DFD2DD3" w:rsidR="096759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with </w:t>
      </w:r>
      <w:r w:rsidRPr="4DFD2DD3" w:rsidR="0DDBA6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relevant</w:t>
      </w:r>
      <w:r w:rsidRPr="4DFD2DD3" w:rsidR="096759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support requirement </w:t>
      </w:r>
      <w:r w:rsidRPr="4DFD2DD3" w:rsidR="5B376A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where possible</w:t>
      </w:r>
      <w:r w:rsidRPr="4DFD2DD3" w:rsidR="37411B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. </w:t>
      </w:r>
      <w:r w:rsidRPr="4DFD2DD3" w:rsidR="1A1711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Ha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ving </w:t>
      </w:r>
      <w:r w:rsidRPr="4DFD2DD3" w:rsidR="4A340E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such 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an 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appropriately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skilled workforce will be central to </w:t>
      </w:r>
      <w:r w:rsidRPr="4DFD2DD3" w:rsidR="40E086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implementing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the new </w:t>
      </w:r>
      <w:r w:rsidRPr="4DFD2DD3" w:rsidR="0673E9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ALN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</w:t>
      </w:r>
      <w:r w:rsidRPr="4DFD2DD3" w:rsidR="37CB2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>Bill</w:t>
      </w:r>
      <w:r w:rsidRPr="4DFD2DD3" w:rsidR="00B520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. </w:t>
      </w:r>
    </w:p>
    <w:p w:rsidR="000413A3" w:rsidP="4DFD2DD3" w:rsidRDefault="000413A3" w14:paraId="695B0B89" w14:textId="77777777">
      <w:pPr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000B34F3" w:rsidP="4DFD2DD3" w:rsidRDefault="000413A3" w14:paraId="27C1BE40" w14:textId="63191785">
      <w:pPr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When creating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this force field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analysis,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it became apparent that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there are many things to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be considered before implementing a change</w:t>
      </w:r>
      <w:r w:rsidRPr="4DFD2DD3" w:rsidR="4F0F76D4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,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such as</w:t>
      </w:r>
      <w:r w:rsidRPr="4DFD2DD3" w:rsidR="762AB8B2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,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any challenges that may arise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,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staff’s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feelings, ability and rights</w:t>
      </w:r>
      <w:r w:rsidRPr="4DFD2DD3" w:rsidR="21D0FCF7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,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511BD91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must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7C914F16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all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be considered before a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ny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change i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s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put into effect</w:t>
      </w:r>
      <w:r w:rsidRPr="4DFD2DD3" w:rsidR="4B6D2D48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.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7E29766C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U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sing a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force field analysis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provides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you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with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the chance to see all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the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negatives alongside the positive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aspects</w:t>
      </w:r>
      <w:r w:rsidRPr="4DFD2DD3" w:rsidR="2A70C734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of such changes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.</w:t>
      </w:r>
      <w:r w:rsidRPr="4DFD2DD3" w:rsidR="63CFEA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This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allows the facilitators to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see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the pros and cons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,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 and </w:t>
      </w:r>
      <w:r w:rsidRPr="4DFD2DD3" w:rsidR="000B34F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 xml:space="preserve">whether there are alternative ways to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  <w:t>make the change more feasible for everyone involved.</w:t>
      </w:r>
    </w:p>
    <w:p w:rsidR="00C61E99" w:rsidP="4DFD2DD3" w:rsidRDefault="00C61E99" w14:paraId="590ECFFC" w14:textId="7D11A68F" w14:noSpellErr="1">
      <w:pPr>
        <w:pStyle w:val="Normal"/>
        <w:shd w:val="clear" w:color="auto" w:fill="FFFFFF" w:themeFill="background1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shd w:val="clear" w:color="auto" w:fill="FFFFFF"/>
          <w:lang w:eastAsia="en-GB"/>
        </w:rPr>
      </w:pPr>
    </w:p>
    <w:p w:rsidR="00C61E99" w:rsidP="4DFD2DD3" w:rsidRDefault="00D112AB" w14:paraId="42C48D38" w14:textId="37FD3741">
      <w:pPr>
        <w:spacing w:after="0" w:line="480" w:lineRule="auto"/>
        <w:rPr>
          <w:rStyle w:val="cf01"/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</w:pP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 be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lieve all the implementations previously discussed would </w:t>
      </w:r>
      <w:r w:rsidRPr="4DFD2DD3" w:rsidR="1B95B96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allow any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1E948367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ALN learner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 break down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barriers to lea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ning. There is an inherent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duty upon all educational 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providers,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to 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foresee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any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potential barriers that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an </w:t>
      </w:r>
      <w:r w:rsidRPr="4DFD2DD3" w:rsidR="307E7E4D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ALN learner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may 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face, and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make ‘reasonable adjustments’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0D112A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to remove or minimise </w:t>
      </w:r>
      <w:r w:rsidRPr="4DFD2DD3" w:rsidR="009A4C65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them prior to the learner starting their course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 This can only be do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ne efficiently </w:t>
      </w:r>
      <w:proofErr w:type="gramStart"/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in light of</w:t>
      </w:r>
      <w:proofErr w:type="gramEnd"/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 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smooth transition of information 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between the 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schools</w:t>
      </w:r>
      <w:r w:rsidRPr="4DFD2DD3" w:rsidR="22552F19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’</w:t>
      </w:r>
      <w:r w:rsidRPr="4DFD2DD3" w:rsidR="00FB1EC2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colleges’ </w:t>
      </w:r>
      <w:r w:rsidRPr="4DFD2DD3" w:rsidR="1C19EB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ALN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teams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who in turn pass the information on to the respective departmental schools. This can be a barrier in and of itself, if the information is not passed on;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meaning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 educator 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is unable to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prepare to implement effective teaching/learning styles</w:t>
      </w:r>
      <w:r w:rsidRPr="4DFD2DD3" w:rsidR="00C3324B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</w:t>
      </w:r>
      <w:r w:rsidRPr="4DFD2DD3" w:rsidR="00E41B7A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 support their individual learner’s needs.</w:t>
      </w:r>
    </w:p>
    <w:p w:rsidR="00C61E99" w:rsidP="4DFD2DD3" w:rsidRDefault="00C61E99" w14:paraId="52433093" w14:textId="77777777">
      <w:pPr>
        <w:spacing w:after="0" w:line="480" w:lineRule="auto"/>
        <w:rPr>
          <w:rStyle w:val="cf01"/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</w:pPr>
    </w:p>
    <w:p w:rsidR="00C61E99" w:rsidP="4DFD2DD3" w:rsidRDefault="00D3443E" w14:paraId="4D401F11" w14:textId="2EC4D7F8">
      <w:pPr>
        <w:spacing w:after="0" w:line="480" w:lineRule="auto"/>
        <w:rPr>
          <w:rStyle w:val="titleauthoretc"/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</w:rPr>
      </w:pP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To encourage an educational setting to implement these ideas one should refer to Gibbs </w:t>
      </w:r>
      <w:r w:rsidRPr="4DFD2DD3" w:rsidR="28BBC57D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(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1998</w:t>
      </w:r>
      <w:r w:rsidRPr="4DFD2DD3" w:rsidR="7C79D854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)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A709FEC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eflective </w:t>
      </w:r>
      <w:r w:rsidRPr="4DFD2DD3" w:rsidR="5088D5E1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ycle</w:t>
      </w:r>
      <w:r w:rsidRPr="4DFD2DD3" w:rsidR="00460B67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 </w:t>
      </w:r>
      <w:r w:rsidRPr="4DFD2DD3" w:rsidR="00460B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support experiential learnin</w:t>
      </w:r>
      <w:r w:rsidRPr="4DFD2DD3" w:rsidR="00460B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g. Gibbs </w:t>
      </w:r>
      <w:r w:rsidRPr="4DFD2DD3" w:rsidR="055E7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4DFD2DD3" w:rsidR="005B07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1998</w:t>
      </w:r>
      <w:r w:rsidRPr="4DFD2DD3" w:rsidR="2CFB0E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4DFD2DD3" w:rsidR="005B07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D3443E">
        <w:rPr>
          <w:rStyle w:val="cf01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says</w:t>
      </w:r>
    </w:p>
    <w:p w:rsidR="00C61E99" w:rsidP="4DFD2DD3" w:rsidRDefault="00D3443E" w14:textId="6EB8630B" w14:paraId="56717FC6">
      <w:pPr>
        <w:spacing w:after="0" w:line="240" w:lineRule="auto"/>
        <w:ind w:left="720" w:right="720" w:firstLine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‘It is not sufficient simply to have an experience in order to learn. Without reflecting upon this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experience,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it may quickly be forgotten, or its learning potential lost. It is from the feelings and thoughts emerging from this reflection that generalisations or concepts can be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generated,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and it is generalisations that allow new situations to be tackled effectively.’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</w:p>
    <w:p w:rsidR="00C61E99" w:rsidP="4DFD2DD3" w:rsidRDefault="00D3443E" w14:paraId="12F1FE3A" w14:textId="06AE740B">
      <w:pPr>
        <w:spacing w:after="0" w:line="480" w:lineRule="auto"/>
        <w:rPr>
          <w:rStyle w:val="titleauthoretc"/>
          <w:rFonts w:ascii="Calibri" w:hAnsi="Calibri" w:eastAsia="Calibri" w:cs="Calibri" w:asciiTheme="minorAscii" w:hAnsiTheme="minorAscii" w:eastAsiaTheme="minorAscii" w:cstheme="minorAscii"/>
          <w:color w:val="111111"/>
          <w:sz w:val="24"/>
          <w:szCs w:val="24"/>
          <w:shd w:val="clear" w:color="auto" w:fill="FFFFFF"/>
        </w:rPr>
      </w:pP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model is 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clear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ly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there to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encourage educator</w:t>
      </w:r>
      <w:r w:rsidRPr="4DFD2DD3" w:rsidR="48681E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identify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their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strengths, areas for development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actions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can take to enhance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their 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professional skills</w:t>
      </w:r>
      <w:r w:rsidRPr="4DFD2DD3" w:rsidR="00D34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Gibbs </w:t>
      </w:r>
      <w:r w:rsidRPr="4DFD2DD3" w:rsidR="1ADEBD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(</w:t>
      </w:r>
      <w:r w:rsidRPr="4DFD2DD3" w:rsidR="005B07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1998</w:t>
      </w:r>
      <w:r w:rsidRPr="4DFD2DD3" w:rsidR="5F9E3A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</w:t>
      </w:r>
      <w:r w:rsidRPr="4DFD2DD3" w:rsidR="7B9B56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Reflective</w:t>
      </w:r>
      <w:r w:rsidRPr="4DFD2DD3" w:rsidR="005B07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586DEE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ycle also provides 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color w:val="001414"/>
          <w:sz w:val="24"/>
          <w:szCs w:val="24"/>
          <w:shd w:val="clear" w:color="auto" w:fill="FFFFFF"/>
        </w:rPr>
        <w:t>a way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color w:val="001414"/>
          <w:sz w:val="24"/>
          <w:szCs w:val="24"/>
          <w:shd w:val="clear" w:color="auto" w:fill="FFFFFF"/>
        </w:rPr>
        <w:t xml:space="preserve"> for educational professionals 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color w:val="001414"/>
          <w:sz w:val="24"/>
          <w:szCs w:val="24"/>
          <w:shd w:val="clear" w:color="auto" w:fill="FFFFFF"/>
        </w:rPr>
        <w:t>to actively self-assess and evaluate the learning process</w:t>
      </w:r>
      <w:r w:rsidRPr="4DFD2DD3" w:rsidR="00F20F3B">
        <w:rPr>
          <w:rFonts w:ascii="Calibri" w:hAnsi="Calibri" w:eastAsia="Calibri" w:cs="Calibri" w:asciiTheme="minorAscii" w:hAnsiTheme="minorAscii" w:eastAsiaTheme="minorAscii" w:cstheme="minorAscii"/>
          <w:color w:val="001414"/>
          <w:sz w:val="24"/>
          <w:szCs w:val="24"/>
          <w:shd w:val="clear" w:color="auto" w:fill="FFFFFF"/>
        </w:rPr>
        <w:t xml:space="preserve">. </w:t>
      </w:r>
    </w:p>
    <w:p w:rsidR="7F9E6C40" w:rsidP="4DFD2DD3" w:rsidRDefault="7F9E6C40" w14:paraId="33C02218" w14:textId="1B142CBE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1414"/>
          <w:sz w:val="24"/>
          <w:szCs w:val="24"/>
        </w:rPr>
      </w:pPr>
    </w:p>
    <w:p w:rsidR="0F63B334" w:rsidP="4DFD2DD3" w:rsidRDefault="0F63B334" w14:paraId="3D909680" w14:textId="2F8EE6CB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4DFD2DD3" w:rsidR="0F63B33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Using the Gibbs </w:t>
      </w:r>
      <w:r w:rsidRPr="4DFD2DD3" w:rsidR="4B6966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Reflective C</w:t>
      </w:r>
      <w:r w:rsidRPr="4DFD2DD3" w:rsidR="0F63B33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ycle in my own working context plays out as, </w:t>
      </w:r>
      <w:r w:rsidRPr="4DFD2DD3" w:rsidR="5235FA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actively</w:t>
      </w:r>
      <w:r w:rsidRPr="4DFD2DD3" w:rsidR="09814E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DFD2DD3" w:rsidR="0488211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pursuing</w:t>
      </w:r>
      <w:r w:rsidRPr="4DFD2DD3" w:rsidR="09814E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existing ALN data, either via the OnTrack system or encouraging </w:t>
      </w:r>
      <w:r w:rsidRPr="4DFD2DD3" w:rsidR="6486675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learners</w:t>
      </w:r>
      <w:r w:rsidRPr="4DFD2DD3" w:rsidR="09814E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to feedback, looking for signif</w:t>
      </w:r>
      <w:r w:rsidRPr="4DFD2DD3" w:rsidR="2BAF586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iers </w:t>
      </w:r>
      <w:r w:rsidRPr="4DFD2DD3" w:rsidR="28E5ADF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within learners' work, and continually adapting my </w:t>
      </w:r>
      <w:r w:rsidRPr="4DFD2DD3" w:rsidR="131413F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teaching methods to reflect learners’ requirements. </w:t>
      </w:r>
      <w:r w:rsidRPr="4DFD2DD3" w:rsidR="310B6B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necessity of </w:t>
      </w:r>
      <w:r w:rsidRPr="4DFD2DD3" w:rsidR="4986E8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CPD </w:t>
      </w:r>
      <w:r w:rsidRPr="4DFD2DD3" w:rsidR="2B2907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reflects </w:t>
      </w:r>
      <w:r w:rsidRPr="4DFD2DD3" w:rsidR="2DD104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constantly evolving </w:t>
      </w:r>
      <w:r w:rsidRPr="4DFD2DD3" w:rsidR="0D9CF40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educational working environment.</w:t>
      </w:r>
    </w:p>
    <w:p w:rsidR="7F9E6C40" w:rsidP="4DFD2DD3" w:rsidRDefault="7F9E6C40" w14:paraId="27B1192A" w14:textId="611911E9">
      <w:pPr>
        <w:pStyle w:val="Normal"/>
        <w:spacing w:after="0" w:line="480" w:lineRule="auto"/>
        <w:rPr>
          <w:rStyle w:val="titleauthoretc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3FF8B91C" w:rsidP="4DFD2DD3" w:rsidRDefault="3FF8B91C" w14:paraId="30B37BE2" w14:textId="367B1A8E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DFD2DD3" w:rsidR="3FF8B9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Hughes (1999) says </w:t>
      </w:r>
      <w:r w:rsidRPr="4DFD2DD3" w:rsidR="3FF8B91C">
        <w:rPr>
          <w:rFonts w:ascii="Calibri" w:hAnsi="Calibri" w:eastAsia="Calibri" w:cs="Calibri"/>
          <w:noProof w:val="0"/>
          <w:sz w:val="24"/>
          <w:szCs w:val="24"/>
          <w:lang w:val="en-GB"/>
        </w:rPr>
        <w:t>‘</w:t>
      </w:r>
      <w:r w:rsidRPr="4DFD2DD3" w:rsidR="3FF8B9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People learn best when they want to learn. Motivation is therefore very important to effective learning</w:t>
      </w:r>
      <w:r w:rsidRPr="4DFD2DD3" w:rsidR="3FF8B9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.’ </w:t>
      </w:r>
      <w:r w:rsidRPr="4DFD2DD3" w:rsidR="25B1C219">
        <w:rPr>
          <w:rFonts w:ascii="Calibri" w:hAnsi="Calibri" w:eastAsia="Calibri" w:cs="Calibri"/>
          <w:noProof w:val="0"/>
          <w:sz w:val="24"/>
          <w:szCs w:val="24"/>
          <w:lang w:val="en-GB"/>
        </w:rPr>
        <w:t>which supports Humprehy</w:t>
      </w:r>
      <w:r w:rsidRPr="4DFD2DD3" w:rsidR="3D42837F">
        <w:rPr>
          <w:rFonts w:ascii="Calibri" w:hAnsi="Calibri" w:eastAsia="Calibri" w:cs="Calibri"/>
          <w:noProof w:val="0"/>
          <w:sz w:val="24"/>
          <w:szCs w:val="24"/>
          <w:lang w:val="en-GB"/>
        </w:rPr>
        <w:t>’s</w:t>
      </w:r>
      <w:r w:rsidRPr="4DFD2DD3" w:rsidR="25B1C2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r w:rsidRPr="4DFD2DD3" w:rsidR="2C18587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2002) </w:t>
      </w:r>
      <w:r w:rsidRPr="4DFD2DD3" w:rsidR="3EA9C2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study concerning </w:t>
      </w:r>
      <w:r w:rsidRPr="4DFD2DD3" w:rsidR="25B1C219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4DFD2DD3" w:rsidR="25B1C2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understanding of self-concept and self-esteem. </w:t>
      </w:r>
    </w:p>
    <w:p w:rsidR="4DFD2DD3" w:rsidP="4DFD2DD3" w:rsidRDefault="4DFD2DD3" w14:paraId="5E4DC4CE" w14:textId="495EFF16">
      <w:pPr>
        <w:pStyle w:val="Normal"/>
        <w:spacing w:after="0" w:line="48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Pr="00C61E99" w:rsidR="00227879" w:rsidP="4DFD2DD3" w:rsidRDefault="00227879" w14:paraId="1F81CFA3" w14:textId="65F7B67E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The driving forces that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>I have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proposed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>to implement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would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help </w:t>
      </w:r>
      <w:r w:rsidRPr="4DFD2DD3" w:rsidR="79275D2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promote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>a more</w:t>
      </w:r>
      <w:r w:rsidRPr="4DFD2DD3" w:rsidR="0F8E55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productive</w:t>
      </w:r>
      <w:r w:rsidRPr="4DFD2DD3" w:rsidR="00FB1EC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>,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and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functioning educational program, which will offer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shd w:val="clear" w:color="auto" w:fill="FFFFFF"/>
        </w:rPr>
        <w:t xml:space="preserve">a more inclusive education to all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shd w:val="clear" w:color="auto" w:fill="FFFFFF"/>
        </w:rPr>
        <w:t>learners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shd w:val="clear" w:color="auto" w:fill="FFFFFF"/>
        </w:rPr>
        <w:t>. This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will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then be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in </w:t>
      </w:r>
      <w:r w:rsidRPr="4DFD2DD3" w:rsidR="000413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conjunction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with the new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Additional Learning Needs Code (ALNC) for Wales 2021 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>(WG 2021)</w:t>
      </w:r>
      <w:r w:rsidRPr="4DFD2DD3" w:rsidR="00227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>.</w:t>
      </w:r>
      <w:r w:rsidRPr="4DFD2DD3" w:rsidR="6C2210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 xml:space="preserve"> Throughout you can see that </w:t>
      </w:r>
      <w:r w:rsidRPr="4DFD2DD3" w:rsidR="7029A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>educators</w:t>
      </w:r>
      <w:r w:rsidRPr="4DFD2DD3" w:rsidR="6C2210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 xml:space="preserve"> are the driving force when trying to implement change </w:t>
      </w:r>
      <w:r w:rsidRPr="4DFD2DD3" w:rsidR="4F7C1B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>due to</w:t>
      </w:r>
      <w:r w:rsidRPr="4DFD2DD3" w:rsidR="6C2210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 xml:space="preserve"> </w:t>
      </w:r>
      <w:r w:rsidRPr="4DFD2DD3" w:rsidR="3CF254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>their passion</w:t>
      </w:r>
      <w:r w:rsidRPr="4DFD2DD3" w:rsidR="1DC738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 w:themeColor="text1"/>
          <w:sz w:val="24"/>
          <w:szCs w:val="24"/>
        </w:rPr>
        <w:t xml:space="preserve">. </w:t>
      </w:r>
      <w:r w:rsidRPr="4DFD2DD3" w:rsidR="6C2210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Educators are essential in driving change in education because this passion is what turns ideas into movements.</w:t>
      </w:r>
      <w:r w:rsidRPr="4DFD2DD3" w:rsidR="56D949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DFD2DD3" w:rsidP="4DFD2DD3" w:rsidRDefault="4DFD2DD3" w14:paraId="68712A06" w14:textId="6717C826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F9E6C40" w:rsidP="4DFD2DD3" w:rsidRDefault="7F9E6C40" w14:paraId="7FF8DAD7" w14:textId="01F7F5C5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F9E6C40" w:rsidP="4DFD2DD3" w:rsidRDefault="7F9E6C40" w14:paraId="0CEDC8F0" w14:textId="36ADC652">
      <w:pPr>
        <w:pStyle w:val="Normal"/>
        <w:spacing w:after="0" w:line="48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00227879" w:rsidP="4DFD2DD3" w:rsidRDefault="00227879" w14:paraId="1F6DDD66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4FFFA21C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62761A51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129647FC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326635C7" w14:textId="07406943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5D5C127C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C8BA0B9" w14:textId="5903B32C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7B8E3FDE" w14:textId="36A3D56B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565F596" w14:textId="1F286118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03D7A56" w14:textId="52B8E5D0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1960B30A" w14:textId="278B08F0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7358159A" w14:textId="1A5E89C7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2D9E26DF" w14:textId="7217E66E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6ECF6866" w14:textId="703008B6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1C123163" w14:textId="6C331E5E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C8D0912" w14:textId="14865A6D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9530142" w14:textId="16395F23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132C2A68" w14:textId="47333FE1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B6A7756" w14:textId="449E90E0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0AFFD1BC" w14:textId="38B3E03E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24ACFEA" w14:textId="61684305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4A2420C1" w14:textId="16D7A000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7A9E76A" w14:textId="6E0B86B6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6376F00F" w14:textId="7312EAFC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1FB29675" w14:textId="6D724CAF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2B2F97FF" w14:textId="49ED4F27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3E29DE4" w14:textId="4D65457F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67441CB" w14:textId="3CE6090F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4B827E65" w14:textId="02F52BD2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25435C95" w14:textId="63AB98D0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643D0D2F" w14:textId="44676518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BEE9ECC" w14:textId="354A3351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7362CB8" w14:textId="4AC4AA43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3A263BB0" w14:textId="661F234D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5AF77D3E" w14:textId="46D2747E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6455267D" w14:textId="33661C92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446E49" w:rsidP="4DFD2DD3" w:rsidRDefault="00446E49" w14:paraId="0318184A" w14:textId="4E24C21B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4DFD2DD3" w:rsidP="4DFD2DD3" w:rsidRDefault="4DFD2DD3" w14:paraId="2E53606F" w14:textId="09D8B8BF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001D4382" w:rsidP="4DFD2DD3" w:rsidRDefault="001D4382" w14:paraId="30A6B180" w14:textId="75EA9E8D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Reference list</w:t>
      </w:r>
    </w:p>
    <w:p w:rsidR="4DFD2DD3" w:rsidP="4DFD2DD3" w:rsidRDefault="4DFD2DD3" w14:paraId="5DC88893" w14:textId="7D29E38F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E13E91" w:rsidR="00E13E91" w:rsidP="4DFD2DD3" w:rsidRDefault="00E13E91" w14:paraId="235E401E" w14:textId="087A713C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proofErr w:type="spellStart"/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Antoniazzi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D., Snow, P., &amp; Dickson-Swift, V. (2010)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Teacher Identification of Children at Risk for Language Impairment in the First Year of School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International Journal of Speech</w:t>
      </w:r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Language Pathology, 12(3), 244–252</w:t>
      </w:r>
      <w:proofErr w:type="spellEnd"/>
    </w:p>
    <w:p w:rsidR="4DFD2DD3" w:rsidP="4DFD2DD3" w:rsidRDefault="4DFD2DD3" w14:paraId="2B4415D3" w14:textId="057B4D1B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AB02C2E" w:rsidP="4DFD2DD3" w:rsidRDefault="1AB02C2E" w14:paraId="7EB74DA0" w14:textId="55154B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DFD2DD3" w:rsidR="1AB02C2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Ba</w:t>
      </w:r>
      <w:r w:rsidRPr="4DFD2DD3" w:rsidR="1AB02C2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rbara, K. (2018) Why do educators resist change?</w:t>
      </w:r>
      <w:r w:rsidRPr="4DFD2DD3" w:rsidR="273ACA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Available at: Why Do Educators Resist Change? (continued.com) (accessed on </w:t>
      </w:r>
      <w:r w:rsidRPr="4DFD2DD3" w:rsidR="7743D3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25/7/22)</w:t>
      </w:r>
    </w:p>
    <w:p w:rsidRPr="00665ADC" w:rsidR="001D4382" w:rsidP="4DFD2DD3" w:rsidRDefault="001D4382" w14:paraId="288C3829" w14:textId="26534DE5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665ADC" w:rsidR="00A6349B" w:rsidP="4DFD2DD3" w:rsidRDefault="001D4382" w14:paraId="5C2DDEE4" w14:textId="5679A6C4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BDA (2010) 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British Dyslexia Association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[online] Available at: 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https://www.bdadyslexia.org.uk/news/definition-of-dyslexia</w:t>
      </w:r>
      <w:r w:rsidRPr="4DFD2DD3" w:rsidR="001D43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 8/1/22)</w:t>
      </w:r>
    </w:p>
    <w:p w:rsidRPr="00665ADC" w:rsidR="00665ADC" w:rsidP="4DFD2DD3" w:rsidRDefault="00665ADC" w14:paraId="1CE273A4" w14:textId="55469AFC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665ADC" w:rsidP="4DFD2DD3" w:rsidRDefault="00665ADC" w14:paraId="10B485B9" w14:textId="4F39C828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BDA (ND) British Dyslexia Association, 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Educator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[online] Available at: 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Training for educators - British Dyslexia Association (bdadyslexia.org.uk)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 9/3/22)</w:t>
      </w:r>
    </w:p>
    <w:p w:rsidRPr="00E13E91" w:rsidR="00E13E91" w:rsidP="4DFD2DD3" w:rsidRDefault="00E13E91" w14:paraId="505FABEC" w14:textId="01534C16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E13E91" w:rsidR="00E13E91" w:rsidP="4DFD2DD3" w:rsidRDefault="00E13E91" w14:paraId="739AA92D" w14:textId="34CEF522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Carvalhais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L., &amp; da Silva, F. C. (2010) 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Developmental Dyslexia: Perspectives on Teacher Training and Learning Disabilities in Portugal</w:t>
      </w:r>
      <w:r w:rsidRPr="4DFD2DD3" w:rsidR="00E13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Learning Disabilities: A Contemporary Journal, 8(2), 1–8.</w:t>
      </w:r>
    </w:p>
    <w:p w:rsidRPr="00665ADC" w:rsidR="00A6349B" w:rsidP="4DFD2DD3" w:rsidRDefault="00A6349B" w14:paraId="5F16AF77" w14:textId="62DDF660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665ADC" w:rsidR="00665ADC" w:rsidP="4DFD2DD3" w:rsidRDefault="00665ADC" w14:paraId="7841ACEB" w14:textId="6D36D11C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Connell, R., (2013) 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The neoliberal cascade and education: an essay on the market agenda and its consequences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Critical Studies in Education, 54(2), pp. 99-112.</w:t>
      </w:r>
    </w:p>
    <w:p w:rsidRPr="00665ADC" w:rsidR="00665ADC" w:rsidP="4DFD2DD3" w:rsidRDefault="00665ADC" w14:paraId="77B95A8A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665ADC" w:rsidR="00A6349B" w:rsidP="4DFD2DD3" w:rsidRDefault="00A6349B" w14:paraId="2217AC4C" w14:textId="659F91DE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Department for Education (DfE) (2014)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The Children and Family Act</w:t>
      </w: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London: DfE. </w:t>
      </w:r>
    </w:p>
    <w:p w:rsidRPr="00665ADC" w:rsidR="00A6349B" w:rsidP="4DFD2DD3" w:rsidRDefault="00A6349B" w14:paraId="1A6A720B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A6349B" w:rsidP="4DFD2DD3" w:rsidRDefault="00A6349B" w14:paraId="7D4B3189" w14:textId="2BF1FBE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Department for Education (DfE) &amp; Department of Health (</w:t>
      </w:r>
      <w:proofErr w:type="spellStart"/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DoH</w:t>
      </w:r>
      <w:proofErr w:type="spellEnd"/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 (2015)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Special Educational Needs and Disability Code of Practice: 0- 25 years</w:t>
      </w:r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London: DfE/ </w:t>
      </w:r>
      <w:proofErr w:type="spellStart"/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DoH</w:t>
      </w:r>
      <w:proofErr w:type="spellEnd"/>
      <w:r w:rsidRPr="4DFD2DD3" w:rsidR="00A63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</w:p>
    <w:p w:rsidR="00B31B98" w:rsidP="4DFD2DD3" w:rsidRDefault="00B31B98" w14:paraId="6FF47512" w14:textId="103C2642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B31B98" w:rsidP="4DFD2DD3" w:rsidRDefault="00B31B98" w14:paraId="6E94690C" w14:textId="0DA98871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B31B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</w:t>
      </w:r>
      <w:r w:rsidRPr="4DFD2DD3" w:rsidR="7029AE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4DFD2DD3" w:rsidR="00B31B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ey, S. (2003) </w:t>
      </w:r>
      <w:r w:rsidRPr="4DFD2DD3" w:rsidR="00B31B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The effectiveness of teaching strategies for learners with dyslexia based on their preferred learning styles</w:t>
      </w:r>
      <w:r w:rsidRPr="4DFD2DD3" w:rsidR="00B31B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The British Journal of Special Education, </w:t>
      </w:r>
      <w:r w:rsidRPr="4DFD2DD3" w:rsidR="00B31B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30(4), 213-220.</w:t>
      </w:r>
    </w:p>
    <w:p w:rsidR="4DFD2DD3" w:rsidP="4DFD2DD3" w:rsidRDefault="4DFD2DD3" w14:paraId="1AF02019" w14:textId="1945D0D5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A1C6D63" w:rsidP="4DFD2DD3" w:rsidRDefault="0A1C6D63" w14:paraId="049277AF" w14:textId="4E0F0B2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A1C6D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Gibbs, G. (1988) </w:t>
      </w:r>
      <w:r w:rsidRPr="4DFD2DD3" w:rsidR="0A1C6D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Learning by Doing: A Guide to Teaching and Learning Methods</w:t>
      </w:r>
      <w:r w:rsidRPr="4DFD2DD3" w:rsidR="0A1C6D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Oxford: Oxford Further Education Unit.</w:t>
      </w:r>
    </w:p>
    <w:p w:rsidRPr="008D2D3F" w:rsidR="00A76936" w:rsidP="4DFD2DD3" w:rsidRDefault="00A76936" w14:paraId="0899D914" w14:textId="29A69491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E17471" w:rsidR="00E17471" w:rsidP="4DFD2DD3" w:rsidRDefault="00E17471" w14:paraId="3414C7BD" w14:textId="271C7D9A">
      <w:pPr>
        <w:shd w:val="clear" w:color="auto" w:fill="FFFFFF" w:themeFill="background1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Gonzales, M (2021) </w:t>
      </w: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eastAsia="en-GB"/>
        </w:rPr>
        <w:t xml:space="preserve">Systems Thinking for Supporting Students with Special Needs and Disabilities, </w:t>
      </w: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eastAsia="en-GB"/>
        </w:rPr>
        <w:t>A Handbook for Classroom Teachers</w:t>
      </w: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eastAsia="en-GB"/>
        </w:rPr>
        <w:t>.</w:t>
      </w:r>
      <w:r w:rsidRPr="4DFD2DD3" w:rsidR="00E174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  <w:t xml:space="preserve"> Singapore: Springer Singapore.</w:t>
      </w:r>
    </w:p>
    <w:p w:rsidR="4DFD2DD3" w:rsidP="4DFD2DD3" w:rsidRDefault="4DFD2DD3" w14:paraId="20A7A72E" w14:textId="19FB9BE0">
      <w:pPr>
        <w:pStyle w:val="Normal"/>
        <w:shd w:val="clear" w:color="auto" w:fill="FFFFFF" w:themeFill="background1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eastAsia="en-GB"/>
        </w:rPr>
      </w:pPr>
    </w:p>
    <w:p w:rsidR="3F416716" w:rsidP="4DFD2DD3" w:rsidRDefault="3F416716" w14:paraId="5530A05D" w14:textId="4672EA3C">
      <w:pPr>
        <w:pStyle w:val="Normal"/>
        <w:spacing w:after="0" w:line="240" w:lineRule="auto"/>
      </w:pPr>
      <w:r w:rsidRPr="4DFD2DD3" w:rsidR="3F4167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Hughes, M. (1999) </w:t>
      </w:r>
      <w:r w:rsidRPr="4DFD2DD3" w:rsidR="3F41671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Closing the Learning Gap</w:t>
      </w:r>
      <w:r w:rsidRPr="4DFD2DD3" w:rsidR="3F416716">
        <w:rPr>
          <w:rFonts w:ascii="Calibri" w:hAnsi="Calibri" w:eastAsia="Calibri" w:cs="Calibri"/>
          <w:noProof w:val="0"/>
          <w:sz w:val="24"/>
          <w:szCs w:val="24"/>
          <w:lang w:val="en-GB"/>
        </w:rPr>
        <w:t>. Stafford: Network Educational Press Ltd.</w:t>
      </w:r>
      <w:r w:rsidRPr="4DFD2DD3" w:rsidR="1CE0DA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4DFD2DD3" w:rsidP="4DFD2DD3" w:rsidRDefault="4DFD2DD3" w14:paraId="0FA7DDCF" w14:textId="5FD27D03">
      <w:pPr>
        <w:pStyle w:val="Normal"/>
        <w:spacing w:after="0" w:line="24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312D92F" w:rsidP="4DFD2DD3" w:rsidRDefault="4312D92F" w14:paraId="2B09D070" w14:textId="3006ABD6">
      <w:pPr>
        <w:pStyle w:val="Normal"/>
        <w:spacing w:after="0" w:line="240" w:lineRule="auto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4DFD2DD3" w:rsidR="4312D92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Humphreys, N. (2002) </w:t>
      </w:r>
      <w:r w:rsidRPr="4DFD2DD3" w:rsidR="4312D92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Self-Concept and Self-Esteem in Developmental Dyslexia:</w:t>
      </w:r>
      <w:r w:rsidRPr="4DFD2DD3" w:rsidR="4312D92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Implications for </w:t>
      </w:r>
      <w:r w:rsidRPr="4DFD2DD3" w:rsidR="4312D92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Theory and Practice. </w:t>
      </w:r>
    </w:p>
    <w:p w:rsidRPr="008D2D3F" w:rsidR="00E17471" w:rsidP="4DFD2DD3" w:rsidRDefault="00E17471" w14:paraId="40CB337C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8D2D3F" w:rsidR="00A76936" w:rsidP="4DFD2DD3" w:rsidRDefault="00A76936" w14:paraId="4480AF7D" w14:textId="6EA228B9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A769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Mills, J. R. (2018) </w:t>
      </w:r>
      <w:r w:rsidRPr="4DFD2DD3" w:rsidR="00A7693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Effective multi-sensory strategies for learners with dyslexia</w:t>
      </w:r>
      <w:r w:rsidRPr="4DFD2DD3" w:rsidR="00A769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Kappa Delta Pi Record, 54(1), 36-40.</w:t>
      </w:r>
    </w:p>
    <w:p w:rsidRPr="008D2D3F" w:rsidR="00957C7F" w:rsidP="4DFD2DD3" w:rsidRDefault="00957C7F" w14:paraId="0A0DE278" w14:textId="51B5DD00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2A1579" w:rsidP="4DFD2DD3" w:rsidRDefault="002A1579" w14:paraId="348BEE23" w14:textId="5AE5E54C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proofErr w:type="spellStart"/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Nation.Cymru</w:t>
      </w:r>
      <w:proofErr w:type="spellEnd"/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(2022) </w:t>
      </w:r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Welsh Gov announces £65m of new funding for colleges and universities</w:t>
      </w:r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[Online] Available at: Welsh Gov announces £65m of new funding for colleges and universities (</w:t>
      </w:r>
      <w:proofErr w:type="spellStart"/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nation.cymru</w:t>
      </w:r>
      <w:proofErr w:type="spellEnd"/>
      <w:r w:rsidRPr="4DFD2DD3" w:rsidR="00957C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 (Accessed 16/3/22)</w:t>
      </w:r>
      <w:r w:rsidRPr="4DFD2DD3" w:rsidR="002A15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00A4378F" w:rsidP="4DFD2DD3" w:rsidRDefault="00A4378F" w14:paraId="7E5FD423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A4378F" w:rsidP="4DFD2DD3" w:rsidRDefault="00665ADC" w14:paraId="79D70C79" w14:textId="3D5A3F3F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Pickles, M. </w:t>
      </w:r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2016</w:t>
      </w:r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BBC News</w:t>
      </w:r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proofErr w:type="gramStart"/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Shouldn't</w:t>
      </w:r>
      <w:proofErr w:type="gramEnd"/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lectures be obsolete by now?</w:t>
      </w:r>
      <w:r w:rsidRPr="4DFD2DD3" w:rsidR="009D0D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DFD2DD3" w:rsidR="00665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[Online] Available at: http://www.bbc.co.uk/news/business-38058477 (Accessed 9/3/22)</w:t>
      </w:r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Pr="00A4378F" w:rsidR="00A4378F" w:rsidP="4DFD2DD3" w:rsidRDefault="00A4378F" w14:paraId="4A392988" w14:textId="0DFB117D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A4378F" w:rsidR="00A4378F" w:rsidP="4DFD2DD3" w:rsidRDefault="00A4378F" w14:paraId="5E9D7BAC" w14:textId="0332EF04">
      <w:pPr>
        <w:pStyle w:val="Heading1"/>
        <w:shd w:val="clear" w:color="auto" w:fill="FFFFFF" w:themeFill="background1"/>
        <w:spacing w:before="0"/>
        <w:textAlignment w:val="baseline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proofErr w:type="spellStart"/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Sarsby</w:t>
      </w:r>
      <w:proofErr w:type="spellEnd"/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 S.  (2022) £18m to strengthen support for young people with additional learning needs in Wales [online] Available at: £18m to strengthen support for young people with additional learning needs in Wales - AT Today - Assistive Technology</w:t>
      </w:r>
    </w:p>
    <w:p w:rsidR="00A4378F" w:rsidP="4DFD2DD3" w:rsidRDefault="00A4378F" w14:paraId="73DA9C08" w14:textId="5EA8C378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(Accessed </w:t>
      </w:r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4</w:t>
      </w:r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/3/22)</w:t>
      </w:r>
      <w:r w:rsidRPr="4DFD2DD3" w:rsidR="00A43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Pr="00A4378F" w:rsidR="00A4378F" w:rsidP="4DFD2DD3" w:rsidRDefault="00A4378F" w14:paraId="02677E89" w14:textId="334F32C2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8D2D3F" w:rsidP="4DFD2DD3" w:rsidRDefault="00FC2A1F" w14:paraId="7C8AEC95" w14:textId="6A4B1A89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Singal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N. (2009) 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Inclusion in the real world: Practitioners making sense of inclusive education in Indian classrooms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In M. Alur &amp; V. Timmons (Eds.), Inclusive education across cultures: Crossing boundaries, sharing ideas (pp. 210-219). Los Angeles: SAGE.</w:t>
      </w:r>
    </w:p>
    <w:p w:rsidR="4DFD2DD3" w:rsidP="4DFD2DD3" w:rsidRDefault="4DFD2DD3" w14:paraId="0A1605EF" w14:textId="5970ECAC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E7FCEBD" w:rsidP="4DFD2DD3" w:rsidRDefault="3E7FCEBD" w14:paraId="7017B480" w14:textId="5FE1B033">
      <w:pPr>
        <w:pStyle w:val="Normal"/>
        <w:spacing w:after="0" w:line="240" w:lineRule="auto"/>
      </w:pPr>
      <w:r w:rsidRPr="4DFD2DD3" w:rsidR="3E7FCEBD">
        <w:rPr>
          <w:rFonts w:ascii="Calibri" w:hAnsi="Calibri" w:eastAsia="Calibri" w:cs="Calibri"/>
          <w:noProof w:val="0"/>
          <w:sz w:val="24"/>
          <w:szCs w:val="24"/>
          <w:lang w:val="en-GB"/>
        </w:rPr>
        <w:t>Smythe, I. (ed.) (2000) The Dyslexia Handbook 2000. Reading: British Dyslexia Association.</w:t>
      </w:r>
    </w:p>
    <w:p w:rsidR="00FC2A1F" w:rsidP="4DFD2DD3" w:rsidRDefault="00FC2A1F" w14:paraId="64949E16" w14:textId="3481A635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FC2A1F" w:rsidR="00FC2A1F" w:rsidP="4DFD2DD3" w:rsidRDefault="00FC2A1F" w14:paraId="6CD20E87" w14:textId="38DC4D72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Subban, P. &amp; Mahlo, D. (2017) 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'My attitude, my responsibility’: Investigating the attitudes and intentions of pre-service teachers toward inclusive education between teacher preparation cohorts in Melbourne and Pretoria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International Journal of Inclusive Education, 21(4), 441-461. DOI: 10.1080/13603116.2016.1197322</w:t>
      </w:r>
    </w:p>
    <w:p w:rsidRPr="008D2D3F" w:rsidR="00FC2A1F" w:rsidP="4DFD2DD3" w:rsidRDefault="00FC2A1F" w14:paraId="2D0E2206" w14:textId="77777777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8D2D3F" w:rsidR="001D4382" w:rsidP="4DFD2DD3" w:rsidRDefault="00913062" w14:paraId="3A800C41" w14:textId="31ACE92C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WG (2021) 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Additional Learning Needs Code for Wales 2021 </w:t>
      </w:r>
      <w:r w:rsidRPr="4DFD2DD3" w:rsidR="009130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[online] Available at: https://moodle.uwtsd.ac.uk/pluginfile.php/549551/mod_resource/content/1/the-additional-learning-needs-code-for-wales-2021.pdf (accessed on 8/1/22)</w:t>
      </w:r>
    </w:p>
    <w:p w:rsidRPr="008D2D3F" w:rsidR="00665ADC" w:rsidP="4DFD2DD3" w:rsidRDefault="00665ADC" w14:paraId="0173ED08" w14:textId="57590959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8D2D3F" w:rsidR="00665ADC" w:rsidP="4DFD2DD3" w:rsidRDefault="00452F8D" w14:paraId="0DC87314" w14:textId="6F61EE20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proofErr w:type="spellStart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Zisimopoulos</w:t>
      </w:r>
      <w:proofErr w:type="spellEnd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D. A., &amp; </w:t>
      </w:r>
      <w:proofErr w:type="spellStart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Galanaki</w:t>
      </w:r>
      <w:proofErr w:type="spellEnd"/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E</w:t>
      </w:r>
      <w:r w:rsidRPr="4DFD2DD3" w:rsidR="00FC2A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DFD2DD3" w:rsidR="00452F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P. (2009) Academic Intrinsic Motivation and Perceived Academic Competence in Greek Elementary Learners with and without Learning Disabilities. Learning Disabilities Research and Practice, 24(1), 33–43. </w:t>
      </w:r>
    </w:p>
    <w:sectPr w:rsidRPr="008D2D3F" w:rsidR="00665ADC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13a874ae55d49d5"/>
      <w:footerReference w:type="default" r:id="Rc91dbca81046427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4DFD2DD3" w:rsidRDefault="4DFD2DD3" w14:paraId="02E466D0" w14:textId="52C809C2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B238F7" w:rsidTr="4DFD2DD3" w14:paraId="4EC53A9B">
      <w:tc>
        <w:tcPr>
          <w:tcW w:w="3005" w:type="dxa"/>
          <w:tcMar/>
        </w:tcPr>
        <w:p w:rsidR="67B238F7" w:rsidP="67B238F7" w:rsidRDefault="67B238F7" w14:paraId="38F52AFF" w14:textId="7069A3D2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7B238F7" w:rsidP="67B238F7" w:rsidRDefault="67B238F7" w14:paraId="429A4899" w14:textId="1DF67D1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B238F7" w:rsidP="67B238F7" w:rsidRDefault="67B238F7" w14:paraId="0116CD5A" w14:textId="71385E80">
          <w:pPr>
            <w:pStyle w:val="Header"/>
            <w:bidi w:val="0"/>
            <w:ind w:right="-115"/>
            <w:jc w:val="right"/>
          </w:pPr>
        </w:p>
      </w:tc>
    </w:tr>
  </w:tbl>
  <w:p w:rsidR="67B238F7" w:rsidP="67B238F7" w:rsidRDefault="67B238F7" w14:paraId="1131B36E" w14:textId="54F8D72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67B238F7" w:rsidP="67B238F7" w:rsidRDefault="67B238F7" w14:paraId="16D70DCD" w14:textId="0A30EB2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f53+qmgAlV5pi" int2:id="oANWgzrK">
      <int2:state int2:type="LegacyProofing" int2:value="Rejected"/>
    </int2:textHash>
    <int2:textHash int2:hashCode="IRDx52+CDJHFvO" int2:id="I8PaNkdA">
      <int2:state int2:type="LegacyProofing" int2:value="Rejected"/>
    </int2:textHash>
    <int2:textHash int2:hashCode="/Pdz0BCp1AXjFx" int2:id="3nnXPB7w">
      <int2:state int2:type="LegacyProofing" int2:value="Rejected"/>
    </int2:textHash>
    <int2:textHash int2:hashCode="wytnIdAdACAaKr" int2:id="zMn2ALtg">
      <int2:state int2:type="AugLoop_Text_Critique" int2:value="Rejected"/>
    </int2:textHash>
    <int2:textHash int2:hashCode="Dig8ltqLD7wK/g" int2:id="U2ttlHQc">
      <int2:state int2:type="LegacyProofing" int2:value="Rejected"/>
    </int2:textHash>
    <int2:bookmark int2:bookmarkName="_Int_E5YsmRCd" int2:invalidationBookmarkName="" int2:hashCode="l4Kktf1no380kU" int2:id="LHJfExGX">
      <int2:state int2:type="LegacyProofing" int2:value="Rejected"/>
    </int2:bookmark>
    <int2:bookmark int2:bookmarkName="_Int_3FoIAELt" int2:invalidationBookmarkName="" int2:hashCode="gXjqIIrBkGaT/o" int2:id="EsKJq3wj">
      <int2:state int2:type="LegacyProofing" int2:value="Rejected"/>
    </int2:bookmark>
    <int2:bookmark int2:bookmarkName="_Int_nlM5JlG7" int2:invalidationBookmarkName="" int2:hashCode="ASBx1zWSdOGl+8" int2:id="VG3qDiY8">
      <int2:state int2:type="LegacyProofing" int2:value="Rejected"/>
    </int2:bookmark>
    <int2:bookmark int2:bookmarkName="_Int_5AqrBw4i" int2:invalidationBookmarkName="" int2:hashCode="1Rj2eVky5EBd2i" int2:id="BnyvLyD0">
      <int2:state int2:type="LegacyProofing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B3C0A"/>
    <w:multiLevelType w:val="hybridMultilevel"/>
    <w:tmpl w:val="0F6A91C2"/>
    <w:lvl w:ilvl="0" w:tplc="6B56605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E3F033C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87BA5CC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8D36BE6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9DD451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2102AC1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AEF6A9B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D234D44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3BD81CE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" w15:restartNumberingAfterBreak="0">
    <w:nsid w:val="08E61564"/>
    <w:multiLevelType w:val="hybridMultilevel"/>
    <w:tmpl w:val="89305F6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D116848"/>
    <w:multiLevelType w:val="multilevel"/>
    <w:tmpl w:val="BD4CB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70F4991"/>
    <w:multiLevelType w:val="hybridMultilevel"/>
    <w:tmpl w:val="249A9B62"/>
    <w:lvl w:ilvl="0" w:tplc="6E0EB13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B2CE39A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F9FAB94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19485CF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2294C8C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7FA6840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85AE026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6548028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06C8909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4" w15:restartNumberingAfterBreak="0">
    <w:nsid w:val="1D480030"/>
    <w:multiLevelType w:val="hybridMultilevel"/>
    <w:tmpl w:val="73A4EA18"/>
    <w:lvl w:ilvl="0" w:tplc="08090011">
      <w:start w:val="1"/>
      <w:numFmt w:val="decimal"/>
      <w:lvlText w:val="%1)"/>
      <w:lvlJc w:val="left"/>
      <w:pPr>
        <w:ind w:left="643" w:hanging="360"/>
      </w:pPr>
    </w:lvl>
    <w:lvl w:ilvl="1" w:tplc="08090019">
      <w:start w:val="1"/>
      <w:numFmt w:val="lowerLetter"/>
      <w:lvlText w:val="%2."/>
      <w:lvlJc w:val="left"/>
      <w:pPr>
        <w:ind w:left="1363" w:hanging="360"/>
      </w:pPr>
    </w:lvl>
    <w:lvl w:ilvl="2" w:tplc="0809001B">
      <w:start w:val="1"/>
      <w:numFmt w:val="lowerRoman"/>
      <w:lvlText w:val="%3."/>
      <w:lvlJc w:val="right"/>
      <w:pPr>
        <w:ind w:left="2083" w:hanging="180"/>
      </w:pPr>
    </w:lvl>
    <w:lvl w:ilvl="3" w:tplc="0809000F">
      <w:start w:val="1"/>
      <w:numFmt w:val="decimal"/>
      <w:lvlText w:val="%4."/>
      <w:lvlJc w:val="left"/>
      <w:pPr>
        <w:ind w:left="2803" w:hanging="360"/>
      </w:pPr>
    </w:lvl>
    <w:lvl w:ilvl="4" w:tplc="08090019">
      <w:start w:val="1"/>
      <w:numFmt w:val="lowerLetter"/>
      <w:lvlText w:val="%5."/>
      <w:lvlJc w:val="left"/>
      <w:pPr>
        <w:ind w:left="3523" w:hanging="360"/>
      </w:pPr>
    </w:lvl>
    <w:lvl w:ilvl="5" w:tplc="0809001B">
      <w:start w:val="1"/>
      <w:numFmt w:val="lowerRoman"/>
      <w:lvlText w:val="%6."/>
      <w:lvlJc w:val="right"/>
      <w:pPr>
        <w:ind w:left="4243" w:hanging="180"/>
      </w:pPr>
    </w:lvl>
    <w:lvl w:ilvl="6" w:tplc="0809000F">
      <w:start w:val="1"/>
      <w:numFmt w:val="decimal"/>
      <w:lvlText w:val="%7."/>
      <w:lvlJc w:val="left"/>
      <w:pPr>
        <w:ind w:left="4963" w:hanging="360"/>
      </w:pPr>
    </w:lvl>
    <w:lvl w:ilvl="7" w:tplc="08090019">
      <w:start w:val="1"/>
      <w:numFmt w:val="lowerLetter"/>
      <w:lvlText w:val="%8."/>
      <w:lvlJc w:val="left"/>
      <w:pPr>
        <w:ind w:left="5683" w:hanging="360"/>
      </w:pPr>
    </w:lvl>
    <w:lvl w:ilvl="8" w:tplc="0809001B">
      <w:start w:val="1"/>
      <w:numFmt w:val="lowerRoman"/>
      <w:lvlText w:val="%9."/>
      <w:lvlJc w:val="right"/>
      <w:pPr>
        <w:ind w:left="6403" w:hanging="180"/>
      </w:pPr>
    </w:lvl>
  </w:abstractNum>
  <w:abstractNum w:abstractNumId="5" w15:restartNumberingAfterBreak="0">
    <w:nsid w:val="25F84861"/>
    <w:multiLevelType w:val="hybridMultilevel"/>
    <w:tmpl w:val="00EA72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E810ADB"/>
    <w:multiLevelType w:val="hybridMultilevel"/>
    <w:tmpl w:val="443AC550"/>
    <w:lvl w:ilvl="0" w:tplc="4BF6ABC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A260E67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067412D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3C2CB21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64FA417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9ED8521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EE5E479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05D072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9CC0EDA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7" w15:restartNumberingAfterBreak="0">
    <w:nsid w:val="42D51B54"/>
    <w:multiLevelType w:val="hybridMultilevel"/>
    <w:tmpl w:val="225C6F82"/>
    <w:lvl w:ilvl="0" w:tplc="612A072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FDC4E01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F4447F8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1FF0A8B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70C46E8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4D5C13A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2F485CE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D5C444E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2E3AE0D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8" w15:restartNumberingAfterBreak="0">
    <w:nsid w:val="447B6C14"/>
    <w:multiLevelType w:val="hybridMultilevel"/>
    <w:tmpl w:val="339EB6AA"/>
    <w:lvl w:ilvl="0" w:tplc="131C7B8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C1C63F1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6E5072E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DD5CBA1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8BC8025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C9BEF30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F2A2CCD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75F0E73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6C8A7D2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9" w15:restartNumberingAfterBreak="0">
    <w:nsid w:val="494819D4"/>
    <w:multiLevelType w:val="hybridMultilevel"/>
    <w:tmpl w:val="008AF766"/>
    <w:lvl w:ilvl="0" w:tplc="A5B8F95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B6CC56D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52E8028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B77A34F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8DA44D0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5722445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F8D0FFB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1826C71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CD8ACE9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0" w15:restartNumberingAfterBreak="0">
    <w:nsid w:val="55920682"/>
    <w:multiLevelType w:val="hybridMultilevel"/>
    <w:tmpl w:val="C9F8AB3A"/>
    <w:lvl w:ilvl="0" w:tplc="71DA1DB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86EA37E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945C38A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2766D74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CB3EB6E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B46AF7D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46EAEB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51BA9C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C336679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1" w15:restartNumberingAfterBreak="0">
    <w:nsid w:val="60956E7A"/>
    <w:multiLevelType w:val="hybridMultilevel"/>
    <w:tmpl w:val="417CC64C"/>
    <w:lvl w:ilvl="0" w:tplc="D15C383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854C1C8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4994097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EC8424E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FC389FF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557839C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19DEBFA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1BFAA1D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2668C27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2" w15:restartNumberingAfterBreak="0">
    <w:nsid w:val="60DD52F4"/>
    <w:multiLevelType w:val="hybridMultilevel"/>
    <w:tmpl w:val="627A655A"/>
    <w:lvl w:ilvl="0" w:tplc="AB7EA04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9F6C582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83CED8C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BF8E47A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50A8BE1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DEC81F5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95623DE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2D2C43E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1AFA329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3" w15:restartNumberingAfterBreak="0">
    <w:nsid w:val="6A0E5748"/>
    <w:multiLevelType w:val="hybridMultilevel"/>
    <w:tmpl w:val="6F6E387A"/>
    <w:lvl w:ilvl="0" w:tplc="14C6642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4BFEE39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3472625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A378AB7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73D8A78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6ADE3E2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82FEACF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3732C83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9190EA1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4" w15:restartNumberingAfterBreak="0">
    <w:nsid w:val="6CD455AE"/>
    <w:multiLevelType w:val="hybridMultilevel"/>
    <w:tmpl w:val="59EC0B1C"/>
    <w:lvl w:ilvl="0" w:tplc="6EE6F9F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303E35D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E6886B8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9EEA154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6E3666A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A906F9C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7AE0722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1884F7C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C9D2284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num w:numId="1" w16cid:durableId="1257514132">
    <w:abstractNumId w:val="3"/>
  </w:num>
  <w:num w:numId="2" w16cid:durableId="2034068996">
    <w:abstractNumId w:val="6"/>
  </w:num>
  <w:num w:numId="3" w16cid:durableId="861355056">
    <w:abstractNumId w:val="7"/>
  </w:num>
  <w:num w:numId="4" w16cid:durableId="1670133455">
    <w:abstractNumId w:val="8"/>
  </w:num>
  <w:num w:numId="5" w16cid:durableId="2039893865">
    <w:abstractNumId w:val="13"/>
  </w:num>
  <w:num w:numId="6" w16cid:durableId="1252154011">
    <w:abstractNumId w:val="14"/>
  </w:num>
  <w:num w:numId="7" w16cid:durableId="932697">
    <w:abstractNumId w:val="9"/>
  </w:num>
  <w:num w:numId="8" w16cid:durableId="184176600">
    <w:abstractNumId w:val="11"/>
  </w:num>
  <w:num w:numId="9" w16cid:durableId="760178179">
    <w:abstractNumId w:val="10"/>
  </w:num>
  <w:num w:numId="10" w16cid:durableId="383261076">
    <w:abstractNumId w:val="12"/>
  </w:num>
  <w:num w:numId="11" w16cid:durableId="152572252">
    <w:abstractNumId w:val="0"/>
  </w:num>
  <w:num w:numId="12" w16cid:durableId="1190220454">
    <w:abstractNumId w:val="2"/>
  </w:num>
  <w:num w:numId="13" w16cid:durableId="963583234">
    <w:abstractNumId w:val="5"/>
  </w:num>
  <w:num w:numId="14" w16cid:durableId="718820050">
    <w:abstractNumId w:val="1"/>
  </w:num>
  <w:num w:numId="15" w16cid:durableId="857431472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2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848"/>
    <w:rsid w:val="00001135"/>
    <w:rsid w:val="00001B77"/>
    <w:rsid w:val="00004576"/>
    <w:rsid w:val="00030CC9"/>
    <w:rsid w:val="00035862"/>
    <w:rsid w:val="000413A3"/>
    <w:rsid w:val="000420B2"/>
    <w:rsid w:val="0006533D"/>
    <w:rsid w:val="00082B71"/>
    <w:rsid w:val="00087200"/>
    <w:rsid w:val="00091605"/>
    <w:rsid w:val="00094260"/>
    <w:rsid w:val="00094E58"/>
    <w:rsid w:val="00097309"/>
    <w:rsid w:val="000B0210"/>
    <w:rsid w:val="000B34F3"/>
    <w:rsid w:val="000D3538"/>
    <w:rsid w:val="000D466A"/>
    <w:rsid w:val="000E06A6"/>
    <w:rsid w:val="000E7FE6"/>
    <w:rsid w:val="000F1D00"/>
    <w:rsid w:val="000F2190"/>
    <w:rsid w:val="00103C66"/>
    <w:rsid w:val="001126A3"/>
    <w:rsid w:val="001222EA"/>
    <w:rsid w:val="0015317B"/>
    <w:rsid w:val="001635BF"/>
    <w:rsid w:val="00172BF8"/>
    <w:rsid w:val="00175952"/>
    <w:rsid w:val="00184671"/>
    <w:rsid w:val="0019400D"/>
    <w:rsid w:val="001A6D4F"/>
    <w:rsid w:val="001A7341"/>
    <w:rsid w:val="001C6A53"/>
    <w:rsid w:val="001D0E8B"/>
    <w:rsid w:val="001D4382"/>
    <w:rsid w:val="001D445C"/>
    <w:rsid w:val="001D4F2D"/>
    <w:rsid w:val="001D60D5"/>
    <w:rsid w:val="001D6967"/>
    <w:rsid w:val="001F1280"/>
    <w:rsid w:val="001F4C8F"/>
    <w:rsid w:val="001F5206"/>
    <w:rsid w:val="001F66AF"/>
    <w:rsid w:val="00201F4A"/>
    <w:rsid w:val="00205FE8"/>
    <w:rsid w:val="00227879"/>
    <w:rsid w:val="0023219F"/>
    <w:rsid w:val="00234201"/>
    <w:rsid w:val="00257108"/>
    <w:rsid w:val="002634CA"/>
    <w:rsid w:val="0028688D"/>
    <w:rsid w:val="0029237A"/>
    <w:rsid w:val="002A1579"/>
    <w:rsid w:val="002A22BD"/>
    <w:rsid w:val="002B2E94"/>
    <w:rsid w:val="002B5F82"/>
    <w:rsid w:val="002C62B9"/>
    <w:rsid w:val="002C63EE"/>
    <w:rsid w:val="002D325C"/>
    <w:rsid w:val="002D6632"/>
    <w:rsid w:val="002E47DD"/>
    <w:rsid w:val="002F76B0"/>
    <w:rsid w:val="00305A9C"/>
    <w:rsid w:val="00314F68"/>
    <w:rsid w:val="00321F87"/>
    <w:rsid w:val="00336F83"/>
    <w:rsid w:val="003436E2"/>
    <w:rsid w:val="00344926"/>
    <w:rsid w:val="00344EC3"/>
    <w:rsid w:val="00360F93"/>
    <w:rsid w:val="00363719"/>
    <w:rsid w:val="003642CA"/>
    <w:rsid w:val="00367136"/>
    <w:rsid w:val="003806F5"/>
    <w:rsid w:val="003843F3"/>
    <w:rsid w:val="0038F9AB"/>
    <w:rsid w:val="003A4F3C"/>
    <w:rsid w:val="003B43CF"/>
    <w:rsid w:val="003B6F51"/>
    <w:rsid w:val="003B78CB"/>
    <w:rsid w:val="003C6D59"/>
    <w:rsid w:val="003C77F0"/>
    <w:rsid w:val="003D2EF6"/>
    <w:rsid w:val="003D586F"/>
    <w:rsid w:val="003E1EE9"/>
    <w:rsid w:val="003E4647"/>
    <w:rsid w:val="003E4D05"/>
    <w:rsid w:val="00410886"/>
    <w:rsid w:val="00416C40"/>
    <w:rsid w:val="00423E5E"/>
    <w:rsid w:val="004335E7"/>
    <w:rsid w:val="004370B5"/>
    <w:rsid w:val="00446E49"/>
    <w:rsid w:val="00452F8D"/>
    <w:rsid w:val="00460A39"/>
    <w:rsid w:val="00460B67"/>
    <w:rsid w:val="004816D5"/>
    <w:rsid w:val="004838B5"/>
    <w:rsid w:val="00491FD0"/>
    <w:rsid w:val="0049333B"/>
    <w:rsid w:val="004968CE"/>
    <w:rsid w:val="004A5CE6"/>
    <w:rsid w:val="004B6F9A"/>
    <w:rsid w:val="004D068A"/>
    <w:rsid w:val="004E49A4"/>
    <w:rsid w:val="004F0919"/>
    <w:rsid w:val="0051297D"/>
    <w:rsid w:val="00515A15"/>
    <w:rsid w:val="00516D97"/>
    <w:rsid w:val="005205C8"/>
    <w:rsid w:val="00525E63"/>
    <w:rsid w:val="00532EA9"/>
    <w:rsid w:val="00562C27"/>
    <w:rsid w:val="00563DE7"/>
    <w:rsid w:val="005904EE"/>
    <w:rsid w:val="005A093B"/>
    <w:rsid w:val="005A34CB"/>
    <w:rsid w:val="005A3BFD"/>
    <w:rsid w:val="005A452F"/>
    <w:rsid w:val="005B07F5"/>
    <w:rsid w:val="005B258C"/>
    <w:rsid w:val="005C2838"/>
    <w:rsid w:val="005D4607"/>
    <w:rsid w:val="005F5DC5"/>
    <w:rsid w:val="00607B56"/>
    <w:rsid w:val="00611F89"/>
    <w:rsid w:val="0061D366"/>
    <w:rsid w:val="00665ADC"/>
    <w:rsid w:val="00677178"/>
    <w:rsid w:val="0069748F"/>
    <w:rsid w:val="006E59DB"/>
    <w:rsid w:val="0070190F"/>
    <w:rsid w:val="00702A1F"/>
    <w:rsid w:val="00706855"/>
    <w:rsid w:val="00712E80"/>
    <w:rsid w:val="00720297"/>
    <w:rsid w:val="0072172D"/>
    <w:rsid w:val="007222DF"/>
    <w:rsid w:val="00733539"/>
    <w:rsid w:val="00740CE1"/>
    <w:rsid w:val="0074724A"/>
    <w:rsid w:val="00757F24"/>
    <w:rsid w:val="00763CE4"/>
    <w:rsid w:val="00764582"/>
    <w:rsid w:val="00767D88"/>
    <w:rsid w:val="007702F2"/>
    <w:rsid w:val="007778F1"/>
    <w:rsid w:val="00792A8E"/>
    <w:rsid w:val="007A4C26"/>
    <w:rsid w:val="007B3290"/>
    <w:rsid w:val="007F4523"/>
    <w:rsid w:val="007F6FD6"/>
    <w:rsid w:val="008050F2"/>
    <w:rsid w:val="00822A58"/>
    <w:rsid w:val="0082589F"/>
    <w:rsid w:val="0082776E"/>
    <w:rsid w:val="00836FC2"/>
    <w:rsid w:val="00862EA8"/>
    <w:rsid w:val="00866598"/>
    <w:rsid w:val="00867848"/>
    <w:rsid w:val="00873510"/>
    <w:rsid w:val="00876424"/>
    <w:rsid w:val="00876BD4"/>
    <w:rsid w:val="008A5179"/>
    <w:rsid w:val="008B24EF"/>
    <w:rsid w:val="008D2D3F"/>
    <w:rsid w:val="008D5F35"/>
    <w:rsid w:val="008F154E"/>
    <w:rsid w:val="008F3533"/>
    <w:rsid w:val="00912B98"/>
    <w:rsid w:val="00913062"/>
    <w:rsid w:val="0091469C"/>
    <w:rsid w:val="0092521B"/>
    <w:rsid w:val="00925F16"/>
    <w:rsid w:val="0093747F"/>
    <w:rsid w:val="00942427"/>
    <w:rsid w:val="0094348D"/>
    <w:rsid w:val="00943AB8"/>
    <w:rsid w:val="00946BA7"/>
    <w:rsid w:val="00946D83"/>
    <w:rsid w:val="00946DC8"/>
    <w:rsid w:val="0095259D"/>
    <w:rsid w:val="0095429E"/>
    <w:rsid w:val="00957C7F"/>
    <w:rsid w:val="00961F6A"/>
    <w:rsid w:val="00964571"/>
    <w:rsid w:val="00980BDF"/>
    <w:rsid w:val="00980FD6"/>
    <w:rsid w:val="00984C9D"/>
    <w:rsid w:val="00997848"/>
    <w:rsid w:val="009A302D"/>
    <w:rsid w:val="009A4C65"/>
    <w:rsid w:val="009B2916"/>
    <w:rsid w:val="009C748A"/>
    <w:rsid w:val="009D0DC5"/>
    <w:rsid w:val="009D3150"/>
    <w:rsid w:val="009E24B1"/>
    <w:rsid w:val="009F2759"/>
    <w:rsid w:val="00A03A58"/>
    <w:rsid w:val="00A13715"/>
    <w:rsid w:val="00A344FD"/>
    <w:rsid w:val="00A41E3E"/>
    <w:rsid w:val="00A4378F"/>
    <w:rsid w:val="00A44EA5"/>
    <w:rsid w:val="00A6349B"/>
    <w:rsid w:val="00A76936"/>
    <w:rsid w:val="00A90523"/>
    <w:rsid w:val="00A9077C"/>
    <w:rsid w:val="00A92491"/>
    <w:rsid w:val="00AA1CCD"/>
    <w:rsid w:val="00AC71B0"/>
    <w:rsid w:val="00AC7956"/>
    <w:rsid w:val="00AD5D14"/>
    <w:rsid w:val="00AE0685"/>
    <w:rsid w:val="00B1629E"/>
    <w:rsid w:val="00B21C19"/>
    <w:rsid w:val="00B224BB"/>
    <w:rsid w:val="00B22A56"/>
    <w:rsid w:val="00B31B98"/>
    <w:rsid w:val="00B42CDD"/>
    <w:rsid w:val="00B43003"/>
    <w:rsid w:val="00B4375F"/>
    <w:rsid w:val="00B52067"/>
    <w:rsid w:val="00B54AA9"/>
    <w:rsid w:val="00B55D02"/>
    <w:rsid w:val="00B6402E"/>
    <w:rsid w:val="00B708A9"/>
    <w:rsid w:val="00B7395D"/>
    <w:rsid w:val="00B74076"/>
    <w:rsid w:val="00B852E5"/>
    <w:rsid w:val="00B8731B"/>
    <w:rsid w:val="00BA2501"/>
    <w:rsid w:val="00BA491C"/>
    <w:rsid w:val="00BB143F"/>
    <w:rsid w:val="00BB5AA5"/>
    <w:rsid w:val="00BB6C7A"/>
    <w:rsid w:val="00BE3FC4"/>
    <w:rsid w:val="00BF3E9E"/>
    <w:rsid w:val="00C15E41"/>
    <w:rsid w:val="00C17F4B"/>
    <w:rsid w:val="00C24243"/>
    <w:rsid w:val="00C245E4"/>
    <w:rsid w:val="00C3324B"/>
    <w:rsid w:val="00C33FA5"/>
    <w:rsid w:val="00C54C74"/>
    <w:rsid w:val="00C60985"/>
    <w:rsid w:val="00C61E99"/>
    <w:rsid w:val="00C64B1C"/>
    <w:rsid w:val="00C6552D"/>
    <w:rsid w:val="00C678C7"/>
    <w:rsid w:val="00C8701F"/>
    <w:rsid w:val="00CA6360"/>
    <w:rsid w:val="00CB702A"/>
    <w:rsid w:val="00CD0E49"/>
    <w:rsid w:val="00CE0DC7"/>
    <w:rsid w:val="00CE45BB"/>
    <w:rsid w:val="00CE4F64"/>
    <w:rsid w:val="00CE71C7"/>
    <w:rsid w:val="00CF181C"/>
    <w:rsid w:val="00CF6961"/>
    <w:rsid w:val="00CF7668"/>
    <w:rsid w:val="00D03DE8"/>
    <w:rsid w:val="00D112AB"/>
    <w:rsid w:val="00D1362D"/>
    <w:rsid w:val="00D15792"/>
    <w:rsid w:val="00D175E0"/>
    <w:rsid w:val="00D17C16"/>
    <w:rsid w:val="00D20362"/>
    <w:rsid w:val="00D26672"/>
    <w:rsid w:val="00D271A9"/>
    <w:rsid w:val="00D33EB9"/>
    <w:rsid w:val="00D3443E"/>
    <w:rsid w:val="00D45DD2"/>
    <w:rsid w:val="00D528D5"/>
    <w:rsid w:val="00D6231F"/>
    <w:rsid w:val="00D73FFE"/>
    <w:rsid w:val="00D81ABF"/>
    <w:rsid w:val="00D848D3"/>
    <w:rsid w:val="00D84948"/>
    <w:rsid w:val="00DB2B1A"/>
    <w:rsid w:val="00DB40E6"/>
    <w:rsid w:val="00DC01A3"/>
    <w:rsid w:val="00DC1B2F"/>
    <w:rsid w:val="00DC5832"/>
    <w:rsid w:val="00DE2593"/>
    <w:rsid w:val="00DE4138"/>
    <w:rsid w:val="00E0009D"/>
    <w:rsid w:val="00E00257"/>
    <w:rsid w:val="00E011F9"/>
    <w:rsid w:val="00E04E05"/>
    <w:rsid w:val="00E05BB0"/>
    <w:rsid w:val="00E11DC7"/>
    <w:rsid w:val="00E11F65"/>
    <w:rsid w:val="00E12144"/>
    <w:rsid w:val="00E13E91"/>
    <w:rsid w:val="00E159B0"/>
    <w:rsid w:val="00E15E81"/>
    <w:rsid w:val="00E17471"/>
    <w:rsid w:val="00E217DA"/>
    <w:rsid w:val="00E2275B"/>
    <w:rsid w:val="00E24ECF"/>
    <w:rsid w:val="00E31F59"/>
    <w:rsid w:val="00E41B7A"/>
    <w:rsid w:val="00E6718D"/>
    <w:rsid w:val="00E74026"/>
    <w:rsid w:val="00E75BF6"/>
    <w:rsid w:val="00E93129"/>
    <w:rsid w:val="00E931FB"/>
    <w:rsid w:val="00EA3EA6"/>
    <w:rsid w:val="00EA4E4F"/>
    <w:rsid w:val="00EC694B"/>
    <w:rsid w:val="00ED25F3"/>
    <w:rsid w:val="00ED73EA"/>
    <w:rsid w:val="00EE2E09"/>
    <w:rsid w:val="00EE7D25"/>
    <w:rsid w:val="00EF479E"/>
    <w:rsid w:val="00F01658"/>
    <w:rsid w:val="00F20F3B"/>
    <w:rsid w:val="00F23E75"/>
    <w:rsid w:val="00F25CBD"/>
    <w:rsid w:val="00F413A8"/>
    <w:rsid w:val="00F51230"/>
    <w:rsid w:val="00F55781"/>
    <w:rsid w:val="00F601AE"/>
    <w:rsid w:val="00F962DD"/>
    <w:rsid w:val="00FB18D3"/>
    <w:rsid w:val="00FB1EC2"/>
    <w:rsid w:val="00FB3865"/>
    <w:rsid w:val="00FC2A1F"/>
    <w:rsid w:val="00FC39B5"/>
    <w:rsid w:val="00FD0CDC"/>
    <w:rsid w:val="00FE756D"/>
    <w:rsid w:val="012C5950"/>
    <w:rsid w:val="017FD154"/>
    <w:rsid w:val="01CED813"/>
    <w:rsid w:val="01ED2578"/>
    <w:rsid w:val="026E420A"/>
    <w:rsid w:val="027ABA52"/>
    <w:rsid w:val="02865019"/>
    <w:rsid w:val="02951223"/>
    <w:rsid w:val="02BCF039"/>
    <w:rsid w:val="02DCBBA3"/>
    <w:rsid w:val="02F9D492"/>
    <w:rsid w:val="0339DE8D"/>
    <w:rsid w:val="0343479D"/>
    <w:rsid w:val="03513531"/>
    <w:rsid w:val="03A168A2"/>
    <w:rsid w:val="0424367C"/>
    <w:rsid w:val="0465666B"/>
    <w:rsid w:val="0471BA43"/>
    <w:rsid w:val="0488211C"/>
    <w:rsid w:val="04895DBE"/>
    <w:rsid w:val="04D7AFEF"/>
    <w:rsid w:val="05004216"/>
    <w:rsid w:val="055E737A"/>
    <w:rsid w:val="057168CA"/>
    <w:rsid w:val="05A3F242"/>
    <w:rsid w:val="05BE84C4"/>
    <w:rsid w:val="060136CC"/>
    <w:rsid w:val="060250E0"/>
    <w:rsid w:val="06220502"/>
    <w:rsid w:val="06374CFB"/>
    <w:rsid w:val="064FC408"/>
    <w:rsid w:val="0673E943"/>
    <w:rsid w:val="06741CC4"/>
    <w:rsid w:val="067A885B"/>
    <w:rsid w:val="06A244C8"/>
    <w:rsid w:val="06BE5936"/>
    <w:rsid w:val="06DF8D24"/>
    <w:rsid w:val="06F89D3E"/>
    <w:rsid w:val="07183DD0"/>
    <w:rsid w:val="0744D410"/>
    <w:rsid w:val="078339F2"/>
    <w:rsid w:val="078FC89B"/>
    <w:rsid w:val="07AE2BC9"/>
    <w:rsid w:val="081455A5"/>
    <w:rsid w:val="0853BCEE"/>
    <w:rsid w:val="085E4F3B"/>
    <w:rsid w:val="087AC8F1"/>
    <w:rsid w:val="08A9098C"/>
    <w:rsid w:val="08C28124"/>
    <w:rsid w:val="08DD64E1"/>
    <w:rsid w:val="08FA2171"/>
    <w:rsid w:val="091B814C"/>
    <w:rsid w:val="093D3100"/>
    <w:rsid w:val="0940673C"/>
    <w:rsid w:val="0967596A"/>
    <w:rsid w:val="097349FD"/>
    <w:rsid w:val="09814EF2"/>
    <w:rsid w:val="09CE736D"/>
    <w:rsid w:val="09F45F0B"/>
    <w:rsid w:val="0A1C6D63"/>
    <w:rsid w:val="0A5B980B"/>
    <w:rsid w:val="0A657DCF"/>
    <w:rsid w:val="0A709FEC"/>
    <w:rsid w:val="0ABA2A5F"/>
    <w:rsid w:val="0AE3B79D"/>
    <w:rsid w:val="0B43ACE9"/>
    <w:rsid w:val="0B608F5A"/>
    <w:rsid w:val="0BBAB912"/>
    <w:rsid w:val="0BD37E9B"/>
    <w:rsid w:val="0BEB69DC"/>
    <w:rsid w:val="0C006367"/>
    <w:rsid w:val="0C08743B"/>
    <w:rsid w:val="0C76F97D"/>
    <w:rsid w:val="0D08DB2C"/>
    <w:rsid w:val="0D17D147"/>
    <w:rsid w:val="0D2CC71C"/>
    <w:rsid w:val="0D2E5BE6"/>
    <w:rsid w:val="0D606EC7"/>
    <w:rsid w:val="0D8B2A37"/>
    <w:rsid w:val="0D9CF405"/>
    <w:rsid w:val="0DA629BF"/>
    <w:rsid w:val="0DB41FEB"/>
    <w:rsid w:val="0DDBA6A6"/>
    <w:rsid w:val="0E2BA6E1"/>
    <w:rsid w:val="0E49B7BC"/>
    <w:rsid w:val="0E93CB33"/>
    <w:rsid w:val="0E9CE049"/>
    <w:rsid w:val="0EB5E8E9"/>
    <w:rsid w:val="0EC3D353"/>
    <w:rsid w:val="0EEA9F09"/>
    <w:rsid w:val="0F20F062"/>
    <w:rsid w:val="0F3F2C0C"/>
    <w:rsid w:val="0F53D641"/>
    <w:rsid w:val="0F5AAB32"/>
    <w:rsid w:val="0F63B334"/>
    <w:rsid w:val="0F6FDD9C"/>
    <w:rsid w:val="0F8E557F"/>
    <w:rsid w:val="0FA2C4BC"/>
    <w:rsid w:val="0FC1EFF2"/>
    <w:rsid w:val="0FEAF820"/>
    <w:rsid w:val="10171E0C"/>
    <w:rsid w:val="10271791"/>
    <w:rsid w:val="104ACAFA"/>
    <w:rsid w:val="10A6EFBE"/>
    <w:rsid w:val="10D1337E"/>
    <w:rsid w:val="10F67B93"/>
    <w:rsid w:val="112E7FBC"/>
    <w:rsid w:val="11336EA1"/>
    <w:rsid w:val="114FF002"/>
    <w:rsid w:val="11A8521F"/>
    <w:rsid w:val="11DEEC69"/>
    <w:rsid w:val="11EBB6AA"/>
    <w:rsid w:val="11FB7415"/>
    <w:rsid w:val="1211DE38"/>
    <w:rsid w:val="1236E1BF"/>
    <w:rsid w:val="125EAE0A"/>
    <w:rsid w:val="1278258F"/>
    <w:rsid w:val="1283DF6F"/>
    <w:rsid w:val="131413FB"/>
    <w:rsid w:val="132A75AF"/>
    <w:rsid w:val="133168D0"/>
    <w:rsid w:val="137ABCCA"/>
    <w:rsid w:val="13888E01"/>
    <w:rsid w:val="13AB980C"/>
    <w:rsid w:val="13D89F2D"/>
    <w:rsid w:val="13DF2947"/>
    <w:rsid w:val="140CC023"/>
    <w:rsid w:val="141FAFD0"/>
    <w:rsid w:val="14B98865"/>
    <w:rsid w:val="14EB326F"/>
    <w:rsid w:val="151C3514"/>
    <w:rsid w:val="1521A0E4"/>
    <w:rsid w:val="153A721E"/>
    <w:rsid w:val="15907764"/>
    <w:rsid w:val="15A5FF1C"/>
    <w:rsid w:val="15B8FBDF"/>
    <w:rsid w:val="15BB8031"/>
    <w:rsid w:val="161BB408"/>
    <w:rsid w:val="16236125"/>
    <w:rsid w:val="1696A12C"/>
    <w:rsid w:val="16A7F22E"/>
    <w:rsid w:val="16C2B2D2"/>
    <w:rsid w:val="16E2D987"/>
    <w:rsid w:val="1741CF7D"/>
    <w:rsid w:val="174400D7"/>
    <w:rsid w:val="1770F3AB"/>
    <w:rsid w:val="177F850A"/>
    <w:rsid w:val="17ABA313"/>
    <w:rsid w:val="17B1951E"/>
    <w:rsid w:val="17BF3186"/>
    <w:rsid w:val="17DD880D"/>
    <w:rsid w:val="17EB873A"/>
    <w:rsid w:val="17F160AF"/>
    <w:rsid w:val="17F6B7D9"/>
    <w:rsid w:val="18191A28"/>
    <w:rsid w:val="185941A6"/>
    <w:rsid w:val="18719E3B"/>
    <w:rsid w:val="188BADDB"/>
    <w:rsid w:val="18912B9F"/>
    <w:rsid w:val="18A71CF2"/>
    <w:rsid w:val="18C4DAD1"/>
    <w:rsid w:val="18D79A7E"/>
    <w:rsid w:val="18DFD138"/>
    <w:rsid w:val="19442D9E"/>
    <w:rsid w:val="194B50DB"/>
    <w:rsid w:val="19782653"/>
    <w:rsid w:val="19C36FEB"/>
    <w:rsid w:val="19E49199"/>
    <w:rsid w:val="19E6E3E6"/>
    <w:rsid w:val="1A0FC8B3"/>
    <w:rsid w:val="1A17117F"/>
    <w:rsid w:val="1A395BEF"/>
    <w:rsid w:val="1A57CA2A"/>
    <w:rsid w:val="1A64E57D"/>
    <w:rsid w:val="1A736ADF"/>
    <w:rsid w:val="1A79703F"/>
    <w:rsid w:val="1A861114"/>
    <w:rsid w:val="1A92DC50"/>
    <w:rsid w:val="1AB02C2E"/>
    <w:rsid w:val="1ADEBD2C"/>
    <w:rsid w:val="1AEFF807"/>
    <w:rsid w:val="1AF6B6CD"/>
    <w:rsid w:val="1AF6D248"/>
    <w:rsid w:val="1AFA8AA3"/>
    <w:rsid w:val="1B49F1BC"/>
    <w:rsid w:val="1B95B96A"/>
    <w:rsid w:val="1BAB9914"/>
    <w:rsid w:val="1BCBE77C"/>
    <w:rsid w:val="1BD20E9A"/>
    <w:rsid w:val="1C19EB8C"/>
    <w:rsid w:val="1C21E175"/>
    <w:rsid w:val="1C4CE8D1"/>
    <w:rsid w:val="1C56A838"/>
    <w:rsid w:val="1C8EB8A8"/>
    <w:rsid w:val="1CE0DA83"/>
    <w:rsid w:val="1D05E2B0"/>
    <w:rsid w:val="1D4AFC67"/>
    <w:rsid w:val="1D5C7D3A"/>
    <w:rsid w:val="1DAB0BA1"/>
    <w:rsid w:val="1DB5EA16"/>
    <w:rsid w:val="1DC415E2"/>
    <w:rsid w:val="1DC73859"/>
    <w:rsid w:val="1DC87D0E"/>
    <w:rsid w:val="1DED1E1B"/>
    <w:rsid w:val="1E589D22"/>
    <w:rsid w:val="1E885BAC"/>
    <w:rsid w:val="1E8DA4D0"/>
    <w:rsid w:val="1E8DDCF1"/>
    <w:rsid w:val="1E948367"/>
    <w:rsid w:val="1F013C7B"/>
    <w:rsid w:val="1F02335F"/>
    <w:rsid w:val="1F22B74A"/>
    <w:rsid w:val="1F539E79"/>
    <w:rsid w:val="1F778916"/>
    <w:rsid w:val="1F7C0590"/>
    <w:rsid w:val="1F82CA5E"/>
    <w:rsid w:val="1FEFE113"/>
    <w:rsid w:val="20011BEA"/>
    <w:rsid w:val="200B03B0"/>
    <w:rsid w:val="20198912"/>
    <w:rsid w:val="203EBF86"/>
    <w:rsid w:val="205CD6AE"/>
    <w:rsid w:val="2069FB74"/>
    <w:rsid w:val="20811DE8"/>
    <w:rsid w:val="209E03C0"/>
    <w:rsid w:val="20AAAC3B"/>
    <w:rsid w:val="20BE065E"/>
    <w:rsid w:val="213F4F07"/>
    <w:rsid w:val="218425B8"/>
    <w:rsid w:val="21BFFC6E"/>
    <w:rsid w:val="21C89FA8"/>
    <w:rsid w:val="21D0816C"/>
    <w:rsid w:val="21D0FCF7"/>
    <w:rsid w:val="21E60687"/>
    <w:rsid w:val="21EA6FB1"/>
    <w:rsid w:val="21F14BCE"/>
    <w:rsid w:val="21F98D5F"/>
    <w:rsid w:val="22053473"/>
    <w:rsid w:val="220F77ED"/>
    <w:rsid w:val="222E33AB"/>
    <w:rsid w:val="2239D421"/>
    <w:rsid w:val="225229A2"/>
    <w:rsid w:val="22552F19"/>
    <w:rsid w:val="2270593B"/>
    <w:rsid w:val="22A918E5"/>
    <w:rsid w:val="22BC2A55"/>
    <w:rsid w:val="22E8D326"/>
    <w:rsid w:val="22F1B68A"/>
    <w:rsid w:val="22F6F76F"/>
    <w:rsid w:val="23097827"/>
    <w:rsid w:val="2309D1B3"/>
    <w:rsid w:val="2340AA32"/>
    <w:rsid w:val="236D4CD9"/>
    <w:rsid w:val="2381E96E"/>
    <w:rsid w:val="239F7168"/>
    <w:rsid w:val="23A3E1D3"/>
    <w:rsid w:val="23B321F2"/>
    <w:rsid w:val="23B4B514"/>
    <w:rsid w:val="23D5A482"/>
    <w:rsid w:val="23EA2D53"/>
    <w:rsid w:val="2405D85C"/>
    <w:rsid w:val="241C807A"/>
    <w:rsid w:val="244CC789"/>
    <w:rsid w:val="24610FCC"/>
    <w:rsid w:val="2476EFC9"/>
    <w:rsid w:val="2478456B"/>
    <w:rsid w:val="24D1D130"/>
    <w:rsid w:val="24EDF74F"/>
    <w:rsid w:val="24F79D30"/>
    <w:rsid w:val="251805C4"/>
    <w:rsid w:val="251DA749"/>
    <w:rsid w:val="2536EB25"/>
    <w:rsid w:val="255EC980"/>
    <w:rsid w:val="2570A207"/>
    <w:rsid w:val="25952FDC"/>
    <w:rsid w:val="259DB05E"/>
    <w:rsid w:val="25B1C219"/>
    <w:rsid w:val="25DFADFD"/>
    <w:rsid w:val="2610AB86"/>
    <w:rsid w:val="26112FD0"/>
    <w:rsid w:val="262F6922"/>
    <w:rsid w:val="263D80FE"/>
    <w:rsid w:val="26441F89"/>
    <w:rsid w:val="26784AF4"/>
    <w:rsid w:val="26D96CC0"/>
    <w:rsid w:val="26E0B544"/>
    <w:rsid w:val="26EAE0A9"/>
    <w:rsid w:val="270C7268"/>
    <w:rsid w:val="270D4544"/>
    <w:rsid w:val="270E9A23"/>
    <w:rsid w:val="2713C23E"/>
    <w:rsid w:val="2721A757"/>
    <w:rsid w:val="273ACA77"/>
    <w:rsid w:val="275C4A98"/>
    <w:rsid w:val="27871775"/>
    <w:rsid w:val="2789DB81"/>
    <w:rsid w:val="27DFB497"/>
    <w:rsid w:val="27E254C6"/>
    <w:rsid w:val="27FD64E8"/>
    <w:rsid w:val="280C2DCF"/>
    <w:rsid w:val="28480EF2"/>
    <w:rsid w:val="28535EE1"/>
    <w:rsid w:val="28546B5C"/>
    <w:rsid w:val="286890BB"/>
    <w:rsid w:val="28760E51"/>
    <w:rsid w:val="28825A8B"/>
    <w:rsid w:val="289F310C"/>
    <w:rsid w:val="28A7E640"/>
    <w:rsid w:val="28A915A5"/>
    <w:rsid w:val="28BBC57D"/>
    <w:rsid w:val="28E5ADFC"/>
    <w:rsid w:val="28F4075C"/>
    <w:rsid w:val="29041FA2"/>
    <w:rsid w:val="29484C48"/>
    <w:rsid w:val="294BB68E"/>
    <w:rsid w:val="2957E1D9"/>
    <w:rsid w:val="299421F4"/>
    <w:rsid w:val="2994EB12"/>
    <w:rsid w:val="29A3DDEE"/>
    <w:rsid w:val="29B29CEC"/>
    <w:rsid w:val="2A2DDA03"/>
    <w:rsid w:val="2A6B8FAE"/>
    <w:rsid w:val="2A70C734"/>
    <w:rsid w:val="2A7C00D4"/>
    <w:rsid w:val="2AD05150"/>
    <w:rsid w:val="2B290783"/>
    <w:rsid w:val="2B38F74B"/>
    <w:rsid w:val="2B439755"/>
    <w:rsid w:val="2B78ECAE"/>
    <w:rsid w:val="2BAF586D"/>
    <w:rsid w:val="2C18587D"/>
    <w:rsid w:val="2CBC3D69"/>
    <w:rsid w:val="2CCC6879"/>
    <w:rsid w:val="2CEA8FE9"/>
    <w:rsid w:val="2CFB0EF3"/>
    <w:rsid w:val="2CFFF9A0"/>
    <w:rsid w:val="2D1F275D"/>
    <w:rsid w:val="2D5B556A"/>
    <w:rsid w:val="2D76BABE"/>
    <w:rsid w:val="2DBE6868"/>
    <w:rsid w:val="2DD10406"/>
    <w:rsid w:val="2DFEDCFC"/>
    <w:rsid w:val="2E06CA82"/>
    <w:rsid w:val="2E3A7B07"/>
    <w:rsid w:val="2E835CD9"/>
    <w:rsid w:val="2E855719"/>
    <w:rsid w:val="2F0E7290"/>
    <w:rsid w:val="2F0E7D28"/>
    <w:rsid w:val="2F3A8A64"/>
    <w:rsid w:val="2F3C4BFC"/>
    <w:rsid w:val="2F448722"/>
    <w:rsid w:val="2F5C06F1"/>
    <w:rsid w:val="2FB3B1B4"/>
    <w:rsid w:val="2FD64B68"/>
    <w:rsid w:val="2FD77973"/>
    <w:rsid w:val="300DF263"/>
    <w:rsid w:val="30129A4E"/>
    <w:rsid w:val="301F2D3A"/>
    <w:rsid w:val="307CF810"/>
    <w:rsid w:val="307E7E4D"/>
    <w:rsid w:val="30C856BE"/>
    <w:rsid w:val="310B6BC5"/>
    <w:rsid w:val="317A45BD"/>
    <w:rsid w:val="319E04B9"/>
    <w:rsid w:val="31B1C706"/>
    <w:rsid w:val="31BAFD9B"/>
    <w:rsid w:val="31BCF7DB"/>
    <w:rsid w:val="31EC4568"/>
    <w:rsid w:val="31FB55C4"/>
    <w:rsid w:val="32050CDF"/>
    <w:rsid w:val="32120E19"/>
    <w:rsid w:val="321D1B1A"/>
    <w:rsid w:val="325A8A87"/>
    <w:rsid w:val="3288109C"/>
    <w:rsid w:val="32DA3BA5"/>
    <w:rsid w:val="32DB6335"/>
    <w:rsid w:val="33459325"/>
    <w:rsid w:val="3356CDFC"/>
    <w:rsid w:val="3398CCD5"/>
    <w:rsid w:val="33E35D0E"/>
    <w:rsid w:val="33E50625"/>
    <w:rsid w:val="33E9D00E"/>
    <w:rsid w:val="3428FBF3"/>
    <w:rsid w:val="347A70EF"/>
    <w:rsid w:val="34B384C4"/>
    <w:rsid w:val="35055C4B"/>
    <w:rsid w:val="353EDEFB"/>
    <w:rsid w:val="35857135"/>
    <w:rsid w:val="35A7C8EC"/>
    <w:rsid w:val="35BFB15E"/>
    <w:rsid w:val="35C4CC54"/>
    <w:rsid w:val="35DD7096"/>
    <w:rsid w:val="3611DC67"/>
    <w:rsid w:val="3668B03D"/>
    <w:rsid w:val="367DD52B"/>
    <w:rsid w:val="368235E1"/>
    <w:rsid w:val="368D457D"/>
    <w:rsid w:val="368E6EBE"/>
    <w:rsid w:val="3697770B"/>
    <w:rsid w:val="36F334AE"/>
    <w:rsid w:val="37005C18"/>
    <w:rsid w:val="372170D0"/>
    <w:rsid w:val="37411BEE"/>
    <w:rsid w:val="376E0AE8"/>
    <w:rsid w:val="37CB2830"/>
    <w:rsid w:val="37CDF77D"/>
    <w:rsid w:val="3803EC0A"/>
    <w:rsid w:val="3809863A"/>
    <w:rsid w:val="381116C2"/>
    <w:rsid w:val="382A3A41"/>
    <w:rsid w:val="385FEC5E"/>
    <w:rsid w:val="38722398"/>
    <w:rsid w:val="38C65419"/>
    <w:rsid w:val="3903984B"/>
    <w:rsid w:val="3937632D"/>
    <w:rsid w:val="39497D29"/>
    <w:rsid w:val="3A4E7AF3"/>
    <w:rsid w:val="3A591192"/>
    <w:rsid w:val="3A5DCB08"/>
    <w:rsid w:val="3A8C4DE2"/>
    <w:rsid w:val="3ACCD002"/>
    <w:rsid w:val="3AD3338E"/>
    <w:rsid w:val="3AD844FB"/>
    <w:rsid w:val="3ADC3547"/>
    <w:rsid w:val="3AE54D8A"/>
    <w:rsid w:val="3AFA76C5"/>
    <w:rsid w:val="3AFF79B4"/>
    <w:rsid w:val="3B6124AC"/>
    <w:rsid w:val="3B65CF91"/>
    <w:rsid w:val="3B74F167"/>
    <w:rsid w:val="3BA55898"/>
    <w:rsid w:val="3BAAFA1D"/>
    <w:rsid w:val="3BCA38C3"/>
    <w:rsid w:val="3BF3020D"/>
    <w:rsid w:val="3CF25429"/>
    <w:rsid w:val="3CF87215"/>
    <w:rsid w:val="3D2F9BE6"/>
    <w:rsid w:val="3D42837F"/>
    <w:rsid w:val="3D47BB39"/>
    <w:rsid w:val="3D47BF86"/>
    <w:rsid w:val="3D6F4AA4"/>
    <w:rsid w:val="3D77E2B7"/>
    <w:rsid w:val="3D8AF00D"/>
    <w:rsid w:val="3E178E64"/>
    <w:rsid w:val="3E1A04DC"/>
    <w:rsid w:val="3E1CEE4C"/>
    <w:rsid w:val="3E4AE08D"/>
    <w:rsid w:val="3E73C222"/>
    <w:rsid w:val="3E7FCEBD"/>
    <w:rsid w:val="3EA9C290"/>
    <w:rsid w:val="3ECC8186"/>
    <w:rsid w:val="3EDCF95A"/>
    <w:rsid w:val="3F09A495"/>
    <w:rsid w:val="3F317E7A"/>
    <w:rsid w:val="3F35959D"/>
    <w:rsid w:val="3F416716"/>
    <w:rsid w:val="3FA267D2"/>
    <w:rsid w:val="3FF8B91C"/>
    <w:rsid w:val="401841F7"/>
    <w:rsid w:val="40641F86"/>
    <w:rsid w:val="40AFD43F"/>
    <w:rsid w:val="40B3E42F"/>
    <w:rsid w:val="40B5468A"/>
    <w:rsid w:val="40C05EF4"/>
    <w:rsid w:val="40D165FE"/>
    <w:rsid w:val="40E08696"/>
    <w:rsid w:val="40E8C9E6"/>
    <w:rsid w:val="40F26703"/>
    <w:rsid w:val="41172B7D"/>
    <w:rsid w:val="413FCB9A"/>
    <w:rsid w:val="41548F0E"/>
    <w:rsid w:val="4170DD9E"/>
    <w:rsid w:val="4184972E"/>
    <w:rsid w:val="41BC7CA0"/>
    <w:rsid w:val="41C57BE3"/>
    <w:rsid w:val="41DD28A7"/>
    <w:rsid w:val="4254C468"/>
    <w:rsid w:val="4274E37C"/>
    <w:rsid w:val="4312D92F"/>
    <w:rsid w:val="431B11CF"/>
    <w:rsid w:val="432E42EF"/>
    <w:rsid w:val="4353C969"/>
    <w:rsid w:val="439F43F1"/>
    <w:rsid w:val="43D6B62B"/>
    <w:rsid w:val="43EB84F1"/>
    <w:rsid w:val="43FEAA8A"/>
    <w:rsid w:val="4468303E"/>
    <w:rsid w:val="4483178D"/>
    <w:rsid w:val="448C2FD0"/>
    <w:rsid w:val="44ACF557"/>
    <w:rsid w:val="44DDDB8B"/>
    <w:rsid w:val="44F75788"/>
    <w:rsid w:val="4514C969"/>
    <w:rsid w:val="453BC30A"/>
    <w:rsid w:val="4541EF66"/>
    <w:rsid w:val="4544A34A"/>
    <w:rsid w:val="459A7AEB"/>
    <w:rsid w:val="45A88085"/>
    <w:rsid w:val="45C4C45D"/>
    <w:rsid w:val="45C84462"/>
    <w:rsid w:val="465FE885"/>
    <w:rsid w:val="466E7D0C"/>
    <w:rsid w:val="46765ECF"/>
    <w:rsid w:val="4676A0DA"/>
    <w:rsid w:val="4679ABEC"/>
    <w:rsid w:val="46CAF296"/>
    <w:rsid w:val="46D7936B"/>
    <w:rsid w:val="46D9304F"/>
    <w:rsid w:val="46F2424D"/>
    <w:rsid w:val="4705CF71"/>
    <w:rsid w:val="48040340"/>
    <w:rsid w:val="4805B298"/>
    <w:rsid w:val="481CC78D"/>
    <w:rsid w:val="48681EFE"/>
    <w:rsid w:val="4890896B"/>
    <w:rsid w:val="48964EB0"/>
    <w:rsid w:val="48BEF8F7"/>
    <w:rsid w:val="49173441"/>
    <w:rsid w:val="4986E82C"/>
    <w:rsid w:val="4994D953"/>
    <w:rsid w:val="49DDDC40"/>
    <w:rsid w:val="4A10494C"/>
    <w:rsid w:val="4A340E28"/>
    <w:rsid w:val="4A548BF6"/>
    <w:rsid w:val="4A7BDB5D"/>
    <w:rsid w:val="4B550A95"/>
    <w:rsid w:val="4B69662C"/>
    <w:rsid w:val="4B6D2D48"/>
    <w:rsid w:val="4B9E63B9"/>
    <w:rsid w:val="4BA1E497"/>
    <w:rsid w:val="4C0B82D7"/>
    <w:rsid w:val="4C2662C6"/>
    <w:rsid w:val="4C9EDEDF"/>
    <w:rsid w:val="4CD79E89"/>
    <w:rsid w:val="4D69CAD0"/>
    <w:rsid w:val="4D8C58F8"/>
    <w:rsid w:val="4DDFC3D8"/>
    <w:rsid w:val="4DFD2DD3"/>
    <w:rsid w:val="4E22FECF"/>
    <w:rsid w:val="4E465FB9"/>
    <w:rsid w:val="4E8368F2"/>
    <w:rsid w:val="4EA0B924"/>
    <w:rsid w:val="4ED44D0D"/>
    <w:rsid w:val="4F0528A9"/>
    <w:rsid w:val="4F0F76D4"/>
    <w:rsid w:val="4F7C1B81"/>
    <w:rsid w:val="4F7D909C"/>
    <w:rsid w:val="4F8159DA"/>
    <w:rsid w:val="4F8FD875"/>
    <w:rsid w:val="4F9426C9"/>
    <w:rsid w:val="4FBFEC42"/>
    <w:rsid w:val="4FC93A8E"/>
    <w:rsid w:val="4FCFF099"/>
    <w:rsid w:val="50082D50"/>
    <w:rsid w:val="5025B931"/>
    <w:rsid w:val="5033CF97"/>
    <w:rsid w:val="5088D5E1"/>
    <w:rsid w:val="508DC7DE"/>
    <w:rsid w:val="50ADE1F6"/>
    <w:rsid w:val="50F8416A"/>
    <w:rsid w:val="50FF7180"/>
    <w:rsid w:val="511BD916"/>
    <w:rsid w:val="511D2A3B"/>
    <w:rsid w:val="5131B63D"/>
    <w:rsid w:val="514F2888"/>
    <w:rsid w:val="517ABD8A"/>
    <w:rsid w:val="51C44C19"/>
    <w:rsid w:val="51F04ECB"/>
    <w:rsid w:val="5223A10E"/>
    <w:rsid w:val="5229983F"/>
    <w:rsid w:val="5235FAF0"/>
    <w:rsid w:val="526AF839"/>
    <w:rsid w:val="529C2144"/>
    <w:rsid w:val="529CF5C0"/>
    <w:rsid w:val="52AECCA7"/>
    <w:rsid w:val="52B0A4EE"/>
    <w:rsid w:val="530B5EA8"/>
    <w:rsid w:val="530BEABC"/>
    <w:rsid w:val="5333D35C"/>
    <w:rsid w:val="53368896"/>
    <w:rsid w:val="533C08F1"/>
    <w:rsid w:val="5350963E"/>
    <w:rsid w:val="535EC79B"/>
    <w:rsid w:val="536DEEF1"/>
    <w:rsid w:val="53940DBC"/>
    <w:rsid w:val="53C568A0"/>
    <w:rsid w:val="53EFC906"/>
    <w:rsid w:val="543C909E"/>
    <w:rsid w:val="544C754F"/>
    <w:rsid w:val="546797EC"/>
    <w:rsid w:val="5494B214"/>
    <w:rsid w:val="54999149"/>
    <w:rsid w:val="54A4E138"/>
    <w:rsid w:val="54A96DBB"/>
    <w:rsid w:val="54CCC44A"/>
    <w:rsid w:val="54CD6B87"/>
    <w:rsid w:val="54D7E29B"/>
    <w:rsid w:val="54E85DC1"/>
    <w:rsid w:val="55151C97"/>
    <w:rsid w:val="55682ABC"/>
    <w:rsid w:val="558FC80B"/>
    <w:rsid w:val="5599CE9F"/>
    <w:rsid w:val="55C6A417"/>
    <w:rsid w:val="55DB7CD1"/>
    <w:rsid w:val="55E845B0"/>
    <w:rsid w:val="55F6C4AA"/>
    <w:rsid w:val="567403C2"/>
    <w:rsid w:val="56959581"/>
    <w:rsid w:val="56D949B3"/>
    <w:rsid w:val="56E13C10"/>
    <w:rsid w:val="5723A4A7"/>
    <w:rsid w:val="575F30D4"/>
    <w:rsid w:val="57627478"/>
    <w:rsid w:val="576B8025"/>
    <w:rsid w:val="5771584D"/>
    <w:rsid w:val="5780458C"/>
    <w:rsid w:val="57CB3527"/>
    <w:rsid w:val="57EEA955"/>
    <w:rsid w:val="5806EB4A"/>
    <w:rsid w:val="58338D9D"/>
    <w:rsid w:val="58493B8C"/>
    <w:rsid w:val="586DEE0A"/>
    <w:rsid w:val="587D2A75"/>
    <w:rsid w:val="58CA99D4"/>
    <w:rsid w:val="58E2173C"/>
    <w:rsid w:val="58FE44D9"/>
    <w:rsid w:val="593D80C7"/>
    <w:rsid w:val="59408A54"/>
    <w:rsid w:val="5964222C"/>
    <w:rsid w:val="5969FACE"/>
    <w:rsid w:val="597ADEAA"/>
    <w:rsid w:val="59B49163"/>
    <w:rsid w:val="59E73081"/>
    <w:rsid w:val="5A2F9A9B"/>
    <w:rsid w:val="5A57E974"/>
    <w:rsid w:val="5A597469"/>
    <w:rsid w:val="5A5AAB10"/>
    <w:rsid w:val="5A5B8183"/>
    <w:rsid w:val="5A95C597"/>
    <w:rsid w:val="5AA73329"/>
    <w:rsid w:val="5AB10D70"/>
    <w:rsid w:val="5ADC5AB5"/>
    <w:rsid w:val="5AE68DC2"/>
    <w:rsid w:val="5AE83CD4"/>
    <w:rsid w:val="5AFDD444"/>
    <w:rsid w:val="5B22E9A8"/>
    <w:rsid w:val="5B300557"/>
    <w:rsid w:val="5B310745"/>
    <w:rsid w:val="5B376AFD"/>
    <w:rsid w:val="5B47C6F4"/>
    <w:rsid w:val="5B4B84D5"/>
    <w:rsid w:val="5B515B18"/>
    <w:rsid w:val="5B69D980"/>
    <w:rsid w:val="5B8300E2"/>
    <w:rsid w:val="5BB80951"/>
    <w:rsid w:val="5BCA8354"/>
    <w:rsid w:val="5C037CA4"/>
    <w:rsid w:val="5C3195F8"/>
    <w:rsid w:val="5C3C8690"/>
    <w:rsid w:val="5C43038A"/>
    <w:rsid w:val="5C840D35"/>
    <w:rsid w:val="5C99A4A5"/>
    <w:rsid w:val="5C9EA582"/>
    <w:rsid w:val="5CC9C2DA"/>
    <w:rsid w:val="5D1ED143"/>
    <w:rsid w:val="5DDED3EB"/>
    <w:rsid w:val="5DE765B4"/>
    <w:rsid w:val="5E076240"/>
    <w:rsid w:val="5E13FB77"/>
    <w:rsid w:val="5E373F8B"/>
    <w:rsid w:val="5E568F36"/>
    <w:rsid w:val="5EA2CF21"/>
    <w:rsid w:val="5F23D076"/>
    <w:rsid w:val="5F45AEBB"/>
    <w:rsid w:val="5F585FE9"/>
    <w:rsid w:val="5F831DB0"/>
    <w:rsid w:val="5F847E93"/>
    <w:rsid w:val="5F9E3AA1"/>
    <w:rsid w:val="5FAFCBD8"/>
    <w:rsid w:val="5FD14567"/>
    <w:rsid w:val="5FE18219"/>
    <w:rsid w:val="5FEF7788"/>
    <w:rsid w:val="601EF5F8"/>
    <w:rsid w:val="604424E4"/>
    <w:rsid w:val="604A421A"/>
    <w:rsid w:val="60884C26"/>
    <w:rsid w:val="608DFAF2"/>
    <w:rsid w:val="60BFA0D7"/>
    <w:rsid w:val="610DFF75"/>
    <w:rsid w:val="614B9C39"/>
    <w:rsid w:val="61969BBB"/>
    <w:rsid w:val="619A3B6D"/>
    <w:rsid w:val="61B7F17C"/>
    <w:rsid w:val="620A37A0"/>
    <w:rsid w:val="62221199"/>
    <w:rsid w:val="625B7138"/>
    <w:rsid w:val="626A9E67"/>
    <w:rsid w:val="62AAC001"/>
    <w:rsid w:val="62D3F8A3"/>
    <w:rsid w:val="62E76C9A"/>
    <w:rsid w:val="62FE639D"/>
    <w:rsid w:val="630A416F"/>
    <w:rsid w:val="632DEF56"/>
    <w:rsid w:val="634C669C"/>
    <w:rsid w:val="63A1634E"/>
    <w:rsid w:val="63AED4E7"/>
    <w:rsid w:val="63CFEAF3"/>
    <w:rsid w:val="63F74199"/>
    <w:rsid w:val="63FB7DF5"/>
    <w:rsid w:val="641CAA87"/>
    <w:rsid w:val="643CA7DD"/>
    <w:rsid w:val="644E1853"/>
    <w:rsid w:val="6456062D"/>
    <w:rsid w:val="64629919"/>
    <w:rsid w:val="6484932E"/>
    <w:rsid w:val="64866757"/>
    <w:rsid w:val="648D744F"/>
    <w:rsid w:val="64B30829"/>
    <w:rsid w:val="64DF429B"/>
    <w:rsid w:val="64FA8C36"/>
    <w:rsid w:val="65010F6E"/>
    <w:rsid w:val="6510BBC6"/>
    <w:rsid w:val="6520BC02"/>
    <w:rsid w:val="658A2F36"/>
    <w:rsid w:val="65C38D2F"/>
    <w:rsid w:val="65C47BFF"/>
    <w:rsid w:val="661F0D5C"/>
    <w:rsid w:val="667E4FEF"/>
    <w:rsid w:val="6689DF67"/>
    <w:rsid w:val="66E9BFCE"/>
    <w:rsid w:val="672B1B9A"/>
    <w:rsid w:val="672DB79E"/>
    <w:rsid w:val="6760556D"/>
    <w:rsid w:val="677D40F9"/>
    <w:rsid w:val="67B238F7"/>
    <w:rsid w:val="67B2A703"/>
    <w:rsid w:val="67BADDBD"/>
    <w:rsid w:val="682AE10D"/>
    <w:rsid w:val="685D189C"/>
    <w:rsid w:val="68674CDC"/>
    <w:rsid w:val="68EEEED2"/>
    <w:rsid w:val="690E007C"/>
    <w:rsid w:val="6920E605"/>
    <w:rsid w:val="69244BFD"/>
    <w:rsid w:val="69FC2128"/>
    <w:rsid w:val="6A311006"/>
    <w:rsid w:val="6A451ED4"/>
    <w:rsid w:val="6A4CC443"/>
    <w:rsid w:val="6A5C56A7"/>
    <w:rsid w:val="6A60DB34"/>
    <w:rsid w:val="6A8D757B"/>
    <w:rsid w:val="6A97E16B"/>
    <w:rsid w:val="6AFE1480"/>
    <w:rsid w:val="6B67FEB7"/>
    <w:rsid w:val="6BC797D0"/>
    <w:rsid w:val="6C22100F"/>
    <w:rsid w:val="6C3F105A"/>
    <w:rsid w:val="6C429DF3"/>
    <w:rsid w:val="6CB5A1DD"/>
    <w:rsid w:val="6CBB41B4"/>
    <w:rsid w:val="6CEFDA2E"/>
    <w:rsid w:val="6D35A50E"/>
    <w:rsid w:val="6DC25FF5"/>
    <w:rsid w:val="6DD3A997"/>
    <w:rsid w:val="6DDD3FE4"/>
    <w:rsid w:val="6DFBCDA5"/>
    <w:rsid w:val="6E175837"/>
    <w:rsid w:val="6E39607B"/>
    <w:rsid w:val="6E4159F8"/>
    <w:rsid w:val="6E83A48B"/>
    <w:rsid w:val="6EA4F58D"/>
    <w:rsid w:val="6ED04B24"/>
    <w:rsid w:val="6EE23DAE"/>
    <w:rsid w:val="6EFF3892"/>
    <w:rsid w:val="6F14628A"/>
    <w:rsid w:val="6F791045"/>
    <w:rsid w:val="6FE6C9EF"/>
    <w:rsid w:val="6FF17500"/>
    <w:rsid w:val="6FF2E276"/>
    <w:rsid w:val="7029A8E8"/>
    <w:rsid w:val="7029AED5"/>
    <w:rsid w:val="702A41ED"/>
    <w:rsid w:val="703D3650"/>
    <w:rsid w:val="7095A532"/>
    <w:rsid w:val="70AC0C42"/>
    <w:rsid w:val="70CD3E38"/>
    <w:rsid w:val="70FBF90B"/>
    <w:rsid w:val="710BA468"/>
    <w:rsid w:val="71163585"/>
    <w:rsid w:val="71598949"/>
    <w:rsid w:val="716AD62E"/>
    <w:rsid w:val="71AA6B00"/>
    <w:rsid w:val="71BC3361"/>
    <w:rsid w:val="71BF0A6E"/>
    <w:rsid w:val="71CD3FA6"/>
    <w:rsid w:val="72191552"/>
    <w:rsid w:val="721BB6B7"/>
    <w:rsid w:val="7257D628"/>
    <w:rsid w:val="72B205E6"/>
    <w:rsid w:val="72DCEC82"/>
    <w:rsid w:val="72DE0898"/>
    <w:rsid w:val="72FE0AA4"/>
    <w:rsid w:val="73018F94"/>
    <w:rsid w:val="733F9E86"/>
    <w:rsid w:val="73463B61"/>
    <w:rsid w:val="73571EF7"/>
    <w:rsid w:val="736AC3C5"/>
    <w:rsid w:val="73990CAD"/>
    <w:rsid w:val="73C1D3D7"/>
    <w:rsid w:val="73D081FF"/>
    <w:rsid w:val="73F3A689"/>
    <w:rsid w:val="741C7541"/>
    <w:rsid w:val="74591D25"/>
    <w:rsid w:val="74737EB6"/>
    <w:rsid w:val="7478BCE3"/>
    <w:rsid w:val="7479D8F9"/>
    <w:rsid w:val="7493836F"/>
    <w:rsid w:val="749DEC82"/>
    <w:rsid w:val="74E20BC2"/>
    <w:rsid w:val="755FECEA"/>
    <w:rsid w:val="757AF8EE"/>
    <w:rsid w:val="759CCAF8"/>
    <w:rsid w:val="75B4497D"/>
    <w:rsid w:val="75B5DA7B"/>
    <w:rsid w:val="75B845A2"/>
    <w:rsid w:val="75C470ED"/>
    <w:rsid w:val="761A23C5"/>
    <w:rsid w:val="762AB8B2"/>
    <w:rsid w:val="7657968D"/>
    <w:rsid w:val="76795334"/>
    <w:rsid w:val="76A64608"/>
    <w:rsid w:val="76AC8B1B"/>
    <w:rsid w:val="76E417E9"/>
    <w:rsid w:val="77388B64"/>
    <w:rsid w:val="7743D347"/>
    <w:rsid w:val="775E6AF0"/>
    <w:rsid w:val="77AA1D40"/>
    <w:rsid w:val="77BC4436"/>
    <w:rsid w:val="77CE3FFB"/>
    <w:rsid w:val="77F366EE"/>
    <w:rsid w:val="780F6F10"/>
    <w:rsid w:val="786D73A4"/>
    <w:rsid w:val="789B3B6F"/>
    <w:rsid w:val="78A317D6"/>
    <w:rsid w:val="79275D21"/>
    <w:rsid w:val="79391AE8"/>
    <w:rsid w:val="793A6FC7"/>
    <w:rsid w:val="79DDE6CA"/>
    <w:rsid w:val="79DECC4C"/>
    <w:rsid w:val="7A26C89C"/>
    <w:rsid w:val="7A370BD0"/>
    <w:rsid w:val="7A6D9633"/>
    <w:rsid w:val="7A82E105"/>
    <w:rsid w:val="7A97E210"/>
    <w:rsid w:val="7AA3289A"/>
    <w:rsid w:val="7AADCE6F"/>
    <w:rsid w:val="7ABD17CB"/>
    <w:rsid w:val="7B1896D2"/>
    <w:rsid w:val="7B472E36"/>
    <w:rsid w:val="7B65F3E5"/>
    <w:rsid w:val="7B79B72B"/>
    <w:rsid w:val="7B93E04E"/>
    <w:rsid w:val="7B9B562F"/>
    <w:rsid w:val="7BC298FD"/>
    <w:rsid w:val="7BD2DC31"/>
    <w:rsid w:val="7C1C28CF"/>
    <w:rsid w:val="7C4DAEB4"/>
    <w:rsid w:val="7C67EA8E"/>
    <w:rsid w:val="7C782946"/>
    <w:rsid w:val="7C79D854"/>
    <w:rsid w:val="7C914F16"/>
    <w:rsid w:val="7D065F81"/>
    <w:rsid w:val="7D174DF4"/>
    <w:rsid w:val="7D1AEFA6"/>
    <w:rsid w:val="7D3D7419"/>
    <w:rsid w:val="7D6656E4"/>
    <w:rsid w:val="7DAA69AB"/>
    <w:rsid w:val="7DC1A0FF"/>
    <w:rsid w:val="7DF16B70"/>
    <w:rsid w:val="7E1392CD"/>
    <w:rsid w:val="7E29766C"/>
    <w:rsid w:val="7E85B1E8"/>
    <w:rsid w:val="7E8DB782"/>
    <w:rsid w:val="7EA25815"/>
    <w:rsid w:val="7EB31E55"/>
    <w:rsid w:val="7F022745"/>
    <w:rsid w:val="7F697CD5"/>
    <w:rsid w:val="7F700CDF"/>
    <w:rsid w:val="7F78280C"/>
    <w:rsid w:val="7F7A1FD4"/>
    <w:rsid w:val="7F854F76"/>
    <w:rsid w:val="7F972195"/>
    <w:rsid w:val="7F99F447"/>
    <w:rsid w:val="7F9E6C40"/>
    <w:rsid w:val="7FA85C6C"/>
    <w:rsid w:val="7FB93508"/>
    <w:rsid w:val="7FDDC40F"/>
    <w:rsid w:val="7FF33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b1f4"/>
    </o:shapedefaults>
    <o:shapelayout v:ext="edit">
      <o:idmap v:ext="edit" data="1"/>
    </o:shapelayout>
  </w:shapeDefaults>
  <w:decimalSymbol w:val="."/>
  <w:listSeparator w:val=","/>
  <w14:docId w14:val="66B30FC0"/>
  <w15:chartTrackingRefBased/>
  <w15:docId w15:val="{E3714829-1686-493B-90A7-D63D70557D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A5CE6"/>
  </w:style>
  <w:style w:type="paragraph" w:styleId="Heading1">
    <w:name w:val="heading 1"/>
    <w:basedOn w:val="Normal"/>
    <w:next w:val="Normal"/>
    <w:link w:val="Heading1Char"/>
    <w:uiPriority w:val="9"/>
    <w:qFormat/>
    <w:rsid w:val="004A5CE6"/>
    <w:pPr>
      <w:keepNext/>
      <w:keepLines/>
      <w:spacing w:before="320" w:after="0" w:line="240" w:lineRule="auto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5CE6"/>
    <w:pPr>
      <w:keepNext/>
      <w:keepLines/>
      <w:spacing w:before="80" w:after="0" w:line="240" w:lineRule="auto"/>
      <w:outlineLvl w:val="1"/>
    </w:pPr>
    <w:rPr>
      <w:rFonts w:asciiTheme="majorHAnsi" w:hAnsiTheme="majorHAnsi" w:eastAsiaTheme="majorEastAsia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5CE6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A5CE6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A5CE6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A5CE6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4A5CE6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5CE6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5CE6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b/>
      <w:bCs/>
      <w:i/>
      <w:iCs/>
      <w:color w:val="44546A" w:themeColor="text2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A5CE6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4A5CE6"/>
    <w:rPr>
      <w:rFonts w:asciiTheme="majorHAnsi" w:hAnsiTheme="majorHAnsi" w:eastAsiaTheme="majorEastAsia" w:cstheme="majorBidi"/>
      <w:color w:val="404040" w:themeColor="text1" w:themeTint="BF"/>
      <w:sz w:val="28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4A5CE6"/>
    <w:rPr>
      <w:rFonts w:asciiTheme="majorHAnsi" w:hAnsiTheme="majorHAnsi" w:eastAsiaTheme="majorEastAsia" w:cstheme="majorBidi"/>
      <w:color w:val="44546A" w:themeColor="text2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4A5CE6"/>
    <w:rPr>
      <w:rFonts w:asciiTheme="majorHAnsi" w:hAnsiTheme="majorHAnsi" w:eastAsiaTheme="majorEastAsia" w:cstheme="majorBidi"/>
      <w:sz w:val="22"/>
      <w:szCs w:val="22"/>
    </w:rPr>
  </w:style>
  <w:style w:type="character" w:styleId="Heading5Char" w:customStyle="1">
    <w:name w:val="Heading 5 Char"/>
    <w:basedOn w:val="DefaultParagraphFont"/>
    <w:link w:val="Heading5"/>
    <w:uiPriority w:val="9"/>
    <w:rsid w:val="004A5CE6"/>
    <w:rPr>
      <w:rFonts w:asciiTheme="majorHAnsi" w:hAnsiTheme="majorHAnsi" w:eastAsiaTheme="majorEastAsia" w:cstheme="majorBidi"/>
      <w:color w:val="44546A" w:themeColor="text2"/>
      <w:sz w:val="22"/>
      <w:szCs w:val="22"/>
    </w:rPr>
  </w:style>
  <w:style w:type="character" w:styleId="Heading6Char" w:customStyle="1">
    <w:name w:val="Heading 6 Char"/>
    <w:basedOn w:val="DefaultParagraphFont"/>
    <w:link w:val="Heading6"/>
    <w:uiPriority w:val="9"/>
    <w:rsid w:val="004A5CE6"/>
    <w:rPr>
      <w:rFonts w:asciiTheme="majorHAnsi" w:hAnsiTheme="majorHAnsi" w:eastAsiaTheme="majorEastAsia" w:cstheme="majorBidi"/>
      <w:i/>
      <w:iCs/>
      <w:color w:val="44546A" w:themeColor="text2"/>
      <w:sz w:val="21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rsid w:val="004A5CE6"/>
    <w:rPr>
      <w:rFonts w:asciiTheme="majorHAnsi" w:hAnsiTheme="majorHAnsi" w:eastAsiaTheme="majorEastAsia" w:cstheme="majorBidi"/>
      <w:i/>
      <w:iCs/>
      <w:color w:val="1F3864" w:themeColor="accent1" w:themeShade="80"/>
      <w:sz w:val="21"/>
      <w:szCs w:val="21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A5CE6"/>
    <w:rPr>
      <w:rFonts w:asciiTheme="majorHAnsi" w:hAnsiTheme="majorHAnsi" w:eastAsiaTheme="majorEastAsia" w:cstheme="majorBidi"/>
      <w:b/>
      <w:bCs/>
      <w:color w:val="44546A" w:themeColor="text2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A5CE6"/>
    <w:rPr>
      <w:rFonts w:asciiTheme="majorHAnsi" w:hAnsiTheme="majorHAnsi" w:eastAsiaTheme="majorEastAsia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A5CE6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4A5CE6"/>
    <w:pPr>
      <w:spacing w:after="0" w:line="240" w:lineRule="auto"/>
      <w:contextualSpacing/>
    </w:pPr>
    <w:rPr>
      <w:rFonts w:asciiTheme="majorHAnsi" w:hAnsiTheme="majorHAnsi" w:eastAsiaTheme="majorEastAsia" w:cstheme="majorBidi"/>
      <w:color w:val="4472C4" w:themeColor="accent1"/>
      <w:spacing w:val="-10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A5CE6"/>
    <w:rPr>
      <w:rFonts w:asciiTheme="majorHAnsi" w:hAnsiTheme="majorHAnsi" w:eastAsiaTheme="majorEastAsia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5CE6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4A5CE6"/>
    <w:rPr>
      <w:rFonts w:asciiTheme="majorHAnsi" w:hAnsiTheme="majorHAnsi" w:eastAsiaTheme="majorEastAsia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4A5CE6"/>
    <w:rPr>
      <w:b/>
      <w:bCs/>
    </w:rPr>
  </w:style>
  <w:style w:type="character" w:styleId="Emphasis">
    <w:name w:val="Emphasis"/>
    <w:basedOn w:val="DefaultParagraphFont"/>
    <w:uiPriority w:val="20"/>
    <w:qFormat/>
    <w:rsid w:val="004A5CE6"/>
    <w:rPr>
      <w:i/>
      <w:iCs/>
    </w:rPr>
  </w:style>
  <w:style w:type="paragraph" w:styleId="NoSpacing">
    <w:name w:val="No Spacing"/>
    <w:link w:val="NoSpacingChar"/>
    <w:uiPriority w:val="1"/>
    <w:qFormat/>
    <w:rsid w:val="004A5CE6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4A5CE6"/>
  </w:style>
  <w:style w:type="paragraph" w:styleId="ListParagraph">
    <w:name w:val="List Paragraph"/>
    <w:basedOn w:val="Normal"/>
    <w:uiPriority w:val="34"/>
    <w:qFormat/>
    <w:rsid w:val="004A5CE6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A5CE6"/>
    <w:pPr>
      <w:spacing w:before="160"/>
      <w:ind w:left="720" w:right="720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A5CE6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5CE6"/>
    <w:pPr>
      <w:pBdr>
        <w:left w:val="single" w:color="4472C4" w:themeColor="accent1" w:sz="18" w:space="12"/>
      </w:pBdr>
      <w:spacing w:before="100" w:beforeAutospacing="1" w:line="300" w:lineRule="auto"/>
      <w:ind w:left="1224" w:right="1224"/>
    </w:pPr>
    <w:rPr>
      <w:rFonts w:asciiTheme="majorHAnsi" w:hAnsiTheme="majorHAnsi" w:eastAsiaTheme="majorEastAsia" w:cstheme="majorBidi"/>
      <w:color w:val="4472C4" w:themeColor="accent1"/>
      <w:sz w:val="28"/>
      <w:szCs w:val="28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A5CE6"/>
    <w:rPr>
      <w:rFonts w:asciiTheme="majorHAnsi" w:hAnsiTheme="majorHAnsi" w:eastAsiaTheme="majorEastAsia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A5CE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A5CE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A5CE6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A5CE6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4A5CE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A5CE6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99784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97848"/>
    <w:pPr>
      <w:spacing w:line="240" w:lineRule="auto"/>
    </w:pPr>
  </w:style>
  <w:style w:type="character" w:styleId="CommentTextChar" w:customStyle="1">
    <w:name w:val="Comment Text Char"/>
    <w:basedOn w:val="DefaultParagraphFont"/>
    <w:link w:val="CommentText"/>
    <w:uiPriority w:val="99"/>
    <w:rsid w:val="00997848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7848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997848"/>
    <w:rPr>
      <w:b/>
      <w:bCs/>
    </w:rPr>
  </w:style>
  <w:style w:type="character" w:styleId="Hyperlink">
    <w:name w:val="Hyperlink"/>
    <w:basedOn w:val="DefaultParagraphFont"/>
    <w:uiPriority w:val="99"/>
    <w:unhideWhenUsed/>
    <w:rsid w:val="00423E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3E5E"/>
    <w:rPr>
      <w:color w:val="605E5C"/>
      <w:shd w:val="clear" w:color="auto" w:fill="E1DFDD"/>
    </w:rPr>
  </w:style>
  <w:style w:type="character" w:styleId="titleauthoretc" w:customStyle="1">
    <w:name w:val="titleauthoretc"/>
    <w:basedOn w:val="DefaultParagraphFont"/>
    <w:rsid w:val="00CF7668"/>
  </w:style>
  <w:style w:type="paragraph" w:styleId="NormalWeb">
    <w:name w:val="Normal (Web)"/>
    <w:basedOn w:val="Normal"/>
    <w:uiPriority w:val="99"/>
    <w:semiHidden/>
    <w:unhideWhenUsed/>
    <w:rsid w:val="00611F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citationpage-range" w:customStyle="1">
    <w:name w:val="citation__page-range"/>
    <w:basedOn w:val="DefaultParagraphFont"/>
    <w:rsid w:val="00EC694B"/>
  </w:style>
  <w:style w:type="table" w:styleId="TableGrid">
    <w:name w:val="Table Grid"/>
    <w:basedOn w:val="TableNormal"/>
    <w:uiPriority w:val="39"/>
    <w:rsid w:val="00C17F4B"/>
    <w:pPr>
      <w:spacing w:after="0" w:line="240" w:lineRule="auto"/>
    </w:pPr>
    <w:rPr>
      <w:rFonts w:ascii="Times New Roman" w:hAnsi="Times New Roman" w:eastAsia="Times New Roman" w:cs="Times New Roman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pf0" w:customStyle="1">
    <w:name w:val="pf0"/>
    <w:basedOn w:val="Normal"/>
    <w:rsid w:val="00D112A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cf01" w:customStyle="1">
    <w:name w:val="cf01"/>
    <w:basedOn w:val="DefaultParagraphFont"/>
    <w:rsid w:val="00D112AB"/>
    <w:rPr>
      <w:rFonts w:hint="default" w:ascii="Segoe UI" w:hAnsi="Segoe UI" w:cs="Segoe UI"/>
      <w:color w:val="00B050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03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30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0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15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16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557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8924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325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4347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984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314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8408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91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5732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8238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87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42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61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7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2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672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0023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79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7326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1720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784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48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8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6433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9393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3641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9055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6316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887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3391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5654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9602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17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6154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0115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5767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272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10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7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1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3068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4683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6470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106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1479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29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5632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729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1112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863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39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3766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53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01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717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2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0807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93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7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7091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3992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986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62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microsoft.com/office/2020/10/relationships/intelligence" Target="intelligence2.xml" Id="rId11" /><Relationship Type="http://schemas.openxmlformats.org/officeDocument/2006/relationships/numbering" Target="numbering.xml" Id="rId5" /><Relationship Type="http://schemas.openxmlformats.org/officeDocument/2006/relationships/theme" Target="theme/theme1.xml" Id="rId10" /><Relationship Type="http://schemas.openxmlformats.org/officeDocument/2006/relationships/customXml" Target="../customXml/item4.xml" Id="rId4" /><Relationship Type="http://schemas.openxmlformats.org/officeDocument/2006/relationships/fontTable" Target="fontTable.xml" Id="rId9" /><Relationship Type="http://schemas.openxmlformats.org/officeDocument/2006/relationships/header" Target="header.xml" Id="R513a874ae55d49d5" /><Relationship Type="http://schemas.openxmlformats.org/officeDocument/2006/relationships/footer" Target="footer.xml" Id="Rc91dbca8104642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CultureName xmlns="b029738f-37a9-4caf-bcb4-e0d40da48686" xsi:nil="true"/>
    <Owner xmlns="b029738f-37a9-4caf-bcb4-e0d40da48686">
      <UserInfo>
        <DisplayName/>
        <AccountId xsi:nil="true"/>
        <AccountType/>
      </UserInfo>
    </Owner>
    <Distribution_Groups xmlns="b029738f-37a9-4caf-bcb4-e0d40da48686" xsi:nil="true"/>
    <TeamsChannelId xmlns="b029738f-37a9-4caf-bcb4-e0d40da48686" xsi:nil="true"/>
    <IsNotebookLocked xmlns="b029738f-37a9-4caf-bcb4-e0d40da48686" xsi:nil="true"/>
    <NotebookType xmlns="b029738f-37a9-4caf-bcb4-e0d40da48686" xsi:nil="true"/>
    <FolderType xmlns="b029738f-37a9-4caf-bcb4-e0d40da48686" xsi:nil="true"/>
    <Has_Teacher_Only_SectionGroup xmlns="b029738f-37a9-4caf-bcb4-e0d40da48686" xsi:nil="true"/>
    <Is_Collaboration_Space_Locked xmlns="b029738f-37a9-4caf-bcb4-e0d40da48686" xsi:nil="true"/>
    <Teachers xmlns="b029738f-37a9-4caf-bcb4-e0d40da48686">
      <UserInfo>
        <DisplayName/>
        <AccountId xsi:nil="true"/>
        <AccountType/>
      </UserInfo>
    </Teachers>
    <DefaultSectionNames xmlns="b029738f-37a9-4caf-bcb4-e0d40da48686" xsi:nil="true"/>
    <Teams_Channel_Section_Location xmlns="b029738f-37a9-4caf-bcb4-e0d40da48686" xsi:nil="true"/>
    <Math_Settings xmlns="b029738f-37a9-4caf-bcb4-e0d40da48686" xsi:nil="true"/>
    <Templates xmlns="b029738f-37a9-4caf-bcb4-e0d40da48686" xsi:nil="true"/>
    <Self_Registration_Enabled xmlns="b029738f-37a9-4caf-bcb4-e0d40da48686" xsi:nil="true"/>
    <Invited_Teachers xmlns="b029738f-37a9-4caf-bcb4-e0d40da48686" xsi:nil="true"/>
    <Invited_Students xmlns="b029738f-37a9-4caf-bcb4-e0d40da48686" xsi:nil="true"/>
    <Students xmlns="b029738f-37a9-4caf-bcb4-e0d40da48686">
      <UserInfo>
        <DisplayName/>
        <AccountId xsi:nil="true"/>
        <AccountType/>
      </UserInfo>
    </Students>
    <Student_Groups xmlns="b029738f-37a9-4caf-bcb4-e0d40da48686">
      <UserInfo>
        <DisplayName/>
        <AccountId xsi:nil="true"/>
        <AccountType/>
      </UserInfo>
    </Student_Groups>
    <AppVersion xmlns="b029738f-37a9-4caf-bcb4-e0d40da48686" xsi:nil="true"/>
    <LMS_Mappings xmlns="b029738f-37a9-4caf-bcb4-e0d40da4868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DD8C15489831040A055678D09F0753C" ma:contentTypeVersion="35" ma:contentTypeDescription="Create a new document." ma:contentTypeScope="" ma:versionID="3cd089dfd124c4c234b219ce722d0ee2">
  <xsd:schema xmlns:xsd="http://www.w3.org/2001/XMLSchema" xmlns:xs="http://www.w3.org/2001/XMLSchema" xmlns:p="http://schemas.microsoft.com/office/2006/metadata/properties" xmlns:ns3="b029738f-37a9-4caf-bcb4-e0d40da48686" xmlns:ns4="6216740b-ccbb-4806-a28c-ad8a6331cc39" targetNamespace="http://schemas.microsoft.com/office/2006/metadata/properties" ma:root="true" ma:fieldsID="39d067f2b603453b9857cd83c106d14a" ns3:_="" ns4:_="">
    <xsd:import namespace="b029738f-37a9-4caf-bcb4-e0d40da48686"/>
    <xsd:import namespace="6216740b-ccbb-4806-a28c-ad8a6331cc3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  <xsd:element ref="ns3:Teams_Channel_Section_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29738f-37a9-4caf-bcb4-e0d40da4868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NotebookType" ma:index="17" nillable="true" ma:displayName="Notebook Type" ma:internalName="NotebookType">
      <xsd:simpleType>
        <xsd:restriction base="dms:Text"/>
      </xsd:simpleType>
    </xsd:element>
    <xsd:element name="FolderType" ma:index="18" nillable="true" ma:displayName="Folder Type" ma:internalName="FolderType">
      <xsd:simpleType>
        <xsd:restriction base="dms:Text"/>
      </xsd:simpleType>
    </xsd:element>
    <xsd:element name="CultureName" ma:index="19" nillable="true" ma:displayName="Culture Name" ma:internalName="CultureName">
      <xsd:simpleType>
        <xsd:restriction base="dms:Text"/>
      </xsd:simpleType>
    </xsd:element>
    <xsd:element name="AppVersion" ma:index="20" nillable="true" ma:displayName="App Version" ma:internalName="AppVersion">
      <xsd:simpleType>
        <xsd:restriction base="dms:Text"/>
      </xsd:simpleType>
    </xsd:element>
    <xsd:element name="TeamsChannelId" ma:index="21" nillable="true" ma:displayName="Teams Channel Id" ma:internalName="TeamsChannelId">
      <xsd:simpleType>
        <xsd:restriction base="dms:Text"/>
      </xsd:simpleType>
    </xsd:element>
    <xsd:element name="Owner" ma:index="22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3" nillable="true" ma:displayName="Math Settings" ma:internalName="Math_Settings">
      <xsd:simpleType>
        <xsd:restriction base="dms:Text"/>
      </xsd:simpleType>
    </xsd:element>
    <xsd:element name="DefaultSectionNames" ma:index="2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5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6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7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8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9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0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1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2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3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4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5" nillable="true" ma:displayName="Is Collaboration Space Locked" ma:internalName="Is_Collaboration_Space_Locked">
      <xsd:simpleType>
        <xsd:restriction base="dms:Boolean"/>
      </xsd:simpleType>
    </xsd:element>
    <xsd:element name="IsNotebookLocked" ma:index="36" nillable="true" ma:displayName="Is Notebook Locked" ma:internalName="IsNotebookLocked">
      <xsd:simpleType>
        <xsd:restriction base="dms:Boolean"/>
      </xsd:simpleType>
    </xsd:element>
    <xsd:element name="MediaServiceAutoKeyPoints" ma:index="3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40" nillable="true" ma:displayName="Location" ma:internalName="MediaServiceLocation" ma:readOnly="true">
      <xsd:simpleType>
        <xsd:restriction base="dms:Text"/>
      </xsd:simpleType>
    </xsd:element>
    <xsd:element name="Teams_Channel_Section_Location" ma:index="41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2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16740b-ccbb-4806-a28c-ad8a6331cc3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323CBC2-2375-442E-9DDF-5C572C605A1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FA5C2BC-49C2-43DB-B565-AAC33A034CC2}">
  <ds:schemaRefs>
    <ds:schemaRef ds:uri="http://schemas.microsoft.com/office/2006/metadata/properties"/>
    <ds:schemaRef ds:uri="http://schemas.microsoft.com/office/infopath/2007/PartnerControls"/>
    <ds:schemaRef ds:uri="b029738f-37a9-4caf-bcb4-e0d40da48686"/>
  </ds:schemaRefs>
</ds:datastoreItem>
</file>

<file path=customXml/itemProps3.xml><?xml version="1.0" encoding="utf-8"?>
<ds:datastoreItem xmlns:ds="http://schemas.openxmlformats.org/officeDocument/2006/customXml" ds:itemID="{C76DF2FF-9B9F-4F30-B7FD-85DEF9278EA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D0B829B-4C20-4571-B193-15D7B47CC1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029738f-37a9-4caf-bcb4-e0d40da48686"/>
    <ds:schemaRef ds:uri="6216740b-ccbb-4806-a28c-ad8a6331cc3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Ebbin, Lisa</dc:creator>
  <keywords/>
  <dc:description/>
  <lastModifiedBy>Lisa Duffy</lastModifiedBy>
  <revision>11</revision>
  <dcterms:created xsi:type="dcterms:W3CDTF">2022-04-08T14:30:00.0000000Z</dcterms:created>
  <dcterms:modified xsi:type="dcterms:W3CDTF">2022-09-21T22:48:15.3329043Z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0x0101007DD8C15489831040A055678D09F0753C</vt:lpwstr>
  </property>
</Properties>
</file>