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354E4" w14:textId="77777777" w:rsidR="00CA683F" w:rsidRDefault="00CA683F"/>
    <w:p w14:paraId="286C68C6" w14:textId="09892DE3" w:rsidR="001460EF" w:rsidRPr="001460EF" w:rsidRDefault="001460EF" w:rsidP="001460EF">
      <w:pPr>
        <w:rPr>
          <w:b/>
          <w:bCs/>
          <w:lang w:val="en-GB"/>
        </w:rPr>
      </w:pPr>
      <w:r w:rsidRPr="001460EF">
        <w:rPr>
          <w:b/>
          <w:bCs/>
          <w:lang w:val="en-GB"/>
        </w:rPr>
        <w:t xml:space="preserve">OR- English-Latin, </w:t>
      </w:r>
      <w:r w:rsidR="00B46461" w:rsidRPr="001460EF">
        <w:rPr>
          <w:b/>
          <w:bCs/>
          <w:lang w:val="en-GB"/>
        </w:rPr>
        <w:t>on Page 15</w:t>
      </w:r>
      <w:r w:rsidR="00B46461">
        <w:rPr>
          <w:b/>
          <w:bCs/>
          <w:lang w:val="en-GB"/>
        </w:rPr>
        <w:t xml:space="preserve"> (RL, G&amp;E)</w:t>
      </w:r>
    </w:p>
    <w:p w14:paraId="61FC3DA8" w14:textId="77777777" w:rsidR="001460EF" w:rsidRPr="00EF4C61" w:rsidRDefault="001460EF" w:rsidP="00B46461">
      <w:pPr>
        <w:ind w:left="360"/>
        <w:jc w:val="both"/>
        <w:rPr>
          <w:b/>
          <w:bCs/>
          <w:lang w:val="en-GB"/>
        </w:rPr>
      </w:pPr>
      <w:r w:rsidRPr="00EF4C61">
        <w:rPr>
          <w:b/>
          <w:bCs/>
          <w:lang w:val="en-GB"/>
        </w:rPr>
        <w:t>a)</w:t>
      </w:r>
    </w:p>
    <w:p w14:paraId="4C301F0E" w14:textId="43268481" w:rsidR="001460EF" w:rsidRPr="00B46461" w:rsidRDefault="001460EF" w:rsidP="00B46461">
      <w:pPr>
        <w:ind w:left="360"/>
        <w:jc w:val="both"/>
        <w:rPr>
          <w:lang w:val="en-GB"/>
        </w:rPr>
      </w:pPr>
      <w:r w:rsidRPr="00855847">
        <w:rPr>
          <w:i/>
          <w:iCs/>
          <w:lang w:val="en-GB"/>
        </w:rPr>
        <w:t>coquus aulam Demaeneti portat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 xml:space="preserve">The cook carries the pot of Demaenetus </w:t>
      </w:r>
    </w:p>
    <w:p w14:paraId="24A52F33" w14:textId="503BFB3E" w:rsidR="001460EF" w:rsidRPr="00B46461" w:rsidRDefault="001460EF" w:rsidP="00B46461">
      <w:pPr>
        <w:ind w:left="360"/>
        <w:jc w:val="both"/>
        <w:rPr>
          <w:lang w:val="en-GB"/>
        </w:rPr>
      </w:pPr>
      <w:r w:rsidRPr="00B46461">
        <w:rPr>
          <w:lang w:val="en-GB"/>
        </w:rPr>
        <w:t>The slave has the cooks' garlands</w:t>
      </w:r>
      <w:r w:rsidRPr="00B46461">
        <w:rPr>
          <w:lang w:val="en-GB"/>
        </w:rPr>
        <w:sym w:font="Wingdings" w:char="F0E0"/>
      </w:r>
      <w:r w:rsidRPr="00855847">
        <w:rPr>
          <w:i/>
          <w:iCs/>
          <w:lang w:val="en-GB"/>
        </w:rPr>
        <w:t>Servus corona</w:t>
      </w:r>
      <w:r w:rsidR="009E0C6A" w:rsidRPr="00855847">
        <w:rPr>
          <w:i/>
          <w:iCs/>
          <w:lang w:val="en-GB"/>
        </w:rPr>
        <w:t>s</w:t>
      </w:r>
      <w:r w:rsidRPr="00855847">
        <w:rPr>
          <w:i/>
          <w:iCs/>
          <w:lang w:val="en-GB"/>
        </w:rPr>
        <w:t xml:space="preserve"> Coqu</w:t>
      </w:r>
      <w:r w:rsidR="009E0C6A" w:rsidRPr="00855847">
        <w:rPr>
          <w:i/>
          <w:iCs/>
          <w:lang w:val="en-GB"/>
        </w:rPr>
        <w:t>orum</w:t>
      </w:r>
      <w:r w:rsidRPr="00855847">
        <w:rPr>
          <w:i/>
          <w:iCs/>
          <w:lang w:val="en-GB"/>
        </w:rPr>
        <w:t xml:space="preserve"> habet</w:t>
      </w:r>
      <w:r w:rsidRPr="00B46461">
        <w:rPr>
          <w:lang w:val="en-GB"/>
        </w:rPr>
        <w:t xml:space="preserve"> </w:t>
      </w:r>
    </w:p>
    <w:p w14:paraId="70106F7F" w14:textId="77777777" w:rsidR="001460EF" w:rsidRPr="00EF4C61" w:rsidRDefault="001460EF" w:rsidP="00B46461">
      <w:pPr>
        <w:ind w:left="360"/>
        <w:jc w:val="both"/>
        <w:rPr>
          <w:b/>
          <w:bCs/>
          <w:lang w:val="en-GB"/>
        </w:rPr>
      </w:pPr>
      <w:r w:rsidRPr="00EF4C61">
        <w:rPr>
          <w:b/>
          <w:bCs/>
          <w:lang w:val="en-GB"/>
        </w:rPr>
        <w:t>b)</w:t>
      </w:r>
    </w:p>
    <w:p w14:paraId="24F81F40" w14:textId="694DE509" w:rsidR="001460EF" w:rsidRPr="00B46461" w:rsidRDefault="001460EF" w:rsidP="00B46461">
      <w:pPr>
        <w:ind w:left="360"/>
        <w:jc w:val="both"/>
        <w:rPr>
          <w:lang w:val="en-GB"/>
        </w:rPr>
      </w:pPr>
      <w:r w:rsidRPr="00855847">
        <w:rPr>
          <w:i/>
          <w:iCs/>
          <w:lang w:val="en-GB"/>
        </w:rPr>
        <w:t>tu clamas ego autem aulas porto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 xml:space="preserve"> You call, but I carry the pots</w:t>
      </w:r>
    </w:p>
    <w:p w14:paraId="1BA85F70" w14:textId="04789244" w:rsidR="001460EF" w:rsidRPr="00B46461" w:rsidRDefault="001460EF" w:rsidP="00B46461">
      <w:pPr>
        <w:ind w:left="360"/>
        <w:jc w:val="both"/>
        <w:rPr>
          <w:lang w:val="en-GB"/>
        </w:rPr>
      </w:pPr>
      <w:r w:rsidRPr="00B46461">
        <w:rPr>
          <w:lang w:val="en-GB"/>
        </w:rPr>
        <w:t>The slave-girl is afraid. Therefore I am calling the cook</w:t>
      </w:r>
      <w:r w:rsidRPr="00B46461">
        <w:rPr>
          <w:lang w:val="en-GB"/>
        </w:rPr>
        <w:sym w:font="Wingdings" w:char="F0E0"/>
      </w:r>
      <w:r w:rsidRPr="00855847">
        <w:rPr>
          <w:i/>
          <w:iCs/>
          <w:lang w:val="en-GB"/>
        </w:rPr>
        <w:t>Serua timet Igitur ego voco coquum</w:t>
      </w:r>
    </w:p>
    <w:p w14:paraId="25620FB9" w14:textId="77777777" w:rsidR="001460EF" w:rsidRPr="00B46461" w:rsidRDefault="001460EF" w:rsidP="00B46461">
      <w:pPr>
        <w:ind w:left="360"/>
        <w:jc w:val="both"/>
        <w:rPr>
          <w:b/>
          <w:bCs/>
          <w:lang w:val="en-GB"/>
        </w:rPr>
      </w:pPr>
      <w:r w:rsidRPr="00B46461">
        <w:rPr>
          <w:b/>
          <w:bCs/>
          <w:lang w:val="en-GB"/>
        </w:rPr>
        <w:t>c)</w:t>
      </w:r>
    </w:p>
    <w:p w14:paraId="6E4750AF" w14:textId="17967424" w:rsidR="001460EF" w:rsidRPr="00B46461" w:rsidRDefault="001460EF" w:rsidP="00B46461">
      <w:pPr>
        <w:ind w:left="360"/>
        <w:jc w:val="both"/>
        <w:rPr>
          <w:lang w:val="en-GB"/>
        </w:rPr>
      </w:pPr>
      <w:r w:rsidRPr="00855847">
        <w:rPr>
          <w:i/>
          <w:iCs/>
          <w:lang w:val="en-GB"/>
        </w:rPr>
        <w:t>cur scaena plena est seruorum?</w:t>
      </w:r>
      <w:r w:rsidRPr="00B46461">
        <w:rPr>
          <w:lang w:val="en-GB"/>
        </w:rPr>
        <w:t xml:space="preserve"> 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 xml:space="preserve"> Why is the stage full of male</w:t>
      </w:r>
      <w:r w:rsidR="00B46461">
        <w:rPr>
          <w:lang w:val="en-GB"/>
        </w:rPr>
        <w:t xml:space="preserve"> </w:t>
      </w:r>
      <w:r w:rsidRPr="00B46461">
        <w:rPr>
          <w:lang w:val="en-GB"/>
        </w:rPr>
        <w:t>slaves?</w:t>
      </w:r>
    </w:p>
    <w:p w14:paraId="3619729C" w14:textId="11814C08" w:rsidR="001460EF" w:rsidRPr="00B46461" w:rsidRDefault="001460EF" w:rsidP="00B46461">
      <w:pPr>
        <w:ind w:left="360"/>
        <w:jc w:val="both"/>
        <w:rPr>
          <w:lang w:val="en-GB"/>
        </w:rPr>
      </w:pPr>
      <w:r w:rsidRPr="00B46461">
        <w:rPr>
          <w:lang w:val="en-GB"/>
        </w:rPr>
        <w:t xml:space="preserve">Why is the household full of cooks? </w:t>
      </w:r>
      <w:r w:rsidRPr="00B46461">
        <w:rPr>
          <w:lang w:val="en-GB"/>
        </w:rPr>
        <w:sym w:font="Wingdings" w:char="F0E0"/>
      </w:r>
      <w:r w:rsidRPr="00855847">
        <w:rPr>
          <w:i/>
          <w:iCs/>
          <w:lang w:val="en-GB"/>
        </w:rPr>
        <w:t>Cur familia plena est coquorum?</w:t>
      </w:r>
    </w:p>
    <w:p w14:paraId="094EA916" w14:textId="77777777" w:rsidR="001460EF" w:rsidRPr="00EF4C61" w:rsidRDefault="001460EF" w:rsidP="00B46461">
      <w:pPr>
        <w:ind w:left="360"/>
        <w:jc w:val="both"/>
        <w:rPr>
          <w:b/>
          <w:bCs/>
          <w:lang w:val="en-GB"/>
        </w:rPr>
      </w:pPr>
      <w:r w:rsidRPr="00EF4C61">
        <w:rPr>
          <w:b/>
          <w:bCs/>
          <w:lang w:val="en-GB"/>
        </w:rPr>
        <w:t>d)</w:t>
      </w:r>
    </w:p>
    <w:p w14:paraId="478CAA0F" w14:textId="23C6CD04" w:rsidR="001460EF" w:rsidRPr="00B46461" w:rsidRDefault="001460EF" w:rsidP="00B46461">
      <w:pPr>
        <w:ind w:left="360"/>
        <w:jc w:val="both"/>
        <w:rPr>
          <w:lang w:val="en-GB"/>
        </w:rPr>
      </w:pPr>
      <w:r w:rsidRPr="00855847">
        <w:rPr>
          <w:i/>
          <w:iCs/>
          <w:lang w:val="en-GB"/>
        </w:rPr>
        <w:t>Ego Lar te voco cur me times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>I</w:t>
      </w:r>
      <w:r w:rsidR="00EF4C61">
        <w:rPr>
          <w:lang w:val="en-GB"/>
        </w:rPr>
        <w:t xml:space="preserve">, </w:t>
      </w:r>
      <w:r w:rsidRPr="00B46461">
        <w:rPr>
          <w:lang w:val="en-GB"/>
        </w:rPr>
        <w:t>the Lar</w:t>
      </w:r>
      <w:r w:rsidR="00EF4C61">
        <w:rPr>
          <w:lang w:val="en-GB"/>
        </w:rPr>
        <w:t>,</w:t>
      </w:r>
      <w:r w:rsidRPr="00B46461">
        <w:rPr>
          <w:lang w:val="en-GB"/>
        </w:rPr>
        <w:t xml:space="preserve"> call you, why are you afraid of me?</w:t>
      </w:r>
    </w:p>
    <w:p w14:paraId="0BECA429" w14:textId="1CB3D97D" w:rsidR="001460EF" w:rsidRPr="00855847" w:rsidRDefault="009E0C6A" w:rsidP="00855847">
      <w:pPr>
        <w:ind w:left="360"/>
        <w:rPr>
          <w:i/>
          <w:iCs/>
          <w:lang w:val="en-GB"/>
        </w:rPr>
      </w:pPr>
      <w:r w:rsidRPr="00B46461">
        <w:rPr>
          <w:lang w:val="en-GB"/>
        </w:rPr>
        <w:t xml:space="preserve">(it is) I, Phaedra (who) enter. Why are you(pl) hiding the pot </w:t>
      </w:r>
      <w:r w:rsidR="001460EF" w:rsidRPr="00B46461">
        <w:rPr>
          <w:lang w:val="en-GB"/>
        </w:rPr>
        <w:sym w:font="Wingdings" w:char="F0E0"/>
      </w:r>
      <w:r w:rsidRPr="009E0C6A">
        <w:rPr>
          <w:lang w:val="en-GB"/>
        </w:rPr>
        <w:t xml:space="preserve"> </w:t>
      </w:r>
      <w:r w:rsidRPr="00855847">
        <w:rPr>
          <w:i/>
          <w:iCs/>
          <w:lang w:val="en-GB"/>
        </w:rPr>
        <w:t>Ego Phaedra intro. cur vos celatis aulam</w:t>
      </w:r>
    </w:p>
    <w:p w14:paraId="5645123E" w14:textId="1D7E9AF8" w:rsidR="00B46461" w:rsidRPr="00B46461" w:rsidRDefault="00B46461" w:rsidP="00B46461">
      <w:pPr>
        <w:ind w:left="360"/>
        <w:jc w:val="both"/>
        <w:rPr>
          <w:lang w:val="en-GB"/>
        </w:rPr>
      </w:pPr>
      <w:r w:rsidRPr="00B46461">
        <w:rPr>
          <w:b/>
          <w:bCs/>
          <w:lang w:val="en-GB"/>
        </w:rPr>
        <w:t xml:space="preserve">e)        </w:t>
      </w:r>
      <w:r>
        <w:rPr>
          <w:b/>
          <w:bCs/>
          <w:lang w:val="en-GB"/>
        </w:rPr>
        <w:br/>
      </w:r>
      <w:r w:rsidRPr="00855847">
        <w:rPr>
          <w:i/>
          <w:iCs/>
          <w:lang w:val="en-GB"/>
        </w:rPr>
        <w:t>Si aurum habet, Demaenetus timet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>If he has the gold, Demaenetus fears</w:t>
      </w:r>
    </w:p>
    <w:p w14:paraId="181D34C9" w14:textId="2330AD8C" w:rsidR="00B46461" w:rsidRPr="00B46461" w:rsidRDefault="00B46461" w:rsidP="009E0C6A">
      <w:pPr>
        <w:ind w:left="360"/>
        <w:rPr>
          <w:lang w:val="en-GB"/>
        </w:rPr>
      </w:pPr>
      <w:r w:rsidRPr="00B46461">
        <w:rPr>
          <w:lang w:val="en-GB"/>
        </w:rPr>
        <w:t>if they hide the pot, the slaves are afraid</w:t>
      </w:r>
      <w:r w:rsidRPr="00B46461">
        <w:rPr>
          <w:lang w:val="en-GB"/>
        </w:rPr>
        <w:sym w:font="Wingdings" w:char="F0E0"/>
      </w:r>
      <w:r w:rsidRPr="00855847">
        <w:rPr>
          <w:i/>
          <w:iCs/>
          <w:lang w:val="en-GB"/>
        </w:rPr>
        <w:t>Si celant aulam, serui timent</w:t>
      </w:r>
      <w:r w:rsidRPr="00B46461">
        <w:rPr>
          <w:lang w:val="en-GB"/>
        </w:rPr>
        <w:br/>
      </w:r>
      <w:r>
        <w:rPr>
          <w:b/>
          <w:bCs/>
          <w:lang w:val="en-GB"/>
        </w:rPr>
        <w:br/>
        <w:t>f)</w:t>
      </w:r>
      <w:r>
        <w:rPr>
          <w:b/>
          <w:bCs/>
          <w:lang w:val="en-GB"/>
        </w:rPr>
        <w:br/>
      </w:r>
      <w:r w:rsidRPr="00855847">
        <w:rPr>
          <w:i/>
          <w:iCs/>
          <w:lang w:val="en-GB"/>
        </w:rPr>
        <w:t>Coronas et aulas portant serui</w:t>
      </w:r>
      <w:r w:rsidRPr="00B46461">
        <w:rPr>
          <w:lang w:val="en-GB"/>
        </w:rPr>
        <w:sym w:font="Wingdings" w:char="F0E0"/>
      </w:r>
      <w:r w:rsidRPr="00B46461">
        <w:rPr>
          <w:lang w:val="en-GB"/>
        </w:rPr>
        <w:t xml:space="preserve"> the slaves carry the garlands and pots</w:t>
      </w:r>
    </w:p>
    <w:p w14:paraId="1EA1FE05" w14:textId="7CB0E274" w:rsidR="00B46461" w:rsidRPr="00B46461" w:rsidRDefault="00B46461" w:rsidP="00B46461">
      <w:pPr>
        <w:ind w:left="360"/>
        <w:jc w:val="both"/>
        <w:rPr>
          <w:lang w:val="en-GB"/>
        </w:rPr>
      </w:pPr>
      <w:r w:rsidRPr="00B46461">
        <w:rPr>
          <w:lang w:val="en-GB"/>
        </w:rPr>
        <w:t>(It is) a cook and a slave-girl Demaenetus is summoning</w:t>
      </w:r>
      <w:r w:rsidRPr="00B46461">
        <w:rPr>
          <w:lang w:val="en-GB"/>
        </w:rPr>
        <w:sym w:font="Wingdings" w:char="F0E0"/>
      </w:r>
      <w:r w:rsidRPr="00855847">
        <w:rPr>
          <w:i/>
          <w:iCs/>
          <w:lang w:val="en-GB"/>
        </w:rPr>
        <w:t>Coquum et Seruam Demaenetus uocat</w:t>
      </w:r>
    </w:p>
    <w:p w14:paraId="5DBAC630" w14:textId="479ABED6" w:rsidR="00B46461" w:rsidRDefault="00B46461" w:rsidP="00B46461">
      <w:pPr>
        <w:rPr>
          <w:b/>
          <w:bCs/>
          <w:lang w:val="en-GB"/>
        </w:rPr>
      </w:pPr>
    </w:p>
    <w:p w14:paraId="2E094998" w14:textId="6EB211EA" w:rsidR="00B46461" w:rsidRDefault="00B46461" w:rsidP="00B46461">
      <w:pPr>
        <w:rPr>
          <w:b/>
          <w:bCs/>
          <w:lang w:val="en-GB"/>
        </w:rPr>
      </w:pPr>
      <w:r>
        <w:rPr>
          <w:b/>
          <w:bCs/>
          <w:lang w:val="en-GB"/>
        </w:rPr>
        <w:t>Reading Exercise, on page 22 (RL, G&amp;E)</w:t>
      </w:r>
    </w:p>
    <w:p w14:paraId="5124FA0C" w14:textId="77777777" w:rsidR="006D681E" w:rsidRDefault="006D681E" w:rsidP="00B46461">
      <w:pPr>
        <w:rPr>
          <w:b/>
          <w:bCs/>
          <w:lang w:val="en-GB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D681E" w14:paraId="0857B827" w14:textId="77777777" w:rsidTr="002C0518">
        <w:tc>
          <w:tcPr>
            <w:tcW w:w="9062" w:type="dxa"/>
            <w:gridSpan w:val="2"/>
          </w:tcPr>
          <w:p w14:paraId="620C2E43" w14:textId="36FA11D9" w:rsidR="006D681E" w:rsidRDefault="006D681E" w:rsidP="00B4646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Line 2</w:t>
            </w:r>
          </w:p>
        </w:tc>
      </w:tr>
      <w:tr w:rsidR="006D681E" w14:paraId="537E7F9B" w14:textId="77777777" w:rsidTr="006D681E">
        <w:tc>
          <w:tcPr>
            <w:tcW w:w="4531" w:type="dxa"/>
          </w:tcPr>
          <w:p w14:paraId="284074A7" w14:textId="261AC9FB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Multus</w:t>
            </w:r>
          </w:p>
        </w:tc>
        <w:tc>
          <w:tcPr>
            <w:tcW w:w="4531" w:type="dxa"/>
          </w:tcPr>
          <w:p w14:paraId="4BC80542" w14:textId="122D1271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Thesaurus</w:t>
            </w:r>
          </w:p>
        </w:tc>
      </w:tr>
      <w:tr w:rsidR="006D681E" w14:paraId="3BF8B485" w14:textId="77777777" w:rsidTr="0021550B">
        <w:tc>
          <w:tcPr>
            <w:tcW w:w="9062" w:type="dxa"/>
            <w:gridSpan w:val="2"/>
          </w:tcPr>
          <w:p w14:paraId="04BC042C" w14:textId="31E27022" w:rsidR="006D681E" w:rsidRDefault="006D681E" w:rsidP="00B4646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Line 4</w:t>
            </w:r>
          </w:p>
        </w:tc>
      </w:tr>
      <w:tr w:rsidR="006D681E" w14:paraId="4C596B4D" w14:textId="77777777" w:rsidTr="006D681E">
        <w:tc>
          <w:tcPr>
            <w:tcW w:w="4531" w:type="dxa"/>
          </w:tcPr>
          <w:p w14:paraId="4F32366C" w14:textId="273A8BA6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Nullum</w:t>
            </w:r>
          </w:p>
        </w:tc>
        <w:tc>
          <w:tcPr>
            <w:tcW w:w="4531" w:type="dxa"/>
          </w:tcPr>
          <w:p w14:paraId="545E9A7C" w14:textId="21115A85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Unguentum</w:t>
            </w:r>
          </w:p>
        </w:tc>
      </w:tr>
      <w:tr w:rsidR="006D681E" w14:paraId="71260437" w14:textId="77777777" w:rsidTr="006D681E">
        <w:tc>
          <w:tcPr>
            <w:tcW w:w="4531" w:type="dxa"/>
          </w:tcPr>
          <w:p w14:paraId="1D76442A" w14:textId="18751A0D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Nullas</w:t>
            </w:r>
          </w:p>
        </w:tc>
        <w:tc>
          <w:tcPr>
            <w:tcW w:w="4531" w:type="dxa"/>
          </w:tcPr>
          <w:p w14:paraId="5D21B4E8" w14:textId="1BD4B008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Coronas</w:t>
            </w:r>
          </w:p>
        </w:tc>
      </w:tr>
      <w:tr w:rsidR="006D681E" w14:paraId="4D7F03A0" w14:textId="77777777" w:rsidTr="006D681E">
        <w:tc>
          <w:tcPr>
            <w:tcW w:w="4531" w:type="dxa"/>
          </w:tcPr>
          <w:p w14:paraId="5A7CAD50" w14:textId="0EA54856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Nullum</w:t>
            </w:r>
          </w:p>
        </w:tc>
        <w:tc>
          <w:tcPr>
            <w:tcW w:w="4531" w:type="dxa"/>
          </w:tcPr>
          <w:p w14:paraId="7C11AF4C" w14:textId="6D17AAF7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Honorem</w:t>
            </w:r>
          </w:p>
        </w:tc>
      </w:tr>
      <w:tr w:rsidR="006D681E" w14:paraId="4870F41E" w14:textId="77777777" w:rsidTr="00285ED0">
        <w:tc>
          <w:tcPr>
            <w:tcW w:w="9062" w:type="dxa"/>
            <w:gridSpan w:val="2"/>
          </w:tcPr>
          <w:p w14:paraId="48FA613B" w14:textId="26B5DE25" w:rsidR="006D681E" w:rsidRDefault="006D681E" w:rsidP="00B4646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Line 5</w:t>
            </w:r>
          </w:p>
        </w:tc>
      </w:tr>
      <w:tr w:rsidR="006D681E" w14:paraId="277B02C9" w14:textId="77777777" w:rsidTr="006D681E">
        <w:tc>
          <w:tcPr>
            <w:tcW w:w="4531" w:type="dxa"/>
          </w:tcPr>
          <w:p w14:paraId="3051FB04" w14:textId="3AEDDC28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Multum</w:t>
            </w:r>
          </w:p>
        </w:tc>
        <w:tc>
          <w:tcPr>
            <w:tcW w:w="4531" w:type="dxa"/>
          </w:tcPr>
          <w:p w14:paraId="5417934E" w14:textId="7C9841AD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unguentum</w:t>
            </w:r>
          </w:p>
        </w:tc>
      </w:tr>
      <w:tr w:rsidR="006D681E" w14:paraId="1323B922" w14:textId="77777777" w:rsidTr="006D681E">
        <w:tc>
          <w:tcPr>
            <w:tcW w:w="4531" w:type="dxa"/>
          </w:tcPr>
          <w:p w14:paraId="35269EA1" w14:textId="6CB1DF58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Multas</w:t>
            </w:r>
          </w:p>
        </w:tc>
        <w:tc>
          <w:tcPr>
            <w:tcW w:w="4531" w:type="dxa"/>
          </w:tcPr>
          <w:p w14:paraId="25A05683" w14:textId="57463C53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coronas</w:t>
            </w:r>
          </w:p>
        </w:tc>
      </w:tr>
      <w:tr w:rsidR="006D681E" w14:paraId="0F3689F1" w14:textId="77777777" w:rsidTr="006D681E">
        <w:tc>
          <w:tcPr>
            <w:tcW w:w="4531" w:type="dxa"/>
          </w:tcPr>
          <w:p w14:paraId="5C820326" w14:textId="162F78F6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Multum</w:t>
            </w:r>
          </w:p>
        </w:tc>
        <w:tc>
          <w:tcPr>
            <w:tcW w:w="4531" w:type="dxa"/>
          </w:tcPr>
          <w:p w14:paraId="02BFB2AF" w14:textId="6AB9075A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Honorem</w:t>
            </w:r>
          </w:p>
        </w:tc>
      </w:tr>
      <w:tr w:rsidR="006D681E" w14:paraId="263EFBAB" w14:textId="77777777" w:rsidTr="00115DDB">
        <w:tc>
          <w:tcPr>
            <w:tcW w:w="9062" w:type="dxa"/>
            <w:gridSpan w:val="2"/>
          </w:tcPr>
          <w:p w14:paraId="26C67338" w14:textId="2DC28FAA" w:rsidR="006D681E" w:rsidRDefault="006D681E" w:rsidP="00B4646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Line 6</w:t>
            </w:r>
          </w:p>
        </w:tc>
      </w:tr>
      <w:tr w:rsidR="006D681E" w14:paraId="285643C5" w14:textId="77777777" w:rsidTr="006D681E">
        <w:tc>
          <w:tcPr>
            <w:tcW w:w="4531" w:type="dxa"/>
          </w:tcPr>
          <w:p w14:paraId="59499E2B" w14:textId="719A59A9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lastRenderedPageBreak/>
              <w:t>Bona</w:t>
            </w:r>
          </w:p>
        </w:tc>
        <w:tc>
          <w:tcPr>
            <w:tcW w:w="4531" w:type="dxa"/>
          </w:tcPr>
          <w:p w14:paraId="7845C9A9" w14:textId="5895EA63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Filia</w:t>
            </w:r>
          </w:p>
        </w:tc>
      </w:tr>
      <w:tr w:rsidR="006D681E" w14:paraId="2096D01D" w14:textId="77777777" w:rsidTr="006D681E">
        <w:tc>
          <w:tcPr>
            <w:tcW w:w="4531" w:type="dxa"/>
          </w:tcPr>
          <w:p w14:paraId="10729B49" w14:textId="1929A75A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Auarus</w:t>
            </w:r>
          </w:p>
        </w:tc>
        <w:tc>
          <w:tcPr>
            <w:tcW w:w="4531" w:type="dxa"/>
          </w:tcPr>
          <w:p w14:paraId="17BBF446" w14:textId="2014807A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Euclio</w:t>
            </w:r>
          </w:p>
        </w:tc>
      </w:tr>
      <w:tr w:rsidR="006D681E" w14:paraId="57989727" w14:textId="77777777" w:rsidTr="00E00114">
        <w:tc>
          <w:tcPr>
            <w:tcW w:w="9062" w:type="dxa"/>
            <w:gridSpan w:val="2"/>
          </w:tcPr>
          <w:p w14:paraId="16EE8608" w14:textId="3AFE25D4" w:rsidR="006D681E" w:rsidRDefault="006D681E" w:rsidP="00B46461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Line 8</w:t>
            </w:r>
          </w:p>
        </w:tc>
      </w:tr>
      <w:tr w:rsidR="006D681E" w14:paraId="1EE24905" w14:textId="77777777" w:rsidTr="006D681E">
        <w:tc>
          <w:tcPr>
            <w:tcW w:w="4531" w:type="dxa"/>
          </w:tcPr>
          <w:p w14:paraId="13EBA07E" w14:textId="47F83656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Anxium</w:t>
            </w:r>
          </w:p>
        </w:tc>
        <w:tc>
          <w:tcPr>
            <w:tcW w:w="4531" w:type="dxa"/>
          </w:tcPr>
          <w:p w14:paraId="5178B5C6" w14:textId="36010294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Senem</w:t>
            </w:r>
          </w:p>
        </w:tc>
      </w:tr>
      <w:tr w:rsidR="006D681E" w14:paraId="2B32EB88" w14:textId="77777777" w:rsidTr="006D681E">
        <w:tc>
          <w:tcPr>
            <w:tcW w:w="4531" w:type="dxa"/>
          </w:tcPr>
          <w:p w14:paraId="6A18015B" w14:textId="09123F18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Plenae</w:t>
            </w:r>
          </w:p>
        </w:tc>
        <w:tc>
          <w:tcPr>
            <w:tcW w:w="4531" w:type="dxa"/>
          </w:tcPr>
          <w:p w14:paraId="35F8F745" w14:textId="05FFE08D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Aed</w:t>
            </w:r>
            <w:r w:rsidR="009E0C6A">
              <w:rPr>
                <w:i/>
                <w:iCs/>
                <w:lang w:val="en-GB"/>
              </w:rPr>
              <w:t xml:space="preserve">es </w:t>
            </w:r>
          </w:p>
        </w:tc>
      </w:tr>
      <w:tr w:rsidR="006D681E" w14:paraId="3633861E" w14:textId="77777777" w:rsidTr="006D681E">
        <w:tc>
          <w:tcPr>
            <w:tcW w:w="4531" w:type="dxa"/>
          </w:tcPr>
          <w:p w14:paraId="5B829599" w14:textId="60A0DD7A" w:rsidR="006D681E" w:rsidRPr="00430624" w:rsidRDefault="006D681E" w:rsidP="00B46461">
            <w:pPr>
              <w:rPr>
                <w:i/>
                <w:iCs/>
                <w:lang w:val="en-GB"/>
              </w:rPr>
            </w:pPr>
            <w:r w:rsidRPr="00430624">
              <w:rPr>
                <w:i/>
                <w:iCs/>
                <w:lang w:val="en-GB"/>
              </w:rPr>
              <w:t>Diuitum</w:t>
            </w:r>
          </w:p>
        </w:tc>
        <w:tc>
          <w:tcPr>
            <w:tcW w:w="4531" w:type="dxa"/>
          </w:tcPr>
          <w:p w14:paraId="3BB1FC94" w14:textId="2A3DD4EF" w:rsidR="006D681E" w:rsidRPr="006D681E" w:rsidRDefault="006D681E" w:rsidP="00B46461">
            <w:pPr>
              <w:rPr>
                <w:i/>
                <w:iCs/>
                <w:lang w:val="en-GB"/>
              </w:rPr>
            </w:pPr>
            <w:r w:rsidRPr="006D681E">
              <w:rPr>
                <w:i/>
                <w:iCs/>
                <w:lang w:val="en-GB"/>
              </w:rPr>
              <w:t>Hominum</w:t>
            </w:r>
          </w:p>
        </w:tc>
      </w:tr>
    </w:tbl>
    <w:p w14:paraId="24FE2A31" w14:textId="77777777" w:rsidR="006D681E" w:rsidRPr="001460EF" w:rsidRDefault="006D681E" w:rsidP="00B46461">
      <w:pPr>
        <w:rPr>
          <w:b/>
          <w:bCs/>
          <w:lang w:val="en-GB"/>
        </w:rPr>
      </w:pPr>
    </w:p>
    <w:p w14:paraId="69E0600C" w14:textId="26F14031" w:rsidR="00B46461" w:rsidRPr="00B46461" w:rsidRDefault="001460EF" w:rsidP="00B46461">
      <w:pPr>
        <w:rPr>
          <w:lang w:val="en-GB"/>
        </w:rPr>
      </w:pPr>
      <w:r w:rsidRPr="001460EF">
        <w:rPr>
          <w:b/>
          <w:bCs/>
          <w:lang w:val="en-GB"/>
        </w:rPr>
        <w:br/>
      </w:r>
      <w:r w:rsidR="00B46461" w:rsidRPr="00B46461">
        <w:rPr>
          <w:lang w:val="en-GB"/>
        </w:rPr>
        <w:t xml:space="preserve">Lar enters onto the stage, the god of Euclio's household. Lar keeps the treasure of Demaenetus under the earth. In the pot </w:t>
      </w:r>
      <w:r w:rsidR="00802CEA">
        <w:rPr>
          <w:lang w:val="en-GB"/>
        </w:rPr>
        <w:t>is a large</w:t>
      </w:r>
      <w:r w:rsidR="00B46461" w:rsidRPr="00B46461">
        <w:rPr>
          <w:lang w:val="en-GB"/>
        </w:rPr>
        <w:t xml:space="preserve"> treasure, but </w:t>
      </w:r>
      <w:r w:rsidR="00802CEA">
        <w:rPr>
          <w:lang w:val="en-GB"/>
        </w:rPr>
        <w:t xml:space="preserve">Euclio does not know </w:t>
      </w:r>
      <w:r w:rsidR="00B46461" w:rsidRPr="00B46461">
        <w:rPr>
          <w:lang w:val="en-GB"/>
        </w:rPr>
        <w:t>about the treasure</w:t>
      </w:r>
      <w:r w:rsidR="00802CEA">
        <w:rPr>
          <w:lang w:val="en-GB"/>
        </w:rPr>
        <w:t xml:space="preserve"> however, because he doesn’t care for the Lar</w:t>
      </w:r>
      <w:r w:rsidR="00B46461" w:rsidRPr="00B46461">
        <w:rPr>
          <w:lang w:val="en-GB"/>
        </w:rPr>
        <w:t xml:space="preserve">. He gives no ointment, no garlands and no honours. Phaedra, the greedy old man's daughter, however, Lar loves, because Euclio's daughter gives much ointment, many garlands, and much honour. Therefore, </w:t>
      </w:r>
      <w:r w:rsidR="006D681E">
        <w:rPr>
          <w:lang w:val="en-GB"/>
        </w:rPr>
        <w:t xml:space="preserve">the Lar gives </w:t>
      </w:r>
      <w:r w:rsidR="00B46461" w:rsidRPr="00B46461">
        <w:rPr>
          <w:lang w:val="en-GB"/>
        </w:rPr>
        <w:t>Demaenetus' pot</w:t>
      </w:r>
      <w:r w:rsidR="006D681E" w:rsidRPr="00B46461">
        <w:rPr>
          <w:lang w:val="en-GB"/>
        </w:rPr>
        <w:t xml:space="preserve"> to Euclio</w:t>
      </w:r>
      <w:r w:rsidR="00B46461" w:rsidRPr="00B46461">
        <w:rPr>
          <w:lang w:val="en-GB"/>
        </w:rPr>
        <w:t>, because Euclio's daughter</w:t>
      </w:r>
      <w:r w:rsidR="006D681E">
        <w:rPr>
          <w:lang w:val="en-GB"/>
        </w:rPr>
        <w:t xml:space="preserve"> is good</w:t>
      </w:r>
      <w:r w:rsidR="00B46461" w:rsidRPr="00B46461">
        <w:rPr>
          <w:lang w:val="en-GB"/>
        </w:rPr>
        <w:t>. Euclio, however, place</w:t>
      </w:r>
      <w:r w:rsidR="006D681E">
        <w:rPr>
          <w:lang w:val="en-GB"/>
        </w:rPr>
        <w:t>s the pot</w:t>
      </w:r>
      <w:r w:rsidR="00B46461" w:rsidRPr="00B46461">
        <w:rPr>
          <w:lang w:val="en-GB"/>
        </w:rPr>
        <w:t xml:space="preserve"> under the earth</w:t>
      </w:r>
      <w:r w:rsidR="006D681E">
        <w:rPr>
          <w:lang w:val="en-GB"/>
        </w:rPr>
        <w:t xml:space="preserve"> again, </w:t>
      </w:r>
      <w:r w:rsidR="00B46461" w:rsidRPr="00B46461">
        <w:rPr>
          <w:lang w:val="en-GB"/>
        </w:rPr>
        <w:t>because he is greedy.</w:t>
      </w:r>
      <w:r w:rsidR="006D681E">
        <w:rPr>
          <w:lang w:val="en-GB"/>
        </w:rPr>
        <w:t xml:space="preserve"> For Euclio</w:t>
      </w:r>
      <w:r w:rsidR="00B46461" w:rsidRPr="00B46461">
        <w:rPr>
          <w:lang w:val="en-GB"/>
        </w:rPr>
        <w:t xml:space="preserve"> greatly fears thieves. He has many cares. The old man is worried and anxious for the </w:t>
      </w:r>
      <w:r w:rsidR="009E0C6A">
        <w:rPr>
          <w:lang w:val="en-GB"/>
        </w:rPr>
        <w:t>gold</w:t>
      </w:r>
      <w:r w:rsidR="00B46461" w:rsidRPr="00B46461">
        <w:rPr>
          <w:lang w:val="en-GB"/>
        </w:rPr>
        <w:t>. Because rich man's house</w:t>
      </w:r>
      <w:r w:rsidR="006D681E">
        <w:rPr>
          <w:lang w:val="en-GB"/>
        </w:rPr>
        <w:t>s</w:t>
      </w:r>
      <w:r w:rsidR="00B46461" w:rsidRPr="00B46461">
        <w:rPr>
          <w:lang w:val="en-GB"/>
        </w:rPr>
        <w:t xml:space="preserve">, are </w:t>
      </w:r>
      <w:r w:rsidR="006D681E">
        <w:rPr>
          <w:lang w:val="en-GB"/>
        </w:rPr>
        <w:t>full of</w:t>
      </w:r>
      <w:r w:rsidR="00B46461" w:rsidRPr="00B46461">
        <w:rPr>
          <w:lang w:val="en-GB"/>
        </w:rPr>
        <w:t xml:space="preserve"> thieves.</w:t>
      </w:r>
    </w:p>
    <w:p w14:paraId="3F3D38FC" w14:textId="5FD1A6CA" w:rsidR="001460EF" w:rsidRPr="001460EF" w:rsidRDefault="001460EF">
      <w:pPr>
        <w:rPr>
          <w:b/>
          <w:bCs/>
          <w:lang w:val="en-GB"/>
        </w:rPr>
      </w:pPr>
    </w:p>
    <w:sectPr w:rsidR="001460EF" w:rsidRPr="001460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8B3B1" w14:textId="77777777" w:rsidR="009B2980" w:rsidRDefault="009B2980" w:rsidP="001460EF">
      <w:pPr>
        <w:spacing w:after="0" w:line="240" w:lineRule="auto"/>
      </w:pPr>
      <w:r>
        <w:separator/>
      </w:r>
    </w:p>
  </w:endnote>
  <w:endnote w:type="continuationSeparator" w:id="0">
    <w:p w14:paraId="41BC83F4" w14:textId="77777777" w:rsidR="009B2980" w:rsidRDefault="009B2980" w:rsidP="0014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5FFE9" w14:textId="77777777" w:rsidR="009B2980" w:rsidRDefault="009B2980" w:rsidP="001460EF">
      <w:pPr>
        <w:spacing w:after="0" w:line="240" w:lineRule="auto"/>
      </w:pPr>
      <w:r>
        <w:separator/>
      </w:r>
    </w:p>
  </w:footnote>
  <w:footnote w:type="continuationSeparator" w:id="0">
    <w:p w14:paraId="34F55B9B" w14:textId="77777777" w:rsidR="009B2980" w:rsidRDefault="009B2980" w:rsidP="00146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957F" w14:textId="09CD6771" w:rsidR="001460EF" w:rsidRPr="001460EF" w:rsidRDefault="001460EF" w:rsidP="001460EF">
    <w:pPr>
      <w:pStyle w:val="Koptekst"/>
      <w:rPr>
        <w:b/>
        <w:bCs/>
        <w:lang w:val="en-GB"/>
      </w:rPr>
    </w:pPr>
    <w:r>
      <w:rPr>
        <w:b/>
        <w:bCs/>
        <w:lang w:val="en-GB"/>
      </w:rPr>
      <w:t xml:space="preserve">Homework </w:t>
    </w:r>
    <w:r w:rsidRPr="001460EF">
      <w:rPr>
        <w:b/>
        <w:bCs/>
        <w:lang w:val="en-GB"/>
      </w:rPr>
      <w:t xml:space="preserve">Week 1 </w:t>
    </w:r>
    <w:r>
      <w:rPr>
        <w:b/>
        <w:bCs/>
        <w:lang w:val="en-GB"/>
      </w:rPr>
      <w:t xml:space="preserve">– </w:t>
    </w:r>
    <w:r w:rsidRPr="001460EF">
      <w:rPr>
        <w:b/>
        <w:bCs/>
        <w:lang w:val="en-GB"/>
      </w:rPr>
      <w:t>Intensive Latin I (HPLA7013)</w:t>
    </w:r>
  </w:p>
  <w:p w14:paraId="0BE0BE64" w14:textId="2C9B95E5" w:rsidR="001460EF" w:rsidRPr="001460EF" w:rsidRDefault="001460EF" w:rsidP="001460EF">
    <w:pPr>
      <w:pStyle w:val="Koptekst"/>
      <w:rPr>
        <w:lang w:val="en-GB"/>
      </w:rPr>
    </w:pPr>
    <w:r>
      <w:rPr>
        <w:lang w:val="en-GB"/>
      </w:rPr>
      <w:t>Gijsbert Schouten, 2617504</w:t>
    </w:r>
  </w:p>
  <w:p w14:paraId="4F71B663" w14:textId="77777777" w:rsidR="001460EF" w:rsidRPr="001460EF" w:rsidRDefault="001460EF">
    <w:pPr>
      <w:pStyle w:val="Koptekst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27AA"/>
    <w:multiLevelType w:val="multilevel"/>
    <w:tmpl w:val="10EC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E39CD"/>
    <w:multiLevelType w:val="multilevel"/>
    <w:tmpl w:val="10EC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A6B18"/>
    <w:multiLevelType w:val="multilevel"/>
    <w:tmpl w:val="878EC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57143A"/>
    <w:multiLevelType w:val="multilevel"/>
    <w:tmpl w:val="469A0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107DFE"/>
    <w:multiLevelType w:val="multilevel"/>
    <w:tmpl w:val="A7C2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E01980"/>
    <w:multiLevelType w:val="multilevel"/>
    <w:tmpl w:val="10DAD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0933509">
    <w:abstractNumId w:val="5"/>
  </w:num>
  <w:num w:numId="2" w16cid:durableId="1744136022">
    <w:abstractNumId w:val="4"/>
  </w:num>
  <w:num w:numId="3" w16cid:durableId="1790009025">
    <w:abstractNumId w:val="2"/>
  </w:num>
  <w:num w:numId="4" w16cid:durableId="1450589271">
    <w:abstractNumId w:val="3"/>
  </w:num>
  <w:num w:numId="5" w16cid:durableId="909730975">
    <w:abstractNumId w:val="1"/>
  </w:num>
  <w:num w:numId="6" w16cid:durableId="195678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0EF"/>
    <w:rsid w:val="00094CF1"/>
    <w:rsid w:val="001460EF"/>
    <w:rsid w:val="00430624"/>
    <w:rsid w:val="00561B21"/>
    <w:rsid w:val="005A3472"/>
    <w:rsid w:val="006D681E"/>
    <w:rsid w:val="00802CEA"/>
    <w:rsid w:val="0084478B"/>
    <w:rsid w:val="00855847"/>
    <w:rsid w:val="009B2980"/>
    <w:rsid w:val="009E0C6A"/>
    <w:rsid w:val="00B46461"/>
    <w:rsid w:val="00CA683F"/>
    <w:rsid w:val="00ED7FB7"/>
    <w:rsid w:val="00EF4C61"/>
    <w:rsid w:val="00F2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FB8D23"/>
  <w15:chartTrackingRefBased/>
  <w15:docId w15:val="{35EC783F-CA70-4CCA-9801-3B9D797E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46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46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46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46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46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460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460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460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460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46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46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46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460E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460E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460E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460E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460E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460E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460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46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46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46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46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460E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460E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460E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46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460E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460EF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46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460EF"/>
  </w:style>
  <w:style w:type="paragraph" w:styleId="Voettekst">
    <w:name w:val="footer"/>
    <w:basedOn w:val="Standaard"/>
    <w:link w:val="VoettekstChar"/>
    <w:uiPriority w:val="99"/>
    <w:unhideWhenUsed/>
    <w:rsid w:val="00146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460EF"/>
  </w:style>
  <w:style w:type="table" w:styleId="Tabelraster">
    <w:name w:val="Table Grid"/>
    <w:basedOn w:val="Standaardtabel"/>
    <w:uiPriority w:val="39"/>
    <w:rsid w:val="006D6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1693</Characters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2026-10-10T12:12:00Z</dcterms:created>
  <dcterms:modified xsi:type="dcterms:W3CDTF">2026-10-10T13:21:00Z</dcterms:modified>
</cp:coreProperties>
</file>