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A294E" w14:textId="77777777" w:rsidR="009D0445" w:rsidRPr="004E4E16" w:rsidRDefault="009D0445" w:rsidP="009D0445">
      <w:pPr>
        <w:rPr>
          <w:rFonts w:ascii="Times New Roman" w:hAnsi="Times New Roman" w:cs="Times New Roman"/>
          <w:b/>
          <w:sz w:val="24"/>
          <w:szCs w:val="24"/>
        </w:rPr>
      </w:pPr>
      <w:bookmarkStart w:id="0" w:name="_GoBack"/>
      <w:bookmarkEnd w:id="0"/>
      <w:r w:rsidRPr="004E4E16">
        <w:rPr>
          <w:rFonts w:ascii="Times New Roman" w:hAnsi="Times New Roman" w:cs="Times New Roman"/>
          <w:b/>
          <w:sz w:val="24"/>
          <w:szCs w:val="24"/>
        </w:rPr>
        <w:t>Second Meditation: The nature of the human mind, and how it is better known than the body</w:t>
      </w:r>
    </w:p>
    <w:p w14:paraId="6FA2670B" w14:textId="70F55A3C" w:rsidR="00BD346A" w:rsidRPr="004E4E16" w:rsidRDefault="009D0445" w:rsidP="009D0445">
      <w:pPr>
        <w:rPr>
          <w:rFonts w:ascii="Times New Roman" w:hAnsi="Times New Roman" w:cs="Times New Roman"/>
          <w:sz w:val="24"/>
          <w:szCs w:val="24"/>
        </w:rPr>
      </w:pPr>
      <w:r w:rsidRPr="004E4E16">
        <w:rPr>
          <w:rFonts w:ascii="Times New Roman" w:hAnsi="Times New Roman" w:cs="Times New Roman"/>
          <w:sz w:val="24"/>
          <w:szCs w:val="24"/>
        </w:rPr>
        <w:t>Yesterday’s meditation raised doubts—ones that are too serious to be ignored—which I can see no way of resolving. I feel like someone who is suddenly dropped into a deep</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whirlpool that tumbles him around so that he can neither stand on the bottom nor swim to the top. However, I shall force my way up, and try once more to carry out the project</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that I started on yesterday. I will set aside anything that admits of the slightest doubt, treating it as though I had found it to be outright false; and I will carry on like that until I ﬁnd something certain, or—at worst—until I become certain that there is no certainty. Archimedes said that if he had one ﬁrm and immovable point he could lift the world ·with a long enough lever·;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I too can hope for great things if I manage to ﬁnd just one little thing that is solid and certain. I will suppose, then, that everything I see is ﬁctitious. I will believe that my memory tells me nothing but lies. I have no senses. Body, shape, extension, movement and place are illusions.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what remains true? Perhaps just the one fact that nothing is certain! Still, how do I know that there isn’t something— not on that list—about which there is no room for even the slightest doubt? Isn’t there a God (call him what you will) who gives me the thoughts I am now having? But why do I think this, since I might myself be the author of these thoughts? But then doesn’t it follow that I am, at least, something? This is very confusing, because I have just said that I have no senses and no body, and I am so bound up with a body and with senses that one would think that I can’t exist without them. Now that I have convinced myself that there is nothing in the world—no sky, no earth, no minds, no bodies—does it follow that I don’t exist either? </w:t>
      </w:r>
      <w:proofErr w:type="gramStart"/>
      <w:r w:rsidRPr="004E4E16">
        <w:rPr>
          <w:rFonts w:ascii="Times New Roman" w:hAnsi="Times New Roman" w:cs="Times New Roman"/>
          <w:sz w:val="24"/>
          <w:szCs w:val="24"/>
        </w:rPr>
        <w:t>No</w:t>
      </w:r>
      <w:proofErr w:type="gramEnd"/>
      <w:r w:rsidRPr="004E4E16">
        <w:rPr>
          <w:rFonts w:ascii="Times New Roman" w:hAnsi="Times New Roman" w:cs="Times New Roman"/>
          <w:sz w:val="24"/>
          <w:szCs w:val="24"/>
        </w:rPr>
        <w:t xml:space="preserve"> it does not follow; for if I convinced myself of something then I certainly existed. But there is a supremely powerful and cunning deceiver who deliberately deceives me all the time! Even then, if he is deceiving me I undoubtedly</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exist: let him deceive me all he can, he will never bring it about that I am nothing while I think I am something. So after thoroughly thinking the matter through I conclude that this proposition, I am, I exist, must be true whenever I assert it or think it. But this ‘I’ that must exist—I still don’t properly understand what it is;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I am at risk of confusing it with something else, thereby falling into error in the very item of knowledge that I maintain is the most certain and obvious of all. To get straight about what this ‘I’ is, I shall go back and think some more about what I believed myself to be before I started this meditation. I will eliminate from those beliefs anything that could be even slightly called into question by the arguments I have been using, which will leave me with only beliefs about myself that are certain and unshakable. Well, then, what did I think I was? A man. But what is a man? Shall I </w:t>
      </w:r>
      <w:proofErr w:type="gramStart"/>
      <w:r w:rsidRPr="004E4E16">
        <w:rPr>
          <w:rFonts w:ascii="Times New Roman" w:hAnsi="Times New Roman" w:cs="Times New Roman"/>
          <w:sz w:val="24"/>
          <w:szCs w:val="24"/>
        </w:rPr>
        <w:t>say</w:t>
      </w:r>
      <w:proofErr w:type="gramEnd"/>
      <w:r w:rsidRPr="004E4E16">
        <w:rPr>
          <w:rFonts w:ascii="Times New Roman" w:hAnsi="Times New Roman" w:cs="Times New Roman"/>
          <w:sz w:val="24"/>
          <w:szCs w:val="24"/>
        </w:rPr>
        <w:t xml:space="preserve"> ‘a rational animal’? No; for then I should have to ask what an animal is, and what rationality is—each question would lead me on to other still harder ones, and this would take more time than I can spare. Let me focus instead on the beliefs that spontaneously and naturally came to me whenever I thought about what I was. The ﬁrst such belief was that I had a face, hands, arms and the whole structure of bodily parts that corpses also have—I call it the body. The next belief was that I ate and drank, that I moved about; and that I engaged in sense-perception and thinking, which I thought were done by the soul. [In this work ‘the soul’ = ‘the mind’; it has no re</w:t>
      </w:r>
      <w:r w:rsidR="004E4E16">
        <w:rPr>
          <w:rFonts w:ascii="Times New Roman" w:hAnsi="Times New Roman" w:cs="Times New Roman"/>
          <w:sz w:val="24"/>
          <w:szCs w:val="24"/>
        </w:rPr>
        <w:t>l</w:t>
      </w:r>
      <w:r w:rsidRPr="004E4E16">
        <w:rPr>
          <w:rFonts w:ascii="Times New Roman" w:hAnsi="Times New Roman" w:cs="Times New Roman"/>
          <w:sz w:val="24"/>
          <w:szCs w:val="24"/>
        </w:rPr>
        <w:t xml:space="preserve">igious implications.] If I gave any thought to what this soul was like, I imagined it to be something thin and ﬁlmy— like a wind or ﬁre or ether—permeating my more solid parts. I was </w:t>
      </w:r>
      <w:proofErr w:type="gramStart"/>
      <w:r w:rsidRPr="004E4E16">
        <w:rPr>
          <w:rFonts w:ascii="Times New Roman" w:hAnsi="Times New Roman" w:cs="Times New Roman"/>
          <w:sz w:val="24"/>
          <w:szCs w:val="24"/>
        </w:rPr>
        <w:t>more sure</w:t>
      </w:r>
      <w:proofErr w:type="gramEnd"/>
      <w:r w:rsidRPr="004E4E16">
        <w:rPr>
          <w:rFonts w:ascii="Times New Roman" w:hAnsi="Times New Roman" w:cs="Times New Roman"/>
          <w:sz w:val="24"/>
          <w:szCs w:val="24"/>
        </w:rPr>
        <w:t xml:space="preserve"> about the body, though, thinking that I knew exactly what sort of thing it was. If I had tried to put my conception of the body into words, I would have said this:</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By a ‘body’ I understand whatever has a deﬁnite shape and </w:t>
      </w:r>
      <w:proofErr w:type="gramStart"/>
      <w:r w:rsidRPr="004E4E16">
        <w:rPr>
          <w:rFonts w:ascii="Times New Roman" w:hAnsi="Times New Roman" w:cs="Times New Roman"/>
          <w:sz w:val="24"/>
          <w:szCs w:val="24"/>
        </w:rPr>
        <w:t>position, and</w:t>
      </w:r>
      <w:proofErr w:type="gramEnd"/>
      <w:r w:rsidRPr="004E4E16">
        <w:rPr>
          <w:rFonts w:ascii="Times New Roman" w:hAnsi="Times New Roman" w:cs="Times New Roman"/>
          <w:sz w:val="24"/>
          <w:szCs w:val="24"/>
        </w:rPr>
        <w:t xml:space="preserve"> can occupy a ·region of· </w:t>
      </w:r>
      <w:r w:rsidRPr="004E4E16">
        <w:rPr>
          <w:rFonts w:ascii="Times New Roman" w:hAnsi="Times New Roman" w:cs="Times New Roman"/>
          <w:sz w:val="24"/>
          <w:szCs w:val="24"/>
        </w:rPr>
        <w:lastRenderedPageBreak/>
        <w:t xml:space="preserve">space in such a way as to keep every other body out of it; it can be perceived by touch, sight, hearing, taste or smell, and can be moved in various ways. I would have added that a body can’t start up movements by </w:t>
      </w:r>
      <w:proofErr w:type="gramStart"/>
      <w:r w:rsidRPr="004E4E16">
        <w:rPr>
          <w:rFonts w:ascii="Times New Roman" w:hAnsi="Times New Roman" w:cs="Times New Roman"/>
          <w:sz w:val="24"/>
          <w:szCs w:val="24"/>
        </w:rPr>
        <w:t>itself, and</w:t>
      </w:r>
      <w:proofErr w:type="gramEnd"/>
      <w:r w:rsidRPr="004E4E16">
        <w:rPr>
          <w:rFonts w:ascii="Times New Roman" w:hAnsi="Times New Roman" w:cs="Times New Roman"/>
          <w:sz w:val="24"/>
          <w:szCs w:val="24"/>
        </w:rPr>
        <w:t xml:space="preserve"> can move only through being moved by other things that bump into it. It seemed to me quite out of character for a body to be able to •initiate movements, or to able to •sense and think, and I was amazed that certain bodies—·namely, human ones·—could do those things. But now that I am supposing there is a supremely powerful and malicious deceiver who has set out to trick me in every way he can—now what shall I say that I am? Can I now claim to have any of the features that I used to think belong to a body? When I think about them </w:t>
      </w:r>
      <w:proofErr w:type="gramStart"/>
      <w:r w:rsidRPr="004E4E16">
        <w:rPr>
          <w:rFonts w:ascii="Times New Roman" w:hAnsi="Times New Roman" w:cs="Times New Roman"/>
          <w:sz w:val="24"/>
          <w:szCs w:val="24"/>
        </w:rPr>
        <w:t>really carefully</w:t>
      </w:r>
      <w:proofErr w:type="gramEnd"/>
      <w:r w:rsidRPr="004E4E16">
        <w:rPr>
          <w:rFonts w:ascii="Times New Roman" w:hAnsi="Times New Roman" w:cs="Times New Roman"/>
          <w:sz w:val="24"/>
          <w:szCs w:val="24"/>
        </w:rPr>
        <w:t xml:space="preserve">, I ﬁnd that they are all open to doubt: I shan’t waste time by showing this about each of them separately. Now, what about the features that I attributed to the soul? Nutrition or movement? Since now ·I am pretending that· I don’t have a body, these are mere ﬁctions. Sense-perception? One needs a body </w:t>
      </w:r>
      <w:proofErr w:type="gramStart"/>
      <w:r w:rsidRPr="004E4E16">
        <w:rPr>
          <w:rFonts w:ascii="Times New Roman" w:hAnsi="Times New Roman" w:cs="Times New Roman"/>
          <w:sz w:val="24"/>
          <w:szCs w:val="24"/>
        </w:rPr>
        <w:t>in order to</w:t>
      </w:r>
      <w:proofErr w:type="gramEnd"/>
      <w:r w:rsidRPr="004E4E16">
        <w:rPr>
          <w:rFonts w:ascii="Times New Roman" w:hAnsi="Times New Roman" w:cs="Times New Roman"/>
          <w:sz w:val="24"/>
          <w:szCs w:val="24"/>
        </w:rPr>
        <w:t xml:space="preserve"> perceive; and, besides, when dreaming I have seemed to perceive through the senses many things that I later realized I had not perceived in that way. Thinking? At last I have discovered it—thought! This is the one thing that can’t be separated from me. I am, I exist—that is certain. But for how </w:t>
      </w:r>
      <w:proofErr w:type="gramStart"/>
      <w:r w:rsidRPr="004E4E16">
        <w:rPr>
          <w:rFonts w:ascii="Times New Roman" w:hAnsi="Times New Roman" w:cs="Times New Roman"/>
          <w:sz w:val="24"/>
          <w:szCs w:val="24"/>
        </w:rPr>
        <w:t>long?</w:t>
      </w:r>
      <w:proofErr w:type="gramEnd"/>
      <w:r w:rsidRPr="004E4E16">
        <w:rPr>
          <w:rFonts w:ascii="Times New Roman" w:hAnsi="Times New Roman" w:cs="Times New Roman"/>
          <w:sz w:val="24"/>
          <w:szCs w:val="24"/>
        </w:rPr>
        <w:t xml:space="preserve"> For as long as I am thinking. But perhaps no longer than that; for it might be that if I stopped thinking I would stop existing; and ·I </w:t>
      </w:r>
      <w:proofErr w:type="gramStart"/>
      <w:r w:rsidRPr="004E4E16">
        <w:rPr>
          <w:rFonts w:ascii="Times New Roman" w:hAnsi="Times New Roman" w:cs="Times New Roman"/>
          <w:sz w:val="24"/>
          <w:szCs w:val="24"/>
        </w:rPr>
        <w:t>have to</w:t>
      </w:r>
      <w:proofErr w:type="gramEnd"/>
      <w:r w:rsidRPr="004E4E16">
        <w:rPr>
          <w:rFonts w:ascii="Times New Roman" w:hAnsi="Times New Roman" w:cs="Times New Roman"/>
          <w:sz w:val="24"/>
          <w:szCs w:val="24"/>
        </w:rPr>
        <w:t xml:space="preserve"> treat that possibility as though it were actual, because· my present policy is to reject everything that isn’t necessarily true. Strictly speaking, then, I am simply a thing that thinks—a mind, or soul, or intellect, or reason, these being words whose meaning I have only just come to know. Still, I am a real, existing thing. What kind of</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a thing? I have answered that: a thinking thing. What else am I? I will use my imagination to see if I am anything more. I am not that structure of limbs and organs that is called a human body; nor am I a thin vapour that permeates the limbs—a wind, ﬁre, air, breath, or whatever I imagine; for I have supposed all these things to be nothing ·because I have supposed all bodies to be nothing·. Even if I go on supposing them to be nothing, I am still something. </w:t>
      </w:r>
      <w:r w:rsidR="00097542">
        <w:rPr>
          <w:rFonts w:ascii="Times New Roman" w:hAnsi="Times New Roman" w:cs="Times New Roman"/>
          <w:sz w:val="24"/>
          <w:szCs w:val="24"/>
        </w:rPr>
        <w:t xml:space="preserve">….. </w:t>
      </w:r>
      <w:r w:rsidRPr="004E4E16">
        <w:rPr>
          <w:rFonts w:ascii="Times New Roman" w:hAnsi="Times New Roman" w:cs="Times New Roman"/>
          <w:sz w:val="24"/>
          <w:szCs w:val="24"/>
        </w:rPr>
        <w:t xml:space="preserve">Well, then, what am I? A thing that thinks. What is that? A thing that doubts, understands, afﬁrms, denies, wants, refuses, </w:t>
      </w:r>
      <w:proofErr w:type="gramStart"/>
      <w:r w:rsidRPr="004E4E16">
        <w:rPr>
          <w:rFonts w:ascii="Times New Roman" w:hAnsi="Times New Roman" w:cs="Times New Roman"/>
          <w:sz w:val="24"/>
          <w:szCs w:val="24"/>
        </w:rPr>
        <w:t>and also</w:t>
      </w:r>
      <w:proofErr w:type="gramEnd"/>
      <w:r w:rsidRPr="004E4E16">
        <w:rPr>
          <w:rFonts w:ascii="Times New Roman" w:hAnsi="Times New Roman" w:cs="Times New Roman"/>
          <w:sz w:val="24"/>
          <w:szCs w:val="24"/>
        </w:rPr>
        <w:t xml:space="preserve"> imagines and senses.</w:t>
      </w:r>
      <w:r w:rsidR="00097542">
        <w:rPr>
          <w:rFonts w:ascii="Times New Roman" w:hAnsi="Times New Roman" w:cs="Times New Roman"/>
          <w:sz w:val="24"/>
          <w:szCs w:val="24"/>
        </w:rPr>
        <w:t xml:space="preserve"> </w:t>
      </w:r>
      <w:proofErr w:type="gramStart"/>
      <w:r w:rsidRPr="004E4E16">
        <w:rPr>
          <w:rFonts w:ascii="Times New Roman" w:hAnsi="Times New Roman" w:cs="Times New Roman"/>
          <w:sz w:val="24"/>
          <w:szCs w:val="24"/>
        </w:rPr>
        <w:t>That</w:t>
      </w:r>
      <w:proofErr w:type="gramEnd"/>
      <w:r w:rsidRPr="004E4E16">
        <w:rPr>
          <w:rFonts w:ascii="Times New Roman" w:hAnsi="Times New Roman" w:cs="Times New Roman"/>
          <w:sz w:val="24"/>
          <w:szCs w:val="24"/>
        </w:rPr>
        <w:t xml:space="preserve"> is a long list of attributes for me to have—and it really is I who have them all. Why should it not be? Isn’t it one and the same ‘I’ who now doubts almost everything, understands some things, afﬁrms this one thing—·namely, that I exist and think·, denies everything else, wants to know more, refuses to be deceived, imagines many things involuntarily, and is aware of others that seem to come from the senses? Isn’t all this just as true as the fact that I exist, even if I am in a perpetual dream, and even if my creator is doing his best to deceive me? Which of all these activities is distinct from my thinking? Which of them can be said to be separate from myself? The fact that it is I who doubt and understand and want is so obvious that I can’t see how to make it any clearer. But the ‘I’ who imagines is also this same ‘I’. For even if (as I am pretending) none of the things that I imagine really exist, I really do imagine them, and this is part of my thinking. Lastly, it is also this same ‘I’ who </w:t>
      </w:r>
      <w:proofErr w:type="gramStart"/>
      <w:r w:rsidRPr="004E4E16">
        <w:rPr>
          <w:rFonts w:ascii="Times New Roman" w:hAnsi="Times New Roman" w:cs="Times New Roman"/>
          <w:sz w:val="24"/>
          <w:szCs w:val="24"/>
        </w:rPr>
        <w:t>senses, or</w:t>
      </w:r>
      <w:proofErr w:type="gramEnd"/>
      <w:r w:rsidRPr="004E4E16">
        <w:rPr>
          <w:rFonts w:ascii="Times New Roman" w:hAnsi="Times New Roman" w:cs="Times New Roman"/>
          <w:sz w:val="24"/>
          <w:szCs w:val="24"/>
        </w:rPr>
        <w:t xml:space="preserve"> is aware of bodily things seemingly through the senses. Because I may be dreaming, I can’t say for sure that I now see the ﬂames, hear the wood crackling, and feel the heat of the ﬁre; but I certainly seem to see, to hear, and to be warmed. This cannot be false; what is called ‘sensing’ is strictly just this seeming, and when ‘sensing’ is understood in this restricted sense of the word it too is simply thinking. All this is starting to give me a better understanding of what I am. But I still can’t help thinking that bodies— of which I form mental images and which the senses investigate—are much more clearly known to me than is this puzzling ‘I’ that can’t be pictured in the imagination. It would be surprising if this were right, though; for it</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would be surprising if I had a clearer grasp of things that I realize are doubtful, unknown and foreign to me—·namely, bodies·—than I have of what is true and known— namely my own self. But I see what the trouble is: I keep drifting towards that error because my mind likes to wander freely, refusing to respect the boundaries that truth lays down. Very well, then; I shall let it run free for a while, so that when the time comes to rein it in it won’t be so resistant to being pulled back. Let us consider the things that people ordinarily think they understand best of all, namely the bodies that we touch and see. I don’t mean bodies in general—for our general thoughts are apt to be confused—but one </w:t>
      </w:r>
      <w:proofErr w:type="gramStart"/>
      <w:r w:rsidRPr="004E4E16">
        <w:rPr>
          <w:rFonts w:ascii="Times New Roman" w:hAnsi="Times New Roman" w:cs="Times New Roman"/>
          <w:sz w:val="24"/>
          <w:szCs w:val="24"/>
        </w:rPr>
        <w:t>particular body</w:t>
      </w:r>
      <w:proofErr w:type="gramEnd"/>
      <w:r w:rsidRPr="004E4E16">
        <w:rPr>
          <w:rFonts w:ascii="Times New Roman" w:hAnsi="Times New Roman" w:cs="Times New Roman"/>
          <w:sz w:val="24"/>
          <w:szCs w:val="24"/>
        </w:rPr>
        <w:t xml:space="preserve">: this piece of wax, for example. It has just been taken from the honeycomb; it still tastes of honey and has the scent of the ﬂowers from which the honey was gathered; its colour, shape and size are plain to see; it is hard, cold and can be handled easily; if you rap it with your knuckle it makes a sound. In short, it has everything that seems to be needed for a body to be known perfectly clearly. But as I speak these words I hold the wax near to the </w:t>
      </w:r>
      <w:proofErr w:type="gramStart"/>
      <w:r w:rsidRPr="004E4E16">
        <w:rPr>
          <w:rFonts w:ascii="Times New Roman" w:hAnsi="Times New Roman" w:cs="Times New Roman"/>
          <w:sz w:val="24"/>
          <w:szCs w:val="24"/>
        </w:rPr>
        <w:t>ﬁre, and</w:t>
      </w:r>
      <w:proofErr w:type="gramEnd"/>
      <w:r w:rsidRPr="004E4E16">
        <w:rPr>
          <w:rFonts w:ascii="Times New Roman" w:hAnsi="Times New Roman" w:cs="Times New Roman"/>
          <w:sz w:val="24"/>
          <w:szCs w:val="24"/>
        </w:rPr>
        <w:t xml:space="preserve"> look! The taste and smell vanish, the colour changes, the shape is lost, the size increases; the wax becomes liquid and hot; you can hardly touch it, and it no longer makes a sound when you strike it. But is it still the same wax? </w:t>
      </w:r>
      <w:proofErr w:type="gramStart"/>
      <w:r w:rsidRPr="004E4E16">
        <w:rPr>
          <w:rFonts w:ascii="Times New Roman" w:hAnsi="Times New Roman" w:cs="Times New Roman"/>
          <w:sz w:val="24"/>
          <w:szCs w:val="24"/>
        </w:rPr>
        <w:t>Of course</w:t>
      </w:r>
      <w:proofErr w:type="gramEnd"/>
      <w:r w:rsidRPr="004E4E16">
        <w:rPr>
          <w:rFonts w:ascii="Times New Roman" w:hAnsi="Times New Roman" w:cs="Times New Roman"/>
          <w:sz w:val="24"/>
          <w:szCs w:val="24"/>
        </w:rPr>
        <w:t xml:space="preserve"> it is; no-one denies this.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what was it about the wax that I understood so clearly? Evidently it was not any of the features that the senses told me of; for all of them— brought to me through taste, smell, sight, touch or hearing—have now altered, yet it is still the same wax. Perhaps what I now think about the wax indicates what its nature was all along. If that is right, then the wax was not the sweetness of the honey, the scent of the ﬂowers, the whiteness, the shape, or the sound, but was rather a body</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that recently presented itself to me in those ways but now appears differently. But what exactly is this thing that I am now imagining? Well, if we take away whatever doesn’t belong to the wax (·that is, everything that the wax could be without·), what is left is merely something extended, ﬂexible and changeable. What do ‘ﬂexible’ and ‘changeable’ mean here? I can imaginatively picture this piece of wax changing from round to square, from square to triangular, and so on. But that isn’t what changeability is. In knowing that the wax is changeable I understand that it can go through endlessly many changes of that kind, far more than I can depict in my imagination;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it isn’t my imagination that gives me my grasp of the wax as ﬂexible and changeable. Also, what does ‘extended’ mean? Is the wax’s extension also unknown? It increases if the wax </w:t>
      </w:r>
      <w:proofErr w:type="gramStart"/>
      <w:r w:rsidRPr="004E4E16">
        <w:rPr>
          <w:rFonts w:ascii="Times New Roman" w:hAnsi="Times New Roman" w:cs="Times New Roman"/>
          <w:sz w:val="24"/>
          <w:szCs w:val="24"/>
        </w:rPr>
        <w:t>melts, and</w:t>
      </w:r>
      <w:proofErr w:type="gramEnd"/>
      <w:r w:rsidRPr="004E4E16">
        <w:rPr>
          <w:rFonts w:ascii="Times New Roman" w:hAnsi="Times New Roman" w:cs="Times New Roman"/>
          <w:sz w:val="24"/>
          <w:szCs w:val="24"/>
        </w:rPr>
        <w:t xml:space="preserve"> increases again if it boils; the wax can be extended in many more ways than I will ever bring before my imagination. I am forced to conclude that the nature of this piece of wax isn’t revealed by my </w:t>
      </w:r>
      <w:proofErr w:type="gramStart"/>
      <w:r w:rsidRPr="004E4E16">
        <w:rPr>
          <w:rFonts w:ascii="Times New Roman" w:hAnsi="Times New Roman" w:cs="Times New Roman"/>
          <w:sz w:val="24"/>
          <w:szCs w:val="24"/>
        </w:rPr>
        <w:t>imagination, but</w:t>
      </w:r>
      <w:proofErr w:type="gramEnd"/>
      <w:r w:rsidRPr="004E4E16">
        <w:rPr>
          <w:rFonts w:ascii="Times New Roman" w:hAnsi="Times New Roman" w:cs="Times New Roman"/>
          <w:sz w:val="24"/>
          <w:szCs w:val="24"/>
        </w:rPr>
        <w:t xml:space="preserve"> is perceived by the mind alone. (I am speaking of •this </w:t>
      </w:r>
      <w:proofErr w:type="gramStart"/>
      <w:r w:rsidRPr="004E4E16">
        <w:rPr>
          <w:rFonts w:ascii="Times New Roman" w:hAnsi="Times New Roman" w:cs="Times New Roman"/>
          <w:sz w:val="24"/>
          <w:szCs w:val="24"/>
        </w:rPr>
        <w:t>particular piece</w:t>
      </w:r>
      <w:proofErr w:type="gramEnd"/>
      <w:r w:rsidRPr="004E4E16">
        <w:rPr>
          <w:rFonts w:ascii="Times New Roman" w:hAnsi="Times New Roman" w:cs="Times New Roman"/>
          <w:sz w:val="24"/>
          <w:szCs w:val="24"/>
        </w:rPr>
        <w:t xml:space="preserve"> of wax; the point is even clearer with regard to •wax in general.) This wax that is perceived by the mind alone is, of course, the same </w:t>
      </w:r>
      <w:proofErr w:type="spellStart"/>
      <w:r w:rsidRPr="004E4E16">
        <w:rPr>
          <w:rFonts w:ascii="Times New Roman" w:hAnsi="Times New Roman" w:cs="Times New Roman"/>
          <w:sz w:val="24"/>
          <w:szCs w:val="24"/>
        </w:rPr>
        <w:t>wax</w:t>
      </w:r>
      <w:proofErr w:type="spellEnd"/>
      <w:r w:rsidRPr="004E4E16">
        <w:rPr>
          <w:rFonts w:ascii="Times New Roman" w:hAnsi="Times New Roman" w:cs="Times New Roman"/>
          <w:sz w:val="24"/>
          <w:szCs w:val="24"/>
        </w:rPr>
        <w:t xml:space="preserve"> that I see, touch, and picture in my imagination—in </w:t>
      </w:r>
      <w:proofErr w:type="gramStart"/>
      <w:r w:rsidRPr="004E4E16">
        <w:rPr>
          <w:rFonts w:ascii="Times New Roman" w:hAnsi="Times New Roman" w:cs="Times New Roman"/>
          <w:sz w:val="24"/>
          <w:szCs w:val="24"/>
        </w:rPr>
        <w:t>short</w:t>
      </w:r>
      <w:proofErr w:type="gramEnd"/>
      <w:r w:rsidRPr="004E4E16">
        <w:rPr>
          <w:rFonts w:ascii="Times New Roman" w:hAnsi="Times New Roman" w:cs="Times New Roman"/>
          <w:sz w:val="24"/>
          <w:szCs w:val="24"/>
        </w:rPr>
        <w:t xml:space="preserve"> the same wax I thought it to be from the start. But although my perception of it seemed to be a case of vision and touch and imagination, it isn’t </w:t>
      </w:r>
      <w:proofErr w:type="gramStart"/>
      <w:r w:rsidRPr="004E4E16">
        <w:rPr>
          <w:rFonts w:ascii="Times New Roman" w:hAnsi="Times New Roman" w:cs="Times New Roman"/>
          <w:sz w:val="24"/>
          <w:szCs w:val="24"/>
        </w:rPr>
        <w:t>so</w:t>
      </w:r>
      <w:proofErr w:type="gramEnd"/>
      <w:r w:rsidRPr="004E4E16">
        <w:rPr>
          <w:rFonts w:ascii="Times New Roman" w:hAnsi="Times New Roman" w:cs="Times New Roman"/>
          <w:sz w:val="24"/>
          <w:szCs w:val="24"/>
        </w:rPr>
        <w:t xml:space="preserve"> and it never was. Rather, it is purely a scrutiny by the mind alone— formerly an imperfect and confused one, but now vivid and clear because I am now concentrating carefully on what the wax consists in. As I reach this conclusion I am amazed at how prone to error my mind is. For although I am thinking all this out within myself, silently, I do it with the help of words, and I am at risk of being led astray by them. When the wax is</w:t>
      </w:r>
      <w:r w:rsidR="004E4E16">
        <w:rPr>
          <w:rFonts w:ascii="Times New Roman" w:hAnsi="Times New Roman" w:cs="Times New Roman"/>
          <w:sz w:val="24"/>
          <w:szCs w:val="24"/>
        </w:rPr>
        <w:t xml:space="preserve"> </w:t>
      </w:r>
      <w:r w:rsidRPr="004E4E16">
        <w:rPr>
          <w:rFonts w:ascii="Times New Roman" w:hAnsi="Times New Roman" w:cs="Times New Roman"/>
          <w:sz w:val="24"/>
          <w:szCs w:val="24"/>
        </w:rPr>
        <w:t xml:space="preserve">in front of us, we say that we see it, not that we judge it to be there from its colour or shape; and this might make me think that knowledge of the wax comes from what the eye sees rather than from the perception of the mind alone. But ·this is clearly wrong, as the following example shows·. If I look out of the window and see men crossing the square, as I have just done, I say that I see the men themselves, just as I say that I see the wax; yet do I see any more than hats and coats that could conceal robots? I judge that they are men. Something that I thought I saw with my eyes, therefore, was really grasped solely by my mind’s faculty of. However, someone who wants to know more than the common crowd should be ashamed to base his doubts on ordinary ways of talking. Let us push ahead, then, and ask: When was my perception of the wax’s nature more perfect and clear? Was it •when I ﬁrst looked at the wax, and thought I knew it through my senses? Or is it •now, after I have enquired more carefully into the wax’s nature and into how it is known? It would be absurd to hesitate in answering the question; for what clarity and sharpness was there in my earlier perception of the wax? Was there anything in it that a lower animal couldn’t have? But when I consider the wax apart from its outward forms—take its clothes off, so to speak, and consider it naked—then although my judgment may still contain errors, at least I am now having a perception of a sort that requires a human mind. But what am I to say about this mind, or about myself? (So far, remember, I don’t admit that there is anything to me except a mind.) What, I ask, is this ‘I’ that seems to perceive the wax so clearly? Surely, I am aware of my own self in a truer and more certain way than I am of the wax, </w:t>
      </w:r>
      <w:proofErr w:type="gramStart"/>
      <w:r w:rsidRPr="004E4E16">
        <w:rPr>
          <w:rFonts w:ascii="Times New Roman" w:hAnsi="Times New Roman" w:cs="Times New Roman"/>
          <w:sz w:val="24"/>
          <w:szCs w:val="24"/>
        </w:rPr>
        <w:t>and also</w:t>
      </w:r>
      <w:proofErr w:type="gramEnd"/>
      <w:r w:rsidRPr="004E4E16">
        <w:rPr>
          <w:rFonts w:ascii="Times New Roman" w:hAnsi="Times New Roman" w:cs="Times New Roman"/>
          <w:sz w:val="24"/>
          <w:szCs w:val="24"/>
        </w:rPr>
        <w:t xml:space="preserve"> in a much more distinct and evident way. What leads me to think that the wax exists—namely, that I see it— leads much</w:t>
      </w:r>
      <w:r w:rsidR="00097542">
        <w:rPr>
          <w:rFonts w:ascii="Times New Roman" w:hAnsi="Times New Roman" w:cs="Times New Roman"/>
          <w:sz w:val="24"/>
          <w:szCs w:val="24"/>
        </w:rPr>
        <w:t xml:space="preserve"> </w:t>
      </w:r>
      <w:r w:rsidRPr="004E4E16">
        <w:rPr>
          <w:rFonts w:ascii="Times New Roman" w:hAnsi="Times New Roman" w:cs="Times New Roman"/>
          <w:sz w:val="24"/>
          <w:szCs w:val="24"/>
        </w:rPr>
        <w:t>more obviously to the conclusion that I exist. What I see might not really be the wax; perhaps I don’t even have eyes with which to see anything. But when I see or think I see (I am not here distinguishing the two), it is simply not possible that I who am now thinking am not something. Similarly, that I exist follows from the other bases for judging that the wax exists - that I touch it, that I imagine it, or any other basis—and similarly for my bases for judging that anything else exists outside me. As I came to perceive the wax more distinctly by applying not just sight and touch but other considerations, all this too contributed to my knowing myself even more distinctly, because whatever goes into my perception of the wax or of any other body must do even more to establish the nature of my own mind. What comes to my mind from bodies, therefore, helps me to know my</w:t>
      </w:r>
      <w:r w:rsidR="0053613F">
        <w:rPr>
          <w:rFonts w:ascii="Times New Roman" w:hAnsi="Times New Roman" w:cs="Times New Roman"/>
          <w:sz w:val="24"/>
          <w:szCs w:val="24"/>
        </w:rPr>
        <w:t xml:space="preserve"> </w:t>
      </w:r>
      <w:r w:rsidRPr="004E4E16">
        <w:rPr>
          <w:rFonts w:ascii="Times New Roman" w:hAnsi="Times New Roman" w:cs="Times New Roman"/>
          <w:sz w:val="24"/>
          <w:szCs w:val="24"/>
        </w:rPr>
        <w:t xml:space="preserve">mind distinctly; yet </w:t>
      </w:r>
      <w:proofErr w:type="gramStart"/>
      <w:r w:rsidRPr="004E4E16">
        <w:rPr>
          <w:rFonts w:ascii="Times New Roman" w:hAnsi="Times New Roman" w:cs="Times New Roman"/>
          <w:sz w:val="24"/>
          <w:szCs w:val="24"/>
        </w:rPr>
        <w:t>all of</w:t>
      </w:r>
      <w:proofErr w:type="gramEnd"/>
      <w:r w:rsidRPr="004E4E16">
        <w:rPr>
          <w:rFonts w:ascii="Times New Roman" w:hAnsi="Times New Roman" w:cs="Times New Roman"/>
          <w:sz w:val="24"/>
          <w:szCs w:val="24"/>
        </w:rPr>
        <w:t xml:space="preserve"> that pales into insigniﬁcance—it is hardly worth mentioning—when compared with what my mind contains within itself that enables me to know it distinctly. See! With no effort I have reached the place where I wanted to be! I now know that even bodies are perceived not by the senses or by imagination but by the intellect alone, not through their being touched or seen but through their being understood; and this helps me to know plainly that I can perceive my own mind more easily and clearly than I can anything else. Since the grip of old opinions is hard to shake off, however, I want to pause and meditate for a while on this new knowledge of mine, ﬁxing</w:t>
      </w:r>
    </w:p>
    <w:sectPr w:rsidR="00BD346A" w:rsidRPr="004E4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445"/>
    <w:rsid w:val="00097542"/>
    <w:rsid w:val="004E4E16"/>
    <w:rsid w:val="0053613F"/>
    <w:rsid w:val="006D63D6"/>
    <w:rsid w:val="008E214F"/>
    <w:rsid w:val="008F799C"/>
    <w:rsid w:val="009D0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78BD"/>
  <w15:chartTrackingRefBased/>
  <w15:docId w15:val="{2B80ED75-0A9A-4E8A-BB59-2EA945DD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cp:revision>
  <dcterms:created xsi:type="dcterms:W3CDTF">2018-07-01T06:20:00Z</dcterms:created>
  <dcterms:modified xsi:type="dcterms:W3CDTF">2018-07-01T06:52:00Z</dcterms:modified>
</cp:coreProperties>
</file>