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90CEF4" w14:textId="76411EAC" w:rsidR="008B3277" w:rsidRDefault="008B3277" w:rsidP="001B61B0">
      <w:pPr>
        <w:jc w:val="center"/>
        <w:rPr>
          <w:rFonts w:ascii="Arial" w:hAnsi="Arial" w:cs="Arial"/>
          <w:sz w:val="28"/>
          <w:szCs w:val="28"/>
        </w:rPr>
      </w:pPr>
      <w:r w:rsidRPr="001B5F8D">
        <w:rPr>
          <w:rFonts w:ascii="Arial" w:hAnsi="Arial" w:cs="Arial"/>
          <w:sz w:val="28"/>
          <w:szCs w:val="28"/>
        </w:rPr>
        <w:t xml:space="preserve">The Safeguarding Process –  </w:t>
      </w:r>
      <w:r w:rsidRPr="00ED0564">
        <w:rPr>
          <w:rFonts w:ascii="Arial" w:hAnsi="Arial" w:cs="Arial"/>
          <w:b/>
          <w:bCs/>
          <w:sz w:val="28"/>
          <w:szCs w:val="28"/>
        </w:rPr>
        <w:t>Section 3: Part 1</w:t>
      </w:r>
      <w:r w:rsidR="00ED0564" w:rsidRPr="00ED0564">
        <w:rPr>
          <w:rFonts w:ascii="Arial" w:hAnsi="Arial" w:cs="Arial"/>
          <w:b/>
          <w:bCs/>
          <w:sz w:val="28"/>
          <w:szCs w:val="28"/>
        </w:rPr>
        <w:t xml:space="preserve"> and part 2</w:t>
      </w:r>
      <w:r w:rsidRPr="001B5F8D">
        <w:rPr>
          <w:rFonts w:ascii="Arial" w:hAnsi="Arial" w:cs="Arial"/>
          <w:sz w:val="28"/>
          <w:szCs w:val="28"/>
        </w:rPr>
        <w:t xml:space="preserve"> of Wales Safeguarding Procedures</w:t>
      </w:r>
      <w:r w:rsidR="001B61B0">
        <w:rPr>
          <w:rFonts w:ascii="Arial" w:hAnsi="Arial" w:cs="Arial"/>
          <w:sz w:val="28"/>
          <w:szCs w:val="28"/>
        </w:rPr>
        <w:t xml:space="preserve"> (2019)</w:t>
      </w:r>
    </w:p>
    <w:p w14:paraId="3341C789" w14:textId="77777777" w:rsidR="001B5F8D" w:rsidRPr="001B5F8D" w:rsidRDefault="001B5F8D" w:rsidP="001B5F8D">
      <w:pPr>
        <w:jc w:val="center"/>
        <w:rPr>
          <w:rFonts w:ascii="Arial" w:hAnsi="Arial" w:cs="Arial"/>
          <w:sz w:val="28"/>
          <w:szCs w:val="28"/>
        </w:rPr>
      </w:pPr>
    </w:p>
    <w:p w14:paraId="1A53E6B7" w14:textId="7186F05E" w:rsidR="008B3277" w:rsidRPr="00E605D2" w:rsidRDefault="008B3277" w:rsidP="0059226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E605D2">
        <w:rPr>
          <w:rFonts w:ascii="Arial" w:hAnsi="Arial" w:cs="Arial"/>
          <w:sz w:val="24"/>
          <w:szCs w:val="24"/>
        </w:rPr>
        <w:t xml:space="preserve">A report is made to a regional safeguarding board/ social services </w:t>
      </w:r>
    </w:p>
    <w:p w14:paraId="60C03C02" w14:textId="31F66EB2" w:rsidR="008B3277" w:rsidRPr="00E605D2" w:rsidRDefault="008B3277" w:rsidP="0059226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E605D2">
        <w:rPr>
          <w:rFonts w:ascii="Arial" w:hAnsi="Arial" w:cs="Arial"/>
          <w:sz w:val="24"/>
          <w:szCs w:val="24"/>
        </w:rPr>
        <w:t xml:space="preserve">The relevant social service team must decide action within </w:t>
      </w:r>
      <w:r w:rsidRPr="00E605D2">
        <w:rPr>
          <w:rFonts w:ascii="Arial" w:hAnsi="Arial" w:cs="Arial"/>
          <w:b/>
          <w:bCs/>
          <w:sz w:val="24"/>
          <w:szCs w:val="24"/>
        </w:rPr>
        <w:t>1</w:t>
      </w:r>
      <w:r w:rsidRPr="00E605D2">
        <w:rPr>
          <w:rFonts w:ascii="Arial" w:hAnsi="Arial" w:cs="Arial"/>
          <w:sz w:val="24"/>
          <w:szCs w:val="24"/>
        </w:rPr>
        <w:t xml:space="preserve"> working day</w:t>
      </w:r>
    </w:p>
    <w:p w14:paraId="560170D0" w14:textId="581CF4B7" w:rsidR="008B3277" w:rsidRPr="00E605D2" w:rsidRDefault="008B3277" w:rsidP="0059226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E605D2">
        <w:rPr>
          <w:rFonts w:ascii="Arial" w:hAnsi="Arial" w:cs="Arial"/>
          <w:sz w:val="24"/>
          <w:szCs w:val="24"/>
        </w:rPr>
        <w:t xml:space="preserve">If initial checks following a report indicate harm, the team must hold a strategy discussion meeting to decide whether </w:t>
      </w:r>
      <w:r w:rsidRPr="00E605D2">
        <w:rPr>
          <w:rFonts w:ascii="Arial" w:hAnsi="Arial" w:cs="Arial"/>
          <w:b/>
          <w:bCs/>
          <w:sz w:val="24"/>
          <w:szCs w:val="24"/>
        </w:rPr>
        <w:t>Section 47</w:t>
      </w:r>
      <w:r w:rsidRPr="00E605D2">
        <w:rPr>
          <w:rFonts w:ascii="Arial" w:hAnsi="Arial" w:cs="Arial"/>
          <w:sz w:val="24"/>
          <w:szCs w:val="24"/>
        </w:rPr>
        <w:t xml:space="preserve"> enquiries are needed. </w:t>
      </w:r>
    </w:p>
    <w:p w14:paraId="69E5001F" w14:textId="6733D3FC" w:rsidR="008B3277" w:rsidRPr="00E605D2" w:rsidRDefault="008B3277" w:rsidP="0059226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E6450D">
        <w:rPr>
          <w:rFonts w:ascii="Arial" w:hAnsi="Arial" w:cs="Arial"/>
          <w:b/>
          <w:bCs/>
          <w:sz w:val="24"/>
          <w:szCs w:val="24"/>
        </w:rPr>
        <w:t>Section 47</w:t>
      </w:r>
      <w:r w:rsidRPr="00E605D2">
        <w:rPr>
          <w:rFonts w:ascii="Arial" w:hAnsi="Arial" w:cs="Arial"/>
          <w:sz w:val="24"/>
          <w:szCs w:val="24"/>
        </w:rPr>
        <w:t xml:space="preserve"> enquires gather </w:t>
      </w:r>
      <w:r w:rsidR="001B5F8D" w:rsidRPr="00E605D2">
        <w:rPr>
          <w:rFonts w:ascii="Arial" w:hAnsi="Arial" w:cs="Arial"/>
          <w:sz w:val="24"/>
          <w:szCs w:val="24"/>
        </w:rPr>
        <w:t>a</w:t>
      </w:r>
      <w:r w:rsidRPr="00E605D2">
        <w:rPr>
          <w:rFonts w:ascii="Arial" w:hAnsi="Arial" w:cs="Arial"/>
          <w:sz w:val="24"/>
          <w:szCs w:val="24"/>
        </w:rPr>
        <w:t xml:space="preserve">ll the information needed from multi agency </w:t>
      </w:r>
      <w:r w:rsidR="001B5F8D" w:rsidRPr="00E605D2">
        <w:rPr>
          <w:rFonts w:ascii="Arial" w:hAnsi="Arial" w:cs="Arial"/>
          <w:sz w:val="24"/>
          <w:szCs w:val="24"/>
        </w:rPr>
        <w:t xml:space="preserve">professionals to determine whether a child is at </w:t>
      </w:r>
      <w:r w:rsidR="001B5F8D" w:rsidRPr="0059226E">
        <w:rPr>
          <w:rFonts w:ascii="Arial" w:hAnsi="Arial" w:cs="Arial"/>
          <w:b/>
          <w:bCs/>
          <w:sz w:val="24"/>
          <w:szCs w:val="24"/>
        </w:rPr>
        <w:t>risk of significant harm</w:t>
      </w:r>
      <w:r w:rsidR="001B5F8D" w:rsidRPr="00E605D2">
        <w:rPr>
          <w:rFonts w:ascii="Arial" w:hAnsi="Arial" w:cs="Arial"/>
          <w:sz w:val="24"/>
          <w:szCs w:val="24"/>
        </w:rPr>
        <w:t>.</w:t>
      </w:r>
    </w:p>
    <w:p w14:paraId="4A586368" w14:textId="1ADD4935" w:rsidR="001B5F8D" w:rsidRPr="00E605D2" w:rsidRDefault="001B5F8D" w:rsidP="0059226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E605D2">
        <w:rPr>
          <w:rFonts w:ascii="Arial" w:hAnsi="Arial" w:cs="Arial"/>
          <w:sz w:val="24"/>
          <w:szCs w:val="24"/>
        </w:rPr>
        <w:t xml:space="preserve">If significant harm is determined, the team must hold an </w:t>
      </w:r>
      <w:r w:rsidRPr="0059226E">
        <w:rPr>
          <w:rFonts w:ascii="Arial" w:hAnsi="Arial" w:cs="Arial"/>
          <w:b/>
          <w:bCs/>
          <w:sz w:val="24"/>
          <w:szCs w:val="24"/>
          <w:u w:val="single"/>
        </w:rPr>
        <w:t>initial child protection conference</w:t>
      </w:r>
      <w:r w:rsidRPr="00E605D2">
        <w:rPr>
          <w:rFonts w:ascii="Arial" w:hAnsi="Arial" w:cs="Arial"/>
          <w:sz w:val="24"/>
          <w:szCs w:val="24"/>
        </w:rPr>
        <w:t xml:space="preserve"> – this must be held within </w:t>
      </w:r>
      <w:r w:rsidRPr="00E605D2">
        <w:rPr>
          <w:rFonts w:ascii="Arial" w:hAnsi="Arial" w:cs="Arial"/>
          <w:b/>
          <w:bCs/>
          <w:sz w:val="24"/>
          <w:szCs w:val="24"/>
        </w:rPr>
        <w:t>15</w:t>
      </w:r>
      <w:r w:rsidRPr="00E605D2">
        <w:rPr>
          <w:rFonts w:ascii="Arial" w:hAnsi="Arial" w:cs="Arial"/>
          <w:sz w:val="24"/>
          <w:szCs w:val="24"/>
        </w:rPr>
        <w:t xml:space="preserve"> days of the strategy discussion meeting. </w:t>
      </w:r>
    </w:p>
    <w:p w14:paraId="33039CC6" w14:textId="47AB633C" w:rsidR="001E6593" w:rsidRPr="0059226E" w:rsidRDefault="001B5F8D" w:rsidP="0059226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E605D2">
        <w:rPr>
          <w:rFonts w:ascii="Arial" w:hAnsi="Arial" w:cs="Arial"/>
          <w:sz w:val="24"/>
          <w:szCs w:val="24"/>
        </w:rPr>
        <w:t xml:space="preserve">An initial child protection conference is a multi-agency meeting that discusses the safety of a child and any support/action plans that need to be put in place to protect the child. </w:t>
      </w:r>
    </w:p>
    <w:p w14:paraId="519745F9" w14:textId="34035562" w:rsidR="001E6593" w:rsidRPr="00937F36" w:rsidRDefault="001E6593" w:rsidP="001E6593">
      <w:pPr>
        <w:jc w:val="center"/>
        <w:rPr>
          <w:rFonts w:ascii="Arial" w:hAnsi="Arial" w:cs="Arial"/>
          <w:color w:val="0070C0"/>
          <w:sz w:val="28"/>
          <w:szCs w:val="28"/>
        </w:rPr>
      </w:pPr>
      <w:r w:rsidRPr="00937F36">
        <w:rPr>
          <w:rFonts w:ascii="Arial" w:hAnsi="Arial" w:cs="Arial"/>
          <w:color w:val="0070C0"/>
          <w:sz w:val="28"/>
          <w:szCs w:val="28"/>
        </w:rPr>
        <w:t xml:space="preserve">Y Broses </w:t>
      </w:r>
      <w:proofErr w:type="spellStart"/>
      <w:r w:rsidRPr="00937F36">
        <w:rPr>
          <w:rFonts w:ascii="Arial" w:hAnsi="Arial" w:cs="Arial"/>
          <w:color w:val="0070C0"/>
          <w:sz w:val="28"/>
          <w:szCs w:val="28"/>
        </w:rPr>
        <w:t>Ddiogelu</w:t>
      </w:r>
      <w:proofErr w:type="spellEnd"/>
      <w:r w:rsidRPr="00937F36">
        <w:rPr>
          <w:rFonts w:ascii="Arial" w:hAnsi="Arial" w:cs="Arial"/>
          <w:color w:val="0070C0"/>
          <w:sz w:val="28"/>
          <w:szCs w:val="28"/>
        </w:rPr>
        <w:t xml:space="preserve"> – </w:t>
      </w:r>
      <w:proofErr w:type="spellStart"/>
      <w:r w:rsidRPr="00937F36">
        <w:rPr>
          <w:rFonts w:ascii="Arial" w:hAnsi="Arial" w:cs="Arial"/>
          <w:b/>
          <w:bCs/>
          <w:color w:val="0070C0"/>
          <w:sz w:val="28"/>
          <w:szCs w:val="28"/>
        </w:rPr>
        <w:t>Adran</w:t>
      </w:r>
      <w:proofErr w:type="spellEnd"/>
      <w:r w:rsidRPr="00937F36">
        <w:rPr>
          <w:rFonts w:ascii="Arial" w:hAnsi="Arial" w:cs="Arial"/>
          <w:b/>
          <w:bCs/>
          <w:color w:val="0070C0"/>
          <w:sz w:val="28"/>
          <w:szCs w:val="28"/>
        </w:rPr>
        <w:t xml:space="preserve"> 3: </w:t>
      </w:r>
      <w:proofErr w:type="spellStart"/>
      <w:r w:rsidRPr="00937F36">
        <w:rPr>
          <w:rFonts w:ascii="Arial" w:hAnsi="Arial" w:cs="Arial"/>
          <w:b/>
          <w:bCs/>
          <w:color w:val="0070C0"/>
          <w:sz w:val="28"/>
          <w:szCs w:val="28"/>
        </w:rPr>
        <w:t>Rhan</w:t>
      </w:r>
      <w:proofErr w:type="spellEnd"/>
      <w:r w:rsidRPr="00937F36">
        <w:rPr>
          <w:rFonts w:ascii="Arial" w:hAnsi="Arial" w:cs="Arial"/>
          <w:b/>
          <w:bCs/>
          <w:color w:val="0070C0"/>
          <w:sz w:val="28"/>
          <w:szCs w:val="28"/>
        </w:rPr>
        <w:t xml:space="preserve"> 1 a </w:t>
      </w:r>
      <w:proofErr w:type="spellStart"/>
      <w:r w:rsidRPr="00937F36">
        <w:rPr>
          <w:rFonts w:ascii="Arial" w:hAnsi="Arial" w:cs="Arial"/>
          <w:b/>
          <w:bCs/>
          <w:color w:val="0070C0"/>
          <w:sz w:val="28"/>
          <w:szCs w:val="28"/>
        </w:rPr>
        <w:t>Rhan</w:t>
      </w:r>
      <w:proofErr w:type="spellEnd"/>
      <w:r w:rsidRPr="00937F36">
        <w:rPr>
          <w:rFonts w:ascii="Arial" w:hAnsi="Arial" w:cs="Arial"/>
          <w:b/>
          <w:bCs/>
          <w:color w:val="0070C0"/>
          <w:sz w:val="28"/>
          <w:szCs w:val="28"/>
        </w:rPr>
        <w:t xml:space="preserve"> 2</w:t>
      </w:r>
      <w:r w:rsidRPr="00937F36">
        <w:rPr>
          <w:rFonts w:ascii="Arial" w:hAnsi="Arial" w:cs="Arial"/>
          <w:color w:val="0070C0"/>
          <w:sz w:val="28"/>
          <w:szCs w:val="28"/>
        </w:rPr>
        <w:t xml:space="preserve"> o </w:t>
      </w:r>
      <w:proofErr w:type="spellStart"/>
      <w:r w:rsidRPr="00937F36">
        <w:rPr>
          <w:rFonts w:ascii="Arial" w:hAnsi="Arial" w:cs="Arial"/>
          <w:color w:val="0070C0"/>
          <w:sz w:val="28"/>
          <w:szCs w:val="28"/>
        </w:rPr>
        <w:t>Weithdrefnau</w:t>
      </w:r>
      <w:proofErr w:type="spellEnd"/>
      <w:r w:rsidRPr="00937F36">
        <w:rPr>
          <w:rFonts w:ascii="Arial" w:hAnsi="Arial" w:cs="Arial"/>
          <w:color w:val="0070C0"/>
          <w:sz w:val="28"/>
          <w:szCs w:val="28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8"/>
          <w:szCs w:val="28"/>
        </w:rPr>
        <w:t>Diogelu</w:t>
      </w:r>
      <w:proofErr w:type="spellEnd"/>
      <w:r w:rsidRPr="00937F36">
        <w:rPr>
          <w:rFonts w:ascii="Arial" w:hAnsi="Arial" w:cs="Arial"/>
          <w:color w:val="0070C0"/>
          <w:sz w:val="28"/>
          <w:szCs w:val="28"/>
        </w:rPr>
        <w:t xml:space="preserve"> Cymru (2019)</w:t>
      </w:r>
    </w:p>
    <w:p w14:paraId="33643EE5" w14:textId="77777777" w:rsidR="001E6593" w:rsidRPr="00937F36" w:rsidRDefault="001E6593" w:rsidP="001E6593">
      <w:pPr>
        <w:rPr>
          <w:rFonts w:ascii="Arial" w:hAnsi="Arial" w:cs="Arial"/>
          <w:color w:val="0070C0"/>
          <w:sz w:val="28"/>
          <w:szCs w:val="28"/>
        </w:rPr>
      </w:pPr>
    </w:p>
    <w:p w14:paraId="3C6C9717" w14:textId="77777777" w:rsidR="00E605D2" w:rsidRPr="00937F36" w:rsidRDefault="001E6593" w:rsidP="0059226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70C0"/>
          <w:sz w:val="24"/>
          <w:szCs w:val="24"/>
        </w:rPr>
      </w:pP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Gwneir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adroddiad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i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fwrdd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diogelu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rhanbarthol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>/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gwasanaethau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cymdeithasol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</w:p>
    <w:p w14:paraId="1897CE41" w14:textId="77777777" w:rsidR="00E605D2" w:rsidRPr="00937F36" w:rsidRDefault="001E6593" w:rsidP="0059226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70C0"/>
          <w:sz w:val="24"/>
          <w:szCs w:val="24"/>
        </w:rPr>
      </w:pP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Rhaid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i'r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tîm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gwasanaethau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cymdeithasol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perthnasol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benderfynu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gweithredu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o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fewn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1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diwrnod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gwaith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>.</w:t>
      </w:r>
    </w:p>
    <w:p w14:paraId="114BB217" w14:textId="77777777" w:rsidR="00E605D2" w:rsidRPr="00937F36" w:rsidRDefault="001E6593" w:rsidP="0059226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70C0"/>
          <w:sz w:val="24"/>
          <w:szCs w:val="24"/>
        </w:rPr>
      </w:pP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Os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yw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gwiriadau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cychwynnol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dilyn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adroddiad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dangos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niwed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,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rhaid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i'r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tîm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gynnal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cyfarfod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trafod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strategaeth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i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benderfynu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a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oes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angen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ymholiadau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Adran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47. </w:t>
      </w:r>
    </w:p>
    <w:p w14:paraId="3A89BCED" w14:textId="77777777" w:rsidR="00E605D2" w:rsidRPr="00937F36" w:rsidRDefault="001E6593" w:rsidP="0059226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70C0"/>
          <w:sz w:val="24"/>
          <w:szCs w:val="24"/>
        </w:rPr>
      </w:pPr>
      <w:r w:rsidRPr="00937F36">
        <w:rPr>
          <w:rFonts w:ascii="Arial" w:hAnsi="Arial" w:cs="Arial"/>
          <w:color w:val="0070C0"/>
          <w:sz w:val="24"/>
          <w:szCs w:val="24"/>
        </w:rPr>
        <w:t xml:space="preserve">Mae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ymholiadau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Adran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47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casglu'r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holl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wybodaeth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sydd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ei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hangen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gan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weithwyr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proffesiynol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amlasiantaeth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i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benderfynu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a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yw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plentyn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mewn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perygl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o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niwed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sylweddol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>.</w:t>
      </w:r>
    </w:p>
    <w:p w14:paraId="03BFA036" w14:textId="77777777" w:rsidR="00E605D2" w:rsidRPr="00937F36" w:rsidRDefault="001E6593" w:rsidP="0059226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70C0"/>
          <w:sz w:val="24"/>
          <w:szCs w:val="24"/>
        </w:rPr>
      </w:pP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Os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penderfynir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niwed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sylweddol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,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rhaid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i'r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tîm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gynnal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cynhadledd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amddiffyn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plant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gychwynnol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-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rhaid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cynnal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hyn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o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fewn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15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diwrnod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o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gyfarfod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trafod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y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strategaeth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. </w:t>
      </w:r>
    </w:p>
    <w:p w14:paraId="3762EF68" w14:textId="18DB66CC" w:rsidR="001E6593" w:rsidRPr="00937F36" w:rsidRDefault="001E6593" w:rsidP="0059226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70C0"/>
          <w:sz w:val="24"/>
          <w:szCs w:val="24"/>
        </w:rPr>
      </w:pPr>
      <w:r w:rsidRPr="00937F36">
        <w:rPr>
          <w:rFonts w:ascii="Arial" w:hAnsi="Arial" w:cs="Arial"/>
          <w:color w:val="0070C0"/>
          <w:sz w:val="24"/>
          <w:szCs w:val="24"/>
        </w:rPr>
        <w:t xml:space="preserve">Mae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cynhadledd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amddiffyn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plant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gychwynnol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gyfarfod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amlasiantaeth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sy'n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trafod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diogelwch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plentyn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ac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unrhyw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gynlluniau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cymorth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>/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gweithredu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y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mae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angen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eu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rhoi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ar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waith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i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ddiogelu'r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 </w:t>
      </w:r>
      <w:proofErr w:type="spellStart"/>
      <w:r w:rsidRPr="00937F36">
        <w:rPr>
          <w:rFonts w:ascii="Arial" w:hAnsi="Arial" w:cs="Arial"/>
          <w:color w:val="0070C0"/>
          <w:sz w:val="24"/>
          <w:szCs w:val="24"/>
        </w:rPr>
        <w:t>plentyn</w:t>
      </w:r>
      <w:proofErr w:type="spellEnd"/>
      <w:r w:rsidRPr="00937F36">
        <w:rPr>
          <w:rFonts w:ascii="Arial" w:hAnsi="Arial" w:cs="Arial"/>
          <w:color w:val="0070C0"/>
          <w:sz w:val="24"/>
          <w:szCs w:val="24"/>
        </w:rPr>
        <w:t xml:space="preserve">. </w:t>
      </w:r>
    </w:p>
    <w:sectPr w:rsidR="001E6593" w:rsidRPr="00937F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58AAE8" w14:textId="77777777" w:rsidR="00D072AE" w:rsidRDefault="00D072AE" w:rsidP="001E6593">
      <w:pPr>
        <w:spacing w:after="0" w:line="240" w:lineRule="auto"/>
      </w:pPr>
      <w:r>
        <w:separator/>
      </w:r>
    </w:p>
  </w:endnote>
  <w:endnote w:type="continuationSeparator" w:id="0">
    <w:p w14:paraId="293D18A2" w14:textId="77777777" w:rsidR="00D072AE" w:rsidRDefault="00D072AE" w:rsidP="001E65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7DD36C" w14:textId="77777777" w:rsidR="00D072AE" w:rsidRDefault="00D072AE" w:rsidP="001E6593">
      <w:pPr>
        <w:spacing w:after="0" w:line="240" w:lineRule="auto"/>
      </w:pPr>
      <w:r>
        <w:separator/>
      </w:r>
    </w:p>
  </w:footnote>
  <w:footnote w:type="continuationSeparator" w:id="0">
    <w:p w14:paraId="48AB81BE" w14:textId="77777777" w:rsidR="00D072AE" w:rsidRDefault="00D072AE" w:rsidP="001E65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9B3104"/>
    <w:multiLevelType w:val="hybridMultilevel"/>
    <w:tmpl w:val="B504F7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764B31"/>
    <w:multiLevelType w:val="hybridMultilevel"/>
    <w:tmpl w:val="E9C83A40"/>
    <w:lvl w:ilvl="0" w:tplc="AAF85A3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0656156">
    <w:abstractNumId w:val="1"/>
  </w:num>
  <w:num w:numId="2" w16cid:durableId="2318903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277"/>
    <w:rsid w:val="001B5F8D"/>
    <w:rsid w:val="001B61B0"/>
    <w:rsid w:val="001E6593"/>
    <w:rsid w:val="0059226E"/>
    <w:rsid w:val="005926E3"/>
    <w:rsid w:val="008B3277"/>
    <w:rsid w:val="00937F36"/>
    <w:rsid w:val="00D072AE"/>
    <w:rsid w:val="00E605D2"/>
    <w:rsid w:val="00E6450D"/>
    <w:rsid w:val="00ED0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7ECE3E"/>
  <w15:chartTrackingRefBased/>
  <w15:docId w15:val="{12A7C9E7-A7A6-4086-89C1-CA8BA7839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B32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327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B327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E65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6593"/>
  </w:style>
  <w:style w:type="paragraph" w:styleId="Footer">
    <w:name w:val="footer"/>
    <w:basedOn w:val="Normal"/>
    <w:link w:val="FooterChar"/>
    <w:uiPriority w:val="99"/>
    <w:unhideWhenUsed/>
    <w:rsid w:val="001E65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65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760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2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270</Words>
  <Characters>1543</Characters>
  <Application>Microsoft Office Word</Application>
  <DocSecurity>4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Iles</dc:creator>
  <cp:keywords/>
  <dc:description/>
  <cp:lastModifiedBy>Natasha Young</cp:lastModifiedBy>
  <cp:revision>2</cp:revision>
  <dcterms:created xsi:type="dcterms:W3CDTF">2023-08-11T10:45:00Z</dcterms:created>
  <dcterms:modified xsi:type="dcterms:W3CDTF">2023-08-11T10:45:00Z</dcterms:modified>
</cp:coreProperties>
</file>