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BEE53EF" w14:textId="77777777" w:rsidR="006868D1" w:rsidRDefault="006868D1">
      <w:pPr>
        <w:rPr>
          <w:rFonts w:ascii="Arial" w:hAnsi="Arial" w:cs="Arial"/>
          <w:b/>
          <w:sz w:val="28"/>
          <w:szCs w:val="28"/>
          <w:u w:val="single"/>
        </w:rPr>
      </w:pPr>
    </w:p>
    <w:p w14:paraId="67B7DA1E" w14:textId="6F236533" w:rsidR="005717B8" w:rsidRDefault="005717B8">
      <w:pPr>
        <w:rPr>
          <w:rFonts w:ascii="Arial" w:hAnsi="Arial" w:cs="Arial"/>
          <w:b/>
          <w:sz w:val="28"/>
          <w:szCs w:val="28"/>
          <w:u w:val="single"/>
        </w:rPr>
      </w:pPr>
      <w:bookmarkStart w:id="0" w:name="_GoBack"/>
      <w:bookmarkEnd w:id="0"/>
      <w:r>
        <w:rPr>
          <w:rFonts w:ascii="Arial" w:hAnsi="Arial" w:cs="Arial"/>
          <w:b/>
          <w:sz w:val="28"/>
          <w:szCs w:val="28"/>
          <w:u w:val="single"/>
        </w:rPr>
        <w:t>Rowena James</w:t>
      </w:r>
    </w:p>
    <w:p w14:paraId="58F136DE" w14:textId="77777777" w:rsidR="005717B8" w:rsidRDefault="005717B8">
      <w:pPr>
        <w:rPr>
          <w:rFonts w:ascii="Arial" w:hAnsi="Arial" w:cs="Arial"/>
          <w:b/>
          <w:sz w:val="28"/>
          <w:szCs w:val="28"/>
          <w:u w:val="single"/>
        </w:rPr>
      </w:pPr>
    </w:p>
    <w:p w14:paraId="73A24FFC" w14:textId="5B36E7D8" w:rsidR="00286DBE" w:rsidRPr="00A600A7" w:rsidRDefault="00A600A7">
      <w:pPr>
        <w:rPr>
          <w:rFonts w:ascii="Arial" w:hAnsi="Arial" w:cs="Arial"/>
          <w:b/>
          <w:sz w:val="28"/>
          <w:szCs w:val="28"/>
          <w:u w:val="single"/>
        </w:rPr>
      </w:pPr>
      <w:proofErr w:type="spellStart"/>
      <w:r>
        <w:rPr>
          <w:rFonts w:ascii="Arial" w:hAnsi="Arial" w:cs="Arial"/>
          <w:b/>
          <w:sz w:val="28"/>
          <w:szCs w:val="28"/>
          <w:u w:val="single"/>
        </w:rPr>
        <w:t>Okely</w:t>
      </w:r>
      <w:proofErr w:type="spellEnd"/>
      <w:r>
        <w:rPr>
          <w:rFonts w:ascii="Arial" w:hAnsi="Arial" w:cs="Arial"/>
          <w:b/>
          <w:sz w:val="28"/>
          <w:szCs w:val="28"/>
          <w:u w:val="single"/>
        </w:rPr>
        <w:t xml:space="preserve">, J. The Traveller-Gypsies. </w:t>
      </w:r>
      <w:proofErr w:type="gramStart"/>
      <w:r>
        <w:rPr>
          <w:rFonts w:ascii="Arial" w:hAnsi="Arial" w:cs="Arial"/>
          <w:b/>
          <w:sz w:val="28"/>
          <w:szCs w:val="28"/>
          <w:u w:val="single"/>
        </w:rPr>
        <w:t>Cambridge :</w:t>
      </w:r>
      <w:proofErr w:type="gramEnd"/>
      <w:r>
        <w:rPr>
          <w:rFonts w:ascii="Arial" w:hAnsi="Arial" w:cs="Arial"/>
          <w:b/>
          <w:sz w:val="28"/>
          <w:szCs w:val="28"/>
          <w:u w:val="single"/>
        </w:rPr>
        <w:t xml:space="preserve"> Cambridge </w:t>
      </w:r>
      <w:r w:rsidR="007452DC">
        <w:rPr>
          <w:rFonts w:ascii="Arial" w:hAnsi="Arial" w:cs="Arial"/>
          <w:b/>
          <w:sz w:val="28"/>
          <w:szCs w:val="28"/>
          <w:u w:val="single"/>
        </w:rPr>
        <w:t>U</w:t>
      </w:r>
      <w:r>
        <w:rPr>
          <w:rFonts w:ascii="Arial" w:hAnsi="Arial" w:cs="Arial"/>
          <w:b/>
          <w:sz w:val="28"/>
          <w:szCs w:val="28"/>
          <w:u w:val="single"/>
        </w:rPr>
        <w:t>niversity Press</w:t>
      </w:r>
    </w:p>
    <w:p w14:paraId="6E5ED826" w14:textId="479721B1" w:rsidR="00286DBE" w:rsidRDefault="00286DBE">
      <w:pPr>
        <w:rPr>
          <w:rFonts w:ascii="Arial" w:hAnsi="Arial" w:cs="Arial"/>
          <w:sz w:val="28"/>
          <w:szCs w:val="28"/>
        </w:rPr>
      </w:pPr>
    </w:p>
    <w:p w14:paraId="0BF44EC2" w14:textId="4FE99D63" w:rsidR="00286DBE" w:rsidRDefault="00286DBE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This book is a monograph, which means it is a detailed analysis of one particular group. This book was first published in 1983 (reprinted 1984,1989 &amp; 1992). It was the </w:t>
      </w:r>
      <w:r w:rsidR="00C03286">
        <w:rPr>
          <w:rFonts w:ascii="Arial" w:hAnsi="Arial" w:cs="Arial"/>
          <w:sz w:val="28"/>
          <w:szCs w:val="28"/>
        </w:rPr>
        <w:t xml:space="preserve">first monograph </w:t>
      </w:r>
      <w:proofErr w:type="spellStart"/>
      <w:r w:rsidR="00C03286">
        <w:rPr>
          <w:rFonts w:ascii="Arial" w:hAnsi="Arial" w:cs="Arial"/>
          <w:sz w:val="28"/>
          <w:szCs w:val="28"/>
        </w:rPr>
        <w:t>monograph</w:t>
      </w:r>
      <w:proofErr w:type="spellEnd"/>
      <w:r w:rsidR="00C03286">
        <w:rPr>
          <w:rFonts w:ascii="Arial" w:hAnsi="Arial" w:cs="Arial"/>
          <w:sz w:val="28"/>
          <w:szCs w:val="28"/>
        </w:rPr>
        <w:t xml:space="preserve"> to be published on Gypsies in Britain (Cambridge University Press).</w:t>
      </w:r>
    </w:p>
    <w:p w14:paraId="09BF89E7" w14:textId="54A6C66A" w:rsidR="005717B8" w:rsidRDefault="00A826B1">
      <w:pPr>
        <w:rPr>
          <w:rFonts w:ascii="Arial" w:hAnsi="Arial" w:cs="Arial"/>
          <w:sz w:val="28"/>
          <w:szCs w:val="28"/>
        </w:rPr>
      </w:pPr>
      <w:proofErr w:type="spellStart"/>
      <w:r>
        <w:rPr>
          <w:rFonts w:ascii="Arial" w:hAnsi="Arial" w:cs="Arial"/>
          <w:sz w:val="28"/>
          <w:szCs w:val="28"/>
        </w:rPr>
        <w:t>Okely</w:t>
      </w:r>
      <w:proofErr w:type="spellEnd"/>
      <w:r>
        <w:rPr>
          <w:rFonts w:ascii="Arial" w:hAnsi="Arial" w:cs="Arial"/>
          <w:sz w:val="28"/>
          <w:szCs w:val="28"/>
        </w:rPr>
        <w:t xml:space="preserve"> undertook extensive fieldwork between 1970 and 1976 with 73 Traveller</w:t>
      </w:r>
      <w:r w:rsidR="00E85DE1">
        <w:rPr>
          <w:rFonts w:ascii="Arial" w:hAnsi="Arial" w:cs="Arial"/>
          <w:sz w:val="28"/>
          <w:szCs w:val="28"/>
        </w:rPr>
        <w:t>-</w:t>
      </w:r>
      <w:r>
        <w:rPr>
          <w:rFonts w:ascii="Arial" w:hAnsi="Arial" w:cs="Arial"/>
          <w:sz w:val="28"/>
          <w:szCs w:val="28"/>
        </w:rPr>
        <w:t xml:space="preserve">Gypsy families.  Her method of approach was </w:t>
      </w:r>
      <w:r w:rsidR="00223D07">
        <w:rPr>
          <w:rFonts w:ascii="Arial" w:hAnsi="Arial" w:cs="Arial"/>
          <w:sz w:val="28"/>
          <w:szCs w:val="28"/>
        </w:rPr>
        <w:t>participant observation</w:t>
      </w:r>
      <w:r w:rsidR="00C80B96">
        <w:rPr>
          <w:rFonts w:ascii="Arial" w:hAnsi="Arial" w:cs="Arial"/>
          <w:sz w:val="28"/>
          <w:szCs w:val="28"/>
        </w:rPr>
        <w:t xml:space="preserve">. </w:t>
      </w:r>
      <w:r w:rsidR="00E85DE1">
        <w:rPr>
          <w:rFonts w:ascii="Arial" w:hAnsi="Arial" w:cs="Arial"/>
          <w:sz w:val="28"/>
          <w:szCs w:val="28"/>
        </w:rPr>
        <w:t xml:space="preserve"> According to </w:t>
      </w:r>
      <w:proofErr w:type="spellStart"/>
      <w:r w:rsidR="00E85DE1">
        <w:rPr>
          <w:rFonts w:ascii="Arial" w:hAnsi="Arial" w:cs="Arial"/>
          <w:sz w:val="28"/>
          <w:szCs w:val="28"/>
        </w:rPr>
        <w:t>Okely</w:t>
      </w:r>
      <w:proofErr w:type="spellEnd"/>
      <w:r w:rsidR="00E85DE1">
        <w:rPr>
          <w:rFonts w:ascii="Arial" w:hAnsi="Arial" w:cs="Arial"/>
          <w:sz w:val="28"/>
          <w:szCs w:val="28"/>
        </w:rPr>
        <w:t xml:space="preserve"> </w:t>
      </w:r>
      <w:r w:rsidR="00C80B96">
        <w:rPr>
          <w:rFonts w:ascii="Arial" w:hAnsi="Arial" w:cs="Arial"/>
          <w:sz w:val="28"/>
          <w:szCs w:val="28"/>
        </w:rPr>
        <w:t>“participant observation in the work process had its instrumental rewards for greater acceptance” (</w:t>
      </w:r>
      <w:bookmarkStart w:id="1" w:name="_Hlk506987836"/>
      <w:r w:rsidR="007B0B3B">
        <w:rPr>
          <w:rFonts w:ascii="Arial" w:hAnsi="Arial" w:cs="Arial"/>
          <w:sz w:val="28"/>
          <w:szCs w:val="28"/>
        </w:rPr>
        <w:t>Okely,</w:t>
      </w:r>
      <w:bookmarkEnd w:id="1"/>
      <w:r w:rsidR="00C80B96">
        <w:rPr>
          <w:rFonts w:ascii="Arial" w:hAnsi="Arial" w:cs="Arial"/>
          <w:sz w:val="28"/>
          <w:szCs w:val="28"/>
        </w:rPr>
        <w:t>1992:45)</w:t>
      </w:r>
      <w:r w:rsidR="00E85DE1">
        <w:rPr>
          <w:rFonts w:ascii="Arial" w:hAnsi="Arial" w:cs="Arial"/>
          <w:sz w:val="28"/>
          <w:szCs w:val="28"/>
        </w:rPr>
        <w:t xml:space="preserve">.  This helped her gain acceptance in a community often fearful of outsiders.  In fact, </w:t>
      </w:r>
      <w:proofErr w:type="spellStart"/>
      <w:r w:rsidR="00E85DE1">
        <w:rPr>
          <w:rFonts w:ascii="Arial" w:hAnsi="Arial" w:cs="Arial"/>
          <w:sz w:val="28"/>
          <w:szCs w:val="28"/>
        </w:rPr>
        <w:t>Okely</w:t>
      </w:r>
      <w:proofErr w:type="spellEnd"/>
      <w:r w:rsidR="00E85DE1">
        <w:rPr>
          <w:rFonts w:ascii="Arial" w:hAnsi="Arial" w:cs="Arial"/>
          <w:sz w:val="28"/>
          <w:szCs w:val="28"/>
        </w:rPr>
        <w:t xml:space="preserve"> recognised the benefits of appearing independent of people in positions of perceived authority to the Traveller-Gypsies.  “I explained I was a student wanting to know more about the traveller’s way of life” (</w:t>
      </w:r>
      <w:r w:rsidR="005717B8">
        <w:rPr>
          <w:rFonts w:ascii="Arial" w:hAnsi="Arial" w:cs="Arial"/>
          <w:sz w:val="28"/>
          <w:szCs w:val="28"/>
        </w:rPr>
        <w:t>Okely,</w:t>
      </w:r>
      <w:r w:rsidR="00E85DE1">
        <w:rPr>
          <w:rFonts w:ascii="Arial" w:hAnsi="Arial" w:cs="Arial"/>
          <w:sz w:val="28"/>
          <w:szCs w:val="28"/>
        </w:rPr>
        <w:t xml:space="preserve">1992:41).  This </w:t>
      </w:r>
      <w:r w:rsidR="00D04DEF">
        <w:rPr>
          <w:rFonts w:ascii="Arial" w:hAnsi="Arial" w:cs="Arial"/>
          <w:sz w:val="28"/>
          <w:szCs w:val="28"/>
        </w:rPr>
        <w:t xml:space="preserve">allowed her to be able to observe without the Traveller-Gypsies fearing her motives or loyalties were in observance with the wider “Gorgio” community (Gorgio is term given by Traveller-Gypsies to non-Traveller-Gypsies).  </w:t>
      </w:r>
      <w:proofErr w:type="spellStart"/>
      <w:r w:rsidR="00D04DEF">
        <w:rPr>
          <w:rFonts w:ascii="Arial" w:hAnsi="Arial" w:cs="Arial"/>
          <w:sz w:val="28"/>
          <w:szCs w:val="28"/>
        </w:rPr>
        <w:t>Okely’s</w:t>
      </w:r>
      <w:proofErr w:type="spellEnd"/>
      <w:r w:rsidR="00D04DEF">
        <w:rPr>
          <w:rFonts w:ascii="Arial" w:hAnsi="Arial" w:cs="Arial"/>
          <w:sz w:val="28"/>
          <w:szCs w:val="28"/>
        </w:rPr>
        <w:t xml:space="preserve"> interaction with the Traveller-Gyps</w:t>
      </w:r>
      <w:r w:rsidR="000850C0">
        <w:rPr>
          <w:rFonts w:ascii="Arial" w:hAnsi="Arial" w:cs="Arial"/>
          <w:sz w:val="28"/>
          <w:szCs w:val="28"/>
        </w:rPr>
        <w:t>ies</w:t>
      </w:r>
      <w:r w:rsidR="00D04DEF">
        <w:rPr>
          <w:rFonts w:ascii="Arial" w:hAnsi="Arial" w:cs="Arial"/>
          <w:sz w:val="28"/>
          <w:szCs w:val="28"/>
        </w:rPr>
        <w:t xml:space="preserve"> allowed her to observe first hand issues that directly affect the travelling community </w:t>
      </w:r>
      <w:r w:rsidR="006868D1">
        <w:rPr>
          <w:rFonts w:ascii="Arial" w:hAnsi="Arial" w:cs="Arial"/>
          <w:sz w:val="28"/>
          <w:szCs w:val="28"/>
        </w:rPr>
        <w:t xml:space="preserve">which are </w:t>
      </w:r>
      <w:r w:rsidR="00D04DEF">
        <w:rPr>
          <w:rFonts w:ascii="Arial" w:hAnsi="Arial" w:cs="Arial"/>
          <w:sz w:val="28"/>
          <w:szCs w:val="28"/>
        </w:rPr>
        <w:t>imposed</w:t>
      </w:r>
      <w:r w:rsidR="006868D1">
        <w:rPr>
          <w:rFonts w:ascii="Arial" w:hAnsi="Arial" w:cs="Arial"/>
          <w:sz w:val="28"/>
          <w:szCs w:val="28"/>
        </w:rPr>
        <w:t xml:space="preserve"> or governed</w:t>
      </w:r>
      <w:r w:rsidR="00D04DEF">
        <w:rPr>
          <w:rFonts w:ascii="Arial" w:hAnsi="Arial" w:cs="Arial"/>
          <w:sz w:val="28"/>
          <w:szCs w:val="28"/>
        </w:rPr>
        <w:t xml:space="preserve"> by other non</w:t>
      </w:r>
      <w:r w:rsidR="006868D1">
        <w:rPr>
          <w:rFonts w:ascii="Arial" w:hAnsi="Arial" w:cs="Arial"/>
          <w:sz w:val="28"/>
          <w:szCs w:val="28"/>
        </w:rPr>
        <w:t>-</w:t>
      </w:r>
      <w:r w:rsidR="00D04DEF">
        <w:rPr>
          <w:rFonts w:ascii="Arial" w:hAnsi="Arial" w:cs="Arial"/>
          <w:sz w:val="28"/>
          <w:szCs w:val="28"/>
        </w:rPr>
        <w:t xml:space="preserve">Traveller-Gypsies.  The book has many examples of first hand anecdotes </w:t>
      </w:r>
      <w:r w:rsidR="0036243D">
        <w:rPr>
          <w:rFonts w:ascii="Arial" w:hAnsi="Arial" w:cs="Arial"/>
          <w:sz w:val="28"/>
          <w:szCs w:val="28"/>
        </w:rPr>
        <w:t xml:space="preserve">/ stories from the Traveller-Gypsies which helps build a balanced picture of their lives.  I believe </w:t>
      </w:r>
      <w:proofErr w:type="spellStart"/>
      <w:r w:rsidR="0036243D">
        <w:rPr>
          <w:rFonts w:ascii="Arial" w:hAnsi="Arial" w:cs="Arial"/>
          <w:sz w:val="28"/>
          <w:szCs w:val="28"/>
        </w:rPr>
        <w:t>Okely</w:t>
      </w:r>
      <w:proofErr w:type="spellEnd"/>
      <w:r w:rsidR="0036243D">
        <w:rPr>
          <w:rFonts w:ascii="Arial" w:hAnsi="Arial" w:cs="Arial"/>
          <w:sz w:val="28"/>
          <w:szCs w:val="28"/>
        </w:rPr>
        <w:t xml:space="preserve"> has also written about Traveller-Gypsy customs/rituals/practices in a subjective manner as opposed to the </w:t>
      </w:r>
      <w:proofErr w:type="gramStart"/>
      <w:r w:rsidR="0036243D">
        <w:rPr>
          <w:rFonts w:ascii="Arial" w:hAnsi="Arial" w:cs="Arial"/>
          <w:sz w:val="28"/>
          <w:szCs w:val="28"/>
        </w:rPr>
        <w:t>often</w:t>
      </w:r>
      <w:r w:rsidR="0022165A">
        <w:rPr>
          <w:rFonts w:ascii="Arial" w:hAnsi="Arial" w:cs="Arial"/>
          <w:sz w:val="28"/>
          <w:szCs w:val="28"/>
        </w:rPr>
        <w:t xml:space="preserve"> </w:t>
      </w:r>
      <w:r w:rsidR="0036243D">
        <w:rPr>
          <w:rFonts w:ascii="Arial" w:hAnsi="Arial" w:cs="Arial"/>
          <w:sz w:val="28"/>
          <w:szCs w:val="28"/>
        </w:rPr>
        <w:t>objective</w:t>
      </w:r>
      <w:proofErr w:type="gramEnd"/>
      <w:r w:rsidR="0036243D">
        <w:rPr>
          <w:rFonts w:ascii="Arial" w:hAnsi="Arial" w:cs="Arial"/>
          <w:sz w:val="28"/>
          <w:szCs w:val="28"/>
        </w:rPr>
        <w:t xml:space="preserve"> stance taken by the Local Authorities / Police / Media and Department for Education</w:t>
      </w:r>
      <w:r w:rsidR="0022165A">
        <w:rPr>
          <w:rFonts w:ascii="Arial" w:hAnsi="Arial" w:cs="Arial"/>
          <w:sz w:val="28"/>
          <w:szCs w:val="28"/>
        </w:rPr>
        <w:t xml:space="preserve"> when dealing with this community.</w:t>
      </w:r>
    </w:p>
    <w:p w14:paraId="6CB07DD6" w14:textId="408CA85A" w:rsidR="0022165A" w:rsidRDefault="0022165A">
      <w:pPr>
        <w:rPr>
          <w:rFonts w:ascii="Arial" w:hAnsi="Arial" w:cs="Arial"/>
          <w:sz w:val="28"/>
          <w:szCs w:val="28"/>
        </w:rPr>
      </w:pPr>
      <w:proofErr w:type="spellStart"/>
      <w:r>
        <w:rPr>
          <w:rFonts w:ascii="Arial" w:hAnsi="Arial" w:cs="Arial"/>
          <w:sz w:val="28"/>
          <w:szCs w:val="28"/>
        </w:rPr>
        <w:t>Okely</w:t>
      </w:r>
      <w:proofErr w:type="spellEnd"/>
      <w:r>
        <w:rPr>
          <w:rFonts w:ascii="Arial" w:hAnsi="Arial" w:cs="Arial"/>
          <w:sz w:val="28"/>
          <w:szCs w:val="28"/>
        </w:rPr>
        <w:t xml:space="preserve"> argues in her book that even though the Traveller-Gypsies </w:t>
      </w:r>
      <w:r w:rsidR="006C47BF">
        <w:rPr>
          <w:rFonts w:ascii="Arial" w:hAnsi="Arial" w:cs="Arial"/>
          <w:sz w:val="28"/>
          <w:szCs w:val="28"/>
        </w:rPr>
        <w:t xml:space="preserve">appear to </w:t>
      </w:r>
      <w:r>
        <w:rPr>
          <w:rFonts w:ascii="Arial" w:hAnsi="Arial" w:cs="Arial"/>
          <w:sz w:val="28"/>
          <w:szCs w:val="28"/>
        </w:rPr>
        <w:t xml:space="preserve">live independently of </w:t>
      </w:r>
      <w:r w:rsidR="006C47BF">
        <w:rPr>
          <w:rFonts w:ascii="Arial" w:hAnsi="Arial" w:cs="Arial"/>
          <w:sz w:val="28"/>
          <w:szCs w:val="28"/>
        </w:rPr>
        <w:t xml:space="preserve">the “Gorgio” society, and have very differing belief structures, they (Traveller-Gypsies) cannot live independent of </w:t>
      </w:r>
      <w:proofErr w:type="gramStart"/>
      <w:r w:rsidR="006C47BF">
        <w:rPr>
          <w:rFonts w:ascii="Arial" w:hAnsi="Arial" w:cs="Arial"/>
          <w:sz w:val="28"/>
          <w:szCs w:val="28"/>
        </w:rPr>
        <w:t>the  wider</w:t>
      </w:r>
      <w:proofErr w:type="gramEnd"/>
      <w:r w:rsidR="006C47BF">
        <w:rPr>
          <w:rFonts w:ascii="Arial" w:hAnsi="Arial" w:cs="Arial"/>
          <w:sz w:val="28"/>
          <w:szCs w:val="28"/>
        </w:rPr>
        <w:t xml:space="preserve"> Gorgio society, as they are wholly dependant on making a living from the Gorgio.  Traveller-Gypsies are almost exclusively self</w:t>
      </w:r>
      <w:r w:rsidR="005717B8">
        <w:rPr>
          <w:rFonts w:ascii="Arial" w:hAnsi="Arial" w:cs="Arial"/>
          <w:sz w:val="28"/>
          <w:szCs w:val="28"/>
        </w:rPr>
        <w:t>-</w:t>
      </w:r>
      <w:r w:rsidR="006C47BF">
        <w:rPr>
          <w:rFonts w:ascii="Arial" w:hAnsi="Arial" w:cs="Arial"/>
          <w:sz w:val="28"/>
          <w:szCs w:val="28"/>
        </w:rPr>
        <w:t xml:space="preserve">employed and make their money undertaking trades used by the </w:t>
      </w:r>
      <w:proofErr w:type="spellStart"/>
      <w:r w:rsidR="006C47BF">
        <w:rPr>
          <w:rFonts w:ascii="Arial" w:hAnsi="Arial" w:cs="Arial"/>
          <w:sz w:val="28"/>
          <w:szCs w:val="28"/>
        </w:rPr>
        <w:t>Gorgia</w:t>
      </w:r>
      <w:proofErr w:type="spellEnd"/>
      <w:r w:rsidR="006C47BF">
        <w:rPr>
          <w:rFonts w:ascii="Arial" w:hAnsi="Arial" w:cs="Arial"/>
          <w:sz w:val="28"/>
          <w:szCs w:val="28"/>
        </w:rPr>
        <w:t xml:space="preserve">, such as </w:t>
      </w:r>
      <w:r w:rsidR="006C47BF">
        <w:rPr>
          <w:rFonts w:ascii="Arial" w:hAnsi="Arial" w:cs="Arial"/>
          <w:sz w:val="28"/>
          <w:szCs w:val="28"/>
        </w:rPr>
        <w:lastRenderedPageBreak/>
        <w:t xml:space="preserve">Tarmacking / Fortune telling / scrap metal and </w:t>
      </w:r>
      <w:r w:rsidR="006868D1">
        <w:rPr>
          <w:rFonts w:ascii="Arial" w:hAnsi="Arial" w:cs="Arial"/>
          <w:sz w:val="28"/>
          <w:szCs w:val="28"/>
        </w:rPr>
        <w:t>a</w:t>
      </w:r>
      <w:r w:rsidR="006C47BF">
        <w:rPr>
          <w:rFonts w:ascii="Arial" w:hAnsi="Arial" w:cs="Arial"/>
          <w:sz w:val="28"/>
          <w:szCs w:val="28"/>
        </w:rPr>
        <w:t xml:space="preserve">ntique dealing. </w:t>
      </w:r>
      <w:proofErr w:type="spellStart"/>
      <w:r w:rsidR="006C47BF">
        <w:rPr>
          <w:rFonts w:ascii="Arial" w:hAnsi="Arial" w:cs="Arial"/>
          <w:sz w:val="28"/>
          <w:szCs w:val="28"/>
        </w:rPr>
        <w:t>Okely</w:t>
      </w:r>
      <w:proofErr w:type="spellEnd"/>
      <w:r w:rsidR="006C47BF">
        <w:rPr>
          <w:rFonts w:ascii="Arial" w:hAnsi="Arial" w:cs="Arial"/>
          <w:sz w:val="28"/>
          <w:szCs w:val="28"/>
        </w:rPr>
        <w:t xml:space="preserve"> states “</w:t>
      </w:r>
      <w:r w:rsidR="00D160E3">
        <w:rPr>
          <w:rFonts w:ascii="Arial" w:hAnsi="Arial" w:cs="Arial"/>
          <w:sz w:val="28"/>
          <w:szCs w:val="28"/>
        </w:rPr>
        <w:t xml:space="preserve">the </w:t>
      </w:r>
      <w:r w:rsidR="006C47BF">
        <w:rPr>
          <w:rFonts w:ascii="Arial" w:hAnsi="Arial" w:cs="Arial"/>
          <w:sz w:val="28"/>
          <w:szCs w:val="28"/>
        </w:rPr>
        <w:t xml:space="preserve">Travellers </w:t>
      </w:r>
      <w:r w:rsidR="00D160E3">
        <w:rPr>
          <w:rFonts w:ascii="Arial" w:hAnsi="Arial" w:cs="Arial"/>
          <w:sz w:val="28"/>
          <w:szCs w:val="28"/>
        </w:rPr>
        <w:t>are one of the few groups who have remained independent of one of its fundamental features</w:t>
      </w:r>
      <w:r w:rsidR="00380654">
        <w:rPr>
          <w:rFonts w:ascii="Arial" w:hAnsi="Arial" w:cs="Arial"/>
          <w:sz w:val="28"/>
          <w:szCs w:val="28"/>
        </w:rPr>
        <w:t xml:space="preserve">: </w:t>
      </w:r>
      <w:r w:rsidR="00D160E3">
        <w:rPr>
          <w:rFonts w:ascii="Arial" w:hAnsi="Arial" w:cs="Arial"/>
          <w:sz w:val="28"/>
          <w:szCs w:val="28"/>
        </w:rPr>
        <w:t>wage labour” (</w:t>
      </w:r>
      <w:r w:rsidR="005717B8">
        <w:rPr>
          <w:rFonts w:ascii="Arial" w:hAnsi="Arial" w:cs="Arial"/>
          <w:sz w:val="28"/>
          <w:szCs w:val="28"/>
        </w:rPr>
        <w:t>Okely,</w:t>
      </w:r>
      <w:r w:rsidR="00D160E3">
        <w:rPr>
          <w:rFonts w:ascii="Arial" w:hAnsi="Arial" w:cs="Arial"/>
          <w:sz w:val="28"/>
          <w:szCs w:val="28"/>
        </w:rPr>
        <w:t>1992:53). It is noted among the Traveller-Gypsy community how wage labour inhibits their travelling capabilities.  The Traveller-Gypsy is not envious of the stability that wider society affords to wage labour.  In fact,</w:t>
      </w:r>
      <w:r w:rsidR="0038065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160E3">
        <w:rPr>
          <w:rFonts w:ascii="Arial" w:hAnsi="Arial" w:cs="Arial"/>
          <w:sz w:val="28"/>
          <w:szCs w:val="28"/>
        </w:rPr>
        <w:t>Okely</w:t>
      </w:r>
      <w:proofErr w:type="spellEnd"/>
      <w:r w:rsidR="00D160E3">
        <w:rPr>
          <w:rFonts w:ascii="Arial" w:hAnsi="Arial" w:cs="Arial"/>
          <w:sz w:val="28"/>
          <w:szCs w:val="28"/>
        </w:rPr>
        <w:t xml:space="preserve"> observed first hand this contempt “there is not much to a </w:t>
      </w:r>
      <w:proofErr w:type="spellStart"/>
      <w:r w:rsidR="00D160E3">
        <w:rPr>
          <w:rFonts w:ascii="Arial" w:hAnsi="Arial" w:cs="Arial"/>
          <w:sz w:val="28"/>
          <w:szCs w:val="28"/>
        </w:rPr>
        <w:t>gorgio’s</w:t>
      </w:r>
      <w:proofErr w:type="spellEnd"/>
      <w:r w:rsidR="00D160E3">
        <w:rPr>
          <w:rFonts w:ascii="Arial" w:hAnsi="Arial" w:cs="Arial"/>
          <w:sz w:val="28"/>
          <w:szCs w:val="28"/>
        </w:rPr>
        <w:t xml:space="preserve"> life; working Monday to Friday</w:t>
      </w:r>
      <w:r w:rsidR="00380654">
        <w:rPr>
          <w:rFonts w:ascii="Arial" w:hAnsi="Arial" w:cs="Arial"/>
          <w:sz w:val="28"/>
          <w:szCs w:val="28"/>
        </w:rPr>
        <w:t xml:space="preserve"> </w:t>
      </w:r>
      <w:r w:rsidR="00D160E3">
        <w:rPr>
          <w:rFonts w:ascii="Arial" w:hAnsi="Arial" w:cs="Arial"/>
          <w:sz w:val="28"/>
          <w:szCs w:val="28"/>
        </w:rPr>
        <w:t xml:space="preserve">from the same time in the morning to the same time in the evening.  Then the man gets drunk </w:t>
      </w:r>
      <w:r w:rsidR="00067C89">
        <w:rPr>
          <w:rFonts w:ascii="Arial" w:hAnsi="Arial" w:cs="Arial"/>
          <w:sz w:val="28"/>
          <w:szCs w:val="28"/>
        </w:rPr>
        <w:t>on Saturday and he has sex with his wife once a week; that night, and a lay in on Sunday. After all those years on the job, the mans given a gold watch at the end of it all (</w:t>
      </w:r>
      <w:r w:rsidR="00260F37">
        <w:rPr>
          <w:rFonts w:ascii="Arial" w:hAnsi="Arial" w:cs="Arial"/>
          <w:sz w:val="28"/>
          <w:szCs w:val="28"/>
        </w:rPr>
        <w:t>Okely,</w:t>
      </w:r>
      <w:r w:rsidR="00067C89">
        <w:rPr>
          <w:rFonts w:ascii="Arial" w:hAnsi="Arial" w:cs="Arial"/>
          <w:sz w:val="28"/>
          <w:szCs w:val="28"/>
        </w:rPr>
        <w:t>1992:53)</w:t>
      </w:r>
      <w:r w:rsidR="00380654">
        <w:rPr>
          <w:rFonts w:ascii="Arial" w:hAnsi="Arial" w:cs="Arial"/>
          <w:sz w:val="28"/>
          <w:szCs w:val="28"/>
        </w:rPr>
        <w:t xml:space="preserve">. </w:t>
      </w:r>
    </w:p>
    <w:p w14:paraId="451C535C" w14:textId="03C7D9CF" w:rsidR="00380654" w:rsidRDefault="00380654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Traveller-Gypsies is written using first-hand accounts of Traveller-Gypsy customs and rituals maintained in Britain today by this private community.  Another factor of the Traveller-Gypsies is that they are a community where the majority remain illiterate by choice.  </w:t>
      </w:r>
      <w:proofErr w:type="spellStart"/>
      <w:r>
        <w:rPr>
          <w:rFonts w:ascii="Arial" w:hAnsi="Arial" w:cs="Arial"/>
          <w:sz w:val="28"/>
          <w:szCs w:val="28"/>
        </w:rPr>
        <w:t>Okely’s</w:t>
      </w:r>
      <w:proofErr w:type="spellEnd"/>
      <w:r>
        <w:rPr>
          <w:rFonts w:ascii="Arial" w:hAnsi="Arial" w:cs="Arial"/>
          <w:sz w:val="28"/>
          <w:szCs w:val="28"/>
        </w:rPr>
        <w:t xml:space="preserve"> book documents the Traveller-Gypsy way of life, thus ensuring this </w:t>
      </w:r>
      <w:r w:rsidR="0068190F">
        <w:rPr>
          <w:rFonts w:ascii="Arial" w:hAnsi="Arial" w:cs="Arial"/>
          <w:sz w:val="28"/>
          <w:szCs w:val="28"/>
        </w:rPr>
        <w:t>communities history is not just maintained orally, as has traditionally been the case.</w:t>
      </w:r>
      <w:r>
        <w:rPr>
          <w:rFonts w:ascii="Arial" w:hAnsi="Arial" w:cs="Arial"/>
          <w:sz w:val="28"/>
          <w:szCs w:val="28"/>
        </w:rPr>
        <w:t xml:space="preserve"> </w:t>
      </w:r>
    </w:p>
    <w:p w14:paraId="24FB8A4E" w14:textId="60F5A8D6" w:rsidR="007B0B3B" w:rsidRDefault="007B0B3B">
      <w:pPr>
        <w:rPr>
          <w:rFonts w:ascii="Arial" w:hAnsi="Arial" w:cs="Arial"/>
          <w:sz w:val="28"/>
          <w:szCs w:val="28"/>
        </w:rPr>
      </w:pPr>
    </w:p>
    <w:p w14:paraId="2D4EB2BB" w14:textId="6F6B9ABC" w:rsidR="007B0B3B" w:rsidRDefault="007B0B3B">
      <w:pPr>
        <w:rPr>
          <w:rFonts w:ascii="Arial" w:hAnsi="Arial" w:cs="Arial"/>
          <w:b/>
          <w:sz w:val="28"/>
          <w:szCs w:val="28"/>
          <w:u w:val="single"/>
        </w:rPr>
      </w:pPr>
      <w:r w:rsidRPr="007B0B3B">
        <w:rPr>
          <w:rFonts w:ascii="Arial" w:hAnsi="Arial" w:cs="Arial"/>
          <w:b/>
          <w:sz w:val="28"/>
          <w:szCs w:val="28"/>
          <w:u w:val="single"/>
        </w:rPr>
        <w:t xml:space="preserve">REFERENCE LIST </w:t>
      </w:r>
    </w:p>
    <w:p w14:paraId="0E1C20C0" w14:textId="6821225D" w:rsidR="007B0B3B" w:rsidRDefault="007B0B3B">
      <w:pPr>
        <w:rPr>
          <w:rFonts w:ascii="Arial" w:hAnsi="Arial" w:cs="Arial"/>
          <w:b/>
          <w:sz w:val="28"/>
          <w:szCs w:val="28"/>
          <w:u w:val="single"/>
        </w:rPr>
      </w:pPr>
    </w:p>
    <w:p w14:paraId="3FAE199E" w14:textId="202B0E89" w:rsidR="007B0B3B" w:rsidRPr="007B0B3B" w:rsidRDefault="007B0B3B">
      <w:pPr>
        <w:rPr>
          <w:rFonts w:ascii="Arial" w:hAnsi="Arial" w:cs="Arial"/>
          <w:sz w:val="28"/>
          <w:szCs w:val="28"/>
        </w:rPr>
      </w:pPr>
      <w:proofErr w:type="spellStart"/>
      <w:r>
        <w:rPr>
          <w:rFonts w:ascii="Arial" w:hAnsi="Arial" w:cs="Arial"/>
          <w:sz w:val="28"/>
          <w:szCs w:val="28"/>
        </w:rPr>
        <w:t>Okely</w:t>
      </w:r>
      <w:proofErr w:type="spellEnd"/>
      <w:r>
        <w:rPr>
          <w:rFonts w:ascii="Arial" w:hAnsi="Arial" w:cs="Arial"/>
          <w:sz w:val="28"/>
          <w:szCs w:val="28"/>
        </w:rPr>
        <w:t>, J.</w:t>
      </w:r>
      <w:r w:rsidR="006A2B5D">
        <w:rPr>
          <w:rFonts w:ascii="Arial" w:hAnsi="Arial" w:cs="Arial"/>
          <w:sz w:val="28"/>
          <w:szCs w:val="28"/>
        </w:rPr>
        <w:t xml:space="preserve"> 1992.</w:t>
      </w:r>
      <w:r>
        <w:rPr>
          <w:rFonts w:ascii="Arial" w:hAnsi="Arial" w:cs="Arial"/>
          <w:sz w:val="28"/>
          <w:szCs w:val="28"/>
        </w:rPr>
        <w:t xml:space="preserve"> </w:t>
      </w:r>
      <w:r w:rsidRPr="006A2B5D">
        <w:rPr>
          <w:rFonts w:ascii="Arial" w:hAnsi="Arial" w:cs="Arial"/>
          <w:i/>
          <w:sz w:val="28"/>
          <w:szCs w:val="28"/>
        </w:rPr>
        <w:t>The Traveller-Gypsies</w:t>
      </w:r>
      <w:r>
        <w:rPr>
          <w:rFonts w:ascii="Arial" w:hAnsi="Arial" w:cs="Arial"/>
          <w:sz w:val="28"/>
          <w:szCs w:val="28"/>
        </w:rPr>
        <w:t>. Cambridge</w:t>
      </w:r>
      <w:r w:rsidR="006A2B5D">
        <w:rPr>
          <w:rFonts w:ascii="Arial" w:hAnsi="Arial" w:cs="Arial"/>
          <w:sz w:val="28"/>
          <w:szCs w:val="28"/>
        </w:rPr>
        <w:t>: Cambridge</w:t>
      </w:r>
      <w:r>
        <w:rPr>
          <w:rFonts w:ascii="Arial" w:hAnsi="Arial" w:cs="Arial"/>
          <w:sz w:val="28"/>
          <w:szCs w:val="28"/>
        </w:rPr>
        <w:t xml:space="preserve"> University Press</w:t>
      </w:r>
    </w:p>
    <w:sectPr w:rsidR="007B0B3B" w:rsidRPr="007B0B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0065"/>
    <w:rsid w:val="00067C89"/>
    <w:rsid w:val="000850C0"/>
    <w:rsid w:val="001B4753"/>
    <w:rsid w:val="001E62FD"/>
    <w:rsid w:val="0022165A"/>
    <w:rsid w:val="00223D07"/>
    <w:rsid w:val="00260F37"/>
    <w:rsid w:val="00276086"/>
    <w:rsid w:val="00286DBE"/>
    <w:rsid w:val="0036243D"/>
    <w:rsid w:val="00380654"/>
    <w:rsid w:val="00436108"/>
    <w:rsid w:val="005717B8"/>
    <w:rsid w:val="00580065"/>
    <w:rsid w:val="0068190F"/>
    <w:rsid w:val="006868D1"/>
    <w:rsid w:val="006A2B5D"/>
    <w:rsid w:val="006C47BF"/>
    <w:rsid w:val="007452DC"/>
    <w:rsid w:val="007B0B3B"/>
    <w:rsid w:val="00A600A7"/>
    <w:rsid w:val="00A826B1"/>
    <w:rsid w:val="00C03286"/>
    <w:rsid w:val="00C80B96"/>
    <w:rsid w:val="00D04DEF"/>
    <w:rsid w:val="00D160E3"/>
    <w:rsid w:val="00E85D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343413"/>
  <w15:chartTrackingRefBased/>
  <w15:docId w15:val="{E3FAED72-80AA-4B43-94D2-A44D636A57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125</TotalTime>
  <Pages>2</Pages>
  <Words>528</Words>
  <Characters>3011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Siancj</dc:creator>
  <cp:keywords/>
  <dc:description/>
  <cp:lastModifiedBy>Siancj</cp:lastModifiedBy>
  <cp:revision>15</cp:revision>
  <dcterms:created xsi:type="dcterms:W3CDTF">2018-02-20T09:33:00Z</dcterms:created>
  <dcterms:modified xsi:type="dcterms:W3CDTF">2018-02-21T14:56:00Z</dcterms:modified>
</cp:coreProperties>
</file>