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6C6BAD" w14:textId="77777777" w:rsidR="0038644B" w:rsidRDefault="0038644B" w:rsidP="00B47F00">
      <w:pPr>
        <w:pStyle w:val="a8"/>
        <w:spacing w:line="360" w:lineRule="auto"/>
        <w:rPr>
          <w:rFonts w:ascii="Arial" w:hAnsi="Arial" w:cs="Arial"/>
        </w:rPr>
      </w:pPr>
      <w:bookmarkStart w:id="0" w:name="_Toc39168167"/>
    </w:p>
    <w:p w14:paraId="3E9A98C8" w14:textId="77777777" w:rsidR="0038644B" w:rsidRDefault="0038644B" w:rsidP="00B47F00">
      <w:pPr>
        <w:pStyle w:val="a8"/>
        <w:spacing w:line="360" w:lineRule="auto"/>
        <w:rPr>
          <w:rFonts w:ascii="Arial" w:hAnsi="Arial" w:cs="Arial"/>
        </w:rPr>
      </w:pPr>
    </w:p>
    <w:p w14:paraId="05768731" w14:textId="77777777" w:rsidR="0038644B" w:rsidRDefault="0038644B" w:rsidP="00B47F00">
      <w:pPr>
        <w:pStyle w:val="a8"/>
        <w:spacing w:line="360" w:lineRule="auto"/>
        <w:rPr>
          <w:rFonts w:ascii="Arial" w:hAnsi="Arial" w:cs="Arial"/>
        </w:rPr>
      </w:pPr>
    </w:p>
    <w:p w14:paraId="7246163C" w14:textId="77777777" w:rsidR="0038644B" w:rsidRDefault="0038644B" w:rsidP="00B47F00">
      <w:pPr>
        <w:pStyle w:val="a8"/>
        <w:spacing w:line="360" w:lineRule="auto"/>
        <w:rPr>
          <w:rFonts w:ascii="Arial" w:hAnsi="Arial" w:cs="Arial"/>
        </w:rPr>
      </w:pPr>
    </w:p>
    <w:p w14:paraId="1559F0E4" w14:textId="77777777" w:rsidR="0038644B" w:rsidRDefault="0038644B" w:rsidP="00B47F00">
      <w:pPr>
        <w:pStyle w:val="a8"/>
        <w:spacing w:line="360" w:lineRule="auto"/>
        <w:rPr>
          <w:rFonts w:ascii="Arial" w:hAnsi="Arial" w:cs="Arial"/>
        </w:rPr>
      </w:pPr>
    </w:p>
    <w:p w14:paraId="66E8B3CA" w14:textId="05CFF0EA" w:rsidR="0039313C" w:rsidRPr="000C1CD0" w:rsidRDefault="008603F3" w:rsidP="0038644B">
      <w:pPr>
        <w:pStyle w:val="a8"/>
        <w:spacing w:line="360" w:lineRule="auto"/>
        <w:rPr>
          <w:rFonts w:ascii="Arial" w:hAnsi="Arial" w:cs="Arial"/>
        </w:rPr>
      </w:pPr>
      <w:r w:rsidRPr="000C1CD0">
        <w:rPr>
          <w:rFonts w:ascii="Arial" w:hAnsi="Arial" w:cs="Arial"/>
        </w:rPr>
        <w:t xml:space="preserve">Doing </w:t>
      </w:r>
      <w:r w:rsidR="00C459B4">
        <w:rPr>
          <w:rFonts w:ascii="Arial" w:hAnsi="Arial" w:cs="Arial"/>
        </w:rPr>
        <w:t>B</w:t>
      </w:r>
      <w:r w:rsidRPr="000C1CD0">
        <w:rPr>
          <w:rFonts w:ascii="Arial" w:hAnsi="Arial" w:cs="Arial"/>
        </w:rPr>
        <w:t>usinesses with Israelis</w:t>
      </w:r>
      <w:bookmarkEnd w:id="0"/>
    </w:p>
    <w:p w14:paraId="4CCDCEF6" w14:textId="434B1CB9" w:rsidR="00C459B4" w:rsidRPr="0038644B" w:rsidRDefault="00C459B4" w:rsidP="0038644B">
      <w:pPr>
        <w:pStyle w:val="a8"/>
        <w:spacing w:line="360" w:lineRule="auto"/>
        <w:rPr>
          <w:rFonts w:ascii="Arial" w:hAnsi="Arial" w:cs="Arial"/>
          <w:sz w:val="24"/>
          <w:szCs w:val="24"/>
        </w:rPr>
      </w:pPr>
      <w:bookmarkStart w:id="1" w:name="_Toc39168168"/>
      <w:r w:rsidRPr="0038644B">
        <w:rPr>
          <w:rFonts w:ascii="Arial" w:hAnsi="Arial" w:cs="Arial"/>
          <w:sz w:val="24"/>
          <w:szCs w:val="24"/>
        </w:rPr>
        <w:t xml:space="preserve">The Evaluation of </w:t>
      </w:r>
      <w:r w:rsidR="008603F3" w:rsidRPr="0038644B">
        <w:rPr>
          <w:rFonts w:ascii="Arial" w:hAnsi="Arial" w:cs="Arial"/>
          <w:sz w:val="24"/>
          <w:szCs w:val="24"/>
        </w:rPr>
        <w:t xml:space="preserve">Challenges and </w:t>
      </w:r>
      <w:r w:rsidRPr="0038644B">
        <w:rPr>
          <w:rFonts w:ascii="Arial" w:hAnsi="Arial" w:cs="Arial"/>
          <w:sz w:val="24"/>
          <w:szCs w:val="24"/>
        </w:rPr>
        <w:t>S</w:t>
      </w:r>
      <w:r w:rsidR="008603F3" w:rsidRPr="0038644B">
        <w:rPr>
          <w:rFonts w:ascii="Arial" w:hAnsi="Arial" w:cs="Arial"/>
          <w:sz w:val="24"/>
          <w:szCs w:val="24"/>
        </w:rPr>
        <w:t>ensitivities from the British</w:t>
      </w:r>
      <w:r w:rsidRPr="0038644B">
        <w:rPr>
          <w:rFonts w:ascii="Arial" w:hAnsi="Arial" w:cs="Arial"/>
          <w:sz w:val="24"/>
          <w:szCs w:val="24"/>
        </w:rPr>
        <w:t xml:space="preserve"> Perspective</w:t>
      </w:r>
      <w:bookmarkEnd w:id="1"/>
    </w:p>
    <w:p w14:paraId="36762A93" w14:textId="5944FF72" w:rsidR="0038644B" w:rsidRDefault="0038644B" w:rsidP="0038644B">
      <w:pPr>
        <w:widowControl/>
        <w:spacing w:line="360" w:lineRule="auto"/>
        <w:jc w:val="center"/>
        <w:rPr>
          <w:rFonts w:ascii="Arial" w:hAnsi="Arial" w:cs="Arial"/>
        </w:rPr>
      </w:pPr>
      <w:r w:rsidRPr="00330A9D">
        <w:rPr>
          <w:rFonts w:ascii="Arial" w:hAnsi="Arial" w:cs="Arial"/>
          <w:sz w:val="24"/>
          <w:szCs w:val="28"/>
        </w:rPr>
        <w:t>Student Name:</w:t>
      </w:r>
      <w:r w:rsidR="00330A9D" w:rsidRPr="00330A9D">
        <w:rPr>
          <w:rFonts w:ascii="Arial" w:hAnsi="Arial" w:cs="Arial"/>
          <w:sz w:val="24"/>
          <w:szCs w:val="28"/>
        </w:rPr>
        <w:t xml:space="preserve"> </w:t>
      </w:r>
      <w:proofErr w:type="spellStart"/>
      <w:r w:rsidR="00330A9D" w:rsidRPr="00330A9D">
        <w:rPr>
          <w:rFonts w:ascii="Arial" w:hAnsi="Arial" w:cs="Arial"/>
          <w:sz w:val="24"/>
          <w:szCs w:val="28"/>
        </w:rPr>
        <w:t>Daqian</w:t>
      </w:r>
      <w:proofErr w:type="spellEnd"/>
      <w:r w:rsidR="00330A9D" w:rsidRPr="00330A9D">
        <w:rPr>
          <w:rFonts w:ascii="Arial" w:hAnsi="Arial" w:cs="Arial"/>
          <w:sz w:val="24"/>
          <w:szCs w:val="28"/>
        </w:rPr>
        <w:t xml:space="preserve"> Li</w:t>
      </w:r>
    </w:p>
    <w:p w14:paraId="0BA6B3BE" w14:textId="02AF0B84" w:rsidR="008603F3" w:rsidRPr="0038644B" w:rsidRDefault="0038644B" w:rsidP="0038644B">
      <w:pPr>
        <w:widowControl/>
        <w:jc w:val="left"/>
        <w:rPr>
          <w:rFonts w:ascii="Arial" w:hAnsi="Arial" w:cs="Arial"/>
        </w:rPr>
      </w:pPr>
      <w:r>
        <w:rPr>
          <w:rFonts w:ascii="Arial" w:hAnsi="Arial" w:cs="Arial"/>
        </w:rPr>
        <w:br w:type="page"/>
      </w:r>
    </w:p>
    <w:sdt>
      <w:sdtPr>
        <w:rPr>
          <w:rFonts w:asciiTheme="minorHAnsi" w:eastAsiaTheme="minorEastAsia" w:hAnsiTheme="minorHAnsi" w:cstheme="minorBidi"/>
          <w:color w:val="auto"/>
          <w:kern w:val="2"/>
          <w:sz w:val="21"/>
          <w:szCs w:val="22"/>
          <w:lang w:val="zh-CN"/>
        </w:rPr>
        <w:id w:val="901097466"/>
        <w:docPartObj>
          <w:docPartGallery w:val="Table of Contents"/>
          <w:docPartUnique/>
        </w:docPartObj>
      </w:sdtPr>
      <w:sdtEndPr>
        <w:rPr>
          <w:b/>
          <w:bCs/>
        </w:rPr>
      </w:sdtEndPr>
      <w:sdtContent>
        <w:p w14:paraId="7C432343" w14:textId="44CD4BF1" w:rsidR="00741381" w:rsidRPr="00741381" w:rsidRDefault="00741381" w:rsidP="00741381">
          <w:pPr>
            <w:pStyle w:val="TOC"/>
            <w:rPr>
              <w:rFonts w:ascii="Arial" w:eastAsiaTheme="minorEastAsia" w:hAnsi="Arial" w:cs="Arial"/>
              <w:b/>
              <w:bCs/>
              <w:color w:val="auto"/>
              <w:kern w:val="44"/>
              <w:sz w:val="44"/>
              <w:szCs w:val="44"/>
              <w:lang w:val="en-GB"/>
            </w:rPr>
          </w:pPr>
          <w:r w:rsidRPr="00741381">
            <w:rPr>
              <w:rFonts w:ascii="Arial" w:eastAsiaTheme="minorEastAsia" w:hAnsi="Arial" w:cs="Arial"/>
              <w:b/>
              <w:bCs/>
              <w:color w:val="auto"/>
              <w:kern w:val="44"/>
              <w:sz w:val="44"/>
              <w:szCs w:val="44"/>
              <w:lang w:val="en-GB"/>
            </w:rPr>
            <w:t>Table of Contents</w:t>
          </w:r>
          <w:r>
            <w:rPr>
              <w:rFonts w:ascii="Arial" w:eastAsiaTheme="minorEastAsia" w:hAnsi="Arial" w:cs="Arial"/>
              <w:b/>
              <w:bCs/>
              <w:color w:val="auto"/>
              <w:kern w:val="44"/>
              <w:sz w:val="44"/>
              <w:szCs w:val="44"/>
              <w:lang w:val="en-GB"/>
            </w:rPr>
            <w:fldChar w:fldCharType="begin"/>
          </w:r>
          <w:r w:rsidRPr="00741381">
            <w:rPr>
              <w:rFonts w:ascii="Arial" w:eastAsiaTheme="minorEastAsia" w:hAnsi="Arial" w:cs="Arial"/>
              <w:b/>
              <w:bCs/>
              <w:color w:val="auto"/>
              <w:kern w:val="44"/>
              <w:sz w:val="44"/>
              <w:szCs w:val="44"/>
              <w:lang w:val="en-GB"/>
            </w:rPr>
            <w:instrText xml:space="preserve"> TOC \o "1-3" \h \z \u </w:instrText>
          </w:r>
          <w:r>
            <w:rPr>
              <w:rFonts w:ascii="Arial" w:eastAsiaTheme="minorEastAsia" w:hAnsi="Arial" w:cs="Arial"/>
              <w:b/>
              <w:bCs/>
              <w:color w:val="auto"/>
              <w:kern w:val="44"/>
              <w:sz w:val="44"/>
              <w:szCs w:val="44"/>
              <w:lang w:val="en-GB"/>
            </w:rPr>
            <w:fldChar w:fldCharType="separate"/>
          </w:r>
        </w:p>
        <w:p w14:paraId="36ACAD03" w14:textId="0A8AA61E" w:rsidR="00741381" w:rsidRPr="00741381" w:rsidRDefault="002C5382" w:rsidP="00741381">
          <w:pPr>
            <w:pStyle w:val="TOC1"/>
            <w:tabs>
              <w:tab w:val="right" w:leader="dot" w:pos="9736"/>
            </w:tabs>
            <w:spacing w:line="360" w:lineRule="auto"/>
            <w:rPr>
              <w:rFonts w:ascii="Arial" w:hAnsi="Arial" w:cs="Arial"/>
              <w:noProof/>
              <w:sz w:val="24"/>
              <w:szCs w:val="28"/>
            </w:rPr>
          </w:pPr>
          <w:hyperlink w:anchor="_Toc39168170" w:history="1">
            <w:r w:rsidR="00741381" w:rsidRPr="00741381">
              <w:rPr>
                <w:rStyle w:val="aa"/>
                <w:rFonts w:ascii="Arial" w:hAnsi="Arial" w:cs="Arial"/>
                <w:noProof/>
                <w:sz w:val="24"/>
                <w:szCs w:val="28"/>
              </w:rPr>
              <w:t>Executive Summary</w:t>
            </w:r>
            <w:r w:rsidR="00741381" w:rsidRPr="00741381">
              <w:rPr>
                <w:rFonts w:ascii="Arial" w:hAnsi="Arial" w:cs="Arial"/>
                <w:noProof/>
                <w:webHidden/>
                <w:sz w:val="24"/>
                <w:szCs w:val="28"/>
              </w:rPr>
              <w:tab/>
            </w:r>
          </w:hyperlink>
        </w:p>
        <w:p w14:paraId="197626AE" w14:textId="27A4BB8E" w:rsidR="00741381" w:rsidRPr="00741381" w:rsidRDefault="002C5382" w:rsidP="00741381">
          <w:pPr>
            <w:pStyle w:val="TOC1"/>
            <w:tabs>
              <w:tab w:val="left" w:pos="420"/>
              <w:tab w:val="right" w:leader="dot" w:pos="9736"/>
            </w:tabs>
            <w:spacing w:line="360" w:lineRule="auto"/>
            <w:rPr>
              <w:rFonts w:ascii="Arial" w:hAnsi="Arial" w:cs="Arial"/>
              <w:noProof/>
              <w:sz w:val="24"/>
              <w:szCs w:val="28"/>
            </w:rPr>
          </w:pPr>
          <w:hyperlink w:anchor="_Toc39168171" w:history="1">
            <w:r w:rsidR="00741381" w:rsidRPr="00741381">
              <w:rPr>
                <w:rStyle w:val="aa"/>
                <w:rFonts w:ascii="Arial" w:hAnsi="Arial" w:cs="Arial"/>
                <w:noProof/>
                <w:sz w:val="24"/>
                <w:szCs w:val="28"/>
              </w:rPr>
              <w:t>1.</w:t>
            </w:r>
            <w:r w:rsidR="00741381" w:rsidRPr="00741381">
              <w:rPr>
                <w:rFonts w:ascii="Arial" w:hAnsi="Arial" w:cs="Arial"/>
                <w:noProof/>
                <w:sz w:val="24"/>
                <w:szCs w:val="28"/>
              </w:rPr>
              <w:tab/>
            </w:r>
            <w:r w:rsidR="00741381" w:rsidRPr="00741381">
              <w:rPr>
                <w:rStyle w:val="aa"/>
                <w:rFonts w:ascii="Arial" w:hAnsi="Arial" w:cs="Arial"/>
                <w:noProof/>
                <w:sz w:val="24"/>
                <w:szCs w:val="28"/>
              </w:rPr>
              <w:t>Introduction</w:t>
            </w:r>
            <w:r w:rsidR="00741381" w:rsidRPr="00741381">
              <w:rPr>
                <w:rFonts w:ascii="Arial" w:hAnsi="Arial" w:cs="Arial"/>
                <w:noProof/>
                <w:webHidden/>
                <w:sz w:val="24"/>
                <w:szCs w:val="28"/>
              </w:rPr>
              <w:tab/>
            </w:r>
            <w:r w:rsidR="00741381" w:rsidRPr="00741381">
              <w:rPr>
                <w:rFonts w:ascii="Arial" w:hAnsi="Arial" w:cs="Arial"/>
                <w:noProof/>
                <w:webHidden/>
                <w:sz w:val="24"/>
                <w:szCs w:val="28"/>
              </w:rPr>
              <w:fldChar w:fldCharType="begin"/>
            </w:r>
            <w:r w:rsidR="00741381" w:rsidRPr="00741381">
              <w:rPr>
                <w:rFonts w:ascii="Arial" w:hAnsi="Arial" w:cs="Arial"/>
                <w:noProof/>
                <w:webHidden/>
                <w:sz w:val="24"/>
                <w:szCs w:val="28"/>
              </w:rPr>
              <w:instrText xml:space="preserve"> PAGEREF _Toc39168171 \h </w:instrText>
            </w:r>
            <w:r w:rsidR="00741381" w:rsidRPr="00741381">
              <w:rPr>
                <w:rFonts w:ascii="Arial" w:hAnsi="Arial" w:cs="Arial"/>
                <w:noProof/>
                <w:webHidden/>
                <w:sz w:val="24"/>
                <w:szCs w:val="28"/>
              </w:rPr>
            </w:r>
            <w:r w:rsidR="00741381" w:rsidRPr="00741381">
              <w:rPr>
                <w:rFonts w:ascii="Arial" w:hAnsi="Arial" w:cs="Arial"/>
                <w:noProof/>
                <w:webHidden/>
                <w:sz w:val="24"/>
                <w:szCs w:val="28"/>
              </w:rPr>
              <w:fldChar w:fldCharType="separate"/>
            </w:r>
            <w:r w:rsidR="00741381" w:rsidRPr="00741381">
              <w:rPr>
                <w:rFonts w:ascii="Arial" w:hAnsi="Arial" w:cs="Arial"/>
                <w:noProof/>
                <w:webHidden/>
                <w:sz w:val="24"/>
                <w:szCs w:val="28"/>
              </w:rPr>
              <w:t>1</w:t>
            </w:r>
            <w:r w:rsidR="00741381" w:rsidRPr="00741381">
              <w:rPr>
                <w:rFonts w:ascii="Arial" w:hAnsi="Arial" w:cs="Arial"/>
                <w:noProof/>
                <w:webHidden/>
                <w:sz w:val="24"/>
                <w:szCs w:val="28"/>
              </w:rPr>
              <w:fldChar w:fldCharType="end"/>
            </w:r>
          </w:hyperlink>
        </w:p>
        <w:p w14:paraId="64B6ABD6" w14:textId="507D9662" w:rsidR="00741381" w:rsidRPr="00741381" w:rsidRDefault="002C5382" w:rsidP="00741381">
          <w:pPr>
            <w:pStyle w:val="TOC1"/>
            <w:tabs>
              <w:tab w:val="left" w:pos="420"/>
              <w:tab w:val="right" w:leader="dot" w:pos="9736"/>
            </w:tabs>
            <w:spacing w:line="360" w:lineRule="auto"/>
            <w:rPr>
              <w:rFonts w:ascii="Arial" w:hAnsi="Arial" w:cs="Arial"/>
              <w:noProof/>
              <w:sz w:val="24"/>
              <w:szCs w:val="28"/>
            </w:rPr>
          </w:pPr>
          <w:hyperlink w:anchor="_Toc39168172" w:history="1">
            <w:r w:rsidR="00741381" w:rsidRPr="00741381">
              <w:rPr>
                <w:rStyle w:val="aa"/>
                <w:rFonts w:ascii="Arial" w:hAnsi="Arial" w:cs="Arial"/>
                <w:noProof/>
                <w:sz w:val="24"/>
                <w:szCs w:val="28"/>
              </w:rPr>
              <w:t>2.</w:t>
            </w:r>
            <w:r w:rsidR="00741381" w:rsidRPr="00741381">
              <w:rPr>
                <w:rFonts w:ascii="Arial" w:hAnsi="Arial" w:cs="Arial"/>
                <w:noProof/>
                <w:sz w:val="24"/>
                <w:szCs w:val="28"/>
              </w:rPr>
              <w:tab/>
            </w:r>
            <w:r w:rsidR="00741381" w:rsidRPr="00741381">
              <w:rPr>
                <w:rStyle w:val="aa"/>
                <w:rFonts w:ascii="Arial" w:hAnsi="Arial" w:cs="Arial"/>
                <w:noProof/>
                <w:sz w:val="24"/>
                <w:szCs w:val="28"/>
              </w:rPr>
              <w:t>The Explanation of Cultural Challenges</w:t>
            </w:r>
            <w:r w:rsidR="00741381" w:rsidRPr="00741381">
              <w:rPr>
                <w:rFonts w:ascii="Arial" w:hAnsi="Arial" w:cs="Arial"/>
                <w:noProof/>
                <w:webHidden/>
                <w:sz w:val="24"/>
                <w:szCs w:val="28"/>
              </w:rPr>
              <w:tab/>
            </w:r>
            <w:r w:rsidR="00741381" w:rsidRPr="00741381">
              <w:rPr>
                <w:rFonts w:ascii="Arial" w:hAnsi="Arial" w:cs="Arial"/>
                <w:noProof/>
                <w:webHidden/>
                <w:sz w:val="24"/>
                <w:szCs w:val="28"/>
              </w:rPr>
              <w:fldChar w:fldCharType="begin"/>
            </w:r>
            <w:r w:rsidR="00741381" w:rsidRPr="00741381">
              <w:rPr>
                <w:rFonts w:ascii="Arial" w:hAnsi="Arial" w:cs="Arial"/>
                <w:noProof/>
                <w:webHidden/>
                <w:sz w:val="24"/>
                <w:szCs w:val="28"/>
              </w:rPr>
              <w:instrText xml:space="preserve"> PAGEREF _Toc39168172 \h </w:instrText>
            </w:r>
            <w:r w:rsidR="00741381" w:rsidRPr="00741381">
              <w:rPr>
                <w:rFonts w:ascii="Arial" w:hAnsi="Arial" w:cs="Arial"/>
                <w:noProof/>
                <w:webHidden/>
                <w:sz w:val="24"/>
                <w:szCs w:val="28"/>
              </w:rPr>
            </w:r>
            <w:r w:rsidR="00741381" w:rsidRPr="00741381">
              <w:rPr>
                <w:rFonts w:ascii="Arial" w:hAnsi="Arial" w:cs="Arial"/>
                <w:noProof/>
                <w:webHidden/>
                <w:sz w:val="24"/>
                <w:szCs w:val="28"/>
              </w:rPr>
              <w:fldChar w:fldCharType="separate"/>
            </w:r>
            <w:r w:rsidR="00741381" w:rsidRPr="00741381">
              <w:rPr>
                <w:rFonts w:ascii="Arial" w:hAnsi="Arial" w:cs="Arial"/>
                <w:noProof/>
                <w:webHidden/>
                <w:sz w:val="24"/>
                <w:szCs w:val="28"/>
              </w:rPr>
              <w:t>2</w:t>
            </w:r>
            <w:r w:rsidR="00741381" w:rsidRPr="00741381">
              <w:rPr>
                <w:rFonts w:ascii="Arial" w:hAnsi="Arial" w:cs="Arial"/>
                <w:noProof/>
                <w:webHidden/>
                <w:sz w:val="24"/>
                <w:szCs w:val="28"/>
              </w:rPr>
              <w:fldChar w:fldCharType="end"/>
            </w:r>
          </w:hyperlink>
        </w:p>
        <w:p w14:paraId="4EEB2DA6" w14:textId="23635B07" w:rsidR="00741381" w:rsidRPr="00741381" w:rsidRDefault="002C5382" w:rsidP="00741381">
          <w:pPr>
            <w:pStyle w:val="TOC2"/>
            <w:tabs>
              <w:tab w:val="right" w:leader="dot" w:pos="9736"/>
            </w:tabs>
            <w:spacing w:line="360" w:lineRule="auto"/>
            <w:rPr>
              <w:rFonts w:ascii="Arial" w:hAnsi="Arial" w:cs="Arial"/>
              <w:noProof/>
              <w:sz w:val="24"/>
              <w:szCs w:val="28"/>
            </w:rPr>
          </w:pPr>
          <w:hyperlink w:anchor="_Toc39168173" w:history="1">
            <w:r w:rsidR="00741381" w:rsidRPr="00741381">
              <w:rPr>
                <w:rStyle w:val="aa"/>
                <w:rFonts w:ascii="Arial" w:hAnsi="Arial" w:cs="Arial"/>
                <w:noProof/>
                <w:sz w:val="24"/>
                <w:szCs w:val="28"/>
              </w:rPr>
              <w:t>2.1 Challenges from Language and Communication styles</w:t>
            </w:r>
            <w:r w:rsidR="00741381" w:rsidRPr="00741381">
              <w:rPr>
                <w:rFonts w:ascii="Arial" w:hAnsi="Arial" w:cs="Arial"/>
                <w:noProof/>
                <w:webHidden/>
                <w:sz w:val="24"/>
                <w:szCs w:val="28"/>
              </w:rPr>
              <w:tab/>
            </w:r>
            <w:r w:rsidR="00741381" w:rsidRPr="00741381">
              <w:rPr>
                <w:rFonts w:ascii="Arial" w:hAnsi="Arial" w:cs="Arial"/>
                <w:noProof/>
                <w:webHidden/>
                <w:sz w:val="24"/>
                <w:szCs w:val="28"/>
              </w:rPr>
              <w:fldChar w:fldCharType="begin"/>
            </w:r>
            <w:r w:rsidR="00741381" w:rsidRPr="00741381">
              <w:rPr>
                <w:rFonts w:ascii="Arial" w:hAnsi="Arial" w:cs="Arial"/>
                <w:noProof/>
                <w:webHidden/>
                <w:sz w:val="24"/>
                <w:szCs w:val="28"/>
              </w:rPr>
              <w:instrText xml:space="preserve"> PAGEREF _Toc39168173 \h </w:instrText>
            </w:r>
            <w:r w:rsidR="00741381" w:rsidRPr="00741381">
              <w:rPr>
                <w:rFonts w:ascii="Arial" w:hAnsi="Arial" w:cs="Arial"/>
                <w:noProof/>
                <w:webHidden/>
                <w:sz w:val="24"/>
                <w:szCs w:val="28"/>
              </w:rPr>
            </w:r>
            <w:r w:rsidR="00741381" w:rsidRPr="00741381">
              <w:rPr>
                <w:rFonts w:ascii="Arial" w:hAnsi="Arial" w:cs="Arial"/>
                <w:noProof/>
                <w:webHidden/>
                <w:sz w:val="24"/>
                <w:szCs w:val="28"/>
              </w:rPr>
              <w:fldChar w:fldCharType="separate"/>
            </w:r>
            <w:r w:rsidR="00741381" w:rsidRPr="00741381">
              <w:rPr>
                <w:rFonts w:ascii="Arial" w:hAnsi="Arial" w:cs="Arial"/>
                <w:noProof/>
                <w:webHidden/>
                <w:sz w:val="24"/>
                <w:szCs w:val="28"/>
              </w:rPr>
              <w:t>2</w:t>
            </w:r>
            <w:r w:rsidR="00741381" w:rsidRPr="00741381">
              <w:rPr>
                <w:rFonts w:ascii="Arial" w:hAnsi="Arial" w:cs="Arial"/>
                <w:noProof/>
                <w:webHidden/>
                <w:sz w:val="24"/>
                <w:szCs w:val="28"/>
              </w:rPr>
              <w:fldChar w:fldCharType="end"/>
            </w:r>
          </w:hyperlink>
        </w:p>
        <w:p w14:paraId="2F430B47" w14:textId="58F11688" w:rsidR="00741381" w:rsidRPr="00741381" w:rsidRDefault="002C5382" w:rsidP="00741381">
          <w:pPr>
            <w:pStyle w:val="TOC2"/>
            <w:tabs>
              <w:tab w:val="right" w:leader="dot" w:pos="9736"/>
            </w:tabs>
            <w:spacing w:line="360" w:lineRule="auto"/>
            <w:rPr>
              <w:rFonts w:ascii="Arial" w:hAnsi="Arial" w:cs="Arial"/>
              <w:noProof/>
              <w:sz w:val="24"/>
              <w:szCs w:val="28"/>
            </w:rPr>
          </w:pPr>
          <w:hyperlink w:anchor="_Toc39168174" w:history="1">
            <w:r w:rsidR="00741381" w:rsidRPr="00741381">
              <w:rPr>
                <w:rStyle w:val="aa"/>
                <w:rFonts w:ascii="Arial" w:hAnsi="Arial" w:cs="Arial"/>
                <w:noProof/>
                <w:sz w:val="24"/>
                <w:szCs w:val="28"/>
              </w:rPr>
              <w:t>2.2 Challenges from Religions and Religious Customs</w:t>
            </w:r>
            <w:r w:rsidR="00741381" w:rsidRPr="00741381">
              <w:rPr>
                <w:rFonts w:ascii="Arial" w:hAnsi="Arial" w:cs="Arial"/>
                <w:noProof/>
                <w:webHidden/>
                <w:sz w:val="24"/>
                <w:szCs w:val="28"/>
              </w:rPr>
              <w:tab/>
            </w:r>
            <w:r w:rsidR="00741381" w:rsidRPr="00741381">
              <w:rPr>
                <w:rFonts w:ascii="Arial" w:hAnsi="Arial" w:cs="Arial"/>
                <w:noProof/>
                <w:webHidden/>
                <w:sz w:val="24"/>
                <w:szCs w:val="28"/>
              </w:rPr>
              <w:fldChar w:fldCharType="begin"/>
            </w:r>
            <w:r w:rsidR="00741381" w:rsidRPr="00741381">
              <w:rPr>
                <w:rFonts w:ascii="Arial" w:hAnsi="Arial" w:cs="Arial"/>
                <w:noProof/>
                <w:webHidden/>
                <w:sz w:val="24"/>
                <w:szCs w:val="28"/>
              </w:rPr>
              <w:instrText xml:space="preserve"> PAGEREF _Toc39168174 \h </w:instrText>
            </w:r>
            <w:r w:rsidR="00741381" w:rsidRPr="00741381">
              <w:rPr>
                <w:rFonts w:ascii="Arial" w:hAnsi="Arial" w:cs="Arial"/>
                <w:noProof/>
                <w:webHidden/>
                <w:sz w:val="24"/>
                <w:szCs w:val="28"/>
              </w:rPr>
            </w:r>
            <w:r w:rsidR="00741381" w:rsidRPr="00741381">
              <w:rPr>
                <w:rFonts w:ascii="Arial" w:hAnsi="Arial" w:cs="Arial"/>
                <w:noProof/>
                <w:webHidden/>
                <w:sz w:val="24"/>
                <w:szCs w:val="28"/>
              </w:rPr>
              <w:fldChar w:fldCharType="separate"/>
            </w:r>
            <w:r w:rsidR="00741381" w:rsidRPr="00741381">
              <w:rPr>
                <w:rFonts w:ascii="Arial" w:hAnsi="Arial" w:cs="Arial"/>
                <w:noProof/>
                <w:webHidden/>
                <w:sz w:val="24"/>
                <w:szCs w:val="28"/>
              </w:rPr>
              <w:t>3</w:t>
            </w:r>
            <w:r w:rsidR="00741381" w:rsidRPr="00741381">
              <w:rPr>
                <w:rFonts w:ascii="Arial" w:hAnsi="Arial" w:cs="Arial"/>
                <w:noProof/>
                <w:webHidden/>
                <w:sz w:val="24"/>
                <w:szCs w:val="28"/>
              </w:rPr>
              <w:fldChar w:fldCharType="end"/>
            </w:r>
          </w:hyperlink>
        </w:p>
        <w:p w14:paraId="3A1471B1" w14:textId="0D9A6475" w:rsidR="00741381" w:rsidRPr="00741381" w:rsidRDefault="002C5382" w:rsidP="00741381">
          <w:pPr>
            <w:pStyle w:val="TOC2"/>
            <w:tabs>
              <w:tab w:val="right" w:leader="dot" w:pos="9736"/>
            </w:tabs>
            <w:spacing w:line="360" w:lineRule="auto"/>
            <w:rPr>
              <w:rFonts w:ascii="Arial" w:hAnsi="Arial" w:cs="Arial"/>
              <w:noProof/>
              <w:sz w:val="24"/>
              <w:szCs w:val="28"/>
            </w:rPr>
          </w:pPr>
          <w:hyperlink w:anchor="_Toc39168175" w:history="1">
            <w:r w:rsidR="00741381" w:rsidRPr="00741381">
              <w:rPr>
                <w:rStyle w:val="aa"/>
                <w:rFonts w:ascii="Arial" w:hAnsi="Arial" w:cs="Arial"/>
                <w:noProof/>
                <w:sz w:val="24"/>
                <w:szCs w:val="28"/>
              </w:rPr>
              <w:t>2.3 Challenges from Differences in Cultural Dimension</w:t>
            </w:r>
            <w:r w:rsidR="00741381" w:rsidRPr="00741381">
              <w:rPr>
                <w:rFonts w:ascii="Arial" w:hAnsi="Arial" w:cs="Arial"/>
                <w:noProof/>
                <w:webHidden/>
                <w:sz w:val="24"/>
                <w:szCs w:val="28"/>
              </w:rPr>
              <w:tab/>
            </w:r>
            <w:r w:rsidR="00741381" w:rsidRPr="00741381">
              <w:rPr>
                <w:rFonts w:ascii="Arial" w:hAnsi="Arial" w:cs="Arial"/>
                <w:noProof/>
                <w:webHidden/>
                <w:sz w:val="24"/>
                <w:szCs w:val="28"/>
              </w:rPr>
              <w:fldChar w:fldCharType="begin"/>
            </w:r>
            <w:r w:rsidR="00741381" w:rsidRPr="00741381">
              <w:rPr>
                <w:rFonts w:ascii="Arial" w:hAnsi="Arial" w:cs="Arial"/>
                <w:noProof/>
                <w:webHidden/>
                <w:sz w:val="24"/>
                <w:szCs w:val="28"/>
              </w:rPr>
              <w:instrText xml:space="preserve"> PAGEREF _Toc39168175 \h </w:instrText>
            </w:r>
            <w:r w:rsidR="00741381" w:rsidRPr="00741381">
              <w:rPr>
                <w:rFonts w:ascii="Arial" w:hAnsi="Arial" w:cs="Arial"/>
                <w:noProof/>
                <w:webHidden/>
                <w:sz w:val="24"/>
                <w:szCs w:val="28"/>
              </w:rPr>
            </w:r>
            <w:r w:rsidR="00741381" w:rsidRPr="00741381">
              <w:rPr>
                <w:rFonts w:ascii="Arial" w:hAnsi="Arial" w:cs="Arial"/>
                <w:noProof/>
                <w:webHidden/>
                <w:sz w:val="24"/>
                <w:szCs w:val="28"/>
              </w:rPr>
              <w:fldChar w:fldCharType="separate"/>
            </w:r>
            <w:r w:rsidR="00741381" w:rsidRPr="00741381">
              <w:rPr>
                <w:rFonts w:ascii="Arial" w:hAnsi="Arial" w:cs="Arial"/>
                <w:noProof/>
                <w:webHidden/>
                <w:sz w:val="24"/>
                <w:szCs w:val="28"/>
              </w:rPr>
              <w:t>3</w:t>
            </w:r>
            <w:r w:rsidR="00741381" w:rsidRPr="00741381">
              <w:rPr>
                <w:rFonts w:ascii="Arial" w:hAnsi="Arial" w:cs="Arial"/>
                <w:noProof/>
                <w:webHidden/>
                <w:sz w:val="24"/>
                <w:szCs w:val="28"/>
              </w:rPr>
              <w:fldChar w:fldCharType="end"/>
            </w:r>
          </w:hyperlink>
        </w:p>
        <w:p w14:paraId="6423C5EC" w14:textId="1A829009" w:rsidR="00741381" w:rsidRPr="00741381" w:rsidRDefault="002C5382" w:rsidP="00741381">
          <w:pPr>
            <w:pStyle w:val="TOC2"/>
            <w:tabs>
              <w:tab w:val="right" w:leader="dot" w:pos="9736"/>
            </w:tabs>
            <w:spacing w:line="360" w:lineRule="auto"/>
            <w:rPr>
              <w:rFonts w:ascii="Arial" w:hAnsi="Arial" w:cs="Arial"/>
              <w:noProof/>
              <w:sz w:val="24"/>
              <w:szCs w:val="28"/>
            </w:rPr>
          </w:pPr>
          <w:hyperlink w:anchor="_Toc39168182" w:history="1">
            <w:r w:rsidR="00741381" w:rsidRPr="00741381">
              <w:rPr>
                <w:rStyle w:val="aa"/>
                <w:rFonts w:ascii="Arial" w:hAnsi="Arial" w:cs="Arial"/>
                <w:noProof/>
                <w:sz w:val="24"/>
                <w:szCs w:val="28"/>
              </w:rPr>
              <w:t>2.4 The Development of Cultural Sensitivities</w:t>
            </w:r>
            <w:r w:rsidR="00741381" w:rsidRPr="00741381">
              <w:rPr>
                <w:rFonts w:ascii="Arial" w:hAnsi="Arial" w:cs="Arial"/>
                <w:noProof/>
                <w:webHidden/>
                <w:sz w:val="24"/>
                <w:szCs w:val="28"/>
              </w:rPr>
              <w:tab/>
            </w:r>
            <w:r w:rsidR="00741381" w:rsidRPr="00741381">
              <w:rPr>
                <w:rFonts w:ascii="Arial" w:hAnsi="Arial" w:cs="Arial"/>
                <w:noProof/>
                <w:webHidden/>
                <w:sz w:val="24"/>
                <w:szCs w:val="28"/>
              </w:rPr>
              <w:fldChar w:fldCharType="begin"/>
            </w:r>
            <w:r w:rsidR="00741381" w:rsidRPr="00741381">
              <w:rPr>
                <w:rFonts w:ascii="Arial" w:hAnsi="Arial" w:cs="Arial"/>
                <w:noProof/>
                <w:webHidden/>
                <w:sz w:val="24"/>
                <w:szCs w:val="28"/>
              </w:rPr>
              <w:instrText xml:space="preserve"> PAGEREF _Toc39168182 \h </w:instrText>
            </w:r>
            <w:r w:rsidR="00741381" w:rsidRPr="00741381">
              <w:rPr>
                <w:rFonts w:ascii="Arial" w:hAnsi="Arial" w:cs="Arial"/>
                <w:noProof/>
                <w:webHidden/>
                <w:sz w:val="24"/>
                <w:szCs w:val="28"/>
              </w:rPr>
            </w:r>
            <w:r w:rsidR="00741381" w:rsidRPr="00741381">
              <w:rPr>
                <w:rFonts w:ascii="Arial" w:hAnsi="Arial" w:cs="Arial"/>
                <w:noProof/>
                <w:webHidden/>
                <w:sz w:val="24"/>
                <w:szCs w:val="28"/>
              </w:rPr>
              <w:fldChar w:fldCharType="separate"/>
            </w:r>
            <w:r w:rsidR="00741381" w:rsidRPr="00741381">
              <w:rPr>
                <w:rFonts w:ascii="Arial" w:hAnsi="Arial" w:cs="Arial"/>
                <w:noProof/>
                <w:webHidden/>
                <w:sz w:val="24"/>
                <w:szCs w:val="28"/>
              </w:rPr>
              <w:t>7</w:t>
            </w:r>
            <w:r w:rsidR="00741381" w:rsidRPr="00741381">
              <w:rPr>
                <w:rFonts w:ascii="Arial" w:hAnsi="Arial" w:cs="Arial"/>
                <w:noProof/>
                <w:webHidden/>
                <w:sz w:val="24"/>
                <w:szCs w:val="28"/>
              </w:rPr>
              <w:fldChar w:fldCharType="end"/>
            </w:r>
          </w:hyperlink>
        </w:p>
        <w:p w14:paraId="4B6CC7D3" w14:textId="63096A38" w:rsidR="00741381" w:rsidRPr="00741381" w:rsidRDefault="002C5382" w:rsidP="00741381">
          <w:pPr>
            <w:pStyle w:val="TOC1"/>
            <w:tabs>
              <w:tab w:val="left" w:pos="420"/>
              <w:tab w:val="right" w:leader="dot" w:pos="9736"/>
            </w:tabs>
            <w:spacing w:line="360" w:lineRule="auto"/>
            <w:rPr>
              <w:rFonts w:ascii="Arial" w:hAnsi="Arial" w:cs="Arial"/>
              <w:noProof/>
              <w:sz w:val="24"/>
              <w:szCs w:val="28"/>
            </w:rPr>
          </w:pPr>
          <w:hyperlink w:anchor="_Toc39168183" w:history="1">
            <w:r w:rsidR="00741381" w:rsidRPr="00741381">
              <w:rPr>
                <w:rStyle w:val="aa"/>
                <w:rFonts w:ascii="Arial" w:hAnsi="Arial" w:cs="Arial"/>
                <w:noProof/>
                <w:sz w:val="24"/>
                <w:szCs w:val="28"/>
              </w:rPr>
              <w:t>3.</w:t>
            </w:r>
            <w:r w:rsidR="00741381" w:rsidRPr="00741381">
              <w:rPr>
                <w:rFonts w:ascii="Arial" w:hAnsi="Arial" w:cs="Arial"/>
                <w:noProof/>
                <w:sz w:val="24"/>
                <w:szCs w:val="28"/>
              </w:rPr>
              <w:tab/>
            </w:r>
            <w:r w:rsidR="00741381" w:rsidRPr="00741381">
              <w:rPr>
                <w:rStyle w:val="aa"/>
                <w:rFonts w:ascii="Arial" w:hAnsi="Arial" w:cs="Arial"/>
                <w:noProof/>
                <w:sz w:val="24"/>
                <w:szCs w:val="28"/>
              </w:rPr>
              <w:t>Conclusion</w:t>
            </w:r>
            <w:r w:rsidR="00741381" w:rsidRPr="00741381">
              <w:rPr>
                <w:rFonts w:ascii="Arial" w:hAnsi="Arial" w:cs="Arial"/>
                <w:noProof/>
                <w:webHidden/>
                <w:sz w:val="24"/>
                <w:szCs w:val="28"/>
              </w:rPr>
              <w:tab/>
            </w:r>
            <w:r w:rsidR="00741381" w:rsidRPr="00741381">
              <w:rPr>
                <w:rFonts w:ascii="Arial" w:hAnsi="Arial" w:cs="Arial"/>
                <w:noProof/>
                <w:webHidden/>
                <w:sz w:val="24"/>
                <w:szCs w:val="28"/>
              </w:rPr>
              <w:fldChar w:fldCharType="begin"/>
            </w:r>
            <w:r w:rsidR="00741381" w:rsidRPr="00741381">
              <w:rPr>
                <w:rFonts w:ascii="Arial" w:hAnsi="Arial" w:cs="Arial"/>
                <w:noProof/>
                <w:webHidden/>
                <w:sz w:val="24"/>
                <w:szCs w:val="28"/>
              </w:rPr>
              <w:instrText xml:space="preserve"> PAGEREF _Toc39168183 \h </w:instrText>
            </w:r>
            <w:r w:rsidR="00741381" w:rsidRPr="00741381">
              <w:rPr>
                <w:rFonts w:ascii="Arial" w:hAnsi="Arial" w:cs="Arial"/>
                <w:noProof/>
                <w:webHidden/>
                <w:sz w:val="24"/>
                <w:szCs w:val="28"/>
              </w:rPr>
            </w:r>
            <w:r w:rsidR="00741381" w:rsidRPr="00741381">
              <w:rPr>
                <w:rFonts w:ascii="Arial" w:hAnsi="Arial" w:cs="Arial"/>
                <w:noProof/>
                <w:webHidden/>
                <w:sz w:val="24"/>
                <w:szCs w:val="28"/>
              </w:rPr>
              <w:fldChar w:fldCharType="separate"/>
            </w:r>
            <w:r w:rsidR="00741381" w:rsidRPr="00741381">
              <w:rPr>
                <w:rFonts w:ascii="Arial" w:hAnsi="Arial" w:cs="Arial"/>
                <w:noProof/>
                <w:webHidden/>
                <w:sz w:val="24"/>
                <w:szCs w:val="28"/>
              </w:rPr>
              <w:t>8</w:t>
            </w:r>
            <w:r w:rsidR="00741381" w:rsidRPr="00741381">
              <w:rPr>
                <w:rFonts w:ascii="Arial" w:hAnsi="Arial" w:cs="Arial"/>
                <w:noProof/>
                <w:webHidden/>
                <w:sz w:val="24"/>
                <w:szCs w:val="28"/>
              </w:rPr>
              <w:fldChar w:fldCharType="end"/>
            </w:r>
          </w:hyperlink>
        </w:p>
        <w:p w14:paraId="273AC25F" w14:textId="02F64C21" w:rsidR="00741381" w:rsidRPr="00741381" w:rsidRDefault="002C5382" w:rsidP="00741381">
          <w:pPr>
            <w:pStyle w:val="TOC1"/>
            <w:tabs>
              <w:tab w:val="right" w:leader="dot" w:pos="9736"/>
            </w:tabs>
            <w:spacing w:line="360" w:lineRule="auto"/>
            <w:rPr>
              <w:rFonts w:ascii="Arial" w:hAnsi="Arial" w:cs="Arial"/>
              <w:noProof/>
              <w:sz w:val="24"/>
              <w:szCs w:val="28"/>
            </w:rPr>
          </w:pPr>
          <w:hyperlink w:anchor="_Toc39168184" w:history="1">
            <w:r w:rsidR="00741381" w:rsidRPr="00741381">
              <w:rPr>
                <w:rStyle w:val="aa"/>
                <w:rFonts w:ascii="Arial" w:hAnsi="Arial" w:cs="Arial"/>
                <w:noProof/>
                <w:sz w:val="24"/>
                <w:szCs w:val="28"/>
              </w:rPr>
              <w:t>References</w:t>
            </w:r>
            <w:r w:rsidR="00741381" w:rsidRPr="00741381">
              <w:rPr>
                <w:rFonts w:ascii="Arial" w:hAnsi="Arial" w:cs="Arial"/>
                <w:noProof/>
                <w:webHidden/>
                <w:sz w:val="24"/>
                <w:szCs w:val="28"/>
              </w:rPr>
              <w:tab/>
            </w:r>
            <w:r w:rsidR="00741381" w:rsidRPr="00741381">
              <w:rPr>
                <w:rFonts w:ascii="Arial" w:hAnsi="Arial" w:cs="Arial"/>
                <w:noProof/>
                <w:webHidden/>
                <w:sz w:val="24"/>
                <w:szCs w:val="28"/>
              </w:rPr>
              <w:fldChar w:fldCharType="begin"/>
            </w:r>
            <w:r w:rsidR="00741381" w:rsidRPr="00741381">
              <w:rPr>
                <w:rFonts w:ascii="Arial" w:hAnsi="Arial" w:cs="Arial"/>
                <w:noProof/>
                <w:webHidden/>
                <w:sz w:val="24"/>
                <w:szCs w:val="28"/>
              </w:rPr>
              <w:instrText xml:space="preserve"> PAGEREF _Toc39168184 \h </w:instrText>
            </w:r>
            <w:r w:rsidR="00741381" w:rsidRPr="00741381">
              <w:rPr>
                <w:rFonts w:ascii="Arial" w:hAnsi="Arial" w:cs="Arial"/>
                <w:noProof/>
                <w:webHidden/>
                <w:sz w:val="24"/>
                <w:szCs w:val="28"/>
              </w:rPr>
            </w:r>
            <w:r w:rsidR="00741381" w:rsidRPr="00741381">
              <w:rPr>
                <w:rFonts w:ascii="Arial" w:hAnsi="Arial" w:cs="Arial"/>
                <w:noProof/>
                <w:webHidden/>
                <w:sz w:val="24"/>
                <w:szCs w:val="28"/>
              </w:rPr>
              <w:fldChar w:fldCharType="separate"/>
            </w:r>
            <w:r w:rsidR="00741381" w:rsidRPr="00741381">
              <w:rPr>
                <w:rFonts w:ascii="Arial" w:hAnsi="Arial" w:cs="Arial"/>
                <w:noProof/>
                <w:webHidden/>
                <w:sz w:val="24"/>
                <w:szCs w:val="28"/>
              </w:rPr>
              <w:t>9</w:t>
            </w:r>
            <w:r w:rsidR="00741381" w:rsidRPr="00741381">
              <w:rPr>
                <w:rFonts w:ascii="Arial" w:hAnsi="Arial" w:cs="Arial"/>
                <w:noProof/>
                <w:webHidden/>
                <w:sz w:val="24"/>
                <w:szCs w:val="28"/>
              </w:rPr>
              <w:fldChar w:fldCharType="end"/>
            </w:r>
          </w:hyperlink>
        </w:p>
        <w:p w14:paraId="7715387C" w14:textId="3DD33121" w:rsidR="00741381" w:rsidRDefault="00741381">
          <w:r>
            <w:rPr>
              <w:b/>
              <w:bCs/>
              <w:lang w:val="zh-CN"/>
            </w:rPr>
            <w:fldChar w:fldCharType="end"/>
          </w:r>
        </w:p>
      </w:sdtContent>
    </w:sdt>
    <w:p w14:paraId="48C6CA21" w14:textId="5CB45F4B" w:rsidR="002B6127" w:rsidRPr="000C1CD0" w:rsidRDefault="002B6127" w:rsidP="00741381">
      <w:r w:rsidRPr="000C1CD0">
        <w:t xml:space="preserve"> </w:t>
      </w:r>
    </w:p>
    <w:p w14:paraId="1E141712" w14:textId="7680D9B7" w:rsidR="002B6127" w:rsidRPr="000C1CD0" w:rsidRDefault="00741381" w:rsidP="00741381">
      <w:pPr>
        <w:widowControl/>
        <w:jc w:val="left"/>
        <w:rPr>
          <w:rFonts w:ascii="Arial" w:hAnsi="Arial" w:cs="Arial"/>
        </w:rPr>
      </w:pPr>
      <w:r>
        <w:rPr>
          <w:rFonts w:ascii="Arial" w:hAnsi="Arial" w:cs="Arial"/>
        </w:rPr>
        <w:br w:type="page"/>
      </w:r>
    </w:p>
    <w:p w14:paraId="0846300B" w14:textId="77777777" w:rsidR="0039313C" w:rsidRPr="000C1CD0" w:rsidRDefault="0039313C" w:rsidP="00B47F00">
      <w:pPr>
        <w:pStyle w:val="1"/>
        <w:spacing w:line="360" w:lineRule="auto"/>
        <w:rPr>
          <w:rFonts w:ascii="Arial" w:hAnsi="Arial" w:cs="Arial"/>
        </w:rPr>
      </w:pPr>
      <w:bookmarkStart w:id="2" w:name="_Toc39168170"/>
      <w:r w:rsidRPr="000C1CD0">
        <w:rPr>
          <w:rFonts w:ascii="Arial" w:hAnsi="Arial" w:cs="Arial"/>
        </w:rPr>
        <w:lastRenderedPageBreak/>
        <w:t>Executive Summary</w:t>
      </w:r>
      <w:bookmarkEnd w:id="2"/>
      <w:r w:rsidRPr="000C1CD0">
        <w:rPr>
          <w:rFonts w:ascii="Arial" w:hAnsi="Arial" w:cs="Arial"/>
        </w:rPr>
        <w:t xml:space="preserve"> </w:t>
      </w:r>
    </w:p>
    <w:p w14:paraId="07ADB971" w14:textId="1BEBA751" w:rsidR="00244441" w:rsidRPr="001C3B81" w:rsidRDefault="00244441" w:rsidP="00B47F00">
      <w:pPr>
        <w:spacing w:line="360" w:lineRule="auto"/>
        <w:rPr>
          <w:rFonts w:ascii="Arial" w:hAnsi="Arial" w:cs="Arial"/>
          <w:sz w:val="24"/>
          <w:szCs w:val="28"/>
        </w:rPr>
      </w:pPr>
      <w:r w:rsidRPr="001C3B81">
        <w:rPr>
          <w:rFonts w:ascii="Arial" w:hAnsi="Arial" w:cs="Arial"/>
          <w:sz w:val="24"/>
          <w:szCs w:val="28"/>
        </w:rPr>
        <w:t xml:space="preserve">The overarching purpose of the report is to present a critical explanation and evaluation of challenges and sensitivities from a British perspective of doing business with Israel. </w:t>
      </w:r>
      <w:r w:rsidR="00572608" w:rsidRPr="001C3B81">
        <w:rPr>
          <w:rFonts w:ascii="Arial" w:hAnsi="Arial" w:cs="Arial"/>
          <w:sz w:val="24"/>
          <w:szCs w:val="28"/>
        </w:rPr>
        <w:t xml:space="preserve">The report evaluates the challenges </w:t>
      </w:r>
      <w:r w:rsidR="001C3B81">
        <w:rPr>
          <w:rFonts w:ascii="Arial" w:hAnsi="Arial" w:cs="Arial"/>
          <w:sz w:val="24"/>
          <w:szCs w:val="28"/>
        </w:rPr>
        <w:t xml:space="preserve">that </w:t>
      </w:r>
      <w:r w:rsidR="00572608" w:rsidRPr="001C3B81">
        <w:rPr>
          <w:rFonts w:ascii="Arial" w:hAnsi="Arial" w:cs="Arial"/>
          <w:sz w:val="24"/>
          <w:szCs w:val="28"/>
        </w:rPr>
        <w:t>resulted from cultural differences from the perspective of language and communication styles, religions</w:t>
      </w:r>
      <w:r w:rsidR="001C3B81">
        <w:rPr>
          <w:rFonts w:ascii="Arial" w:hAnsi="Arial" w:cs="Arial"/>
          <w:sz w:val="24"/>
          <w:szCs w:val="28"/>
        </w:rPr>
        <w:t>,</w:t>
      </w:r>
      <w:r w:rsidR="00572608" w:rsidRPr="001C3B81">
        <w:rPr>
          <w:rFonts w:ascii="Arial" w:hAnsi="Arial" w:cs="Arial"/>
          <w:sz w:val="24"/>
          <w:szCs w:val="28"/>
        </w:rPr>
        <w:t xml:space="preserve"> and cultural dimensions. The evaluation indicates that the challenges </w:t>
      </w:r>
      <w:r w:rsidR="001C3B81" w:rsidRPr="001C3B81">
        <w:rPr>
          <w:rFonts w:ascii="Arial" w:hAnsi="Arial" w:cs="Arial"/>
          <w:sz w:val="24"/>
          <w:szCs w:val="28"/>
        </w:rPr>
        <w:t xml:space="preserve">from the British in business dealing with Israelis may arise from the differences in </w:t>
      </w:r>
      <w:r w:rsidR="001C3B81">
        <w:rPr>
          <w:rFonts w:ascii="Arial" w:hAnsi="Arial" w:cs="Arial"/>
          <w:sz w:val="24"/>
          <w:szCs w:val="28"/>
        </w:rPr>
        <w:t xml:space="preserve">the </w:t>
      </w:r>
      <w:r w:rsidR="001C3B81" w:rsidRPr="001C3B81">
        <w:rPr>
          <w:rFonts w:ascii="Arial" w:hAnsi="Arial" w:cs="Arial"/>
          <w:sz w:val="24"/>
          <w:szCs w:val="28"/>
        </w:rPr>
        <w:t>above aspects</w:t>
      </w:r>
      <w:r w:rsidR="001C3B81">
        <w:rPr>
          <w:rFonts w:ascii="Arial" w:hAnsi="Arial" w:cs="Arial"/>
          <w:sz w:val="24"/>
          <w:szCs w:val="28"/>
        </w:rPr>
        <w:t>, and</w:t>
      </w:r>
      <w:r w:rsidR="001C3B81" w:rsidRPr="001C3B81">
        <w:rPr>
          <w:rFonts w:ascii="Arial" w:hAnsi="Arial" w:cs="Arial"/>
          <w:sz w:val="24"/>
          <w:szCs w:val="28"/>
        </w:rPr>
        <w:t xml:space="preserve"> some detail</w:t>
      </w:r>
      <w:r w:rsidR="001C3B81">
        <w:rPr>
          <w:rFonts w:ascii="Arial" w:hAnsi="Arial" w:cs="Arial"/>
          <w:sz w:val="24"/>
          <w:szCs w:val="28"/>
        </w:rPr>
        <w:t>ed</w:t>
      </w:r>
      <w:r w:rsidR="001C3B81" w:rsidRPr="001C3B81">
        <w:rPr>
          <w:rFonts w:ascii="Arial" w:hAnsi="Arial" w:cs="Arial"/>
          <w:sz w:val="24"/>
          <w:szCs w:val="28"/>
        </w:rPr>
        <w:t xml:space="preserve"> recommendations are provided regarding the specific differences. </w:t>
      </w:r>
      <w:r w:rsidR="001C3B81">
        <w:rPr>
          <w:rFonts w:ascii="Arial" w:hAnsi="Arial" w:cs="Arial"/>
          <w:sz w:val="24"/>
          <w:szCs w:val="28"/>
        </w:rPr>
        <w:t>O</w:t>
      </w:r>
      <w:r w:rsidR="001C3B81" w:rsidRPr="001C3B81">
        <w:rPr>
          <w:rFonts w:ascii="Arial" w:hAnsi="Arial" w:cs="Arial"/>
          <w:sz w:val="24"/>
          <w:szCs w:val="28"/>
        </w:rPr>
        <w:t>verall, it is suggested that British organizations should deepen their understanding of Israeli cultures and continuously learn from cooperating with them. The development of cultural sensitivities of the British organizations through understanding and learning can help the realization of respect, appreciation</w:t>
      </w:r>
      <w:r w:rsidR="001C3B81">
        <w:rPr>
          <w:rFonts w:ascii="Arial" w:hAnsi="Arial" w:cs="Arial"/>
          <w:sz w:val="24"/>
          <w:szCs w:val="28"/>
        </w:rPr>
        <w:t>,</w:t>
      </w:r>
      <w:r w:rsidR="001C3B81" w:rsidRPr="001C3B81">
        <w:rPr>
          <w:rFonts w:ascii="Arial" w:hAnsi="Arial" w:cs="Arial"/>
          <w:sz w:val="24"/>
          <w:szCs w:val="28"/>
        </w:rPr>
        <w:t xml:space="preserve"> and integration of two cultures in the workplace</w:t>
      </w:r>
      <w:r w:rsidR="00B47F00">
        <w:rPr>
          <w:rFonts w:ascii="Arial" w:hAnsi="Arial" w:cs="Arial"/>
          <w:sz w:val="24"/>
          <w:szCs w:val="28"/>
        </w:rPr>
        <w:t>.</w:t>
      </w:r>
    </w:p>
    <w:p w14:paraId="2A708D47" w14:textId="77777777" w:rsidR="0039313C" w:rsidRPr="000C1CD0" w:rsidRDefault="0039313C" w:rsidP="00B47F00">
      <w:pPr>
        <w:widowControl/>
        <w:spacing w:line="360" w:lineRule="auto"/>
        <w:jc w:val="left"/>
        <w:rPr>
          <w:rFonts w:ascii="Arial" w:hAnsi="Arial" w:cs="Arial"/>
        </w:rPr>
      </w:pPr>
      <w:r w:rsidRPr="000C1CD0">
        <w:rPr>
          <w:rFonts w:ascii="Arial" w:hAnsi="Arial" w:cs="Arial"/>
        </w:rPr>
        <w:br w:type="page"/>
      </w:r>
    </w:p>
    <w:p w14:paraId="08BCA517" w14:textId="77777777" w:rsidR="00741381" w:rsidRDefault="00741381" w:rsidP="00B47F00">
      <w:pPr>
        <w:pStyle w:val="1"/>
        <w:numPr>
          <w:ilvl w:val="0"/>
          <w:numId w:val="1"/>
        </w:numPr>
        <w:spacing w:line="360" w:lineRule="auto"/>
        <w:rPr>
          <w:rFonts w:ascii="Arial" w:hAnsi="Arial" w:cs="Arial"/>
        </w:rPr>
        <w:sectPr w:rsidR="00741381" w:rsidSect="00B47F00">
          <w:footerReference w:type="default" r:id="rId8"/>
          <w:pgSz w:w="11906" w:h="16838"/>
          <w:pgMar w:top="1440" w:right="1080" w:bottom="1440" w:left="1080" w:header="851" w:footer="992" w:gutter="0"/>
          <w:cols w:space="425"/>
          <w:docGrid w:type="lines" w:linePitch="312"/>
        </w:sectPr>
      </w:pPr>
    </w:p>
    <w:p w14:paraId="3AE8A792" w14:textId="482D30F9" w:rsidR="0039313C" w:rsidRPr="000C1CD0" w:rsidRDefault="0039313C" w:rsidP="00B47F00">
      <w:pPr>
        <w:pStyle w:val="1"/>
        <w:numPr>
          <w:ilvl w:val="0"/>
          <w:numId w:val="1"/>
        </w:numPr>
        <w:spacing w:line="360" w:lineRule="auto"/>
        <w:rPr>
          <w:rFonts w:ascii="Arial" w:hAnsi="Arial" w:cs="Arial"/>
        </w:rPr>
      </w:pPr>
      <w:bookmarkStart w:id="3" w:name="_Toc39168171"/>
      <w:r w:rsidRPr="000C1CD0">
        <w:rPr>
          <w:rFonts w:ascii="Arial" w:hAnsi="Arial" w:cs="Arial"/>
        </w:rPr>
        <w:lastRenderedPageBreak/>
        <w:t>Introduction</w:t>
      </w:r>
      <w:bookmarkEnd w:id="3"/>
    </w:p>
    <w:p w14:paraId="0A717086" w14:textId="64026D7C" w:rsidR="0039313C" w:rsidRPr="008D0784" w:rsidRDefault="0039313C" w:rsidP="00B47F00">
      <w:pPr>
        <w:spacing w:line="360" w:lineRule="auto"/>
        <w:rPr>
          <w:rFonts w:ascii="Arial" w:hAnsi="Arial" w:cs="Arial"/>
          <w:sz w:val="24"/>
          <w:szCs w:val="28"/>
        </w:rPr>
      </w:pPr>
      <w:r w:rsidRPr="008D0784">
        <w:rPr>
          <w:rFonts w:ascii="Arial" w:hAnsi="Arial" w:cs="Arial"/>
          <w:sz w:val="24"/>
          <w:szCs w:val="28"/>
        </w:rPr>
        <w:t>The increasingly globalized business environment has increasingly attract</w:t>
      </w:r>
      <w:r w:rsidR="001C3B81" w:rsidRPr="008D0784">
        <w:rPr>
          <w:rFonts w:ascii="Arial" w:hAnsi="Arial" w:cs="Arial"/>
          <w:sz w:val="24"/>
          <w:szCs w:val="28"/>
        </w:rPr>
        <w:t>ed</w:t>
      </w:r>
      <w:r w:rsidRPr="008D0784">
        <w:rPr>
          <w:rFonts w:ascii="Arial" w:hAnsi="Arial" w:cs="Arial"/>
          <w:sz w:val="24"/>
          <w:szCs w:val="28"/>
        </w:rPr>
        <w:t xml:space="preserve"> the interest of businesses from various nations. The economic globalization and integration make nations become more interdependent and interconnected, and it is getting critically essential that participating countries and their organizations understand and respect other</w:t>
      </w:r>
      <w:r w:rsidR="001C3B81" w:rsidRPr="008D0784">
        <w:rPr>
          <w:rFonts w:ascii="Arial" w:hAnsi="Arial" w:cs="Arial"/>
          <w:sz w:val="24"/>
          <w:szCs w:val="28"/>
        </w:rPr>
        <w:t>'</w:t>
      </w:r>
      <w:r w:rsidRPr="008D0784">
        <w:rPr>
          <w:rFonts w:ascii="Arial" w:hAnsi="Arial" w:cs="Arial"/>
          <w:sz w:val="24"/>
          <w:szCs w:val="28"/>
        </w:rPr>
        <w:t>s cultural differences to ensure effective communication and operation in the intercultural marketplace</w:t>
      </w:r>
      <w:r w:rsidR="00B47F00" w:rsidRPr="008D0784">
        <w:rPr>
          <w:rFonts w:ascii="Arial" w:hAnsi="Arial" w:cs="Arial"/>
          <w:sz w:val="24"/>
          <w:szCs w:val="28"/>
        </w:rPr>
        <w:t xml:space="preserve"> </w:t>
      </w:r>
      <w:r w:rsidR="00801768" w:rsidRPr="008D0784">
        <w:rPr>
          <w:rFonts w:ascii="Arial" w:hAnsi="Arial" w:cs="Arial"/>
          <w:sz w:val="24"/>
          <w:szCs w:val="28"/>
        </w:rPr>
        <w:fldChar w:fldCharType="begin" w:fldLock="1"/>
      </w:r>
      <w:r w:rsidR="00801768" w:rsidRPr="008D0784">
        <w:rPr>
          <w:rFonts w:ascii="Arial" w:hAnsi="Arial" w:cs="Arial"/>
          <w:sz w:val="24"/>
          <w:szCs w:val="28"/>
        </w:rPr>
        <w:instrText>ADDIN CSL_CITATION {"citationItems":[{"id":"ITEM-1","itemData":{"ISBN":"1317219155","author":[{"dropping-particle":"","family":"Hall","given":"Bradford J","non-dropping-particle":"","parse-names":false,"suffix":""},{"dropping-particle":"","family":"Covarrubias","given":"Patricia O","non-dropping-particle":"","parse-names":false,"suffix":""},{"dropping-particle":"","family":"Kirschbaum","given":"Kristin A","non-dropping-particle":"","parse-names":false,"suffix":""}],"id":"ITEM-1","issued":{"date-parts":[["2017"]]},"publisher":"Routledge","title":"Among cultures: The challenge of communication","type":"book"},"uris":["http://www.mendeley.com/documents/?uuid=20549cfd-2a28-4d11-b517-7d566543f148"]},{"id":"ITEM-2","itemData":{"ISBN":"1136685804","author":[{"dropping-particle":"","family":"Casmir","given":"Fred L","non-dropping-particle":"","parse-names":false,"suffix":""}],"id":"ITEM-2","issued":{"date-parts":[["2013"]]},"publisher":"Routledge","title":"Ethics in intercultural and international communication","type":"book"},"uris":["http://www.mendeley.com/documents/?uuid=a85d665d-b367-48ba-9397-2a28e7a2ef7a"]}],"mendeley":{"formattedCitation":"(Casmir, 2013; Hall, Covarrubias and Kirschbaum, 2017)","plainTextFormattedCitation":"(Casmir, 2013; Hall, Covarrubias and Kirschbaum, 2017)","previouslyFormattedCitation":"(Casmir, 2013; Hall, Covarrubias and Kirschbaum, 2017)"},"properties":{"noteIndex":0},"schema":"https://github.com/citation-style-language/schema/raw/master/csl-citation.json"}</w:instrText>
      </w:r>
      <w:r w:rsidR="00801768" w:rsidRPr="008D0784">
        <w:rPr>
          <w:rFonts w:ascii="Arial" w:hAnsi="Arial" w:cs="Arial"/>
          <w:sz w:val="24"/>
          <w:szCs w:val="28"/>
        </w:rPr>
        <w:fldChar w:fldCharType="separate"/>
      </w:r>
      <w:r w:rsidR="00801768" w:rsidRPr="008D0784">
        <w:rPr>
          <w:rFonts w:ascii="Arial" w:hAnsi="Arial" w:cs="Arial"/>
          <w:noProof/>
          <w:sz w:val="24"/>
          <w:szCs w:val="28"/>
        </w:rPr>
        <w:t>(Casmir, 2013; Hall, Covarrubias and Kirschbaum, 2017)</w:t>
      </w:r>
      <w:r w:rsidR="00801768" w:rsidRPr="008D0784">
        <w:rPr>
          <w:rFonts w:ascii="Arial" w:hAnsi="Arial" w:cs="Arial"/>
          <w:sz w:val="24"/>
          <w:szCs w:val="28"/>
        </w:rPr>
        <w:fldChar w:fldCharType="end"/>
      </w:r>
      <w:r w:rsidRPr="008D0784">
        <w:rPr>
          <w:rFonts w:ascii="Arial" w:hAnsi="Arial" w:cs="Arial"/>
          <w:sz w:val="24"/>
          <w:szCs w:val="28"/>
        </w:rPr>
        <w:t xml:space="preserve">. </w:t>
      </w:r>
      <w:r w:rsidR="001B4219" w:rsidRPr="008D0784">
        <w:rPr>
          <w:rFonts w:ascii="Arial" w:hAnsi="Arial" w:cs="Arial"/>
          <w:sz w:val="24"/>
          <w:szCs w:val="28"/>
        </w:rPr>
        <w:t>Therefore, it has gained increasing emphasis by scholars and practitioners that busines</w:t>
      </w:r>
      <w:r w:rsidR="001C3B81" w:rsidRPr="008D0784">
        <w:rPr>
          <w:rFonts w:ascii="Arial" w:hAnsi="Arial" w:cs="Arial"/>
          <w:sz w:val="24"/>
          <w:szCs w:val="28"/>
        </w:rPr>
        <w:t>se</w:t>
      </w:r>
      <w:r w:rsidR="001B4219" w:rsidRPr="008D0784">
        <w:rPr>
          <w:rFonts w:ascii="Arial" w:hAnsi="Arial" w:cs="Arial"/>
          <w:sz w:val="24"/>
          <w:szCs w:val="28"/>
        </w:rPr>
        <w:t>s from different cultures need to understand other nations</w:t>
      </w:r>
      <w:r w:rsidR="001C3B81" w:rsidRPr="008D0784">
        <w:rPr>
          <w:rFonts w:ascii="Arial" w:hAnsi="Arial" w:cs="Arial"/>
          <w:sz w:val="24"/>
          <w:szCs w:val="28"/>
        </w:rPr>
        <w:t>'</w:t>
      </w:r>
      <w:r w:rsidR="001B4219" w:rsidRPr="008D0784">
        <w:rPr>
          <w:rFonts w:ascii="Arial" w:hAnsi="Arial" w:cs="Arial"/>
          <w:sz w:val="24"/>
          <w:szCs w:val="28"/>
        </w:rPr>
        <w:t xml:space="preserve"> cultures and develop corresponding intercultural sensitivity</w:t>
      </w:r>
      <w:r w:rsidR="000A6E83" w:rsidRPr="008D0784">
        <w:rPr>
          <w:rFonts w:ascii="Arial" w:hAnsi="Arial" w:cs="Arial"/>
          <w:sz w:val="24"/>
          <w:szCs w:val="28"/>
        </w:rPr>
        <w:t xml:space="preserve"> </w:t>
      </w:r>
      <w:r w:rsidR="000A6E83" w:rsidRPr="008D0784">
        <w:rPr>
          <w:rFonts w:ascii="Arial" w:hAnsi="Arial" w:cs="Arial"/>
          <w:sz w:val="24"/>
          <w:szCs w:val="28"/>
        </w:rPr>
        <w:fldChar w:fldCharType="begin" w:fldLock="1"/>
      </w:r>
      <w:r w:rsidR="000A6E83" w:rsidRPr="008D0784">
        <w:rPr>
          <w:rFonts w:ascii="Arial" w:hAnsi="Arial" w:cs="Arial"/>
          <w:sz w:val="24"/>
          <w:szCs w:val="28"/>
        </w:rPr>
        <w:instrText>ADDIN CSL_CITATION {"citationItems":[{"id":"ITEM-1","itemData":{"author":[{"dropping-particle":"","family":"Nakayama","given":"Thomas K","non-dropping-particle":"","parse-names":false,"suffix":""},{"dropping-particle":"","family":"Martin","given":"Judith N","non-dropping-particle":"","parse-names":false,"suffix":""}],"container-title":"The international encyclopedia of intercultural communication","id":"ITEM-1","issued":{"date-parts":[["2017"]]},"page":"1-13","publisher":"Wiley Online Library","title":"Critical intercultural communication, Overview","type":"article-journal"},"uris":["http://www.mendeley.com/documents/?uuid=2e23633e-e5e7-40f3-92c6-30d045fad92b"]},{"id":"ITEM-2","itemData":{"ISSN":"1747-5759","author":[{"dropping-particle":"","family":"Barker","given":"Gina G","non-dropping-particle":"","parse-names":false,"suffix":""}],"container-title":"Journal of Intercultural Communication Research","id":"ITEM-2","issue":"1","issued":{"date-parts":[["2016"]]},"page":"13-30","publisher":"Taylor &amp; Francis","title":"Cross-cultural perspectives on intercultural communication competence","type":"article-journal","volume":"45"},"uris":["http://www.mendeley.com/documents/?uuid=18922456-934e-4b8c-a0b3-d4394bc7479b"]}],"mendeley":{"formattedCitation":"(Barker, 2016; Nakayama and Martin, 2017)","plainTextFormattedCitation":"(Barker, 2016; Nakayama and Martin, 2017)","previouslyFormattedCitation":"(Barker, 2016; Nakayama and Martin, 2017)"},"properties":{"noteIndex":0},"schema":"https://github.com/citation-style-language/schema/raw/master/csl-citation.json"}</w:instrText>
      </w:r>
      <w:r w:rsidR="000A6E83" w:rsidRPr="008D0784">
        <w:rPr>
          <w:rFonts w:ascii="Arial" w:hAnsi="Arial" w:cs="Arial"/>
          <w:sz w:val="24"/>
          <w:szCs w:val="28"/>
        </w:rPr>
        <w:fldChar w:fldCharType="separate"/>
      </w:r>
      <w:r w:rsidR="000A6E83" w:rsidRPr="008D0784">
        <w:rPr>
          <w:rFonts w:ascii="Arial" w:hAnsi="Arial" w:cs="Arial"/>
          <w:noProof/>
          <w:sz w:val="24"/>
          <w:szCs w:val="28"/>
        </w:rPr>
        <w:t>(Barker, 2016; Nakayama and Martin, 2017)</w:t>
      </w:r>
      <w:r w:rsidR="000A6E83" w:rsidRPr="008D0784">
        <w:rPr>
          <w:rFonts w:ascii="Arial" w:hAnsi="Arial" w:cs="Arial"/>
          <w:sz w:val="24"/>
          <w:szCs w:val="28"/>
        </w:rPr>
        <w:fldChar w:fldCharType="end"/>
      </w:r>
      <w:r w:rsidR="001B4219" w:rsidRPr="008D0784">
        <w:rPr>
          <w:rFonts w:ascii="Arial" w:hAnsi="Arial" w:cs="Arial"/>
          <w:sz w:val="24"/>
          <w:szCs w:val="28"/>
        </w:rPr>
        <w:t xml:space="preserve">. </w:t>
      </w:r>
    </w:p>
    <w:p w14:paraId="54026402" w14:textId="57F4D546" w:rsidR="00322446" w:rsidRPr="008D0784" w:rsidRDefault="001B4219" w:rsidP="00B47F00">
      <w:pPr>
        <w:spacing w:line="360" w:lineRule="auto"/>
        <w:rPr>
          <w:rFonts w:ascii="Arial" w:hAnsi="Arial" w:cs="Arial"/>
          <w:sz w:val="24"/>
          <w:szCs w:val="28"/>
        </w:rPr>
      </w:pPr>
      <w:r w:rsidRPr="008D0784">
        <w:rPr>
          <w:rFonts w:ascii="Arial" w:hAnsi="Arial" w:cs="Arial"/>
          <w:sz w:val="24"/>
          <w:szCs w:val="28"/>
        </w:rPr>
        <w:t xml:space="preserve">Businesses in </w:t>
      </w:r>
      <w:r w:rsidR="001C3B81" w:rsidRPr="008D0784">
        <w:rPr>
          <w:rFonts w:ascii="Arial" w:hAnsi="Arial" w:cs="Arial"/>
          <w:sz w:val="24"/>
          <w:szCs w:val="28"/>
        </w:rPr>
        <w:t xml:space="preserve">the </w:t>
      </w:r>
      <w:r w:rsidRPr="008D0784">
        <w:rPr>
          <w:rFonts w:ascii="Arial" w:hAnsi="Arial" w:cs="Arial"/>
          <w:sz w:val="24"/>
          <w:szCs w:val="28"/>
        </w:rPr>
        <w:t>UK ha</w:t>
      </w:r>
      <w:r w:rsidR="001C3B81" w:rsidRPr="008D0784">
        <w:rPr>
          <w:rFonts w:ascii="Arial" w:hAnsi="Arial" w:cs="Arial"/>
          <w:sz w:val="24"/>
          <w:szCs w:val="28"/>
        </w:rPr>
        <w:t>ve</w:t>
      </w:r>
      <w:r w:rsidRPr="008D0784">
        <w:rPr>
          <w:rFonts w:ascii="Arial" w:hAnsi="Arial" w:cs="Arial"/>
          <w:sz w:val="24"/>
          <w:szCs w:val="28"/>
        </w:rPr>
        <w:t xml:space="preserve"> always wanted to exploit the opportunities by globalization and has been searched for business opportunities in other nations. </w:t>
      </w:r>
      <w:r w:rsidR="0039313C" w:rsidRPr="008D0784">
        <w:rPr>
          <w:rFonts w:ascii="Arial" w:hAnsi="Arial" w:cs="Arial"/>
          <w:sz w:val="24"/>
          <w:szCs w:val="28"/>
        </w:rPr>
        <w:t>In their process of doing business with organizations from other nations, international business communication skills are of great importance for them</w:t>
      </w:r>
      <w:r w:rsidRPr="008D0784">
        <w:rPr>
          <w:rFonts w:ascii="Arial" w:hAnsi="Arial" w:cs="Arial"/>
          <w:sz w:val="24"/>
          <w:szCs w:val="28"/>
        </w:rPr>
        <w:t xml:space="preserve">. Of recent, more and more British business has managed to expand into Israel market. Israel is </w:t>
      </w:r>
      <w:r w:rsidR="000A6E83" w:rsidRPr="008D0784">
        <w:rPr>
          <w:rFonts w:ascii="Arial" w:hAnsi="Arial" w:cs="Arial"/>
          <w:sz w:val="24"/>
          <w:szCs w:val="28"/>
        </w:rPr>
        <w:t>a</w:t>
      </w:r>
      <w:r w:rsidRPr="008D0784">
        <w:rPr>
          <w:rFonts w:ascii="Arial" w:hAnsi="Arial" w:cs="Arial"/>
          <w:sz w:val="24"/>
          <w:szCs w:val="28"/>
        </w:rPr>
        <w:t xml:space="preserve"> developed country with a diversified </w:t>
      </w:r>
      <w:r w:rsidR="00AE3CB4" w:rsidRPr="008D0784">
        <w:rPr>
          <w:rFonts w:ascii="Arial" w:hAnsi="Arial" w:cs="Arial"/>
          <w:sz w:val="24"/>
          <w:szCs w:val="28"/>
        </w:rPr>
        <w:t>regions</w:t>
      </w:r>
      <w:r w:rsidR="000A6E83" w:rsidRPr="008D0784">
        <w:rPr>
          <w:rFonts w:ascii="Arial" w:hAnsi="Arial" w:cs="Arial"/>
          <w:sz w:val="24"/>
          <w:szCs w:val="28"/>
        </w:rPr>
        <w:t xml:space="preserve"> </w:t>
      </w:r>
      <w:r w:rsidR="000A6E83" w:rsidRPr="008D0784">
        <w:rPr>
          <w:rFonts w:ascii="Arial" w:hAnsi="Arial" w:cs="Arial"/>
          <w:sz w:val="24"/>
          <w:szCs w:val="28"/>
        </w:rPr>
        <w:fldChar w:fldCharType="begin" w:fldLock="1"/>
      </w:r>
      <w:r w:rsidR="000A6E83" w:rsidRPr="008D0784">
        <w:rPr>
          <w:rFonts w:ascii="Arial" w:hAnsi="Arial" w:cs="Arial"/>
          <w:sz w:val="24"/>
          <w:szCs w:val="28"/>
        </w:rPr>
        <w:instrText>ADDIN CSL_CITATION {"citationItems":[{"id":"ITEM-1","itemData":{"URL":"https://oecdobserver.org/news/fullstory.php/aid/3544/A_profile_of_the_Israeli_economy.html","accessed":{"date-parts":[["2020","4","30"]]},"author":[{"dropping-particle":"","family":"OECD","given":"","non-dropping-particle":"","parse-names":false,"suffix":""}],"id":"ITEM-1","issued":{"date-parts":[["2020"]]},"title":"A profile of the Israeli economy ","type":"webpage"},"uris":["http://www.mendeley.com/documents/?uuid=dc340ac6-6d0e-369f-824e-20addac74e06"]}],"mendeley":{"formattedCitation":"(OECD, 2020)","plainTextFormattedCitation":"(OECD, 2020)","previouslyFormattedCitation":"(OECD, 2020)"},"properties":{"noteIndex":0},"schema":"https://github.com/citation-style-language/schema/raw/master/csl-citation.json"}</w:instrText>
      </w:r>
      <w:r w:rsidR="000A6E83" w:rsidRPr="008D0784">
        <w:rPr>
          <w:rFonts w:ascii="Arial" w:hAnsi="Arial" w:cs="Arial"/>
          <w:sz w:val="24"/>
          <w:szCs w:val="28"/>
        </w:rPr>
        <w:fldChar w:fldCharType="separate"/>
      </w:r>
      <w:r w:rsidR="000A6E83" w:rsidRPr="008D0784">
        <w:rPr>
          <w:rFonts w:ascii="Arial" w:hAnsi="Arial" w:cs="Arial"/>
          <w:noProof/>
          <w:sz w:val="24"/>
          <w:szCs w:val="28"/>
        </w:rPr>
        <w:t>(OECD, 2020)</w:t>
      </w:r>
      <w:r w:rsidR="000A6E83" w:rsidRPr="008D0784">
        <w:rPr>
          <w:rFonts w:ascii="Arial" w:hAnsi="Arial" w:cs="Arial"/>
          <w:sz w:val="24"/>
          <w:szCs w:val="28"/>
        </w:rPr>
        <w:fldChar w:fldCharType="end"/>
      </w:r>
      <w:r w:rsidRPr="008D0784">
        <w:rPr>
          <w:rFonts w:ascii="Arial" w:hAnsi="Arial" w:cs="Arial"/>
          <w:sz w:val="24"/>
          <w:szCs w:val="28"/>
        </w:rPr>
        <w:t>. Israel has advanced technolo</w:t>
      </w:r>
      <w:r w:rsidR="00AE3CB4" w:rsidRPr="008D0784">
        <w:rPr>
          <w:rFonts w:ascii="Arial" w:hAnsi="Arial" w:cs="Arial"/>
          <w:sz w:val="24"/>
          <w:szCs w:val="28"/>
        </w:rPr>
        <w:t>gies</w:t>
      </w:r>
      <w:r w:rsidRPr="008D0784">
        <w:rPr>
          <w:rFonts w:ascii="Arial" w:hAnsi="Arial" w:cs="Arial"/>
          <w:sz w:val="24"/>
          <w:szCs w:val="28"/>
        </w:rPr>
        <w:t xml:space="preserve"> in the fields of </w:t>
      </w:r>
      <w:r w:rsidR="00AE3CB4" w:rsidRPr="008D0784">
        <w:rPr>
          <w:rFonts w:ascii="Arial" w:hAnsi="Arial" w:cs="Arial"/>
          <w:sz w:val="24"/>
          <w:szCs w:val="28"/>
        </w:rPr>
        <w:t xml:space="preserve">information and </w:t>
      </w:r>
      <w:r w:rsidRPr="008D0784">
        <w:rPr>
          <w:rFonts w:ascii="Arial" w:hAnsi="Arial" w:cs="Arial"/>
          <w:sz w:val="24"/>
          <w:szCs w:val="28"/>
        </w:rPr>
        <w:t>communications, information, agriculture,</w:t>
      </w:r>
      <w:r w:rsidR="00AE3CB4" w:rsidRPr="008D0784">
        <w:rPr>
          <w:rFonts w:ascii="Arial" w:hAnsi="Arial" w:cs="Arial"/>
          <w:sz w:val="24"/>
          <w:szCs w:val="28"/>
        </w:rPr>
        <w:t xml:space="preserve"> biology</w:t>
      </w:r>
      <w:r w:rsidRPr="008D0784">
        <w:rPr>
          <w:rFonts w:ascii="Arial" w:hAnsi="Arial" w:cs="Arial"/>
          <w:sz w:val="24"/>
          <w:szCs w:val="28"/>
        </w:rPr>
        <w:t xml:space="preserve"> and high-tech. Exports</w:t>
      </w:r>
      <w:r w:rsidR="00AE3CB4" w:rsidRPr="008D0784">
        <w:rPr>
          <w:rFonts w:ascii="Arial" w:hAnsi="Arial" w:cs="Arial"/>
          <w:sz w:val="24"/>
          <w:szCs w:val="28"/>
        </w:rPr>
        <w:t xml:space="preserve">, mainly high-tech commodities </w:t>
      </w:r>
      <w:r w:rsidRPr="008D0784">
        <w:rPr>
          <w:rFonts w:ascii="Arial" w:hAnsi="Arial" w:cs="Arial"/>
          <w:sz w:val="24"/>
          <w:szCs w:val="28"/>
        </w:rPr>
        <w:t>play an important role in Israel</w:t>
      </w:r>
      <w:r w:rsidR="001C3B81" w:rsidRPr="008D0784">
        <w:rPr>
          <w:rFonts w:ascii="Arial" w:hAnsi="Arial" w:cs="Arial"/>
          <w:sz w:val="24"/>
          <w:szCs w:val="28"/>
        </w:rPr>
        <w:t>'</w:t>
      </w:r>
      <w:r w:rsidRPr="008D0784">
        <w:rPr>
          <w:rFonts w:ascii="Arial" w:hAnsi="Arial" w:cs="Arial"/>
          <w:sz w:val="24"/>
          <w:szCs w:val="28"/>
        </w:rPr>
        <w:t>s economic growth, accounting for about 35% of Israel</w:t>
      </w:r>
      <w:r w:rsidR="001C3B81" w:rsidRPr="008D0784">
        <w:rPr>
          <w:rFonts w:ascii="Arial" w:hAnsi="Arial" w:cs="Arial"/>
          <w:sz w:val="24"/>
          <w:szCs w:val="28"/>
        </w:rPr>
        <w:t>'</w:t>
      </w:r>
      <w:r w:rsidRPr="008D0784">
        <w:rPr>
          <w:rFonts w:ascii="Arial" w:hAnsi="Arial" w:cs="Arial"/>
          <w:sz w:val="24"/>
          <w:szCs w:val="28"/>
        </w:rPr>
        <w:t>s annual GDP</w:t>
      </w:r>
      <w:r w:rsidR="000A6E83" w:rsidRPr="008D0784">
        <w:rPr>
          <w:rFonts w:ascii="Arial" w:hAnsi="Arial" w:cs="Arial"/>
          <w:sz w:val="24"/>
          <w:szCs w:val="28"/>
        </w:rPr>
        <w:t xml:space="preserve"> </w:t>
      </w:r>
      <w:r w:rsidR="000A6E83" w:rsidRPr="008D0784">
        <w:rPr>
          <w:rFonts w:ascii="Arial" w:hAnsi="Arial" w:cs="Arial"/>
          <w:sz w:val="24"/>
          <w:szCs w:val="28"/>
        </w:rPr>
        <w:fldChar w:fldCharType="begin" w:fldLock="1"/>
      </w:r>
      <w:r w:rsidR="000A6E83" w:rsidRPr="008D0784">
        <w:rPr>
          <w:rFonts w:ascii="Arial" w:hAnsi="Arial" w:cs="Arial"/>
          <w:sz w:val="24"/>
          <w:szCs w:val="28"/>
        </w:rPr>
        <w:instrText>ADDIN CSL_CITATION {"citationItems":[{"id":"ITEM-1","itemData":{"URL":"https://oecdobserver.org/news/fullstory.php/aid/3544/A_profile_of_the_Israeli_economy.html","accessed":{"date-parts":[["2020","4","30"]]},"author":[{"dropping-particle":"","family":"OECD","given":"","non-dropping-particle":"","parse-names":false,"suffix":""}],"id":"ITEM-1","issued":{"date-parts":[["2020"]]},"title":"A profile of the Israeli economy ","type":"webpage"},"uris":["http://www.mendeley.com/documents/?uuid=dc340ac6-6d0e-369f-824e-20addac74e06"]}],"mendeley":{"formattedCitation":"(OECD, 2020)","plainTextFormattedCitation":"(OECD, 2020)","previouslyFormattedCitation":"(OECD, 2020)"},"properties":{"noteIndex":0},"schema":"https://github.com/citation-style-language/schema/raw/master/csl-citation.json"}</w:instrText>
      </w:r>
      <w:r w:rsidR="000A6E83" w:rsidRPr="008D0784">
        <w:rPr>
          <w:rFonts w:ascii="Arial" w:hAnsi="Arial" w:cs="Arial"/>
          <w:sz w:val="24"/>
          <w:szCs w:val="28"/>
        </w:rPr>
        <w:fldChar w:fldCharType="separate"/>
      </w:r>
      <w:r w:rsidR="000A6E83" w:rsidRPr="008D0784">
        <w:rPr>
          <w:rFonts w:ascii="Arial" w:hAnsi="Arial" w:cs="Arial"/>
          <w:noProof/>
          <w:sz w:val="24"/>
          <w:szCs w:val="28"/>
        </w:rPr>
        <w:t>(OECD, 2020)</w:t>
      </w:r>
      <w:r w:rsidR="000A6E83" w:rsidRPr="008D0784">
        <w:rPr>
          <w:rFonts w:ascii="Arial" w:hAnsi="Arial" w:cs="Arial"/>
          <w:sz w:val="24"/>
          <w:szCs w:val="28"/>
        </w:rPr>
        <w:fldChar w:fldCharType="end"/>
      </w:r>
      <w:r w:rsidRPr="008D0784">
        <w:rPr>
          <w:rFonts w:ascii="Arial" w:hAnsi="Arial" w:cs="Arial"/>
          <w:sz w:val="24"/>
          <w:szCs w:val="28"/>
        </w:rPr>
        <w:t xml:space="preserve">. The strong performance of </w:t>
      </w:r>
      <w:r w:rsidR="001C3B81" w:rsidRPr="008D0784">
        <w:rPr>
          <w:rFonts w:ascii="Arial" w:hAnsi="Arial" w:cs="Arial"/>
          <w:sz w:val="24"/>
          <w:szCs w:val="28"/>
        </w:rPr>
        <w:t xml:space="preserve">the </w:t>
      </w:r>
      <w:r w:rsidRPr="008D0784">
        <w:rPr>
          <w:rFonts w:ascii="Arial" w:hAnsi="Arial" w:cs="Arial"/>
          <w:sz w:val="24"/>
          <w:szCs w:val="28"/>
        </w:rPr>
        <w:t>I</w:t>
      </w:r>
      <w:r w:rsidR="00322446" w:rsidRPr="008D0784">
        <w:rPr>
          <w:rFonts w:ascii="Arial" w:hAnsi="Arial" w:cs="Arial"/>
          <w:sz w:val="24"/>
          <w:szCs w:val="28"/>
        </w:rPr>
        <w:t>sraeli economy has attracted increasing British organizations to conduct businesses in Israel. Establish</w:t>
      </w:r>
      <w:r w:rsidR="000A6E83" w:rsidRPr="008D0784">
        <w:rPr>
          <w:rFonts w:ascii="Arial" w:hAnsi="Arial" w:cs="Arial"/>
          <w:sz w:val="24"/>
          <w:szCs w:val="28"/>
        </w:rPr>
        <w:t>ing</w:t>
      </w:r>
      <w:r w:rsidR="00322446" w:rsidRPr="008D0784">
        <w:rPr>
          <w:rFonts w:ascii="Arial" w:hAnsi="Arial" w:cs="Arial"/>
          <w:sz w:val="24"/>
          <w:szCs w:val="28"/>
        </w:rPr>
        <w:t xml:space="preserve"> a good business relationship with Israeli businesses </w:t>
      </w:r>
      <w:r w:rsidR="001C3B81" w:rsidRPr="008D0784">
        <w:rPr>
          <w:rFonts w:ascii="Arial" w:hAnsi="Arial" w:cs="Arial"/>
          <w:sz w:val="24"/>
          <w:szCs w:val="28"/>
        </w:rPr>
        <w:t>is</w:t>
      </w:r>
      <w:r w:rsidR="00322446" w:rsidRPr="008D0784">
        <w:rPr>
          <w:rFonts w:ascii="Arial" w:hAnsi="Arial" w:cs="Arial"/>
          <w:sz w:val="24"/>
          <w:szCs w:val="28"/>
        </w:rPr>
        <w:t xml:space="preserve"> definitely beneficial for British organizations to promote their local businesses. However, the geographical distance and previous history ha</w:t>
      </w:r>
      <w:r w:rsidR="001C3B81" w:rsidRPr="008D0784">
        <w:rPr>
          <w:rFonts w:ascii="Arial" w:hAnsi="Arial" w:cs="Arial"/>
          <w:sz w:val="24"/>
          <w:szCs w:val="28"/>
        </w:rPr>
        <w:t>ve</w:t>
      </w:r>
      <w:r w:rsidR="00322446" w:rsidRPr="008D0784">
        <w:rPr>
          <w:rFonts w:ascii="Arial" w:hAnsi="Arial" w:cs="Arial"/>
          <w:sz w:val="24"/>
          <w:szCs w:val="28"/>
        </w:rPr>
        <w:t xml:space="preserve"> resulted</w:t>
      </w:r>
      <w:r w:rsidR="001C3B81" w:rsidRPr="008D0784">
        <w:rPr>
          <w:rFonts w:ascii="Arial" w:hAnsi="Arial" w:cs="Arial"/>
          <w:sz w:val="24"/>
          <w:szCs w:val="28"/>
        </w:rPr>
        <w:t xml:space="preserve"> in</w:t>
      </w:r>
      <w:r w:rsidR="00322446" w:rsidRPr="008D0784">
        <w:rPr>
          <w:rFonts w:ascii="Arial" w:hAnsi="Arial" w:cs="Arial"/>
          <w:sz w:val="24"/>
          <w:szCs w:val="28"/>
        </w:rPr>
        <w:t xml:space="preserve"> many differences between British culture and Israeli culture. Israel is a country adjacent to </w:t>
      </w:r>
      <w:r w:rsidR="001C3B81" w:rsidRPr="008D0784">
        <w:rPr>
          <w:rFonts w:ascii="Arial" w:hAnsi="Arial" w:cs="Arial"/>
          <w:sz w:val="24"/>
          <w:szCs w:val="28"/>
        </w:rPr>
        <w:t xml:space="preserve">the </w:t>
      </w:r>
      <w:r w:rsidR="00322446" w:rsidRPr="008D0784">
        <w:rPr>
          <w:rFonts w:ascii="Arial" w:hAnsi="Arial" w:cs="Arial"/>
          <w:sz w:val="24"/>
          <w:szCs w:val="28"/>
        </w:rPr>
        <w:t xml:space="preserve">Mediterranean Sea, </w:t>
      </w:r>
      <w:r w:rsidR="001C3B81" w:rsidRPr="008D0784">
        <w:rPr>
          <w:rFonts w:ascii="Arial" w:hAnsi="Arial" w:cs="Arial"/>
          <w:sz w:val="24"/>
          <w:szCs w:val="28"/>
        </w:rPr>
        <w:t xml:space="preserve">and </w:t>
      </w:r>
      <w:r w:rsidR="00322446" w:rsidRPr="008D0784">
        <w:rPr>
          <w:rFonts w:ascii="Arial" w:hAnsi="Arial" w:cs="Arial"/>
          <w:sz w:val="24"/>
          <w:szCs w:val="28"/>
        </w:rPr>
        <w:t>most Israeli citizens are immigrants from European countries, resulting</w:t>
      </w:r>
      <w:r w:rsidR="001C3B81" w:rsidRPr="008D0784">
        <w:rPr>
          <w:rFonts w:ascii="Arial" w:hAnsi="Arial" w:cs="Arial"/>
          <w:sz w:val="24"/>
          <w:szCs w:val="28"/>
        </w:rPr>
        <w:t xml:space="preserve"> in</w:t>
      </w:r>
      <w:r w:rsidR="00322446" w:rsidRPr="008D0784">
        <w:rPr>
          <w:rFonts w:ascii="Arial" w:hAnsi="Arial" w:cs="Arial"/>
          <w:sz w:val="24"/>
          <w:szCs w:val="28"/>
        </w:rPr>
        <w:t xml:space="preserve"> a mixture of European culture and middle eastern culture in Israel</w:t>
      </w:r>
      <w:r w:rsidR="000A6E83" w:rsidRPr="008D0784">
        <w:rPr>
          <w:rFonts w:ascii="Arial" w:hAnsi="Arial" w:cs="Arial"/>
          <w:sz w:val="24"/>
          <w:szCs w:val="28"/>
        </w:rPr>
        <w:t xml:space="preserve"> </w:t>
      </w:r>
      <w:r w:rsidR="000A6E83" w:rsidRPr="008D0784">
        <w:rPr>
          <w:rFonts w:ascii="Arial" w:hAnsi="Arial" w:cs="Arial"/>
          <w:sz w:val="24"/>
          <w:szCs w:val="28"/>
        </w:rPr>
        <w:fldChar w:fldCharType="begin" w:fldLock="1"/>
      </w:r>
      <w:r w:rsidR="000A6E83" w:rsidRPr="008D0784">
        <w:rPr>
          <w:rFonts w:ascii="Arial" w:hAnsi="Arial" w:cs="Arial"/>
          <w:sz w:val="24"/>
          <w:szCs w:val="28"/>
        </w:rPr>
        <w:instrText>ADDIN CSL_CITATION {"citationItems":[{"id":"ITEM-1","itemData":{"URL":"https://www.globalizationpartners.com/2017/11/07/israel-culture-and-tradition/","accessed":{"date-parts":[["2020","4","30"]]},"author":[{"dropping-particle":"","family":"Globalization Partners International","given":"","non-dropping-particle":"","parse-names":false,"suffix":""}],"id":"ITEM-1","issued":{"date-parts":[["2019"]]},"title":"Israel: Culture and Tradition","type":"webpage"},"uris":["http://www.mendeley.com/documents/?uuid=9a3cd2b1-70d2-30ea-b164-7f701b04d3fb"]}],"mendeley":{"formattedCitation":"(Globalization Partners International, 2019)","plainTextFormattedCitation":"(Globalization Partners International, 2019)","previouslyFormattedCitation":"(Globalization Partners International, 2019)"},"properties":{"noteIndex":0},"schema":"https://github.com/citation-style-language/schema/raw/master/csl-citation.json"}</w:instrText>
      </w:r>
      <w:r w:rsidR="000A6E83" w:rsidRPr="008D0784">
        <w:rPr>
          <w:rFonts w:ascii="Arial" w:hAnsi="Arial" w:cs="Arial"/>
          <w:sz w:val="24"/>
          <w:szCs w:val="28"/>
        </w:rPr>
        <w:fldChar w:fldCharType="separate"/>
      </w:r>
      <w:r w:rsidR="000A6E83" w:rsidRPr="008D0784">
        <w:rPr>
          <w:rFonts w:ascii="Arial" w:hAnsi="Arial" w:cs="Arial"/>
          <w:noProof/>
          <w:sz w:val="24"/>
          <w:szCs w:val="28"/>
        </w:rPr>
        <w:t>(Globalization Partners International, 2019)</w:t>
      </w:r>
      <w:r w:rsidR="000A6E83" w:rsidRPr="008D0784">
        <w:rPr>
          <w:rFonts w:ascii="Arial" w:hAnsi="Arial" w:cs="Arial"/>
          <w:sz w:val="24"/>
          <w:szCs w:val="28"/>
        </w:rPr>
        <w:fldChar w:fldCharType="end"/>
      </w:r>
      <w:r w:rsidR="00322446" w:rsidRPr="008D0784">
        <w:rPr>
          <w:rFonts w:ascii="Arial" w:hAnsi="Arial" w:cs="Arial"/>
          <w:sz w:val="24"/>
          <w:szCs w:val="28"/>
        </w:rPr>
        <w:t>.</w:t>
      </w:r>
    </w:p>
    <w:p w14:paraId="7AC37DC9" w14:textId="77777777" w:rsidR="00322446" w:rsidRPr="000C1CD0" w:rsidRDefault="00322446" w:rsidP="00B47F00">
      <w:pPr>
        <w:spacing w:line="360" w:lineRule="auto"/>
        <w:rPr>
          <w:rFonts w:ascii="Arial" w:hAnsi="Arial" w:cs="Arial"/>
        </w:rPr>
      </w:pPr>
      <w:r w:rsidRPr="008D0784">
        <w:rPr>
          <w:rFonts w:ascii="Arial" w:hAnsi="Arial" w:cs="Arial"/>
          <w:sz w:val="24"/>
          <w:szCs w:val="28"/>
        </w:rPr>
        <w:t xml:space="preserve">The report will apply different inter-cultural theories </w:t>
      </w:r>
      <w:r w:rsidR="00244441" w:rsidRPr="008D0784">
        <w:rPr>
          <w:rFonts w:ascii="Arial" w:hAnsi="Arial" w:cs="Arial"/>
          <w:sz w:val="24"/>
          <w:szCs w:val="28"/>
        </w:rPr>
        <w:t xml:space="preserve">to explain and critically evaluate the challenges and sensitivities from a British perspective of doing business with Israeli </w:t>
      </w:r>
      <w:r w:rsidR="00244441" w:rsidRPr="008D0784">
        <w:rPr>
          <w:rFonts w:ascii="Arial" w:hAnsi="Arial" w:cs="Arial"/>
          <w:sz w:val="24"/>
          <w:szCs w:val="28"/>
        </w:rPr>
        <w:lastRenderedPageBreak/>
        <w:t xml:space="preserve">organizations </w:t>
      </w:r>
      <w:r w:rsidRPr="008D0784">
        <w:rPr>
          <w:rFonts w:ascii="Arial" w:hAnsi="Arial" w:cs="Arial"/>
          <w:sz w:val="24"/>
          <w:szCs w:val="28"/>
        </w:rPr>
        <w:t xml:space="preserve">and help British organizations to develop intercultural sensitivities during their operation in Israel. </w:t>
      </w:r>
      <w:r w:rsidRPr="000C1CD0">
        <w:rPr>
          <w:rFonts w:ascii="Arial" w:hAnsi="Arial" w:cs="Arial"/>
        </w:rPr>
        <w:t xml:space="preserve">  </w:t>
      </w:r>
    </w:p>
    <w:p w14:paraId="38BD78CA" w14:textId="6D85FF34" w:rsidR="00EB3F5B" w:rsidRPr="000C1CD0" w:rsidRDefault="00C459B4" w:rsidP="00B47F00">
      <w:pPr>
        <w:pStyle w:val="1"/>
        <w:numPr>
          <w:ilvl w:val="0"/>
          <w:numId w:val="1"/>
        </w:numPr>
        <w:spacing w:line="360" w:lineRule="auto"/>
        <w:rPr>
          <w:rFonts w:ascii="Arial" w:hAnsi="Arial" w:cs="Arial"/>
        </w:rPr>
      </w:pPr>
      <w:bookmarkStart w:id="4" w:name="_Toc39168172"/>
      <w:r>
        <w:rPr>
          <w:rFonts w:ascii="Arial" w:hAnsi="Arial" w:cs="Arial"/>
        </w:rPr>
        <w:t>The Explanation of Cultural Challenges</w:t>
      </w:r>
      <w:bookmarkEnd w:id="4"/>
      <w:r w:rsidR="00244441" w:rsidRPr="000C1CD0">
        <w:rPr>
          <w:rFonts w:ascii="Arial" w:hAnsi="Arial" w:cs="Arial"/>
        </w:rPr>
        <w:t xml:space="preserve">  </w:t>
      </w:r>
    </w:p>
    <w:p w14:paraId="57CF9F18" w14:textId="351A4B45" w:rsidR="00322446" w:rsidRPr="000C1CD0" w:rsidRDefault="00AE23A8" w:rsidP="00B47F00">
      <w:pPr>
        <w:pStyle w:val="2"/>
        <w:spacing w:line="360" w:lineRule="auto"/>
        <w:rPr>
          <w:rFonts w:ascii="Arial" w:hAnsi="Arial" w:cs="Arial"/>
        </w:rPr>
      </w:pPr>
      <w:bookmarkStart w:id="5" w:name="_Toc39168173"/>
      <w:r w:rsidRPr="000C1CD0">
        <w:rPr>
          <w:rFonts w:ascii="Arial" w:hAnsi="Arial" w:cs="Arial"/>
        </w:rPr>
        <w:t xml:space="preserve">2.1 </w:t>
      </w:r>
      <w:r w:rsidR="000C1CD0" w:rsidRPr="000C1CD0">
        <w:rPr>
          <w:rFonts w:ascii="Arial" w:hAnsi="Arial" w:cs="Arial"/>
        </w:rPr>
        <w:t xml:space="preserve">Challenges from </w:t>
      </w:r>
      <w:r w:rsidR="00EB3F5B" w:rsidRPr="000C1CD0">
        <w:rPr>
          <w:rFonts w:ascii="Arial" w:hAnsi="Arial" w:cs="Arial"/>
        </w:rPr>
        <w:t xml:space="preserve">Language and </w:t>
      </w:r>
      <w:r w:rsidR="000C1CD0" w:rsidRPr="000C1CD0">
        <w:rPr>
          <w:rFonts w:ascii="Arial" w:hAnsi="Arial" w:cs="Arial"/>
        </w:rPr>
        <w:t>C</w:t>
      </w:r>
      <w:r w:rsidR="00ED31D9" w:rsidRPr="000C1CD0">
        <w:rPr>
          <w:rFonts w:ascii="Arial" w:hAnsi="Arial" w:cs="Arial"/>
        </w:rPr>
        <w:t>ommunication styles</w:t>
      </w:r>
      <w:bookmarkEnd w:id="5"/>
      <w:r w:rsidR="00ED31D9" w:rsidRPr="000C1CD0">
        <w:rPr>
          <w:rFonts w:ascii="Arial" w:hAnsi="Arial" w:cs="Arial"/>
        </w:rPr>
        <w:t xml:space="preserve"> </w:t>
      </w:r>
      <w:r w:rsidR="00EB3F5B" w:rsidRPr="000C1CD0">
        <w:rPr>
          <w:rFonts w:ascii="Arial" w:hAnsi="Arial" w:cs="Arial"/>
        </w:rPr>
        <w:t xml:space="preserve"> </w:t>
      </w:r>
    </w:p>
    <w:p w14:paraId="0FBF29DF" w14:textId="549EB3B3" w:rsidR="00AE23A8" w:rsidRPr="008D0784" w:rsidRDefault="008603F3" w:rsidP="00B47F00">
      <w:pPr>
        <w:spacing w:line="360" w:lineRule="auto"/>
        <w:rPr>
          <w:rFonts w:ascii="Arial" w:hAnsi="Arial" w:cs="Arial"/>
          <w:sz w:val="24"/>
          <w:szCs w:val="28"/>
        </w:rPr>
      </w:pPr>
      <w:r w:rsidRPr="008D0784">
        <w:rPr>
          <w:rFonts w:ascii="Arial" w:hAnsi="Arial" w:cs="Arial"/>
          <w:sz w:val="24"/>
          <w:szCs w:val="28"/>
        </w:rPr>
        <w:t xml:space="preserve">From a historical point of view, in the early 20th century, a group of Jews moved from all over the world to Palestine, some from English-speaking countries such as the United States, the United Kingdom, and Canada, and </w:t>
      </w:r>
      <w:r w:rsidR="001C3B81" w:rsidRPr="008D0784">
        <w:rPr>
          <w:rFonts w:ascii="Arial" w:hAnsi="Arial" w:cs="Arial"/>
          <w:sz w:val="24"/>
          <w:szCs w:val="28"/>
        </w:rPr>
        <w:t>c</w:t>
      </w:r>
      <w:r w:rsidRPr="008D0784">
        <w:rPr>
          <w:rFonts w:ascii="Arial" w:hAnsi="Arial" w:cs="Arial"/>
          <w:sz w:val="24"/>
          <w:szCs w:val="28"/>
        </w:rPr>
        <w:t>ome from countries that speak other languages</w:t>
      </w:r>
      <w:r w:rsidR="000A6E83" w:rsidRPr="008D0784">
        <w:rPr>
          <w:rFonts w:ascii="Arial" w:hAnsi="Arial" w:cs="Arial"/>
          <w:sz w:val="24"/>
          <w:szCs w:val="28"/>
        </w:rPr>
        <w:t xml:space="preserve"> </w:t>
      </w:r>
      <w:r w:rsidR="000A6E83" w:rsidRPr="008D0784">
        <w:rPr>
          <w:rFonts w:ascii="Arial" w:hAnsi="Arial" w:cs="Arial"/>
          <w:sz w:val="24"/>
          <w:szCs w:val="28"/>
        </w:rPr>
        <w:fldChar w:fldCharType="begin" w:fldLock="1"/>
      </w:r>
      <w:r w:rsidR="005E5C11" w:rsidRPr="008D0784">
        <w:rPr>
          <w:rFonts w:ascii="Arial" w:hAnsi="Arial" w:cs="Arial"/>
          <w:sz w:val="24"/>
          <w:szCs w:val="28"/>
        </w:rPr>
        <w:instrText>ADDIN CSL_CITATION {"citationItems":[{"id":"ITEM-1","itemData":{"ISBN":"0429964714","author":[{"dropping-particle":"","family":"Shafir","given":"Gershon","non-dropping-particle":"","parse-names":false,"suffix":""}],"id":"ITEM-1","issued":{"date-parts":[["2018"]]},"publisher":"Routledge","title":"The new Israel: Peacemaking and liberalization","type":"book"},"uris":["http://www.mendeley.com/documents/?uuid=9133ee61-9797-43c0-8405-a386e0147b10"]}],"mendeley":{"formattedCitation":"(Shafir, 2018)","plainTextFormattedCitation":"(Shafir, 2018)","previouslyFormattedCitation":"(Shafir, 2018)"},"properties":{"noteIndex":0},"schema":"https://github.com/citation-style-language/schema/raw/master/csl-citation.json"}</w:instrText>
      </w:r>
      <w:r w:rsidR="000A6E83" w:rsidRPr="008D0784">
        <w:rPr>
          <w:rFonts w:ascii="Arial" w:hAnsi="Arial" w:cs="Arial"/>
          <w:sz w:val="24"/>
          <w:szCs w:val="28"/>
        </w:rPr>
        <w:fldChar w:fldCharType="separate"/>
      </w:r>
      <w:r w:rsidR="000A6E83" w:rsidRPr="008D0784">
        <w:rPr>
          <w:rFonts w:ascii="Arial" w:hAnsi="Arial" w:cs="Arial"/>
          <w:noProof/>
          <w:sz w:val="24"/>
          <w:szCs w:val="28"/>
        </w:rPr>
        <w:t>(Shafir, 2018)</w:t>
      </w:r>
      <w:r w:rsidR="000A6E83" w:rsidRPr="008D0784">
        <w:rPr>
          <w:rFonts w:ascii="Arial" w:hAnsi="Arial" w:cs="Arial"/>
          <w:sz w:val="24"/>
          <w:szCs w:val="28"/>
        </w:rPr>
        <w:fldChar w:fldCharType="end"/>
      </w:r>
      <w:r w:rsidRPr="008D0784">
        <w:rPr>
          <w:rFonts w:ascii="Arial" w:hAnsi="Arial" w:cs="Arial"/>
          <w:sz w:val="24"/>
          <w:szCs w:val="28"/>
        </w:rPr>
        <w:t>. In order to communicate effective</w:t>
      </w:r>
      <w:r w:rsidR="001C3B81" w:rsidRPr="008D0784">
        <w:rPr>
          <w:rFonts w:ascii="Arial" w:hAnsi="Arial" w:cs="Arial"/>
          <w:sz w:val="24"/>
          <w:szCs w:val="28"/>
        </w:rPr>
        <w:t>ly</w:t>
      </w:r>
      <w:r w:rsidRPr="008D0784">
        <w:rPr>
          <w:rFonts w:ascii="Arial" w:hAnsi="Arial" w:cs="Arial"/>
          <w:sz w:val="24"/>
          <w:szCs w:val="28"/>
        </w:rPr>
        <w:t>, English and Hebrew were gradually popularized in Israel</w:t>
      </w:r>
      <w:r w:rsidR="00801768" w:rsidRPr="008D0784">
        <w:rPr>
          <w:rFonts w:ascii="Arial" w:hAnsi="Arial" w:cs="Arial"/>
          <w:sz w:val="24"/>
          <w:szCs w:val="28"/>
        </w:rPr>
        <w:t xml:space="preserve"> </w:t>
      </w:r>
      <w:r w:rsidR="00801768" w:rsidRPr="008D0784">
        <w:rPr>
          <w:rFonts w:ascii="Arial" w:hAnsi="Arial" w:cs="Arial"/>
          <w:sz w:val="24"/>
          <w:szCs w:val="28"/>
        </w:rPr>
        <w:fldChar w:fldCharType="begin" w:fldLock="1"/>
      </w:r>
      <w:r w:rsidR="00801768" w:rsidRPr="008D0784">
        <w:rPr>
          <w:rFonts w:ascii="Arial" w:hAnsi="Arial" w:cs="Arial"/>
          <w:sz w:val="24"/>
          <w:szCs w:val="28"/>
        </w:rPr>
        <w:instrText>ADDIN CSL_CITATION {"citationItems":[{"id":"ITEM-1","itemData":{"ISBN":"1351663887","author":[{"dropping-particle":"","family":"Amara","given":"Muhammad","non-dropping-particle":"","parse-names":false,"suffix":""}],"id":"ITEM-1","issued":{"date-parts":[["2017"]]},"publisher":"Routledge","title":"Arabic in Israel: Language, identity and conflict","type":"book"},"uris":["http://www.mendeley.com/documents/?uuid=3b07e149-9a77-4922-870c-de9595549210"]}],"mendeley":{"formattedCitation":"(Amara, 2017)","plainTextFormattedCitation":"(Amara, 2017)","previouslyFormattedCitation":"(Amara, 2017)"},"properties":{"noteIndex":0},"schema":"https://github.com/citation-style-language/schema/raw/master/csl-citation.json"}</w:instrText>
      </w:r>
      <w:r w:rsidR="00801768" w:rsidRPr="008D0784">
        <w:rPr>
          <w:rFonts w:ascii="Arial" w:hAnsi="Arial" w:cs="Arial"/>
          <w:sz w:val="24"/>
          <w:szCs w:val="28"/>
        </w:rPr>
        <w:fldChar w:fldCharType="separate"/>
      </w:r>
      <w:r w:rsidR="00801768" w:rsidRPr="008D0784">
        <w:rPr>
          <w:rFonts w:ascii="Arial" w:hAnsi="Arial" w:cs="Arial"/>
          <w:noProof/>
          <w:sz w:val="24"/>
          <w:szCs w:val="28"/>
        </w:rPr>
        <w:t>(Amara, 2017)</w:t>
      </w:r>
      <w:r w:rsidR="00801768" w:rsidRPr="008D0784">
        <w:rPr>
          <w:rFonts w:ascii="Arial" w:hAnsi="Arial" w:cs="Arial"/>
          <w:sz w:val="24"/>
          <w:szCs w:val="28"/>
        </w:rPr>
        <w:fldChar w:fldCharType="end"/>
      </w:r>
      <w:r w:rsidRPr="008D0784">
        <w:rPr>
          <w:rFonts w:ascii="Arial" w:hAnsi="Arial" w:cs="Arial"/>
          <w:sz w:val="24"/>
          <w:szCs w:val="28"/>
        </w:rPr>
        <w:t>. At the same time, Israel is a tourist country, and tourism revenue accounts for about 15% of Israel's GDP</w:t>
      </w:r>
      <w:r w:rsidR="005E5C11" w:rsidRPr="008D0784">
        <w:rPr>
          <w:rFonts w:ascii="Arial" w:hAnsi="Arial" w:cs="Arial"/>
          <w:sz w:val="24"/>
          <w:szCs w:val="28"/>
        </w:rPr>
        <w:t>, and t</w:t>
      </w:r>
      <w:r w:rsidRPr="008D0784">
        <w:rPr>
          <w:rFonts w:ascii="Arial" w:hAnsi="Arial" w:cs="Arial"/>
          <w:sz w:val="24"/>
          <w:szCs w:val="28"/>
        </w:rPr>
        <w:t>he popularity of English in tourist countries is generally high</w:t>
      </w:r>
      <w:r w:rsidR="005E5C11" w:rsidRPr="008D0784">
        <w:rPr>
          <w:rFonts w:ascii="Arial" w:hAnsi="Arial" w:cs="Arial"/>
          <w:sz w:val="24"/>
          <w:szCs w:val="28"/>
        </w:rPr>
        <w:t xml:space="preserve"> </w:t>
      </w:r>
      <w:r w:rsidR="005E5C11" w:rsidRPr="008D0784">
        <w:rPr>
          <w:rFonts w:ascii="Arial" w:hAnsi="Arial" w:cs="Arial"/>
          <w:sz w:val="24"/>
          <w:szCs w:val="28"/>
        </w:rPr>
        <w:fldChar w:fldCharType="begin" w:fldLock="1"/>
      </w:r>
      <w:r w:rsidR="005E5C11" w:rsidRPr="008D0784">
        <w:rPr>
          <w:rFonts w:ascii="Arial" w:hAnsi="Arial" w:cs="Arial"/>
          <w:sz w:val="24"/>
          <w:szCs w:val="28"/>
        </w:rPr>
        <w:instrText>ADDIN CSL_CITATION {"citationItems":[{"id":"ITEM-1","itemData":{"URL":"https://oecdobserver.org/news/fullstory.php/aid/3544/A_profile_of_the_Israeli_economy.html","accessed":{"date-parts":[["2020","4","30"]]},"author":[{"dropping-particle":"","family":"OECD","given":"","non-dropping-particle":"","parse-names":false,"suffix":""}],"id":"ITEM-1","issued":{"date-parts":[["2020"]]},"title":"A profile of the Israeli economy ","type":"webpage"},"uris":["http://www.mendeley.com/documents/?uuid=dc340ac6-6d0e-369f-824e-20addac74e06"]}],"mendeley":{"formattedCitation":"(OECD, 2020)","plainTextFormattedCitation":"(OECD, 2020)","previouslyFormattedCitation":"(OECD, 2020)"},"properties":{"noteIndex":0},"schema":"https://github.com/citation-style-language/schema/raw/master/csl-citation.json"}</w:instrText>
      </w:r>
      <w:r w:rsidR="005E5C11" w:rsidRPr="008D0784">
        <w:rPr>
          <w:rFonts w:ascii="Arial" w:hAnsi="Arial" w:cs="Arial"/>
          <w:sz w:val="24"/>
          <w:szCs w:val="28"/>
        </w:rPr>
        <w:fldChar w:fldCharType="separate"/>
      </w:r>
      <w:r w:rsidR="005E5C11" w:rsidRPr="008D0784">
        <w:rPr>
          <w:rFonts w:ascii="Arial" w:hAnsi="Arial" w:cs="Arial"/>
          <w:noProof/>
          <w:sz w:val="24"/>
          <w:szCs w:val="28"/>
        </w:rPr>
        <w:t>(OECD, 2020)</w:t>
      </w:r>
      <w:r w:rsidR="005E5C11" w:rsidRPr="008D0784">
        <w:rPr>
          <w:rFonts w:ascii="Arial" w:hAnsi="Arial" w:cs="Arial"/>
          <w:sz w:val="24"/>
          <w:szCs w:val="28"/>
        </w:rPr>
        <w:fldChar w:fldCharType="end"/>
      </w:r>
      <w:r w:rsidRPr="008D0784">
        <w:rPr>
          <w:rFonts w:ascii="Arial" w:hAnsi="Arial" w:cs="Arial"/>
          <w:sz w:val="24"/>
          <w:szCs w:val="28"/>
        </w:rPr>
        <w:t>. Even for business purposes only, Jews will naturally place English learning in a very important position</w:t>
      </w:r>
      <w:r w:rsidR="00AE3CB4" w:rsidRPr="008D0784">
        <w:rPr>
          <w:rFonts w:ascii="Arial" w:hAnsi="Arial" w:cs="Arial"/>
          <w:sz w:val="24"/>
          <w:szCs w:val="28"/>
        </w:rPr>
        <w:t xml:space="preserve"> </w:t>
      </w:r>
      <w:r w:rsidR="00AE3CB4" w:rsidRPr="008D0784">
        <w:rPr>
          <w:rFonts w:ascii="Arial" w:hAnsi="Arial" w:cs="Arial"/>
          <w:sz w:val="24"/>
          <w:szCs w:val="28"/>
        </w:rPr>
        <w:fldChar w:fldCharType="begin" w:fldLock="1"/>
      </w:r>
      <w:r w:rsidR="00AE3CB4" w:rsidRPr="008D0784">
        <w:rPr>
          <w:rFonts w:ascii="Arial" w:hAnsi="Arial" w:cs="Arial"/>
          <w:sz w:val="24"/>
          <w:szCs w:val="28"/>
        </w:rPr>
        <w:instrText>ADDIN CSL_CITATION {"citationItems":[{"id":"ITEM-1","itemData":{"ISSN":"0958-5192","author":[{"dropping-particle":"","family":"Tzafrir","given":"Shay S","non-dropping-particle":"","parse-names":false,"suffix":""},{"dropping-particle":"","family":"Meshoulam","given":"Ilan","non-dropping-particle":"","parse-names":false,"suffix":""},{"dropping-particle":"","family":"Baruch","given":"Yehuda","non-dropping-particle":"","parse-names":false,"suffix":""}],"container-title":"The International Journal of Human Resource Management","id":"ITEM-1","issue":"1","issued":{"date-parts":[["2007"]]},"page":"114-131","publisher":"Taylor &amp; Francis","title":"HRM in Israel: New challenges","type":"article-journal","volume":"18"},"uris":["http://www.mendeley.com/documents/?uuid=882cd388-f183-47b6-9b6f-1a2403dc566a"]}],"mendeley":{"formattedCitation":"(Tzafrir, Meshoulam and Baruch, 2007)","plainTextFormattedCitation":"(Tzafrir, Meshoulam and Baruch, 2007)","previouslyFormattedCitation":"(Tzafrir, Meshoulam and Baruch, 2007)"},"properties":{"noteIndex":0},"schema":"https://github.com/citation-style-language/schema/raw/master/csl-citation.json"}</w:instrText>
      </w:r>
      <w:r w:rsidR="00AE3CB4" w:rsidRPr="008D0784">
        <w:rPr>
          <w:rFonts w:ascii="Arial" w:hAnsi="Arial" w:cs="Arial"/>
          <w:sz w:val="24"/>
          <w:szCs w:val="28"/>
        </w:rPr>
        <w:fldChar w:fldCharType="separate"/>
      </w:r>
      <w:r w:rsidR="00AE3CB4" w:rsidRPr="008D0784">
        <w:rPr>
          <w:rFonts w:ascii="Arial" w:hAnsi="Arial" w:cs="Arial"/>
          <w:noProof/>
          <w:sz w:val="24"/>
          <w:szCs w:val="28"/>
        </w:rPr>
        <w:t>(Tzafrir, Meshoulam and Baruch, 2007)</w:t>
      </w:r>
      <w:r w:rsidR="00AE3CB4" w:rsidRPr="008D0784">
        <w:rPr>
          <w:rFonts w:ascii="Arial" w:hAnsi="Arial" w:cs="Arial"/>
          <w:sz w:val="24"/>
          <w:szCs w:val="28"/>
        </w:rPr>
        <w:fldChar w:fldCharType="end"/>
      </w:r>
      <w:r w:rsidRPr="008D0784">
        <w:rPr>
          <w:rFonts w:ascii="Arial" w:hAnsi="Arial" w:cs="Arial"/>
          <w:sz w:val="24"/>
          <w:szCs w:val="28"/>
        </w:rPr>
        <w:t xml:space="preserve">. It hence can be concluded that understanding some Hebrew will benefit British businesses in doing business with Israelis, but there are </w:t>
      </w:r>
      <w:r w:rsidR="001C3B81" w:rsidRPr="008D0784">
        <w:rPr>
          <w:rFonts w:ascii="Arial" w:hAnsi="Arial" w:cs="Arial"/>
          <w:sz w:val="24"/>
          <w:szCs w:val="28"/>
        </w:rPr>
        <w:t>fewer</w:t>
      </w:r>
      <w:r w:rsidRPr="008D0784">
        <w:rPr>
          <w:rFonts w:ascii="Arial" w:hAnsi="Arial" w:cs="Arial"/>
          <w:sz w:val="24"/>
          <w:szCs w:val="28"/>
        </w:rPr>
        <w:t xml:space="preserve"> challenges resulted from language barriers due to the high penetration rate of English in Israel. </w:t>
      </w:r>
    </w:p>
    <w:p w14:paraId="374DFC8E" w14:textId="07C9A68C" w:rsidR="00AE23A8" w:rsidRPr="008D0784" w:rsidRDefault="00AE23A8" w:rsidP="00B47F00">
      <w:pPr>
        <w:spacing w:line="360" w:lineRule="auto"/>
        <w:rPr>
          <w:rFonts w:ascii="Arial" w:hAnsi="Arial" w:cs="Arial"/>
          <w:sz w:val="24"/>
          <w:szCs w:val="28"/>
        </w:rPr>
      </w:pPr>
      <w:r w:rsidRPr="008D0784">
        <w:rPr>
          <w:rFonts w:ascii="Arial" w:hAnsi="Arial" w:cs="Arial"/>
          <w:sz w:val="24"/>
          <w:szCs w:val="28"/>
        </w:rPr>
        <w:t xml:space="preserve">Both British and Israeli communication styles are tending to be low-context, indicating they tend to use </w:t>
      </w:r>
      <w:r w:rsidR="00F10815" w:rsidRPr="008D0784">
        <w:rPr>
          <w:rFonts w:ascii="Arial" w:hAnsi="Arial" w:cs="Arial"/>
          <w:sz w:val="24"/>
          <w:szCs w:val="28"/>
        </w:rPr>
        <w:t>explicit</w:t>
      </w:r>
      <w:r w:rsidRPr="008D0784">
        <w:rPr>
          <w:rFonts w:ascii="Arial" w:hAnsi="Arial" w:cs="Arial"/>
          <w:sz w:val="24"/>
          <w:szCs w:val="28"/>
        </w:rPr>
        <w:t xml:space="preserve"> communication to convey messages</w:t>
      </w:r>
      <w:r w:rsidR="005E5C11" w:rsidRPr="008D0784">
        <w:rPr>
          <w:rFonts w:ascii="Arial" w:hAnsi="Arial" w:cs="Arial"/>
          <w:sz w:val="24"/>
          <w:szCs w:val="28"/>
        </w:rPr>
        <w:t xml:space="preserve"> </w:t>
      </w:r>
      <w:r w:rsidR="005E5C11" w:rsidRPr="008D0784">
        <w:rPr>
          <w:rFonts w:ascii="Arial" w:hAnsi="Arial" w:cs="Arial"/>
          <w:sz w:val="24"/>
          <w:szCs w:val="28"/>
        </w:rPr>
        <w:fldChar w:fldCharType="begin" w:fldLock="1"/>
      </w:r>
      <w:r w:rsidR="005E5C11" w:rsidRPr="008D0784">
        <w:rPr>
          <w:rFonts w:ascii="Arial" w:hAnsi="Arial" w:cs="Arial"/>
          <w:sz w:val="24"/>
          <w:szCs w:val="28"/>
        </w:rPr>
        <w:instrText>ADDIN CSL_CITATION {"citationItems":[{"id":"ITEM-1","itemData":{"ISSN":"0882-4096","author":[{"dropping-particle":"","family":"Croucher","given":"Stephen M","non-dropping-particle":"","parse-names":false,"suffix":""},{"dropping-particle":"","family":"Bruno","given":"Ann","non-dropping-particle":"","parse-names":false,"suffix":""},{"dropping-particle":"","family":"McGrath","given":"Paul","non-dropping-particle":"","parse-names":false,"suffix":""},{"dropping-particle":"","family":"Adams","given":"Caroline","non-dropping-particle":"","parse-names":false,"suffix":""},{"dropping-particle":"","family":"McGahan","given":"Cassandra","non-dropping-particle":"","parse-names":false,"suffix":""},{"dropping-particle":"","family":"Suits","given":"Angela","non-dropping-particle":"","parse-names":false,"suffix":""},{"dropping-particle":"","family":"Huckins","given":"Ashleigh","non-dropping-particle":"","parse-names":false,"suffix":""}],"container-title":"Communication Research Reports","id":"ITEM-1","issue":"1","issued":{"date-parts":[["2012"]]},"page":"64-73","publisher":"Taylor &amp; Francis","title":"Conflict styles and high</w:instrText>
      </w:r>
      <w:r w:rsidR="005E5C11" w:rsidRPr="008D0784">
        <w:rPr>
          <w:rFonts w:ascii="Tahoma" w:hAnsi="Tahoma" w:cs="Tahoma"/>
          <w:sz w:val="24"/>
          <w:szCs w:val="28"/>
        </w:rPr>
        <w:instrText>�</w:instrText>
      </w:r>
      <w:r w:rsidR="005E5C11" w:rsidRPr="008D0784">
        <w:rPr>
          <w:rFonts w:ascii="Arial" w:hAnsi="Arial" w:cs="Arial"/>
          <w:sz w:val="24"/>
          <w:szCs w:val="28"/>
        </w:rPr>
        <w:instrText>Clow context cultures: A cross-cultural extension","type":"article-journal","volume":"29"},"uris":["http://www.mendeley.com/documents/?uuid=5301ab4c-9247-4ee4-a319-96a36edb89ce"]}],"mendeley":{"formattedCitation":"(Croucher &lt;i&gt;et al.&lt;/i&gt;, 2012)","plainTextFormattedCitation":"(Croucher et al., 2012)","previouslyFormattedCitation":"(Croucher &lt;i&gt;et al.&lt;/i&gt;, 2012)"},"properties":{"noteIndex":0},"schema":"https://github.com/citation-style-language/schema/raw/master/csl-citation.json"}</w:instrText>
      </w:r>
      <w:r w:rsidR="005E5C11" w:rsidRPr="008D0784">
        <w:rPr>
          <w:rFonts w:ascii="Arial" w:hAnsi="Arial" w:cs="Arial"/>
          <w:sz w:val="24"/>
          <w:szCs w:val="28"/>
        </w:rPr>
        <w:fldChar w:fldCharType="separate"/>
      </w:r>
      <w:r w:rsidR="005E5C11" w:rsidRPr="008D0784">
        <w:rPr>
          <w:rFonts w:ascii="Arial" w:hAnsi="Arial" w:cs="Arial"/>
          <w:noProof/>
          <w:sz w:val="24"/>
          <w:szCs w:val="28"/>
        </w:rPr>
        <w:t xml:space="preserve">(Croucher </w:t>
      </w:r>
      <w:r w:rsidR="005E5C11" w:rsidRPr="008D0784">
        <w:rPr>
          <w:rFonts w:ascii="Arial" w:hAnsi="Arial" w:cs="Arial"/>
          <w:i/>
          <w:noProof/>
          <w:sz w:val="24"/>
          <w:szCs w:val="28"/>
        </w:rPr>
        <w:t>et al.</w:t>
      </w:r>
      <w:r w:rsidR="005E5C11" w:rsidRPr="008D0784">
        <w:rPr>
          <w:rFonts w:ascii="Arial" w:hAnsi="Arial" w:cs="Arial"/>
          <w:noProof/>
          <w:sz w:val="24"/>
          <w:szCs w:val="28"/>
        </w:rPr>
        <w:t>, 2012)</w:t>
      </w:r>
      <w:r w:rsidR="005E5C11" w:rsidRPr="008D0784">
        <w:rPr>
          <w:rFonts w:ascii="Arial" w:hAnsi="Arial" w:cs="Arial"/>
          <w:sz w:val="24"/>
          <w:szCs w:val="28"/>
        </w:rPr>
        <w:fldChar w:fldCharType="end"/>
      </w:r>
      <w:r w:rsidRPr="008D0784">
        <w:rPr>
          <w:rFonts w:ascii="Arial" w:hAnsi="Arial" w:cs="Arial"/>
          <w:sz w:val="24"/>
          <w:szCs w:val="28"/>
        </w:rPr>
        <w:t xml:space="preserve">. </w:t>
      </w:r>
      <w:r w:rsidR="00F10815" w:rsidRPr="008D0784">
        <w:rPr>
          <w:rFonts w:ascii="Arial" w:hAnsi="Arial" w:cs="Arial"/>
          <w:sz w:val="24"/>
          <w:szCs w:val="28"/>
        </w:rPr>
        <w:t>However</w:t>
      </w:r>
      <w:r w:rsidR="00191604" w:rsidRPr="008D0784">
        <w:rPr>
          <w:rFonts w:ascii="Arial" w:hAnsi="Arial" w:cs="Arial"/>
          <w:sz w:val="24"/>
          <w:szCs w:val="28"/>
        </w:rPr>
        <w:t xml:space="preserve">, </w:t>
      </w:r>
      <w:r w:rsidR="005E5C11" w:rsidRPr="008D0784">
        <w:rPr>
          <w:rFonts w:ascii="Arial" w:hAnsi="Arial" w:cs="Arial"/>
          <w:sz w:val="24"/>
          <w:szCs w:val="28"/>
        </w:rPr>
        <w:t>in</w:t>
      </w:r>
      <w:r w:rsidR="00191604" w:rsidRPr="008D0784">
        <w:rPr>
          <w:rFonts w:ascii="Arial" w:hAnsi="Arial" w:cs="Arial"/>
          <w:sz w:val="24"/>
          <w:szCs w:val="28"/>
        </w:rPr>
        <w:t xml:space="preserve"> verbal communication, Israelis tend to speak loudly and quickly, leaving others </w:t>
      </w:r>
      <w:r w:rsidR="001C3B81" w:rsidRPr="008D0784">
        <w:rPr>
          <w:rFonts w:ascii="Arial" w:hAnsi="Arial" w:cs="Arial"/>
          <w:sz w:val="24"/>
          <w:szCs w:val="28"/>
        </w:rPr>
        <w:t>the</w:t>
      </w:r>
      <w:r w:rsidR="00191604" w:rsidRPr="008D0784">
        <w:rPr>
          <w:rFonts w:ascii="Arial" w:hAnsi="Arial" w:cs="Arial"/>
          <w:sz w:val="24"/>
          <w:szCs w:val="28"/>
        </w:rPr>
        <w:t xml:space="preserve"> impression that they are in a rush or frustrated</w:t>
      </w:r>
      <w:r w:rsidR="005E5C11" w:rsidRPr="008D0784">
        <w:rPr>
          <w:rFonts w:ascii="Arial" w:hAnsi="Arial" w:cs="Arial"/>
          <w:sz w:val="24"/>
          <w:szCs w:val="28"/>
        </w:rPr>
        <w:t xml:space="preserve"> </w:t>
      </w:r>
      <w:r w:rsidR="00801768" w:rsidRPr="008D0784">
        <w:rPr>
          <w:rFonts w:ascii="Arial" w:hAnsi="Arial" w:cs="Arial"/>
          <w:sz w:val="24"/>
          <w:szCs w:val="28"/>
        </w:rPr>
        <w:fldChar w:fldCharType="begin" w:fldLock="1"/>
      </w:r>
      <w:r w:rsidR="00801768" w:rsidRPr="008D0784">
        <w:rPr>
          <w:rFonts w:ascii="Arial" w:hAnsi="Arial" w:cs="Arial"/>
          <w:sz w:val="24"/>
          <w:szCs w:val="28"/>
        </w:rPr>
        <w:instrText>ADDIN CSL_CITATION {"citationItems":[{"id":"ITEM-1","itemData":{"ISSN":"1747-5759","author":[{"dropping-particle":"","family":"Barker","given":"Gina G","non-dropping-particle":"","parse-names":false,"suffix":""}],"container-title":"Journal of Intercultural Communication Research","id":"ITEM-1","issue":"1","issued":{"date-parts":[["2016"]]},"page":"13-30","publisher":"Taylor &amp; Francis","title":"Cross-cultural perspectives on intercultural communication competence","type":"article-journal","volume":"45"},"uris":["http://www.mendeley.com/documents/?uuid=18922456-934e-4b8c-a0b3-d4394bc7479b"]},{"id":"ITEM-2","itemData":{"ISSN":"0047-4045","author":[{"dropping-particle":"","family":"Milani","given":"Tommaso M","non-dropping-particle":"","parse-names":false,"suffix":""},{"dropping-particle":"","family":"Levon","given":"Erez","non-dropping-particle":"","parse-names":false,"suffix":""}],"container-title":"Language in Society","id":"ITEM-2","issue":"4","issued":{"date-parts":[["2019"]]},"page":"607-628","publisher":"Cambridge University Press","title":"Israel as homotopia: Language, space, and vicious belonging","type":"article-journal","volume":"48"},"uris":["http://www.mendeley.com/documents/?uuid=b977bcf6-e545-49d7-b4c4-3867c4e7964c"]}],"mendeley":{"formattedCitation":"(Barker, 2016; Milani and Levon, 2019)","plainTextFormattedCitation":"(Barker, 2016; Milani and Levon, 2019)","previouslyFormattedCitation":"(Barker, 2016; Milani and Levon, 2019)"},"properties":{"noteIndex":0},"schema":"https://github.com/citation-style-language/schema/raw/master/csl-citation.json"}</w:instrText>
      </w:r>
      <w:r w:rsidR="00801768" w:rsidRPr="008D0784">
        <w:rPr>
          <w:rFonts w:ascii="Arial" w:hAnsi="Arial" w:cs="Arial"/>
          <w:sz w:val="24"/>
          <w:szCs w:val="28"/>
        </w:rPr>
        <w:fldChar w:fldCharType="separate"/>
      </w:r>
      <w:r w:rsidR="00801768" w:rsidRPr="008D0784">
        <w:rPr>
          <w:rFonts w:ascii="Arial" w:hAnsi="Arial" w:cs="Arial"/>
          <w:noProof/>
          <w:sz w:val="24"/>
          <w:szCs w:val="28"/>
        </w:rPr>
        <w:t>(Barker, 2016; Milani and Levon, 2019)</w:t>
      </w:r>
      <w:r w:rsidR="00801768" w:rsidRPr="008D0784">
        <w:rPr>
          <w:rFonts w:ascii="Arial" w:hAnsi="Arial" w:cs="Arial"/>
          <w:sz w:val="24"/>
          <w:szCs w:val="28"/>
        </w:rPr>
        <w:fldChar w:fldCharType="end"/>
      </w:r>
      <w:r w:rsidR="00191604" w:rsidRPr="008D0784">
        <w:rPr>
          <w:rFonts w:ascii="Arial" w:hAnsi="Arial" w:cs="Arial"/>
          <w:sz w:val="24"/>
          <w:szCs w:val="28"/>
        </w:rPr>
        <w:t>. Meanwhile, Israelis hate hypocrisy and tend to communicate in a straightforward manner</w:t>
      </w:r>
      <w:r w:rsidR="005E5C11" w:rsidRPr="008D0784">
        <w:rPr>
          <w:rFonts w:ascii="Arial" w:hAnsi="Arial" w:cs="Arial"/>
          <w:sz w:val="24"/>
          <w:szCs w:val="28"/>
        </w:rPr>
        <w:t xml:space="preserve"> </w:t>
      </w:r>
      <w:r w:rsidR="005E5C11" w:rsidRPr="008D0784">
        <w:rPr>
          <w:rFonts w:ascii="Arial" w:hAnsi="Arial" w:cs="Arial"/>
          <w:sz w:val="24"/>
          <w:szCs w:val="28"/>
        </w:rPr>
        <w:fldChar w:fldCharType="begin" w:fldLock="1"/>
      </w:r>
      <w:r w:rsidR="005E5C11" w:rsidRPr="008D0784">
        <w:rPr>
          <w:rFonts w:ascii="Arial" w:hAnsi="Arial" w:cs="Arial"/>
          <w:sz w:val="24"/>
          <w:szCs w:val="28"/>
        </w:rPr>
        <w:instrText>ADDIN CSL_CITATION {"citationItems":[{"id":"ITEM-1","itemData":{"ISSN":"0039-3746","author":[{"dropping-particle":"","family":"Ram","given":"Uri","non-dropping-particle":"","parse-names":false,"suffix":""}],"container-title":"Studies in Philosophy and Education","id":"ITEM-1","issue":"5-6","issued":{"date-parts":[["2000"]]},"page":"405-422","publisher":"Springer","title":"National, ethnic or civic? Contesting paradigms of memory, identity and culture in Israel","type":"article-journal","volume":"19"},"uris":["http://www.mendeley.com/documents/?uuid=79da74bb-4fe2-4e1b-a9e6-1eda5b5a9d3f"]}],"mendeley":{"formattedCitation":"(Ram, 2000)","plainTextFormattedCitation":"(Ram, 2000)","previouslyFormattedCitation":"(Ram, 2000)"},"properties":{"noteIndex":0},"schema":"https://github.com/citation-style-language/schema/raw/master/csl-citation.json"}</w:instrText>
      </w:r>
      <w:r w:rsidR="005E5C11" w:rsidRPr="008D0784">
        <w:rPr>
          <w:rFonts w:ascii="Arial" w:hAnsi="Arial" w:cs="Arial"/>
          <w:sz w:val="24"/>
          <w:szCs w:val="28"/>
        </w:rPr>
        <w:fldChar w:fldCharType="separate"/>
      </w:r>
      <w:r w:rsidR="005E5C11" w:rsidRPr="008D0784">
        <w:rPr>
          <w:rFonts w:ascii="Arial" w:hAnsi="Arial" w:cs="Arial"/>
          <w:noProof/>
          <w:sz w:val="24"/>
          <w:szCs w:val="28"/>
        </w:rPr>
        <w:t>(Ram, 2000)</w:t>
      </w:r>
      <w:r w:rsidR="005E5C11" w:rsidRPr="008D0784">
        <w:rPr>
          <w:rFonts w:ascii="Arial" w:hAnsi="Arial" w:cs="Arial"/>
          <w:sz w:val="24"/>
          <w:szCs w:val="28"/>
        </w:rPr>
        <w:fldChar w:fldCharType="end"/>
      </w:r>
      <w:r w:rsidR="00191604" w:rsidRPr="008D0784">
        <w:rPr>
          <w:rFonts w:ascii="Arial" w:hAnsi="Arial" w:cs="Arial"/>
          <w:sz w:val="24"/>
          <w:szCs w:val="28"/>
        </w:rPr>
        <w:t>. Accepting the tone of voice and directness of Israelis</w:t>
      </w:r>
      <w:r w:rsidR="001C3B81" w:rsidRPr="008D0784">
        <w:rPr>
          <w:rFonts w:ascii="Arial" w:hAnsi="Arial" w:cs="Arial"/>
          <w:sz w:val="24"/>
          <w:szCs w:val="28"/>
        </w:rPr>
        <w:t>'</w:t>
      </w:r>
      <w:r w:rsidR="00191604" w:rsidRPr="008D0784">
        <w:rPr>
          <w:rFonts w:ascii="Arial" w:hAnsi="Arial" w:cs="Arial"/>
          <w:sz w:val="24"/>
          <w:szCs w:val="28"/>
        </w:rPr>
        <w:t xml:space="preserve"> way of communication can be very challenging for </w:t>
      </w:r>
      <w:r w:rsidR="001C3B81" w:rsidRPr="008D0784">
        <w:rPr>
          <w:rFonts w:ascii="Arial" w:hAnsi="Arial" w:cs="Arial"/>
          <w:sz w:val="24"/>
          <w:szCs w:val="28"/>
        </w:rPr>
        <w:t xml:space="preserve">the </w:t>
      </w:r>
      <w:r w:rsidR="00191604" w:rsidRPr="008D0784">
        <w:rPr>
          <w:rFonts w:ascii="Arial" w:hAnsi="Arial" w:cs="Arial"/>
          <w:sz w:val="24"/>
          <w:szCs w:val="28"/>
        </w:rPr>
        <w:t xml:space="preserve">British. </w:t>
      </w:r>
      <w:r w:rsidR="005E5C11" w:rsidRPr="008D0784">
        <w:rPr>
          <w:rFonts w:ascii="Arial" w:hAnsi="Arial" w:cs="Arial"/>
          <w:sz w:val="24"/>
          <w:szCs w:val="28"/>
        </w:rPr>
        <w:t>Especially, the</w:t>
      </w:r>
      <w:r w:rsidR="001C3B81" w:rsidRPr="008D0784">
        <w:rPr>
          <w:rFonts w:ascii="Arial" w:hAnsi="Arial" w:cs="Arial"/>
          <w:sz w:val="24"/>
          <w:szCs w:val="28"/>
        </w:rPr>
        <w:t xml:space="preserve"> </w:t>
      </w:r>
      <w:r w:rsidR="00191604" w:rsidRPr="008D0784">
        <w:rPr>
          <w:rFonts w:ascii="Arial" w:hAnsi="Arial" w:cs="Arial"/>
          <w:sz w:val="24"/>
          <w:szCs w:val="28"/>
        </w:rPr>
        <w:t xml:space="preserve">directness in the workplace may easily result in conflicts. Hence, it is important for </w:t>
      </w:r>
      <w:r w:rsidR="001C3B81" w:rsidRPr="008D0784">
        <w:rPr>
          <w:rFonts w:ascii="Arial" w:hAnsi="Arial" w:cs="Arial"/>
          <w:sz w:val="24"/>
          <w:szCs w:val="28"/>
        </w:rPr>
        <w:t xml:space="preserve">the </w:t>
      </w:r>
      <w:r w:rsidR="00191604" w:rsidRPr="008D0784">
        <w:rPr>
          <w:rFonts w:ascii="Arial" w:hAnsi="Arial" w:cs="Arial"/>
          <w:sz w:val="24"/>
          <w:szCs w:val="28"/>
        </w:rPr>
        <w:t xml:space="preserve">British to understand their way of communication and accept their communication practices. </w:t>
      </w:r>
    </w:p>
    <w:p w14:paraId="744CF855" w14:textId="66AC1839" w:rsidR="00191604" w:rsidRPr="008D0784" w:rsidRDefault="008C5BE6" w:rsidP="00B47F00">
      <w:pPr>
        <w:spacing w:line="360" w:lineRule="auto"/>
        <w:rPr>
          <w:rFonts w:ascii="Arial" w:hAnsi="Arial" w:cs="Arial"/>
          <w:sz w:val="24"/>
          <w:szCs w:val="28"/>
        </w:rPr>
      </w:pPr>
      <w:r w:rsidRPr="008D0784">
        <w:rPr>
          <w:rFonts w:ascii="Arial" w:hAnsi="Arial" w:cs="Arial"/>
          <w:sz w:val="24"/>
          <w:szCs w:val="28"/>
        </w:rPr>
        <w:t>Most Israelis are comfortable with gesturing, as it accompanies emotionally expressive communication</w:t>
      </w:r>
      <w:r w:rsidR="00801768" w:rsidRPr="008D0784">
        <w:rPr>
          <w:rFonts w:ascii="Arial" w:hAnsi="Arial" w:cs="Arial"/>
          <w:sz w:val="24"/>
          <w:szCs w:val="28"/>
        </w:rPr>
        <w:t xml:space="preserve"> </w:t>
      </w:r>
      <w:r w:rsidR="00801768" w:rsidRPr="008D0784">
        <w:rPr>
          <w:rFonts w:ascii="Arial" w:hAnsi="Arial" w:cs="Arial"/>
          <w:sz w:val="24"/>
          <w:szCs w:val="28"/>
        </w:rPr>
        <w:fldChar w:fldCharType="begin" w:fldLock="1"/>
      </w:r>
      <w:r w:rsidR="00801768" w:rsidRPr="008D0784">
        <w:rPr>
          <w:rFonts w:ascii="Arial" w:hAnsi="Arial" w:cs="Arial"/>
          <w:sz w:val="24"/>
          <w:szCs w:val="28"/>
        </w:rPr>
        <w:instrText>ADDIN CSL_CITATION {"citationItems":[{"id":"ITEM-1","itemData":{"ISSN":"1367-0050","author":[{"dropping-particle":"","family":"Dubiner","given":"Deborah","non-dropping-particle":"","parse-names":false,"suffix":""}],"container-title":"International Journal of Bilingual Education and Bilingualism","id":"ITEM-1","issued":{"date-parts":[["2018"]]},"page":"1-16","publisher":"Taylor &amp; Francis","title":"</w:instrText>
      </w:r>
      <w:r w:rsidR="00801768" w:rsidRPr="008D0784">
        <w:rPr>
          <w:rFonts w:ascii="Tahoma" w:hAnsi="Tahoma" w:cs="Tahoma"/>
          <w:sz w:val="24"/>
          <w:szCs w:val="28"/>
        </w:rPr>
        <w:instrText>��</w:instrText>
      </w:r>
      <w:r w:rsidR="00801768" w:rsidRPr="008D0784">
        <w:rPr>
          <w:rFonts w:ascii="Arial" w:hAnsi="Arial" w:cs="Arial"/>
          <w:sz w:val="24"/>
          <w:szCs w:val="28"/>
        </w:rPr>
        <w:instrText>We don</w:instrText>
      </w:r>
      <w:r w:rsidR="00801768" w:rsidRPr="008D0784">
        <w:rPr>
          <w:rFonts w:ascii="Tahoma" w:hAnsi="Tahoma" w:cs="Tahoma"/>
          <w:sz w:val="24"/>
          <w:szCs w:val="28"/>
        </w:rPr>
        <w:instrText>��</w:instrText>
      </w:r>
      <w:r w:rsidR="00801768" w:rsidRPr="008D0784">
        <w:rPr>
          <w:rFonts w:ascii="Arial" w:hAnsi="Arial" w:cs="Arial"/>
          <w:sz w:val="24"/>
          <w:szCs w:val="28"/>
        </w:rPr>
        <w:instrText>t think about it, we just mix</w:instrText>
      </w:r>
      <w:r w:rsidR="00801768" w:rsidRPr="008D0784">
        <w:rPr>
          <w:rFonts w:ascii="Tahoma" w:hAnsi="Tahoma" w:cs="Tahoma"/>
          <w:sz w:val="24"/>
          <w:szCs w:val="28"/>
        </w:rPr>
        <w:instrText>��</w:instrText>
      </w:r>
      <w:r w:rsidR="00801768" w:rsidRPr="008D0784">
        <w:rPr>
          <w:rFonts w:ascii="Arial" w:hAnsi="Arial" w:cs="Arial"/>
          <w:sz w:val="24"/>
          <w:szCs w:val="28"/>
        </w:rPr>
        <w:instrText>: language choice and ethnolinguistic identity among Arabic-Hebrew bilinguals in Israel","type":"article-journal"},"uris":["http://www.mendeley.com/documents/?uuid=1919d891-b963-4269-9e6c-181f8a6b65af"]}],"mendeley":{"formattedCitation":"(Dubiner, 2018)","plainTextFormattedCitation":"(Dubiner, 2018)","previouslyFormattedCitation":"(Dubiner, 2018)"},"properties":{"noteIndex":0},"schema":"https://github.com/citation-style-language/schema/raw/master/csl-citation.json"}</w:instrText>
      </w:r>
      <w:r w:rsidR="00801768" w:rsidRPr="008D0784">
        <w:rPr>
          <w:rFonts w:ascii="Arial" w:hAnsi="Arial" w:cs="Arial"/>
          <w:sz w:val="24"/>
          <w:szCs w:val="28"/>
        </w:rPr>
        <w:fldChar w:fldCharType="separate"/>
      </w:r>
      <w:r w:rsidR="00801768" w:rsidRPr="008D0784">
        <w:rPr>
          <w:rFonts w:ascii="Arial" w:hAnsi="Arial" w:cs="Arial"/>
          <w:noProof/>
          <w:sz w:val="24"/>
          <w:szCs w:val="28"/>
        </w:rPr>
        <w:t>(Dubiner, 2018)</w:t>
      </w:r>
      <w:r w:rsidR="00801768" w:rsidRPr="008D0784">
        <w:rPr>
          <w:rFonts w:ascii="Arial" w:hAnsi="Arial" w:cs="Arial"/>
          <w:sz w:val="24"/>
          <w:szCs w:val="28"/>
        </w:rPr>
        <w:fldChar w:fldCharType="end"/>
      </w:r>
      <w:r w:rsidRPr="008D0784">
        <w:rPr>
          <w:rFonts w:ascii="Arial" w:hAnsi="Arial" w:cs="Arial"/>
          <w:sz w:val="24"/>
          <w:szCs w:val="28"/>
        </w:rPr>
        <w:t>. G</w:t>
      </w:r>
      <w:r w:rsidR="00191604" w:rsidRPr="008D0784">
        <w:rPr>
          <w:rFonts w:ascii="Arial" w:hAnsi="Arial" w:cs="Arial"/>
          <w:sz w:val="24"/>
          <w:szCs w:val="28"/>
        </w:rPr>
        <w:t>estures are more important than touch, which is quite different in the British cultur</w:t>
      </w:r>
      <w:r w:rsidR="001C3B81" w:rsidRPr="008D0784">
        <w:rPr>
          <w:rFonts w:ascii="Arial" w:hAnsi="Arial" w:cs="Arial"/>
          <w:sz w:val="24"/>
          <w:szCs w:val="28"/>
        </w:rPr>
        <w:t>e</w:t>
      </w:r>
      <w:r w:rsidR="00191604" w:rsidRPr="008D0784">
        <w:rPr>
          <w:rFonts w:ascii="Arial" w:hAnsi="Arial" w:cs="Arial"/>
          <w:sz w:val="24"/>
          <w:szCs w:val="28"/>
        </w:rPr>
        <w:t xml:space="preserve"> where people tend to kissing checks as a common way of </w:t>
      </w:r>
      <w:r w:rsidR="00191604" w:rsidRPr="008D0784">
        <w:rPr>
          <w:rFonts w:ascii="Arial" w:hAnsi="Arial" w:cs="Arial"/>
          <w:sz w:val="24"/>
          <w:szCs w:val="28"/>
        </w:rPr>
        <w:lastRenderedPageBreak/>
        <w:t>greeting</w:t>
      </w:r>
      <w:r w:rsidR="005E5C11" w:rsidRPr="008D0784">
        <w:rPr>
          <w:rFonts w:ascii="Arial" w:hAnsi="Arial" w:cs="Arial"/>
          <w:sz w:val="24"/>
          <w:szCs w:val="28"/>
        </w:rPr>
        <w:t xml:space="preserve"> </w:t>
      </w:r>
      <w:r w:rsidR="005E5C11" w:rsidRPr="008D0784">
        <w:rPr>
          <w:rFonts w:ascii="Arial" w:hAnsi="Arial" w:cs="Arial"/>
          <w:sz w:val="24"/>
          <w:szCs w:val="28"/>
        </w:rPr>
        <w:fldChar w:fldCharType="begin" w:fldLock="1"/>
      </w:r>
      <w:r w:rsidR="005E5C11" w:rsidRPr="008D0784">
        <w:rPr>
          <w:rFonts w:ascii="Arial" w:hAnsi="Arial" w:cs="Arial"/>
          <w:sz w:val="24"/>
          <w:szCs w:val="28"/>
        </w:rPr>
        <w:instrText>ADDIN CSL_CITATION {"citationItems":[{"id":"ITEM-1","itemData":{"URL":"https://www.globalizationpartners.com/2017/11/07/israel-culture-and-tradition/","accessed":{"date-parts":[["2020","4","30"]]},"author":[{"dropping-particle":"","family":"Globalization Partners International","given":"","non-dropping-particle":"","parse-names":false,"suffix":""}],"id":"ITEM-1","issued":{"date-parts":[["2019"]]},"title":"Israel: Culture and Tradition","type":"webpage"},"uris":["http://www.mendeley.com/documents/?uuid=9a3cd2b1-70d2-30ea-b164-7f701b04d3fb"]}],"mendeley":{"formattedCitation":"(Globalization Partners International, 2019)","plainTextFormattedCitation":"(Globalization Partners International, 2019)","previouslyFormattedCitation":"(Globalization Partners International, 2019)"},"properties":{"noteIndex":0},"schema":"https://github.com/citation-style-language/schema/raw/master/csl-citation.json"}</w:instrText>
      </w:r>
      <w:r w:rsidR="005E5C11" w:rsidRPr="008D0784">
        <w:rPr>
          <w:rFonts w:ascii="Arial" w:hAnsi="Arial" w:cs="Arial"/>
          <w:sz w:val="24"/>
          <w:szCs w:val="28"/>
        </w:rPr>
        <w:fldChar w:fldCharType="separate"/>
      </w:r>
      <w:r w:rsidR="005E5C11" w:rsidRPr="008D0784">
        <w:rPr>
          <w:rFonts w:ascii="Arial" w:hAnsi="Arial" w:cs="Arial"/>
          <w:noProof/>
          <w:sz w:val="24"/>
          <w:szCs w:val="28"/>
        </w:rPr>
        <w:t>(Globalization Partners International, 2019)</w:t>
      </w:r>
      <w:r w:rsidR="005E5C11" w:rsidRPr="008D0784">
        <w:rPr>
          <w:rFonts w:ascii="Arial" w:hAnsi="Arial" w:cs="Arial"/>
          <w:sz w:val="24"/>
          <w:szCs w:val="28"/>
        </w:rPr>
        <w:fldChar w:fldCharType="end"/>
      </w:r>
      <w:r w:rsidR="00191604" w:rsidRPr="008D0784">
        <w:rPr>
          <w:rFonts w:ascii="Arial" w:hAnsi="Arial" w:cs="Arial"/>
          <w:sz w:val="24"/>
          <w:szCs w:val="28"/>
        </w:rPr>
        <w:t xml:space="preserve">. </w:t>
      </w:r>
      <w:r w:rsidR="00AE23A8" w:rsidRPr="008D0784">
        <w:rPr>
          <w:rFonts w:ascii="Arial" w:hAnsi="Arial" w:cs="Arial"/>
          <w:sz w:val="24"/>
          <w:szCs w:val="28"/>
        </w:rPr>
        <w:t xml:space="preserve">British business negotiators have to be noticed that </w:t>
      </w:r>
      <w:r w:rsidR="001C3B81" w:rsidRPr="008D0784">
        <w:rPr>
          <w:rFonts w:ascii="Arial" w:hAnsi="Arial" w:cs="Arial"/>
          <w:sz w:val="24"/>
          <w:szCs w:val="28"/>
        </w:rPr>
        <w:t>"</w:t>
      </w:r>
      <w:r w:rsidR="00AE23A8" w:rsidRPr="008D0784">
        <w:rPr>
          <w:rFonts w:ascii="Arial" w:hAnsi="Arial" w:cs="Arial"/>
          <w:sz w:val="24"/>
          <w:szCs w:val="28"/>
        </w:rPr>
        <w:t>wait a moment</w:t>
      </w:r>
      <w:r w:rsidR="001C3B81" w:rsidRPr="008D0784">
        <w:rPr>
          <w:rFonts w:ascii="Arial" w:hAnsi="Arial" w:cs="Arial"/>
          <w:sz w:val="24"/>
          <w:szCs w:val="28"/>
        </w:rPr>
        <w:t>"</w:t>
      </w:r>
      <w:r w:rsidR="00AE23A8" w:rsidRPr="008D0784">
        <w:rPr>
          <w:rFonts w:ascii="Arial" w:hAnsi="Arial" w:cs="Arial"/>
          <w:sz w:val="24"/>
          <w:szCs w:val="28"/>
        </w:rPr>
        <w:t xml:space="preserve"> can be represented by </w:t>
      </w:r>
      <w:r w:rsidR="00F179CD">
        <w:rPr>
          <w:rFonts w:ascii="Arial" w:hAnsi="Arial" w:cs="Arial"/>
          <w:sz w:val="24"/>
          <w:szCs w:val="28"/>
        </w:rPr>
        <w:t>“</w:t>
      </w:r>
      <w:r w:rsidR="00AE23A8" w:rsidRPr="008D0784">
        <w:rPr>
          <w:rFonts w:ascii="Arial" w:hAnsi="Arial" w:cs="Arial"/>
          <w:sz w:val="24"/>
          <w:szCs w:val="28"/>
        </w:rPr>
        <w:t>putting the hand up, palm toward the body</w:t>
      </w:r>
      <w:r w:rsidR="001C3B81" w:rsidRPr="008D0784">
        <w:rPr>
          <w:rFonts w:ascii="Arial" w:hAnsi="Arial" w:cs="Arial"/>
          <w:sz w:val="24"/>
          <w:szCs w:val="28"/>
        </w:rPr>
        <w:t>,</w:t>
      </w:r>
      <w:r w:rsidR="00AE23A8" w:rsidRPr="008D0784">
        <w:rPr>
          <w:rFonts w:ascii="Arial" w:hAnsi="Arial" w:cs="Arial"/>
          <w:sz w:val="24"/>
          <w:szCs w:val="28"/>
        </w:rPr>
        <w:t xml:space="preserve"> and slightly shaking the hand</w:t>
      </w:r>
      <w:r w:rsidR="00F179CD">
        <w:rPr>
          <w:rFonts w:ascii="Arial" w:hAnsi="Arial" w:cs="Arial"/>
          <w:sz w:val="24"/>
          <w:szCs w:val="28"/>
        </w:rPr>
        <w:t>”</w:t>
      </w:r>
      <w:r w:rsidR="005E5C11" w:rsidRPr="008D0784">
        <w:rPr>
          <w:rFonts w:ascii="Arial" w:hAnsi="Arial" w:cs="Arial"/>
          <w:sz w:val="24"/>
          <w:szCs w:val="28"/>
        </w:rPr>
        <w:t xml:space="preserve"> </w:t>
      </w:r>
      <w:r w:rsidR="005E5C11" w:rsidRPr="008D0784">
        <w:rPr>
          <w:rFonts w:ascii="Arial" w:hAnsi="Arial" w:cs="Arial"/>
          <w:sz w:val="24"/>
          <w:szCs w:val="28"/>
        </w:rPr>
        <w:fldChar w:fldCharType="begin" w:fldLock="1"/>
      </w:r>
      <w:r w:rsidR="005E5C11" w:rsidRPr="008D0784">
        <w:rPr>
          <w:rFonts w:ascii="Arial" w:hAnsi="Arial" w:cs="Arial"/>
          <w:sz w:val="24"/>
          <w:szCs w:val="28"/>
        </w:rPr>
        <w:instrText>ADDIN CSL_CITATION {"citationItems":[{"id":"ITEM-1","itemData":{"ISBN":"1438408471","author":[{"dropping-particle":"","family":"Katriel","given":"Tamar","non-dropping-particle":"","parse-names":false,"suffix":""}],"id":"ITEM-1","issued":{"date-parts":[["2012"]]},"publisher":"Suny Press","title":"Communal webs: Communication and culture in contemporary Israel","type":"book"},"uris":["http://www.mendeley.com/documents/?uuid=22787f67-d8cc-4381-8418-c679606059b9"]}],"mendeley":{"formattedCitation":"(Katriel, 2012)","plainTextFormattedCitation":"(Katriel, 2012)","previouslyFormattedCitation":"(Katriel, 2012)"},"properties":{"noteIndex":0},"schema":"https://github.com/citation-style-language/schema/raw/master/csl-citation.json"}</w:instrText>
      </w:r>
      <w:r w:rsidR="005E5C11" w:rsidRPr="008D0784">
        <w:rPr>
          <w:rFonts w:ascii="Arial" w:hAnsi="Arial" w:cs="Arial"/>
          <w:sz w:val="24"/>
          <w:szCs w:val="28"/>
        </w:rPr>
        <w:fldChar w:fldCharType="separate"/>
      </w:r>
      <w:r w:rsidR="005E5C11" w:rsidRPr="008D0784">
        <w:rPr>
          <w:rFonts w:ascii="Arial" w:hAnsi="Arial" w:cs="Arial"/>
          <w:noProof/>
          <w:sz w:val="24"/>
          <w:szCs w:val="28"/>
        </w:rPr>
        <w:t>(Katriel, 2012)</w:t>
      </w:r>
      <w:r w:rsidR="005E5C11" w:rsidRPr="008D0784">
        <w:rPr>
          <w:rFonts w:ascii="Arial" w:hAnsi="Arial" w:cs="Arial"/>
          <w:sz w:val="24"/>
          <w:szCs w:val="28"/>
        </w:rPr>
        <w:fldChar w:fldCharType="end"/>
      </w:r>
      <w:r w:rsidR="005E5C11" w:rsidRPr="008D0784">
        <w:rPr>
          <w:rFonts w:ascii="Arial" w:hAnsi="Arial" w:cs="Arial"/>
          <w:sz w:val="24"/>
          <w:szCs w:val="28"/>
        </w:rPr>
        <w:t xml:space="preserve">. </w:t>
      </w:r>
      <w:r w:rsidR="00AE23A8" w:rsidRPr="008D0784">
        <w:rPr>
          <w:rFonts w:ascii="Arial" w:hAnsi="Arial" w:cs="Arial"/>
          <w:sz w:val="24"/>
          <w:szCs w:val="28"/>
        </w:rPr>
        <w:t xml:space="preserve">Additionally, </w:t>
      </w:r>
      <w:r w:rsidR="001C3B81" w:rsidRPr="008D0784">
        <w:rPr>
          <w:rFonts w:ascii="Arial" w:hAnsi="Arial" w:cs="Arial"/>
          <w:sz w:val="24"/>
          <w:szCs w:val="28"/>
        </w:rPr>
        <w:t>"</w:t>
      </w:r>
      <w:r w:rsidR="00AE23A8" w:rsidRPr="008D0784">
        <w:rPr>
          <w:rFonts w:ascii="Arial" w:hAnsi="Arial" w:cs="Arial"/>
          <w:sz w:val="24"/>
          <w:szCs w:val="28"/>
        </w:rPr>
        <w:t>pointing the forefinger upward with the palm facing out</w:t>
      </w:r>
      <w:r w:rsidR="001C3B81" w:rsidRPr="008D0784">
        <w:rPr>
          <w:rFonts w:ascii="Arial" w:hAnsi="Arial" w:cs="Arial"/>
          <w:sz w:val="24"/>
          <w:szCs w:val="28"/>
        </w:rPr>
        <w:t>"</w:t>
      </w:r>
      <w:r w:rsidR="00AE23A8" w:rsidRPr="008D0784">
        <w:rPr>
          <w:rFonts w:ascii="Arial" w:hAnsi="Arial" w:cs="Arial"/>
          <w:sz w:val="24"/>
          <w:szCs w:val="28"/>
        </w:rPr>
        <w:t xml:space="preserve"> demonstrates that the Israeli business speakers may have very great expertise about his speech</w:t>
      </w:r>
      <w:r w:rsidR="00801768" w:rsidRPr="008D0784">
        <w:rPr>
          <w:rFonts w:ascii="Arial" w:hAnsi="Arial" w:cs="Arial"/>
          <w:sz w:val="24"/>
          <w:szCs w:val="28"/>
        </w:rPr>
        <w:t xml:space="preserve"> </w:t>
      </w:r>
      <w:r w:rsidR="00801768" w:rsidRPr="008D0784">
        <w:rPr>
          <w:rFonts w:ascii="Arial" w:hAnsi="Arial" w:cs="Arial"/>
          <w:sz w:val="24"/>
          <w:szCs w:val="28"/>
        </w:rPr>
        <w:fldChar w:fldCharType="begin" w:fldLock="1"/>
      </w:r>
      <w:r w:rsidR="00801768" w:rsidRPr="008D0784">
        <w:rPr>
          <w:rFonts w:ascii="Arial" w:hAnsi="Arial" w:cs="Arial"/>
          <w:sz w:val="24"/>
          <w:szCs w:val="28"/>
        </w:rPr>
        <w:instrText>ADDIN CSL_CITATION {"citationItems":[{"id":"ITEM-1","itemData":{"ISSN":"1877-4091","author":[{"dropping-particle":"","family":"Kheir","given":"Afifa Eve","non-dropping-particle":"","parse-names":false,"suffix":""}],"container-title":"Journal of Language Contact","id":"ITEM-1","issue":"2","issued":{"date-parts":[["2019"]]},"page":"479-512","publisher":"Brill","title":"The Matrix Language Turnover Hypothesis: The Case of the Druze Language in Israel","type":"article-journal","volume":"12"},"uris":["http://www.mendeley.com/documents/?uuid=7f223249-b496-47e3-b16c-8ca28f28c066"]}],"mendeley":{"formattedCitation":"(Kheir, 2019)","plainTextFormattedCitation":"(Kheir, 2019)","previouslyFormattedCitation":"(Kheir, 2019)"},"properties":{"noteIndex":0},"schema":"https://github.com/citation-style-language/schema/raw/master/csl-citation.json"}</w:instrText>
      </w:r>
      <w:r w:rsidR="00801768" w:rsidRPr="008D0784">
        <w:rPr>
          <w:rFonts w:ascii="Arial" w:hAnsi="Arial" w:cs="Arial"/>
          <w:sz w:val="24"/>
          <w:szCs w:val="28"/>
        </w:rPr>
        <w:fldChar w:fldCharType="separate"/>
      </w:r>
      <w:r w:rsidR="00801768" w:rsidRPr="008D0784">
        <w:rPr>
          <w:rFonts w:ascii="Arial" w:hAnsi="Arial" w:cs="Arial"/>
          <w:noProof/>
          <w:sz w:val="24"/>
          <w:szCs w:val="28"/>
        </w:rPr>
        <w:t>(Kheir, 2019)</w:t>
      </w:r>
      <w:r w:rsidR="00801768" w:rsidRPr="008D0784">
        <w:rPr>
          <w:rFonts w:ascii="Arial" w:hAnsi="Arial" w:cs="Arial"/>
          <w:sz w:val="24"/>
          <w:szCs w:val="28"/>
        </w:rPr>
        <w:fldChar w:fldCharType="end"/>
      </w:r>
      <w:r w:rsidR="00AE23A8" w:rsidRPr="008D0784">
        <w:rPr>
          <w:rFonts w:ascii="Arial" w:hAnsi="Arial" w:cs="Arial"/>
          <w:sz w:val="24"/>
          <w:szCs w:val="28"/>
        </w:rPr>
        <w:t>. Moreover, shaking hands and fingers is using for emphasis</w:t>
      </w:r>
      <w:r w:rsidR="00801768" w:rsidRPr="008D0784">
        <w:rPr>
          <w:rFonts w:ascii="Arial" w:hAnsi="Arial" w:cs="Arial"/>
          <w:sz w:val="24"/>
          <w:szCs w:val="28"/>
        </w:rPr>
        <w:t xml:space="preserve"> </w:t>
      </w:r>
      <w:r w:rsidR="00801768" w:rsidRPr="008D0784">
        <w:rPr>
          <w:rFonts w:ascii="Arial" w:hAnsi="Arial" w:cs="Arial"/>
          <w:sz w:val="24"/>
          <w:szCs w:val="28"/>
        </w:rPr>
        <w:fldChar w:fldCharType="begin" w:fldLock="1"/>
      </w:r>
      <w:r w:rsidR="00801768" w:rsidRPr="008D0784">
        <w:rPr>
          <w:rFonts w:ascii="Arial" w:hAnsi="Arial" w:cs="Arial"/>
          <w:sz w:val="24"/>
          <w:szCs w:val="28"/>
        </w:rPr>
        <w:instrText>ADDIN CSL_CITATION {"citationItems":[{"id":"ITEM-1","itemData":{"ISSN":"1472-5886","author":[{"dropping-particle":"","family":"Yadgar","given":"Yaacov","non-dropping-particle":"","parse-names":false,"suffix":""}],"container-title":"Journal of Modern Jewish Studies","id":"ITEM-1","issue":"2","issued":{"date-parts":[["2018"]]},"page":"256-257","publisher":"Routledge, part of the Taylor &amp; Francis Group","title":"What is modern Israel?","type":"article-journal","volume":"17"},"uris":["http://www.mendeley.com/documents/?uuid=ca3a234b-6cce-4f76-9d64-8b58275269bd"]}],"mendeley":{"formattedCitation":"(Yadgar, 2018)","plainTextFormattedCitation":"(Yadgar, 2018)","previouslyFormattedCitation":"(Yadgar, 2018)"},"properties":{"noteIndex":0},"schema":"https://github.com/citation-style-language/schema/raw/master/csl-citation.json"}</w:instrText>
      </w:r>
      <w:r w:rsidR="00801768" w:rsidRPr="008D0784">
        <w:rPr>
          <w:rFonts w:ascii="Arial" w:hAnsi="Arial" w:cs="Arial"/>
          <w:sz w:val="24"/>
          <w:szCs w:val="28"/>
        </w:rPr>
        <w:fldChar w:fldCharType="separate"/>
      </w:r>
      <w:r w:rsidR="00801768" w:rsidRPr="008D0784">
        <w:rPr>
          <w:rFonts w:ascii="Arial" w:hAnsi="Arial" w:cs="Arial"/>
          <w:noProof/>
          <w:sz w:val="24"/>
          <w:szCs w:val="28"/>
        </w:rPr>
        <w:t>(Yadgar, 2018)</w:t>
      </w:r>
      <w:r w:rsidR="00801768" w:rsidRPr="008D0784">
        <w:rPr>
          <w:rFonts w:ascii="Arial" w:hAnsi="Arial" w:cs="Arial"/>
          <w:sz w:val="24"/>
          <w:szCs w:val="28"/>
        </w:rPr>
        <w:fldChar w:fldCharType="end"/>
      </w:r>
      <w:r w:rsidR="00AE23A8" w:rsidRPr="008D0784">
        <w:rPr>
          <w:rFonts w:ascii="Arial" w:hAnsi="Arial" w:cs="Arial"/>
          <w:sz w:val="24"/>
          <w:szCs w:val="28"/>
        </w:rPr>
        <w:t xml:space="preserve">. During business communication, once Israeli has shown this gesture, </w:t>
      </w:r>
      <w:r w:rsidR="001C3B81" w:rsidRPr="008D0784">
        <w:rPr>
          <w:rFonts w:ascii="Arial" w:hAnsi="Arial" w:cs="Arial"/>
          <w:sz w:val="24"/>
          <w:szCs w:val="28"/>
        </w:rPr>
        <w:t xml:space="preserve">the </w:t>
      </w:r>
      <w:r w:rsidR="00AE23A8" w:rsidRPr="008D0784">
        <w:rPr>
          <w:rFonts w:ascii="Arial" w:hAnsi="Arial" w:cs="Arial"/>
          <w:sz w:val="24"/>
          <w:szCs w:val="28"/>
        </w:rPr>
        <w:t>British business representative has to be more focused</w:t>
      </w:r>
      <w:r w:rsidR="005E5C11" w:rsidRPr="008D0784">
        <w:rPr>
          <w:rFonts w:ascii="Arial" w:hAnsi="Arial" w:cs="Arial"/>
          <w:sz w:val="24"/>
          <w:szCs w:val="28"/>
        </w:rPr>
        <w:t xml:space="preserve"> </w:t>
      </w:r>
      <w:r w:rsidR="005E5C11" w:rsidRPr="008D0784">
        <w:rPr>
          <w:rFonts w:ascii="Arial" w:hAnsi="Arial" w:cs="Arial"/>
          <w:sz w:val="24"/>
          <w:szCs w:val="28"/>
        </w:rPr>
        <w:fldChar w:fldCharType="begin" w:fldLock="1"/>
      </w:r>
      <w:r w:rsidR="00F958AE" w:rsidRPr="008D0784">
        <w:rPr>
          <w:rFonts w:ascii="Arial" w:hAnsi="Arial" w:cs="Arial"/>
          <w:sz w:val="24"/>
          <w:szCs w:val="28"/>
        </w:rPr>
        <w:instrText>ADDIN CSL_CITATION {"citationItems":[{"id":"ITEM-1","itemData":{"ISBN":"1351291025","author":[{"dropping-particle":"","family":"Herzog","given":"Hanna","non-dropping-particle":"","parse-names":false,"suffix":""}],"id":"ITEM-1","issued":{"date-parts":[["2018"]]},"publisher":"Routledge","title":"Language and communication in Israel","type":"book"},"uris":["http://www.mendeley.com/documents/?uuid=85aaa978-a520-43d3-b2fd-1d1f53cdd5d6"]}],"mendeley":{"formattedCitation":"(Herzog, 2018)","plainTextFormattedCitation":"(Herzog, 2018)","previouslyFormattedCitation":"(Herzog, 2018)"},"properties":{"noteIndex":0},"schema":"https://github.com/citation-style-language/schema/raw/master/csl-citation.json"}</w:instrText>
      </w:r>
      <w:r w:rsidR="005E5C11" w:rsidRPr="008D0784">
        <w:rPr>
          <w:rFonts w:ascii="Arial" w:hAnsi="Arial" w:cs="Arial"/>
          <w:sz w:val="24"/>
          <w:szCs w:val="28"/>
        </w:rPr>
        <w:fldChar w:fldCharType="separate"/>
      </w:r>
      <w:r w:rsidR="005E5C11" w:rsidRPr="008D0784">
        <w:rPr>
          <w:rFonts w:ascii="Arial" w:hAnsi="Arial" w:cs="Arial"/>
          <w:noProof/>
          <w:sz w:val="24"/>
          <w:szCs w:val="28"/>
        </w:rPr>
        <w:t>(Herzog, 2018)</w:t>
      </w:r>
      <w:r w:rsidR="005E5C11" w:rsidRPr="008D0784">
        <w:rPr>
          <w:rFonts w:ascii="Arial" w:hAnsi="Arial" w:cs="Arial"/>
          <w:sz w:val="24"/>
          <w:szCs w:val="28"/>
        </w:rPr>
        <w:fldChar w:fldCharType="end"/>
      </w:r>
      <w:r w:rsidR="00AE23A8" w:rsidRPr="008D0784">
        <w:rPr>
          <w:rFonts w:ascii="Arial" w:hAnsi="Arial" w:cs="Arial"/>
          <w:sz w:val="24"/>
          <w:szCs w:val="28"/>
        </w:rPr>
        <w:t xml:space="preserve">. In terms of touching, businessmen from Britain have to avoid passing stuff through their left-hand. This </w:t>
      </w:r>
      <w:r w:rsidR="005E5C11" w:rsidRPr="008D0784">
        <w:rPr>
          <w:rFonts w:ascii="Arial" w:hAnsi="Arial" w:cs="Arial"/>
          <w:sz w:val="24"/>
          <w:szCs w:val="28"/>
        </w:rPr>
        <w:t>behaviour</w:t>
      </w:r>
      <w:r w:rsidR="00AE23A8" w:rsidRPr="008D0784">
        <w:rPr>
          <w:rFonts w:ascii="Arial" w:hAnsi="Arial" w:cs="Arial"/>
          <w:sz w:val="24"/>
          <w:szCs w:val="28"/>
        </w:rPr>
        <w:t xml:space="preserve"> is not polite in most Israeli Arabs and Israelis. Shaking hands can be represented as a new social norm in Israel</w:t>
      </w:r>
      <w:r w:rsidR="005E5C11" w:rsidRPr="008D0784">
        <w:rPr>
          <w:rFonts w:ascii="Arial" w:hAnsi="Arial" w:cs="Arial"/>
          <w:sz w:val="24"/>
          <w:szCs w:val="28"/>
        </w:rPr>
        <w:t xml:space="preserve"> </w:t>
      </w:r>
      <w:r w:rsidR="005E5C11" w:rsidRPr="008D0784">
        <w:rPr>
          <w:rFonts w:ascii="Arial" w:hAnsi="Arial" w:cs="Arial"/>
          <w:sz w:val="24"/>
          <w:szCs w:val="28"/>
        </w:rPr>
        <w:fldChar w:fldCharType="begin" w:fldLock="1"/>
      </w:r>
      <w:r w:rsidR="005E5C11" w:rsidRPr="008D0784">
        <w:rPr>
          <w:rFonts w:ascii="Arial" w:hAnsi="Arial" w:cs="Arial"/>
          <w:sz w:val="24"/>
          <w:szCs w:val="28"/>
        </w:rPr>
        <w:instrText>ADDIN CSL_CITATION {"citationItems":[{"id":"ITEM-1","itemData":{"ISBN":"1438408471","author":[{"dropping-particle":"","family":"Katriel","given":"Tamar","non-dropping-particle":"","parse-names":false,"suffix":""}],"id":"ITEM-1","issued":{"date-parts":[["2012"]]},"publisher":"Suny Press","title":"Communal webs: Communication and culture in contemporary Israel","type":"book"},"uris":["http://www.mendeley.com/documents/?uuid=22787f67-d8cc-4381-8418-c679606059b9"]}],"mendeley":{"formattedCitation":"(Katriel, 2012)","plainTextFormattedCitation":"(Katriel, 2012)","previouslyFormattedCitation":"(Katriel, 2012)"},"properties":{"noteIndex":0},"schema":"https://github.com/citation-style-language/schema/raw/master/csl-citation.json"}</w:instrText>
      </w:r>
      <w:r w:rsidR="005E5C11" w:rsidRPr="008D0784">
        <w:rPr>
          <w:rFonts w:ascii="Arial" w:hAnsi="Arial" w:cs="Arial"/>
          <w:sz w:val="24"/>
          <w:szCs w:val="28"/>
        </w:rPr>
        <w:fldChar w:fldCharType="separate"/>
      </w:r>
      <w:r w:rsidR="005E5C11" w:rsidRPr="008D0784">
        <w:rPr>
          <w:rFonts w:ascii="Arial" w:hAnsi="Arial" w:cs="Arial"/>
          <w:noProof/>
          <w:sz w:val="24"/>
          <w:szCs w:val="28"/>
        </w:rPr>
        <w:t>(Katriel, 2012)</w:t>
      </w:r>
      <w:r w:rsidR="005E5C11" w:rsidRPr="008D0784">
        <w:rPr>
          <w:rFonts w:ascii="Arial" w:hAnsi="Arial" w:cs="Arial"/>
          <w:sz w:val="24"/>
          <w:szCs w:val="28"/>
        </w:rPr>
        <w:fldChar w:fldCharType="end"/>
      </w:r>
      <w:r w:rsidR="00AE23A8" w:rsidRPr="008D0784">
        <w:rPr>
          <w:rFonts w:ascii="Arial" w:hAnsi="Arial" w:cs="Arial"/>
          <w:sz w:val="24"/>
          <w:szCs w:val="28"/>
        </w:rPr>
        <w:t xml:space="preserve">. However, it is better for </w:t>
      </w:r>
      <w:r w:rsidR="001C3B81" w:rsidRPr="008D0784">
        <w:rPr>
          <w:rFonts w:ascii="Arial" w:hAnsi="Arial" w:cs="Arial"/>
          <w:sz w:val="24"/>
          <w:szCs w:val="28"/>
        </w:rPr>
        <w:t xml:space="preserve">the </w:t>
      </w:r>
      <w:r w:rsidR="00AE23A8" w:rsidRPr="008D0784">
        <w:rPr>
          <w:rFonts w:ascii="Arial" w:hAnsi="Arial" w:cs="Arial"/>
          <w:sz w:val="24"/>
          <w:szCs w:val="28"/>
        </w:rPr>
        <w:t>business negotiator to touch Israelis</w:t>
      </w:r>
      <w:r w:rsidR="001C3B81" w:rsidRPr="008D0784">
        <w:rPr>
          <w:rFonts w:ascii="Arial" w:hAnsi="Arial" w:cs="Arial"/>
          <w:sz w:val="24"/>
          <w:szCs w:val="28"/>
        </w:rPr>
        <w:t>'</w:t>
      </w:r>
      <w:r w:rsidR="00AE23A8" w:rsidRPr="008D0784">
        <w:rPr>
          <w:rFonts w:ascii="Arial" w:hAnsi="Arial" w:cs="Arial"/>
          <w:sz w:val="24"/>
          <w:szCs w:val="28"/>
        </w:rPr>
        <w:t xml:space="preserve"> arms during business communication. This </w:t>
      </w:r>
      <w:r w:rsidR="005E5C11" w:rsidRPr="008D0784">
        <w:rPr>
          <w:rFonts w:ascii="Arial" w:hAnsi="Arial" w:cs="Arial"/>
          <w:sz w:val="24"/>
          <w:szCs w:val="28"/>
        </w:rPr>
        <w:t>behaviour</w:t>
      </w:r>
      <w:r w:rsidR="00AE23A8" w:rsidRPr="008D0784">
        <w:rPr>
          <w:rFonts w:ascii="Arial" w:hAnsi="Arial" w:cs="Arial"/>
          <w:sz w:val="24"/>
          <w:szCs w:val="28"/>
        </w:rPr>
        <w:t xml:space="preserve"> can show enough respect to Israeli people</w:t>
      </w:r>
      <w:r w:rsidR="00AE3CB4" w:rsidRPr="008D0784">
        <w:rPr>
          <w:rFonts w:ascii="Arial" w:hAnsi="Arial" w:cs="Arial"/>
          <w:sz w:val="24"/>
          <w:szCs w:val="28"/>
        </w:rPr>
        <w:t xml:space="preserve"> </w:t>
      </w:r>
      <w:r w:rsidR="00AE3CB4" w:rsidRPr="008D0784">
        <w:rPr>
          <w:rFonts w:ascii="Arial" w:hAnsi="Arial" w:cs="Arial"/>
          <w:sz w:val="24"/>
          <w:szCs w:val="28"/>
        </w:rPr>
        <w:fldChar w:fldCharType="begin" w:fldLock="1"/>
      </w:r>
      <w:r w:rsidR="00AE3CB4" w:rsidRPr="008D0784">
        <w:rPr>
          <w:rFonts w:ascii="Arial" w:hAnsi="Arial" w:cs="Arial"/>
          <w:sz w:val="24"/>
          <w:szCs w:val="28"/>
        </w:rPr>
        <w:instrText>ADDIN CSL_CITATION {"citationItems":[{"id":"ITEM-1","itemData":{"author":[{"dropping-particle":"","family":"Kosenko","given":"Konstantin","non-dropping-particle":"","parse-names":false,"suffix":""}],"container-title":"Israel Economic Review","id":"ITEM-1","issue":"2","issued":{"date-parts":[["2007"]]},"page":"55-93","publisher":"Bank of Israel","title":"Evolution of business groups in Israel: Their impact at the level of the firm and the economy","type":"article-journal","volume":"5"},"uris":["http://www.mendeley.com/documents/?uuid=e885dd83-b691-4492-aae0-0922796489a2"]}],"mendeley":{"formattedCitation":"(Kosenko, 2007)","plainTextFormattedCitation":"(Kosenko, 2007)","previouslyFormattedCitation":"(Kosenko, 2007)"},"properties":{"noteIndex":0},"schema":"https://github.com/citation-style-language/schema/raw/master/csl-citation.json"}</w:instrText>
      </w:r>
      <w:r w:rsidR="00AE3CB4" w:rsidRPr="008D0784">
        <w:rPr>
          <w:rFonts w:ascii="Arial" w:hAnsi="Arial" w:cs="Arial"/>
          <w:sz w:val="24"/>
          <w:szCs w:val="28"/>
        </w:rPr>
        <w:fldChar w:fldCharType="separate"/>
      </w:r>
      <w:r w:rsidR="00AE3CB4" w:rsidRPr="008D0784">
        <w:rPr>
          <w:rFonts w:ascii="Arial" w:hAnsi="Arial" w:cs="Arial"/>
          <w:noProof/>
          <w:sz w:val="24"/>
          <w:szCs w:val="28"/>
        </w:rPr>
        <w:t>(Kosenko, 2007)</w:t>
      </w:r>
      <w:r w:rsidR="00AE3CB4" w:rsidRPr="008D0784">
        <w:rPr>
          <w:rFonts w:ascii="Arial" w:hAnsi="Arial" w:cs="Arial"/>
          <w:sz w:val="24"/>
          <w:szCs w:val="28"/>
        </w:rPr>
        <w:fldChar w:fldCharType="end"/>
      </w:r>
      <w:r w:rsidR="00AE23A8" w:rsidRPr="008D0784">
        <w:rPr>
          <w:rFonts w:ascii="Arial" w:hAnsi="Arial" w:cs="Arial"/>
          <w:sz w:val="24"/>
          <w:szCs w:val="28"/>
        </w:rPr>
        <w:t>. But it is very rude to touch women</w:t>
      </w:r>
      <w:r w:rsidR="001C3B81" w:rsidRPr="008D0784">
        <w:rPr>
          <w:rFonts w:ascii="Arial" w:hAnsi="Arial" w:cs="Arial"/>
          <w:sz w:val="24"/>
          <w:szCs w:val="28"/>
        </w:rPr>
        <w:t>'</w:t>
      </w:r>
      <w:r w:rsidR="00AE23A8" w:rsidRPr="008D0784">
        <w:rPr>
          <w:rFonts w:ascii="Arial" w:hAnsi="Arial" w:cs="Arial"/>
          <w:sz w:val="24"/>
          <w:szCs w:val="28"/>
        </w:rPr>
        <w:t>s arm</w:t>
      </w:r>
      <w:r w:rsidR="001C3B81" w:rsidRPr="008D0784">
        <w:rPr>
          <w:rFonts w:ascii="Arial" w:hAnsi="Arial" w:cs="Arial"/>
          <w:sz w:val="24"/>
          <w:szCs w:val="28"/>
        </w:rPr>
        <w:t>s</w:t>
      </w:r>
      <w:r w:rsidR="00AE23A8" w:rsidRPr="008D0784">
        <w:rPr>
          <w:rFonts w:ascii="Arial" w:hAnsi="Arial" w:cs="Arial"/>
          <w:sz w:val="24"/>
          <w:szCs w:val="28"/>
        </w:rPr>
        <w:t xml:space="preserve"> when both parties are not familiar with each other</w:t>
      </w:r>
      <w:r w:rsidR="005E5C11" w:rsidRPr="008D0784">
        <w:rPr>
          <w:rFonts w:ascii="Arial" w:hAnsi="Arial" w:cs="Arial"/>
          <w:sz w:val="24"/>
          <w:szCs w:val="28"/>
        </w:rPr>
        <w:t xml:space="preserve"> </w:t>
      </w:r>
      <w:r w:rsidR="005E5C11" w:rsidRPr="008D0784">
        <w:rPr>
          <w:rFonts w:ascii="Arial" w:hAnsi="Arial" w:cs="Arial"/>
          <w:sz w:val="24"/>
          <w:szCs w:val="28"/>
        </w:rPr>
        <w:fldChar w:fldCharType="begin" w:fldLock="1"/>
      </w:r>
      <w:r w:rsidR="005E5C11" w:rsidRPr="008D0784">
        <w:rPr>
          <w:rFonts w:ascii="Arial" w:hAnsi="Arial" w:cs="Arial"/>
          <w:sz w:val="24"/>
          <w:szCs w:val="28"/>
        </w:rPr>
        <w:instrText>ADDIN CSL_CITATION {"citationItems":[{"id":"ITEM-1","itemData":{"ISBN":"1351291025","author":[{"dropping-particle":"","family":"Herzog","given":"Hanna","non-dropping-particle":"","parse-names":false,"suffix":""}],"id":"ITEM-1","issued":{"date-parts":[["2018"]]},"publisher":"Routledge","title":"Language and communication in Israel","type":"book"},"uris":["http://www.mendeley.com/documents/?uuid=85aaa978-a520-43d3-b2fd-1d1f53cdd5d6"]}],"mendeley":{"formattedCitation":"(Herzog, 2018)","plainTextFormattedCitation":"(Herzog, 2018)","previouslyFormattedCitation":"(Herzog, 2018)"},"properties":{"noteIndex":0},"schema":"https://github.com/citation-style-language/schema/raw/master/csl-citation.json"}</w:instrText>
      </w:r>
      <w:r w:rsidR="005E5C11" w:rsidRPr="008D0784">
        <w:rPr>
          <w:rFonts w:ascii="Arial" w:hAnsi="Arial" w:cs="Arial"/>
          <w:sz w:val="24"/>
          <w:szCs w:val="28"/>
        </w:rPr>
        <w:fldChar w:fldCharType="separate"/>
      </w:r>
      <w:r w:rsidR="005E5C11" w:rsidRPr="008D0784">
        <w:rPr>
          <w:rFonts w:ascii="Arial" w:hAnsi="Arial" w:cs="Arial"/>
          <w:noProof/>
          <w:sz w:val="24"/>
          <w:szCs w:val="28"/>
        </w:rPr>
        <w:t>(Herzog, 2018)</w:t>
      </w:r>
      <w:r w:rsidR="005E5C11" w:rsidRPr="008D0784">
        <w:rPr>
          <w:rFonts w:ascii="Arial" w:hAnsi="Arial" w:cs="Arial"/>
          <w:sz w:val="24"/>
          <w:szCs w:val="28"/>
        </w:rPr>
        <w:fldChar w:fldCharType="end"/>
      </w:r>
      <w:r w:rsidR="00AE23A8" w:rsidRPr="008D0784">
        <w:rPr>
          <w:rFonts w:ascii="Arial" w:hAnsi="Arial" w:cs="Arial"/>
          <w:sz w:val="24"/>
          <w:szCs w:val="28"/>
        </w:rPr>
        <w:t xml:space="preserve">. </w:t>
      </w:r>
      <w:r w:rsidR="00191604" w:rsidRPr="008D0784">
        <w:rPr>
          <w:rFonts w:ascii="Arial" w:hAnsi="Arial" w:cs="Arial"/>
          <w:sz w:val="24"/>
          <w:szCs w:val="28"/>
        </w:rPr>
        <w:t>Hence, it is important for the British business to understand that there has to be some distance in business dealing in Israel</w:t>
      </w:r>
      <w:r w:rsidR="00AE23A8" w:rsidRPr="008D0784">
        <w:rPr>
          <w:rFonts w:ascii="Arial" w:hAnsi="Arial" w:cs="Arial"/>
          <w:sz w:val="24"/>
          <w:szCs w:val="28"/>
        </w:rPr>
        <w:t xml:space="preserve"> and understanding the underlying meanings of different gestures and under which situations it should be used. </w:t>
      </w:r>
    </w:p>
    <w:p w14:paraId="269A288B" w14:textId="3D846E25" w:rsidR="008603F3" w:rsidRPr="000C1CD0" w:rsidRDefault="008603F3" w:rsidP="00B47F00">
      <w:pPr>
        <w:pStyle w:val="2"/>
        <w:spacing w:line="360" w:lineRule="auto"/>
        <w:rPr>
          <w:rFonts w:ascii="Arial" w:hAnsi="Arial" w:cs="Arial"/>
        </w:rPr>
      </w:pPr>
      <w:bookmarkStart w:id="6" w:name="_Toc39168174"/>
      <w:r w:rsidRPr="000C1CD0">
        <w:rPr>
          <w:rFonts w:ascii="Arial" w:hAnsi="Arial" w:cs="Arial"/>
        </w:rPr>
        <w:t xml:space="preserve">2.2 </w:t>
      </w:r>
      <w:r w:rsidR="000C1CD0" w:rsidRPr="000C1CD0">
        <w:rPr>
          <w:rFonts w:ascii="Arial" w:hAnsi="Arial" w:cs="Arial"/>
        </w:rPr>
        <w:t xml:space="preserve">Challenges from </w:t>
      </w:r>
      <w:r w:rsidRPr="000C1CD0">
        <w:rPr>
          <w:rFonts w:ascii="Arial" w:hAnsi="Arial" w:cs="Arial"/>
        </w:rPr>
        <w:t>Religion</w:t>
      </w:r>
      <w:r w:rsidR="000C1CD0" w:rsidRPr="000C1CD0">
        <w:rPr>
          <w:rFonts w:ascii="Arial" w:hAnsi="Arial" w:cs="Arial"/>
        </w:rPr>
        <w:t>s and Religious Customs</w:t>
      </w:r>
      <w:bookmarkEnd w:id="6"/>
      <w:r w:rsidR="000C1CD0" w:rsidRPr="000C1CD0">
        <w:rPr>
          <w:rFonts w:ascii="Arial" w:hAnsi="Arial" w:cs="Arial"/>
        </w:rPr>
        <w:t xml:space="preserve"> </w:t>
      </w:r>
    </w:p>
    <w:p w14:paraId="566F23FA" w14:textId="519FD3C4" w:rsidR="008603F3" w:rsidRPr="008D0784" w:rsidRDefault="008603F3" w:rsidP="00B47F00">
      <w:pPr>
        <w:spacing w:line="360" w:lineRule="auto"/>
        <w:rPr>
          <w:rFonts w:ascii="Arial" w:hAnsi="Arial" w:cs="Arial"/>
          <w:sz w:val="24"/>
          <w:szCs w:val="28"/>
        </w:rPr>
      </w:pPr>
      <w:r w:rsidRPr="008D0784">
        <w:rPr>
          <w:rFonts w:ascii="Arial" w:hAnsi="Arial" w:cs="Arial"/>
          <w:sz w:val="24"/>
          <w:szCs w:val="28"/>
        </w:rPr>
        <w:t xml:space="preserve">Religion is the central feature of Israeli culture and </w:t>
      </w:r>
      <w:r w:rsidR="00AE3CB4" w:rsidRPr="008D0784">
        <w:rPr>
          <w:rFonts w:ascii="Arial" w:hAnsi="Arial" w:cs="Arial"/>
          <w:sz w:val="24"/>
          <w:szCs w:val="28"/>
        </w:rPr>
        <w:t>has an essential and long-stranding influence</w:t>
      </w:r>
      <w:r w:rsidRPr="008D0784">
        <w:rPr>
          <w:rFonts w:ascii="Arial" w:hAnsi="Arial" w:cs="Arial"/>
          <w:sz w:val="24"/>
          <w:szCs w:val="28"/>
        </w:rPr>
        <w:t xml:space="preserve"> in shaping </w:t>
      </w:r>
      <w:r w:rsidR="00AE3CB4" w:rsidRPr="008D0784">
        <w:rPr>
          <w:rFonts w:ascii="Arial" w:hAnsi="Arial" w:cs="Arial"/>
          <w:sz w:val="24"/>
          <w:szCs w:val="28"/>
        </w:rPr>
        <w:t xml:space="preserve">modern </w:t>
      </w:r>
      <w:r w:rsidRPr="008D0784">
        <w:rPr>
          <w:rFonts w:ascii="Arial" w:hAnsi="Arial" w:cs="Arial"/>
          <w:sz w:val="24"/>
          <w:szCs w:val="28"/>
        </w:rPr>
        <w:t xml:space="preserve">Israeli culture </w:t>
      </w:r>
      <w:r w:rsidR="00AE3CB4" w:rsidRPr="008D0784">
        <w:rPr>
          <w:rFonts w:ascii="Arial" w:hAnsi="Arial" w:cs="Arial"/>
          <w:sz w:val="24"/>
          <w:szCs w:val="28"/>
        </w:rPr>
        <w:fldChar w:fldCharType="begin" w:fldLock="1"/>
      </w:r>
      <w:r w:rsidR="00AE3CB4" w:rsidRPr="008D0784">
        <w:rPr>
          <w:rFonts w:ascii="Arial" w:hAnsi="Arial" w:cs="Arial"/>
          <w:sz w:val="24"/>
          <w:szCs w:val="28"/>
        </w:rPr>
        <w:instrText>ADDIN CSL_CITATION {"citationItems":[{"id":"ITEM-1","itemData":{"ISSN":"1053-4822","author":[{"dropping-particle":"","family":"Weber","given":"Yaakov","non-dropping-particle":"","parse-names":false,"suffix":""},{"dropping-particle":"","family":"Tarba","given":"Shlomo Yedidia","non-dropping-particle":"","parse-names":false,"suffix":""}],"container-title":"Human resource Management review","id":"ITEM-1","issue":"3","issued":{"date-parts":[["2010"]]},"page":"203-211","publisher":"Elsevier","title":"Human resource practices and performance of mergers and acquisitions in Israel","type":"article-journal","volume":"20"},"uris":["http://www.mendeley.com/documents/?uuid=d31549fb-31b2-4180-b5fd-a37ba0839779"]}],"mendeley":{"formattedCitation":"(Weber and Tarba, 2010)","plainTextFormattedCitation":"(Weber and Tarba, 2010)","previouslyFormattedCitation":"(Weber and Tarba, 2010)"},"properties":{"noteIndex":0},"schema":"https://github.com/citation-style-language/schema/raw/master/csl-citation.json"}</w:instrText>
      </w:r>
      <w:r w:rsidR="00AE3CB4" w:rsidRPr="008D0784">
        <w:rPr>
          <w:rFonts w:ascii="Arial" w:hAnsi="Arial" w:cs="Arial"/>
          <w:sz w:val="24"/>
          <w:szCs w:val="28"/>
        </w:rPr>
        <w:fldChar w:fldCharType="separate"/>
      </w:r>
      <w:r w:rsidR="00AE3CB4" w:rsidRPr="008D0784">
        <w:rPr>
          <w:rFonts w:ascii="Arial" w:hAnsi="Arial" w:cs="Arial"/>
          <w:noProof/>
          <w:sz w:val="24"/>
          <w:szCs w:val="28"/>
        </w:rPr>
        <w:t>(Weber and Tarba, 2010)</w:t>
      </w:r>
      <w:r w:rsidR="00AE3CB4" w:rsidRPr="008D0784">
        <w:rPr>
          <w:rFonts w:ascii="Arial" w:hAnsi="Arial" w:cs="Arial"/>
          <w:sz w:val="24"/>
          <w:szCs w:val="28"/>
        </w:rPr>
        <w:fldChar w:fldCharType="end"/>
      </w:r>
      <w:r w:rsidRPr="008D0784">
        <w:rPr>
          <w:rFonts w:ascii="Arial" w:hAnsi="Arial" w:cs="Arial"/>
          <w:sz w:val="24"/>
          <w:szCs w:val="28"/>
        </w:rPr>
        <w:t xml:space="preserve">. Israel is also the only </w:t>
      </w:r>
      <w:r w:rsidR="005B1534" w:rsidRPr="008D0784">
        <w:rPr>
          <w:rFonts w:ascii="Arial" w:hAnsi="Arial" w:cs="Arial"/>
          <w:sz w:val="24"/>
          <w:szCs w:val="28"/>
        </w:rPr>
        <w:t>nation</w:t>
      </w:r>
      <w:r w:rsidRPr="008D0784">
        <w:rPr>
          <w:rFonts w:ascii="Arial" w:hAnsi="Arial" w:cs="Arial"/>
          <w:sz w:val="24"/>
          <w:szCs w:val="28"/>
        </w:rPr>
        <w:t xml:space="preserve"> in the world dominated by Jews</w:t>
      </w:r>
      <w:r w:rsidR="00F958AE" w:rsidRPr="008D0784">
        <w:rPr>
          <w:rFonts w:ascii="Arial" w:hAnsi="Arial" w:cs="Arial"/>
          <w:sz w:val="24"/>
          <w:szCs w:val="28"/>
        </w:rPr>
        <w:t xml:space="preserve">, and the country is </w:t>
      </w:r>
      <w:r w:rsidR="00D12956" w:rsidRPr="008D0784">
        <w:rPr>
          <w:rFonts w:ascii="Arial" w:hAnsi="Arial" w:cs="Arial"/>
          <w:sz w:val="24"/>
          <w:szCs w:val="28"/>
        </w:rPr>
        <w:t xml:space="preserve">a great integration of </w:t>
      </w:r>
      <w:r w:rsidR="005B1534" w:rsidRPr="008D0784">
        <w:rPr>
          <w:rFonts w:ascii="Arial" w:hAnsi="Arial" w:cs="Arial"/>
          <w:sz w:val="24"/>
          <w:szCs w:val="28"/>
        </w:rPr>
        <w:t>different religions</w:t>
      </w:r>
      <w:r w:rsidR="00D12956" w:rsidRPr="008D0784">
        <w:rPr>
          <w:rFonts w:ascii="Arial" w:hAnsi="Arial" w:cs="Arial"/>
          <w:sz w:val="24"/>
          <w:szCs w:val="28"/>
        </w:rPr>
        <w:t>, cultures</w:t>
      </w:r>
      <w:r w:rsidR="001C3B81" w:rsidRPr="008D0784">
        <w:rPr>
          <w:rFonts w:ascii="Arial" w:hAnsi="Arial" w:cs="Arial"/>
          <w:sz w:val="24"/>
          <w:szCs w:val="28"/>
        </w:rPr>
        <w:t>,</w:t>
      </w:r>
      <w:r w:rsidR="005B1534" w:rsidRPr="008D0784">
        <w:rPr>
          <w:rFonts w:ascii="Arial" w:hAnsi="Arial" w:cs="Arial"/>
          <w:sz w:val="24"/>
          <w:szCs w:val="28"/>
        </w:rPr>
        <w:t xml:space="preserve"> languages,</w:t>
      </w:r>
      <w:r w:rsidR="00D12956" w:rsidRPr="008D0784">
        <w:rPr>
          <w:rFonts w:ascii="Arial" w:hAnsi="Arial" w:cs="Arial"/>
          <w:sz w:val="24"/>
          <w:szCs w:val="28"/>
        </w:rPr>
        <w:t xml:space="preserve"> and traditions</w:t>
      </w:r>
      <w:r w:rsidR="00F958AE" w:rsidRPr="008D0784">
        <w:rPr>
          <w:rFonts w:ascii="Arial" w:hAnsi="Arial" w:cs="Arial"/>
          <w:sz w:val="24"/>
          <w:szCs w:val="28"/>
        </w:rPr>
        <w:t xml:space="preserve"> </w:t>
      </w:r>
      <w:r w:rsidR="00F958AE" w:rsidRPr="008D0784">
        <w:rPr>
          <w:rFonts w:ascii="Arial" w:hAnsi="Arial" w:cs="Arial"/>
          <w:sz w:val="24"/>
          <w:szCs w:val="28"/>
        </w:rPr>
        <w:fldChar w:fldCharType="begin" w:fldLock="1"/>
      </w:r>
      <w:r w:rsidR="00F958AE" w:rsidRPr="008D0784">
        <w:rPr>
          <w:rFonts w:ascii="Arial" w:hAnsi="Arial" w:cs="Arial"/>
          <w:sz w:val="24"/>
          <w:szCs w:val="28"/>
        </w:rPr>
        <w:instrText>ADDIN CSL_CITATION {"citationItems":[{"id":"ITEM-1","itemData":{"ISBN":"1351291025","author":[{"dropping-particle":"","family":"Herzog","given":"Hanna","non-dropping-particle":"","parse-names":false,"suffix":""}],"id":"ITEM-1","issued":{"date-parts":[["2018"]]},"publisher":"Routledge","title":"Language and communication in Israel","type":"book"},"uris":["http://www.mendeley.com/documents/?uuid=85aaa978-a520-43d3-b2fd-1d1f53cdd5d6"]}],"mendeley":{"formattedCitation":"(Herzog, 2018)","plainTextFormattedCitation":"(Herzog, 2018)","previouslyFormattedCitation":"(Herzog, 2018)"},"properties":{"noteIndex":0},"schema":"https://github.com/citation-style-language/schema/raw/master/csl-citation.json"}</w:instrText>
      </w:r>
      <w:r w:rsidR="00F958AE" w:rsidRPr="008D0784">
        <w:rPr>
          <w:rFonts w:ascii="Arial" w:hAnsi="Arial" w:cs="Arial"/>
          <w:sz w:val="24"/>
          <w:szCs w:val="28"/>
        </w:rPr>
        <w:fldChar w:fldCharType="separate"/>
      </w:r>
      <w:r w:rsidR="00F958AE" w:rsidRPr="008D0784">
        <w:rPr>
          <w:rFonts w:ascii="Arial" w:hAnsi="Arial" w:cs="Arial"/>
          <w:noProof/>
          <w:sz w:val="24"/>
          <w:szCs w:val="28"/>
        </w:rPr>
        <w:t>(Herzog, 2018)</w:t>
      </w:r>
      <w:r w:rsidR="00F958AE" w:rsidRPr="008D0784">
        <w:rPr>
          <w:rFonts w:ascii="Arial" w:hAnsi="Arial" w:cs="Arial"/>
          <w:sz w:val="24"/>
          <w:szCs w:val="28"/>
        </w:rPr>
        <w:fldChar w:fldCharType="end"/>
      </w:r>
      <w:r w:rsidR="00D12956" w:rsidRPr="008D0784">
        <w:rPr>
          <w:rFonts w:ascii="Arial" w:hAnsi="Arial" w:cs="Arial"/>
          <w:sz w:val="24"/>
          <w:szCs w:val="28"/>
        </w:rPr>
        <w:t>. Among them, the Jewish population accounts for 75.4%, and the non-Jewish residents account for 24.6%</w:t>
      </w:r>
      <w:r w:rsidR="005E5C11" w:rsidRPr="008D0784">
        <w:rPr>
          <w:rFonts w:ascii="Arial" w:hAnsi="Arial" w:cs="Arial"/>
          <w:sz w:val="24"/>
          <w:szCs w:val="28"/>
        </w:rPr>
        <w:t>; b</w:t>
      </w:r>
      <w:r w:rsidRPr="008D0784">
        <w:rPr>
          <w:rFonts w:ascii="Arial" w:hAnsi="Arial" w:cs="Arial"/>
          <w:sz w:val="24"/>
          <w:szCs w:val="28"/>
        </w:rPr>
        <w:t>y religion, 75.4% of the country was Jewish, 16.9% were Muslim, 2.1% Christian</w:t>
      </w:r>
      <w:r w:rsidR="005B1534" w:rsidRPr="008D0784">
        <w:rPr>
          <w:rFonts w:ascii="Arial" w:hAnsi="Arial" w:cs="Arial"/>
          <w:sz w:val="24"/>
          <w:szCs w:val="28"/>
        </w:rPr>
        <w:t xml:space="preserve"> </w:t>
      </w:r>
      <w:r w:rsidRPr="008D0784">
        <w:rPr>
          <w:rFonts w:ascii="Arial" w:hAnsi="Arial" w:cs="Arial"/>
          <w:sz w:val="24"/>
          <w:szCs w:val="28"/>
        </w:rPr>
        <w:t>, and the remaining 4.0% believed in other religions or not believed in any regions</w:t>
      </w:r>
      <w:r w:rsidR="005E5C11" w:rsidRPr="008D0784">
        <w:rPr>
          <w:rFonts w:ascii="Arial" w:hAnsi="Arial" w:cs="Arial"/>
          <w:sz w:val="24"/>
          <w:szCs w:val="28"/>
        </w:rPr>
        <w:t xml:space="preserve"> </w:t>
      </w:r>
      <w:r w:rsidR="005E5C11" w:rsidRPr="008D0784">
        <w:rPr>
          <w:rFonts w:ascii="Arial" w:hAnsi="Arial" w:cs="Arial"/>
          <w:sz w:val="24"/>
          <w:szCs w:val="28"/>
        </w:rPr>
        <w:fldChar w:fldCharType="begin" w:fldLock="1"/>
      </w:r>
      <w:r w:rsidR="005E5C11" w:rsidRPr="008D0784">
        <w:rPr>
          <w:rFonts w:ascii="Arial" w:hAnsi="Arial" w:cs="Arial"/>
          <w:sz w:val="24"/>
          <w:szCs w:val="28"/>
        </w:rPr>
        <w:instrText>ADDIN CSL_CITATION {"citationItems":[{"id":"ITEM-1","itemData":{"ISBN":"0429964714","author":[{"dropping-particle":"","family":"Shafir","given":"Gershon","non-dropping-particle":"","parse-names":false,"suffix":""}],"id":"ITEM-1","issued":{"date-parts":[["2018"]]},"publisher":"Routledge","title":"The new Israel: Peacemaking and liberalization","type":"book"},"uris":["http://www.mendeley.com/documents/?uuid=9133ee61-9797-43c0-8405-a386e0147b10"]}],"mendeley":{"formattedCitation":"(Shafir, 2018)","plainTextFormattedCitation":"(Shafir, 2018)","previouslyFormattedCitation":"(Shafir, 2018)"},"properties":{"noteIndex":0},"schema":"https://github.com/citation-style-language/schema/raw/master/csl-citation.json"}</w:instrText>
      </w:r>
      <w:r w:rsidR="005E5C11" w:rsidRPr="008D0784">
        <w:rPr>
          <w:rFonts w:ascii="Arial" w:hAnsi="Arial" w:cs="Arial"/>
          <w:sz w:val="24"/>
          <w:szCs w:val="28"/>
        </w:rPr>
        <w:fldChar w:fldCharType="separate"/>
      </w:r>
      <w:r w:rsidR="005E5C11" w:rsidRPr="008D0784">
        <w:rPr>
          <w:rFonts w:ascii="Arial" w:hAnsi="Arial" w:cs="Arial"/>
          <w:noProof/>
          <w:sz w:val="24"/>
          <w:szCs w:val="28"/>
        </w:rPr>
        <w:t>(Shafir, 2018)</w:t>
      </w:r>
      <w:r w:rsidR="005E5C11" w:rsidRPr="008D0784">
        <w:rPr>
          <w:rFonts w:ascii="Arial" w:hAnsi="Arial" w:cs="Arial"/>
          <w:sz w:val="24"/>
          <w:szCs w:val="28"/>
        </w:rPr>
        <w:fldChar w:fldCharType="end"/>
      </w:r>
      <w:r w:rsidR="00D12956" w:rsidRPr="008D0784">
        <w:rPr>
          <w:rFonts w:ascii="Arial" w:hAnsi="Arial" w:cs="Arial"/>
          <w:sz w:val="24"/>
          <w:szCs w:val="28"/>
        </w:rPr>
        <w:t xml:space="preserve">. </w:t>
      </w:r>
      <w:r w:rsidR="00ED31D9" w:rsidRPr="008D0784">
        <w:rPr>
          <w:rFonts w:ascii="Arial" w:hAnsi="Arial" w:cs="Arial"/>
          <w:sz w:val="24"/>
          <w:szCs w:val="28"/>
        </w:rPr>
        <w:t>Influenced by European and American culture, the people are generally more enthusiastic, more direct and open, prefer to communicate, and pay attention to contracts</w:t>
      </w:r>
      <w:r w:rsidR="00F958AE" w:rsidRPr="008D0784">
        <w:rPr>
          <w:rFonts w:ascii="Arial" w:hAnsi="Arial" w:cs="Arial"/>
          <w:sz w:val="24"/>
          <w:szCs w:val="28"/>
        </w:rPr>
        <w:t xml:space="preserve"> </w:t>
      </w:r>
      <w:r w:rsidR="00F958AE" w:rsidRPr="008D0784">
        <w:rPr>
          <w:rFonts w:ascii="Arial" w:hAnsi="Arial" w:cs="Arial"/>
          <w:sz w:val="24"/>
          <w:szCs w:val="28"/>
        </w:rPr>
        <w:fldChar w:fldCharType="begin" w:fldLock="1"/>
      </w:r>
      <w:r w:rsidR="00F958AE" w:rsidRPr="008D0784">
        <w:rPr>
          <w:rFonts w:ascii="Arial" w:hAnsi="Arial" w:cs="Arial"/>
          <w:sz w:val="24"/>
          <w:szCs w:val="28"/>
        </w:rPr>
        <w:instrText>ADDIN CSL_CITATION {"citationItems":[{"id":"ITEM-1","itemData":{"ISBN":"1438408471","author":[{"dropping-particle":"","family":"Katriel","given":"Tamar","non-dropping-particle":"","parse-names":false,"suffix":""}],"id":"ITEM-1","issued":{"date-parts":[["2012"]]},"publisher":"Suny Press","title":"Communal webs: Communication and culture in contemporary Israel","type":"book"},"uris":["http://www.mendeley.com/documents/?uuid=22787f67-d8cc-4381-8418-c679606059b9"]}],"mendeley":{"formattedCitation":"(Katriel, 2012)","plainTextFormattedCitation":"(Katriel, 2012)","previouslyFormattedCitation":"(Katriel, 2012)"},"properties":{"noteIndex":0},"schema":"https://github.com/citation-style-language/schema/raw/master/csl-citation.json"}</w:instrText>
      </w:r>
      <w:r w:rsidR="00F958AE" w:rsidRPr="008D0784">
        <w:rPr>
          <w:rFonts w:ascii="Arial" w:hAnsi="Arial" w:cs="Arial"/>
          <w:sz w:val="24"/>
          <w:szCs w:val="28"/>
        </w:rPr>
        <w:fldChar w:fldCharType="separate"/>
      </w:r>
      <w:r w:rsidR="00F958AE" w:rsidRPr="008D0784">
        <w:rPr>
          <w:rFonts w:ascii="Arial" w:hAnsi="Arial" w:cs="Arial"/>
          <w:noProof/>
          <w:sz w:val="24"/>
          <w:szCs w:val="28"/>
        </w:rPr>
        <w:t>(Katriel, 2012)</w:t>
      </w:r>
      <w:r w:rsidR="00F958AE" w:rsidRPr="008D0784">
        <w:rPr>
          <w:rFonts w:ascii="Arial" w:hAnsi="Arial" w:cs="Arial"/>
          <w:sz w:val="24"/>
          <w:szCs w:val="28"/>
        </w:rPr>
        <w:fldChar w:fldCharType="end"/>
      </w:r>
      <w:r w:rsidR="00ED31D9" w:rsidRPr="008D0784">
        <w:rPr>
          <w:rFonts w:ascii="Arial" w:hAnsi="Arial" w:cs="Arial"/>
          <w:sz w:val="24"/>
          <w:szCs w:val="28"/>
        </w:rPr>
        <w:t>.</w:t>
      </w:r>
      <w:r w:rsidR="00F958AE" w:rsidRPr="008D0784">
        <w:rPr>
          <w:rFonts w:ascii="Arial" w:hAnsi="Arial" w:cs="Arial"/>
          <w:sz w:val="24"/>
          <w:szCs w:val="28"/>
        </w:rPr>
        <w:t xml:space="preserve"> </w:t>
      </w:r>
      <w:r w:rsidR="00ED31D9" w:rsidRPr="008D0784">
        <w:rPr>
          <w:rFonts w:ascii="Arial" w:hAnsi="Arial" w:cs="Arial"/>
          <w:sz w:val="24"/>
          <w:szCs w:val="28"/>
        </w:rPr>
        <w:t xml:space="preserve"> Most Israelis have religious beliefs, and there are stricter requirements in terms of diet, clothing, etc. according to different religions</w:t>
      </w:r>
      <w:r w:rsidR="001534A3" w:rsidRPr="008D0784">
        <w:rPr>
          <w:rFonts w:ascii="Arial" w:hAnsi="Arial" w:cs="Arial"/>
          <w:sz w:val="24"/>
          <w:szCs w:val="28"/>
        </w:rPr>
        <w:t xml:space="preserve"> </w:t>
      </w:r>
      <w:r w:rsidR="001534A3" w:rsidRPr="008D0784">
        <w:rPr>
          <w:rFonts w:ascii="Arial" w:hAnsi="Arial" w:cs="Arial"/>
          <w:sz w:val="24"/>
          <w:szCs w:val="28"/>
        </w:rPr>
        <w:fldChar w:fldCharType="begin" w:fldLock="1"/>
      </w:r>
      <w:r w:rsidR="001534A3" w:rsidRPr="008D0784">
        <w:rPr>
          <w:rFonts w:ascii="Arial" w:hAnsi="Arial" w:cs="Arial"/>
          <w:sz w:val="24"/>
          <w:szCs w:val="28"/>
        </w:rPr>
        <w:instrText>ADDIN CSL_CITATION {"citationItems":[{"id":"ITEM-1","itemData":{"ISSN":"2169-0324","author":[{"dropping-particle":"","family":"Peleg","given":"Yaron","non-dropping-particle":"","parse-names":false,"suffix":""}],"container-title":"Jewish Film &amp; New Media","id":"ITEM-1","issue":"1","issued":{"date-parts":[["2015"]]},"page":"3-24","publisher":"JSTOR","title":"Secularity and Its Discontents: Religiosity in Contemporary Israeli Culture","type":"article-journal","volume":"3"},"uris":["http://www.mendeley.com/documents/?uuid=cb5d1e58-8281-42d7-a053-9fa929d6ef4c"]}],"mendeley":{"formattedCitation":"(Peleg, 2015)","plainTextFormattedCitation":"(Peleg, 2015)","previouslyFormattedCitation":"(Peleg, 2015)"},"properties":{"noteIndex":0},"schema":"https://github.com/citation-style-language/schema/raw/master/csl-citation.json"}</w:instrText>
      </w:r>
      <w:r w:rsidR="001534A3" w:rsidRPr="008D0784">
        <w:rPr>
          <w:rFonts w:ascii="Arial" w:hAnsi="Arial" w:cs="Arial"/>
          <w:sz w:val="24"/>
          <w:szCs w:val="28"/>
        </w:rPr>
        <w:fldChar w:fldCharType="separate"/>
      </w:r>
      <w:r w:rsidR="001534A3" w:rsidRPr="008D0784">
        <w:rPr>
          <w:rFonts w:ascii="Arial" w:hAnsi="Arial" w:cs="Arial"/>
          <w:noProof/>
          <w:sz w:val="24"/>
          <w:szCs w:val="28"/>
        </w:rPr>
        <w:t>(Peleg, 2015)</w:t>
      </w:r>
      <w:r w:rsidR="001534A3" w:rsidRPr="008D0784">
        <w:rPr>
          <w:rFonts w:ascii="Arial" w:hAnsi="Arial" w:cs="Arial"/>
          <w:sz w:val="24"/>
          <w:szCs w:val="28"/>
        </w:rPr>
        <w:fldChar w:fldCharType="end"/>
      </w:r>
      <w:r w:rsidR="00ED31D9" w:rsidRPr="008D0784">
        <w:rPr>
          <w:rFonts w:ascii="Arial" w:hAnsi="Arial" w:cs="Arial"/>
          <w:sz w:val="24"/>
          <w:szCs w:val="28"/>
        </w:rPr>
        <w:t xml:space="preserve">. </w:t>
      </w:r>
      <w:r w:rsidR="00D12956" w:rsidRPr="008D0784">
        <w:rPr>
          <w:rFonts w:ascii="Arial" w:hAnsi="Arial" w:cs="Arial"/>
          <w:sz w:val="24"/>
          <w:szCs w:val="28"/>
        </w:rPr>
        <w:t xml:space="preserve">Hence, </w:t>
      </w:r>
      <w:r w:rsidR="00ED31D9" w:rsidRPr="008D0784">
        <w:rPr>
          <w:rFonts w:ascii="Arial" w:hAnsi="Arial" w:cs="Arial"/>
          <w:sz w:val="24"/>
          <w:szCs w:val="28"/>
        </w:rPr>
        <w:t xml:space="preserve">challenges for the British businesses </w:t>
      </w:r>
      <w:r w:rsidR="00ED31D9" w:rsidRPr="008D0784">
        <w:rPr>
          <w:rFonts w:ascii="Arial" w:hAnsi="Arial" w:cs="Arial"/>
          <w:sz w:val="24"/>
          <w:szCs w:val="28"/>
        </w:rPr>
        <w:lastRenderedPageBreak/>
        <w:t>may arise in understanding and appreciating different regions</w:t>
      </w:r>
      <w:r w:rsidR="00D12956" w:rsidRPr="008D0784">
        <w:rPr>
          <w:rFonts w:ascii="Arial" w:hAnsi="Arial" w:cs="Arial"/>
          <w:sz w:val="24"/>
          <w:szCs w:val="28"/>
        </w:rPr>
        <w:t xml:space="preserve"> an</w:t>
      </w:r>
      <w:r w:rsidR="00ED31D9" w:rsidRPr="008D0784">
        <w:rPr>
          <w:rFonts w:ascii="Arial" w:hAnsi="Arial" w:cs="Arial"/>
          <w:sz w:val="24"/>
          <w:szCs w:val="28"/>
        </w:rPr>
        <w:t>d</w:t>
      </w:r>
      <w:r w:rsidR="00D12956" w:rsidRPr="008D0784">
        <w:rPr>
          <w:rFonts w:ascii="Arial" w:hAnsi="Arial" w:cs="Arial"/>
          <w:sz w:val="24"/>
          <w:szCs w:val="28"/>
        </w:rPr>
        <w:t xml:space="preserve"> religious </w:t>
      </w:r>
      <w:r w:rsidR="00ED31D9" w:rsidRPr="008D0784">
        <w:rPr>
          <w:rFonts w:ascii="Arial" w:hAnsi="Arial" w:cs="Arial"/>
          <w:sz w:val="24"/>
          <w:szCs w:val="28"/>
        </w:rPr>
        <w:t>customs</w:t>
      </w:r>
      <w:r w:rsidR="00D12956" w:rsidRPr="008D0784">
        <w:rPr>
          <w:rFonts w:ascii="Arial" w:hAnsi="Arial" w:cs="Arial"/>
          <w:sz w:val="24"/>
          <w:szCs w:val="28"/>
        </w:rPr>
        <w:t xml:space="preserve"> </w:t>
      </w:r>
      <w:r w:rsidR="00ED31D9" w:rsidRPr="008D0784">
        <w:rPr>
          <w:rFonts w:ascii="Arial" w:hAnsi="Arial" w:cs="Arial"/>
          <w:sz w:val="24"/>
          <w:szCs w:val="28"/>
        </w:rPr>
        <w:t>of their Israeli partners. For instance, when British people first meet or meet with important persons, some private company personnel, and senior government officials, they should wear formal attire to show respect</w:t>
      </w:r>
      <w:r w:rsidR="008F774B">
        <w:rPr>
          <w:rFonts w:ascii="Arial" w:hAnsi="Arial" w:cs="Arial"/>
          <w:sz w:val="24"/>
          <w:szCs w:val="28"/>
        </w:rPr>
        <w:t xml:space="preserve"> for their Jewish partners. </w:t>
      </w:r>
      <w:r w:rsidR="008F774B" w:rsidRPr="008D0784">
        <w:rPr>
          <w:rFonts w:ascii="Arial" w:hAnsi="Arial" w:cs="Arial"/>
          <w:sz w:val="24"/>
          <w:szCs w:val="28"/>
        </w:rPr>
        <w:fldChar w:fldCharType="begin" w:fldLock="1"/>
      </w:r>
      <w:r w:rsidR="008F774B" w:rsidRPr="008D0784">
        <w:rPr>
          <w:rFonts w:ascii="Arial" w:hAnsi="Arial" w:cs="Arial"/>
          <w:sz w:val="24"/>
          <w:szCs w:val="28"/>
        </w:rPr>
        <w:instrText>ADDIN CSL_CITATION {"citationItems":[{"id":"ITEM-1","itemData":{"ISBN":"1351291025","author":[{"dropping-particle":"","family":"Herzog","given":"Hanna","non-dropping-particle":"","parse-names":false,"suffix":""}],"id":"ITEM-1","issued":{"date-parts":[["2018"]]},"publisher":"Routledge","title":"Language and communication in Israel","type":"book"},"uris":["http://www.mendeley.com/documents/?uuid=85aaa978-a520-43d3-b2fd-1d1f53cdd5d6"]}],"mendeley":{"formattedCitation":"(Herzog, 2018)","plainTextFormattedCitation":"(Herzog, 2018)","previouslyFormattedCitation":"(Herzog, 2018)"},"properties":{"noteIndex":0},"schema":"https://github.com/citation-style-language/schema/raw/master/csl-citation.json"}</w:instrText>
      </w:r>
      <w:r w:rsidR="008F774B" w:rsidRPr="008D0784">
        <w:rPr>
          <w:rFonts w:ascii="Arial" w:hAnsi="Arial" w:cs="Arial"/>
          <w:sz w:val="24"/>
          <w:szCs w:val="28"/>
        </w:rPr>
        <w:fldChar w:fldCharType="separate"/>
      </w:r>
      <w:r w:rsidR="008F774B" w:rsidRPr="008D0784">
        <w:rPr>
          <w:rFonts w:ascii="Arial" w:hAnsi="Arial" w:cs="Arial"/>
          <w:noProof/>
          <w:sz w:val="24"/>
          <w:szCs w:val="28"/>
        </w:rPr>
        <w:t>(Herzog, 2018)</w:t>
      </w:r>
      <w:r w:rsidR="008F774B" w:rsidRPr="008D0784">
        <w:rPr>
          <w:rFonts w:ascii="Arial" w:hAnsi="Arial" w:cs="Arial"/>
          <w:sz w:val="24"/>
          <w:szCs w:val="28"/>
        </w:rPr>
        <w:fldChar w:fldCharType="end"/>
      </w:r>
      <w:r w:rsidR="00ED31D9" w:rsidRPr="008D0784">
        <w:rPr>
          <w:rFonts w:ascii="Arial" w:hAnsi="Arial" w:cs="Arial"/>
          <w:sz w:val="24"/>
          <w:szCs w:val="28"/>
        </w:rPr>
        <w:t>.</w:t>
      </w:r>
    </w:p>
    <w:p w14:paraId="3E264CD6" w14:textId="420FB9CE" w:rsidR="00322446" w:rsidRPr="000C1CD0" w:rsidRDefault="00322446" w:rsidP="00B47F00">
      <w:pPr>
        <w:pStyle w:val="2"/>
        <w:spacing w:line="360" w:lineRule="auto"/>
        <w:rPr>
          <w:rFonts w:ascii="Arial" w:hAnsi="Arial" w:cs="Arial"/>
        </w:rPr>
      </w:pPr>
      <w:bookmarkStart w:id="7" w:name="_Toc39168175"/>
      <w:r w:rsidRPr="000C1CD0">
        <w:rPr>
          <w:rFonts w:ascii="Arial" w:hAnsi="Arial" w:cs="Arial"/>
        </w:rPr>
        <w:t>2.</w:t>
      </w:r>
      <w:r w:rsidR="000C1CD0" w:rsidRPr="000C1CD0">
        <w:rPr>
          <w:rFonts w:ascii="Arial" w:hAnsi="Arial" w:cs="Arial"/>
        </w:rPr>
        <w:t>3</w:t>
      </w:r>
      <w:r w:rsidRPr="000C1CD0">
        <w:rPr>
          <w:rFonts w:ascii="Arial" w:hAnsi="Arial" w:cs="Arial"/>
        </w:rPr>
        <w:t xml:space="preserve"> </w:t>
      </w:r>
      <w:r w:rsidR="000C1CD0" w:rsidRPr="000C1CD0">
        <w:rPr>
          <w:rFonts w:ascii="Arial" w:hAnsi="Arial" w:cs="Arial"/>
        </w:rPr>
        <w:t>Challenges from</w:t>
      </w:r>
      <w:r w:rsidR="00244441" w:rsidRPr="000C1CD0">
        <w:rPr>
          <w:rFonts w:ascii="Arial" w:hAnsi="Arial" w:cs="Arial"/>
        </w:rPr>
        <w:t xml:space="preserve"> Differences </w:t>
      </w:r>
      <w:r w:rsidR="000C1CD0" w:rsidRPr="000C1CD0">
        <w:rPr>
          <w:rFonts w:ascii="Arial" w:hAnsi="Arial" w:cs="Arial"/>
        </w:rPr>
        <w:t>in Cultural Dimension</w:t>
      </w:r>
      <w:bookmarkEnd w:id="7"/>
      <w:r w:rsidR="000C1CD0" w:rsidRPr="000C1CD0">
        <w:rPr>
          <w:rFonts w:ascii="Arial" w:hAnsi="Arial" w:cs="Arial"/>
        </w:rPr>
        <w:t xml:space="preserve"> </w:t>
      </w:r>
    </w:p>
    <w:p w14:paraId="68F1EE6A" w14:textId="5517A5FF" w:rsidR="00244441" w:rsidRPr="008D0784" w:rsidRDefault="004A4E1B" w:rsidP="00B47F00">
      <w:pPr>
        <w:spacing w:line="360" w:lineRule="auto"/>
        <w:rPr>
          <w:rFonts w:ascii="Arial" w:hAnsi="Arial" w:cs="Arial"/>
          <w:sz w:val="24"/>
          <w:szCs w:val="24"/>
        </w:rPr>
      </w:pPr>
      <w:r w:rsidRPr="008D0784">
        <w:rPr>
          <w:rFonts w:ascii="Arial" w:hAnsi="Arial" w:cs="Arial"/>
          <w:sz w:val="24"/>
          <w:szCs w:val="24"/>
        </w:rPr>
        <w:t xml:space="preserve">Hofstede's cultural dimension theory seems </w:t>
      </w:r>
      <w:r w:rsidR="001C3B81" w:rsidRPr="008D0784">
        <w:rPr>
          <w:rFonts w:ascii="Arial" w:hAnsi="Arial" w:cs="Arial"/>
          <w:sz w:val="24"/>
          <w:szCs w:val="24"/>
        </w:rPr>
        <w:t>to present</w:t>
      </w:r>
      <w:r w:rsidRPr="008D0784">
        <w:rPr>
          <w:rFonts w:ascii="Arial" w:hAnsi="Arial" w:cs="Arial"/>
          <w:sz w:val="24"/>
          <w:szCs w:val="24"/>
        </w:rPr>
        <w:t xml:space="preserve"> a good method to find the cultural divergences between </w:t>
      </w:r>
      <w:r w:rsidR="00050B1D" w:rsidRPr="008D0784">
        <w:rPr>
          <w:rFonts w:ascii="Arial" w:hAnsi="Arial" w:cs="Arial"/>
          <w:sz w:val="24"/>
          <w:szCs w:val="24"/>
        </w:rPr>
        <w:t xml:space="preserve">the UK and Israel from six dimensions that may affect intercultural communication, respectively </w:t>
      </w:r>
      <w:r w:rsidRPr="008D0784">
        <w:rPr>
          <w:rFonts w:ascii="Arial" w:hAnsi="Arial" w:cs="Arial"/>
          <w:sz w:val="24"/>
          <w:szCs w:val="24"/>
        </w:rPr>
        <w:t>power distance, individualism (collectivism), masculinity, uncertainty avoidance, long-term (short-term) orientation and indulgence</w:t>
      </w:r>
      <w:r w:rsidR="00F958AE" w:rsidRPr="008D0784">
        <w:rPr>
          <w:rFonts w:ascii="Arial" w:hAnsi="Arial" w:cs="Arial"/>
          <w:sz w:val="24"/>
          <w:szCs w:val="24"/>
        </w:rPr>
        <w:t xml:space="preserve"> </w:t>
      </w:r>
      <w:r w:rsidR="00F958AE" w:rsidRPr="008D0784">
        <w:rPr>
          <w:rFonts w:ascii="Arial" w:hAnsi="Arial" w:cs="Arial"/>
          <w:sz w:val="24"/>
          <w:szCs w:val="24"/>
        </w:rPr>
        <w:fldChar w:fldCharType="begin" w:fldLock="1"/>
      </w:r>
      <w:r w:rsidR="00F958AE" w:rsidRPr="008D0784">
        <w:rPr>
          <w:rFonts w:ascii="Arial" w:hAnsi="Arial" w:cs="Arial"/>
          <w:sz w:val="24"/>
          <w:szCs w:val="24"/>
        </w:rPr>
        <w:instrText>ADDIN CSL_CITATION {"citationItems":[{"id":"ITEM-1","itemData":{"ISSN":"2307-0919","author":[{"dropping-particle":"","family":"Hofstede","given":"Geert","non-dropping-particle":"","parse-names":false,"suffix":""}],"container-title":"Online readings in psychology and culture","id":"ITEM-1","issue":"1","issued":{"date-parts":[["2011"]]},"page":"8","publisher":"International Association for Cross-Cultural Psychology","title":"Dimensionalizing cultures: The Hofstede model in context","type":"article-journal","volume":"2"},"uris":["http://www.mendeley.com/documents/?uuid=e7d7a862-6680-43fe-90f5-cb72d9259e7a"]}],"mendeley":{"formattedCitation":"(Hofstede, 2011)","plainTextFormattedCitation":"(Hofstede, 2011)","previouslyFormattedCitation":"(Hofstede, 2011)"},"properties":{"noteIndex":0},"schema":"https://github.com/citation-style-language/schema/raw/master/csl-citation.json"}</w:instrText>
      </w:r>
      <w:r w:rsidR="00F958AE" w:rsidRPr="008D0784">
        <w:rPr>
          <w:rFonts w:ascii="Arial" w:hAnsi="Arial" w:cs="Arial"/>
          <w:sz w:val="24"/>
          <w:szCs w:val="24"/>
        </w:rPr>
        <w:fldChar w:fldCharType="separate"/>
      </w:r>
      <w:r w:rsidR="00F958AE" w:rsidRPr="008D0784">
        <w:rPr>
          <w:rFonts w:ascii="Arial" w:hAnsi="Arial" w:cs="Arial"/>
          <w:noProof/>
          <w:sz w:val="24"/>
          <w:szCs w:val="24"/>
        </w:rPr>
        <w:t>(Hofstede, 2011)</w:t>
      </w:r>
      <w:r w:rsidR="00F958AE" w:rsidRPr="008D0784">
        <w:rPr>
          <w:rFonts w:ascii="Arial" w:hAnsi="Arial" w:cs="Arial"/>
          <w:sz w:val="24"/>
          <w:szCs w:val="24"/>
        </w:rPr>
        <w:fldChar w:fldCharType="end"/>
      </w:r>
      <w:r w:rsidR="00532AA3" w:rsidRPr="008D0784">
        <w:rPr>
          <w:rFonts w:ascii="Arial" w:hAnsi="Arial" w:cs="Arial"/>
          <w:sz w:val="24"/>
          <w:szCs w:val="24"/>
        </w:rPr>
        <w:t xml:space="preserve">. The differences in each </w:t>
      </w:r>
      <w:r w:rsidR="00AE23A8" w:rsidRPr="008D0784">
        <w:rPr>
          <w:rFonts w:ascii="Arial" w:hAnsi="Arial" w:cs="Arial"/>
          <w:sz w:val="24"/>
          <w:szCs w:val="24"/>
        </w:rPr>
        <w:t>dimension</w:t>
      </w:r>
      <w:r w:rsidR="00532AA3" w:rsidRPr="008D0784">
        <w:rPr>
          <w:rFonts w:ascii="Arial" w:hAnsi="Arial" w:cs="Arial"/>
          <w:sz w:val="24"/>
          <w:szCs w:val="24"/>
        </w:rPr>
        <w:t xml:space="preserve"> will formulate challenges for British organizations. </w:t>
      </w:r>
    </w:p>
    <w:p w14:paraId="245448E7" w14:textId="14F43776" w:rsidR="00244441" w:rsidRPr="008D0784" w:rsidRDefault="00050B1D" w:rsidP="00B47F00">
      <w:pPr>
        <w:spacing w:line="360" w:lineRule="auto"/>
        <w:rPr>
          <w:rFonts w:ascii="Arial" w:hAnsi="Arial" w:cs="Arial"/>
          <w:sz w:val="24"/>
          <w:szCs w:val="24"/>
        </w:rPr>
      </w:pPr>
      <w:r w:rsidRPr="008D0784">
        <w:rPr>
          <w:rFonts w:ascii="Arial" w:hAnsi="Arial" w:cs="Arial"/>
          <w:noProof/>
          <w:sz w:val="24"/>
          <w:szCs w:val="24"/>
        </w:rPr>
        <w:drawing>
          <wp:inline distT="0" distB="0" distL="0" distR="0" wp14:anchorId="60A6980B" wp14:editId="7223C745">
            <wp:extent cx="3764280" cy="2249449"/>
            <wp:effectExtent l="0" t="0" r="762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77862" cy="2257565"/>
                    </a:xfrm>
                    <a:prstGeom prst="rect">
                      <a:avLst/>
                    </a:prstGeom>
                  </pic:spPr>
                </pic:pic>
              </a:graphicData>
            </a:graphic>
          </wp:inline>
        </w:drawing>
      </w:r>
    </w:p>
    <w:p w14:paraId="78005626" w14:textId="2C6E8067" w:rsidR="001C3B81" w:rsidRPr="008D0784" w:rsidRDefault="001C3B81" w:rsidP="00B47F00">
      <w:pPr>
        <w:spacing w:line="360" w:lineRule="auto"/>
        <w:rPr>
          <w:rFonts w:ascii="Arial" w:hAnsi="Arial" w:cs="Arial"/>
          <w:sz w:val="24"/>
          <w:szCs w:val="24"/>
        </w:rPr>
      </w:pPr>
      <w:r w:rsidRPr="008D0784">
        <w:rPr>
          <w:rFonts w:ascii="Arial" w:hAnsi="Arial" w:cs="Arial" w:hint="eastAsia"/>
          <w:sz w:val="24"/>
          <w:szCs w:val="24"/>
        </w:rPr>
        <w:t>F</w:t>
      </w:r>
      <w:r w:rsidRPr="008D0784">
        <w:rPr>
          <w:rFonts w:ascii="Arial" w:hAnsi="Arial" w:cs="Arial"/>
          <w:sz w:val="24"/>
          <w:szCs w:val="24"/>
        </w:rPr>
        <w:t xml:space="preserve">igure 1. Comparisons of Israeli culture and British culture </w:t>
      </w:r>
      <w:r w:rsidR="00801768" w:rsidRPr="008D0784">
        <w:rPr>
          <w:rFonts w:ascii="Arial" w:hAnsi="Arial" w:cs="Arial"/>
          <w:sz w:val="24"/>
          <w:szCs w:val="24"/>
        </w:rPr>
        <w:fldChar w:fldCharType="begin" w:fldLock="1"/>
      </w:r>
      <w:r w:rsidR="00801768" w:rsidRPr="008D0784">
        <w:rPr>
          <w:rFonts w:ascii="Arial" w:hAnsi="Arial" w:cs="Arial"/>
          <w:sz w:val="24"/>
          <w:szCs w:val="24"/>
        </w:rPr>
        <w:instrText>ADDIN CSL_CITATION {"citationItems":[{"id":"ITEM-1","itemData":{"URL":"https://www.hofstede-insights.com/product/compare-countries/","accessed":{"date-parts":[["2020","4","30"]]},"author":[{"dropping-particle":"","family":"Hofstede Insights","given":"","non-dropping-particle":"","parse-names":false,"suffix":""}],"id":"ITEM-1","issued":{"date-parts":[["2020"]]},"title":"Compare countries ","type":"webpage"},"uris":["http://www.mendeley.com/documents/?uuid=546d0981-a9bc-3823-a087-59536a7274d7"]}],"mendeley":{"formattedCitation":"(Hofstede Insights, 2020)","plainTextFormattedCitation":"(Hofstede Insights, 2020)"},"properties":{"noteIndex":0},"schema":"https://github.com/citation-style-language/schema/raw/master/csl-citation.json"}</w:instrText>
      </w:r>
      <w:r w:rsidR="00801768" w:rsidRPr="008D0784">
        <w:rPr>
          <w:rFonts w:ascii="Arial" w:hAnsi="Arial" w:cs="Arial"/>
          <w:sz w:val="24"/>
          <w:szCs w:val="24"/>
        </w:rPr>
        <w:fldChar w:fldCharType="separate"/>
      </w:r>
      <w:r w:rsidR="00801768" w:rsidRPr="008D0784">
        <w:rPr>
          <w:rFonts w:ascii="Arial" w:hAnsi="Arial" w:cs="Arial"/>
          <w:noProof/>
          <w:sz w:val="24"/>
          <w:szCs w:val="24"/>
        </w:rPr>
        <w:t>(Hofstede Insights, 2020)</w:t>
      </w:r>
      <w:r w:rsidR="00801768" w:rsidRPr="008D0784">
        <w:rPr>
          <w:rFonts w:ascii="Arial" w:hAnsi="Arial" w:cs="Arial"/>
          <w:sz w:val="24"/>
          <w:szCs w:val="24"/>
        </w:rPr>
        <w:fldChar w:fldCharType="end"/>
      </w:r>
    </w:p>
    <w:p w14:paraId="2031C4B2" w14:textId="77777777" w:rsidR="00AE23A8" w:rsidRPr="00253FB6" w:rsidRDefault="00532AA3" w:rsidP="00253FB6">
      <w:pPr>
        <w:pStyle w:val="3"/>
        <w:spacing w:line="360" w:lineRule="auto"/>
        <w:rPr>
          <w:rFonts w:ascii="Arial" w:hAnsi="Arial" w:cs="Arial"/>
          <w:sz w:val="24"/>
          <w:szCs w:val="24"/>
        </w:rPr>
      </w:pPr>
      <w:bookmarkStart w:id="8" w:name="_Toc39168176"/>
      <w:r w:rsidRPr="00253FB6">
        <w:rPr>
          <w:rFonts w:ascii="Arial" w:hAnsi="Arial" w:cs="Arial"/>
          <w:sz w:val="24"/>
          <w:szCs w:val="24"/>
        </w:rPr>
        <w:t>Power distance</w:t>
      </w:r>
      <w:bookmarkEnd w:id="8"/>
    </w:p>
    <w:p w14:paraId="507D8B13" w14:textId="5086ADFB" w:rsidR="00532AA3" w:rsidRPr="008D0784" w:rsidRDefault="00AE23A8" w:rsidP="00B47F00">
      <w:pPr>
        <w:spacing w:line="360" w:lineRule="auto"/>
        <w:rPr>
          <w:rFonts w:ascii="Arial" w:hAnsi="Arial" w:cs="Arial"/>
          <w:sz w:val="24"/>
          <w:szCs w:val="24"/>
        </w:rPr>
      </w:pPr>
      <w:r w:rsidRPr="008D0784">
        <w:rPr>
          <w:rFonts w:ascii="Arial" w:hAnsi="Arial" w:cs="Arial"/>
          <w:sz w:val="24"/>
          <w:szCs w:val="24"/>
        </w:rPr>
        <w:t>P</w:t>
      </w:r>
      <w:r w:rsidR="00532AA3" w:rsidRPr="008D0784">
        <w:rPr>
          <w:rFonts w:ascii="Arial" w:hAnsi="Arial" w:cs="Arial"/>
          <w:sz w:val="24"/>
          <w:szCs w:val="24"/>
        </w:rPr>
        <w:t>ower distance refers to the individual</w:t>
      </w:r>
      <w:r w:rsidR="001C3B81" w:rsidRPr="008D0784">
        <w:rPr>
          <w:rFonts w:ascii="Arial" w:hAnsi="Arial" w:cs="Arial"/>
          <w:sz w:val="24"/>
          <w:szCs w:val="24"/>
        </w:rPr>
        <w:t>'</w:t>
      </w:r>
      <w:r w:rsidR="00532AA3" w:rsidRPr="008D0784">
        <w:rPr>
          <w:rFonts w:ascii="Arial" w:hAnsi="Arial" w:cs="Arial"/>
          <w:sz w:val="24"/>
          <w:szCs w:val="24"/>
        </w:rPr>
        <w:t xml:space="preserve">s consideration of </w:t>
      </w:r>
      <w:r w:rsidR="001C3B81" w:rsidRPr="008D0784">
        <w:rPr>
          <w:rFonts w:ascii="Arial" w:hAnsi="Arial" w:cs="Arial"/>
          <w:sz w:val="24"/>
          <w:szCs w:val="24"/>
        </w:rPr>
        <w:t xml:space="preserve">the </w:t>
      </w:r>
      <w:r w:rsidR="00532AA3" w:rsidRPr="008D0784">
        <w:rPr>
          <w:rFonts w:ascii="Arial" w:hAnsi="Arial" w:cs="Arial"/>
          <w:sz w:val="24"/>
          <w:szCs w:val="24"/>
        </w:rPr>
        <w:t>tolerance rate of social inequality</w:t>
      </w:r>
      <w:r w:rsidR="00F958AE" w:rsidRPr="008D0784">
        <w:rPr>
          <w:rFonts w:ascii="Arial" w:hAnsi="Arial" w:cs="Arial"/>
          <w:sz w:val="24"/>
          <w:szCs w:val="24"/>
        </w:rPr>
        <w:t xml:space="preserve"> </w:t>
      </w:r>
      <w:r w:rsidR="00F958AE" w:rsidRPr="008D0784">
        <w:rPr>
          <w:rFonts w:ascii="Arial" w:hAnsi="Arial" w:cs="Arial"/>
          <w:sz w:val="24"/>
          <w:szCs w:val="24"/>
        </w:rPr>
        <w:fldChar w:fldCharType="begin" w:fldLock="1"/>
      </w:r>
      <w:r w:rsidR="00F958AE" w:rsidRPr="008D0784">
        <w:rPr>
          <w:rFonts w:ascii="Arial" w:hAnsi="Arial" w:cs="Arial"/>
          <w:sz w:val="24"/>
          <w:szCs w:val="24"/>
        </w:rPr>
        <w:instrText>ADDIN CSL_CITATION {"citationItems":[{"id":"ITEM-1","itemData":{"ISSN":"2307-0919","author":[{"dropping-particle":"","family":"Hofstede","given":"Geert","non-dropping-particle":"","parse-names":false,"suffix":""}],"container-title":"Online readings in psychology and culture","id":"ITEM-1","issue":"1","issued":{"date-parts":[["2011"]]},"page":"8","publisher":"International Association for Cross-Cultural Psychology","title":"Dimensionalizing cultures: The Hofstede model in context","type":"article-journal","volume":"2"},"uris":["http://www.mendeley.com/documents/?uuid=e7d7a862-6680-43fe-90f5-cb72d9259e7a"]}],"mendeley":{"formattedCitation":"(Hofstede, 2011)","plainTextFormattedCitation":"(Hofstede, 2011)","previouslyFormattedCitation":"(Hofstede, 2011)"},"properties":{"noteIndex":0},"schema":"https://github.com/citation-style-language/schema/raw/master/csl-citation.json"}</w:instrText>
      </w:r>
      <w:r w:rsidR="00F958AE" w:rsidRPr="008D0784">
        <w:rPr>
          <w:rFonts w:ascii="Arial" w:hAnsi="Arial" w:cs="Arial"/>
          <w:sz w:val="24"/>
          <w:szCs w:val="24"/>
        </w:rPr>
        <w:fldChar w:fldCharType="separate"/>
      </w:r>
      <w:r w:rsidR="00F958AE" w:rsidRPr="008D0784">
        <w:rPr>
          <w:rFonts w:ascii="Arial" w:hAnsi="Arial" w:cs="Arial"/>
          <w:noProof/>
          <w:sz w:val="24"/>
          <w:szCs w:val="24"/>
        </w:rPr>
        <w:t>(Hofstede, 2011)</w:t>
      </w:r>
      <w:r w:rsidR="00F958AE" w:rsidRPr="008D0784">
        <w:rPr>
          <w:rFonts w:ascii="Arial" w:hAnsi="Arial" w:cs="Arial"/>
          <w:sz w:val="24"/>
          <w:szCs w:val="24"/>
        </w:rPr>
        <w:fldChar w:fldCharType="end"/>
      </w:r>
      <w:r w:rsidR="00532AA3" w:rsidRPr="008D0784">
        <w:rPr>
          <w:rFonts w:ascii="Arial" w:hAnsi="Arial" w:cs="Arial"/>
          <w:sz w:val="24"/>
          <w:szCs w:val="24"/>
        </w:rPr>
        <w:t>. It reflects the intangible distance between the least powerful group and the most powerful group within a particular culture</w:t>
      </w:r>
      <w:r w:rsidR="001C3B81" w:rsidRPr="008D0784">
        <w:rPr>
          <w:rFonts w:ascii="Arial" w:hAnsi="Arial" w:cs="Arial"/>
          <w:sz w:val="24"/>
          <w:szCs w:val="24"/>
        </w:rPr>
        <w:t>.</w:t>
      </w:r>
      <w:r w:rsidR="00532AA3" w:rsidRPr="008D0784">
        <w:rPr>
          <w:rFonts w:ascii="Arial" w:hAnsi="Arial" w:cs="Arial"/>
          <w:sz w:val="24"/>
          <w:szCs w:val="24"/>
        </w:rPr>
        <w:t xml:space="preserve"> In the </w:t>
      </w:r>
      <w:r w:rsidR="001C3B81" w:rsidRPr="008D0784">
        <w:rPr>
          <w:rFonts w:ascii="Arial" w:hAnsi="Arial" w:cs="Arial"/>
          <w:sz w:val="24"/>
          <w:szCs w:val="24"/>
        </w:rPr>
        <w:t>British</w:t>
      </w:r>
      <w:r w:rsidR="00532AA3" w:rsidRPr="008D0784">
        <w:rPr>
          <w:rFonts w:ascii="Arial" w:hAnsi="Arial" w:cs="Arial"/>
          <w:sz w:val="24"/>
          <w:szCs w:val="24"/>
        </w:rPr>
        <w:t xml:space="preserve"> companies</w:t>
      </w:r>
      <w:r w:rsidR="001C3B81" w:rsidRPr="008D0784">
        <w:rPr>
          <w:rFonts w:ascii="Arial" w:hAnsi="Arial" w:cs="Arial"/>
          <w:sz w:val="24"/>
          <w:szCs w:val="24"/>
        </w:rPr>
        <w:t>'</w:t>
      </w:r>
      <w:r w:rsidR="00532AA3" w:rsidRPr="008D0784">
        <w:rPr>
          <w:rFonts w:ascii="Arial" w:hAnsi="Arial" w:cs="Arial"/>
          <w:sz w:val="24"/>
          <w:szCs w:val="24"/>
        </w:rPr>
        <w:t xml:space="preserve"> perspective, social hierarchy and inequality ha</w:t>
      </w:r>
      <w:r w:rsidR="001C3B81" w:rsidRPr="008D0784">
        <w:rPr>
          <w:rFonts w:ascii="Arial" w:hAnsi="Arial" w:cs="Arial"/>
          <w:sz w:val="24"/>
          <w:szCs w:val="24"/>
        </w:rPr>
        <w:t>ve</w:t>
      </w:r>
      <w:r w:rsidR="00532AA3" w:rsidRPr="008D0784">
        <w:rPr>
          <w:rFonts w:ascii="Arial" w:hAnsi="Arial" w:cs="Arial"/>
          <w:sz w:val="24"/>
          <w:szCs w:val="24"/>
        </w:rPr>
        <w:t xml:space="preserve"> lasted for a considerable long time. The well-established British class system has mainly distributed British people into three different classes: higher class, middle class</w:t>
      </w:r>
      <w:r w:rsidR="001C3B81" w:rsidRPr="008D0784">
        <w:rPr>
          <w:rFonts w:ascii="Arial" w:hAnsi="Arial" w:cs="Arial"/>
          <w:sz w:val="24"/>
          <w:szCs w:val="24"/>
        </w:rPr>
        <w:t>,</w:t>
      </w:r>
      <w:r w:rsidR="00532AA3" w:rsidRPr="008D0784">
        <w:rPr>
          <w:rFonts w:ascii="Arial" w:hAnsi="Arial" w:cs="Arial"/>
          <w:sz w:val="24"/>
          <w:szCs w:val="24"/>
        </w:rPr>
        <w:t xml:space="preserve"> and </w:t>
      </w:r>
      <w:r w:rsidR="001C3B81" w:rsidRPr="008D0784">
        <w:rPr>
          <w:rFonts w:ascii="Arial" w:hAnsi="Arial" w:cs="Arial"/>
          <w:sz w:val="24"/>
          <w:szCs w:val="24"/>
        </w:rPr>
        <w:t xml:space="preserve">the </w:t>
      </w:r>
      <w:r w:rsidR="00532AA3" w:rsidRPr="008D0784">
        <w:rPr>
          <w:rFonts w:ascii="Arial" w:hAnsi="Arial" w:cs="Arial"/>
          <w:sz w:val="24"/>
          <w:szCs w:val="24"/>
        </w:rPr>
        <w:t>working class in British culture</w:t>
      </w:r>
      <w:r w:rsidR="00F958AE" w:rsidRPr="008D0784">
        <w:rPr>
          <w:rFonts w:ascii="Arial" w:hAnsi="Arial" w:cs="Arial"/>
          <w:sz w:val="24"/>
          <w:szCs w:val="24"/>
        </w:rPr>
        <w:t xml:space="preserve"> </w:t>
      </w:r>
      <w:r w:rsidR="00F958AE" w:rsidRPr="008D0784">
        <w:rPr>
          <w:rFonts w:ascii="Arial" w:hAnsi="Arial" w:cs="Arial"/>
          <w:sz w:val="24"/>
          <w:szCs w:val="24"/>
        </w:rPr>
        <w:fldChar w:fldCharType="begin" w:fldLock="1"/>
      </w:r>
      <w:r w:rsidR="00F958AE" w:rsidRPr="008D0784">
        <w:rPr>
          <w:rFonts w:ascii="Arial" w:hAnsi="Arial" w:cs="Arial"/>
          <w:sz w:val="24"/>
          <w:szCs w:val="24"/>
        </w:rPr>
        <w:instrText>ADDIN CSL_CITATION {"citationItems":[{"id":"ITEM-1","itemData":{"author":[{"dropping-particle":"","family":"Goldthorpe","given":"John H","non-dropping-particle":"","parse-names":false,"suffix":""}],"container-title":"Journal of the British Academy","id":"ITEM-1","issue":"89-111","issued":{"date-parts":[["2016"]]},"title":"Social class mobility in modern Britain: changing structure, constant process","type":"article-journal","volume":"4"},"uris":["http://www.mendeley.com/documents/?uuid=ea53a804-ae86-497a-b5be-3a9ae751c164"]}],"mendeley":{"formattedCitation":"(Goldthorpe, 2016)","plainTextFormattedCitation":"(Goldthorpe, 2016)","previouslyFormattedCitation":"(Goldthorpe, 2016)"},"properties":{"noteIndex":0},"schema":"https://github.com/citation-style-language/schema/raw/master/csl-citation.json"}</w:instrText>
      </w:r>
      <w:r w:rsidR="00F958AE" w:rsidRPr="008D0784">
        <w:rPr>
          <w:rFonts w:ascii="Arial" w:hAnsi="Arial" w:cs="Arial"/>
          <w:sz w:val="24"/>
          <w:szCs w:val="24"/>
        </w:rPr>
        <w:fldChar w:fldCharType="separate"/>
      </w:r>
      <w:r w:rsidR="00F958AE" w:rsidRPr="008D0784">
        <w:rPr>
          <w:rFonts w:ascii="Arial" w:hAnsi="Arial" w:cs="Arial"/>
          <w:noProof/>
          <w:sz w:val="24"/>
          <w:szCs w:val="24"/>
        </w:rPr>
        <w:t>(Goldthorpe, 2016)</w:t>
      </w:r>
      <w:r w:rsidR="00F958AE" w:rsidRPr="008D0784">
        <w:rPr>
          <w:rFonts w:ascii="Arial" w:hAnsi="Arial" w:cs="Arial"/>
          <w:sz w:val="24"/>
          <w:szCs w:val="24"/>
        </w:rPr>
        <w:fldChar w:fldCharType="end"/>
      </w:r>
      <w:r w:rsidR="001C3B81" w:rsidRPr="008D0784">
        <w:rPr>
          <w:rFonts w:ascii="Arial" w:hAnsi="Arial" w:cs="Arial"/>
          <w:b/>
          <w:bCs/>
          <w:sz w:val="24"/>
          <w:szCs w:val="24"/>
        </w:rPr>
        <w:t>.</w:t>
      </w:r>
      <w:r w:rsidR="00532AA3" w:rsidRPr="008D0784">
        <w:rPr>
          <w:rFonts w:ascii="Arial" w:hAnsi="Arial" w:cs="Arial"/>
          <w:sz w:val="24"/>
          <w:szCs w:val="24"/>
        </w:rPr>
        <w:t xml:space="preserve"> This is significantly different from Israeli culture. By following some rules or doctrine from </w:t>
      </w:r>
      <w:r w:rsidR="001C3B81" w:rsidRPr="008D0784">
        <w:rPr>
          <w:rFonts w:ascii="Arial" w:hAnsi="Arial" w:cs="Arial"/>
          <w:sz w:val="24"/>
          <w:szCs w:val="24"/>
        </w:rPr>
        <w:t xml:space="preserve">the </w:t>
      </w:r>
      <w:r w:rsidR="00532AA3" w:rsidRPr="008D0784">
        <w:rPr>
          <w:rFonts w:ascii="Arial" w:hAnsi="Arial" w:cs="Arial"/>
          <w:sz w:val="24"/>
          <w:szCs w:val="24"/>
        </w:rPr>
        <w:t xml:space="preserve">Jewish religion, </w:t>
      </w:r>
      <w:r w:rsidR="00532AA3" w:rsidRPr="008D0784">
        <w:rPr>
          <w:rFonts w:ascii="Arial" w:hAnsi="Arial" w:cs="Arial"/>
          <w:sz w:val="24"/>
          <w:szCs w:val="24"/>
        </w:rPr>
        <w:lastRenderedPageBreak/>
        <w:t xml:space="preserve">social hierarchy tends </w:t>
      </w:r>
      <w:r w:rsidR="001C3B81" w:rsidRPr="008D0784">
        <w:rPr>
          <w:rFonts w:ascii="Arial" w:hAnsi="Arial" w:cs="Arial"/>
          <w:sz w:val="24"/>
          <w:szCs w:val="24"/>
        </w:rPr>
        <w:t>to approach</w:t>
      </w:r>
      <w:r w:rsidR="00532AA3" w:rsidRPr="008D0784">
        <w:rPr>
          <w:rFonts w:ascii="Arial" w:hAnsi="Arial" w:cs="Arial"/>
          <w:sz w:val="24"/>
          <w:szCs w:val="24"/>
        </w:rPr>
        <w:t xml:space="preserve"> to egalitarian principle</w:t>
      </w:r>
      <w:r w:rsidR="00F958AE" w:rsidRPr="008D0784">
        <w:rPr>
          <w:rFonts w:ascii="Arial" w:hAnsi="Arial" w:cs="Arial"/>
          <w:sz w:val="24"/>
          <w:szCs w:val="24"/>
        </w:rPr>
        <w:t xml:space="preserve"> </w:t>
      </w:r>
      <w:r w:rsidR="00F958AE" w:rsidRPr="008D0784">
        <w:rPr>
          <w:rFonts w:ascii="Arial" w:hAnsi="Arial" w:cs="Arial"/>
          <w:sz w:val="24"/>
          <w:szCs w:val="24"/>
        </w:rPr>
        <w:fldChar w:fldCharType="begin" w:fldLock="1"/>
      </w:r>
      <w:r w:rsidR="00F958AE" w:rsidRPr="008D0784">
        <w:rPr>
          <w:rFonts w:ascii="Arial" w:hAnsi="Arial" w:cs="Arial"/>
          <w:sz w:val="24"/>
          <w:szCs w:val="24"/>
        </w:rPr>
        <w:instrText>ADDIN CSL_CITATION {"citationItems":[{"id":"ITEM-1","itemData":{"ISBN":"1351291025","author":[{"dropping-particle":"","family":"Herzog","given":"Hanna","non-dropping-particle":"","parse-names":false,"suffix":""}],"id":"ITEM-1","issued":{"date-parts":[["2018"]]},"publisher":"Routledge","title":"Language and communication in Israel","type":"book"},"uris":["http://www.mendeley.com/documents/?uuid=85aaa978-a520-43d3-b2fd-1d1f53cdd5d6"]}],"mendeley":{"formattedCitation":"(Herzog, 2018)","plainTextFormattedCitation":"(Herzog, 2018)","previouslyFormattedCitation":"(Herzog, 2018)"},"properties":{"noteIndex":0},"schema":"https://github.com/citation-style-language/schema/raw/master/csl-citation.json"}</w:instrText>
      </w:r>
      <w:r w:rsidR="00F958AE" w:rsidRPr="008D0784">
        <w:rPr>
          <w:rFonts w:ascii="Arial" w:hAnsi="Arial" w:cs="Arial"/>
          <w:sz w:val="24"/>
          <w:szCs w:val="24"/>
        </w:rPr>
        <w:fldChar w:fldCharType="separate"/>
      </w:r>
      <w:r w:rsidR="00F958AE" w:rsidRPr="008D0784">
        <w:rPr>
          <w:rFonts w:ascii="Arial" w:hAnsi="Arial" w:cs="Arial"/>
          <w:noProof/>
          <w:sz w:val="24"/>
          <w:szCs w:val="24"/>
        </w:rPr>
        <w:t>(Herzog, 2018)</w:t>
      </w:r>
      <w:r w:rsidR="00F958AE" w:rsidRPr="008D0784">
        <w:rPr>
          <w:rFonts w:ascii="Arial" w:hAnsi="Arial" w:cs="Arial"/>
          <w:sz w:val="24"/>
          <w:szCs w:val="24"/>
        </w:rPr>
        <w:fldChar w:fldCharType="end"/>
      </w:r>
      <w:r w:rsidR="00532AA3" w:rsidRPr="008D0784">
        <w:rPr>
          <w:rFonts w:ascii="Arial" w:hAnsi="Arial" w:cs="Arial"/>
          <w:sz w:val="24"/>
          <w:szCs w:val="24"/>
        </w:rPr>
        <w:t xml:space="preserve">. Generally, the distribution of power in Israeli society is relatively equal compared with other countries in </w:t>
      </w:r>
      <w:r w:rsidR="001C3B81" w:rsidRPr="008D0784">
        <w:rPr>
          <w:rFonts w:ascii="Arial" w:hAnsi="Arial" w:cs="Arial"/>
          <w:sz w:val="24"/>
          <w:szCs w:val="24"/>
        </w:rPr>
        <w:t xml:space="preserve">the </w:t>
      </w:r>
      <w:r w:rsidR="00532AA3" w:rsidRPr="008D0784">
        <w:rPr>
          <w:rFonts w:ascii="Arial" w:hAnsi="Arial" w:cs="Arial"/>
          <w:sz w:val="24"/>
          <w:szCs w:val="24"/>
        </w:rPr>
        <w:t>middle-east area. To explain this, the egalitarian mindset held by Israelis is due to their independenc</w:t>
      </w:r>
      <w:r w:rsidR="001C3B81" w:rsidRPr="008D0784">
        <w:rPr>
          <w:rFonts w:ascii="Arial" w:hAnsi="Arial" w:cs="Arial"/>
          <w:sz w:val="24"/>
          <w:szCs w:val="24"/>
        </w:rPr>
        <w:t>e</w:t>
      </w:r>
      <w:r w:rsidR="00532AA3" w:rsidRPr="008D0784">
        <w:rPr>
          <w:rFonts w:ascii="Arial" w:hAnsi="Arial" w:cs="Arial"/>
          <w:sz w:val="24"/>
          <w:szCs w:val="24"/>
        </w:rPr>
        <w:t xml:space="preserve"> and their history. </w:t>
      </w:r>
    </w:p>
    <w:p w14:paraId="7B4D4AD7" w14:textId="329D9AE0" w:rsidR="00EB3F5B" w:rsidRPr="008D0784" w:rsidRDefault="00534275" w:rsidP="00B47F00">
      <w:pPr>
        <w:spacing w:line="360" w:lineRule="auto"/>
        <w:rPr>
          <w:rFonts w:ascii="Arial" w:hAnsi="Arial" w:cs="Arial"/>
          <w:sz w:val="24"/>
          <w:szCs w:val="24"/>
        </w:rPr>
      </w:pPr>
      <w:r w:rsidRPr="008D0784">
        <w:rPr>
          <w:rFonts w:ascii="Arial" w:hAnsi="Arial" w:cs="Arial"/>
          <w:sz w:val="24"/>
          <w:szCs w:val="24"/>
        </w:rPr>
        <w:t>Hence, the primary challenge from a British perspective in this regard will accept the short power distance when working with Israeli partners. A decentralized power system would be more welcomed in Israel</w:t>
      </w:r>
      <w:r w:rsidR="00F958AE" w:rsidRPr="008D0784">
        <w:rPr>
          <w:rFonts w:ascii="Arial" w:hAnsi="Arial" w:cs="Arial"/>
          <w:sz w:val="24"/>
          <w:szCs w:val="24"/>
        </w:rPr>
        <w:t xml:space="preserve"> </w:t>
      </w:r>
      <w:r w:rsidR="00F958AE" w:rsidRPr="008D0784">
        <w:rPr>
          <w:rFonts w:ascii="Arial" w:hAnsi="Arial" w:cs="Arial"/>
          <w:sz w:val="24"/>
          <w:szCs w:val="24"/>
        </w:rPr>
        <w:fldChar w:fldCharType="begin" w:fldLock="1"/>
      </w:r>
      <w:r w:rsidR="00F958AE" w:rsidRPr="008D0784">
        <w:rPr>
          <w:rFonts w:ascii="Arial" w:hAnsi="Arial" w:cs="Arial"/>
          <w:sz w:val="24"/>
          <w:szCs w:val="24"/>
        </w:rPr>
        <w:instrText>ADDIN CSL_CITATION {"citationItems":[{"id":"ITEM-1","itemData":{"ISBN":"1438408471","author":[{"dropping-particle":"","family":"Katriel","given":"Tamar","non-dropping-particle":"","parse-names":false,"suffix":""}],"id":"ITEM-1","issued":{"date-parts":[["2012"]]},"publisher":"Suny Press","title":"Communal webs: Communication and culture in contemporary Israel","type":"book"},"uris":["http://www.mendeley.com/documents/?uuid=22787f67-d8cc-4381-8418-c679606059b9"]}],"mendeley":{"formattedCitation":"(Katriel, 2012)","plainTextFormattedCitation":"(Katriel, 2012)","previouslyFormattedCitation":"(Katriel, 2012)"},"properties":{"noteIndex":0},"schema":"https://github.com/citation-style-language/schema/raw/master/csl-citation.json"}</w:instrText>
      </w:r>
      <w:r w:rsidR="00F958AE" w:rsidRPr="008D0784">
        <w:rPr>
          <w:rFonts w:ascii="Arial" w:hAnsi="Arial" w:cs="Arial"/>
          <w:sz w:val="24"/>
          <w:szCs w:val="24"/>
        </w:rPr>
        <w:fldChar w:fldCharType="separate"/>
      </w:r>
      <w:r w:rsidR="00F958AE" w:rsidRPr="008D0784">
        <w:rPr>
          <w:rFonts w:ascii="Arial" w:hAnsi="Arial" w:cs="Arial"/>
          <w:noProof/>
          <w:sz w:val="24"/>
          <w:szCs w:val="24"/>
        </w:rPr>
        <w:t>(Katriel, 2012)</w:t>
      </w:r>
      <w:r w:rsidR="00F958AE" w:rsidRPr="008D0784">
        <w:rPr>
          <w:rFonts w:ascii="Arial" w:hAnsi="Arial" w:cs="Arial"/>
          <w:sz w:val="24"/>
          <w:szCs w:val="24"/>
        </w:rPr>
        <w:fldChar w:fldCharType="end"/>
      </w:r>
      <w:r w:rsidRPr="008D0784">
        <w:rPr>
          <w:rFonts w:ascii="Arial" w:hAnsi="Arial" w:cs="Arial"/>
          <w:sz w:val="24"/>
          <w:szCs w:val="24"/>
        </w:rPr>
        <w:t xml:space="preserve">. Unlike </w:t>
      </w:r>
      <w:r w:rsidR="001C3B81" w:rsidRPr="008D0784">
        <w:rPr>
          <w:rFonts w:ascii="Arial" w:hAnsi="Arial" w:cs="Arial"/>
          <w:sz w:val="24"/>
          <w:szCs w:val="24"/>
        </w:rPr>
        <w:t xml:space="preserve">the </w:t>
      </w:r>
      <w:r w:rsidRPr="008D0784">
        <w:rPr>
          <w:rFonts w:ascii="Arial" w:hAnsi="Arial" w:cs="Arial"/>
          <w:sz w:val="24"/>
          <w:szCs w:val="24"/>
        </w:rPr>
        <w:t xml:space="preserve">British formal and professional atmosphere in </w:t>
      </w:r>
      <w:r w:rsidR="001C3B81" w:rsidRPr="008D0784">
        <w:rPr>
          <w:rFonts w:ascii="Arial" w:hAnsi="Arial" w:cs="Arial"/>
          <w:sz w:val="24"/>
          <w:szCs w:val="24"/>
        </w:rPr>
        <w:t xml:space="preserve">the </w:t>
      </w:r>
      <w:r w:rsidRPr="008D0784">
        <w:rPr>
          <w:rFonts w:ascii="Arial" w:hAnsi="Arial" w:cs="Arial"/>
          <w:sz w:val="24"/>
          <w:szCs w:val="24"/>
        </w:rPr>
        <w:t xml:space="preserve">workplace, </w:t>
      </w:r>
      <w:r w:rsidR="001C3B81" w:rsidRPr="008D0784">
        <w:rPr>
          <w:rFonts w:ascii="Arial" w:hAnsi="Arial" w:cs="Arial"/>
          <w:sz w:val="24"/>
          <w:szCs w:val="24"/>
        </w:rPr>
        <w:t xml:space="preserve">the </w:t>
      </w:r>
      <w:r w:rsidRPr="008D0784">
        <w:rPr>
          <w:rFonts w:ascii="Arial" w:hAnsi="Arial" w:cs="Arial"/>
          <w:sz w:val="24"/>
          <w:szCs w:val="24"/>
        </w:rPr>
        <w:t xml:space="preserve">atmosphere in Israeli companies is normally informal due to their decentralized power system and egalitarianism ideology. Therefore, in an international business communication aspect, communicating with Israelis in </w:t>
      </w:r>
      <w:r w:rsidR="001C3B81" w:rsidRPr="008D0784">
        <w:rPr>
          <w:rFonts w:ascii="Arial" w:hAnsi="Arial" w:cs="Arial"/>
          <w:sz w:val="24"/>
          <w:szCs w:val="24"/>
        </w:rPr>
        <w:t xml:space="preserve">the </w:t>
      </w:r>
      <w:r w:rsidRPr="008D0784">
        <w:rPr>
          <w:rFonts w:ascii="Arial" w:hAnsi="Arial" w:cs="Arial"/>
          <w:sz w:val="24"/>
          <w:szCs w:val="24"/>
        </w:rPr>
        <w:t xml:space="preserve">workplace has to comply with </w:t>
      </w:r>
      <w:r w:rsidR="001C3B81" w:rsidRPr="008D0784">
        <w:rPr>
          <w:rFonts w:ascii="Arial" w:hAnsi="Arial" w:cs="Arial"/>
          <w:sz w:val="24"/>
          <w:szCs w:val="24"/>
        </w:rPr>
        <w:t xml:space="preserve">the </w:t>
      </w:r>
      <w:r w:rsidRPr="008D0784">
        <w:rPr>
          <w:rFonts w:ascii="Arial" w:hAnsi="Arial" w:cs="Arial"/>
          <w:sz w:val="24"/>
          <w:szCs w:val="24"/>
        </w:rPr>
        <w:t xml:space="preserve">principle of egalitarianism and respect. </w:t>
      </w:r>
    </w:p>
    <w:p w14:paraId="5F3D0C5F" w14:textId="77777777" w:rsidR="00EB3F5B" w:rsidRPr="008D0784" w:rsidRDefault="00EB3F5B" w:rsidP="00B47F00">
      <w:pPr>
        <w:pStyle w:val="3"/>
        <w:spacing w:line="360" w:lineRule="auto"/>
        <w:rPr>
          <w:rFonts w:ascii="Arial" w:hAnsi="Arial" w:cs="Arial"/>
          <w:sz w:val="24"/>
          <w:szCs w:val="24"/>
        </w:rPr>
      </w:pPr>
      <w:bookmarkStart w:id="9" w:name="_Toc39168177"/>
      <w:r w:rsidRPr="008D0784">
        <w:rPr>
          <w:rFonts w:ascii="Arial" w:hAnsi="Arial" w:cs="Arial"/>
          <w:sz w:val="24"/>
          <w:szCs w:val="24"/>
        </w:rPr>
        <w:t>Individualism</w:t>
      </w:r>
      <w:bookmarkEnd w:id="9"/>
      <w:r w:rsidRPr="008D0784">
        <w:rPr>
          <w:rFonts w:ascii="Arial" w:hAnsi="Arial" w:cs="Arial"/>
          <w:sz w:val="24"/>
          <w:szCs w:val="24"/>
        </w:rPr>
        <w:t xml:space="preserve"> </w:t>
      </w:r>
    </w:p>
    <w:p w14:paraId="5ADD9B51" w14:textId="3F3776AB" w:rsidR="00534275" w:rsidRPr="008D0784" w:rsidRDefault="00EB3F5B" w:rsidP="00B47F00">
      <w:pPr>
        <w:spacing w:line="360" w:lineRule="auto"/>
        <w:rPr>
          <w:rFonts w:ascii="Arial" w:hAnsi="Arial" w:cs="Arial"/>
          <w:sz w:val="24"/>
          <w:szCs w:val="24"/>
        </w:rPr>
      </w:pPr>
      <w:r w:rsidRPr="008D0784">
        <w:rPr>
          <w:rFonts w:ascii="Arial" w:hAnsi="Arial" w:cs="Arial"/>
          <w:sz w:val="24"/>
          <w:szCs w:val="24"/>
        </w:rPr>
        <w:t>This dimension show</w:t>
      </w:r>
      <w:r w:rsidR="001C3B81" w:rsidRPr="008D0784">
        <w:rPr>
          <w:rFonts w:ascii="Arial" w:hAnsi="Arial" w:cs="Arial"/>
          <w:sz w:val="24"/>
          <w:szCs w:val="24"/>
        </w:rPr>
        <w:t>s</w:t>
      </w:r>
      <w:r w:rsidRPr="008D0784">
        <w:rPr>
          <w:rFonts w:ascii="Arial" w:hAnsi="Arial" w:cs="Arial"/>
          <w:sz w:val="24"/>
          <w:szCs w:val="24"/>
        </w:rPr>
        <w:t xml:space="preserve"> that the degree of people</w:t>
      </w:r>
      <w:r w:rsidR="001C3B81" w:rsidRPr="008D0784">
        <w:rPr>
          <w:rFonts w:ascii="Arial" w:hAnsi="Arial" w:cs="Arial"/>
          <w:sz w:val="24"/>
          <w:szCs w:val="24"/>
        </w:rPr>
        <w:t>'</w:t>
      </w:r>
      <w:r w:rsidRPr="008D0784">
        <w:rPr>
          <w:rFonts w:ascii="Arial" w:hAnsi="Arial" w:cs="Arial"/>
          <w:sz w:val="24"/>
          <w:szCs w:val="24"/>
        </w:rPr>
        <w:t>s individualism and interdependence with a particular society</w:t>
      </w:r>
      <w:r w:rsidR="00F958AE" w:rsidRPr="008D0784">
        <w:rPr>
          <w:rFonts w:ascii="Arial" w:hAnsi="Arial" w:cs="Arial"/>
          <w:sz w:val="24"/>
          <w:szCs w:val="24"/>
        </w:rPr>
        <w:t xml:space="preserve"> </w:t>
      </w:r>
      <w:r w:rsidR="00F958AE" w:rsidRPr="008D0784">
        <w:rPr>
          <w:rFonts w:ascii="Arial" w:hAnsi="Arial" w:cs="Arial"/>
          <w:sz w:val="24"/>
          <w:szCs w:val="24"/>
        </w:rPr>
        <w:fldChar w:fldCharType="begin" w:fldLock="1"/>
      </w:r>
      <w:r w:rsidR="00F958AE" w:rsidRPr="008D0784">
        <w:rPr>
          <w:rFonts w:ascii="Arial" w:hAnsi="Arial" w:cs="Arial"/>
          <w:sz w:val="24"/>
          <w:szCs w:val="24"/>
        </w:rPr>
        <w:instrText>ADDIN CSL_CITATION {"citationItems":[{"id":"ITEM-1","itemData":{"ISSN":"2307-0919","author":[{"dropping-particle":"","family":"Hofstede","given":"Geert","non-dropping-particle":"","parse-names":false,"suffix":""}],"container-title":"Online readings in psychology and culture","id":"ITEM-1","issue":"1","issued":{"date-parts":[["2011"]]},"page":"8","publisher":"International Association for Cross-Cultural Psychology","title":"Dimensionalizing cultures: The Hofstede model in context","type":"article-journal","volume":"2"},"uris":["http://www.mendeley.com/documents/?uuid=e7d7a862-6680-43fe-90f5-cb72d9259e7a"]}],"mendeley":{"formattedCitation":"(Hofstede, 2011)","plainTextFormattedCitation":"(Hofstede, 2011)","previouslyFormattedCitation":"(Hofstede, 2011)"},"properties":{"noteIndex":0},"schema":"https://github.com/citation-style-language/schema/raw/master/csl-citation.json"}</w:instrText>
      </w:r>
      <w:r w:rsidR="00F958AE" w:rsidRPr="008D0784">
        <w:rPr>
          <w:rFonts w:ascii="Arial" w:hAnsi="Arial" w:cs="Arial"/>
          <w:sz w:val="24"/>
          <w:szCs w:val="24"/>
        </w:rPr>
        <w:fldChar w:fldCharType="separate"/>
      </w:r>
      <w:r w:rsidR="00F958AE" w:rsidRPr="008D0784">
        <w:rPr>
          <w:rFonts w:ascii="Arial" w:hAnsi="Arial" w:cs="Arial"/>
          <w:noProof/>
          <w:sz w:val="24"/>
          <w:szCs w:val="24"/>
        </w:rPr>
        <w:t>(Hofstede, 2011)</w:t>
      </w:r>
      <w:r w:rsidR="00F958AE" w:rsidRPr="008D0784">
        <w:rPr>
          <w:rFonts w:ascii="Arial" w:hAnsi="Arial" w:cs="Arial"/>
          <w:sz w:val="24"/>
          <w:szCs w:val="24"/>
        </w:rPr>
        <w:fldChar w:fldCharType="end"/>
      </w:r>
      <w:r w:rsidRPr="008D0784">
        <w:rPr>
          <w:rFonts w:ascii="Arial" w:hAnsi="Arial" w:cs="Arial"/>
          <w:sz w:val="24"/>
          <w:szCs w:val="24"/>
        </w:rPr>
        <w:t xml:space="preserve">. The high individualism shows that social members </w:t>
      </w:r>
      <w:r w:rsidR="001C3B81" w:rsidRPr="008D0784">
        <w:rPr>
          <w:rFonts w:ascii="Arial" w:hAnsi="Arial" w:cs="Arial"/>
          <w:sz w:val="24"/>
          <w:szCs w:val="24"/>
        </w:rPr>
        <w:t>only regard</w:t>
      </w:r>
      <w:r w:rsidRPr="008D0784">
        <w:rPr>
          <w:rFonts w:ascii="Arial" w:hAnsi="Arial" w:cs="Arial"/>
          <w:sz w:val="24"/>
          <w:szCs w:val="24"/>
        </w:rPr>
        <w:t xml:space="preserve"> themselves as the most important actor in society</w:t>
      </w:r>
      <w:r w:rsidR="001C3B81" w:rsidRPr="008D0784">
        <w:rPr>
          <w:rFonts w:ascii="Arial" w:hAnsi="Arial" w:cs="Arial"/>
          <w:sz w:val="24"/>
          <w:szCs w:val="24"/>
        </w:rPr>
        <w:t xml:space="preserve">, and </w:t>
      </w:r>
      <w:r w:rsidRPr="008D0784">
        <w:rPr>
          <w:rFonts w:ascii="Arial" w:hAnsi="Arial" w:cs="Arial"/>
          <w:sz w:val="24"/>
          <w:szCs w:val="24"/>
        </w:rPr>
        <w:t xml:space="preserve">the low l individualism </w:t>
      </w:r>
      <w:r w:rsidR="001C3B81" w:rsidRPr="008D0784">
        <w:rPr>
          <w:rFonts w:ascii="Arial" w:hAnsi="Arial" w:cs="Arial"/>
          <w:sz w:val="24"/>
          <w:szCs w:val="24"/>
        </w:rPr>
        <w:t>worships collective benefit.</w:t>
      </w:r>
      <w:r w:rsidR="00F958AE" w:rsidRPr="008D0784">
        <w:rPr>
          <w:rFonts w:ascii="Arial" w:hAnsi="Arial" w:cs="Arial" w:hint="eastAsia"/>
          <w:sz w:val="24"/>
          <w:szCs w:val="24"/>
        </w:rPr>
        <w:t xml:space="preserve"> </w:t>
      </w:r>
      <w:r w:rsidRPr="008D0784">
        <w:rPr>
          <w:rFonts w:ascii="Arial" w:hAnsi="Arial" w:cs="Arial"/>
          <w:sz w:val="24"/>
          <w:szCs w:val="24"/>
        </w:rPr>
        <w:t>Considering the differences between Israel and the UK, individualism in the UK ha</w:t>
      </w:r>
      <w:r w:rsidR="001C3B81" w:rsidRPr="008D0784">
        <w:rPr>
          <w:rFonts w:ascii="Arial" w:hAnsi="Arial" w:cs="Arial"/>
          <w:sz w:val="24"/>
          <w:szCs w:val="24"/>
        </w:rPr>
        <w:t>s</w:t>
      </w:r>
      <w:r w:rsidRPr="008D0784">
        <w:rPr>
          <w:rFonts w:ascii="Arial" w:hAnsi="Arial" w:cs="Arial"/>
          <w:sz w:val="24"/>
          <w:szCs w:val="24"/>
        </w:rPr>
        <w:t xml:space="preserve"> </w:t>
      </w:r>
      <w:r w:rsidR="001C3B81" w:rsidRPr="008D0784">
        <w:rPr>
          <w:rFonts w:ascii="Arial" w:hAnsi="Arial" w:cs="Arial"/>
          <w:sz w:val="24"/>
          <w:szCs w:val="24"/>
        </w:rPr>
        <w:t xml:space="preserve">a </w:t>
      </w:r>
      <w:r w:rsidRPr="008D0784">
        <w:rPr>
          <w:rFonts w:ascii="Arial" w:hAnsi="Arial" w:cs="Arial"/>
          <w:sz w:val="24"/>
          <w:szCs w:val="24"/>
        </w:rPr>
        <w:t>very high level of individualism</w:t>
      </w:r>
      <w:r w:rsidR="001C3B81" w:rsidRPr="008D0784">
        <w:rPr>
          <w:rFonts w:ascii="Arial" w:hAnsi="Arial" w:cs="Arial"/>
          <w:sz w:val="24"/>
          <w:szCs w:val="24"/>
        </w:rPr>
        <w:t>,</w:t>
      </w:r>
      <w:r w:rsidRPr="008D0784">
        <w:rPr>
          <w:rFonts w:ascii="Arial" w:hAnsi="Arial" w:cs="Arial"/>
          <w:sz w:val="24"/>
          <w:szCs w:val="24"/>
        </w:rPr>
        <w:t xml:space="preserve"> while Israeli society has </w:t>
      </w:r>
      <w:r w:rsidR="00F958AE" w:rsidRPr="008D0784">
        <w:rPr>
          <w:rFonts w:ascii="Arial" w:hAnsi="Arial" w:cs="Arial"/>
          <w:sz w:val="24"/>
          <w:szCs w:val="24"/>
        </w:rPr>
        <w:t>a relatively low score</w:t>
      </w:r>
      <w:r w:rsidRPr="008D0784">
        <w:rPr>
          <w:rFonts w:ascii="Arial" w:hAnsi="Arial" w:cs="Arial"/>
          <w:sz w:val="24"/>
          <w:szCs w:val="24"/>
        </w:rPr>
        <w:t>. Hence, as blended individualists and collectivists society, social members in Israel are focusing on family relationship</w:t>
      </w:r>
      <w:r w:rsidR="001C3B81" w:rsidRPr="008D0784">
        <w:rPr>
          <w:rFonts w:ascii="Arial" w:hAnsi="Arial" w:cs="Arial"/>
          <w:sz w:val="24"/>
          <w:szCs w:val="24"/>
        </w:rPr>
        <w:t>s</w:t>
      </w:r>
      <w:r w:rsidRPr="008D0784">
        <w:rPr>
          <w:rFonts w:ascii="Arial" w:hAnsi="Arial" w:cs="Arial"/>
          <w:sz w:val="24"/>
          <w:szCs w:val="24"/>
        </w:rPr>
        <w:t xml:space="preserve"> (core family and extended family)</w:t>
      </w:r>
      <w:r w:rsidR="00F958AE" w:rsidRPr="008D0784">
        <w:rPr>
          <w:rFonts w:ascii="Arial" w:hAnsi="Arial" w:cs="Arial"/>
          <w:sz w:val="24"/>
          <w:szCs w:val="24"/>
        </w:rPr>
        <w:t xml:space="preserve"> </w:t>
      </w:r>
      <w:r w:rsidR="00F958AE" w:rsidRPr="008D0784">
        <w:rPr>
          <w:rFonts w:ascii="Arial" w:hAnsi="Arial" w:cs="Arial"/>
          <w:sz w:val="24"/>
          <w:szCs w:val="24"/>
        </w:rPr>
        <w:fldChar w:fldCharType="begin" w:fldLock="1"/>
      </w:r>
      <w:r w:rsidR="00F958AE" w:rsidRPr="008D0784">
        <w:rPr>
          <w:rFonts w:ascii="Arial" w:hAnsi="Arial" w:cs="Arial"/>
          <w:sz w:val="24"/>
          <w:szCs w:val="24"/>
        </w:rPr>
        <w:instrText>ADDIN CSL_CITATION {"citationItems":[{"id":"ITEM-1","itemData":{"ISBN":"1351291025","author":[{"dropping-particle":"","family":"Herzog","given":"Hanna","non-dropping-particle":"","parse-names":false,"suffix":""}],"id":"ITEM-1","issued":{"date-parts":[["2018"]]},"publisher":"Routledge","title":"Language and communication in Israel","type":"book"},"uris":["http://www.mendeley.com/documents/?uuid=85aaa978-a520-43d3-b2fd-1d1f53cdd5d6"]}],"mendeley":{"formattedCitation":"(Herzog, 2018)","plainTextFormattedCitation":"(Herzog, 2018)","previouslyFormattedCitation":"(Herzog, 2018)"},"properties":{"noteIndex":0},"schema":"https://github.com/citation-style-language/schema/raw/master/csl-citation.json"}</w:instrText>
      </w:r>
      <w:r w:rsidR="00F958AE" w:rsidRPr="008D0784">
        <w:rPr>
          <w:rFonts w:ascii="Arial" w:hAnsi="Arial" w:cs="Arial"/>
          <w:sz w:val="24"/>
          <w:szCs w:val="24"/>
        </w:rPr>
        <w:fldChar w:fldCharType="separate"/>
      </w:r>
      <w:r w:rsidR="00F958AE" w:rsidRPr="008D0784">
        <w:rPr>
          <w:rFonts w:ascii="Arial" w:hAnsi="Arial" w:cs="Arial"/>
          <w:noProof/>
          <w:sz w:val="24"/>
          <w:szCs w:val="24"/>
        </w:rPr>
        <w:t>(Herzog, 2018)</w:t>
      </w:r>
      <w:r w:rsidR="00F958AE" w:rsidRPr="008D0784">
        <w:rPr>
          <w:rFonts w:ascii="Arial" w:hAnsi="Arial" w:cs="Arial"/>
          <w:sz w:val="24"/>
          <w:szCs w:val="24"/>
        </w:rPr>
        <w:fldChar w:fldCharType="end"/>
      </w:r>
      <w:r w:rsidRPr="008D0784">
        <w:rPr>
          <w:rFonts w:ascii="Arial" w:hAnsi="Arial" w:cs="Arial"/>
          <w:sz w:val="24"/>
          <w:szCs w:val="24"/>
        </w:rPr>
        <w:t xml:space="preserve">. </w:t>
      </w:r>
      <w:r w:rsidR="00EE378F" w:rsidRPr="008D0784">
        <w:rPr>
          <w:rFonts w:ascii="Arial" w:hAnsi="Arial" w:cs="Arial"/>
          <w:sz w:val="24"/>
          <w:szCs w:val="24"/>
        </w:rPr>
        <w:t>interaction among colleagues is very straightforward and family</w:t>
      </w:r>
      <w:r w:rsidR="001C3B81" w:rsidRPr="008D0784">
        <w:rPr>
          <w:rFonts w:ascii="Arial" w:hAnsi="Arial" w:cs="Arial"/>
          <w:sz w:val="24"/>
          <w:szCs w:val="24"/>
        </w:rPr>
        <w:t>-</w:t>
      </w:r>
      <w:r w:rsidR="00EE378F" w:rsidRPr="008D0784">
        <w:rPr>
          <w:rFonts w:ascii="Arial" w:hAnsi="Arial" w:cs="Arial"/>
          <w:sz w:val="24"/>
          <w:szCs w:val="24"/>
        </w:rPr>
        <w:t>like, and most Israelis regard companies as their second families. People generally call each other, even their superiors by their first names.</w:t>
      </w:r>
      <w:r w:rsidRPr="008D0784">
        <w:rPr>
          <w:rFonts w:ascii="Arial" w:hAnsi="Arial" w:cs="Arial"/>
          <w:sz w:val="24"/>
          <w:szCs w:val="24"/>
        </w:rPr>
        <w:t xml:space="preserve"> However, in the UK, the high level of individualism indicates that British people are </w:t>
      </w:r>
      <w:r w:rsidR="00F958AE" w:rsidRPr="008D0784">
        <w:rPr>
          <w:rFonts w:ascii="Arial" w:hAnsi="Arial" w:cs="Arial"/>
          <w:sz w:val="24"/>
          <w:szCs w:val="24"/>
        </w:rPr>
        <w:t>self-centred</w:t>
      </w:r>
      <w:r w:rsidRPr="008D0784">
        <w:rPr>
          <w:rFonts w:ascii="Arial" w:hAnsi="Arial" w:cs="Arial"/>
          <w:sz w:val="24"/>
          <w:szCs w:val="24"/>
        </w:rPr>
        <w:t xml:space="preserve"> comparing with Israelis who are focusing on larger range of people. Therefore, </w:t>
      </w:r>
      <w:r w:rsidR="001534A3" w:rsidRPr="008D0784">
        <w:rPr>
          <w:rFonts w:ascii="Arial" w:hAnsi="Arial" w:cs="Arial"/>
          <w:sz w:val="24"/>
          <w:szCs w:val="24"/>
        </w:rPr>
        <w:t>from</w:t>
      </w:r>
      <w:r w:rsidRPr="008D0784">
        <w:rPr>
          <w:rFonts w:ascii="Arial" w:hAnsi="Arial" w:cs="Arial"/>
          <w:sz w:val="24"/>
          <w:szCs w:val="24"/>
        </w:rPr>
        <w:t xml:space="preserve"> a communication perspective, British business organization which wants to do business with Israeli partners has to show sufficient passion in collectivism and organizational goal or interest. Within a business communication, mutual interest and win-win strategy would be placed as the most elementary communication strategy in Israeli society.</w:t>
      </w:r>
    </w:p>
    <w:p w14:paraId="18E74C9E" w14:textId="6628E05F" w:rsidR="002B6127" w:rsidRPr="008D0784" w:rsidRDefault="002B6127" w:rsidP="00B47F00">
      <w:pPr>
        <w:pStyle w:val="3"/>
        <w:spacing w:line="360" w:lineRule="auto"/>
        <w:rPr>
          <w:rFonts w:ascii="Arial" w:hAnsi="Arial" w:cs="Arial"/>
          <w:sz w:val="24"/>
          <w:szCs w:val="24"/>
        </w:rPr>
      </w:pPr>
      <w:bookmarkStart w:id="10" w:name="_Toc39168178"/>
      <w:r w:rsidRPr="008D0784">
        <w:rPr>
          <w:rFonts w:ascii="Arial" w:hAnsi="Arial" w:cs="Arial"/>
          <w:sz w:val="24"/>
          <w:szCs w:val="24"/>
        </w:rPr>
        <w:lastRenderedPageBreak/>
        <w:t>Masculinity</w:t>
      </w:r>
      <w:bookmarkEnd w:id="10"/>
    </w:p>
    <w:p w14:paraId="45458EEA" w14:textId="1A81FB11" w:rsidR="00244441" w:rsidRPr="008D0784" w:rsidRDefault="002B6127" w:rsidP="00B47F00">
      <w:pPr>
        <w:spacing w:line="360" w:lineRule="auto"/>
        <w:rPr>
          <w:rFonts w:ascii="Arial" w:hAnsi="Arial" w:cs="Arial"/>
          <w:sz w:val="24"/>
          <w:szCs w:val="24"/>
        </w:rPr>
      </w:pPr>
      <w:r w:rsidRPr="008D0784">
        <w:rPr>
          <w:rFonts w:ascii="Arial" w:hAnsi="Arial" w:cs="Arial"/>
          <w:sz w:val="24"/>
          <w:szCs w:val="24"/>
        </w:rPr>
        <w:t>The dimension of masculinity implies the core value of a particular society</w:t>
      </w:r>
      <w:r w:rsidR="00F958AE" w:rsidRPr="008D0784">
        <w:rPr>
          <w:rFonts w:ascii="Arial" w:hAnsi="Arial" w:cs="Arial"/>
          <w:sz w:val="24"/>
          <w:szCs w:val="24"/>
        </w:rPr>
        <w:t xml:space="preserve"> </w:t>
      </w:r>
      <w:r w:rsidR="00F958AE" w:rsidRPr="008D0784">
        <w:rPr>
          <w:rFonts w:ascii="Arial" w:hAnsi="Arial" w:cs="Arial"/>
          <w:sz w:val="24"/>
          <w:szCs w:val="24"/>
        </w:rPr>
        <w:fldChar w:fldCharType="begin" w:fldLock="1"/>
      </w:r>
      <w:r w:rsidR="00F958AE" w:rsidRPr="008D0784">
        <w:rPr>
          <w:rFonts w:ascii="Arial" w:hAnsi="Arial" w:cs="Arial"/>
          <w:sz w:val="24"/>
          <w:szCs w:val="24"/>
        </w:rPr>
        <w:instrText>ADDIN CSL_CITATION {"citationItems":[{"id":"ITEM-1","itemData":{"ISSN":"2307-0919","author":[{"dropping-particle":"","family":"Hofstede","given":"Geert","non-dropping-particle":"","parse-names":false,"suffix":""}],"container-title":"Online readings in psychology and culture","id":"ITEM-1","issue":"1","issued":{"date-parts":[["2011"]]},"page":"8","publisher":"International Association for Cross-Cultural Psychology","title":"Dimensionalizing cultures: The Hofstede model in context","type":"article-journal","volume":"2"},"uris":["http://www.mendeley.com/documents/?uuid=e7d7a862-6680-43fe-90f5-cb72d9259e7a"]}],"mendeley":{"formattedCitation":"(Hofstede, 2011)","plainTextFormattedCitation":"(Hofstede, 2011)","previouslyFormattedCitation":"(Hofstede, 2011)"},"properties":{"noteIndex":0},"schema":"https://github.com/citation-style-language/schema/raw/master/csl-citation.json"}</w:instrText>
      </w:r>
      <w:r w:rsidR="00F958AE" w:rsidRPr="008D0784">
        <w:rPr>
          <w:rFonts w:ascii="Arial" w:hAnsi="Arial" w:cs="Arial"/>
          <w:sz w:val="24"/>
          <w:szCs w:val="24"/>
        </w:rPr>
        <w:fldChar w:fldCharType="separate"/>
      </w:r>
      <w:r w:rsidR="00F958AE" w:rsidRPr="008D0784">
        <w:rPr>
          <w:rFonts w:ascii="Arial" w:hAnsi="Arial" w:cs="Arial"/>
          <w:noProof/>
          <w:sz w:val="24"/>
          <w:szCs w:val="24"/>
        </w:rPr>
        <w:t>(Hofstede, 2011)</w:t>
      </w:r>
      <w:r w:rsidR="00F958AE" w:rsidRPr="008D0784">
        <w:rPr>
          <w:rFonts w:ascii="Arial" w:hAnsi="Arial" w:cs="Arial"/>
          <w:sz w:val="24"/>
          <w:szCs w:val="24"/>
        </w:rPr>
        <w:fldChar w:fldCharType="end"/>
      </w:r>
      <w:r w:rsidRPr="008D0784">
        <w:rPr>
          <w:rFonts w:ascii="Arial" w:hAnsi="Arial" w:cs="Arial"/>
          <w:sz w:val="24"/>
          <w:szCs w:val="24"/>
        </w:rPr>
        <w:t xml:space="preserve">. The value system </w:t>
      </w:r>
      <w:r w:rsidR="001C3B81" w:rsidRPr="008D0784">
        <w:rPr>
          <w:rFonts w:ascii="Arial" w:hAnsi="Arial" w:cs="Arial"/>
          <w:sz w:val="24"/>
          <w:szCs w:val="24"/>
        </w:rPr>
        <w:t xml:space="preserve">in society with high masculinity </w:t>
      </w:r>
      <w:r w:rsidRPr="008D0784">
        <w:rPr>
          <w:rFonts w:ascii="Arial" w:hAnsi="Arial" w:cs="Arial"/>
          <w:sz w:val="24"/>
          <w:szCs w:val="24"/>
        </w:rPr>
        <w:t xml:space="preserve">will be determined by material achievement. On the other hand, </w:t>
      </w:r>
      <w:r w:rsidR="001C3B81" w:rsidRPr="008D0784">
        <w:rPr>
          <w:rFonts w:ascii="Arial" w:hAnsi="Arial" w:cs="Arial"/>
          <w:sz w:val="24"/>
          <w:szCs w:val="24"/>
        </w:rPr>
        <w:t xml:space="preserve">femininity </w:t>
      </w:r>
      <w:r w:rsidRPr="008D0784">
        <w:rPr>
          <w:rFonts w:ascii="Arial" w:hAnsi="Arial" w:cs="Arial"/>
          <w:sz w:val="24"/>
          <w:szCs w:val="24"/>
        </w:rPr>
        <w:t>emphasizes more on life quality, emotions, sentiments</w:t>
      </w:r>
      <w:r w:rsidR="001C3B81" w:rsidRPr="008D0784">
        <w:rPr>
          <w:rFonts w:ascii="Arial" w:hAnsi="Arial" w:cs="Arial"/>
          <w:sz w:val="24"/>
          <w:szCs w:val="24"/>
        </w:rPr>
        <w:t>,</w:t>
      </w:r>
      <w:r w:rsidRPr="008D0784">
        <w:rPr>
          <w:rFonts w:ascii="Arial" w:hAnsi="Arial" w:cs="Arial"/>
          <w:sz w:val="24"/>
          <w:szCs w:val="24"/>
        </w:rPr>
        <w:t xml:space="preserve"> and spiritual life. British business organization and business people are principally driven by success and material achievements. For doing a business in the UK, economic performance and high profitability would be the dominated values to develop a better company within society. However, Israeli society is a mixed type of society. Israeli companies will not simply be driven by material success but also other non-monetary matrices such as life quality</w:t>
      </w:r>
      <w:r w:rsidR="00F958AE" w:rsidRPr="008D0784">
        <w:rPr>
          <w:rFonts w:ascii="Arial" w:hAnsi="Arial" w:cs="Arial"/>
          <w:sz w:val="24"/>
          <w:szCs w:val="24"/>
        </w:rPr>
        <w:t xml:space="preserve"> </w:t>
      </w:r>
      <w:r w:rsidR="00F958AE" w:rsidRPr="008D0784">
        <w:rPr>
          <w:rFonts w:ascii="Arial" w:hAnsi="Arial" w:cs="Arial"/>
          <w:sz w:val="24"/>
          <w:szCs w:val="24"/>
        </w:rPr>
        <w:fldChar w:fldCharType="begin" w:fldLock="1"/>
      </w:r>
      <w:r w:rsidR="00F958AE" w:rsidRPr="008D0784">
        <w:rPr>
          <w:rFonts w:ascii="Arial" w:hAnsi="Arial" w:cs="Arial"/>
          <w:sz w:val="24"/>
          <w:szCs w:val="24"/>
        </w:rPr>
        <w:instrText>ADDIN CSL_CITATION {"citationItems":[{"id":"ITEM-1","itemData":{"URL":"https://oecdobserver.org/news/fullstory.php/aid/3544/A_profile_of_the_Israeli_economy.html","accessed":{"date-parts":[["2020","4","30"]]},"author":[{"dropping-particle":"","family":"OECD","given":"","non-dropping-particle":"","parse-names":false,"suffix":""}],"id":"ITEM-1","issued":{"date-parts":[["2020"]]},"title":"A profile of the Israeli economy ","type":"webpage"},"uris":["http://www.mendeley.com/documents/?uuid=dc340ac6-6d0e-369f-824e-20addac74e06"]}],"mendeley":{"formattedCitation":"(OECD, 2020)","plainTextFormattedCitation":"(OECD, 2020)","previouslyFormattedCitation":"(OECD, 2020)"},"properties":{"noteIndex":0},"schema":"https://github.com/citation-style-language/schema/raw/master/csl-citation.json"}</w:instrText>
      </w:r>
      <w:r w:rsidR="00F958AE" w:rsidRPr="008D0784">
        <w:rPr>
          <w:rFonts w:ascii="Arial" w:hAnsi="Arial" w:cs="Arial"/>
          <w:sz w:val="24"/>
          <w:szCs w:val="24"/>
        </w:rPr>
        <w:fldChar w:fldCharType="separate"/>
      </w:r>
      <w:r w:rsidR="00F958AE" w:rsidRPr="008D0784">
        <w:rPr>
          <w:rFonts w:ascii="Arial" w:hAnsi="Arial" w:cs="Arial"/>
          <w:noProof/>
          <w:sz w:val="24"/>
          <w:szCs w:val="24"/>
        </w:rPr>
        <w:t>(OECD, 2020)</w:t>
      </w:r>
      <w:r w:rsidR="00F958AE" w:rsidRPr="008D0784">
        <w:rPr>
          <w:rFonts w:ascii="Arial" w:hAnsi="Arial" w:cs="Arial"/>
          <w:sz w:val="24"/>
          <w:szCs w:val="24"/>
        </w:rPr>
        <w:fldChar w:fldCharType="end"/>
      </w:r>
      <w:r w:rsidRPr="008D0784">
        <w:rPr>
          <w:rFonts w:ascii="Arial" w:hAnsi="Arial" w:cs="Arial"/>
          <w:sz w:val="24"/>
          <w:szCs w:val="24"/>
        </w:rPr>
        <w:t xml:space="preserve">. Driven by different values in the workplace, the British organizations may find it is hard for they to accept the Israeli business practices which has been designed </w:t>
      </w:r>
      <w:r w:rsidR="00C61F89" w:rsidRPr="008D0784">
        <w:rPr>
          <w:rFonts w:ascii="Arial" w:hAnsi="Arial" w:cs="Arial"/>
          <w:sz w:val="24"/>
          <w:szCs w:val="24"/>
        </w:rPr>
        <w:t xml:space="preserve">centred life quality and spiritual life. </w:t>
      </w:r>
    </w:p>
    <w:p w14:paraId="667CE1CA" w14:textId="77777777" w:rsidR="00C61F89" w:rsidRPr="008D0784" w:rsidRDefault="00C61F89" w:rsidP="00B47F00">
      <w:pPr>
        <w:pStyle w:val="3"/>
        <w:spacing w:line="360" w:lineRule="auto"/>
        <w:rPr>
          <w:rFonts w:ascii="Arial" w:hAnsi="Arial" w:cs="Arial"/>
          <w:sz w:val="24"/>
          <w:szCs w:val="24"/>
        </w:rPr>
      </w:pPr>
      <w:bookmarkStart w:id="11" w:name="_Toc39168179"/>
      <w:r w:rsidRPr="008D0784">
        <w:rPr>
          <w:rFonts w:ascii="Arial" w:hAnsi="Arial" w:cs="Arial"/>
          <w:sz w:val="24"/>
          <w:szCs w:val="24"/>
        </w:rPr>
        <w:t>Uncertainty avoidance</w:t>
      </w:r>
      <w:bookmarkEnd w:id="11"/>
      <w:r w:rsidRPr="008D0784">
        <w:rPr>
          <w:rFonts w:ascii="Arial" w:hAnsi="Arial" w:cs="Arial"/>
          <w:sz w:val="24"/>
          <w:szCs w:val="24"/>
        </w:rPr>
        <w:t xml:space="preserve"> </w:t>
      </w:r>
    </w:p>
    <w:p w14:paraId="69A2E6F4" w14:textId="0763D6FF" w:rsidR="00C61F89" w:rsidRPr="008D0784" w:rsidRDefault="001C3B81" w:rsidP="00B47F00">
      <w:pPr>
        <w:spacing w:line="360" w:lineRule="auto"/>
        <w:rPr>
          <w:rFonts w:ascii="Arial" w:hAnsi="Arial" w:cs="Arial"/>
          <w:sz w:val="24"/>
          <w:szCs w:val="24"/>
        </w:rPr>
      </w:pPr>
      <w:r w:rsidRPr="008D0784">
        <w:rPr>
          <w:rFonts w:ascii="Arial" w:hAnsi="Arial" w:cs="Arial"/>
          <w:sz w:val="24"/>
          <w:szCs w:val="24"/>
        </w:rPr>
        <w:t>U</w:t>
      </w:r>
      <w:r w:rsidR="00C61F89" w:rsidRPr="008D0784">
        <w:rPr>
          <w:rFonts w:ascii="Arial" w:hAnsi="Arial" w:cs="Arial"/>
          <w:sz w:val="24"/>
          <w:szCs w:val="24"/>
        </w:rPr>
        <w:t>ncertainty avoidance reflect</w:t>
      </w:r>
      <w:r w:rsidRPr="008D0784">
        <w:rPr>
          <w:rFonts w:ascii="Arial" w:hAnsi="Arial" w:cs="Arial"/>
          <w:sz w:val="24"/>
          <w:szCs w:val="24"/>
        </w:rPr>
        <w:t>s</w:t>
      </w:r>
      <w:r w:rsidR="00C61F89" w:rsidRPr="008D0784">
        <w:rPr>
          <w:rFonts w:ascii="Arial" w:hAnsi="Arial" w:cs="Arial"/>
          <w:sz w:val="24"/>
          <w:szCs w:val="24"/>
        </w:rPr>
        <w:t xml:space="preserve"> all individuals</w:t>
      </w:r>
      <w:r w:rsidRPr="008D0784">
        <w:rPr>
          <w:rFonts w:ascii="Arial" w:hAnsi="Arial" w:cs="Arial"/>
          <w:sz w:val="24"/>
          <w:szCs w:val="24"/>
        </w:rPr>
        <w:t>'</w:t>
      </w:r>
      <w:r w:rsidR="00C61F89" w:rsidRPr="008D0784">
        <w:rPr>
          <w:rFonts w:ascii="Arial" w:hAnsi="Arial" w:cs="Arial"/>
          <w:sz w:val="24"/>
          <w:szCs w:val="24"/>
        </w:rPr>
        <w:t xml:space="preserve"> ambiguity and anxiety towards risks and uncertainty within a culture</w:t>
      </w:r>
      <w:r w:rsidR="00F958AE" w:rsidRPr="008D0784">
        <w:rPr>
          <w:rFonts w:ascii="Arial" w:hAnsi="Arial" w:cs="Arial"/>
          <w:sz w:val="24"/>
          <w:szCs w:val="24"/>
        </w:rPr>
        <w:t xml:space="preserve"> </w:t>
      </w:r>
      <w:r w:rsidR="00F958AE" w:rsidRPr="008D0784">
        <w:rPr>
          <w:rFonts w:ascii="Arial" w:hAnsi="Arial" w:cs="Arial"/>
          <w:sz w:val="24"/>
          <w:szCs w:val="24"/>
        </w:rPr>
        <w:fldChar w:fldCharType="begin" w:fldLock="1"/>
      </w:r>
      <w:r w:rsidR="00F958AE" w:rsidRPr="008D0784">
        <w:rPr>
          <w:rFonts w:ascii="Arial" w:hAnsi="Arial" w:cs="Arial"/>
          <w:sz w:val="24"/>
          <w:szCs w:val="24"/>
        </w:rPr>
        <w:instrText>ADDIN CSL_CITATION {"citationItems":[{"id":"ITEM-1","itemData":{"ISSN":"2307-0919","author":[{"dropping-particle":"","family":"Hofstede","given":"Geert","non-dropping-particle":"","parse-names":false,"suffix":""}],"container-title":"Online readings in psychology and culture","id":"ITEM-1","issue":"1","issued":{"date-parts":[["2011"]]},"page":"8","publisher":"International Association for Cross-Cultural Psychology","title":"Dimensionalizing cultures: The Hofstede model in context","type":"article-journal","volume":"2"},"uris":["http://www.mendeley.com/documents/?uuid=e7d7a862-6680-43fe-90f5-cb72d9259e7a"]}],"mendeley":{"formattedCitation":"(Hofstede, 2011)","plainTextFormattedCitation":"(Hofstede, 2011)","previouslyFormattedCitation":"(Hofstede, 2011)"},"properties":{"noteIndex":0},"schema":"https://github.com/citation-style-language/schema/raw/master/csl-citation.json"}</w:instrText>
      </w:r>
      <w:r w:rsidR="00F958AE" w:rsidRPr="008D0784">
        <w:rPr>
          <w:rFonts w:ascii="Arial" w:hAnsi="Arial" w:cs="Arial"/>
          <w:sz w:val="24"/>
          <w:szCs w:val="24"/>
        </w:rPr>
        <w:fldChar w:fldCharType="separate"/>
      </w:r>
      <w:r w:rsidR="00F958AE" w:rsidRPr="008D0784">
        <w:rPr>
          <w:rFonts w:ascii="Arial" w:hAnsi="Arial" w:cs="Arial"/>
          <w:noProof/>
          <w:sz w:val="24"/>
          <w:szCs w:val="24"/>
        </w:rPr>
        <w:t>(Hofstede, 2011)</w:t>
      </w:r>
      <w:r w:rsidR="00F958AE" w:rsidRPr="008D0784">
        <w:rPr>
          <w:rFonts w:ascii="Arial" w:hAnsi="Arial" w:cs="Arial"/>
          <w:sz w:val="24"/>
          <w:szCs w:val="24"/>
        </w:rPr>
        <w:fldChar w:fldCharType="end"/>
      </w:r>
      <w:r w:rsidR="00C61F89" w:rsidRPr="008D0784">
        <w:rPr>
          <w:rFonts w:ascii="Arial" w:hAnsi="Arial" w:cs="Arial"/>
          <w:sz w:val="24"/>
          <w:szCs w:val="24"/>
        </w:rPr>
        <w:t xml:space="preserve">. </w:t>
      </w:r>
      <w:r w:rsidR="007A1818" w:rsidRPr="008D0784">
        <w:rPr>
          <w:rFonts w:ascii="Arial" w:hAnsi="Arial" w:cs="Arial"/>
          <w:sz w:val="24"/>
          <w:szCs w:val="24"/>
        </w:rPr>
        <w:t>Cultures with high uncertainty avoidance will try to minimize uncertainties and ambiguity, and</w:t>
      </w:r>
      <w:r w:rsidR="00C61F89" w:rsidRPr="008D0784">
        <w:rPr>
          <w:rFonts w:ascii="Arial" w:hAnsi="Arial" w:cs="Arial"/>
          <w:sz w:val="24"/>
          <w:szCs w:val="24"/>
        </w:rPr>
        <w:t xml:space="preserve"> </w:t>
      </w:r>
      <w:r w:rsidRPr="008D0784">
        <w:rPr>
          <w:rFonts w:ascii="Arial" w:hAnsi="Arial" w:cs="Arial"/>
          <w:sz w:val="24"/>
          <w:szCs w:val="24"/>
        </w:rPr>
        <w:t>societies with</w:t>
      </w:r>
      <w:r w:rsidR="00C61F89" w:rsidRPr="008D0784">
        <w:rPr>
          <w:rFonts w:ascii="Arial" w:hAnsi="Arial" w:cs="Arial"/>
          <w:sz w:val="24"/>
          <w:szCs w:val="24"/>
        </w:rPr>
        <w:t xml:space="preserve"> low uncertainty avoidance would be approaching to risk-taking characteristics. </w:t>
      </w:r>
    </w:p>
    <w:p w14:paraId="2983176D" w14:textId="3B731857" w:rsidR="00C61F89" w:rsidRPr="008D0784" w:rsidRDefault="00C61F89" w:rsidP="00B47F00">
      <w:pPr>
        <w:spacing w:line="360" w:lineRule="auto"/>
        <w:rPr>
          <w:rFonts w:ascii="Arial" w:hAnsi="Arial" w:cs="Arial"/>
          <w:sz w:val="24"/>
          <w:szCs w:val="24"/>
        </w:rPr>
      </w:pPr>
      <w:r w:rsidRPr="008D0784">
        <w:rPr>
          <w:rFonts w:ascii="Arial" w:hAnsi="Arial" w:cs="Arial"/>
          <w:sz w:val="24"/>
          <w:szCs w:val="24"/>
        </w:rPr>
        <w:t>In Israel, the level of uncertainty avoidance is considerabl</w:t>
      </w:r>
      <w:r w:rsidR="007A1818" w:rsidRPr="008D0784">
        <w:rPr>
          <w:rFonts w:ascii="Arial" w:hAnsi="Arial" w:cs="Arial"/>
          <w:sz w:val="24"/>
          <w:szCs w:val="24"/>
        </w:rPr>
        <w:t>y</w:t>
      </w:r>
      <w:r w:rsidRPr="008D0784">
        <w:rPr>
          <w:rFonts w:ascii="Arial" w:hAnsi="Arial" w:cs="Arial"/>
          <w:sz w:val="24"/>
          <w:szCs w:val="24"/>
        </w:rPr>
        <w:t xml:space="preserve"> high. This high score shows that Israelis do not want to be placed under risks, they try to be focusing on precision and punctuality</w:t>
      </w:r>
      <w:r w:rsidR="00F958AE" w:rsidRPr="008D0784">
        <w:rPr>
          <w:rFonts w:ascii="Arial" w:hAnsi="Arial" w:cs="Arial"/>
          <w:sz w:val="24"/>
          <w:szCs w:val="24"/>
        </w:rPr>
        <w:t xml:space="preserve"> </w:t>
      </w:r>
      <w:r w:rsidR="00F958AE" w:rsidRPr="008D0784">
        <w:rPr>
          <w:rFonts w:ascii="Arial" w:hAnsi="Arial" w:cs="Arial"/>
          <w:sz w:val="24"/>
          <w:szCs w:val="24"/>
        </w:rPr>
        <w:fldChar w:fldCharType="begin" w:fldLock="1"/>
      </w:r>
      <w:r w:rsidR="00A42730" w:rsidRPr="008D0784">
        <w:rPr>
          <w:rFonts w:ascii="Arial" w:hAnsi="Arial" w:cs="Arial"/>
          <w:sz w:val="24"/>
          <w:szCs w:val="24"/>
        </w:rPr>
        <w:instrText>ADDIN CSL_CITATION {"citationItems":[{"id":"ITEM-1","itemData":{"ISBN":"1351291025","author":[{"dropping-particle":"","family":"Herzog","given":"Hanna","non-dropping-particle":"","parse-names":false,"suffix":""}],"id":"ITEM-1","issued":{"date-parts":[["2018"]]},"publisher":"Routledge","title":"Language and communication in Israel","type":"book"},"uris":["http://www.mendeley.com/documents/?uuid=85aaa978-a520-43d3-b2fd-1d1f53cdd5d6"]}],"mendeley":{"formattedCitation":"(Herzog, 2018)","plainTextFormattedCitation":"(Herzog, 2018)","previouslyFormattedCitation":"(Herzog, 2018)"},"properties":{"noteIndex":0},"schema":"https://github.com/citation-style-language/schema/raw/master/csl-citation.json"}</w:instrText>
      </w:r>
      <w:r w:rsidR="00F958AE" w:rsidRPr="008D0784">
        <w:rPr>
          <w:rFonts w:ascii="Arial" w:hAnsi="Arial" w:cs="Arial"/>
          <w:sz w:val="24"/>
          <w:szCs w:val="24"/>
        </w:rPr>
        <w:fldChar w:fldCharType="separate"/>
      </w:r>
      <w:r w:rsidR="00F958AE" w:rsidRPr="008D0784">
        <w:rPr>
          <w:rFonts w:ascii="Arial" w:hAnsi="Arial" w:cs="Arial"/>
          <w:noProof/>
          <w:sz w:val="24"/>
          <w:szCs w:val="24"/>
        </w:rPr>
        <w:t>(Herzog, 2018)</w:t>
      </w:r>
      <w:r w:rsidR="00F958AE" w:rsidRPr="008D0784">
        <w:rPr>
          <w:rFonts w:ascii="Arial" w:hAnsi="Arial" w:cs="Arial"/>
          <w:sz w:val="24"/>
          <w:szCs w:val="24"/>
        </w:rPr>
        <w:fldChar w:fldCharType="end"/>
      </w:r>
      <w:r w:rsidRPr="008D0784">
        <w:rPr>
          <w:rFonts w:ascii="Arial" w:hAnsi="Arial" w:cs="Arial"/>
          <w:sz w:val="24"/>
          <w:szCs w:val="24"/>
        </w:rPr>
        <w:t>. Israeli organizations follows explicit rules and social principles to avoid risks and uncertainty</w:t>
      </w:r>
      <w:r w:rsidR="001534A3" w:rsidRPr="008D0784">
        <w:rPr>
          <w:rFonts w:ascii="Arial" w:hAnsi="Arial" w:cs="Arial"/>
          <w:sz w:val="24"/>
          <w:szCs w:val="24"/>
        </w:rPr>
        <w:t xml:space="preserve"> </w:t>
      </w:r>
      <w:r w:rsidR="001534A3" w:rsidRPr="008D0784">
        <w:rPr>
          <w:rFonts w:ascii="Arial" w:hAnsi="Arial" w:cs="Arial"/>
          <w:sz w:val="24"/>
          <w:szCs w:val="24"/>
        </w:rPr>
        <w:fldChar w:fldCharType="begin" w:fldLock="1"/>
      </w:r>
      <w:r w:rsidR="001534A3" w:rsidRPr="008D0784">
        <w:rPr>
          <w:rFonts w:ascii="Arial" w:hAnsi="Arial" w:cs="Arial"/>
          <w:sz w:val="24"/>
          <w:szCs w:val="24"/>
        </w:rPr>
        <w:instrText>ADDIN CSL_CITATION {"citationItems":[{"id":"ITEM-1","itemData":{"author":[{"dropping-particle":"","family":"Liebman","given":"Charles","non-dropping-particle":"","parse-names":false,"suffix":""},{"dropping-particle":"","family":"Yadgar","given":"Yaacov","non-dropping-particle":"","parse-names":false,"suffix":""}],"container-title":"Israeli Identity in Transition","id":"ITEM-1","issued":{"date-parts":[["2004"]]},"page":"163-183","title":"Israeli identity: the Jewish component","type":"article-journal"},"uris":["http://www.mendeley.com/documents/?uuid=3438c6be-a6e7-43d7-9995-98d06ce4d358"]}],"mendeley":{"formattedCitation":"(Liebman and Yadgar, 2004)","plainTextFormattedCitation":"(Liebman and Yadgar, 2004)","previouslyFormattedCitation":"(Liebman and Yadgar, 2004)"},"properties":{"noteIndex":0},"schema":"https://github.com/citation-style-language/schema/raw/master/csl-citation.json"}</w:instrText>
      </w:r>
      <w:r w:rsidR="001534A3" w:rsidRPr="008D0784">
        <w:rPr>
          <w:rFonts w:ascii="Arial" w:hAnsi="Arial" w:cs="Arial"/>
          <w:sz w:val="24"/>
          <w:szCs w:val="24"/>
        </w:rPr>
        <w:fldChar w:fldCharType="separate"/>
      </w:r>
      <w:r w:rsidR="001534A3" w:rsidRPr="008D0784">
        <w:rPr>
          <w:rFonts w:ascii="Arial" w:hAnsi="Arial" w:cs="Arial"/>
          <w:noProof/>
          <w:sz w:val="24"/>
          <w:szCs w:val="24"/>
        </w:rPr>
        <w:t>(Liebman and Yadgar, 2004)</w:t>
      </w:r>
      <w:r w:rsidR="001534A3" w:rsidRPr="008D0784">
        <w:rPr>
          <w:rFonts w:ascii="Arial" w:hAnsi="Arial" w:cs="Arial"/>
          <w:sz w:val="24"/>
          <w:szCs w:val="24"/>
        </w:rPr>
        <w:fldChar w:fldCharType="end"/>
      </w:r>
      <w:r w:rsidR="001534A3" w:rsidRPr="008D0784">
        <w:rPr>
          <w:rFonts w:ascii="Arial" w:hAnsi="Arial" w:cs="Arial"/>
          <w:sz w:val="24"/>
          <w:szCs w:val="24"/>
        </w:rPr>
        <w:t xml:space="preserve">. </w:t>
      </w:r>
      <w:r w:rsidRPr="008D0784">
        <w:rPr>
          <w:rFonts w:ascii="Arial" w:hAnsi="Arial" w:cs="Arial"/>
          <w:sz w:val="24"/>
          <w:szCs w:val="24"/>
        </w:rPr>
        <w:t xml:space="preserve">However, the UK society has 35 points in </w:t>
      </w:r>
      <w:r w:rsidR="008F774B" w:rsidRPr="008D0784">
        <w:rPr>
          <w:rFonts w:ascii="Arial" w:hAnsi="Arial" w:cs="Arial"/>
          <w:sz w:val="24"/>
          <w:szCs w:val="24"/>
        </w:rPr>
        <w:t>this dimension</w:t>
      </w:r>
      <w:r w:rsidRPr="008D0784">
        <w:rPr>
          <w:rFonts w:ascii="Arial" w:hAnsi="Arial" w:cs="Arial"/>
          <w:sz w:val="24"/>
          <w:szCs w:val="24"/>
        </w:rPr>
        <w:t xml:space="preserve"> expressing that British citizens have very low uncertainty avoidance score. Hence, during the business communication between British and Israeli, British businesses must be aware the risk aversion of Israeli partners in decision-making. To be more practical, the business proposal with high risks and high profits have to be rejected at first place by Israelis, and decisions with low risks will generally be favoured by Israelis</w:t>
      </w:r>
      <w:r w:rsidR="00A42730" w:rsidRPr="008D0784">
        <w:rPr>
          <w:rFonts w:ascii="Arial" w:hAnsi="Arial" w:cs="Arial"/>
          <w:sz w:val="24"/>
          <w:szCs w:val="24"/>
        </w:rPr>
        <w:t xml:space="preserve"> </w:t>
      </w:r>
      <w:r w:rsidR="00A42730" w:rsidRPr="008D0784">
        <w:rPr>
          <w:rFonts w:ascii="Arial" w:hAnsi="Arial" w:cs="Arial"/>
          <w:sz w:val="24"/>
          <w:szCs w:val="24"/>
        </w:rPr>
        <w:fldChar w:fldCharType="begin" w:fldLock="1"/>
      </w:r>
      <w:r w:rsidR="00A42730" w:rsidRPr="008D0784">
        <w:rPr>
          <w:rFonts w:ascii="Arial" w:hAnsi="Arial" w:cs="Arial"/>
          <w:sz w:val="24"/>
          <w:szCs w:val="24"/>
        </w:rPr>
        <w:instrText>ADDIN CSL_CITATION {"citationItems":[{"id":"ITEM-1","itemData":{"URL":"https://www.timesofisrael.com/topic/israeli-culture/","accessed":{"date-parts":[["2020","4","30"]]},"author":[{"dropping-particle":"","family":"The Times of Israel","given":"","non-dropping-particle":"","parse-names":false,"suffix":""}],"id":"ITEM-1","issued":{"date-parts":[["2019"]]},"title":"Israeli culture ","type":"webpage"},"uris":["http://www.mendeley.com/documents/?uuid=fe4c3026-8ca0-38ee-b7bc-df96e0a8220e"]}],"mendeley":{"formattedCitation":"(The Times of Israel, 2019)","plainTextFormattedCitation":"(The Times of Israel, 2019)","previouslyFormattedCitation":"(The Times of Israel, 2019)"},"properties":{"noteIndex":0},"schema":"https://github.com/citation-style-language/schema/raw/master/csl-citation.json"}</w:instrText>
      </w:r>
      <w:r w:rsidR="00A42730" w:rsidRPr="008D0784">
        <w:rPr>
          <w:rFonts w:ascii="Arial" w:hAnsi="Arial" w:cs="Arial"/>
          <w:sz w:val="24"/>
          <w:szCs w:val="24"/>
        </w:rPr>
        <w:fldChar w:fldCharType="separate"/>
      </w:r>
      <w:r w:rsidR="00A42730" w:rsidRPr="008D0784">
        <w:rPr>
          <w:rFonts w:ascii="Arial" w:hAnsi="Arial" w:cs="Arial"/>
          <w:noProof/>
          <w:sz w:val="24"/>
          <w:szCs w:val="24"/>
        </w:rPr>
        <w:t>(The Times of Israel, 2019)</w:t>
      </w:r>
      <w:r w:rsidR="00A42730" w:rsidRPr="008D0784">
        <w:rPr>
          <w:rFonts w:ascii="Arial" w:hAnsi="Arial" w:cs="Arial"/>
          <w:sz w:val="24"/>
          <w:szCs w:val="24"/>
        </w:rPr>
        <w:fldChar w:fldCharType="end"/>
      </w:r>
      <w:r w:rsidRPr="008D0784">
        <w:rPr>
          <w:rFonts w:ascii="Arial" w:hAnsi="Arial" w:cs="Arial"/>
          <w:sz w:val="24"/>
          <w:szCs w:val="24"/>
        </w:rPr>
        <w:t xml:space="preserve">. Hence, it is important for British to list risks, regulations, rules, and norms in a very explicit way when dealing businesses with Israeli, and eliminate the inherent risks in </w:t>
      </w:r>
      <w:r w:rsidRPr="008D0784">
        <w:rPr>
          <w:rFonts w:ascii="Arial" w:hAnsi="Arial" w:cs="Arial"/>
          <w:sz w:val="24"/>
          <w:szCs w:val="24"/>
        </w:rPr>
        <w:lastRenderedPageBreak/>
        <w:t xml:space="preserve">every decision as possible.    </w:t>
      </w:r>
    </w:p>
    <w:p w14:paraId="16CD88DF" w14:textId="490D1DCE" w:rsidR="00C61F89" w:rsidRPr="008D0784" w:rsidRDefault="00C61F89" w:rsidP="00B47F00">
      <w:pPr>
        <w:pStyle w:val="3"/>
        <w:spacing w:line="360" w:lineRule="auto"/>
        <w:rPr>
          <w:rFonts w:ascii="Arial" w:hAnsi="Arial" w:cs="Arial"/>
          <w:sz w:val="24"/>
          <w:szCs w:val="24"/>
        </w:rPr>
      </w:pPr>
      <w:bookmarkStart w:id="12" w:name="_Toc39168180"/>
      <w:r w:rsidRPr="008D0784">
        <w:rPr>
          <w:rFonts w:ascii="Arial" w:hAnsi="Arial" w:cs="Arial"/>
          <w:sz w:val="24"/>
          <w:szCs w:val="24"/>
        </w:rPr>
        <w:t>Long-term orientation</w:t>
      </w:r>
      <w:bookmarkEnd w:id="12"/>
      <w:r w:rsidRPr="008D0784">
        <w:rPr>
          <w:rFonts w:ascii="Arial" w:hAnsi="Arial" w:cs="Arial"/>
          <w:sz w:val="24"/>
          <w:szCs w:val="24"/>
        </w:rPr>
        <w:t xml:space="preserve"> </w:t>
      </w:r>
    </w:p>
    <w:p w14:paraId="463EEB26" w14:textId="137AD91B" w:rsidR="00AE23A8" w:rsidRPr="008D0784" w:rsidRDefault="007A1818" w:rsidP="00B47F00">
      <w:pPr>
        <w:spacing w:line="360" w:lineRule="auto"/>
        <w:rPr>
          <w:rFonts w:ascii="Arial" w:hAnsi="Arial" w:cs="Arial"/>
          <w:sz w:val="24"/>
          <w:szCs w:val="24"/>
        </w:rPr>
      </w:pPr>
      <w:r w:rsidRPr="008D0784">
        <w:rPr>
          <w:rFonts w:ascii="Arial" w:hAnsi="Arial" w:cs="Arial"/>
          <w:sz w:val="24"/>
          <w:szCs w:val="24"/>
        </w:rPr>
        <w:t>S</w:t>
      </w:r>
      <w:r w:rsidR="00C61F89" w:rsidRPr="008D0784">
        <w:rPr>
          <w:rFonts w:ascii="Arial" w:hAnsi="Arial" w:cs="Arial"/>
          <w:sz w:val="24"/>
          <w:szCs w:val="24"/>
        </w:rPr>
        <w:t xml:space="preserve">hort-term orientation indicates that some cultures or societies may embrace the value of long-term success, </w:t>
      </w:r>
      <w:r w:rsidRPr="008D0784">
        <w:rPr>
          <w:rFonts w:ascii="Arial" w:hAnsi="Arial" w:cs="Arial"/>
          <w:sz w:val="24"/>
          <w:szCs w:val="24"/>
        </w:rPr>
        <w:t xml:space="preserve">and </w:t>
      </w:r>
      <w:r w:rsidR="00C61F89" w:rsidRPr="008D0784">
        <w:rPr>
          <w:rFonts w:ascii="Arial" w:hAnsi="Arial" w:cs="Arial"/>
          <w:sz w:val="24"/>
          <w:szCs w:val="24"/>
        </w:rPr>
        <w:t>some may prioritize short-term achievements</w:t>
      </w:r>
      <w:r w:rsidRPr="008D0784">
        <w:rPr>
          <w:rFonts w:ascii="Arial" w:hAnsi="Arial" w:cs="Arial"/>
          <w:sz w:val="24"/>
          <w:szCs w:val="24"/>
        </w:rPr>
        <w:t xml:space="preserve"> in short-term orientation cultures</w:t>
      </w:r>
      <w:r w:rsidR="00A42730" w:rsidRPr="008D0784">
        <w:rPr>
          <w:rFonts w:ascii="Arial" w:hAnsi="Arial" w:cs="Arial"/>
          <w:sz w:val="24"/>
          <w:szCs w:val="24"/>
        </w:rPr>
        <w:t xml:space="preserve"> </w:t>
      </w:r>
      <w:r w:rsidR="00A42730" w:rsidRPr="008D0784">
        <w:rPr>
          <w:rFonts w:ascii="Arial" w:hAnsi="Arial" w:cs="Arial"/>
          <w:sz w:val="24"/>
          <w:szCs w:val="24"/>
        </w:rPr>
        <w:fldChar w:fldCharType="begin" w:fldLock="1"/>
      </w:r>
      <w:r w:rsidR="00A42730" w:rsidRPr="008D0784">
        <w:rPr>
          <w:rFonts w:ascii="Arial" w:hAnsi="Arial" w:cs="Arial"/>
          <w:sz w:val="24"/>
          <w:szCs w:val="24"/>
        </w:rPr>
        <w:instrText>ADDIN CSL_CITATION {"citationItems":[{"id":"ITEM-1","itemData":{"ISSN":"2307-0919","author":[{"dropping-particle":"","family":"Hofstede","given":"Geert","non-dropping-particle":"","parse-names":false,"suffix":""}],"container-title":"Online readings in psychology and culture","id":"ITEM-1","issue":"1","issued":{"date-parts":[["2011"]]},"page":"8","publisher":"International Association for Cross-Cultural Psychology","title":"Dimensionalizing cultures: The Hofstede model in context","type":"article-journal","volume":"2"},"uris":["http://www.mendeley.com/documents/?uuid=e7d7a862-6680-43fe-90f5-cb72d9259e7a"]}],"mendeley":{"formattedCitation":"(Hofstede, 2011)","plainTextFormattedCitation":"(Hofstede, 2011)","previouslyFormattedCitation":"(Hofstede, 2011)"},"properties":{"noteIndex":0},"schema":"https://github.com/citation-style-language/schema/raw/master/csl-citation.json"}</w:instrText>
      </w:r>
      <w:r w:rsidR="00A42730" w:rsidRPr="008D0784">
        <w:rPr>
          <w:rFonts w:ascii="Arial" w:hAnsi="Arial" w:cs="Arial"/>
          <w:sz w:val="24"/>
          <w:szCs w:val="24"/>
        </w:rPr>
        <w:fldChar w:fldCharType="separate"/>
      </w:r>
      <w:r w:rsidR="00A42730" w:rsidRPr="008D0784">
        <w:rPr>
          <w:rFonts w:ascii="Arial" w:hAnsi="Arial" w:cs="Arial"/>
          <w:noProof/>
          <w:sz w:val="24"/>
          <w:szCs w:val="24"/>
        </w:rPr>
        <w:t>(Hofstede, 2011)</w:t>
      </w:r>
      <w:r w:rsidR="00A42730" w:rsidRPr="008D0784">
        <w:rPr>
          <w:rFonts w:ascii="Arial" w:hAnsi="Arial" w:cs="Arial"/>
          <w:sz w:val="24"/>
          <w:szCs w:val="24"/>
        </w:rPr>
        <w:fldChar w:fldCharType="end"/>
      </w:r>
      <w:r w:rsidR="00C61F89" w:rsidRPr="008D0784">
        <w:rPr>
          <w:rFonts w:ascii="Arial" w:hAnsi="Arial" w:cs="Arial"/>
          <w:sz w:val="24"/>
          <w:szCs w:val="24"/>
        </w:rPr>
        <w:t xml:space="preserve">. The divergences for setting goals would be </w:t>
      </w:r>
      <w:r w:rsidRPr="008D0784">
        <w:rPr>
          <w:rFonts w:ascii="Arial" w:hAnsi="Arial" w:cs="Arial"/>
          <w:sz w:val="24"/>
          <w:szCs w:val="24"/>
        </w:rPr>
        <w:t>an</w:t>
      </w:r>
      <w:r w:rsidR="00C61F89" w:rsidRPr="008D0784">
        <w:rPr>
          <w:rFonts w:ascii="Arial" w:hAnsi="Arial" w:cs="Arial"/>
          <w:sz w:val="24"/>
          <w:szCs w:val="24"/>
        </w:rPr>
        <w:t xml:space="preserve"> essential point that needs to be considered by business organizations. In Israel, business organization will be emphasizing more on short-term objectives and tactical objects</w:t>
      </w:r>
      <w:r w:rsidR="001534A3" w:rsidRPr="008D0784">
        <w:rPr>
          <w:rFonts w:ascii="Arial" w:hAnsi="Arial" w:cs="Arial"/>
          <w:sz w:val="24"/>
          <w:szCs w:val="24"/>
        </w:rPr>
        <w:t xml:space="preserve"> </w:t>
      </w:r>
      <w:r w:rsidR="001534A3" w:rsidRPr="008D0784">
        <w:rPr>
          <w:rFonts w:ascii="Arial" w:hAnsi="Arial" w:cs="Arial"/>
          <w:sz w:val="24"/>
          <w:szCs w:val="24"/>
        </w:rPr>
        <w:fldChar w:fldCharType="begin" w:fldLock="1"/>
      </w:r>
      <w:r w:rsidR="00AE3CB4" w:rsidRPr="008D0784">
        <w:rPr>
          <w:rFonts w:ascii="Arial" w:hAnsi="Arial" w:cs="Arial"/>
          <w:sz w:val="24"/>
          <w:szCs w:val="24"/>
        </w:rPr>
        <w:instrText>ADDIN CSL_CITATION {"citationItems":[{"id":"ITEM-1","itemData":{"ISSN":"1753-3627","author":[{"dropping-particle":"","family":"Avny","given":"Giora","non-dropping-particle":"","parse-names":false,"suffix":""},{"dropping-particle":"","family":"Anderson","given":"Alistair R","non-dropping-particle":"","parse-names":false,"suffix":""}],"container-title":"International Journal of Business and Globalisation","id":"ITEM-1","issue":"2","issued":{"date-parts":[["2008"]]},"publisher":"Inderscience","title":"Organisational culture, national culture and performance in International Joint Ventures based in Israel.","type":"article-journal","volume":"2"},"uris":["http://www.mendeley.com/documents/?uuid=7f5fbf13-50d0-4c5f-9161-c542c001fb61"]}],"mendeley":{"formattedCitation":"(Avny and Anderson, 2008)","plainTextFormattedCitation":"(Avny and Anderson, 2008)","previouslyFormattedCitation":"(Avny and Anderson, 2008)"},"properties":{"noteIndex":0},"schema":"https://github.com/citation-style-language/schema/raw/master/csl-citation.json"}</w:instrText>
      </w:r>
      <w:r w:rsidR="001534A3" w:rsidRPr="008D0784">
        <w:rPr>
          <w:rFonts w:ascii="Arial" w:hAnsi="Arial" w:cs="Arial"/>
          <w:sz w:val="24"/>
          <w:szCs w:val="24"/>
        </w:rPr>
        <w:fldChar w:fldCharType="separate"/>
      </w:r>
      <w:r w:rsidR="001534A3" w:rsidRPr="008D0784">
        <w:rPr>
          <w:rFonts w:ascii="Arial" w:hAnsi="Arial" w:cs="Arial"/>
          <w:noProof/>
          <w:sz w:val="24"/>
          <w:szCs w:val="24"/>
        </w:rPr>
        <w:t>(Avny and Anderson, 2008)</w:t>
      </w:r>
      <w:r w:rsidR="001534A3" w:rsidRPr="008D0784">
        <w:rPr>
          <w:rFonts w:ascii="Arial" w:hAnsi="Arial" w:cs="Arial"/>
          <w:sz w:val="24"/>
          <w:szCs w:val="24"/>
        </w:rPr>
        <w:fldChar w:fldCharType="end"/>
      </w:r>
      <w:r w:rsidR="00C61F89" w:rsidRPr="008D0784">
        <w:rPr>
          <w:rFonts w:ascii="Arial" w:hAnsi="Arial" w:cs="Arial"/>
          <w:sz w:val="24"/>
          <w:szCs w:val="24"/>
        </w:rPr>
        <w:t xml:space="preserve">. Additionally, the middle-range score of UK in this dimension represent the </w:t>
      </w:r>
      <w:r w:rsidR="008C5BE6" w:rsidRPr="008D0784">
        <w:rPr>
          <w:rFonts w:ascii="Arial" w:hAnsi="Arial" w:cs="Arial"/>
          <w:sz w:val="24"/>
          <w:szCs w:val="24"/>
        </w:rPr>
        <w:t>British</w:t>
      </w:r>
      <w:r w:rsidR="00C61F89" w:rsidRPr="008D0784">
        <w:rPr>
          <w:rFonts w:ascii="Arial" w:hAnsi="Arial" w:cs="Arial"/>
          <w:sz w:val="24"/>
          <w:szCs w:val="24"/>
        </w:rPr>
        <w:t xml:space="preserve"> organizations tend to more long-term oriented than the </w:t>
      </w:r>
      <w:r w:rsidR="008C5BE6" w:rsidRPr="008D0784">
        <w:rPr>
          <w:rFonts w:ascii="Arial" w:hAnsi="Arial" w:cs="Arial"/>
          <w:sz w:val="24"/>
          <w:szCs w:val="24"/>
        </w:rPr>
        <w:t>Israeli</w:t>
      </w:r>
      <w:r w:rsidR="00C61F89" w:rsidRPr="008D0784">
        <w:rPr>
          <w:rFonts w:ascii="Arial" w:hAnsi="Arial" w:cs="Arial"/>
          <w:sz w:val="24"/>
          <w:szCs w:val="24"/>
        </w:rPr>
        <w:t xml:space="preserve"> businesses. Hence, the challenge here is the difficulty for the </w:t>
      </w:r>
      <w:r w:rsidR="008C5BE6" w:rsidRPr="008D0784">
        <w:rPr>
          <w:rFonts w:ascii="Arial" w:hAnsi="Arial" w:cs="Arial"/>
          <w:sz w:val="24"/>
          <w:szCs w:val="24"/>
        </w:rPr>
        <w:t>British</w:t>
      </w:r>
      <w:r w:rsidR="00C61F89" w:rsidRPr="008D0784">
        <w:rPr>
          <w:rFonts w:ascii="Arial" w:hAnsi="Arial" w:cs="Arial"/>
          <w:sz w:val="24"/>
          <w:szCs w:val="24"/>
        </w:rPr>
        <w:t xml:space="preserve"> to shift from their mindset to the </w:t>
      </w:r>
      <w:r w:rsidR="008C5BE6" w:rsidRPr="008D0784">
        <w:rPr>
          <w:rFonts w:ascii="Arial" w:hAnsi="Arial" w:cs="Arial"/>
          <w:sz w:val="24"/>
          <w:szCs w:val="24"/>
        </w:rPr>
        <w:t>short</w:t>
      </w:r>
      <w:r w:rsidR="00C61F89" w:rsidRPr="008D0784">
        <w:rPr>
          <w:rFonts w:ascii="Arial" w:hAnsi="Arial" w:cs="Arial"/>
          <w:sz w:val="24"/>
          <w:szCs w:val="24"/>
        </w:rPr>
        <w:t xml:space="preserve">-term orientation mindset of </w:t>
      </w:r>
      <w:r w:rsidR="008C5BE6" w:rsidRPr="008D0784">
        <w:rPr>
          <w:rFonts w:ascii="Arial" w:hAnsi="Arial" w:cs="Arial"/>
          <w:sz w:val="24"/>
          <w:szCs w:val="24"/>
        </w:rPr>
        <w:t>Israelis</w:t>
      </w:r>
      <w:r w:rsidR="00C61F89" w:rsidRPr="008D0784">
        <w:rPr>
          <w:rFonts w:ascii="Arial" w:hAnsi="Arial" w:cs="Arial"/>
          <w:sz w:val="24"/>
          <w:szCs w:val="24"/>
        </w:rPr>
        <w:t xml:space="preserve">. </w:t>
      </w:r>
      <w:r w:rsidR="008C5BE6" w:rsidRPr="008D0784">
        <w:rPr>
          <w:rFonts w:ascii="Arial" w:hAnsi="Arial" w:cs="Arial"/>
          <w:sz w:val="24"/>
          <w:szCs w:val="24"/>
        </w:rPr>
        <w:t xml:space="preserve">It is suggested that </w:t>
      </w:r>
      <w:r w:rsidR="00C61F89" w:rsidRPr="008D0784">
        <w:rPr>
          <w:rFonts w:ascii="Arial" w:hAnsi="Arial" w:cs="Arial"/>
          <w:sz w:val="24"/>
          <w:szCs w:val="24"/>
        </w:rPr>
        <w:t xml:space="preserve">British </w:t>
      </w:r>
      <w:r w:rsidR="008C5BE6" w:rsidRPr="008D0784">
        <w:rPr>
          <w:rFonts w:ascii="Arial" w:hAnsi="Arial" w:cs="Arial"/>
          <w:sz w:val="24"/>
          <w:szCs w:val="24"/>
        </w:rPr>
        <w:t xml:space="preserve">organizations to formulate short-term plans and design performance evaluation practices based on short-term results. </w:t>
      </w:r>
      <w:r w:rsidR="00C61F89" w:rsidRPr="008D0784">
        <w:rPr>
          <w:rFonts w:ascii="Arial" w:hAnsi="Arial" w:cs="Arial"/>
          <w:sz w:val="24"/>
          <w:szCs w:val="24"/>
        </w:rPr>
        <w:t xml:space="preserve"> </w:t>
      </w:r>
    </w:p>
    <w:p w14:paraId="63BFC286" w14:textId="6E802CAD" w:rsidR="008C5BE6" w:rsidRPr="008D0784" w:rsidRDefault="008C5BE6" w:rsidP="00B47F00">
      <w:pPr>
        <w:pStyle w:val="3"/>
        <w:spacing w:line="360" w:lineRule="auto"/>
        <w:rPr>
          <w:rFonts w:ascii="Arial" w:hAnsi="Arial" w:cs="Arial"/>
          <w:sz w:val="24"/>
          <w:szCs w:val="24"/>
        </w:rPr>
      </w:pPr>
      <w:bookmarkStart w:id="13" w:name="_Toc39168181"/>
      <w:r w:rsidRPr="008D0784">
        <w:rPr>
          <w:rFonts w:ascii="Arial" w:hAnsi="Arial" w:cs="Arial"/>
          <w:sz w:val="24"/>
          <w:szCs w:val="24"/>
        </w:rPr>
        <w:t>Indulgence</w:t>
      </w:r>
      <w:bookmarkEnd w:id="13"/>
      <w:r w:rsidRPr="008D0784">
        <w:rPr>
          <w:rFonts w:ascii="Arial" w:hAnsi="Arial" w:cs="Arial"/>
          <w:sz w:val="24"/>
          <w:szCs w:val="24"/>
        </w:rPr>
        <w:t xml:space="preserve"> </w:t>
      </w:r>
    </w:p>
    <w:p w14:paraId="4542EA59" w14:textId="6B76C750" w:rsidR="00244441" w:rsidRPr="008D0784" w:rsidRDefault="008C5BE6" w:rsidP="00B47F00">
      <w:pPr>
        <w:spacing w:line="360" w:lineRule="auto"/>
        <w:rPr>
          <w:rFonts w:ascii="Arial" w:hAnsi="Arial" w:cs="Arial"/>
          <w:sz w:val="24"/>
          <w:szCs w:val="28"/>
        </w:rPr>
      </w:pPr>
      <w:r w:rsidRPr="008D0784">
        <w:rPr>
          <w:rFonts w:ascii="Arial" w:hAnsi="Arial" w:cs="Arial"/>
          <w:sz w:val="24"/>
          <w:szCs w:val="24"/>
        </w:rPr>
        <w:t>Indulgence versus restraint dimension concerns humanity and shared value within a particular society</w:t>
      </w:r>
      <w:r w:rsidR="00A42730" w:rsidRPr="008D0784">
        <w:rPr>
          <w:rFonts w:ascii="Arial" w:hAnsi="Arial" w:cs="Arial"/>
          <w:sz w:val="24"/>
          <w:szCs w:val="24"/>
        </w:rPr>
        <w:t xml:space="preserve"> </w:t>
      </w:r>
      <w:r w:rsidR="00A42730" w:rsidRPr="008D0784">
        <w:rPr>
          <w:rFonts w:ascii="Arial" w:hAnsi="Arial" w:cs="Arial"/>
          <w:sz w:val="24"/>
          <w:szCs w:val="24"/>
        </w:rPr>
        <w:fldChar w:fldCharType="begin" w:fldLock="1"/>
      </w:r>
      <w:r w:rsidR="00A42730" w:rsidRPr="008D0784">
        <w:rPr>
          <w:rFonts w:ascii="Arial" w:hAnsi="Arial" w:cs="Arial"/>
          <w:sz w:val="24"/>
          <w:szCs w:val="24"/>
        </w:rPr>
        <w:instrText>ADDIN CSL_CITATION {"citationItems":[{"id":"ITEM-1","itemData":{"ISSN":"2307-0919","author":[{"dropping-particle":"","family":"Hofstede","given":"Geert","non-dropping-particle":"","parse-names":false,"suffix":""}],"container-title":"Online readings in psychology and culture","id":"ITEM-1","issue":"1","issued":{"date-parts":[["2011"]]},"page":"8","publisher":"International Association for Cross-Cultural Psychology","title":"Dimensionalizing cultures: The Hofstede model in context","type":"article-journal","volume":"2"},"uris":["http://www.mendeley.com/documents/?uuid=e7d7a862-6680-43fe-90f5-cb72d9259e7a"]}],"mendeley":{"formattedCitation":"(Hofstede, 2011)","plainTextFormattedCitation":"(Hofstede, 2011)","previouslyFormattedCitation":"(Hofstede, 2011)"},"properties":{"noteIndex":0},"schema":"https://github.com/citation-style-language/schema/raw/master/csl-citation.json"}</w:instrText>
      </w:r>
      <w:r w:rsidR="00A42730" w:rsidRPr="008D0784">
        <w:rPr>
          <w:rFonts w:ascii="Arial" w:hAnsi="Arial" w:cs="Arial"/>
          <w:sz w:val="24"/>
          <w:szCs w:val="24"/>
        </w:rPr>
        <w:fldChar w:fldCharType="separate"/>
      </w:r>
      <w:r w:rsidR="00A42730" w:rsidRPr="008D0784">
        <w:rPr>
          <w:rFonts w:ascii="Arial" w:hAnsi="Arial" w:cs="Arial"/>
          <w:noProof/>
          <w:sz w:val="24"/>
          <w:szCs w:val="24"/>
        </w:rPr>
        <w:t>(Hofstede, 2011)</w:t>
      </w:r>
      <w:r w:rsidR="00A42730" w:rsidRPr="008D0784">
        <w:rPr>
          <w:rFonts w:ascii="Arial" w:hAnsi="Arial" w:cs="Arial"/>
          <w:sz w:val="24"/>
          <w:szCs w:val="24"/>
        </w:rPr>
        <w:fldChar w:fldCharType="end"/>
      </w:r>
      <w:r w:rsidRPr="008D0784">
        <w:rPr>
          <w:rFonts w:ascii="Arial" w:hAnsi="Arial" w:cs="Arial"/>
          <w:sz w:val="24"/>
          <w:szCs w:val="24"/>
        </w:rPr>
        <w:t>. Society with low indulgence is capable to control their inherent desires and natural impulses through their deliberate restraint, and society with high indulgence cannot control their natural instinct. Due to the religion beliefs and other cultural factors, it is not possible to rate for Israel on this dimension. However, due to the traditional Jewish belief, Judaism and religio</w:t>
      </w:r>
      <w:r w:rsidR="007A1818" w:rsidRPr="008D0784">
        <w:rPr>
          <w:rFonts w:ascii="Arial" w:hAnsi="Arial" w:cs="Arial"/>
          <w:sz w:val="24"/>
          <w:szCs w:val="24"/>
        </w:rPr>
        <w:t>us</w:t>
      </w:r>
      <w:r w:rsidRPr="008D0784">
        <w:rPr>
          <w:rFonts w:ascii="Arial" w:hAnsi="Arial" w:cs="Arial"/>
          <w:sz w:val="24"/>
          <w:szCs w:val="24"/>
        </w:rPr>
        <w:t xml:space="preserve"> doctrine are not allowed God</w:t>
      </w:r>
      <w:r w:rsidR="001C3B81" w:rsidRPr="008D0784">
        <w:rPr>
          <w:rFonts w:ascii="Arial" w:hAnsi="Arial" w:cs="Arial"/>
          <w:sz w:val="24"/>
          <w:szCs w:val="24"/>
        </w:rPr>
        <w:t>'</w:t>
      </w:r>
      <w:r w:rsidRPr="008D0784">
        <w:rPr>
          <w:rFonts w:ascii="Arial" w:hAnsi="Arial" w:cs="Arial"/>
          <w:sz w:val="24"/>
          <w:szCs w:val="24"/>
        </w:rPr>
        <w:t>s follower to follow their own impulses and natural instincts</w:t>
      </w:r>
      <w:r w:rsidR="00A42730" w:rsidRPr="008D0784">
        <w:rPr>
          <w:rFonts w:ascii="Arial" w:hAnsi="Arial" w:cs="Arial"/>
          <w:sz w:val="24"/>
          <w:szCs w:val="24"/>
        </w:rPr>
        <w:t xml:space="preserve"> </w:t>
      </w:r>
      <w:r w:rsidR="00A42730" w:rsidRPr="008D0784">
        <w:rPr>
          <w:rFonts w:ascii="Arial" w:hAnsi="Arial" w:cs="Arial"/>
          <w:sz w:val="24"/>
          <w:szCs w:val="24"/>
        </w:rPr>
        <w:fldChar w:fldCharType="begin" w:fldLock="1"/>
      </w:r>
      <w:r w:rsidR="00A42730" w:rsidRPr="008D0784">
        <w:rPr>
          <w:rFonts w:ascii="Arial" w:hAnsi="Arial" w:cs="Arial"/>
          <w:sz w:val="24"/>
          <w:szCs w:val="24"/>
        </w:rPr>
        <w:instrText>ADDIN CSL_CITATION {"citationItems":[{"id":"ITEM-1","itemData":{"ISBN":"1351291025","author":[{"dropping-particle":"","family":"Herzog","given":"Hanna","non-dropping-particle":"","parse-names":false,"suffix":""}],"id":"ITEM-1","issued":{"date-parts":[["2018"]]},"publisher":"Routledge","title":"Language and communication in Israel","type":"book"},"uris":["http://www.mendeley.com/documents/?uuid=85aaa978-a520-43d3-b2fd-1d1f53cdd5d6"]}],"mendeley":{"formattedCitation":"(Herzog, 2018)","plainTextFormattedCitation":"(Herzog, 2018)","previouslyFormattedCitation":"(Herzog, 2018)"},"properties":{"noteIndex":0},"schema":"https://github.com/citation-style-language/schema/raw/master/csl-citation.json"}</w:instrText>
      </w:r>
      <w:r w:rsidR="00A42730" w:rsidRPr="008D0784">
        <w:rPr>
          <w:rFonts w:ascii="Arial" w:hAnsi="Arial" w:cs="Arial"/>
          <w:sz w:val="24"/>
          <w:szCs w:val="24"/>
        </w:rPr>
        <w:fldChar w:fldCharType="separate"/>
      </w:r>
      <w:r w:rsidR="00A42730" w:rsidRPr="008D0784">
        <w:rPr>
          <w:rFonts w:ascii="Arial" w:hAnsi="Arial" w:cs="Arial"/>
          <w:noProof/>
          <w:sz w:val="24"/>
          <w:szCs w:val="24"/>
        </w:rPr>
        <w:t>(Herzog, 2018)</w:t>
      </w:r>
      <w:r w:rsidR="00A42730" w:rsidRPr="008D0784">
        <w:rPr>
          <w:rFonts w:ascii="Arial" w:hAnsi="Arial" w:cs="Arial"/>
          <w:sz w:val="24"/>
          <w:szCs w:val="24"/>
        </w:rPr>
        <w:fldChar w:fldCharType="end"/>
      </w:r>
      <w:r w:rsidRPr="008D0784">
        <w:rPr>
          <w:rFonts w:ascii="Arial" w:hAnsi="Arial" w:cs="Arial"/>
          <w:sz w:val="24"/>
          <w:szCs w:val="24"/>
        </w:rPr>
        <w:t>. By referring Israeli and Jewish doctrines, the description of abstinence in Talmud shows that they generally do not advocate excessive indulgence</w:t>
      </w:r>
      <w:r w:rsidR="00A42730" w:rsidRPr="008D0784">
        <w:rPr>
          <w:rFonts w:ascii="Arial" w:hAnsi="Arial" w:cs="Arial"/>
          <w:sz w:val="24"/>
          <w:szCs w:val="24"/>
        </w:rPr>
        <w:t xml:space="preserve"> </w:t>
      </w:r>
      <w:r w:rsidR="00A42730" w:rsidRPr="008D0784">
        <w:rPr>
          <w:rFonts w:ascii="Arial" w:hAnsi="Arial" w:cs="Arial"/>
          <w:sz w:val="24"/>
          <w:szCs w:val="24"/>
        </w:rPr>
        <w:fldChar w:fldCharType="begin" w:fldLock="1"/>
      </w:r>
      <w:r w:rsidR="00A42730" w:rsidRPr="008D0784">
        <w:rPr>
          <w:rFonts w:ascii="Arial" w:hAnsi="Arial" w:cs="Arial"/>
          <w:sz w:val="24"/>
          <w:szCs w:val="24"/>
        </w:rPr>
        <w:instrText>ADDIN CSL_CITATION {"citationItems":[{"id":"ITEM-1","itemData":{"URL":"https://www.timesofisrael.com/topic/israeli-culture/","accessed":{"date-parts":[["2020","4","30"]]},"author":[{"dropping-particle":"","family":"The Times of Israel","given":"","non-dropping-particle":"","parse-names":false,"suffix":""}],"id":"ITEM-1","issued":{"date-parts":[["2019"]]},"title":"Israeli culture ","type":"webpage"},"uris":["http://www.mendeley.com/documents/?uuid=fe4c3026-8ca0-38ee-b7bc-df96e0a8220e"]}],"mendeley":{"formattedCitation":"(The Times of Israel, 2019)","plainTextFormattedCitation":"(The Times of Israel, 2019)","previouslyFormattedCitation":"(The Times of Israel, 2019)"},"properties":{"noteIndex":0},"schema":"https://github.com/citation-style-language/schema/raw/master/csl-citation.json"}</w:instrText>
      </w:r>
      <w:r w:rsidR="00A42730" w:rsidRPr="008D0784">
        <w:rPr>
          <w:rFonts w:ascii="Arial" w:hAnsi="Arial" w:cs="Arial"/>
          <w:sz w:val="24"/>
          <w:szCs w:val="24"/>
        </w:rPr>
        <w:fldChar w:fldCharType="separate"/>
      </w:r>
      <w:r w:rsidR="00A42730" w:rsidRPr="008D0784">
        <w:rPr>
          <w:rFonts w:ascii="Arial" w:hAnsi="Arial" w:cs="Arial"/>
          <w:noProof/>
          <w:sz w:val="24"/>
          <w:szCs w:val="24"/>
        </w:rPr>
        <w:t>(The Times of Israel, 2019)</w:t>
      </w:r>
      <w:r w:rsidR="00A42730" w:rsidRPr="008D0784">
        <w:rPr>
          <w:rFonts w:ascii="Arial" w:hAnsi="Arial" w:cs="Arial"/>
          <w:sz w:val="24"/>
          <w:szCs w:val="24"/>
        </w:rPr>
        <w:fldChar w:fldCharType="end"/>
      </w:r>
      <w:r w:rsidRPr="008D0784">
        <w:rPr>
          <w:rFonts w:ascii="Arial" w:hAnsi="Arial" w:cs="Arial"/>
          <w:sz w:val="24"/>
          <w:szCs w:val="24"/>
        </w:rPr>
        <w:t>. Hence, in Jewish religion, people and religion followers are more tending to restraint themselves in certain aspects. However, considering the British aspect, the point of indulgence is relatively high, reflecting their pursuit of personal desires. Hence, it can be challenging for British to accept the restraint of Israelis in workplace or control their pursuit in indulgence to integrate into the local Israeli cultural</w:t>
      </w:r>
      <w:r w:rsidR="00AE3CB4" w:rsidRPr="008D0784">
        <w:rPr>
          <w:rFonts w:ascii="Arial" w:hAnsi="Arial" w:cs="Arial"/>
          <w:sz w:val="24"/>
          <w:szCs w:val="24"/>
        </w:rPr>
        <w:t xml:space="preserve"> </w:t>
      </w:r>
      <w:r w:rsidR="00AE3CB4" w:rsidRPr="008D0784">
        <w:rPr>
          <w:rFonts w:ascii="Arial" w:hAnsi="Arial" w:cs="Arial"/>
          <w:sz w:val="24"/>
          <w:szCs w:val="24"/>
        </w:rPr>
        <w:fldChar w:fldCharType="begin" w:fldLock="1"/>
      </w:r>
      <w:r w:rsidR="00AE3CB4" w:rsidRPr="008D0784">
        <w:rPr>
          <w:rFonts w:ascii="Arial" w:hAnsi="Arial" w:cs="Arial"/>
          <w:sz w:val="24"/>
          <w:szCs w:val="24"/>
        </w:rPr>
        <w:instrText>ADDIN CSL_CITATION {"citationItems":[{"id":"ITEM-1","itemData":{"ISSN":"1753-0806","author":[{"dropping-particle":"","family":"Snir","given":"Gideon","non-dropping-particle":"","parse-names":false,"suffix":""}],"container-title":"International Journal of Indian Culture and Business Management","id":"ITEM-1","issue":"3","issued":{"date-parts":[["2014"]]},"page":"361-386","publisher":"Inderscience Publishers Ltd","title":"International business negotiations: do cultural differences matter? The case of India and Israel","type":"article-journal","volume":"8"},"uris":["http://www.mendeley.com/documents/?uuid=fa618d19-6ba9-4015-a000-fe0bf7b9dec7"]}],"mendeley":{"formattedCitation":"(Snir, 2014)","plainTextFormattedCitation":"(Snir, 2014)","previouslyFormattedCitation":"(Snir, 2014)"},"properties":{"noteIndex":0},"schema":"https://github.com/citation-style-language/schema/raw/master/csl-citation.json"}</w:instrText>
      </w:r>
      <w:r w:rsidR="00AE3CB4" w:rsidRPr="008D0784">
        <w:rPr>
          <w:rFonts w:ascii="Arial" w:hAnsi="Arial" w:cs="Arial"/>
          <w:sz w:val="24"/>
          <w:szCs w:val="24"/>
        </w:rPr>
        <w:fldChar w:fldCharType="separate"/>
      </w:r>
      <w:r w:rsidR="00AE3CB4" w:rsidRPr="008D0784">
        <w:rPr>
          <w:rFonts w:ascii="Arial" w:hAnsi="Arial" w:cs="Arial"/>
          <w:noProof/>
          <w:sz w:val="24"/>
          <w:szCs w:val="24"/>
        </w:rPr>
        <w:t>(Snir, 2014)</w:t>
      </w:r>
      <w:r w:rsidR="00AE3CB4" w:rsidRPr="008D0784">
        <w:rPr>
          <w:rFonts w:ascii="Arial" w:hAnsi="Arial" w:cs="Arial"/>
          <w:sz w:val="24"/>
          <w:szCs w:val="24"/>
        </w:rPr>
        <w:fldChar w:fldCharType="end"/>
      </w:r>
      <w:r w:rsidRPr="008D0784">
        <w:rPr>
          <w:rFonts w:ascii="Arial" w:hAnsi="Arial" w:cs="Arial"/>
          <w:sz w:val="24"/>
          <w:szCs w:val="24"/>
        </w:rPr>
        <w:t>.</w:t>
      </w:r>
      <w:r w:rsidRPr="008D0784">
        <w:rPr>
          <w:rFonts w:ascii="Arial" w:hAnsi="Arial" w:cs="Arial"/>
          <w:sz w:val="24"/>
          <w:szCs w:val="28"/>
        </w:rPr>
        <w:t xml:space="preserve"> </w:t>
      </w:r>
    </w:p>
    <w:p w14:paraId="769F4A87" w14:textId="5A2B7EE0" w:rsidR="000C1CD0" w:rsidRPr="000C1CD0" w:rsidRDefault="00A739B5" w:rsidP="00B47F00">
      <w:pPr>
        <w:pStyle w:val="2"/>
        <w:spacing w:line="360" w:lineRule="auto"/>
      </w:pPr>
      <w:bookmarkStart w:id="14" w:name="_Toc39168182"/>
      <w:r>
        <w:lastRenderedPageBreak/>
        <w:t xml:space="preserve">2.4 </w:t>
      </w:r>
      <w:r w:rsidR="000C1CD0" w:rsidRPr="000C1CD0">
        <w:t xml:space="preserve">The </w:t>
      </w:r>
      <w:r w:rsidR="00C459B4">
        <w:t>Development</w:t>
      </w:r>
      <w:r w:rsidR="000C1CD0" w:rsidRPr="000C1CD0">
        <w:t xml:space="preserve"> of </w:t>
      </w:r>
      <w:r w:rsidR="000C1CD0">
        <w:t>C</w:t>
      </w:r>
      <w:r w:rsidR="000C1CD0" w:rsidRPr="000C1CD0">
        <w:t xml:space="preserve">ultural </w:t>
      </w:r>
      <w:r w:rsidR="000C1CD0">
        <w:t>S</w:t>
      </w:r>
      <w:r w:rsidR="000C1CD0" w:rsidRPr="000C1CD0">
        <w:t>ensitivities</w:t>
      </w:r>
      <w:bookmarkEnd w:id="14"/>
      <w:r w:rsidR="000C1CD0" w:rsidRPr="000C1CD0">
        <w:t xml:space="preserve"> </w:t>
      </w:r>
    </w:p>
    <w:p w14:paraId="7429888E" w14:textId="7E03C250" w:rsidR="000C1CD0" w:rsidRPr="008D0784" w:rsidRDefault="000C1CD0" w:rsidP="00B47F00">
      <w:pPr>
        <w:spacing w:line="360" w:lineRule="auto"/>
        <w:rPr>
          <w:rFonts w:ascii="Arial" w:hAnsi="Arial" w:cs="Arial"/>
          <w:sz w:val="24"/>
          <w:szCs w:val="28"/>
        </w:rPr>
      </w:pPr>
      <w:r w:rsidRPr="008D0784">
        <w:rPr>
          <w:rFonts w:ascii="Arial" w:hAnsi="Arial" w:cs="Arial"/>
          <w:sz w:val="24"/>
          <w:szCs w:val="28"/>
        </w:rPr>
        <w:t xml:space="preserve">The differences in languages, religions and cultural dimensions has created different challenges, such as the aforementioned the different use of gestures, the different perceptions of uncertainties, etc. for the British in business dealings with the Israelis. In order to increase sensitivity to Israeli culture, British companies need to deepen their </w:t>
      </w:r>
      <w:r w:rsidR="00C459B4" w:rsidRPr="008D0784">
        <w:rPr>
          <w:rFonts w:ascii="Arial" w:hAnsi="Arial" w:cs="Arial"/>
          <w:sz w:val="24"/>
          <w:szCs w:val="28"/>
        </w:rPr>
        <w:t>understand of</w:t>
      </w:r>
      <w:r w:rsidRPr="008D0784">
        <w:rPr>
          <w:rFonts w:ascii="Arial" w:hAnsi="Arial" w:cs="Arial"/>
          <w:sz w:val="24"/>
          <w:szCs w:val="28"/>
        </w:rPr>
        <w:t xml:space="preserve"> Israeli culture. Their identities, history, values, beliefs, languages, and religions are all part of the cultural knowledge</w:t>
      </w:r>
      <w:r w:rsidR="00A42730" w:rsidRPr="008D0784">
        <w:rPr>
          <w:rFonts w:ascii="Arial" w:hAnsi="Arial" w:cs="Arial"/>
          <w:sz w:val="24"/>
          <w:szCs w:val="28"/>
        </w:rPr>
        <w:t xml:space="preserve"> </w:t>
      </w:r>
      <w:r w:rsidR="00A42730" w:rsidRPr="008D0784">
        <w:rPr>
          <w:rFonts w:ascii="Arial" w:hAnsi="Arial" w:cs="Arial"/>
          <w:sz w:val="24"/>
          <w:szCs w:val="28"/>
        </w:rPr>
        <w:fldChar w:fldCharType="begin" w:fldLock="1"/>
      </w:r>
      <w:r w:rsidR="00A42730" w:rsidRPr="008D0784">
        <w:rPr>
          <w:rFonts w:ascii="Arial" w:hAnsi="Arial" w:cs="Arial"/>
          <w:sz w:val="24"/>
          <w:szCs w:val="28"/>
        </w:rPr>
        <w:instrText>ADDIN CSL_CITATION {"citationItems":[{"id":"ITEM-1","itemData":{"ISBN":"1317219155","author":[{"dropping-particle":"","family":"Hall","given":"Bradford J","non-dropping-particle":"","parse-names":false,"suffix":""},{"dropping-particle":"","family":"Covarrubias","given":"Patricia O","non-dropping-particle":"","parse-names":false,"suffix":""},{"dropping-particle":"","family":"Kirschbaum","given":"Kristin A","non-dropping-particle":"","parse-names":false,"suffix":""}],"id":"ITEM-1","issued":{"date-parts":[["2017"]]},"publisher":"Routledge","title":"Among cultures: The challenge of communication","type":"book"},"uris":["http://www.mendeley.com/documents/?uuid=20549cfd-2a28-4d11-b517-7d566543f148"]}],"mendeley":{"formattedCitation":"(Hall, Covarrubias and Kirschbaum, 2017)","plainTextFormattedCitation":"(Hall, Covarrubias and Kirschbaum, 2017)","previouslyFormattedCitation":"(Hall, Covarrubias and Kirschbaum, 2017)"},"properties":{"noteIndex":0},"schema":"https://github.com/citation-style-language/schema/raw/master/csl-citation.json"}</w:instrText>
      </w:r>
      <w:r w:rsidR="00A42730" w:rsidRPr="008D0784">
        <w:rPr>
          <w:rFonts w:ascii="Arial" w:hAnsi="Arial" w:cs="Arial"/>
          <w:sz w:val="24"/>
          <w:szCs w:val="28"/>
        </w:rPr>
        <w:fldChar w:fldCharType="separate"/>
      </w:r>
      <w:r w:rsidR="00A42730" w:rsidRPr="008D0784">
        <w:rPr>
          <w:rFonts w:ascii="Arial" w:hAnsi="Arial" w:cs="Arial"/>
          <w:noProof/>
          <w:sz w:val="24"/>
          <w:szCs w:val="28"/>
        </w:rPr>
        <w:t>(Hall, Covarrubias and Kirschbaum, 2017)</w:t>
      </w:r>
      <w:r w:rsidR="00A42730" w:rsidRPr="008D0784">
        <w:rPr>
          <w:rFonts w:ascii="Arial" w:hAnsi="Arial" w:cs="Arial"/>
          <w:sz w:val="24"/>
          <w:szCs w:val="28"/>
        </w:rPr>
        <w:fldChar w:fldCharType="end"/>
      </w:r>
      <w:r w:rsidR="00A42730" w:rsidRPr="008D0784">
        <w:rPr>
          <w:rFonts w:ascii="Arial" w:hAnsi="Arial" w:cs="Arial"/>
          <w:sz w:val="24"/>
          <w:szCs w:val="28"/>
        </w:rPr>
        <w:t>.</w:t>
      </w:r>
      <w:r w:rsidRPr="008D0784">
        <w:rPr>
          <w:rFonts w:ascii="Arial" w:hAnsi="Arial" w:cs="Arial"/>
          <w:sz w:val="24"/>
          <w:szCs w:val="28"/>
        </w:rPr>
        <w:t xml:space="preserve"> At the same time, British companies also need to cultivate a way of thinking about other nations. This may require British companies to change their views and be willing to learn during business dealing with others.</w:t>
      </w:r>
      <w:r w:rsidR="00A739B5" w:rsidRPr="008D0784">
        <w:rPr>
          <w:sz w:val="24"/>
          <w:szCs w:val="28"/>
        </w:rPr>
        <w:t xml:space="preserve"> </w:t>
      </w:r>
      <w:r w:rsidR="00A739B5" w:rsidRPr="008D0784">
        <w:rPr>
          <w:rFonts w:ascii="Arial" w:hAnsi="Arial" w:cs="Arial"/>
          <w:sz w:val="24"/>
          <w:szCs w:val="28"/>
        </w:rPr>
        <w:t xml:space="preserve">The cross-cultural sensitivity is divided into 6 stages of gradual transition from ethnocentrism to national relativism, including: </w:t>
      </w:r>
      <w:r w:rsidR="00F10815" w:rsidRPr="008D0784">
        <w:rPr>
          <w:rFonts w:ascii="Arial" w:hAnsi="Arial" w:cs="Arial"/>
          <w:sz w:val="24"/>
          <w:szCs w:val="28"/>
        </w:rPr>
        <w:t>d</w:t>
      </w:r>
      <w:r w:rsidR="00A739B5" w:rsidRPr="008D0784">
        <w:rPr>
          <w:rFonts w:ascii="Arial" w:hAnsi="Arial" w:cs="Arial"/>
          <w:sz w:val="24"/>
          <w:szCs w:val="28"/>
        </w:rPr>
        <w:t>enial</w:t>
      </w:r>
      <w:r w:rsidR="00F10815" w:rsidRPr="008D0784">
        <w:rPr>
          <w:rFonts w:ascii="Arial" w:hAnsi="Arial" w:cs="Arial"/>
          <w:sz w:val="24"/>
          <w:szCs w:val="28"/>
        </w:rPr>
        <w:t xml:space="preserve">, </w:t>
      </w:r>
      <w:proofErr w:type="spellStart"/>
      <w:r w:rsidR="00F10815" w:rsidRPr="008D0784">
        <w:rPr>
          <w:rFonts w:ascii="Arial" w:hAnsi="Arial" w:cs="Arial"/>
          <w:sz w:val="24"/>
          <w:szCs w:val="28"/>
        </w:rPr>
        <w:t>d</w:t>
      </w:r>
      <w:r w:rsidR="00A739B5" w:rsidRPr="008D0784">
        <w:rPr>
          <w:rFonts w:ascii="Arial" w:hAnsi="Arial" w:cs="Arial"/>
          <w:sz w:val="24"/>
          <w:szCs w:val="28"/>
        </w:rPr>
        <w:t>efense</w:t>
      </w:r>
      <w:proofErr w:type="spellEnd"/>
      <w:r w:rsidR="00A739B5" w:rsidRPr="008D0784">
        <w:rPr>
          <w:rFonts w:ascii="Arial" w:hAnsi="Arial" w:cs="Arial"/>
          <w:sz w:val="24"/>
          <w:szCs w:val="28"/>
        </w:rPr>
        <w:t xml:space="preserve">, </w:t>
      </w:r>
      <w:r w:rsidR="00F10815" w:rsidRPr="008D0784">
        <w:rPr>
          <w:rFonts w:ascii="Arial" w:hAnsi="Arial" w:cs="Arial"/>
          <w:sz w:val="24"/>
          <w:szCs w:val="28"/>
        </w:rPr>
        <w:t>m</w:t>
      </w:r>
      <w:r w:rsidR="00A739B5" w:rsidRPr="008D0784">
        <w:rPr>
          <w:rFonts w:ascii="Arial" w:hAnsi="Arial" w:cs="Arial"/>
          <w:sz w:val="24"/>
          <w:szCs w:val="28"/>
        </w:rPr>
        <w:t>inimization</w:t>
      </w:r>
      <w:r w:rsidR="00F10815" w:rsidRPr="008D0784">
        <w:rPr>
          <w:rFonts w:ascii="Arial" w:hAnsi="Arial" w:cs="Arial"/>
          <w:sz w:val="24"/>
          <w:szCs w:val="28"/>
        </w:rPr>
        <w:t>, a</w:t>
      </w:r>
      <w:r w:rsidR="00A739B5" w:rsidRPr="008D0784">
        <w:rPr>
          <w:rFonts w:ascii="Arial" w:hAnsi="Arial" w:cs="Arial"/>
          <w:sz w:val="24"/>
          <w:szCs w:val="28"/>
        </w:rPr>
        <w:t xml:space="preserve">cceptance, </w:t>
      </w:r>
      <w:r w:rsidR="00F10815" w:rsidRPr="008D0784">
        <w:rPr>
          <w:rFonts w:ascii="Arial" w:hAnsi="Arial" w:cs="Arial"/>
          <w:sz w:val="24"/>
          <w:szCs w:val="28"/>
        </w:rPr>
        <w:t>a</w:t>
      </w:r>
      <w:r w:rsidR="00A739B5" w:rsidRPr="008D0784">
        <w:rPr>
          <w:rFonts w:ascii="Arial" w:hAnsi="Arial" w:cs="Arial"/>
          <w:sz w:val="24"/>
          <w:szCs w:val="28"/>
        </w:rPr>
        <w:t xml:space="preserve">daptation, and </w:t>
      </w:r>
      <w:r w:rsidR="00F10815" w:rsidRPr="008D0784">
        <w:rPr>
          <w:rFonts w:ascii="Arial" w:hAnsi="Arial" w:cs="Arial"/>
          <w:sz w:val="24"/>
          <w:szCs w:val="28"/>
        </w:rPr>
        <w:t>i</w:t>
      </w:r>
      <w:r w:rsidR="00A739B5" w:rsidRPr="008D0784">
        <w:rPr>
          <w:rFonts w:ascii="Arial" w:hAnsi="Arial" w:cs="Arial"/>
          <w:sz w:val="24"/>
          <w:szCs w:val="28"/>
        </w:rPr>
        <w:t>ntegration</w:t>
      </w:r>
      <w:r w:rsidR="00A42730" w:rsidRPr="008D0784">
        <w:rPr>
          <w:rFonts w:ascii="Arial" w:hAnsi="Arial" w:cs="Arial"/>
          <w:sz w:val="24"/>
          <w:szCs w:val="28"/>
        </w:rPr>
        <w:t xml:space="preserve"> </w:t>
      </w:r>
      <w:r w:rsidR="00A42730" w:rsidRPr="008D0784">
        <w:rPr>
          <w:rFonts w:ascii="Arial" w:hAnsi="Arial" w:cs="Arial"/>
          <w:sz w:val="24"/>
          <w:szCs w:val="28"/>
        </w:rPr>
        <w:fldChar w:fldCharType="begin" w:fldLock="1"/>
      </w:r>
      <w:r w:rsidR="00A42730" w:rsidRPr="008D0784">
        <w:rPr>
          <w:rFonts w:ascii="Arial" w:hAnsi="Arial" w:cs="Arial"/>
          <w:sz w:val="24"/>
          <w:szCs w:val="28"/>
        </w:rPr>
        <w:instrText>ADDIN CSL_CITATION {"citationItems":[{"id":"ITEM-1","itemData":{"ISSN":"0147-1767","author":[{"dropping-particle":"","family":"Bennett","given":"Milton J","non-dropping-particle":"","parse-names":false,"suffix":""}],"container-title":"International journal of intercultural relations","id":"ITEM-1","issue":"2","issued":{"date-parts":[["1986"]]},"page":"179-196","publisher":"Elsevier","title":"A developmental approach to training for intercultural sensitivity","type":"article-journal","volume":"10"},"uris":["http://www.mendeley.com/documents/?uuid=999286f5-330a-461d-b86e-9302ff129134"]}],"mendeley":{"formattedCitation":"(Bennett, 1986)","plainTextFormattedCitation":"(Bennett, 1986)","previouslyFormattedCitation":"(Bennett, 1986)"},"properties":{"noteIndex":0},"schema":"https://github.com/citation-style-language/schema/raw/master/csl-citation.json"}</w:instrText>
      </w:r>
      <w:r w:rsidR="00A42730" w:rsidRPr="008D0784">
        <w:rPr>
          <w:rFonts w:ascii="Arial" w:hAnsi="Arial" w:cs="Arial"/>
          <w:sz w:val="24"/>
          <w:szCs w:val="28"/>
        </w:rPr>
        <w:fldChar w:fldCharType="separate"/>
      </w:r>
      <w:r w:rsidR="00A42730" w:rsidRPr="008D0784">
        <w:rPr>
          <w:rFonts w:ascii="Arial" w:hAnsi="Arial" w:cs="Arial"/>
          <w:noProof/>
          <w:sz w:val="24"/>
          <w:szCs w:val="28"/>
        </w:rPr>
        <w:t>(Bennett, 1986)</w:t>
      </w:r>
      <w:r w:rsidR="00A42730" w:rsidRPr="008D0784">
        <w:rPr>
          <w:rFonts w:ascii="Arial" w:hAnsi="Arial" w:cs="Arial"/>
          <w:sz w:val="24"/>
          <w:szCs w:val="28"/>
        </w:rPr>
        <w:fldChar w:fldCharType="end"/>
      </w:r>
      <w:r w:rsidR="00A739B5" w:rsidRPr="008D0784">
        <w:rPr>
          <w:rFonts w:ascii="Arial" w:hAnsi="Arial" w:cs="Arial"/>
          <w:sz w:val="24"/>
          <w:szCs w:val="28"/>
        </w:rPr>
        <w:t>. Through an in-depth and objective understanding of Israeli culture and its differences with British culture, British companies can achieve integration differences in cooperation with Israeli companies</w:t>
      </w:r>
      <w:r w:rsidR="00F10815" w:rsidRPr="008D0784">
        <w:rPr>
          <w:rFonts w:ascii="Arial" w:hAnsi="Arial" w:cs="Arial"/>
          <w:sz w:val="24"/>
          <w:szCs w:val="28"/>
        </w:rPr>
        <w:t xml:space="preserve">, and overcome the challenges presented by differences in their communications, in religions and cultural dimensions. </w:t>
      </w:r>
    </w:p>
    <w:p w14:paraId="21A561D3" w14:textId="5F631523" w:rsidR="00244441" w:rsidRDefault="00AE23A8" w:rsidP="00B47F00">
      <w:pPr>
        <w:pStyle w:val="1"/>
        <w:numPr>
          <w:ilvl w:val="0"/>
          <w:numId w:val="1"/>
        </w:numPr>
        <w:spacing w:line="360" w:lineRule="auto"/>
        <w:rPr>
          <w:rFonts w:ascii="Arial" w:hAnsi="Arial" w:cs="Arial"/>
        </w:rPr>
      </w:pPr>
      <w:bookmarkStart w:id="15" w:name="_Toc39168183"/>
      <w:r w:rsidRPr="000C1CD0">
        <w:rPr>
          <w:rFonts w:ascii="Arial" w:hAnsi="Arial" w:cs="Arial"/>
        </w:rPr>
        <w:t>Conclusion</w:t>
      </w:r>
      <w:bookmarkEnd w:id="15"/>
      <w:r w:rsidRPr="000C1CD0">
        <w:rPr>
          <w:rFonts w:ascii="Arial" w:hAnsi="Arial" w:cs="Arial"/>
        </w:rPr>
        <w:t xml:space="preserve"> </w:t>
      </w:r>
    </w:p>
    <w:p w14:paraId="35DD3B86" w14:textId="18A2AD78" w:rsidR="00B47F00" w:rsidRPr="008D0784" w:rsidRDefault="00572608" w:rsidP="00B47F00">
      <w:pPr>
        <w:spacing w:line="360" w:lineRule="auto"/>
        <w:rPr>
          <w:rFonts w:ascii="Arial" w:hAnsi="Arial" w:cs="Arial"/>
          <w:sz w:val="24"/>
          <w:szCs w:val="28"/>
        </w:rPr>
      </w:pPr>
      <w:r w:rsidRPr="008D0784">
        <w:rPr>
          <w:rFonts w:ascii="Arial" w:hAnsi="Arial" w:cs="Arial"/>
          <w:sz w:val="24"/>
          <w:szCs w:val="28"/>
        </w:rPr>
        <w:t xml:space="preserve">As the process of economic globalization continues to accelerate, international exchanges are becoming closer, and multicultural communication is colliding. Intercultural communication has become an unavoidable part of people's lives, which requires people from different cultural backgrounds to communicate effectively and </w:t>
      </w:r>
      <w:r w:rsidR="00B47F00" w:rsidRPr="008D0784">
        <w:rPr>
          <w:rFonts w:ascii="Arial" w:hAnsi="Arial" w:cs="Arial"/>
          <w:sz w:val="24"/>
          <w:szCs w:val="28"/>
        </w:rPr>
        <w:t>appropriately.</w:t>
      </w:r>
      <w:r w:rsidRPr="008D0784">
        <w:rPr>
          <w:rFonts w:ascii="Arial" w:hAnsi="Arial" w:cs="Arial" w:hint="eastAsia"/>
          <w:sz w:val="24"/>
          <w:szCs w:val="28"/>
        </w:rPr>
        <w:t xml:space="preserve"> </w:t>
      </w:r>
      <w:r w:rsidR="00F10815" w:rsidRPr="008D0784">
        <w:rPr>
          <w:rFonts w:ascii="Arial" w:hAnsi="Arial" w:cs="Arial"/>
          <w:sz w:val="24"/>
          <w:szCs w:val="28"/>
        </w:rPr>
        <w:t xml:space="preserve">The report presents challenges for the British to deal businesses with Israelis resulted from cultural differences. The primary cultural differences have been evaluated from three aspects, respectively language and communication styles, religion and religion customs, and cultural dimensions. The evaluation over language and communication styles indicates although Israel has a high prevalence of English, but two countries has very different way in communication, reflecting in their different use of gestures and different communication styles. </w:t>
      </w:r>
      <w:r w:rsidR="00F10815" w:rsidRPr="008D0784">
        <w:rPr>
          <w:rFonts w:ascii="Arial" w:hAnsi="Arial" w:cs="Arial"/>
          <w:sz w:val="24"/>
          <w:szCs w:val="28"/>
        </w:rPr>
        <w:lastRenderedPageBreak/>
        <w:t xml:space="preserve">The evaluation over regions indicates that Israelis </w:t>
      </w:r>
      <w:r w:rsidRPr="008D0784">
        <w:rPr>
          <w:rFonts w:ascii="Arial" w:hAnsi="Arial" w:cs="Arial"/>
          <w:sz w:val="24"/>
          <w:szCs w:val="28"/>
        </w:rPr>
        <w:t>culture constitutes of different religions, and people from different religions adhere to different religion customs</w:t>
      </w:r>
      <w:r w:rsidR="00F10815" w:rsidRPr="008D0784">
        <w:rPr>
          <w:rFonts w:ascii="Arial" w:hAnsi="Arial" w:cs="Arial"/>
          <w:sz w:val="24"/>
          <w:szCs w:val="28"/>
        </w:rPr>
        <w:t xml:space="preserve">. </w:t>
      </w:r>
      <w:r w:rsidRPr="008D0784">
        <w:rPr>
          <w:rFonts w:ascii="Arial" w:hAnsi="Arial" w:cs="Arial"/>
          <w:sz w:val="24"/>
          <w:szCs w:val="28"/>
        </w:rPr>
        <w:t>Challenges</w:t>
      </w:r>
      <w:r w:rsidR="00F10815" w:rsidRPr="008D0784">
        <w:rPr>
          <w:rFonts w:ascii="Arial" w:hAnsi="Arial" w:cs="Arial"/>
          <w:sz w:val="24"/>
          <w:szCs w:val="28"/>
        </w:rPr>
        <w:t xml:space="preserve"> </w:t>
      </w:r>
      <w:r w:rsidRPr="008D0784">
        <w:rPr>
          <w:rFonts w:ascii="Arial" w:hAnsi="Arial" w:cs="Arial"/>
          <w:sz w:val="24"/>
          <w:szCs w:val="28"/>
        </w:rPr>
        <w:t xml:space="preserve">resulted in religion diversity requires British business to be sensitive about the religions of their Israeli partners and </w:t>
      </w:r>
      <w:r w:rsidR="00F10815" w:rsidRPr="008D0784">
        <w:rPr>
          <w:rFonts w:ascii="Arial" w:hAnsi="Arial" w:cs="Arial"/>
          <w:sz w:val="24"/>
          <w:szCs w:val="28"/>
        </w:rPr>
        <w:t>understand its corr</w:t>
      </w:r>
      <w:r w:rsidRPr="008D0784">
        <w:rPr>
          <w:rFonts w:ascii="Arial" w:hAnsi="Arial" w:cs="Arial"/>
          <w:sz w:val="24"/>
          <w:szCs w:val="28"/>
        </w:rPr>
        <w:t>esponding</w:t>
      </w:r>
      <w:r w:rsidR="00F10815" w:rsidRPr="008D0784">
        <w:rPr>
          <w:rFonts w:ascii="Arial" w:hAnsi="Arial" w:cs="Arial"/>
          <w:sz w:val="24"/>
          <w:szCs w:val="28"/>
        </w:rPr>
        <w:t xml:space="preserve"> customs</w:t>
      </w:r>
      <w:r w:rsidRPr="008D0784">
        <w:rPr>
          <w:rFonts w:ascii="Arial" w:hAnsi="Arial" w:cs="Arial"/>
          <w:sz w:val="24"/>
          <w:szCs w:val="28"/>
        </w:rPr>
        <w:t xml:space="preserve"> they are adhering to.</w:t>
      </w:r>
      <w:r w:rsidR="00F10815" w:rsidRPr="008D0784">
        <w:rPr>
          <w:rFonts w:ascii="Arial" w:hAnsi="Arial" w:cs="Arial"/>
          <w:sz w:val="24"/>
          <w:szCs w:val="28"/>
        </w:rPr>
        <w:t xml:space="preserve"> Mover, the investigation over six cultural </w:t>
      </w:r>
      <w:r w:rsidRPr="008D0784">
        <w:rPr>
          <w:rFonts w:ascii="Arial" w:hAnsi="Arial" w:cs="Arial"/>
          <w:sz w:val="24"/>
          <w:szCs w:val="28"/>
        </w:rPr>
        <w:t>dimensions</w:t>
      </w:r>
      <w:r w:rsidR="00F10815" w:rsidRPr="008D0784">
        <w:rPr>
          <w:rFonts w:ascii="Arial" w:hAnsi="Arial" w:cs="Arial"/>
          <w:sz w:val="24"/>
          <w:szCs w:val="28"/>
        </w:rPr>
        <w:t xml:space="preserve"> indicate huge differences in the dimensions such as power distance, </w:t>
      </w:r>
      <w:r w:rsidRPr="008D0784">
        <w:rPr>
          <w:rFonts w:ascii="Arial" w:hAnsi="Arial" w:cs="Arial"/>
          <w:sz w:val="24"/>
          <w:szCs w:val="28"/>
        </w:rPr>
        <w:t>individuals</w:t>
      </w:r>
      <w:r w:rsidR="00F10815" w:rsidRPr="008D0784">
        <w:rPr>
          <w:rFonts w:ascii="Arial" w:hAnsi="Arial" w:cs="Arial"/>
          <w:sz w:val="24"/>
          <w:szCs w:val="28"/>
        </w:rPr>
        <w:t>,</w:t>
      </w:r>
      <w:r w:rsidRPr="008D0784">
        <w:rPr>
          <w:rFonts w:ascii="Arial" w:hAnsi="Arial" w:cs="Arial"/>
          <w:sz w:val="24"/>
          <w:szCs w:val="28"/>
        </w:rPr>
        <w:t xml:space="preserve"> long-term orientation</w:t>
      </w:r>
      <w:r w:rsidR="00F10815" w:rsidRPr="008D0784">
        <w:rPr>
          <w:rFonts w:ascii="Arial" w:hAnsi="Arial" w:cs="Arial"/>
          <w:sz w:val="24"/>
          <w:szCs w:val="28"/>
        </w:rPr>
        <w:t xml:space="preserve"> and uncertainty avoidance. The differences in cultures has resulted in </w:t>
      </w:r>
      <w:r w:rsidRPr="008D0784">
        <w:rPr>
          <w:rFonts w:ascii="Arial" w:hAnsi="Arial" w:cs="Arial"/>
          <w:sz w:val="24"/>
          <w:szCs w:val="28"/>
        </w:rPr>
        <w:t xml:space="preserve">challenges for British to accept and </w:t>
      </w:r>
      <w:r w:rsidR="00F10815" w:rsidRPr="008D0784">
        <w:rPr>
          <w:rFonts w:ascii="Arial" w:hAnsi="Arial" w:cs="Arial"/>
          <w:sz w:val="24"/>
          <w:szCs w:val="28"/>
        </w:rPr>
        <w:t>different norms and practices in business</w:t>
      </w:r>
      <w:r w:rsidRPr="008D0784">
        <w:rPr>
          <w:rFonts w:ascii="Arial" w:hAnsi="Arial" w:cs="Arial"/>
          <w:sz w:val="24"/>
          <w:szCs w:val="28"/>
        </w:rPr>
        <w:t xml:space="preserve"> communication and operation. It is hence suggested that British companies should deepen their understanding of Israeli culture and learn from communication and cooperation with Israeli partners to develop the British companies</w:t>
      </w:r>
      <w:r w:rsidR="001C3B81" w:rsidRPr="008D0784">
        <w:rPr>
          <w:rFonts w:ascii="Arial" w:hAnsi="Arial" w:cs="Arial"/>
          <w:sz w:val="24"/>
          <w:szCs w:val="28"/>
        </w:rPr>
        <w:t>'</w:t>
      </w:r>
      <w:r w:rsidRPr="008D0784">
        <w:rPr>
          <w:rFonts w:ascii="Arial" w:hAnsi="Arial" w:cs="Arial"/>
          <w:sz w:val="24"/>
          <w:szCs w:val="28"/>
        </w:rPr>
        <w:t xml:space="preserve"> cultural sensitivities with the aim to realize cultural integration in business dealings.  </w:t>
      </w:r>
    </w:p>
    <w:p w14:paraId="33E59B54" w14:textId="77777777" w:rsidR="00B47F00" w:rsidRDefault="00B47F00">
      <w:pPr>
        <w:widowControl/>
        <w:jc w:val="left"/>
        <w:rPr>
          <w:rFonts w:ascii="Arial" w:hAnsi="Arial" w:cs="Arial"/>
        </w:rPr>
      </w:pPr>
      <w:r>
        <w:rPr>
          <w:rFonts w:ascii="Arial" w:hAnsi="Arial" w:cs="Arial"/>
        </w:rPr>
        <w:br w:type="page"/>
      </w:r>
    </w:p>
    <w:p w14:paraId="2DAB1DCB" w14:textId="1F9516D9" w:rsidR="00F10815" w:rsidRDefault="00B47F00" w:rsidP="00B47F00">
      <w:pPr>
        <w:pStyle w:val="1"/>
      </w:pPr>
      <w:bookmarkStart w:id="16" w:name="_Toc39168184"/>
      <w:r w:rsidRPr="00B47F00">
        <w:lastRenderedPageBreak/>
        <w:t>Reference</w:t>
      </w:r>
      <w:r>
        <w:t>s</w:t>
      </w:r>
      <w:bookmarkEnd w:id="16"/>
    </w:p>
    <w:p w14:paraId="2305CCE0" w14:textId="28EE4481" w:rsidR="00801768" w:rsidRPr="00801768" w:rsidRDefault="00AE3CB4" w:rsidP="00A279F5">
      <w:pPr>
        <w:autoSpaceDE w:val="0"/>
        <w:autoSpaceDN w:val="0"/>
        <w:adjustRightInd w:val="0"/>
        <w:spacing w:afterLines="100" w:after="312"/>
        <w:jc w:val="left"/>
        <w:rPr>
          <w:rFonts w:ascii="Arial" w:hAnsi="Arial" w:cs="Arial"/>
          <w:noProof/>
          <w:kern w:val="0"/>
          <w:sz w:val="24"/>
          <w:szCs w:val="24"/>
        </w:rPr>
      </w:pPr>
      <w:r>
        <w:rPr>
          <w:rFonts w:ascii="Arial" w:hAnsi="Arial" w:cs="Arial"/>
          <w:sz w:val="24"/>
          <w:szCs w:val="24"/>
        </w:rPr>
        <w:fldChar w:fldCharType="begin" w:fldLock="1"/>
      </w:r>
      <w:r>
        <w:rPr>
          <w:rFonts w:ascii="Arial" w:hAnsi="Arial" w:cs="Arial"/>
          <w:sz w:val="24"/>
          <w:szCs w:val="24"/>
        </w:rPr>
        <w:instrText xml:space="preserve">ADDIN Mendeley Bibliography CSL_BIBLIOGRAPHY </w:instrText>
      </w:r>
      <w:r>
        <w:rPr>
          <w:rFonts w:ascii="Arial" w:hAnsi="Arial" w:cs="Arial"/>
          <w:sz w:val="24"/>
          <w:szCs w:val="24"/>
        </w:rPr>
        <w:fldChar w:fldCharType="separate"/>
      </w:r>
      <w:r w:rsidR="00801768" w:rsidRPr="00801768">
        <w:rPr>
          <w:rFonts w:ascii="Arial" w:hAnsi="Arial" w:cs="Arial"/>
          <w:noProof/>
          <w:kern w:val="0"/>
          <w:sz w:val="24"/>
          <w:szCs w:val="24"/>
        </w:rPr>
        <w:t xml:space="preserve">Amara, M. (2017) </w:t>
      </w:r>
      <w:r w:rsidR="00801768" w:rsidRPr="00801768">
        <w:rPr>
          <w:rFonts w:ascii="Arial" w:hAnsi="Arial" w:cs="Arial"/>
          <w:i/>
          <w:iCs/>
          <w:noProof/>
          <w:kern w:val="0"/>
          <w:sz w:val="24"/>
          <w:szCs w:val="24"/>
        </w:rPr>
        <w:t>Arabic in Israel: Language, identity and conflict</w:t>
      </w:r>
      <w:r w:rsidR="00C570A1">
        <w:rPr>
          <w:rFonts w:ascii="Arial" w:hAnsi="Arial" w:cs="Arial"/>
          <w:noProof/>
          <w:kern w:val="0"/>
          <w:sz w:val="24"/>
          <w:szCs w:val="24"/>
        </w:rPr>
        <w:t xml:space="preserve">, </w:t>
      </w:r>
      <w:r w:rsidR="008F774B">
        <w:rPr>
          <w:rFonts w:ascii="Arial" w:hAnsi="Arial" w:cs="Arial"/>
          <w:noProof/>
          <w:kern w:val="0"/>
          <w:sz w:val="24"/>
          <w:szCs w:val="24"/>
        </w:rPr>
        <w:t xml:space="preserve">(First Edition) </w:t>
      </w:r>
      <w:r w:rsidR="00C570A1">
        <w:rPr>
          <w:rFonts w:ascii="Arial" w:hAnsi="Arial" w:cs="Arial"/>
          <w:noProof/>
          <w:kern w:val="0"/>
          <w:sz w:val="24"/>
          <w:szCs w:val="24"/>
        </w:rPr>
        <w:t xml:space="preserve">NewYork: </w:t>
      </w:r>
      <w:r w:rsidR="00801768" w:rsidRPr="00801768">
        <w:rPr>
          <w:rFonts w:ascii="Arial" w:hAnsi="Arial" w:cs="Arial"/>
          <w:noProof/>
          <w:kern w:val="0"/>
          <w:sz w:val="24"/>
          <w:szCs w:val="24"/>
        </w:rPr>
        <w:t>Routledge.</w:t>
      </w:r>
    </w:p>
    <w:p w14:paraId="30915FF4" w14:textId="498BE4E5"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Avny, G. and Anderson, A. R. (2008) ‘Organisational culture, national culture and performance in International Joint Ventures based in Israel.’, </w:t>
      </w:r>
      <w:r w:rsidRPr="00801768">
        <w:rPr>
          <w:rFonts w:ascii="Arial" w:hAnsi="Arial" w:cs="Arial"/>
          <w:i/>
          <w:iCs/>
          <w:noProof/>
          <w:kern w:val="0"/>
          <w:sz w:val="24"/>
          <w:szCs w:val="24"/>
        </w:rPr>
        <w:t>International Journal of Business and Globalisation</w:t>
      </w:r>
      <w:r w:rsidRPr="00801768">
        <w:rPr>
          <w:rFonts w:ascii="Arial" w:hAnsi="Arial" w:cs="Arial"/>
          <w:noProof/>
          <w:kern w:val="0"/>
          <w:sz w:val="24"/>
          <w:szCs w:val="24"/>
        </w:rPr>
        <w:t>, 2(2).</w:t>
      </w:r>
    </w:p>
    <w:p w14:paraId="541ADE6B" w14:textId="16D8FFC8"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Barker, G. G. (2016) ‘Cross-cultural perspectives on intercultural communication competence’, </w:t>
      </w:r>
      <w:r w:rsidRPr="00801768">
        <w:rPr>
          <w:rFonts w:ascii="Arial" w:hAnsi="Arial" w:cs="Arial"/>
          <w:i/>
          <w:iCs/>
          <w:noProof/>
          <w:kern w:val="0"/>
          <w:sz w:val="24"/>
          <w:szCs w:val="24"/>
        </w:rPr>
        <w:t>Journal of Intercultural Communication Research</w:t>
      </w:r>
      <w:r w:rsidRPr="00801768">
        <w:rPr>
          <w:rFonts w:ascii="Arial" w:hAnsi="Arial" w:cs="Arial"/>
          <w:noProof/>
          <w:kern w:val="0"/>
          <w:sz w:val="24"/>
          <w:szCs w:val="24"/>
        </w:rPr>
        <w:t>, 45(1), pp. 13–30.</w:t>
      </w:r>
    </w:p>
    <w:p w14:paraId="25D3935A" w14:textId="1DD9664A"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Bennett, M. J. (1986) ‘A developmental approach to training for intercultural sensitivity’, </w:t>
      </w:r>
      <w:r w:rsidRPr="00801768">
        <w:rPr>
          <w:rFonts w:ascii="Arial" w:hAnsi="Arial" w:cs="Arial"/>
          <w:i/>
          <w:iCs/>
          <w:noProof/>
          <w:kern w:val="0"/>
          <w:sz w:val="24"/>
          <w:szCs w:val="24"/>
        </w:rPr>
        <w:t>International journal of intercultural relations</w:t>
      </w:r>
      <w:r w:rsidRPr="00801768">
        <w:rPr>
          <w:rFonts w:ascii="Arial" w:hAnsi="Arial" w:cs="Arial"/>
          <w:noProof/>
          <w:kern w:val="0"/>
          <w:sz w:val="24"/>
          <w:szCs w:val="24"/>
        </w:rPr>
        <w:t>, 10(2), pp. 179–196.</w:t>
      </w:r>
    </w:p>
    <w:p w14:paraId="40C8AD6D" w14:textId="2C648E30"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Casmir, F. L. (2013) </w:t>
      </w:r>
      <w:r w:rsidRPr="00801768">
        <w:rPr>
          <w:rFonts w:ascii="Arial" w:hAnsi="Arial" w:cs="Arial"/>
          <w:i/>
          <w:iCs/>
          <w:noProof/>
          <w:kern w:val="0"/>
          <w:sz w:val="24"/>
          <w:szCs w:val="24"/>
        </w:rPr>
        <w:t>Ethics in intercultural and international communication</w:t>
      </w:r>
      <w:r w:rsidR="00A279F5">
        <w:rPr>
          <w:rFonts w:ascii="Arial" w:hAnsi="Arial" w:cs="Arial"/>
          <w:noProof/>
          <w:kern w:val="0"/>
          <w:sz w:val="24"/>
          <w:szCs w:val="24"/>
        </w:rPr>
        <w:t xml:space="preserve">, (Second Edition) New York: </w:t>
      </w:r>
      <w:r w:rsidRPr="00801768">
        <w:rPr>
          <w:rFonts w:ascii="Arial" w:hAnsi="Arial" w:cs="Arial"/>
          <w:noProof/>
          <w:kern w:val="0"/>
          <w:sz w:val="24"/>
          <w:szCs w:val="24"/>
        </w:rPr>
        <w:t>Routledge.</w:t>
      </w:r>
    </w:p>
    <w:p w14:paraId="6DB1FE3E" w14:textId="6431F192"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Croucher, S. M. </w:t>
      </w:r>
      <w:r w:rsidRPr="00801768">
        <w:rPr>
          <w:rFonts w:ascii="Arial" w:hAnsi="Arial" w:cs="Arial"/>
          <w:i/>
          <w:iCs/>
          <w:noProof/>
          <w:kern w:val="0"/>
          <w:sz w:val="24"/>
          <w:szCs w:val="24"/>
        </w:rPr>
        <w:t>et al.</w:t>
      </w:r>
      <w:r w:rsidRPr="00801768">
        <w:rPr>
          <w:rFonts w:ascii="Arial" w:hAnsi="Arial" w:cs="Arial"/>
          <w:noProof/>
          <w:kern w:val="0"/>
          <w:sz w:val="24"/>
          <w:szCs w:val="24"/>
        </w:rPr>
        <w:t xml:space="preserve"> (2012) ‘Conflict styles and high</w:t>
      </w:r>
      <w:r w:rsidR="00C570A1">
        <w:rPr>
          <w:rFonts w:ascii="Tahoma" w:hAnsi="Tahoma" w:cs="Tahoma"/>
          <w:noProof/>
          <w:kern w:val="0"/>
          <w:sz w:val="24"/>
          <w:szCs w:val="24"/>
        </w:rPr>
        <w:t>-</w:t>
      </w:r>
      <w:r w:rsidRPr="00801768">
        <w:rPr>
          <w:rFonts w:ascii="Arial" w:hAnsi="Arial" w:cs="Arial"/>
          <w:noProof/>
          <w:kern w:val="0"/>
          <w:sz w:val="24"/>
          <w:szCs w:val="24"/>
        </w:rPr>
        <w:t xml:space="preserve">low context cultures: A cross-cultural extension’, </w:t>
      </w:r>
      <w:r w:rsidRPr="00801768">
        <w:rPr>
          <w:rFonts w:ascii="Arial" w:hAnsi="Arial" w:cs="Arial"/>
          <w:i/>
          <w:iCs/>
          <w:noProof/>
          <w:kern w:val="0"/>
          <w:sz w:val="24"/>
          <w:szCs w:val="24"/>
        </w:rPr>
        <w:t>Communication Research Reports</w:t>
      </w:r>
      <w:r w:rsidRPr="00801768">
        <w:rPr>
          <w:rFonts w:ascii="Arial" w:hAnsi="Arial" w:cs="Arial"/>
          <w:noProof/>
          <w:kern w:val="0"/>
          <w:sz w:val="24"/>
          <w:szCs w:val="24"/>
        </w:rPr>
        <w:t>, 29(1), pp. 64–73.</w:t>
      </w:r>
    </w:p>
    <w:p w14:paraId="607393F2" w14:textId="061549FF"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Dubiner, D. (2018) ‘</w:t>
      </w:r>
      <w:r w:rsidR="00C570A1">
        <w:rPr>
          <w:rFonts w:ascii="Arial" w:hAnsi="Arial" w:cs="Arial"/>
          <w:noProof/>
          <w:kern w:val="0"/>
          <w:sz w:val="24"/>
          <w:szCs w:val="24"/>
        </w:rPr>
        <w:t>"</w:t>
      </w:r>
      <w:r w:rsidRPr="00801768">
        <w:rPr>
          <w:rFonts w:ascii="Arial" w:hAnsi="Arial" w:cs="Arial"/>
          <w:noProof/>
          <w:kern w:val="0"/>
          <w:sz w:val="24"/>
          <w:szCs w:val="24"/>
        </w:rPr>
        <w:t>We don</w:t>
      </w:r>
      <w:r w:rsidR="00C570A1">
        <w:rPr>
          <w:rFonts w:ascii="Tahoma" w:hAnsi="Tahoma" w:cs="Tahoma"/>
          <w:noProof/>
          <w:kern w:val="0"/>
          <w:sz w:val="24"/>
          <w:szCs w:val="24"/>
        </w:rPr>
        <w:t>'</w:t>
      </w:r>
      <w:r w:rsidRPr="00801768">
        <w:rPr>
          <w:rFonts w:ascii="Arial" w:hAnsi="Arial" w:cs="Arial"/>
          <w:noProof/>
          <w:kern w:val="0"/>
          <w:sz w:val="24"/>
          <w:szCs w:val="24"/>
        </w:rPr>
        <w:t>t think about it, we just mix</w:t>
      </w:r>
      <w:r w:rsidR="00C570A1">
        <w:rPr>
          <w:rFonts w:ascii="Tahoma" w:hAnsi="Tahoma" w:cs="Tahoma"/>
          <w:noProof/>
          <w:kern w:val="0"/>
          <w:sz w:val="24"/>
          <w:szCs w:val="24"/>
        </w:rPr>
        <w:t>"</w:t>
      </w:r>
      <w:r w:rsidRPr="00801768">
        <w:rPr>
          <w:rFonts w:ascii="Arial" w:hAnsi="Arial" w:cs="Arial"/>
          <w:noProof/>
          <w:kern w:val="0"/>
          <w:sz w:val="24"/>
          <w:szCs w:val="24"/>
        </w:rPr>
        <w:t xml:space="preserve">: language choice and ethnolinguistic identity among Arabic-Hebrew bilinguals in Israel’, </w:t>
      </w:r>
      <w:r w:rsidRPr="00801768">
        <w:rPr>
          <w:rFonts w:ascii="Arial" w:hAnsi="Arial" w:cs="Arial"/>
          <w:i/>
          <w:iCs/>
          <w:noProof/>
          <w:kern w:val="0"/>
          <w:sz w:val="24"/>
          <w:szCs w:val="24"/>
        </w:rPr>
        <w:t>International Journal of Bilingual Education and Bilingualism</w:t>
      </w:r>
      <w:r w:rsidRPr="00801768">
        <w:rPr>
          <w:rFonts w:ascii="Arial" w:hAnsi="Arial" w:cs="Arial"/>
          <w:noProof/>
          <w:kern w:val="0"/>
          <w:sz w:val="24"/>
          <w:szCs w:val="24"/>
        </w:rPr>
        <w:t>, pp. 1–16.</w:t>
      </w:r>
    </w:p>
    <w:p w14:paraId="60F0A7BE" w14:textId="77777777" w:rsidR="00C570A1" w:rsidRDefault="00801768" w:rsidP="00A279F5">
      <w:pPr>
        <w:autoSpaceDE w:val="0"/>
        <w:autoSpaceDN w:val="0"/>
        <w:adjustRightInd w:val="0"/>
        <w:jc w:val="left"/>
        <w:rPr>
          <w:rFonts w:ascii="Arial" w:hAnsi="Arial" w:cs="Arial"/>
          <w:noProof/>
          <w:kern w:val="0"/>
          <w:sz w:val="24"/>
          <w:szCs w:val="24"/>
        </w:rPr>
      </w:pPr>
      <w:r w:rsidRPr="00801768">
        <w:rPr>
          <w:rFonts w:ascii="Arial" w:hAnsi="Arial" w:cs="Arial"/>
          <w:noProof/>
          <w:kern w:val="0"/>
          <w:sz w:val="24"/>
          <w:szCs w:val="24"/>
        </w:rPr>
        <w:t xml:space="preserve">Globalization Partners International (2019) </w:t>
      </w:r>
      <w:r w:rsidRPr="00801768">
        <w:rPr>
          <w:rFonts w:ascii="Arial" w:hAnsi="Arial" w:cs="Arial"/>
          <w:i/>
          <w:iCs/>
          <w:noProof/>
          <w:kern w:val="0"/>
          <w:sz w:val="24"/>
          <w:szCs w:val="24"/>
        </w:rPr>
        <w:t>Israel: Culture and Tradition</w:t>
      </w:r>
      <w:r w:rsidRPr="00801768">
        <w:rPr>
          <w:rFonts w:ascii="Arial" w:hAnsi="Arial" w:cs="Arial"/>
          <w:noProof/>
          <w:kern w:val="0"/>
          <w:sz w:val="24"/>
          <w:szCs w:val="24"/>
        </w:rPr>
        <w:t xml:space="preserve">. </w:t>
      </w:r>
      <w:r w:rsidR="00C570A1">
        <w:rPr>
          <w:rFonts w:ascii="Arial" w:hAnsi="Arial" w:cs="Arial"/>
          <w:noProof/>
          <w:kern w:val="0"/>
          <w:sz w:val="24"/>
          <w:szCs w:val="24"/>
        </w:rPr>
        <w:t>[Online]</w:t>
      </w:r>
    </w:p>
    <w:p w14:paraId="4CFF9BD5" w14:textId="07384C5D" w:rsidR="00801768" w:rsidRDefault="00801768" w:rsidP="00A279F5">
      <w:pPr>
        <w:autoSpaceDE w:val="0"/>
        <w:autoSpaceDN w:val="0"/>
        <w:adjustRightInd w:val="0"/>
        <w:jc w:val="left"/>
        <w:rPr>
          <w:rFonts w:ascii="Arial" w:hAnsi="Arial" w:cs="Arial"/>
          <w:noProof/>
          <w:kern w:val="0"/>
          <w:sz w:val="24"/>
          <w:szCs w:val="24"/>
          <w:vertAlign w:val="superscript"/>
        </w:rPr>
      </w:pPr>
      <w:r w:rsidRPr="00801768">
        <w:rPr>
          <w:rFonts w:ascii="Arial" w:hAnsi="Arial" w:cs="Arial"/>
          <w:noProof/>
          <w:kern w:val="0"/>
          <w:sz w:val="24"/>
          <w:szCs w:val="24"/>
        </w:rPr>
        <w:t xml:space="preserve">Available at: https://www.globalizationpartners.com/2017/11/07/israel-culture-and-tradition/ </w:t>
      </w:r>
      <w:r w:rsidR="00C570A1">
        <w:rPr>
          <w:rFonts w:ascii="Arial" w:hAnsi="Arial" w:cs="Arial"/>
          <w:noProof/>
          <w:kern w:val="0"/>
          <w:sz w:val="24"/>
          <w:szCs w:val="24"/>
        </w:rPr>
        <w:t>, Accessed 2020, April, 30</w:t>
      </w:r>
      <w:r w:rsidR="00C570A1" w:rsidRPr="00C570A1">
        <w:rPr>
          <w:rFonts w:ascii="Arial" w:hAnsi="Arial" w:cs="Arial"/>
          <w:noProof/>
          <w:kern w:val="0"/>
          <w:sz w:val="24"/>
          <w:szCs w:val="24"/>
          <w:vertAlign w:val="superscript"/>
        </w:rPr>
        <w:t>th</w:t>
      </w:r>
    </w:p>
    <w:p w14:paraId="15D63D04" w14:textId="77777777" w:rsidR="00A279F5" w:rsidRPr="00801768" w:rsidRDefault="00A279F5" w:rsidP="00A279F5">
      <w:pPr>
        <w:autoSpaceDE w:val="0"/>
        <w:autoSpaceDN w:val="0"/>
        <w:adjustRightInd w:val="0"/>
        <w:jc w:val="left"/>
        <w:rPr>
          <w:rFonts w:ascii="Arial" w:hAnsi="Arial" w:cs="Arial"/>
          <w:noProof/>
          <w:kern w:val="0"/>
          <w:sz w:val="24"/>
          <w:szCs w:val="24"/>
        </w:rPr>
      </w:pPr>
    </w:p>
    <w:p w14:paraId="050A09F5" w14:textId="77777777"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Goldthorpe, J. H. (2016) ‘Social class mobility in modern Britain: changing structure, constant process’, </w:t>
      </w:r>
      <w:r w:rsidRPr="00801768">
        <w:rPr>
          <w:rFonts w:ascii="Arial" w:hAnsi="Arial" w:cs="Arial"/>
          <w:i/>
          <w:iCs/>
          <w:noProof/>
          <w:kern w:val="0"/>
          <w:sz w:val="24"/>
          <w:szCs w:val="24"/>
        </w:rPr>
        <w:t>Journal of the British Academy</w:t>
      </w:r>
      <w:r w:rsidRPr="00801768">
        <w:rPr>
          <w:rFonts w:ascii="Arial" w:hAnsi="Arial" w:cs="Arial"/>
          <w:noProof/>
          <w:kern w:val="0"/>
          <w:sz w:val="24"/>
          <w:szCs w:val="24"/>
        </w:rPr>
        <w:t>, 4(89–111).</w:t>
      </w:r>
    </w:p>
    <w:p w14:paraId="6D2CABBB" w14:textId="1982E48D"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Hall, B. J., Covarrubias, P. O. and Kirschbaum, K. A. (2017) </w:t>
      </w:r>
      <w:r w:rsidRPr="00801768">
        <w:rPr>
          <w:rFonts w:ascii="Arial" w:hAnsi="Arial" w:cs="Arial"/>
          <w:i/>
          <w:iCs/>
          <w:noProof/>
          <w:kern w:val="0"/>
          <w:sz w:val="24"/>
          <w:szCs w:val="24"/>
        </w:rPr>
        <w:t>Among cultures: The challenge of communication</w:t>
      </w:r>
      <w:r w:rsidR="00A279F5">
        <w:rPr>
          <w:rFonts w:ascii="Arial" w:hAnsi="Arial" w:cs="Arial"/>
          <w:i/>
          <w:iCs/>
          <w:noProof/>
          <w:kern w:val="0"/>
          <w:sz w:val="24"/>
          <w:szCs w:val="24"/>
        </w:rPr>
        <w:t xml:space="preserve">, </w:t>
      </w:r>
      <w:r w:rsidR="00A279F5" w:rsidRPr="00A279F5">
        <w:rPr>
          <w:rFonts w:ascii="Arial" w:hAnsi="Arial" w:cs="Arial"/>
          <w:noProof/>
          <w:kern w:val="0"/>
          <w:sz w:val="24"/>
          <w:szCs w:val="24"/>
        </w:rPr>
        <w:t>(Third Edition) N</w:t>
      </w:r>
      <w:r w:rsidR="00A279F5">
        <w:rPr>
          <w:rFonts w:ascii="Arial" w:hAnsi="Arial" w:cs="Arial"/>
          <w:noProof/>
          <w:kern w:val="0"/>
          <w:sz w:val="24"/>
          <w:szCs w:val="24"/>
        </w:rPr>
        <w:t>ew York:</w:t>
      </w:r>
      <w:r w:rsidRPr="00801768">
        <w:rPr>
          <w:rFonts w:ascii="Arial" w:hAnsi="Arial" w:cs="Arial"/>
          <w:noProof/>
          <w:kern w:val="0"/>
          <w:sz w:val="24"/>
          <w:szCs w:val="24"/>
        </w:rPr>
        <w:t xml:space="preserve"> Routledge.</w:t>
      </w:r>
    </w:p>
    <w:p w14:paraId="65C519D2" w14:textId="37E7A931"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Herzog, H. (2018) </w:t>
      </w:r>
      <w:r w:rsidRPr="00801768">
        <w:rPr>
          <w:rFonts w:ascii="Arial" w:hAnsi="Arial" w:cs="Arial"/>
          <w:i/>
          <w:iCs/>
          <w:noProof/>
          <w:kern w:val="0"/>
          <w:sz w:val="24"/>
          <w:szCs w:val="24"/>
        </w:rPr>
        <w:t>Language and communication in Israel</w:t>
      </w:r>
      <w:r w:rsidR="00C570A1">
        <w:rPr>
          <w:rFonts w:ascii="Arial" w:hAnsi="Arial" w:cs="Arial"/>
          <w:noProof/>
          <w:kern w:val="0"/>
          <w:sz w:val="24"/>
          <w:szCs w:val="24"/>
        </w:rPr>
        <w:t>, (Third Edition) New York:</w:t>
      </w:r>
      <w:r w:rsidRPr="00801768">
        <w:rPr>
          <w:rFonts w:ascii="Arial" w:hAnsi="Arial" w:cs="Arial"/>
          <w:noProof/>
          <w:kern w:val="0"/>
          <w:sz w:val="24"/>
          <w:szCs w:val="24"/>
        </w:rPr>
        <w:t xml:space="preserve"> Routledge.</w:t>
      </w:r>
    </w:p>
    <w:p w14:paraId="557C74EA" w14:textId="77777777"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Hofstede, G. (2011) ‘Dimensionalizing cultures: The Hofstede model in context’, </w:t>
      </w:r>
      <w:r w:rsidRPr="00801768">
        <w:rPr>
          <w:rFonts w:ascii="Arial" w:hAnsi="Arial" w:cs="Arial"/>
          <w:i/>
          <w:iCs/>
          <w:noProof/>
          <w:kern w:val="0"/>
          <w:sz w:val="24"/>
          <w:szCs w:val="24"/>
        </w:rPr>
        <w:t>Online readings in psychology and culture</w:t>
      </w:r>
      <w:r w:rsidRPr="00801768">
        <w:rPr>
          <w:rFonts w:ascii="Arial" w:hAnsi="Arial" w:cs="Arial"/>
          <w:noProof/>
          <w:kern w:val="0"/>
          <w:sz w:val="24"/>
          <w:szCs w:val="24"/>
        </w:rPr>
        <w:t>. International Association for Cross-Cultural Psychology, 2(1), p. 8.</w:t>
      </w:r>
    </w:p>
    <w:p w14:paraId="71A9A2EF" w14:textId="2CA715AC" w:rsidR="00C570A1" w:rsidRDefault="00801768" w:rsidP="00A279F5">
      <w:pPr>
        <w:autoSpaceDE w:val="0"/>
        <w:autoSpaceDN w:val="0"/>
        <w:adjustRightInd w:val="0"/>
        <w:jc w:val="left"/>
        <w:rPr>
          <w:rFonts w:ascii="Arial" w:hAnsi="Arial" w:cs="Arial"/>
          <w:noProof/>
          <w:kern w:val="0"/>
          <w:sz w:val="24"/>
          <w:szCs w:val="24"/>
        </w:rPr>
      </w:pPr>
      <w:r w:rsidRPr="00801768">
        <w:rPr>
          <w:rFonts w:ascii="Arial" w:hAnsi="Arial" w:cs="Arial"/>
          <w:noProof/>
          <w:kern w:val="0"/>
          <w:sz w:val="24"/>
          <w:szCs w:val="24"/>
        </w:rPr>
        <w:t xml:space="preserve">Hofstede Insights (2020) </w:t>
      </w:r>
      <w:r w:rsidRPr="00801768">
        <w:rPr>
          <w:rFonts w:ascii="Arial" w:hAnsi="Arial" w:cs="Arial"/>
          <w:i/>
          <w:iCs/>
          <w:noProof/>
          <w:kern w:val="0"/>
          <w:sz w:val="24"/>
          <w:szCs w:val="24"/>
        </w:rPr>
        <w:t>Compare countries</w:t>
      </w:r>
      <w:r w:rsidR="00C570A1">
        <w:rPr>
          <w:rFonts w:ascii="Arial" w:hAnsi="Arial" w:cs="Arial"/>
          <w:i/>
          <w:iCs/>
          <w:noProof/>
          <w:kern w:val="0"/>
          <w:sz w:val="24"/>
          <w:szCs w:val="24"/>
        </w:rPr>
        <w:t>.</w:t>
      </w:r>
      <w:r w:rsidR="00C570A1" w:rsidRPr="00C570A1">
        <w:rPr>
          <w:rFonts w:ascii="Arial" w:hAnsi="Arial" w:cs="Arial"/>
          <w:noProof/>
          <w:kern w:val="0"/>
          <w:sz w:val="24"/>
          <w:szCs w:val="24"/>
        </w:rPr>
        <w:t>[Online]</w:t>
      </w:r>
    </w:p>
    <w:p w14:paraId="229E16DE" w14:textId="211ABB87" w:rsidR="00801768" w:rsidRDefault="00801768" w:rsidP="00A279F5">
      <w:pPr>
        <w:autoSpaceDE w:val="0"/>
        <w:autoSpaceDN w:val="0"/>
        <w:adjustRightInd w:val="0"/>
        <w:jc w:val="left"/>
        <w:rPr>
          <w:rFonts w:ascii="Arial" w:hAnsi="Arial" w:cs="Arial"/>
          <w:noProof/>
          <w:kern w:val="0"/>
          <w:sz w:val="24"/>
          <w:szCs w:val="24"/>
        </w:rPr>
      </w:pPr>
      <w:r w:rsidRPr="00801768">
        <w:rPr>
          <w:rFonts w:ascii="Arial" w:hAnsi="Arial" w:cs="Arial"/>
          <w:noProof/>
          <w:kern w:val="0"/>
          <w:sz w:val="24"/>
          <w:szCs w:val="24"/>
        </w:rPr>
        <w:lastRenderedPageBreak/>
        <w:t>Available at: https://www.hofstede-insights.com/product/compare-countries/</w:t>
      </w:r>
      <w:r w:rsidR="00C570A1">
        <w:rPr>
          <w:rFonts w:ascii="Arial" w:hAnsi="Arial" w:cs="Arial"/>
          <w:noProof/>
          <w:kern w:val="0"/>
          <w:sz w:val="24"/>
          <w:szCs w:val="24"/>
        </w:rPr>
        <w:t>, Acccessed 2020, April, 30</w:t>
      </w:r>
      <w:r w:rsidR="00C570A1" w:rsidRPr="00C570A1">
        <w:rPr>
          <w:rFonts w:ascii="Arial" w:hAnsi="Arial" w:cs="Arial"/>
          <w:noProof/>
          <w:kern w:val="0"/>
          <w:sz w:val="24"/>
          <w:szCs w:val="24"/>
          <w:vertAlign w:val="superscript"/>
        </w:rPr>
        <w:t>th</w:t>
      </w:r>
      <w:r w:rsidR="00C570A1">
        <w:rPr>
          <w:rFonts w:ascii="Arial" w:hAnsi="Arial" w:cs="Arial"/>
          <w:noProof/>
          <w:kern w:val="0"/>
          <w:sz w:val="24"/>
          <w:szCs w:val="24"/>
        </w:rPr>
        <w:t xml:space="preserve"> </w:t>
      </w:r>
    </w:p>
    <w:p w14:paraId="1998F4E6" w14:textId="77777777" w:rsidR="00A279F5" w:rsidRPr="00801768" w:rsidRDefault="00A279F5" w:rsidP="00A279F5">
      <w:pPr>
        <w:autoSpaceDE w:val="0"/>
        <w:autoSpaceDN w:val="0"/>
        <w:adjustRightInd w:val="0"/>
        <w:jc w:val="left"/>
        <w:rPr>
          <w:rFonts w:ascii="Arial" w:hAnsi="Arial" w:cs="Arial"/>
          <w:noProof/>
          <w:kern w:val="0"/>
          <w:sz w:val="24"/>
          <w:szCs w:val="24"/>
        </w:rPr>
      </w:pPr>
    </w:p>
    <w:p w14:paraId="25DFFEAB" w14:textId="143A2F60"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Katriel, T. (2012) </w:t>
      </w:r>
      <w:r w:rsidRPr="00801768">
        <w:rPr>
          <w:rFonts w:ascii="Arial" w:hAnsi="Arial" w:cs="Arial"/>
          <w:i/>
          <w:iCs/>
          <w:noProof/>
          <w:kern w:val="0"/>
          <w:sz w:val="24"/>
          <w:szCs w:val="24"/>
        </w:rPr>
        <w:t>Communal webs: Communication and culture in contemporary Israel</w:t>
      </w:r>
      <w:r w:rsidR="00C570A1">
        <w:rPr>
          <w:rFonts w:ascii="Arial" w:hAnsi="Arial" w:cs="Arial"/>
          <w:noProof/>
          <w:kern w:val="0"/>
          <w:sz w:val="24"/>
          <w:szCs w:val="24"/>
        </w:rPr>
        <w:t xml:space="preserve">, (Third Edition) New York: </w:t>
      </w:r>
      <w:r w:rsidRPr="00801768">
        <w:rPr>
          <w:rFonts w:ascii="Arial" w:hAnsi="Arial" w:cs="Arial"/>
          <w:noProof/>
          <w:kern w:val="0"/>
          <w:sz w:val="24"/>
          <w:szCs w:val="24"/>
        </w:rPr>
        <w:t>Suny Press.</w:t>
      </w:r>
    </w:p>
    <w:p w14:paraId="1D39AC8E" w14:textId="5F1EA44F"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Kheir, A. E. (2019) ‘The Matrix Language Turnover Hypothesis: The Case of the Druze Language in Israel’, </w:t>
      </w:r>
      <w:r w:rsidRPr="00801768">
        <w:rPr>
          <w:rFonts w:ascii="Arial" w:hAnsi="Arial" w:cs="Arial"/>
          <w:i/>
          <w:iCs/>
          <w:noProof/>
          <w:kern w:val="0"/>
          <w:sz w:val="24"/>
          <w:szCs w:val="24"/>
        </w:rPr>
        <w:t>Journal of Language Contact</w:t>
      </w:r>
      <w:r w:rsidR="00C570A1">
        <w:rPr>
          <w:rFonts w:ascii="Arial" w:hAnsi="Arial" w:cs="Arial"/>
          <w:noProof/>
          <w:kern w:val="0"/>
          <w:sz w:val="24"/>
          <w:szCs w:val="24"/>
        </w:rPr>
        <w:t>,</w:t>
      </w:r>
      <w:r w:rsidRPr="00801768">
        <w:rPr>
          <w:rFonts w:ascii="Arial" w:hAnsi="Arial" w:cs="Arial"/>
          <w:noProof/>
          <w:kern w:val="0"/>
          <w:sz w:val="24"/>
          <w:szCs w:val="24"/>
        </w:rPr>
        <w:t xml:space="preserve"> 12(2), pp. 479–512.</w:t>
      </w:r>
    </w:p>
    <w:p w14:paraId="489D9389" w14:textId="359246DD"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Kosenko, K. (2007) ‘Evolution of business groups in Israel: Their impact at the level of the firm and the economy’, </w:t>
      </w:r>
      <w:r w:rsidRPr="00801768">
        <w:rPr>
          <w:rFonts w:ascii="Arial" w:hAnsi="Arial" w:cs="Arial"/>
          <w:i/>
          <w:iCs/>
          <w:noProof/>
          <w:kern w:val="0"/>
          <w:sz w:val="24"/>
          <w:szCs w:val="24"/>
        </w:rPr>
        <w:t>Israel Economic Review</w:t>
      </w:r>
      <w:r w:rsidRPr="00801768">
        <w:rPr>
          <w:rFonts w:ascii="Arial" w:hAnsi="Arial" w:cs="Arial"/>
          <w:noProof/>
          <w:kern w:val="0"/>
          <w:sz w:val="24"/>
          <w:szCs w:val="24"/>
        </w:rPr>
        <w:t>, 5(2), pp. 55–93.</w:t>
      </w:r>
    </w:p>
    <w:p w14:paraId="6031C157" w14:textId="77777777"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Liebman, C. and Yadgar, Y. (2004) ‘Israeli identity: the Jewish component’, </w:t>
      </w:r>
      <w:r w:rsidRPr="00801768">
        <w:rPr>
          <w:rFonts w:ascii="Arial" w:hAnsi="Arial" w:cs="Arial"/>
          <w:i/>
          <w:iCs/>
          <w:noProof/>
          <w:kern w:val="0"/>
          <w:sz w:val="24"/>
          <w:szCs w:val="24"/>
        </w:rPr>
        <w:t>Israeli Identity in Transition</w:t>
      </w:r>
      <w:r w:rsidRPr="00801768">
        <w:rPr>
          <w:rFonts w:ascii="Arial" w:hAnsi="Arial" w:cs="Arial"/>
          <w:noProof/>
          <w:kern w:val="0"/>
          <w:sz w:val="24"/>
          <w:szCs w:val="24"/>
        </w:rPr>
        <w:t>, pp. 163–183.</w:t>
      </w:r>
    </w:p>
    <w:p w14:paraId="6FD306E3" w14:textId="47B54FCC"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Milani, T. M. and Levon, E. (2019) ‘Israel as homotopia: Language, space, and vicious belonging’, </w:t>
      </w:r>
      <w:r w:rsidRPr="00801768">
        <w:rPr>
          <w:rFonts w:ascii="Arial" w:hAnsi="Arial" w:cs="Arial"/>
          <w:i/>
          <w:iCs/>
          <w:noProof/>
          <w:kern w:val="0"/>
          <w:sz w:val="24"/>
          <w:szCs w:val="24"/>
        </w:rPr>
        <w:t>Language in Society</w:t>
      </w:r>
      <w:r w:rsidRPr="00801768">
        <w:rPr>
          <w:rFonts w:ascii="Arial" w:hAnsi="Arial" w:cs="Arial"/>
          <w:noProof/>
          <w:kern w:val="0"/>
          <w:sz w:val="24"/>
          <w:szCs w:val="24"/>
        </w:rPr>
        <w:t>, 48(4), pp. 607–628.</w:t>
      </w:r>
    </w:p>
    <w:p w14:paraId="0DBC1BF8" w14:textId="11C311D7"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Nakayama, T. K. and Martin, J. N. (2017) ‘Critical intercultural communication, Overview’, </w:t>
      </w:r>
      <w:r w:rsidRPr="00801768">
        <w:rPr>
          <w:rFonts w:ascii="Arial" w:hAnsi="Arial" w:cs="Arial"/>
          <w:i/>
          <w:iCs/>
          <w:noProof/>
          <w:kern w:val="0"/>
          <w:sz w:val="24"/>
          <w:szCs w:val="24"/>
        </w:rPr>
        <w:t>The international encyclopedia of intercultural communication</w:t>
      </w:r>
      <w:r w:rsidRPr="00801768">
        <w:rPr>
          <w:rFonts w:ascii="Arial" w:hAnsi="Arial" w:cs="Arial"/>
          <w:noProof/>
          <w:kern w:val="0"/>
          <w:sz w:val="24"/>
          <w:szCs w:val="24"/>
        </w:rPr>
        <w:t>, pp. 1–13.</w:t>
      </w:r>
    </w:p>
    <w:p w14:paraId="353D4DCD" w14:textId="77777777" w:rsidR="00C570A1" w:rsidRDefault="00801768" w:rsidP="00A279F5">
      <w:pPr>
        <w:autoSpaceDE w:val="0"/>
        <w:autoSpaceDN w:val="0"/>
        <w:adjustRightInd w:val="0"/>
        <w:jc w:val="left"/>
        <w:rPr>
          <w:rFonts w:ascii="Arial" w:hAnsi="Arial" w:cs="Arial"/>
          <w:noProof/>
          <w:kern w:val="0"/>
          <w:sz w:val="24"/>
          <w:szCs w:val="24"/>
        </w:rPr>
      </w:pPr>
      <w:r w:rsidRPr="00801768">
        <w:rPr>
          <w:rFonts w:ascii="Arial" w:hAnsi="Arial" w:cs="Arial"/>
          <w:noProof/>
          <w:kern w:val="0"/>
          <w:sz w:val="24"/>
          <w:szCs w:val="24"/>
        </w:rPr>
        <w:t xml:space="preserve">OECD (2020) </w:t>
      </w:r>
      <w:r w:rsidRPr="00801768">
        <w:rPr>
          <w:rFonts w:ascii="Arial" w:hAnsi="Arial" w:cs="Arial"/>
          <w:i/>
          <w:iCs/>
          <w:noProof/>
          <w:kern w:val="0"/>
          <w:sz w:val="24"/>
          <w:szCs w:val="24"/>
        </w:rPr>
        <w:t xml:space="preserve">A profile of the Israeli economy </w:t>
      </w:r>
      <w:r w:rsidRPr="00801768">
        <w:rPr>
          <w:rFonts w:ascii="Arial" w:hAnsi="Arial" w:cs="Arial"/>
          <w:noProof/>
          <w:kern w:val="0"/>
          <w:sz w:val="24"/>
          <w:szCs w:val="24"/>
        </w:rPr>
        <w:t>.</w:t>
      </w:r>
      <w:r w:rsidR="00C570A1">
        <w:rPr>
          <w:rFonts w:ascii="Arial" w:hAnsi="Arial" w:cs="Arial"/>
          <w:noProof/>
          <w:kern w:val="0"/>
          <w:sz w:val="24"/>
          <w:szCs w:val="24"/>
        </w:rPr>
        <w:t xml:space="preserve"> [Online]</w:t>
      </w:r>
    </w:p>
    <w:p w14:paraId="4A6599EE" w14:textId="64963FF1" w:rsidR="00C570A1" w:rsidRDefault="00801768" w:rsidP="00A279F5">
      <w:pPr>
        <w:autoSpaceDE w:val="0"/>
        <w:autoSpaceDN w:val="0"/>
        <w:adjustRightInd w:val="0"/>
        <w:jc w:val="left"/>
        <w:rPr>
          <w:rFonts w:ascii="Arial" w:hAnsi="Arial" w:cs="Arial"/>
          <w:noProof/>
          <w:kern w:val="0"/>
          <w:sz w:val="24"/>
          <w:szCs w:val="24"/>
        </w:rPr>
      </w:pPr>
      <w:r w:rsidRPr="00801768">
        <w:rPr>
          <w:rFonts w:ascii="Arial" w:hAnsi="Arial" w:cs="Arial"/>
          <w:noProof/>
          <w:kern w:val="0"/>
          <w:sz w:val="24"/>
          <w:szCs w:val="24"/>
        </w:rPr>
        <w:t>Available at: https://oecdobserver.org/news/fullstory.php/aid/3544/A_profile_of_the_Israeli_economy.html</w:t>
      </w:r>
      <w:r w:rsidR="00C570A1">
        <w:rPr>
          <w:rFonts w:ascii="Arial" w:hAnsi="Arial" w:cs="Arial"/>
          <w:noProof/>
          <w:kern w:val="0"/>
          <w:sz w:val="24"/>
          <w:szCs w:val="24"/>
        </w:rPr>
        <w:t xml:space="preserve">, </w:t>
      </w:r>
      <w:r w:rsidRPr="00801768">
        <w:rPr>
          <w:rFonts w:ascii="Arial" w:hAnsi="Arial" w:cs="Arial"/>
          <w:noProof/>
          <w:kern w:val="0"/>
          <w:sz w:val="24"/>
          <w:szCs w:val="24"/>
        </w:rPr>
        <w:t>Accessed</w:t>
      </w:r>
      <w:r w:rsidR="00C570A1">
        <w:rPr>
          <w:rFonts w:ascii="Arial" w:hAnsi="Arial" w:cs="Arial"/>
          <w:noProof/>
          <w:kern w:val="0"/>
          <w:sz w:val="24"/>
          <w:szCs w:val="24"/>
        </w:rPr>
        <w:t xml:space="preserve"> 2020, April, 30</w:t>
      </w:r>
      <w:r w:rsidR="00C570A1" w:rsidRPr="00C570A1">
        <w:rPr>
          <w:rFonts w:ascii="Arial" w:hAnsi="Arial" w:cs="Arial"/>
          <w:noProof/>
          <w:kern w:val="0"/>
          <w:sz w:val="24"/>
          <w:szCs w:val="24"/>
          <w:vertAlign w:val="superscript"/>
        </w:rPr>
        <w:t>th</w:t>
      </w:r>
      <w:r w:rsidR="00C570A1">
        <w:rPr>
          <w:rFonts w:ascii="Arial" w:hAnsi="Arial" w:cs="Arial"/>
          <w:noProof/>
          <w:kern w:val="0"/>
          <w:sz w:val="24"/>
          <w:szCs w:val="24"/>
        </w:rPr>
        <w:t xml:space="preserve"> </w:t>
      </w:r>
    </w:p>
    <w:p w14:paraId="731FEA6C" w14:textId="77777777" w:rsidR="00A279F5" w:rsidRPr="00801768" w:rsidRDefault="00A279F5" w:rsidP="00A279F5">
      <w:pPr>
        <w:autoSpaceDE w:val="0"/>
        <w:autoSpaceDN w:val="0"/>
        <w:adjustRightInd w:val="0"/>
        <w:jc w:val="left"/>
        <w:rPr>
          <w:rFonts w:ascii="Arial" w:hAnsi="Arial" w:cs="Arial"/>
          <w:noProof/>
          <w:kern w:val="0"/>
          <w:sz w:val="24"/>
          <w:szCs w:val="24"/>
        </w:rPr>
      </w:pPr>
    </w:p>
    <w:p w14:paraId="2F3E3F44" w14:textId="3C791F2B"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Peleg, Y. (2015) ‘Secularity and Its Discontents: Religiosity in Contemporary Israeli Culture’, </w:t>
      </w:r>
      <w:r w:rsidRPr="00801768">
        <w:rPr>
          <w:rFonts w:ascii="Arial" w:hAnsi="Arial" w:cs="Arial"/>
          <w:i/>
          <w:iCs/>
          <w:noProof/>
          <w:kern w:val="0"/>
          <w:sz w:val="24"/>
          <w:szCs w:val="24"/>
        </w:rPr>
        <w:t>Jewish Film &amp; New Media</w:t>
      </w:r>
      <w:r w:rsidRPr="00801768">
        <w:rPr>
          <w:rFonts w:ascii="Arial" w:hAnsi="Arial" w:cs="Arial"/>
          <w:noProof/>
          <w:kern w:val="0"/>
          <w:sz w:val="24"/>
          <w:szCs w:val="24"/>
        </w:rPr>
        <w:t>, 3(1), pp. 3–24.</w:t>
      </w:r>
    </w:p>
    <w:p w14:paraId="020DE382" w14:textId="0DAD8F96"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Ram, U. (2000) ‘National, ethnic or civic? Contesting paradigms of memory, identity and culture in Israel’, </w:t>
      </w:r>
      <w:r w:rsidRPr="00801768">
        <w:rPr>
          <w:rFonts w:ascii="Arial" w:hAnsi="Arial" w:cs="Arial"/>
          <w:i/>
          <w:iCs/>
          <w:noProof/>
          <w:kern w:val="0"/>
          <w:sz w:val="24"/>
          <w:szCs w:val="24"/>
        </w:rPr>
        <w:t>Studies in Philosophy and Education</w:t>
      </w:r>
      <w:r w:rsidRPr="00801768">
        <w:rPr>
          <w:rFonts w:ascii="Arial" w:hAnsi="Arial" w:cs="Arial"/>
          <w:noProof/>
          <w:kern w:val="0"/>
          <w:sz w:val="24"/>
          <w:szCs w:val="24"/>
        </w:rPr>
        <w:t>, 19(5–6), pp. 405–422.</w:t>
      </w:r>
    </w:p>
    <w:p w14:paraId="69DD907F" w14:textId="00184293"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Shafir, G. (2018) </w:t>
      </w:r>
      <w:r w:rsidRPr="00801768">
        <w:rPr>
          <w:rFonts w:ascii="Arial" w:hAnsi="Arial" w:cs="Arial"/>
          <w:i/>
          <w:iCs/>
          <w:noProof/>
          <w:kern w:val="0"/>
          <w:sz w:val="24"/>
          <w:szCs w:val="24"/>
        </w:rPr>
        <w:t>The new Israel: Peacemaking and liberalization</w:t>
      </w:r>
      <w:r w:rsidR="00C570A1">
        <w:rPr>
          <w:rFonts w:ascii="Arial" w:hAnsi="Arial" w:cs="Arial"/>
          <w:noProof/>
          <w:kern w:val="0"/>
          <w:sz w:val="24"/>
          <w:szCs w:val="24"/>
        </w:rPr>
        <w:t xml:space="preserve">, (Second Edition) New York: </w:t>
      </w:r>
      <w:r w:rsidRPr="00801768">
        <w:rPr>
          <w:rFonts w:ascii="Arial" w:hAnsi="Arial" w:cs="Arial"/>
          <w:noProof/>
          <w:kern w:val="0"/>
          <w:sz w:val="24"/>
          <w:szCs w:val="24"/>
        </w:rPr>
        <w:t>Routledge.</w:t>
      </w:r>
    </w:p>
    <w:p w14:paraId="73FD40A9" w14:textId="5631244D"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Snir, G. (2014) ‘International business negotiations: do cultural differences matter? The case of India and Israel’, </w:t>
      </w:r>
      <w:r w:rsidRPr="00801768">
        <w:rPr>
          <w:rFonts w:ascii="Arial" w:hAnsi="Arial" w:cs="Arial"/>
          <w:i/>
          <w:iCs/>
          <w:noProof/>
          <w:kern w:val="0"/>
          <w:sz w:val="24"/>
          <w:szCs w:val="24"/>
        </w:rPr>
        <w:t>International Journal of Indian Culture and Business Management</w:t>
      </w:r>
      <w:r w:rsidRPr="00801768">
        <w:rPr>
          <w:rFonts w:ascii="Arial" w:hAnsi="Arial" w:cs="Arial"/>
          <w:noProof/>
          <w:kern w:val="0"/>
          <w:sz w:val="24"/>
          <w:szCs w:val="24"/>
        </w:rPr>
        <w:t>, 8(3), pp. 361–386.</w:t>
      </w:r>
    </w:p>
    <w:p w14:paraId="421E45FC" w14:textId="77777777" w:rsidR="00C570A1" w:rsidRDefault="00801768" w:rsidP="00A279F5">
      <w:pPr>
        <w:autoSpaceDE w:val="0"/>
        <w:autoSpaceDN w:val="0"/>
        <w:adjustRightInd w:val="0"/>
        <w:jc w:val="left"/>
        <w:rPr>
          <w:rFonts w:ascii="Arial" w:hAnsi="Arial" w:cs="Arial"/>
          <w:noProof/>
          <w:kern w:val="0"/>
          <w:sz w:val="24"/>
          <w:szCs w:val="24"/>
        </w:rPr>
      </w:pPr>
      <w:r w:rsidRPr="00801768">
        <w:rPr>
          <w:rFonts w:ascii="Arial" w:hAnsi="Arial" w:cs="Arial"/>
          <w:noProof/>
          <w:kern w:val="0"/>
          <w:sz w:val="24"/>
          <w:szCs w:val="24"/>
        </w:rPr>
        <w:t xml:space="preserve">The Times of Israel (2019) </w:t>
      </w:r>
      <w:r w:rsidRPr="00801768">
        <w:rPr>
          <w:rFonts w:ascii="Arial" w:hAnsi="Arial" w:cs="Arial"/>
          <w:i/>
          <w:iCs/>
          <w:noProof/>
          <w:kern w:val="0"/>
          <w:sz w:val="24"/>
          <w:szCs w:val="24"/>
        </w:rPr>
        <w:t xml:space="preserve">Israeli culture </w:t>
      </w:r>
      <w:r w:rsidRPr="00801768">
        <w:rPr>
          <w:rFonts w:ascii="Arial" w:hAnsi="Arial" w:cs="Arial"/>
          <w:noProof/>
          <w:kern w:val="0"/>
          <w:sz w:val="24"/>
          <w:szCs w:val="24"/>
        </w:rPr>
        <w:t xml:space="preserve">. </w:t>
      </w:r>
      <w:r w:rsidR="00C570A1">
        <w:rPr>
          <w:rFonts w:ascii="Arial" w:hAnsi="Arial" w:cs="Arial"/>
          <w:noProof/>
          <w:kern w:val="0"/>
          <w:sz w:val="24"/>
          <w:szCs w:val="24"/>
        </w:rPr>
        <w:t>[Online]</w:t>
      </w:r>
    </w:p>
    <w:p w14:paraId="55A69325" w14:textId="2FAE8190" w:rsidR="00801768" w:rsidRDefault="00801768" w:rsidP="00A279F5">
      <w:pPr>
        <w:autoSpaceDE w:val="0"/>
        <w:autoSpaceDN w:val="0"/>
        <w:adjustRightInd w:val="0"/>
        <w:jc w:val="left"/>
        <w:rPr>
          <w:rFonts w:ascii="Arial" w:hAnsi="Arial" w:cs="Arial"/>
          <w:noProof/>
          <w:kern w:val="0"/>
          <w:sz w:val="24"/>
          <w:szCs w:val="24"/>
        </w:rPr>
      </w:pPr>
      <w:r w:rsidRPr="00801768">
        <w:rPr>
          <w:rFonts w:ascii="Arial" w:hAnsi="Arial" w:cs="Arial"/>
          <w:noProof/>
          <w:kern w:val="0"/>
          <w:sz w:val="24"/>
          <w:szCs w:val="24"/>
        </w:rPr>
        <w:t>Available at: https://www.timesofisrael.com/topic/israeli-culture/</w:t>
      </w:r>
      <w:r w:rsidR="00C570A1">
        <w:rPr>
          <w:rFonts w:ascii="Arial" w:hAnsi="Arial" w:cs="Arial"/>
          <w:noProof/>
          <w:kern w:val="0"/>
          <w:sz w:val="24"/>
          <w:szCs w:val="24"/>
        </w:rPr>
        <w:t xml:space="preserve">, </w:t>
      </w:r>
      <w:r w:rsidRPr="00801768">
        <w:rPr>
          <w:rFonts w:ascii="Arial" w:hAnsi="Arial" w:cs="Arial"/>
          <w:noProof/>
          <w:kern w:val="0"/>
          <w:sz w:val="24"/>
          <w:szCs w:val="24"/>
        </w:rPr>
        <w:t>Accessed</w:t>
      </w:r>
      <w:r w:rsidR="00C570A1">
        <w:rPr>
          <w:rFonts w:ascii="Arial" w:hAnsi="Arial" w:cs="Arial"/>
          <w:noProof/>
          <w:kern w:val="0"/>
          <w:sz w:val="24"/>
          <w:szCs w:val="24"/>
        </w:rPr>
        <w:t xml:space="preserve"> 2020, April, 30</w:t>
      </w:r>
      <w:r w:rsidR="00C570A1" w:rsidRPr="00C570A1">
        <w:rPr>
          <w:rFonts w:ascii="Arial" w:hAnsi="Arial" w:cs="Arial"/>
          <w:noProof/>
          <w:kern w:val="0"/>
          <w:sz w:val="24"/>
          <w:szCs w:val="24"/>
          <w:vertAlign w:val="superscript"/>
        </w:rPr>
        <w:t>th</w:t>
      </w:r>
      <w:r w:rsidR="00C570A1">
        <w:rPr>
          <w:rFonts w:ascii="Arial" w:hAnsi="Arial" w:cs="Arial"/>
          <w:noProof/>
          <w:kern w:val="0"/>
          <w:sz w:val="24"/>
          <w:szCs w:val="24"/>
        </w:rPr>
        <w:t xml:space="preserve"> </w:t>
      </w:r>
    </w:p>
    <w:p w14:paraId="54AD3D10" w14:textId="77777777" w:rsidR="00A279F5" w:rsidRPr="00801768" w:rsidRDefault="00A279F5" w:rsidP="00A279F5">
      <w:pPr>
        <w:autoSpaceDE w:val="0"/>
        <w:autoSpaceDN w:val="0"/>
        <w:adjustRightInd w:val="0"/>
        <w:jc w:val="left"/>
        <w:rPr>
          <w:rFonts w:ascii="Arial" w:hAnsi="Arial" w:cs="Arial"/>
          <w:noProof/>
          <w:kern w:val="0"/>
          <w:sz w:val="24"/>
          <w:szCs w:val="24"/>
        </w:rPr>
      </w:pPr>
    </w:p>
    <w:p w14:paraId="7267E71A" w14:textId="1F892FED"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t xml:space="preserve">Tzafrir, S. S., Meshoulam, I. and Baruch, Y. (2007) ‘HRM in Israel: New challenges’, </w:t>
      </w:r>
      <w:r w:rsidRPr="00801768">
        <w:rPr>
          <w:rFonts w:ascii="Arial" w:hAnsi="Arial" w:cs="Arial"/>
          <w:i/>
          <w:iCs/>
          <w:noProof/>
          <w:kern w:val="0"/>
          <w:sz w:val="24"/>
          <w:szCs w:val="24"/>
        </w:rPr>
        <w:t>The International Journal of Human Resource Management</w:t>
      </w:r>
      <w:r w:rsidR="00C570A1">
        <w:rPr>
          <w:rFonts w:ascii="Arial" w:hAnsi="Arial" w:cs="Arial"/>
          <w:noProof/>
          <w:kern w:val="0"/>
          <w:sz w:val="24"/>
          <w:szCs w:val="24"/>
        </w:rPr>
        <w:t>,</w:t>
      </w:r>
      <w:r w:rsidRPr="00801768">
        <w:rPr>
          <w:rFonts w:ascii="Arial" w:hAnsi="Arial" w:cs="Arial"/>
          <w:noProof/>
          <w:kern w:val="0"/>
          <w:sz w:val="24"/>
          <w:szCs w:val="24"/>
        </w:rPr>
        <w:t xml:space="preserve"> 18(1), pp. 114–131.</w:t>
      </w:r>
    </w:p>
    <w:p w14:paraId="1719C988" w14:textId="6D005968" w:rsidR="00801768" w:rsidRPr="00801768" w:rsidRDefault="00801768" w:rsidP="00A279F5">
      <w:pPr>
        <w:autoSpaceDE w:val="0"/>
        <w:autoSpaceDN w:val="0"/>
        <w:adjustRightInd w:val="0"/>
        <w:spacing w:afterLines="100" w:after="312"/>
        <w:jc w:val="left"/>
        <w:rPr>
          <w:rFonts w:ascii="Arial" w:hAnsi="Arial" w:cs="Arial"/>
          <w:noProof/>
          <w:kern w:val="0"/>
          <w:sz w:val="24"/>
          <w:szCs w:val="24"/>
        </w:rPr>
      </w:pPr>
      <w:r w:rsidRPr="00801768">
        <w:rPr>
          <w:rFonts w:ascii="Arial" w:hAnsi="Arial" w:cs="Arial"/>
          <w:noProof/>
          <w:kern w:val="0"/>
          <w:sz w:val="24"/>
          <w:szCs w:val="24"/>
        </w:rPr>
        <w:lastRenderedPageBreak/>
        <w:t xml:space="preserve">Weber, Y. and Tarba, S. Y. (2010) ‘Human resource practices and performance of mergers and acquisitions in Israel’, </w:t>
      </w:r>
      <w:r w:rsidRPr="00801768">
        <w:rPr>
          <w:rFonts w:ascii="Arial" w:hAnsi="Arial" w:cs="Arial"/>
          <w:i/>
          <w:iCs/>
          <w:noProof/>
          <w:kern w:val="0"/>
          <w:sz w:val="24"/>
          <w:szCs w:val="24"/>
        </w:rPr>
        <w:t>Human resource Management review</w:t>
      </w:r>
      <w:r w:rsidRPr="00801768">
        <w:rPr>
          <w:rFonts w:ascii="Arial" w:hAnsi="Arial" w:cs="Arial"/>
          <w:noProof/>
          <w:kern w:val="0"/>
          <w:sz w:val="24"/>
          <w:szCs w:val="24"/>
        </w:rPr>
        <w:t>, 20(3), pp. 203–211.</w:t>
      </w:r>
    </w:p>
    <w:p w14:paraId="53552E43" w14:textId="1A6DFF4D" w:rsidR="00801768" w:rsidRPr="00801768" w:rsidRDefault="00801768" w:rsidP="00A279F5">
      <w:pPr>
        <w:autoSpaceDE w:val="0"/>
        <w:autoSpaceDN w:val="0"/>
        <w:adjustRightInd w:val="0"/>
        <w:spacing w:afterLines="100" w:after="312"/>
        <w:jc w:val="left"/>
        <w:rPr>
          <w:rFonts w:ascii="Arial" w:hAnsi="Arial" w:cs="Arial"/>
          <w:noProof/>
          <w:sz w:val="24"/>
        </w:rPr>
      </w:pPr>
      <w:r w:rsidRPr="00801768">
        <w:rPr>
          <w:rFonts w:ascii="Arial" w:hAnsi="Arial" w:cs="Arial"/>
          <w:noProof/>
          <w:kern w:val="0"/>
          <w:sz w:val="24"/>
          <w:szCs w:val="24"/>
        </w:rPr>
        <w:t xml:space="preserve">Yadgar, Y. (2018) ‘What is modern Israel?’, </w:t>
      </w:r>
      <w:r w:rsidRPr="00801768">
        <w:rPr>
          <w:rFonts w:ascii="Arial" w:hAnsi="Arial" w:cs="Arial"/>
          <w:i/>
          <w:iCs/>
          <w:noProof/>
          <w:kern w:val="0"/>
          <w:sz w:val="24"/>
          <w:szCs w:val="24"/>
        </w:rPr>
        <w:t>Journal of Modern Jewish Studies</w:t>
      </w:r>
      <w:r w:rsidRPr="00801768">
        <w:rPr>
          <w:rFonts w:ascii="Arial" w:hAnsi="Arial" w:cs="Arial"/>
          <w:noProof/>
          <w:kern w:val="0"/>
          <w:sz w:val="24"/>
          <w:szCs w:val="24"/>
        </w:rPr>
        <w:t>, 17(2), pp. 256–257.</w:t>
      </w:r>
    </w:p>
    <w:p w14:paraId="359A4A2A" w14:textId="30FF3143" w:rsidR="00A42730" w:rsidRPr="00A42730" w:rsidRDefault="00AE3CB4" w:rsidP="00A279F5">
      <w:pPr>
        <w:spacing w:afterLines="100" w:after="312"/>
        <w:rPr>
          <w:rFonts w:ascii="Arial" w:hAnsi="Arial" w:cs="Arial"/>
          <w:sz w:val="24"/>
          <w:szCs w:val="24"/>
        </w:rPr>
      </w:pPr>
      <w:r>
        <w:rPr>
          <w:rFonts w:ascii="Arial" w:hAnsi="Arial" w:cs="Arial"/>
          <w:sz w:val="24"/>
          <w:szCs w:val="24"/>
        </w:rPr>
        <w:fldChar w:fldCharType="end"/>
      </w:r>
    </w:p>
    <w:sectPr w:rsidR="00A42730" w:rsidRPr="00A42730" w:rsidSect="00741381">
      <w:footerReference w:type="default" r:id="rId10"/>
      <w:pgSz w:w="11906" w:h="16838"/>
      <w:pgMar w:top="1440" w:right="1080" w:bottom="1440" w:left="108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1C0DE8" w14:textId="77777777" w:rsidR="002C5382" w:rsidRDefault="002C5382" w:rsidP="008603F3">
      <w:r>
        <w:separator/>
      </w:r>
    </w:p>
  </w:endnote>
  <w:endnote w:type="continuationSeparator" w:id="0">
    <w:p w14:paraId="6D85880C" w14:textId="77777777" w:rsidR="002C5382" w:rsidRDefault="002C5382" w:rsidP="008603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248B49" w14:textId="34664914" w:rsidR="00741381" w:rsidRDefault="00741381" w:rsidP="00741381">
    <w:pPr>
      <w:pStyle w:val="a6"/>
      <w:ind w:right="90"/>
      <w:jc w:val="right"/>
    </w:pPr>
  </w:p>
  <w:p w14:paraId="3ECF8135" w14:textId="77777777" w:rsidR="00741381" w:rsidRDefault="00741381">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2281651"/>
      <w:docPartObj>
        <w:docPartGallery w:val="Page Numbers (Bottom of Page)"/>
        <w:docPartUnique/>
      </w:docPartObj>
    </w:sdtPr>
    <w:sdtEndPr/>
    <w:sdtContent>
      <w:p w14:paraId="0891F13A" w14:textId="77777777" w:rsidR="00741381" w:rsidRDefault="00741381">
        <w:pPr>
          <w:pStyle w:val="a6"/>
          <w:jc w:val="right"/>
        </w:pPr>
        <w:r>
          <w:fldChar w:fldCharType="begin"/>
        </w:r>
        <w:r>
          <w:instrText>PAGE   \* MERGEFORMAT</w:instrText>
        </w:r>
        <w:r>
          <w:fldChar w:fldCharType="separate"/>
        </w:r>
        <w:r>
          <w:rPr>
            <w:lang w:val="zh-CN"/>
          </w:rPr>
          <w:t>2</w:t>
        </w:r>
        <w:r>
          <w:fldChar w:fldCharType="end"/>
        </w:r>
      </w:p>
    </w:sdtContent>
  </w:sdt>
  <w:p w14:paraId="61E003FA" w14:textId="77777777" w:rsidR="00741381" w:rsidRDefault="00741381">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61755C" w14:textId="77777777" w:rsidR="002C5382" w:rsidRDefault="002C5382" w:rsidP="008603F3">
      <w:r>
        <w:separator/>
      </w:r>
    </w:p>
  </w:footnote>
  <w:footnote w:type="continuationSeparator" w:id="0">
    <w:p w14:paraId="57568564" w14:textId="77777777" w:rsidR="002C5382" w:rsidRDefault="002C5382" w:rsidP="008603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65215A"/>
    <w:multiLevelType w:val="multilevel"/>
    <w:tmpl w:val="13063EAC"/>
    <w:lvl w:ilvl="0">
      <w:start w:val="1"/>
      <w:numFmt w:val="decimal"/>
      <w:lvlText w:val="%1."/>
      <w:lvlJc w:val="left"/>
      <w:pPr>
        <w:ind w:left="720" w:hanging="720"/>
      </w:pPr>
      <w:rPr>
        <w:rFonts w:hint="default"/>
      </w:rPr>
    </w:lvl>
    <w:lvl w:ilvl="1">
      <w:start w:val="1"/>
      <w:numFmt w:val="decimal"/>
      <w:isLgl/>
      <w:lvlText w:val="%1.%2."/>
      <w:lvlJc w:val="left"/>
      <w:pPr>
        <w:ind w:left="564" w:hanging="56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zMzO2MDcxNjE1MbdQ0lEKTi0uzszPAykwrQUAXlkH7SwAAAA="/>
  </w:docVars>
  <w:rsids>
    <w:rsidRoot w:val="0039313C"/>
    <w:rsid w:val="00050B1D"/>
    <w:rsid w:val="00051672"/>
    <w:rsid w:val="000A2C56"/>
    <w:rsid w:val="000A6E83"/>
    <w:rsid w:val="000C1CD0"/>
    <w:rsid w:val="001167F3"/>
    <w:rsid w:val="001534A3"/>
    <w:rsid w:val="00180679"/>
    <w:rsid w:val="00191604"/>
    <w:rsid w:val="001B4219"/>
    <w:rsid w:val="001C3B81"/>
    <w:rsid w:val="00244441"/>
    <w:rsid w:val="00253FB6"/>
    <w:rsid w:val="002B6127"/>
    <w:rsid w:val="002C5382"/>
    <w:rsid w:val="00322446"/>
    <w:rsid w:val="00330A9D"/>
    <w:rsid w:val="0038644B"/>
    <w:rsid w:val="0039313C"/>
    <w:rsid w:val="003A6B1C"/>
    <w:rsid w:val="004A4E1B"/>
    <w:rsid w:val="005161C7"/>
    <w:rsid w:val="00532AA3"/>
    <w:rsid w:val="00534275"/>
    <w:rsid w:val="00572608"/>
    <w:rsid w:val="005B1534"/>
    <w:rsid w:val="005E5C11"/>
    <w:rsid w:val="00741381"/>
    <w:rsid w:val="007A1818"/>
    <w:rsid w:val="007D41BD"/>
    <w:rsid w:val="00801768"/>
    <w:rsid w:val="008603F3"/>
    <w:rsid w:val="008C5BE6"/>
    <w:rsid w:val="008D0784"/>
    <w:rsid w:val="008F2C83"/>
    <w:rsid w:val="008F774B"/>
    <w:rsid w:val="009A1D15"/>
    <w:rsid w:val="00A279F5"/>
    <w:rsid w:val="00A42730"/>
    <w:rsid w:val="00A739B5"/>
    <w:rsid w:val="00AE23A8"/>
    <w:rsid w:val="00AE3CB4"/>
    <w:rsid w:val="00AE546E"/>
    <w:rsid w:val="00B47F00"/>
    <w:rsid w:val="00C459B4"/>
    <w:rsid w:val="00C570A1"/>
    <w:rsid w:val="00C61F89"/>
    <w:rsid w:val="00C95114"/>
    <w:rsid w:val="00CE35B4"/>
    <w:rsid w:val="00D12956"/>
    <w:rsid w:val="00D27EEF"/>
    <w:rsid w:val="00DC001F"/>
    <w:rsid w:val="00E03283"/>
    <w:rsid w:val="00E605CC"/>
    <w:rsid w:val="00EB3F5B"/>
    <w:rsid w:val="00ED0C36"/>
    <w:rsid w:val="00ED31D9"/>
    <w:rsid w:val="00EE378F"/>
    <w:rsid w:val="00F10815"/>
    <w:rsid w:val="00F179CD"/>
    <w:rsid w:val="00F958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7B770B"/>
  <w15:chartTrackingRefBased/>
  <w15:docId w15:val="{BB1FEF6A-58D9-444B-A975-0055DD0EC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39313C"/>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322446"/>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532AA3"/>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253FB6"/>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9313C"/>
    <w:rPr>
      <w:b/>
      <w:bCs/>
      <w:kern w:val="44"/>
      <w:sz w:val="44"/>
      <w:szCs w:val="44"/>
      <w:lang w:val="en-GB"/>
    </w:rPr>
  </w:style>
  <w:style w:type="paragraph" w:styleId="a3">
    <w:name w:val="List Paragraph"/>
    <w:basedOn w:val="a"/>
    <w:uiPriority w:val="34"/>
    <w:qFormat/>
    <w:rsid w:val="00322446"/>
    <w:pPr>
      <w:ind w:firstLineChars="200" w:firstLine="420"/>
    </w:pPr>
  </w:style>
  <w:style w:type="character" w:customStyle="1" w:styleId="20">
    <w:name w:val="标题 2 字符"/>
    <w:basedOn w:val="a0"/>
    <w:link w:val="2"/>
    <w:uiPriority w:val="9"/>
    <w:rsid w:val="00322446"/>
    <w:rPr>
      <w:rFonts w:asciiTheme="majorHAnsi" w:eastAsiaTheme="majorEastAsia" w:hAnsiTheme="majorHAnsi" w:cstheme="majorBidi"/>
      <w:b/>
      <w:bCs/>
      <w:sz w:val="32"/>
      <w:szCs w:val="32"/>
      <w:lang w:val="en-GB"/>
    </w:rPr>
  </w:style>
  <w:style w:type="character" w:customStyle="1" w:styleId="30">
    <w:name w:val="标题 3 字符"/>
    <w:basedOn w:val="a0"/>
    <w:link w:val="3"/>
    <w:uiPriority w:val="9"/>
    <w:rsid w:val="00532AA3"/>
    <w:rPr>
      <w:b/>
      <w:bCs/>
      <w:sz w:val="32"/>
      <w:szCs w:val="32"/>
      <w:lang w:val="en-GB"/>
    </w:rPr>
  </w:style>
  <w:style w:type="paragraph" w:styleId="a4">
    <w:name w:val="header"/>
    <w:basedOn w:val="a"/>
    <w:link w:val="a5"/>
    <w:uiPriority w:val="99"/>
    <w:unhideWhenUsed/>
    <w:rsid w:val="008603F3"/>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8603F3"/>
    <w:rPr>
      <w:sz w:val="18"/>
      <w:szCs w:val="18"/>
      <w:lang w:val="en-GB"/>
    </w:rPr>
  </w:style>
  <w:style w:type="paragraph" w:styleId="a6">
    <w:name w:val="footer"/>
    <w:basedOn w:val="a"/>
    <w:link w:val="a7"/>
    <w:uiPriority w:val="99"/>
    <w:unhideWhenUsed/>
    <w:rsid w:val="008603F3"/>
    <w:pPr>
      <w:tabs>
        <w:tab w:val="center" w:pos="4153"/>
        <w:tab w:val="right" w:pos="8306"/>
      </w:tabs>
      <w:snapToGrid w:val="0"/>
      <w:jc w:val="left"/>
    </w:pPr>
    <w:rPr>
      <w:sz w:val="18"/>
      <w:szCs w:val="18"/>
    </w:rPr>
  </w:style>
  <w:style w:type="character" w:customStyle="1" w:styleId="a7">
    <w:name w:val="页脚 字符"/>
    <w:basedOn w:val="a0"/>
    <w:link w:val="a6"/>
    <w:uiPriority w:val="99"/>
    <w:rsid w:val="008603F3"/>
    <w:rPr>
      <w:sz w:val="18"/>
      <w:szCs w:val="18"/>
      <w:lang w:val="en-GB"/>
    </w:rPr>
  </w:style>
  <w:style w:type="paragraph" w:styleId="a8">
    <w:name w:val="Title"/>
    <w:basedOn w:val="a"/>
    <w:next w:val="a"/>
    <w:link w:val="a9"/>
    <w:uiPriority w:val="10"/>
    <w:qFormat/>
    <w:rsid w:val="008603F3"/>
    <w:pPr>
      <w:spacing w:before="240" w:after="60"/>
      <w:jc w:val="center"/>
      <w:outlineLvl w:val="0"/>
    </w:pPr>
    <w:rPr>
      <w:rFonts w:asciiTheme="majorHAnsi" w:eastAsiaTheme="majorEastAsia" w:hAnsiTheme="majorHAnsi" w:cstheme="majorBidi"/>
      <w:b/>
      <w:bCs/>
      <w:sz w:val="32"/>
      <w:szCs w:val="32"/>
    </w:rPr>
  </w:style>
  <w:style w:type="character" w:customStyle="1" w:styleId="a9">
    <w:name w:val="标题 字符"/>
    <w:basedOn w:val="a0"/>
    <w:link w:val="a8"/>
    <w:uiPriority w:val="10"/>
    <w:rsid w:val="008603F3"/>
    <w:rPr>
      <w:rFonts w:asciiTheme="majorHAnsi" w:eastAsiaTheme="majorEastAsia" w:hAnsiTheme="majorHAnsi" w:cstheme="majorBidi"/>
      <w:b/>
      <w:bCs/>
      <w:sz w:val="32"/>
      <w:szCs w:val="32"/>
      <w:lang w:val="en-GB"/>
    </w:rPr>
  </w:style>
  <w:style w:type="paragraph" w:styleId="TOC">
    <w:name w:val="TOC Heading"/>
    <w:basedOn w:val="1"/>
    <w:next w:val="a"/>
    <w:uiPriority w:val="39"/>
    <w:unhideWhenUsed/>
    <w:qFormat/>
    <w:rsid w:val="00741381"/>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741381"/>
  </w:style>
  <w:style w:type="paragraph" w:styleId="TOC2">
    <w:name w:val="toc 2"/>
    <w:basedOn w:val="a"/>
    <w:next w:val="a"/>
    <w:autoRedefine/>
    <w:uiPriority w:val="39"/>
    <w:unhideWhenUsed/>
    <w:rsid w:val="00741381"/>
    <w:pPr>
      <w:ind w:leftChars="200" w:left="420"/>
    </w:pPr>
  </w:style>
  <w:style w:type="paragraph" w:styleId="TOC3">
    <w:name w:val="toc 3"/>
    <w:basedOn w:val="a"/>
    <w:next w:val="a"/>
    <w:autoRedefine/>
    <w:uiPriority w:val="39"/>
    <w:unhideWhenUsed/>
    <w:rsid w:val="00741381"/>
    <w:pPr>
      <w:ind w:leftChars="400" w:left="840"/>
    </w:pPr>
  </w:style>
  <w:style w:type="character" w:styleId="aa">
    <w:name w:val="Hyperlink"/>
    <w:basedOn w:val="a0"/>
    <w:uiPriority w:val="99"/>
    <w:unhideWhenUsed/>
    <w:rsid w:val="00741381"/>
    <w:rPr>
      <w:color w:val="0563C1" w:themeColor="hyperlink"/>
      <w:u w:val="single"/>
    </w:rPr>
  </w:style>
  <w:style w:type="character" w:customStyle="1" w:styleId="40">
    <w:name w:val="标题 4 字符"/>
    <w:basedOn w:val="a0"/>
    <w:link w:val="4"/>
    <w:uiPriority w:val="9"/>
    <w:rsid w:val="00253FB6"/>
    <w:rPr>
      <w:rFonts w:asciiTheme="majorHAnsi" w:eastAsiaTheme="majorEastAsia" w:hAnsiTheme="majorHAnsi" w:cstheme="majorBidi"/>
      <w:b/>
      <w:bCs/>
      <w:sz w:val="28"/>
      <w:szCs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895601">
      <w:bodyDiv w:val="1"/>
      <w:marLeft w:val="0"/>
      <w:marRight w:val="0"/>
      <w:marTop w:val="0"/>
      <w:marBottom w:val="0"/>
      <w:divBdr>
        <w:top w:val="none" w:sz="0" w:space="0" w:color="auto"/>
        <w:left w:val="none" w:sz="0" w:space="0" w:color="auto"/>
        <w:bottom w:val="none" w:sz="0" w:space="0" w:color="auto"/>
        <w:right w:val="none" w:sz="0" w:space="0" w:color="auto"/>
      </w:divBdr>
    </w:div>
    <w:div w:id="1024525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109357-EB10-408E-91F1-9FA44E1713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10209</Words>
  <Characters>58196</Characters>
  <Application>Microsoft Office Word</Application>
  <DocSecurity>0</DocSecurity>
  <Lines>484</Lines>
  <Paragraphs>136</Paragraphs>
  <ScaleCrop>false</ScaleCrop>
  <Company/>
  <LinksUpToDate>false</LinksUpToDate>
  <CharactersWithSpaces>68269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Wei Shanshan</dc:creator>
  <cp:keywords/>
  <dc:description/>
  <cp:lastModifiedBy>Wei Shanshan</cp:lastModifiedBy>
  <cp:revision>2</cp:revision>
  <dcterms:created xsi:type="dcterms:W3CDTF">2020-04-30T19:43:00Z</dcterms:created>
  <dcterms:modified xsi:type="dcterms:W3CDTF">2020-04-30T19:43:00Z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http://www.zotero.org/styles/harvard-coventry-university</vt:lpwstr>
  </property>
  <property fmtid="{D5CDD505-2E9C-101B-9397-08002B2CF9AE}" pid="13" name="Mendeley Recent Style Name 5_1">
    <vt:lpwstr>Coventry University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ies>
</file>