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lang w:val="en-GB"/>
        </w:rPr>
        <w:id w:val="-36426071"/>
        <w:docPartObj>
          <w:docPartGallery w:val="Cover Pages"/>
          <w:docPartUnique/>
        </w:docPartObj>
      </w:sdtPr>
      <w:sdtEndPr>
        <w:rPr>
          <w:color w:val="auto"/>
        </w:rPr>
      </w:sdtEndPr>
      <w:sdtContent>
        <w:p w14:paraId="5DC66B32" w14:textId="1374E09D" w:rsidR="00BB5E1A" w:rsidRDefault="00BB5E1A">
          <w:pPr>
            <w:pStyle w:val="NoSpacing"/>
            <w:spacing w:before="1540" w:after="240"/>
            <w:jc w:val="center"/>
            <w:rPr>
              <w:noProof/>
              <w:color w:val="4472C4" w:themeColor="accent1"/>
            </w:rPr>
          </w:pPr>
        </w:p>
        <w:p w14:paraId="4F1677E6" w14:textId="7283CFC3" w:rsidR="00AD6C70" w:rsidRDefault="00AD6C70">
          <w:pPr>
            <w:pStyle w:val="NoSpacing"/>
            <w:spacing w:before="1540" w:after="240"/>
            <w:jc w:val="center"/>
            <w:rPr>
              <w:color w:val="4472C4" w:themeColor="accent1"/>
            </w:rPr>
          </w:pPr>
          <w:r>
            <w:rPr>
              <w:noProof/>
              <w:color w:val="4472C4" w:themeColor="accent1"/>
            </w:rPr>
            <w:drawing>
              <wp:inline distT="0" distB="0" distL="0" distR="0" wp14:anchorId="1917B84E" wp14:editId="668DC6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110CCD3CECD44D6A7196BC24FA51F1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029AB5" w14:textId="7849BB13" w:rsidR="00AD6C70" w:rsidRDefault="00882E73" w:rsidP="00BB5E1A">
              <w:pPr>
                <w:pStyle w:val="NoSpacing"/>
                <w:pBdr>
                  <w:top w:val="single" w:sz="6" w:space="0"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portfolio of work</w:t>
              </w:r>
            </w:p>
          </w:sdtContent>
        </w:sdt>
        <w:sdt>
          <w:sdtPr>
            <w:rPr>
              <w:color w:val="4472C4" w:themeColor="accent1"/>
              <w:sz w:val="28"/>
              <w:szCs w:val="28"/>
            </w:rPr>
            <w:alias w:val="Subtitle"/>
            <w:tag w:val=""/>
            <w:id w:val="328029620"/>
            <w:placeholder>
              <w:docPart w:val="4916B8263F84443FB2E6626BE1095F62"/>
            </w:placeholder>
            <w:dataBinding w:prefixMappings="xmlns:ns0='http://purl.org/dc/elements/1.1/' xmlns:ns1='http://schemas.openxmlformats.org/package/2006/metadata/core-properties' " w:xpath="/ns1:coreProperties[1]/ns0:subject[1]" w:storeItemID="{6C3C8BC8-F283-45AE-878A-BAB7291924A1}"/>
            <w:text/>
          </w:sdtPr>
          <w:sdtContent>
            <w:p w14:paraId="7AF5D7A9" w14:textId="1CFA89C5" w:rsidR="00AD6C70" w:rsidRDefault="00D84056">
              <w:pPr>
                <w:pStyle w:val="NoSpacing"/>
                <w:jc w:val="center"/>
                <w:rPr>
                  <w:color w:val="4472C4" w:themeColor="accent1"/>
                  <w:sz w:val="28"/>
                  <w:szCs w:val="28"/>
                </w:rPr>
              </w:pPr>
              <w:r>
                <w:rPr>
                  <w:color w:val="4472C4" w:themeColor="accent1"/>
                  <w:sz w:val="28"/>
                  <w:szCs w:val="28"/>
                </w:rPr>
                <w:t xml:space="preserve">Bogdan Andrei Lupea </w:t>
              </w:r>
              <w:r w:rsidR="000F15C1">
                <w:rPr>
                  <w:color w:val="4472C4" w:themeColor="accent1"/>
                  <w:sz w:val="28"/>
                  <w:szCs w:val="28"/>
                </w:rPr>
                <w:t>- 2107488</w:t>
              </w:r>
            </w:p>
          </w:sdtContent>
        </w:sdt>
        <w:p w14:paraId="445F5A4B" w14:textId="39692C8C" w:rsidR="00AD6C70" w:rsidRDefault="00AD6C70">
          <w:pPr>
            <w:pStyle w:val="NoSpacing"/>
            <w:spacing w:before="480"/>
            <w:jc w:val="center"/>
            <w:rPr>
              <w:color w:val="4472C4" w:themeColor="accent1"/>
            </w:rPr>
          </w:pPr>
          <w:r>
            <w:rPr>
              <w:noProof/>
              <w:color w:val="4472C4" w:themeColor="accent1"/>
            </w:rPr>
            <w:drawing>
              <wp:inline distT="0" distB="0" distL="0" distR="0" wp14:anchorId="1FAAE102" wp14:editId="05E2B8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FF2DCC" w14:textId="77777777" w:rsidR="00BF04BF" w:rsidRDefault="00BB60C1" w:rsidP="00BF04BF">
          <w:pPr>
            <w:spacing w:after="0" w:line="360" w:lineRule="auto"/>
            <w:jc w:val="center"/>
          </w:pPr>
          <w:r>
            <w:rPr>
              <w:noProof/>
              <w:color w:val="4472C4" w:themeColor="accent1"/>
            </w:rPr>
            <mc:AlternateContent>
              <mc:Choice Requires="wps">
                <w:drawing>
                  <wp:anchor distT="0" distB="0" distL="114300" distR="114300" simplePos="0" relativeHeight="251659264" behindDoc="0" locked="0" layoutInCell="1" allowOverlap="1" wp14:anchorId="10C405A4" wp14:editId="05785BC1">
                    <wp:simplePos x="0" y="0"/>
                    <wp:positionH relativeFrom="margin">
                      <wp:posOffset>472440</wp:posOffset>
                    </wp:positionH>
                    <wp:positionV relativeFrom="margin">
                      <wp:align>bottom</wp:align>
                    </wp:positionV>
                    <wp:extent cx="6553200" cy="1463040"/>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65532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2F5496" w:themeColor="accent1" w:themeShade="BF"/>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075C08" w14:textId="6FCA7AF1" w:rsidR="00AD6C70" w:rsidRPr="00052039" w:rsidRDefault="001E3A8D" w:rsidP="00794224">
                                    <w:pPr>
                                      <w:pStyle w:val="NoSpacing"/>
                                      <w:spacing w:after="40" w:line="360" w:lineRule="auto"/>
                                      <w:jc w:val="right"/>
                                      <w:rPr>
                                        <w:rFonts w:ascii="Arial" w:hAnsi="Arial" w:cs="Arial"/>
                                        <w:caps/>
                                        <w:color w:val="2F5496" w:themeColor="accent1" w:themeShade="BF"/>
                                        <w:sz w:val="32"/>
                                        <w:szCs w:val="32"/>
                                      </w:rPr>
                                    </w:pPr>
                                    <w:r w:rsidRPr="00052039">
                                      <w:rPr>
                                        <w:rFonts w:ascii="Arial" w:hAnsi="Arial" w:cs="Arial"/>
                                        <w:color w:val="2F5496" w:themeColor="accent1" w:themeShade="BF"/>
                                        <w:sz w:val="32"/>
                                        <w:szCs w:val="32"/>
                                      </w:rPr>
                                      <w:t xml:space="preserve">Module: </w:t>
                                    </w:r>
                                    <w:r w:rsidR="00BB60C1" w:rsidRPr="00052039">
                                      <w:rPr>
                                        <w:rFonts w:ascii="Arial" w:hAnsi="Arial" w:cs="Arial"/>
                                        <w:color w:val="2F5496" w:themeColor="accent1" w:themeShade="BF"/>
                                        <w:sz w:val="32"/>
                                        <w:szCs w:val="32"/>
                                      </w:rPr>
                                      <w:t>Professional and Career development</w:t>
                                    </w:r>
                                  </w:p>
                                </w:sdtContent>
                              </w:sdt>
                              <w:p w14:paraId="5B629A93" w14:textId="0E3B07A9" w:rsidR="00AD6C70" w:rsidRPr="00052039" w:rsidRDefault="00000000"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E3A8D" w:rsidRPr="00052039">
                                      <w:rPr>
                                        <w:rFonts w:ascii="Arial" w:hAnsi="Arial" w:cs="Arial"/>
                                        <w:color w:val="2F5496" w:themeColor="accent1" w:themeShade="BF"/>
                                        <w:sz w:val="32"/>
                                        <w:szCs w:val="32"/>
                                      </w:rPr>
                                      <w:t xml:space="preserve">Module code: </w:t>
                                    </w:r>
                                    <w:r w:rsidR="00BB5E1A" w:rsidRPr="00052039">
                                      <w:rPr>
                                        <w:rFonts w:ascii="Arial" w:hAnsi="Arial" w:cs="Arial"/>
                                        <w:color w:val="2F5496" w:themeColor="accent1" w:themeShade="BF"/>
                                        <w:sz w:val="32"/>
                                        <w:szCs w:val="32"/>
                                      </w:rPr>
                                      <w:t>BMSW 4005</w:t>
                                    </w:r>
                                  </w:sdtContent>
                                </w:sdt>
                              </w:p>
                              <w:p w14:paraId="70D0DEB4" w14:textId="121BC707" w:rsidR="00AD6C70" w:rsidRPr="00052039" w:rsidRDefault="00000000"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052039" w:rsidRPr="00052039">
                                      <w:rPr>
                                        <w:rFonts w:ascii="Arial" w:hAnsi="Arial" w:cs="Arial"/>
                                        <w:color w:val="2F5496" w:themeColor="accent1" w:themeShade="BF"/>
                                        <w:sz w:val="32"/>
                                        <w:szCs w:val="32"/>
                                      </w:rPr>
                                      <w:t xml:space="preserve">Module leader: </w:t>
                                    </w:r>
                                    <w:proofErr w:type="spellStart"/>
                                    <w:r w:rsidR="00BB60C1" w:rsidRPr="00052039">
                                      <w:rPr>
                                        <w:rFonts w:ascii="Arial" w:hAnsi="Arial" w:cs="Arial"/>
                                        <w:color w:val="2F5496" w:themeColor="accent1" w:themeShade="BF"/>
                                        <w:sz w:val="32"/>
                                        <w:szCs w:val="32"/>
                                      </w:rPr>
                                      <w:t>Olubukola</w:t>
                                    </w:r>
                                    <w:proofErr w:type="spellEnd"/>
                                    <w:r w:rsidR="00BB60C1" w:rsidRPr="00052039">
                                      <w:rPr>
                                        <w:rFonts w:ascii="Arial" w:hAnsi="Arial" w:cs="Arial"/>
                                        <w:color w:val="2F5496" w:themeColor="accent1" w:themeShade="BF"/>
                                        <w:sz w:val="32"/>
                                        <w:szCs w:val="32"/>
                                      </w:rPr>
                                      <w:t xml:space="preserve"> Adegbite</w:t>
                                    </w:r>
                                  </w:sdtContent>
                                </w:sdt>
                              </w:p>
                              <w:p w14:paraId="1EF3EEB0" w14:textId="77777777" w:rsidR="00794224" w:rsidRDefault="0079422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0C405A4" id="_x0000_t202" coordsize="21600,21600" o:spt="202" path="m,l,21600r21600,l21600,xe">
                    <v:stroke joinstyle="miter"/>
                    <v:path gradientshapeok="t" o:connecttype="rect"/>
                  </v:shapetype>
                  <v:shape id="Text Box 142" o:spid="_x0000_s1026" type="#_x0000_t202" style="position:absolute;left:0;text-align:left;margin-left:37.2pt;margin-top:0;width:516pt;height:115.2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" filled="f" stroked="f" strokeweight=".5pt">
                    <v:textbox inset="0,0,0,0">
                      <w:txbxContent>
                        <w:sdt>
                          <w:sdtPr>
                            <w:rPr>
                              <w:rFonts w:ascii="Arial" w:hAnsi="Arial" w:cs="Arial"/>
                              <w:color w:val="2F5496" w:themeColor="accent1" w:themeShade="BF"/>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075C08" w14:textId="6FCA7AF1" w:rsidR="00AD6C70" w:rsidRPr="00052039" w:rsidRDefault="001E3A8D" w:rsidP="00794224">
                              <w:pPr>
                                <w:pStyle w:val="NoSpacing"/>
                                <w:spacing w:after="40" w:line="360" w:lineRule="auto"/>
                                <w:jc w:val="right"/>
                                <w:rPr>
                                  <w:rFonts w:ascii="Arial" w:hAnsi="Arial" w:cs="Arial"/>
                                  <w:caps/>
                                  <w:color w:val="2F5496" w:themeColor="accent1" w:themeShade="BF"/>
                                  <w:sz w:val="32"/>
                                  <w:szCs w:val="32"/>
                                </w:rPr>
                              </w:pPr>
                              <w:r w:rsidRPr="00052039">
                                <w:rPr>
                                  <w:rFonts w:ascii="Arial" w:hAnsi="Arial" w:cs="Arial"/>
                                  <w:color w:val="2F5496" w:themeColor="accent1" w:themeShade="BF"/>
                                  <w:sz w:val="32"/>
                                  <w:szCs w:val="32"/>
                                </w:rPr>
                                <w:t xml:space="preserve">Module: </w:t>
                              </w:r>
                              <w:r w:rsidR="00BB60C1" w:rsidRPr="00052039">
                                <w:rPr>
                                  <w:rFonts w:ascii="Arial" w:hAnsi="Arial" w:cs="Arial"/>
                                  <w:color w:val="2F5496" w:themeColor="accent1" w:themeShade="BF"/>
                                  <w:sz w:val="32"/>
                                  <w:szCs w:val="32"/>
                                </w:rPr>
                                <w:t>Professional and Career development</w:t>
                              </w:r>
                            </w:p>
                          </w:sdtContent>
                        </w:sdt>
                        <w:p w14:paraId="5B629A93" w14:textId="0E3B07A9" w:rsidR="00AD6C70" w:rsidRPr="00052039" w:rsidRDefault="00000000"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E3A8D" w:rsidRPr="00052039">
                                <w:rPr>
                                  <w:rFonts w:ascii="Arial" w:hAnsi="Arial" w:cs="Arial"/>
                                  <w:color w:val="2F5496" w:themeColor="accent1" w:themeShade="BF"/>
                                  <w:sz w:val="32"/>
                                  <w:szCs w:val="32"/>
                                </w:rPr>
                                <w:t xml:space="preserve">Module code: </w:t>
                              </w:r>
                              <w:r w:rsidR="00BB5E1A" w:rsidRPr="00052039">
                                <w:rPr>
                                  <w:rFonts w:ascii="Arial" w:hAnsi="Arial" w:cs="Arial"/>
                                  <w:color w:val="2F5496" w:themeColor="accent1" w:themeShade="BF"/>
                                  <w:sz w:val="32"/>
                                  <w:szCs w:val="32"/>
                                </w:rPr>
                                <w:t>BMSW 4005</w:t>
                              </w:r>
                            </w:sdtContent>
                          </w:sdt>
                        </w:p>
                        <w:p w14:paraId="70D0DEB4" w14:textId="121BC707" w:rsidR="00AD6C70" w:rsidRPr="00052039" w:rsidRDefault="00000000"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052039" w:rsidRPr="00052039">
                                <w:rPr>
                                  <w:rFonts w:ascii="Arial" w:hAnsi="Arial" w:cs="Arial"/>
                                  <w:color w:val="2F5496" w:themeColor="accent1" w:themeShade="BF"/>
                                  <w:sz w:val="32"/>
                                  <w:szCs w:val="32"/>
                                </w:rPr>
                                <w:t xml:space="preserve">Module leader: </w:t>
                              </w:r>
                              <w:proofErr w:type="spellStart"/>
                              <w:r w:rsidR="00BB60C1" w:rsidRPr="00052039">
                                <w:rPr>
                                  <w:rFonts w:ascii="Arial" w:hAnsi="Arial" w:cs="Arial"/>
                                  <w:color w:val="2F5496" w:themeColor="accent1" w:themeShade="BF"/>
                                  <w:sz w:val="32"/>
                                  <w:szCs w:val="32"/>
                                </w:rPr>
                                <w:t>Olubukola</w:t>
                              </w:r>
                              <w:proofErr w:type="spellEnd"/>
                              <w:r w:rsidR="00BB60C1" w:rsidRPr="00052039">
                                <w:rPr>
                                  <w:rFonts w:ascii="Arial" w:hAnsi="Arial" w:cs="Arial"/>
                                  <w:color w:val="2F5496" w:themeColor="accent1" w:themeShade="BF"/>
                                  <w:sz w:val="32"/>
                                  <w:szCs w:val="32"/>
                                </w:rPr>
                                <w:t xml:space="preserve"> Adegbite</w:t>
                              </w:r>
                            </w:sdtContent>
                          </w:sdt>
                        </w:p>
                        <w:p w14:paraId="1EF3EEB0" w14:textId="77777777" w:rsidR="00794224" w:rsidRDefault="00794224"/>
                      </w:txbxContent>
                    </v:textbox>
                    <w10:wrap anchorx="margin" anchory="margin"/>
                  </v:shape>
                </w:pict>
              </mc:Fallback>
            </mc:AlternateContent>
          </w:r>
          <w:r w:rsidR="00AD6C70">
            <w:br w:type="page"/>
          </w:r>
        </w:p>
      </w:sdtContent>
    </w:sdt>
    <w:p w14:paraId="56412E77" w14:textId="77777777" w:rsidR="00964CCF" w:rsidRDefault="00BF04BF" w:rsidP="00964CCF">
      <w:pPr>
        <w:pStyle w:val="TOCHeading"/>
        <w:rPr>
          <w:rFonts w:ascii="Arial" w:hAnsi="Arial" w:cs="Arial"/>
          <w:sz w:val="40"/>
          <w:szCs w:val="40"/>
        </w:rPr>
      </w:pPr>
      <w:r w:rsidRPr="00045B8E">
        <w:rPr>
          <w:rFonts w:ascii="Arial" w:hAnsi="Arial" w:cs="Arial"/>
          <w:sz w:val="40"/>
          <w:szCs w:val="40"/>
        </w:rPr>
        <w:lastRenderedPageBreak/>
        <w:t xml:space="preserve"> </w:t>
      </w:r>
    </w:p>
    <w:sdt>
      <w:sdtPr>
        <w:rPr>
          <w:rFonts w:ascii="Times New Roman" w:eastAsiaTheme="minorHAnsi" w:hAnsi="Times New Roman" w:cstheme="minorBidi"/>
          <w:color w:val="auto"/>
          <w:sz w:val="24"/>
          <w:szCs w:val="22"/>
          <w:lang w:val="en-GB"/>
        </w:rPr>
        <w:id w:val="-1174026374"/>
        <w:docPartObj>
          <w:docPartGallery w:val="Table of Contents"/>
          <w:docPartUnique/>
        </w:docPartObj>
      </w:sdtPr>
      <w:sdtEndPr>
        <w:rPr>
          <w:rFonts w:eastAsia="Times New Roman" w:cs="Times New Roman"/>
          <w:sz w:val="22"/>
        </w:rPr>
      </w:sdtEndPr>
      <w:sdtContent>
        <w:p w14:paraId="6DED7BFD" w14:textId="57619941" w:rsidR="00964CCF" w:rsidRDefault="00964CCF" w:rsidP="00964CCF">
          <w:pPr>
            <w:pStyle w:val="TOCHeading"/>
          </w:pPr>
          <w:r>
            <w:t>Table of Contents</w:t>
          </w:r>
        </w:p>
        <w:p w14:paraId="73F55AD4" w14:textId="6BD8DC55" w:rsidR="00964CCF" w:rsidRDefault="00964CCF" w:rsidP="00497F0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r:id="rId10" w:anchor="_Toc110007953"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_Toc110007953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6AA678F"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1" w:anchor="_Toc110007954" w:history="1">
            <w:r>
              <w:rPr>
                <w:rStyle w:val="Hyperlink"/>
                <w:noProof/>
              </w:rPr>
              <w:t>Choosing a preferable career path</w:t>
            </w:r>
            <w:r>
              <w:rPr>
                <w:rStyle w:val="Hyperlink"/>
                <w:noProof/>
                <w:webHidden/>
              </w:rPr>
              <w:tab/>
            </w:r>
            <w:r>
              <w:rPr>
                <w:rStyle w:val="Hyperlink"/>
                <w:noProof/>
                <w:webHidden/>
              </w:rPr>
              <w:fldChar w:fldCharType="begin"/>
            </w:r>
            <w:r>
              <w:rPr>
                <w:rStyle w:val="Hyperlink"/>
                <w:noProof/>
                <w:webHidden/>
              </w:rPr>
              <w:instrText xml:space="preserve"> PAGEREF _Toc110007954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7253AC31"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2" w:anchor="_Toc110007955" w:history="1">
            <w:r>
              <w:rPr>
                <w:rStyle w:val="Hyperlink"/>
                <w:noProof/>
              </w:rPr>
              <w:t>Work experiences</w:t>
            </w:r>
            <w:r>
              <w:rPr>
                <w:rStyle w:val="Hyperlink"/>
                <w:noProof/>
                <w:webHidden/>
              </w:rPr>
              <w:tab/>
            </w:r>
            <w:r>
              <w:rPr>
                <w:rStyle w:val="Hyperlink"/>
                <w:noProof/>
                <w:webHidden/>
              </w:rPr>
              <w:fldChar w:fldCharType="begin"/>
            </w:r>
            <w:r>
              <w:rPr>
                <w:rStyle w:val="Hyperlink"/>
                <w:noProof/>
                <w:webHidden/>
              </w:rPr>
              <w:instrText xml:space="preserve"> PAGEREF _Toc110007955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F01CC70"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3" w:anchor="_Toc110007956" w:history="1">
            <w:r>
              <w:rPr>
                <w:rStyle w:val="Hyperlink"/>
                <w:rFonts w:cs="Times New Roman"/>
                <w:noProof/>
              </w:rPr>
              <w:t>Different Skills that essentially required</w:t>
            </w:r>
            <w:r>
              <w:rPr>
                <w:rStyle w:val="Hyperlink"/>
                <w:noProof/>
                <w:webHidden/>
              </w:rPr>
              <w:tab/>
            </w:r>
            <w:r>
              <w:rPr>
                <w:rStyle w:val="Hyperlink"/>
                <w:noProof/>
                <w:webHidden/>
              </w:rPr>
              <w:fldChar w:fldCharType="begin"/>
            </w:r>
            <w:r>
              <w:rPr>
                <w:rStyle w:val="Hyperlink"/>
                <w:noProof/>
                <w:webHidden/>
              </w:rPr>
              <w:instrText xml:space="preserve"> PAGEREF _Toc110007956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530CA93F" w14:textId="77777777" w:rsidR="00964CCF" w:rsidRDefault="00964CCF" w:rsidP="00964CCF">
          <w:pPr>
            <w:pStyle w:val="TOC2"/>
            <w:tabs>
              <w:tab w:val="right" w:leader="dot" w:pos="9350"/>
            </w:tabs>
            <w:rPr>
              <w:rFonts w:asciiTheme="minorHAnsi" w:eastAsiaTheme="minorEastAsia" w:hAnsiTheme="minorHAnsi"/>
              <w:noProof/>
              <w:sz w:val="22"/>
              <w:lang w:val="en-US"/>
            </w:rPr>
          </w:pPr>
          <w:hyperlink r:id="rId14" w:anchor="_Toc110007957" w:history="1">
            <w:r>
              <w:rPr>
                <w:rStyle w:val="Hyperlink"/>
                <w:noProof/>
              </w:rPr>
              <w:t>Strategies for employable opportunity</w:t>
            </w:r>
            <w:r>
              <w:rPr>
                <w:rStyle w:val="Hyperlink"/>
                <w:noProof/>
                <w:webHidden/>
              </w:rPr>
              <w:tab/>
            </w:r>
            <w:r>
              <w:rPr>
                <w:rStyle w:val="Hyperlink"/>
                <w:noProof/>
                <w:webHidden/>
              </w:rPr>
              <w:fldChar w:fldCharType="begin"/>
            </w:r>
            <w:r>
              <w:rPr>
                <w:rStyle w:val="Hyperlink"/>
                <w:noProof/>
                <w:webHidden/>
              </w:rPr>
              <w:instrText xml:space="preserve"> PAGEREF _Toc110007957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27C5B772"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5" w:anchor="_Toc110007958" w:history="1">
            <w:r>
              <w:rPr>
                <w:rStyle w:val="Hyperlink"/>
                <w:noProof/>
              </w:rPr>
              <w:t>Skills analysis</w:t>
            </w:r>
            <w:r>
              <w:rPr>
                <w:rStyle w:val="Hyperlink"/>
                <w:noProof/>
                <w:webHidden/>
              </w:rPr>
              <w:tab/>
            </w:r>
            <w:r>
              <w:rPr>
                <w:rStyle w:val="Hyperlink"/>
                <w:noProof/>
                <w:webHidden/>
              </w:rPr>
              <w:fldChar w:fldCharType="begin"/>
            </w:r>
            <w:r>
              <w:rPr>
                <w:rStyle w:val="Hyperlink"/>
                <w:noProof/>
                <w:webHidden/>
              </w:rPr>
              <w:instrText xml:space="preserve"> PAGEREF _Toc110007958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671B56EB"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6" w:anchor="_Toc110007959" w:history="1">
            <w:r>
              <w:rPr>
                <w:rStyle w:val="Hyperlink"/>
                <w:noProof/>
              </w:rPr>
              <w:t>Personal development plan</w:t>
            </w:r>
            <w:r>
              <w:rPr>
                <w:rStyle w:val="Hyperlink"/>
                <w:noProof/>
                <w:webHidden/>
              </w:rPr>
              <w:tab/>
            </w:r>
            <w:r>
              <w:rPr>
                <w:rStyle w:val="Hyperlink"/>
                <w:noProof/>
                <w:webHidden/>
              </w:rPr>
              <w:fldChar w:fldCharType="begin"/>
            </w:r>
            <w:r>
              <w:rPr>
                <w:rStyle w:val="Hyperlink"/>
                <w:noProof/>
                <w:webHidden/>
              </w:rPr>
              <w:instrText xml:space="preserve"> PAGEREF _Toc110007959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1EE272A7" w14:textId="77777777" w:rsidR="00964CCF" w:rsidRDefault="00964CCF" w:rsidP="00964CCF">
          <w:pPr>
            <w:pStyle w:val="TOC3"/>
            <w:tabs>
              <w:tab w:val="right" w:leader="dot" w:pos="9350"/>
            </w:tabs>
            <w:rPr>
              <w:rFonts w:asciiTheme="minorHAnsi" w:eastAsiaTheme="minorEastAsia" w:hAnsiTheme="minorHAnsi"/>
              <w:noProof/>
              <w:sz w:val="22"/>
              <w:lang w:val="en-US"/>
            </w:rPr>
          </w:pPr>
          <w:hyperlink r:id="rId17" w:anchor="_Toc110007960" w:history="1">
            <w:r>
              <w:rPr>
                <w:rStyle w:val="Hyperlink"/>
                <w:noProof/>
              </w:rPr>
              <w:t>Gibb’s reflective cycle</w:t>
            </w:r>
            <w:r>
              <w:rPr>
                <w:rStyle w:val="Hyperlink"/>
                <w:noProof/>
                <w:webHidden/>
              </w:rPr>
              <w:tab/>
            </w:r>
            <w:r>
              <w:rPr>
                <w:rStyle w:val="Hyperlink"/>
                <w:noProof/>
                <w:webHidden/>
              </w:rPr>
              <w:fldChar w:fldCharType="begin"/>
            </w:r>
            <w:r>
              <w:rPr>
                <w:rStyle w:val="Hyperlink"/>
                <w:noProof/>
                <w:webHidden/>
              </w:rPr>
              <w:instrText xml:space="preserve"> PAGEREF _Toc110007960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70553F1E" w14:textId="77777777" w:rsidR="00964CCF" w:rsidRDefault="00964CCF" w:rsidP="00964CCF">
          <w:pPr>
            <w:pStyle w:val="TOC2"/>
            <w:tabs>
              <w:tab w:val="right" w:leader="dot" w:pos="9350"/>
            </w:tabs>
            <w:rPr>
              <w:rFonts w:asciiTheme="minorHAnsi" w:eastAsiaTheme="minorEastAsia" w:hAnsiTheme="minorHAnsi"/>
              <w:noProof/>
              <w:sz w:val="22"/>
              <w:lang w:val="en-US"/>
            </w:rPr>
          </w:pPr>
          <w:hyperlink r:id="rId18" w:anchor="_Toc110007961"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_Toc110007961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1163428F" w14:textId="77777777" w:rsidR="00964CCF" w:rsidRDefault="00964CCF" w:rsidP="00964CCF">
          <w:pPr>
            <w:pStyle w:val="TOC1"/>
            <w:tabs>
              <w:tab w:val="right" w:leader="dot" w:pos="9350"/>
            </w:tabs>
            <w:rPr>
              <w:rFonts w:asciiTheme="minorHAnsi" w:eastAsiaTheme="minorEastAsia" w:hAnsiTheme="minorHAnsi"/>
              <w:noProof/>
              <w:sz w:val="22"/>
              <w:lang w:val="en-US"/>
            </w:rPr>
          </w:pPr>
          <w:hyperlink r:id="rId19" w:anchor="_Toc110007962"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_Toc110007962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27FD27B7" w14:textId="77777777" w:rsidR="00964CCF" w:rsidRDefault="00964CCF" w:rsidP="00964CCF">
          <w:pPr>
            <w:rPr>
              <w:rFonts w:eastAsiaTheme="minorHAnsi"/>
              <w:sz w:val="24"/>
            </w:rPr>
          </w:pPr>
          <w:r>
            <w:rPr>
              <w:b/>
              <w:bCs/>
              <w:noProof/>
            </w:rPr>
            <w:fldChar w:fldCharType="end"/>
          </w:r>
        </w:p>
      </w:sdtContent>
    </w:sdt>
    <w:p w14:paraId="35E96110" w14:textId="77777777" w:rsidR="00964CCF" w:rsidRDefault="00964CCF" w:rsidP="00964CCF">
      <w:pPr>
        <w:spacing w:line="720" w:lineRule="auto"/>
        <w:jc w:val="center"/>
      </w:pPr>
    </w:p>
    <w:p w14:paraId="553D6486" w14:textId="77777777" w:rsidR="00964CCF" w:rsidRDefault="00964CCF" w:rsidP="00964CCF">
      <w:pPr>
        <w:jc w:val="center"/>
        <w:rPr>
          <w:b/>
          <w:bCs/>
          <w:sz w:val="44"/>
          <w:szCs w:val="44"/>
        </w:rPr>
      </w:pPr>
    </w:p>
    <w:p w14:paraId="2F464DFC" w14:textId="77777777" w:rsidR="00964CCF" w:rsidRDefault="00964CCF" w:rsidP="00964CCF">
      <w:pPr>
        <w:jc w:val="center"/>
        <w:rPr>
          <w:b/>
          <w:bCs/>
          <w:sz w:val="44"/>
          <w:szCs w:val="44"/>
        </w:rPr>
      </w:pPr>
    </w:p>
    <w:p w14:paraId="31C9F3D4" w14:textId="77777777" w:rsidR="004E447F" w:rsidRDefault="004E447F" w:rsidP="00964CCF">
      <w:pPr>
        <w:pStyle w:val="Heading2"/>
      </w:pPr>
      <w:bookmarkStart w:id="0" w:name="_Toc110007953"/>
    </w:p>
    <w:p w14:paraId="7013BF37" w14:textId="77777777" w:rsidR="004E447F" w:rsidRDefault="004E447F" w:rsidP="004E447F"/>
    <w:p w14:paraId="2B4193E4" w14:textId="77777777" w:rsidR="004E447F" w:rsidRDefault="004E447F" w:rsidP="004E447F"/>
    <w:p w14:paraId="0282F48C" w14:textId="77777777" w:rsidR="004E447F" w:rsidRPr="004E447F" w:rsidRDefault="004E447F" w:rsidP="004E447F"/>
    <w:p w14:paraId="2EBF5F39" w14:textId="2B9BE6FB" w:rsidR="00964CCF" w:rsidRPr="004E447F" w:rsidRDefault="00964CCF" w:rsidP="004E447F">
      <w:pPr>
        <w:pStyle w:val="Heading2"/>
        <w:spacing w:line="360" w:lineRule="auto"/>
        <w:rPr>
          <w:rFonts w:ascii="Arial" w:hAnsi="Arial" w:cs="Arial"/>
          <w:color w:val="4472C4" w:themeColor="accent1"/>
          <w:sz w:val="28"/>
          <w:szCs w:val="28"/>
        </w:rPr>
      </w:pPr>
      <w:r w:rsidRPr="004E447F">
        <w:rPr>
          <w:rFonts w:ascii="Arial" w:hAnsi="Arial" w:cs="Arial"/>
          <w:color w:val="4472C4" w:themeColor="accent1"/>
          <w:sz w:val="28"/>
          <w:szCs w:val="28"/>
        </w:rPr>
        <w:lastRenderedPageBreak/>
        <w:t>Introduction</w:t>
      </w:r>
      <w:bookmarkEnd w:id="0"/>
    </w:p>
    <w:p w14:paraId="7EB4D7CF"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This portfolio will highlight different aspects of my future career path in the field of driver management. Apart from that, different strategic approaches that can be taken to get future employability will be illustrated here in this portfolio in detail. Several aspects of previous work experiences will also be analysed here in this portfolio. Apart from that, different skills that are gained during the previous work will be illustrated here as well. It is important to have certain important attributes along with professional skills to get employability in future keeping all the external circumstances in mind. Moreover, a reflective module to demonstrate the learning will be emphasised here in brief. Detailed analysis and critical assessment regarding this reflective model will be elaborated here in this portfolio. It is important to understand the basic importance of reflective learning first before starting to apply it. Further, a critical reflection on previous experiences will also be discussed here in this portfolio for further clarification.</w:t>
      </w:r>
    </w:p>
    <w:p w14:paraId="7AC812B0" w14:textId="77777777" w:rsidR="00964CCF" w:rsidRPr="004E447F" w:rsidRDefault="00964CCF" w:rsidP="004E447F">
      <w:pPr>
        <w:spacing w:line="360" w:lineRule="auto"/>
        <w:jc w:val="both"/>
        <w:rPr>
          <w:rFonts w:ascii="Arial" w:eastAsiaTheme="majorEastAsia" w:hAnsi="Arial" w:cs="Arial"/>
          <w:b/>
          <w:color w:val="000000" w:themeColor="text1"/>
        </w:rPr>
      </w:pPr>
      <w:r w:rsidRPr="004E447F">
        <w:rPr>
          <w:rFonts w:ascii="Arial" w:hAnsi="Arial" w:cs="Arial"/>
        </w:rPr>
        <w:br w:type="page"/>
      </w:r>
    </w:p>
    <w:p w14:paraId="6881D8C1"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1" w:name="_Toc110007954"/>
      <w:r w:rsidRPr="004E447F">
        <w:rPr>
          <w:rFonts w:ascii="Arial" w:hAnsi="Arial" w:cs="Arial"/>
          <w:b/>
          <w:bCs/>
          <w:i w:val="0"/>
          <w:iCs/>
          <w:color w:val="4472C4" w:themeColor="accent1"/>
          <w:sz w:val="28"/>
          <w:szCs w:val="28"/>
          <w:u w:val="none"/>
        </w:rPr>
        <w:lastRenderedPageBreak/>
        <w:t>Choosing a preferable career path</w:t>
      </w:r>
      <w:bookmarkEnd w:id="1"/>
    </w:p>
    <w:p w14:paraId="586556D4" w14:textId="77777777" w:rsidR="00964CCF" w:rsidRDefault="00964CCF" w:rsidP="004E447F">
      <w:pPr>
        <w:spacing w:after="0" w:line="360" w:lineRule="auto"/>
        <w:ind w:firstLine="720"/>
        <w:jc w:val="both"/>
        <w:rPr>
          <w:rFonts w:ascii="Arial" w:hAnsi="Arial" w:cs="Arial"/>
        </w:rPr>
      </w:pPr>
      <w:r w:rsidRPr="004E447F">
        <w:rPr>
          <w:rFonts w:ascii="Arial" w:hAnsi="Arial" w:cs="Arial"/>
        </w:rPr>
        <w:t xml:space="preserve">Choosing the correct career path is an important aspect of living. Career options must be chosen according to someone’s knowledge, skills and liking. It is important to understand any job role first before applying for it. I have done my education at the University of Trinity Saint David. I have also attended some workshops to enhance my skills for future employability. I am currently living in Shrewsbury since 2015. During my initial years, I tried to get employability in many organisations according to capability. I initially got a job in Shrewsbury taxis as a taxi driver. Shrewsbury taxis is one of the biggest providers of local taxi brands within this city. According to previous job experiences I had, I think the best-suited job role for me is a driver manager. I have gained several experiences while working with that organisation. The most important aspect of working within a particular organisation is having certain skills that are different from others. </w:t>
      </w:r>
    </w:p>
    <w:p w14:paraId="40D26006" w14:textId="77777777" w:rsidR="004E447F" w:rsidRPr="004E447F" w:rsidRDefault="004E447F" w:rsidP="004E447F">
      <w:pPr>
        <w:spacing w:after="0" w:line="360" w:lineRule="auto"/>
        <w:ind w:firstLine="720"/>
        <w:jc w:val="both"/>
        <w:rPr>
          <w:rFonts w:ascii="Arial" w:hAnsi="Arial" w:cs="Arial"/>
        </w:rPr>
      </w:pPr>
    </w:p>
    <w:p w14:paraId="42C0E060"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2" w:name="_Toc110007955"/>
      <w:r w:rsidRPr="004E447F">
        <w:rPr>
          <w:rFonts w:ascii="Arial" w:hAnsi="Arial" w:cs="Arial"/>
          <w:b/>
          <w:bCs/>
          <w:i w:val="0"/>
          <w:iCs/>
          <w:color w:val="4472C4" w:themeColor="accent1"/>
          <w:sz w:val="28"/>
          <w:szCs w:val="28"/>
          <w:u w:val="none"/>
        </w:rPr>
        <w:t>Work experiences</w:t>
      </w:r>
      <w:bookmarkEnd w:id="2"/>
    </w:p>
    <w:p w14:paraId="7C6CA926" w14:textId="77777777" w:rsidR="00964CCF" w:rsidRPr="004E447F" w:rsidRDefault="00964CCF" w:rsidP="004E447F">
      <w:pPr>
        <w:spacing w:line="360" w:lineRule="auto"/>
        <w:jc w:val="both"/>
        <w:rPr>
          <w:rFonts w:ascii="Arial" w:hAnsi="Arial" w:cs="Arial"/>
        </w:rPr>
      </w:pPr>
      <w:r w:rsidRPr="004E447F">
        <w:rPr>
          <w:rFonts w:ascii="Arial" w:hAnsi="Arial" w:cs="Arial"/>
        </w:rPr>
        <w:t xml:space="preserve">I have worked for a renowned taxi provider company for a long period of time. I compassionately worked towards customer satisfaction during all these times. </w:t>
      </w:r>
    </w:p>
    <w:p w14:paraId="6FA214AE" w14:textId="146E7D10" w:rsidR="00964CCF" w:rsidRPr="004E447F" w:rsidRDefault="00964CCF" w:rsidP="004E447F">
      <w:pPr>
        <w:spacing w:line="360" w:lineRule="auto"/>
        <w:jc w:val="both"/>
        <w:rPr>
          <w:rFonts w:ascii="Arial" w:hAnsi="Arial" w:cs="Arial"/>
        </w:rPr>
      </w:pPr>
      <w:r w:rsidRPr="004E447F">
        <w:rPr>
          <w:rFonts w:ascii="Arial" w:hAnsi="Arial" w:cs="Arial"/>
        </w:rPr>
        <w:t>1.</w:t>
      </w:r>
      <w:r w:rsidR="004E447F">
        <w:rPr>
          <w:rFonts w:ascii="Arial" w:hAnsi="Arial" w:cs="Arial"/>
        </w:rPr>
        <w:t xml:space="preserve"> </w:t>
      </w:r>
      <w:r w:rsidRPr="004E447F">
        <w:rPr>
          <w:rFonts w:ascii="Arial" w:hAnsi="Arial" w:cs="Arial"/>
        </w:rPr>
        <w:t xml:space="preserve">I have helped my customers with their luggage and baggage throughout my work. </w:t>
      </w:r>
    </w:p>
    <w:p w14:paraId="38005D69" w14:textId="6DC09BE9" w:rsidR="00964CCF" w:rsidRPr="004E447F" w:rsidRDefault="00964CCF" w:rsidP="004E447F">
      <w:pPr>
        <w:spacing w:line="360" w:lineRule="auto"/>
        <w:jc w:val="both"/>
        <w:rPr>
          <w:rFonts w:ascii="Arial" w:hAnsi="Arial" w:cs="Arial"/>
        </w:rPr>
      </w:pPr>
      <w:r w:rsidRPr="004E447F">
        <w:rPr>
          <w:rFonts w:ascii="Arial" w:hAnsi="Arial" w:cs="Arial"/>
        </w:rPr>
        <w:t>2.</w:t>
      </w:r>
      <w:r w:rsidR="004E447F">
        <w:rPr>
          <w:rFonts w:ascii="Arial" w:hAnsi="Arial" w:cs="Arial"/>
        </w:rPr>
        <w:t xml:space="preserve"> </w:t>
      </w:r>
      <w:r w:rsidRPr="004E447F">
        <w:rPr>
          <w:rFonts w:ascii="Arial" w:hAnsi="Arial" w:cs="Arial"/>
        </w:rPr>
        <w:t>I was empathetic towards my customer satisfaction.</w:t>
      </w:r>
    </w:p>
    <w:p w14:paraId="010C44EA" w14:textId="112A3654" w:rsidR="00964CCF" w:rsidRPr="004E447F" w:rsidRDefault="00964CCF" w:rsidP="004E447F">
      <w:pPr>
        <w:spacing w:line="360" w:lineRule="auto"/>
        <w:jc w:val="both"/>
        <w:rPr>
          <w:rFonts w:ascii="Arial" w:hAnsi="Arial" w:cs="Arial"/>
        </w:rPr>
      </w:pPr>
      <w:r w:rsidRPr="004E447F">
        <w:rPr>
          <w:rFonts w:ascii="Arial" w:hAnsi="Arial" w:cs="Arial"/>
        </w:rPr>
        <w:t>3.</w:t>
      </w:r>
      <w:r w:rsidR="004E447F">
        <w:rPr>
          <w:rFonts w:ascii="Arial" w:hAnsi="Arial" w:cs="Arial"/>
        </w:rPr>
        <w:t xml:space="preserve"> </w:t>
      </w:r>
      <w:r w:rsidRPr="004E447F">
        <w:rPr>
          <w:rFonts w:ascii="Arial" w:hAnsi="Arial" w:cs="Arial"/>
        </w:rPr>
        <w:t>I am punctual bout my time management.</w:t>
      </w:r>
    </w:p>
    <w:p w14:paraId="4EBC6839" w14:textId="1B72F196" w:rsidR="00964CCF" w:rsidRPr="004E447F" w:rsidRDefault="00964CCF" w:rsidP="004E447F">
      <w:pPr>
        <w:spacing w:line="360" w:lineRule="auto"/>
        <w:jc w:val="both"/>
        <w:rPr>
          <w:rFonts w:ascii="Arial" w:hAnsi="Arial" w:cs="Arial"/>
        </w:rPr>
      </w:pPr>
      <w:r w:rsidRPr="004E447F">
        <w:rPr>
          <w:rFonts w:ascii="Arial" w:hAnsi="Arial" w:cs="Arial"/>
        </w:rPr>
        <w:t>4.</w:t>
      </w:r>
      <w:r w:rsidR="004E447F">
        <w:rPr>
          <w:rFonts w:ascii="Arial" w:hAnsi="Arial" w:cs="Arial"/>
        </w:rPr>
        <w:t xml:space="preserve"> </w:t>
      </w:r>
      <w:r w:rsidRPr="004E447F">
        <w:rPr>
          <w:rFonts w:ascii="Arial" w:hAnsi="Arial" w:cs="Arial"/>
        </w:rPr>
        <w:t>I follow traffic legislation carefully.</w:t>
      </w:r>
    </w:p>
    <w:p w14:paraId="2CF73AC9" w14:textId="23AABC65" w:rsidR="00964CCF" w:rsidRPr="004E447F" w:rsidRDefault="00964CCF" w:rsidP="004E447F">
      <w:pPr>
        <w:spacing w:line="360" w:lineRule="auto"/>
        <w:jc w:val="both"/>
        <w:rPr>
          <w:rFonts w:ascii="Arial" w:hAnsi="Arial" w:cs="Arial"/>
        </w:rPr>
      </w:pPr>
      <w:r w:rsidRPr="004E447F">
        <w:rPr>
          <w:rFonts w:ascii="Arial" w:hAnsi="Arial" w:cs="Arial"/>
        </w:rPr>
        <w:t>5.</w:t>
      </w:r>
      <w:r w:rsidR="004E447F">
        <w:rPr>
          <w:rFonts w:ascii="Arial" w:hAnsi="Arial" w:cs="Arial"/>
        </w:rPr>
        <w:t xml:space="preserve"> </w:t>
      </w:r>
      <w:r w:rsidRPr="004E447F">
        <w:rPr>
          <w:rFonts w:ascii="Arial" w:hAnsi="Arial" w:cs="Arial"/>
        </w:rPr>
        <w:t>I can communicate in two different languages.</w:t>
      </w:r>
    </w:p>
    <w:p w14:paraId="2396FB6D"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br w:type="page"/>
      </w:r>
    </w:p>
    <w:p w14:paraId="7238463B"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3" w:name="_Toc110007956"/>
      <w:r w:rsidRPr="004E447F">
        <w:rPr>
          <w:rFonts w:ascii="Arial" w:hAnsi="Arial" w:cs="Arial"/>
          <w:b/>
          <w:bCs/>
          <w:i w:val="0"/>
          <w:iCs/>
          <w:color w:val="4472C4" w:themeColor="accent1"/>
          <w:sz w:val="28"/>
          <w:szCs w:val="28"/>
          <w:u w:val="none"/>
        </w:rPr>
        <w:lastRenderedPageBreak/>
        <w:t>Different Skills that essentially required</w:t>
      </w:r>
      <w:bookmarkEnd w:id="3"/>
    </w:p>
    <w:p w14:paraId="73EB4A21"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The skills that I currently possess will be very helpful for me in my future endeavours. While working with other co-workers I have gathered certain attributes that are essential to have for somebody.</w:t>
      </w:r>
    </w:p>
    <w:p w14:paraId="2487C834" w14:textId="77777777" w:rsidR="00964CCF" w:rsidRPr="004E447F" w:rsidRDefault="00964CCF" w:rsidP="004E447F">
      <w:pPr>
        <w:spacing w:line="360" w:lineRule="auto"/>
        <w:ind w:firstLine="720"/>
        <w:jc w:val="both"/>
        <w:rPr>
          <w:rFonts w:ascii="Arial" w:hAnsi="Arial" w:cs="Arial"/>
        </w:rPr>
      </w:pPr>
      <w:r w:rsidRPr="004E447F">
        <w:rPr>
          <w:rFonts w:ascii="Arial" w:hAnsi="Arial" w:cs="Arial"/>
          <w:b/>
          <w:bCs/>
        </w:rPr>
        <w:t xml:space="preserve">Communication skills: </w:t>
      </w:r>
      <w:r w:rsidRPr="004E447F">
        <w:rPr>
          <w:rFonts w:ascii="Arial" w:hAnsi="Arial" w:cs="Arial"/>
        </w:rPr>
        <w:t xml:space="preserve">During working with my previous company, I realised that I have certain empathy towards the customers. I can speak two languages fluently such as English and Romanian. I have that communicative nature to understand someone’s problem. Hence, I believe that I will be able to perform better as a driver manager in every aspect of the job role </w:t>
      </w:r>
      <w:sdt>
        <w:sdtPr>
          <w:rPr>
            <w:rFonts w:ascii="Arial" w:hAnsi="Arial" w:cs="Arial"/>
          </w:rPr>
          <w:id w:val="-1134863572"/>
          <w:citation/>
        </w:sdtPr>
        <w:sdtContent>
          <w:r w:rsidRPr="004E447F">
            <w:rPr>
              <w:rFonts w:ascii="Arial" w:hAnsi="Arial" w:cs="Arial"/>
            </w:rPr>
            <w:fldChar w:fldCharType="begin"/>
          </w:r>
          <w:r w:rsidRPr="004E447F">
            <w:rPr>
              <w:rFonts w:ascii="Arial" w:hAnsi="Arial" w:cs="Arial"/>
              <w:lang w:val="en-US"/>
            </w:rPr>
            <w:instrText xml:space="preserve"> CITATION Cat19 \l 1033 </w:instrText>
          </w:r>
          <w:r w:rsidRPr="004E447F">
            <w:rPr>
              <w:rFonts w:ascii="Arial" w:hAnsi="Arial" w:cs="Arial"/>
            </w:rPr>
            <w:fldChar w:fldCharType="separate"/>
          </w:r>
          <w:r w:rsidRPr="004E447F">
            <w:rPr>
              <w:rFonts w:ascii="Arial" w:hAnsi="Arial" w:cs="Arial"/>
              <w:noProof/>
              <w:lang w:val="en-US"/>
            </w:rPr>
            <w:t>(Frase, 2019)</w:t>
          </w:r>
          <w:r w:rsidRPr="004E447F">
            <w:rPr>
              <w:rFonts w:ascii="Arial" w:hAnsi="Arial" w:cs="Arial"/>
            </w:rPr>
            <w:fldChar w:fldCharType="end"/>
          </w:r>
        </w:sdtContent>
      </w:sdt>
      <w:r w:rsidRPr="004E447F">
        <w:rPr>
          <w:rFonts w:ascii="Arial" w:hAnsi="Arial" w:cs="Arial"/>
        </w:rPr>
        <w:t>.</w:t>
      </w:r>
    </w:p>
    <w:p w14:paraId="0818423E" w14:textId="77777777" w:rsidR="00964CCF" w:rsidRPr="004E447F" w:rsidRDefault="00964CCF" w:rsidP="004E447F">
      <w:pPr>
        <w:spacing w:line="360" w:lineRule="auto"/>
        <w:ind w:firstLine="720"/>
        <w:jc w:val="both"/>
        <w:rPr>
          <w:rFonts w:ascii="Arial" w:hAnsi="Arial" w:cs="Arial"/>
          <w:b/>
          <w:bCs/>
        </w:rPr>
      </w:pPr>
      <w:r w:rsidRPr="004E447F">
        <w:rPr>
          <w:rFonts w:ascii="Arial" w:hAnsi="Arial" w:cs="Arial"/>
          <w:b/>
          <w:bCs/>
        </w:rPr>
        <w:t xml:space="preserve">Teamwork:  </w:t>
      </w:r>
      <w:r w:rsidRPr="004E447F">
        <w:rPr>
          <w:rFonts w:ascii="Arial" w:hAnsi="Arial" w:cs="Arial"/>
        </w:rPr>
        <w:t>During my work, I had to coordinate with many other co-workers as well. I got to know about several things that are important to keep in mind while working in a team. Different important skills along with teamwork is an important factor that determines the chances of getting employability up to a caftan extant. Teamwork is an important aspect of the overall growth of an individual itself (</w:t>
      </w:r>
      <w:r w:rsidRPr="004E447F">
        <w:rPr>
          <w:rFonts w:ascii="Arial" w:hAnsi="Arial" w:cs="Arial"/>
          <w:color w:val="222222"/>
          <w:shd w:val="clear" w:color="auto" w:fill="FFFFFF"/>
        </w:rPr>
        <w:t>Nilsson, 2019)</w:t>
      </w:r>
      <w:r w:rsidRPr="004E447F">
        <w:rPr>
          <w:rFonts w:ascii="Arial" w:hAnsi="Arial" w:cs="Arial"/>
        </w:rPr>
        <w:t>.</w:t>
      </w:r>
    </w:p>
    <w:p w14:paraId="25B205B7"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b/>
          <w:bCs/>
        </w:rPr>
        <w:t xml:space="preserve">Co-operation and time management: </w:t>
      </w:r>
      <w:r w:rsidRPr="004E447F">
        <w:rPr>
          <w:rFonts w:ascii="Arial" w:hAnsi="Arial" w:cs="Arial"/>
        </w:rPr>
        <w:t xml:space="preserve">During my time with my previous organisation, I have understood that it is important to have time management ability for the overall productivity of any work. Co-ordination along with the sense of time is important for the overall growth of any person. I have built my interpersonal skills according to my liking as well as my previous experiences </w:t>
      </w:r>
      <w:sdt>
        <w:sdtPr>
          <w:rPr>
            <w:rFonts w:ascii="Arial" w:hAnsi="Arial" w:cs="Arial"/>
          </w:rPr>
          <w:id w:val="2109925072"/>
          <w:citation/>
        </w:sdtPr>
        <w:sdtContent>
          <w:r w:rsidRPr="004E447F">
            <w:rPr>
              <w:rFonts w:ascii="Arial" w:hAnsi="Arial" w:cs="Arial"/>
            </w:rPr>
            <w:fldChar w:fldCharType="begin"/>
          </w:r>
          <w:r w:rsidRPr="004E447F">
            <w:rPr>
              <w:rFonts w:ascii="Arial" w:hAnsi="Arial" w:cs="Arial"/>
              <w:lang w:val="en-US"/>
            </w:rPr>
            <w:instrText xml:space="preserve"> CITATION Lin19 \l 1033 </w:instrText>
          </w:r>
          <w:r w:rsidRPr="004E447F">
            <w:rPr>
              <w:rFonts w:ascii="Arial" w:hAnsi="Arial" w:cs="Arial"/>
            </w:rPr>
            <w:fldChar w:fldCharType="separate"/>
          </w:r>
          <w:r w:rsidRPr="004E447F">
            <w:rPr>
              <w:rFonts w:ascii="Arial" w:hAnsi="Arial" w:cs="Arial"/>
              <w:noProof/>
              <w:lang w:val="en-US"/>
            </w:rPr>
            <w:t>(Downs, 2019)</w:t>
          </w:r>
          <w:r w:rsidRPr="004E447F">
            <w:rPr>
              <w:rFonts w:ascii="Arial" w:hAnsi="Arial" w:cs="Arial"/>
            </w:rPr>
            <w:fldChar w:fldCharType="end"/>
          </w:r>
        </w:sdtContent>
      </w:sdt>
      <w:r w:rsidRPr="004E447F">
        <w:rPr>
          <w:rFonts w:ascii="Arial" w:hAnsi="Arial" w:cs="Arial"/>
        </w:rPr>
        <w:t>.</w:t>
      </w:r>
    </w:p>
    <w:p w14:paraId="5E4A9914" w14:textId="77777777" w:rsidR="004E447F" w:rsidRDefault="004E447F" w:rsidP="004E447F">
      <w:pPr>
        <w:pStyle w:val="Heading2"/>
        <w:spacing w:line="360" w:lineRule="auto"/>
        <w:rPr>
          <w:rFonts w:ascii="Arial" w:hAnsi="Arial" w:cs="Arial"/>
          <w:sz w:val="22"/>
          <w:szCs w:val="22"/>
        </w:rPr>
      </w:pPr>
      <w:bookmarkStart w:id="4" w:name="_Toc110007957"/>
    </w:p>
    <w:p w14:paraId="3991F202" w14:textId="4CD68F77" w:rsidR="00964CCF" w:rsidRPr="004E447F" w:rsidRDefault="00964CCF" w:rsidP="004E447F">
      <w:pPr>
        <w:pStyle w:val="Heading2"/>
        <w:spacing w:line="360" w:lineRule="auto"/>
        <w:rPr>
          <w:rFonts w:ascii="Arial" w:hAnsi="Arial" w:cs="Arial"/>
          <w:color w:val="4472C4" w:themeColor="accent1"/>
          <w:sz w:val="28"/>
          <w:szCs w:val="28"/>
        </w:rPr>
      </w:pPr>
      <w:r w:rsidRPr="004E447F">
        <w:rPr>
          <w:rFonts w:ascii="Arial" w:hAnsi="Arial" w:cs="Arial"/>
          <w:color w:val="4472C4" w:themeColor="accent1"/>
          <w:sz w:val="28"/>
          <w:szCs w:val="28"/>
        </w:rPr>
        <w:t>Strategies for employable opportunity</w:t>
      </w:r>
      <w:bookmarkEnd w:id="4"/>
    </w:p>
    <w:p w14:paraId="2EFDF6DE" w14:textId="77777777" w:rsidR="00964CCF" w:rsidRDefault="00964CCF" w:rsidP="004E447F">
      <w:pPr>
        <w:spacing w:after="0" w:line="360" w:lineRule="auto"/>
        <w:ind w:firstLine="720"/>
        <w:jc w:val="both"/>
        <w:rPr>
          <w:rFonts w:ascii="Arial" w:hAnsi="Arial" w:cs="Arial"/>
        </w:rPr>
      </w:pPr>
      <w:r w:rsidRPr="004E447F">
        <w:rPr>
          <w:rFonts w:ascii="Arial" w:hAnsi="Arial" w:cs="Arial"/>
        </w:rPr>
        <w:t xml:space="preserve">Constructive approaches should be taken to enhance the overall skills to get employability. A strategic path should be considered for developing desirable skills that will be helpful in getting employability in future. Several strategic approaches include skill analysis, personal development plan, volunteering, networking and many more </w:t>
      </w:r>
      <w:sdt>
        <w:sdtPr>
          <w:rPr>
            <w:rFonts w:ascii="Arial" w:hAnsi="Arial" w:cs="Arial"/>
          </w:rPr>
          <w:id w:val="-1670939976"/>
          <w:citation/>
        </w:sdtPr>
        <w:sdtContent>
          <w:r w:rsidRPr="004E447F">
            <w:rPr>
              <w:rFonts w:ascii="Arial" w:hAnsi="Arial" w:cs="Arial"/>
            </w:rPr>
            <w:fldChar w:fldCharType="begin"/>
          </w:r>
          <w:r w:rsidRPr="004E447F">
            <w:rPr>
              <w:rFonts w:ascii="Arial" w:hAnsi="Arial" w:cs="Arial"/>
              <w:lang w:val="en-US"/>
            </w:rPr>
            <w:instrText xml:space="preserve"> CITATION McC19 \l 1033 </w:instrText>
          </w:r>
          <w:r w:rsidRPr="004E447F">
            <w:rPr>
              <w:rFonts w:ascii="Arial" w:hAnsi="Arial" w:cs="Arial"/>
            </w:rPr>
            <w:fldChar w:fldCharType="separate"/>
          </w:r>
          <w:r w:rsidRPr="004E447F">
            <w:rPr>
              <w:rFonts w:ascii="Arial" w:hAnsi="Arial" w:cs="Arial"/>
              <w:noProof/>
              <w:lang w:val="en-US"/>
            </w:rPr>
            <w:t>(McCormick, 2019)</w:t>
          </w:r>
          <w:r w:rsidRPr="004E447F">
            <w:rPr>
              <w:rFonts w:ascii="Arial" w:hAnsi="Arial" w:cs="Arial"/>
            </w:rPr>
            <w:fldChar w:fldCharType="end"/>
          </w:r>
        </w:sdtContent>
      </w:sdt>
      <w:r w:rsidRPr="004E447F">
        <w:rPr>
          <w:rFonts w:ascii="Arial" w:hAnsi="Arial" w:cs="Arial"/>
        </w:rPr>
        <w:t xml:space="preserve">.  </w:t>
      </w:r>
    </w:p>
    <w:p w14:paraId="3C6D45C3" w14:textId="77777777" w:rsidR="004E447F" w:rsidRPr="004E447F" w:rsidRDefault="004E447F" w:rsidP="004E447F">
      <w:pPr>
        <w:spacing w:after="0" w:line="360" w:lineRule="auto"/>
        <w:ind w:firstLine="720"/>
        <w:jc w:val="both"/>
        <w:rPr>
          <w:rFonts w:ascii="Arial" w:hAnsi="Arial" w:cs="Arial"/>
        </w:rPr>
      </w:pPr>
    </w:p>
    <w:p w14:paraId="5FF468B4"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5" w:name="_Toc110007958"/>
      <w:r w:rsidRPr="004E447F">
        <w:rPr>
          <w:rFonts w:ascii="Arial" w:hAnsi="Arial" w:cs="Arial"/>
          <w:b/>
          <w:bCs/>
          <w:i w:val="0"/>
          <w:iCs/>
          <w:color w:val="4472C4" w:themeColor="accent1"/>
          <w:sz w:val="28"/>
          <w:szCs w:val="28"/>
          <w:u w:val="none"/>
        </w:rPr>
        <w:t>Skills analysis</w:t>
      </w:r>
      <w:bookmarkEnd w:id="5"/>
      <w:r w:rsidRPr="004E447F">
        <w:rPr>
          <w:rFonts w:ascii="Arial" w:hAnsi="Arial" w:cs="Arial"/>
          <w:b/>
          <w:bCs/>
          <w:i w:val="0"/>
          <w:iCs/>
          <w:color w:val="4472C4" w:themeColor="accent1"/>
          <w:sz w:val="28"/>
          <w:szCs w:val="28"/>
          <w:u w:val="none"/>
        </w:rPr>
        <w:t xml:space="preserve"> </w:t>
      </w:r>
    </w:p>
    <w:p w14:paraId="3E61BB39" w14:textId="77777777" w:rsidR="00964CCF" w:rsidRPr="004E447F" w:rsidRDefault="00964CCF" w:rsidP="004E447F">
      <w:pPr>
        <w:spacing w:after="0" w:line="360" w:lineRule="auto"/>
        <w:ind w:firstLine="720"/>
        <w:jc w:val="both"/>
        <w:rPr>
          <w:rFonts w:ascii="Arial" w:hAnsi="Arial" w:cs="Arial"/>
          <w:color w:val="222222"/>
          <w:shd w:val="clear" w:color="auto" w:fill="FFFFFF"/>
        </w:rPr>
      </w:pPr>
      <w:r w:rsidRPr="004E447F">
        <w:rPr>
          <w:rFonts w:ascii="Arial" w:hAnsi="Arial" w:cs="Arial"/>
        </w:rPr>
        <w:t xml:space="preserve">It is important for someone to enhance the depth of acquired skills to get employability in future. I know what skills I currently possess. I just need to work more on brushing up on those skills. Communication along with time management must be evaluated further from my end so that I can enhance my chances to get a job in future. I have to figure out a strategic approach by which I will be able to nourish my existing attributes </w:t>
      </w:r>
      <w:r w:rsidRPr="004E447F">
        <w:rPr>
          <w:rFonts w:ascii="Arial" w:hAnsi="Arial" w:cs="Arial"/>
          <w:color w:val="222222"/>
          <w:shd w:val="clear" w:color="auto" w:fill="FFFFFF"/>
        </w:rPr>
        <w:t>(Fraser, 2019, pp.157-172).</w:t>
      </w:r>
    </w:p>
    <w:p w14:paraId="465860E2"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6" w:name="_Toc110007959"/>
      <w:r w:rsidRPr="004E447F">
        <w:rPr>
          <w:rFonts w:ascii="Arial" w:hAnsi="Arial" w:cs="Arial"/>
          <w:b/>
          <w:bCs/>
          <w:i w:val="0"/>
          <w:iCs/>
          <w:color w:val="4472C4" w:themeColor="accent1"/>
          <w:sz w:val="28"/>
          <w:szCs w:val="28"/>
          <w:u w:val="none"/>
        </w:rPr>
        <w:lastRenderedPageBreak/>
        <w:t>Personal development plan</w:t>
      </w:r>
      <w:bookmarkEnd w:id="6"/>
    </w:p>
    <w:p w14:paraId="47899C83" w14:textId="77777777" w:rsidR="00964CCF" w:rsidRPr="004E447F" w:rsidRDefault="00964CCF" w:rsidP="004E447F">
      <w:pPr>
        <w:spacing w:after="0" w:line="360" w:lineRule="auto"/>
        <w:jc w:val="both"/>
        <w:rPr>
          <w:rFonts w:ascii="Arial" w:hAnsi="Arial" w:cs="Arial"/>
        </w:rPr>
      </w:pPr>
      <w:r w:rsidRPr="004E447F">
        <w:rPr>
          <w:rFonts w:ascii="Arial" w:hAnsi="Arial" w:cs="Arial"/>
        </w:rPr>
        <w:t>A personal development plan is very much essential to have for the overall growth of a person. It helps in structuring future carer plans regarding gaining certain skills that are important. I have to figure out a personal development plan regarding, myself first as need a job as soon as possible. A constructive plan regarding how to approach a certain situation will definitely help me to enhance my adaptability along with my time management abilities.</w:t>
      </w:r>
    </w:p>
    <w:p w14:paraId="05462256"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Adaptability</w:t>
      </w:r>
    </w:p>
    <w:p w14:paraId="6EA0016D" w14:textId="77777777" w:rsidR="00964CCF" w:rsidRPr="004E447F" w:rsidRDefault="00964CCF" w:rsidP="004E447F">
      <w:pPr>
        <w:spacing w:after="0" w:line="360" w:lineRule="auto"/>
        <w:jc w:val="both"/>
        <w:rPr>
          <w:rFonts w:ascii="Arial" w:hAnsi="Arial" w:cs="Arial"/>
        </w:rPr>
      </w:pPr>
      <w:r w:rsidRPr="004E447F">
        <w:rPr>
          <w:rFonts w:ascii="Arial" w:hAnsi="Arial" w:cs="Arial"/>
        </w:rPr>
        <w:t>Adaptability is a very important aspect that helps in adjusting to a new environment. I have adapted to different circumstances during my work with the previous organisation. I know how to react according to the situation to meet customer satisfaction. I need to work more on my adaptive skills as there is always room for the opportunity I believe.</w:t>
      </w:r>
    </w:p>
    <w:p w14:paraId="0B6397AE"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Volunteering</w:t>
      </w:r>
    </w:p>
    <w:p w14:paraId="06BEA30A" w14:textId="77777777" w:rsidR="00964CCF" w:rsidRPr="004E447F" w:rsidRDefault="00964CCF" w:rsidP="004E447F">
      <w:pPr>
        <w:spacing w:after="0" w:line="360" w:lineRule="auto"/>
        <w:jc w:val="both"/>
        <w:rPr>
          <w:rFonts w:ascii="Arial" w:hAnsi="Arial" w:cs="Arial"/>
        </w:rPr>
      </w:pPr>
      <w:r w:rsidRPr="004E447F">
        <w:rPr>
          <w:rFonts w:ascii="Arial" w:hAnsi="Arial" w:cs="Arial"/>
        </w:rPr>
        <w:t>Taking part in different community work and social services will definitely help me to enhance my communication as well as time management abilities. It is important to understand the need of enhancing these skills first. Taking part in different donation drives will eventually grow my empathetic nature up to a certain extent. Hence, taking all these strategic approaches will increase my chances of getting employability in future. I will be able to represent myself as a strong individual as well by taking all these construction measures (</w:t>
      </w:r>
      <w:proofErr w:type="spellStart"/>
      <w:r w:rsidRPr="004E447F">
        <w:rPr>
          <w:rFonts w:ascii="Arial" w:hAnsi="Arial" w:cs="Arial"/>
          <w:color w:val="222222"/>
          <w:shd w:val="clear" w:color="auto" w:fill="FFFFFF"/>
        </w:rPr>
        <w:t>Nghia</w:t>
      </w:r>
      <w:proofErr w:type="spellEnd"/>
      <w:r w:rsidRPr="004E447F">
        <w:rPr>
          <w:rFonts w:ascii="Arial" w:hAnsi="Arial" w:cs="Arial"/>
          <w:color w:val="222222"/>
          <w:shd w:val="clear" w:color="auto" w:fill="FFFFFF"/>
        </w:rPr>
        <w:t>, 2020)</w:t>
      </w:r>
      <w:r w:rsidRPr="004E447F">
        <w:rPr>
          <w:rFonts w:ascii="Arial" w:hAnsi="Arial" w:cs="Arial"/>
        </w:rPr>
        <w:t xml:space="preserve">. </w:t>
      </w:r>
    </w:p>
    <w:p w14:paraId="5A816C48" w14:textId="77777777" w:rsidR="00964CCF" w:rsidRPr="004E447F" w:rsidRDefault="00964CCF" w:rsidP="004E447F">
      <w:pPr>
        <w:spacing w:line="360" w:lineRule="auto"/>
        <w:jc w:val="both"/>
        <w:rPr>
          <w:rFonts w:ascii="Arial" w:eastAsiaTheme="majorEastAsia" w:hAnsi="Arial" w:cs="Arial"/>
          <w:b/>
          <w:color w:val="000000" w:themeColor="text1"/>
        </w:rPr>
      </w:pPr>
      <w:r w:rsidRPr="004E447F">
        <w:rPr>
          <w:rFonts w:ascii="Arial" w:hAnsi="Arial" w:cs="Arial"/>
        </w:rPr>
        <w:br w:type="page"/>
      </w:r>
    </w:p>
    <w:p w14:paraId="3223E218" w14:textId="77777777" w:rsidR="00964CCF" w:rsidRPr="004E447F" w:rsidRDefault="00964CCF" w:rsidP="004E447F">
      <w:pPr>
        <w:pStyle w:val="Heading3"/>
        <w:spacing w:line="360" w:lineRule="auto"/>
        <w:rPr>
          <w:rFonts w:ascii="Arial" w:hAnsi="Arial" w:cs="Arial"/>
          <w:b/>
          <w:bCs/>
          <w:i w:val="0"/>
          <w:iCs/>
          <w:color w:val="4472C4" w:themeColor="accent1"/>
          <w:sz w:val="28"/>
          <w:szCs w:val="28"/>
          <w:u w:val="none"/>
        </w:rPr>
      </w:pPr>
      <w:bookmarkStart w:id="7" w:name="_Toc110007960"/>
      <w:r w:rsidRPr="004E447F">
        <w:rPr>
          <w:rFonts w:ascii="Arial" w:hAnsi="Arial" w:cs="Arial"/>
          <w:b/>
          <w:bCs/>
          <w:i w:val="0"/>
          <w:iCs/>
          <w:color w:val="4472C4" w:themeColor="accent1"/>
          <w:sz w:val="28"/>
          <w:szCs w:val="28"/>
          <w:u w:val="none"/>
        </w:rPr>
        <w:lastRenderedPageBreak/>
        <w:t>Gibb’s reflective cycle</w:t>
      </w:r>
      <w:bookmarkEnd w:id="7"/>
    </w:p>
    <w:p w14:paraId="25A587B0"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 xml:space="preserve">Gibb's reflective cycle is one of the most relevant models from which an individual can learn through real-time experiences and the learnings can be effectively applied in practical life. With the help of this reflective cycle an individual can apply the learnings of the practical experiences repeatedly in the same situation the individual faces in life </w:t>
      </w:r>
      <w:sdt>
        <w:sdtPr>
          <w:rPr>
            <w:rFonts w:ascii="Arial" w:hAnsi="Arial" w:cs="Arial"/>
          </w:rPr>
          <w:id w:val="115034376"/>
          <w:citation/>
        </w:sdtPr>
        <w:sdtContent>
          <w:r w:rsidRPr="004E447F">
            <w:rPr>
              <w:rFonts w:ascii="Arial" w:hAnsi="Arial" w:cs="Arial"/>
            </w:rPr>
            <w:fldChar w:fldCharType="begin"/>
          </w:r>
          <w:r w:rsidRPr="004E447F">
            <w:rPr>
              <w:rFonts w:ascii="Arial" w:hAnsi="Arial" w:cs="Arial"/>
              <w:lang w:val="en-US"/>
            </w:rPr>
            <w:instrText xml:space="preserve"> CITATION ref20 \l 1033 </w:instrText>
          </w:r>
          <w:r w:rsidRPr="004E447F">
            <w:rPr>
              <w:rFonts w:ascii="Arial" w:hAnsi="Arial" w:cs="Arial"/>
            </w:rPr>
            <w:fldChar w:fldCharType="separate"/>
          </w:r>
          <w:r w:rsidRPr="004E447F">
            <w:rPr>
              <w:rFonts w:ascii="Arial" w:hAnsi="Arial" w:cs="Arial"/>
              <w:noProof/>
              <w:lang w:val="en-US"/>
            </w:rPr>
            <w:t>(reflectors-toolkit, 2020)</w:t>
          </w:r>
          <w:r w:rsidRPr="004E447F">
            <w:rPr>
              <w:rFonts w:ascii="Arial" w:hAnsi="Arial" w:cs="Arial"/>
            </w:rPr>
            <w:fldChar w:fldCharType="end"/>
          </w:r>
        </w:sdtContent>
      </w:sdt>
      <w:r w:rsidRPr="004E447F">
        <w:rPr>
          <w:rFonts w:ascii="Arial" w:hAnsi="Arial" w:cs="Arial"/>
        </w:rPr>
        <w:t xml:space="preserve">. After applying the learning experiences in the upcoming situations, an individual can judge whether the learnings work positively or not. The entire cycle is divided into six stages and in each stage, an individual can get the opportunity to learn from the real-time experience and to apply those experiences in the same situation repeatedly the individual will face. </w:t>
      </w:r>
    </w:p>
    <w:p w14:paraId="5A534407"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 xml:space="preserve">Description </w:t>
      </w:r>
    </w:p>
    <w:p w14:paraId="47659942"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From my previous working experiences as a taxi driver, I have learned more essential and relevant skills that help me to enrich and upgrade more to sustain in this profession. The various effective skills that I have learned from this module such as impactful communication skills, networking, time management skills, volunteering, interpersonal grooming skills etc. these essential skills not only helped me to groom myself but also made me prepared to grab the upcoming employment opportunities. In this training session, the trainer trained me how to communicate with people by maintaining polite and sensitive behaviour in the time of working as a taxi driver on road. Apart from that, in this training module, I got the opportunity to learn how to manage time effectively and provide better services to people</w:t>
      </w:r>
      <w:sdt>
        <w:sdtPr>
          <w:rPr>
            <w:rFonts w:ascii="Arial" w:hAnsi="Arial" w:cs="Arial"/>
          </w:rPr>
          <w:id w:val="-1812240905"/>
          <w:citation/>
        </w:sdtPr>
        <w:sdtContent>
          <w:r w:rsidRPr="004E447F">
            <w:rPr>
              <w:rFonts w:ascii="Arial" w:hAnsi="Arial" w:cs="Arial"/>
            </w:rPr>
            <w:fldChar w:fldCharType="begin"/>
          </w:r>
          <w:r w:rsidRPr="004E447F">
            <w:rPr>
              <w:rFonts w:ascii="Arial" w:hAnsi="Arial" w:cs="Arial"/>
              <w:lang w:val="en-US"/>
            </w:rPr>
            <w:instrText xml:space="preserve"> CITATION Gib22 \l 1033 </w:instrText>
          </w:r>
          <w:r w:rsidRPr="004E447F">
            <w:rPr>
              <w:rFonts w:ascii="Arial" w:hAnsi="Arial" w:cs="Arial"/>
            </w:rPr>
            <w:fldChar w:fldCharType="separate"/>
          </w:r>
          <w:r w:rsidRPr="004E447F">
            <w:rPr>
              <w:rFonts w:ascii="Arial" w:hAnsi="Arial" w:cs="Arial"/>
              <w:noProof/>
              <w:lang w:val="en-US"/>
            </w:rPr>
            <w:t xml:space="preserve"> (Anon., 2022)</w:t>
          </w:r>
          <w:r w:rsidRPr="004E447F">
            <w:rPr>
              <w:rFonts w:ascii="Arial" w:hAnsi="Arial" w:cs="Arial"/>
            </w:rPr>
            <w:fldChar w:fldCharType="end"/>
          </w:r>
        </w:sdtContent>
      </w:sdt>
      <w:r w:rsidRPr="004E447F">
        <w:rPr>
          <w:rFonts w:ascii="Arial" w:hAnsi="Arial" w:cs="Arial"/>
        </w:rPr>
        <w:t xml:space="preserve">. I can implement the learnings of this module in my practical life and it helps me to transform my daily routine with the maintenance of a daily schedule, I can reach my passengers in the scheduled time. These learnings can help me to enhance my interpersonal skills and I think these skills can open more employment opportunities as a responsible driver in nearest future. </w:t>
      </w:r>
    </w:p>
    <w:p w14:paraId="1FB55537"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 xml:space="preserve">Feelings </w:t>
      </w:r>
    </w:p>
    <w:p w14:paraId="0A92E976"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 xml:space="preserve">From the above-mentioned learning experience, I felt some effective changes in myself that helped me a lot in my professional carrier. I can get the opportunity to asses my skills in this learning session. Apart from that, I can get the opportunity to develop personal characteristics in an effective way </w:t>
      </w:r>
      <w:sdt>
        <w:sdtPr>
          <w:rPr>
            <w:rFonts w:ascii="Arial" w:hAnsi="Arial" w:cs="Arial"/>
          </w:rPr>
          <w:id w:val="229515578"/>
          <w:citation/>
        </w:sdtPr>
        <w:sdtContent>
          <w:r w:rsidRPr="004E447F">
            <w:rPr>
              <w:rFonts w:ascii="Arial" w:hAnsi="Arial" w:cs="Arial"/>
            </w:rPr>
            <w:fldChar w:fldCharType="begin"/>
          </w:r>
          <w:r w:rsidRPr="004E447F">
            <w:rPr>
              <w:rFonts w:ascii="Arial" w:hAnsi="Arial" w:cs="Arial"/>
              <w:lang w:val="en-US"/>
            </w:rPr>
            <w:instrText xml:space="preserve"> CITATION Pau22 \l 1033 </w:instrText>
          </w:r>
          <w:r w:rsidRPr="004E447F">
            <w:rPr>
              <w:rFonts w:ascii="Arial" w:hAnsi="Arial" w:cs="Arial"/>
            </w:rPr>
            <w:fldChar w:fldCharType="separate"/>
          </w:r>
          <w:r w:rsidRPr="004E447F">
            <w:rPr>
              <w:rFonts w:ascii="Arial" w:hAnsi="Arial" w:cs="Arial"/>
              <w:noProof/>
              <w:lang w:val="en-US"/>
            </w:rPr>
            <w:t>(MBA, 2022)</w:t>
          </w:r>
          <w:r w:rsidRPr="004E447F">
            <w:rPr>
              <w:rFonts w:ascii="Arial" w:hAnsi="Arial" w:cs="Arial"/>
            </w:rPr>
            <w:fldChar w:fldCharType="end"/>
          </w:r>
        </w:sdtContent>
      </w:sdt>
      <w:r w:rsidRPr="004E447F">
        <w:rPr>
          <w:rFonts w:ascii="Arial" w:hAnsi="Arial" w:cs="Arial"/>
        </w:rPr>
        <w:t xml:space="preserve">. I can enhance my volunteering skills and this can open more opportunities to interact with different kinds of people. I, as a person, was an introvert in nature. However, this skill has also enriched my character and also transformed me into a socially active person. I felt a behavioural change in my inner mind and can deeply understand the various personal problems or issues other people face in daily life. This can help me to realise the issues the passengers face in daily life and make me more empathetic to people. </w:t>
      </w:r>
    </w:p>
    <w:p w14:paraId="7820DA19" w14:textId="77777777" w:rsidR="004E447F" w:rsidRDefault="004E447F" w:rsidP="004E447F">
      <w:pPr>
        <w:spacing w:line="360" w:lineRule="auto"/>
        <w:jc w:val="both"/>
        <w:rPr>
          <w:rFonts w:ascii="Arial" w:hAnsi="Arial" w:cs="Arial"/>
          <w:b/>
          <w:bCs/>
        </w:rPr>
      </w:pPr>
    </w:p>
    <w:p w14:paraId="41131C79" w14:textId="58D17FCE" w:rsidR="00964CCF" w:rsidRPr="004E447F" w:rsidRDefault="00964CCF" w:rsidP="004E447F">
      <w:pPr>
        <w:spacing w:line="360" w:lineRule="auto"/>
        <w:jc w:val="both"/>
        <w:rPr>
          <w:rFonts w:ascii="Arial" w:hAnsi="Arial" w:cs="Arial"/>
          <w:b/>
          <w:bCs/>
        </w:rPr>
      </w:pPr>
      <w:r w:rsidRPr="004E447F">
        <w:rPr>
          <w:rFonts w:ascii="Arial" w:hAnsi="Arial" w:cs="Arial"/>
          <w:b/>
          <w:bCs/>
        </w:rPr>
        <w:lastRenderedPageBreak/>
        <w:t>Evaluation</w:t>
      </w:r>
    </w:p>
    <w:p w14:paraId="1538282C" w14:textId="77777777" w:rsidR="00964CCF" w:rsidRPr="004E447F" w:rsidRDefault="00964CCF" w:rsidP="004E447F">
      <w:pPr>
        <w:spacing w:after="0" w:line="360" w:lineRule="auto"/>
        <w:ind w:firstLine="720"/>
        <w:jc w:val="both"/>
        <w:rPr>
          <w:rFonts w:ascii="Arial" w:hAnsi="Arial" w:cs="Arial"/>
          <w:shd w:val="clear" w:color="auto" w:fill="FFFFFF"/>
        </w:rPr>
      </w:pPr>
      <w:r w:rsidRPr="004E447F">
        <w:rPr>
          <w:rFonts w:ascii="Arial" w:hAnsi="Arial" w:cs="Arial"/>
        </w:rPr>
        <w:t xml:space="preserve">I have got the opportunity to learn various interpersonal skills and personal development skills in this learning module. From the learning session, I have learned effective networking skills that can help me to aware of future job opportunities and the essential requirements that helped me to keep updated in respect of the latest job requirements in this sector </w:t>
      </w:r>
      <w:sdt>
        <w:sdtPr>
          <w:rPr>
            <w:rFonts w:ascii="Arial" w:hAnsi="Arial" w:cs="Arial"/>
          </w:rPr>
          <w:id w:val="-2008274814"/>
          <w:citation/>
        </w:sdtPr>
        <w:sdtContent>
          <w:r w:rsidRPr="004E447F">
            <w:rPr>
              <w:rFonts w:ascii="Arial" w:hAnsi="Arial" w:cs="Arial"/>
            </w:rPr>
            <w:fldChar w:fldCharType="begin"/>
          </w:r>
          <w:r w:rsidRPr="004E447F">
            <w:rPr>
              <w:rFonts w:ascii="Arial" w:hAnsi="Arial" w:cs="Arial"/>
              <w:lang w:val="en-US"/>
            </w:rPr>
            <w:instrText xml:space="preserve"> CITATION Cla20 \l 1033 </w:instrText>
          </w:r>
          <w:r w:rsidRPr="004E447F">
            <w:rPr>
              <w:rFonts w:ascii="Arial" w:hAnsi="Arial" w:cs="Arial"/>
            </w:rPr>
            <w:fldChar w:fldCharType="separate"/>
          </w:r>
          <w:r w:rsidRPr="004E447F">
            <w:rPr>
              <w:rFonts w:ascii="Arial" w:hAnsi="Arial" w:cs="Arial"/>
              <w:noProof/>
              <w:lang w:val="en-US"/>
            </w:rPr>
            <w:t>(Hopkinson, 2020)</w:t>
          </w:r>
          <w:r w:rsidRPr="004E447F">
            <w:rPr>
              <w:rFonts w:ascii="Arial" w:hAnsi="Arial" w:cs="Arial"/>
            </w:rPr>
            <w:fldChar w:fldCharType="end"/>
          </w:r>
        </w:sdtContent>
      </w:sdt>
      <w:r w:rsidRPr="004E447F">
        <w:rPr>
          <w:rFonts w:ascii="Arial" w:hAnsi="Arial" w:cs="Arial"/>
        </w:rPr>
        <w:t xml:space="preserve">. From the learnings of the personal skill development module, I got to know the work ethics that I need to maintain in my professional carrier. The development of effective time management skills makes me more disciplined and responsible as a person that can affect my professional life also. These are the best part of this skill development module that can enrich me in many ways to perform well in professional life. </w:t>
      </w:r>
      <w:r w:rsidRPr="004E447F">
        <w:rPr>
          <w:rFonts w:ascii="Arial" w:hAnsi="Arial" w:cs="Arial"/>
          <w:shd w:val="clear" w:color="auto" w:fill="FFFFFF"/>
        </w:rPr>
        <w:t>(Guy, 2020, pp.320-329)</w:t>
      </w:r>
    </w:p>
    <w:p w14:paraId="2669EE23"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Analysis</w:t>
      </w:r>
    </w:p>
    <w:p w14:paraId="48E17980" w14:textId="77777777" w:rsidR="00964CCF" w:rsidRPr="004E447F" w:rsidRDefault="00964CCF" w:rsidP="004E447F">
      <w:pPr>
        <w:spacing w:line="360" w:lineRule="auto"/>
        <w:ind w:firstLine="720"/>
        <w:jc w:val="both"/>
        <w:rPr>
          <w:rFonts w:ascii="Arial" w:hAnsi="Arial" w:cs="Arial"/>
          <w:shd w:val="clear" w:color="auto" w:fill="FFFFFF"/>
        </w:rPr>
      </w:pPr>
      <w:r w:rsidRPr="004E447F">
        <w:rPr>
          <w:rFonts w:ascii="Arial" w:hAnsi="Arial" w:cs="Arial"/>
        </w:rPr>
        <w:t xml:space="preserve">As a part of the training module, I have experienced a lot of positive changes in myself that can help me a lot to build a good professional carrier. I have identified my strengths and weaknesses after attending the learning module. Apart from that, I have also identified the areas that I need to work on more that can help me keep ahead in the professional field. The personal development skills enriched me a lot to be more sensitive, dedicated and disciplined in my professional carrier. The effective learning module also guides me to grow problem-solving abilities in my attitude and has changed my behavioural aspects and this also made me more sensible, empathetic and responsible in nature </w:t>
      </w:r>
      <w:sdt>
        <w:sdtPr>
          <w:rPr>
            <w:rFonts w:ascii="Arial" w:hAnsi="Arial" w:cs="Arial"/>
          </w:rPr>
          <w:id w:val="1224489640"/>
          <w:citation/>
        </w:sdtPr>
        <w:sdtContent>
          <w:r w:rsidRPr="004E447F">
            <w:rPr>
              <w:rFonts w:ascii="Arial" w:hAnsi="Arial" w:cs="Arial"/>
            </w:rPr>
            <w:fldChar w:fldCharType="begin"/>
          </w:r>
          <w:r w:rsidRPr="004E447F">
            <w:rPr>
              <w:rFonts w:ascii="Arial" w:hAnsi="Arial" w:cs="Arial"/>
              <w:lang w:val="en-US"/>
            </w:rPr>
            <w:instrText xml:space="preserve"> CITATION Gib221 \l 1033 </w:instrText>
          </w:r>
          <w:r w:rsidRPr="004E447F">
            <w:rPr>
              <w:rFonts w:ascii="Arial" w:hAnsi="Arial" w:cs="Arial"/>
            </w:rPr>
            <w:fldChar w:fldCharType="separate"/>
          </w:r>
          <w:r w:rsidRPr="004E447F">
            <w:rPr>
              <w:rFonts w:ascii="Arial" w:hAnsi="Arial" w:cs="Arial"/>
              <w:noProof/>
              <w:lang w:val="en-US"/>
            </w:rPr>
            <w:t>(Anon., 2022)</w:t>
          </w:r>
          <w:r w:rsidRPr="004E447F">
            <w:rPr>
              <w:rFonts w:ascii="Arial" w:hAnsi="Arial" w:cs="Arial"/>
            </w:rPr>
            <w:fldChar w:fldCharType="end"/>
          </w:r>
        </w:sdtContent>
      </w:sdt>
      <w:r w:rsidRPr="004E447F">
        <w:rPr>
          <w:rFonts w:ascii="Arial" w:hAnsi="Arial" w:cs="Arial"/>
        </w:rPr>
        <w:t xml:space="preserve">. These learning processes motivated me mentally and build more confidence in myself that can help me to sustain myself in the professional field. The interpersonal skills have been nurtured effectively in this training session that has built the mindset of adaptability in myself in which I can be able to accommodate myself in every situation. The improved essential qualities in myself help me to be presentable and compatible with the new employment opportunities. </w:t>
      </w:r>
      <w:r w:rsidRPr="004E447F">
        <w:rPr>
          <w:rFonts w:ascii="Arial" w:hAnsi="Arial" w:cs="Arial"/>
          <w:shd w:val="clear" w:color="auto" w:fill="FFFFFF"/>
        </w:rPr>
        <w:t>(</w:t>
      </w:r>
      <w:proofErr w:type="spellStart"/>
      <w:r w:rsidRPr="004E447F">
        <w:rPr>
          <w:rFonts w:ascii="Arial" w:hAnsi="Arial" w:cs="Arial"/>
          <w:shd w:val="clear" w:color="auto" w:fill="FFFFFF"/>
        </w:rPr>
        <w:t>Ibrahima</w:t>
      </w:r>
      <w:proofErr w:type="spellEnd"/>
      <w:r w:rsidRPr="004E447F">
        <w:rPr>
          <w:rFonts w:ascii="Arial" w:hAnsi="Arial" w:cs="Arial"/>
          <w:shd w:val="clear" w:color="auto" w:fill="FFFFFF"/>
        </w:rPr>
        <w:t>, 2020, pp.1464-1480)</w:t>
      </w:r>
    </w:p>
    <w:p w14:paraId="0CFEF39A"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Conclusion</w:t>
      </w:r>
    </w:p>
    <w:p w14:paraId="2BD41517" w14:textId="77777777" w:rsidR="00964CCF" w:rsidRPr="004E447F" w:rsidRDefault="00964CCF" w:rsidP="004E447F">
      <w:pPr>
        <w:spacing w:after="0" w:line="360" w:lineRule="auto"/>
        <w:ind w:firstLine="720"/>
        <w:jc w:val="both"/>
        <w:rPr>
          <w:rFonts w:ascii="Arial" w:hAnsi="Arial" w:cs="Arial"/>
          <w:shd w:val="clear" w:color="auto" w:fill="FFFFFF"/>
        </w:rPr>
      </w:pPr>
      <w:r w:rsidRPr="004E447F">
        <w:rPr>
          <w:rFonts w:ascii="Arial" w:hAnsi="Arial" w:cs="Arial"/>
        </w:rPr>
        <w:t xml:space="preserve">The most essential skills that I have learned from this learning module, are very helpful to develop my personal skills. I have realised that I have some skill deficiency that restricted my carrier growth </w:t>
      </w:r>
      <w:sdt>
        <w:sdtPr>
          <w:rPr>
            <w:rFonts w:ascii="Arial" w:hAnsi="Arial" w:cs="Arial"/>
          </w:rPr>
          <w:id w:val="601918983"/>
          <w:citation/>
        </w:sdtPr>
        <w:sdtContent>
          <w:r w:rsidRPr="004E447F">
            <w:rPr>
              <w:rFonts w:ascii="Arial" w:hAnsi="Arial" w:cs="Arial"/>
            </w:rPr>
            <w:fldChar w:fldCharType="begin"/>
          </w:r>
          <w:r w:rsidRPr="004E447F">
            <w:rPr>
              <w:rFonts w:ascii="Arial" w:hAnsi="Arial" w:cs="Arial"/>
              <w:lang w:val="en-US"/>
            </w:rPr>
            <w:instrText xml:space="preserve"> CITATION Cla20 \l 1033 </w:instrText>
          </w:r>
          <w:r w:rsidRPr="004E447F">
            <w:rPr>
              <w:rFonts w:ascii="Arial" w:hAnsi="Arial" w:cs="Arial"/>
            </w:rPr>
            <w:fldChar w:fldCharType="separate"/>
          </w:r>
          <w:r w:rsidRPr="004E447F">
            <w:rPr>
              <w:rFonts w:ascii="Arial" w:hAnsi="Arial" w:cs="Arial"/>
              <w:noProof/>
              <w:lang w:val="en-US"/>
            </w:rPr>
            <w:t>(Hopkinson, 2020)</w:t>
          </w:r>
          <w:r w:rsidRPr="004E447F">
            <w:rPr>
              <w:rFonts w:ascii="Arial" w:hAnsi="Arial" w:cs="Arial"/>
            </w:rPr>
            <w:fldChar w:fldCharType="end"/>
          </w:r>
        </w:sdtContent>
      </w:sdt>
      <w:r w:rsidRPr="004E447F">
        <w:rPr>
          <w:rFonts w:ascii="Arial" w:hAnsi="Arial" w:cs="Arial"/>
        </w:rPr>
        <w:t xml:space="preserve">. The effective learning module has helped me a lot to mitigate the loopholes in my abilities. The learnings have also reduced drawbacks and corrected many essential things in my attitude. </w:t>
      </w:r>
      <w:r w:rsidRPr="004E447F">
        <w:rPr>
          <w:rFonts w:ascii="Arial" w:hAnsi="Arial" w:cs="Arial"/>
          <w:shd w:val="clear" w:color="auto" w:fill="FFFFFF"/>
        </w:rPr>
        <w:t>(Sweet, 2019, pp.119-126)</w:t>
      </w:r>
    </w:p>
    <w:p w14:paraId="0239EB66" w14:textId="77777777" w:rsidR="00964CCF" w:rsidRPr="004E447F" w:rsidRDefault="00964CCF" w:rsidP="004E447F">
      <w:pPr>
        <w:spacing w:line="360" w:lineRule="auto"/>
        <w:jc w:val="both"/>
        <w:rPr>
          <w:rFonts w:ascii="Arial" w:hAnsi="Arial" w:cs="Arial"/>
          <w:b/>
          <w:bCs/>
        </w:rPr>
      </w:pPr>
      <w:r w:rsidRPr="004E447F">
        <w:rPr>
          <w:rFonts w:ascii="Arial" w:hAnsi="Arial" w:cs="Arial"/>
          <w:b/>
          <w:bCs/>
        </w:rPr>
        <w:t xml:space="preserve">Action plan </w:t>
      </w:r>
    </w:p>
    <w:p w14:paraId="03086BF2" w14:textId="77777777" w:rsidR="00964CCF" w:rsidRPr="004E447F" w:rsidRDefault="00964CCF" w:rsidP="004E447F">
      <w:pPr>
        <w:spacing w:line="360" w:lineRule="auto"/>
        <w:ind w:firstLine="720"/>
        <w:jc w:val="both"/>
        <w:rPr>
          <w:rFonts w:ascii="Arial" w:hAnsi="Arial" w:cs="Arial"/>
        </w:rPr>
      </w:pPr>
      <w:r w:rsidRPr="004E447F">
        <w:rPr>
          <w:rFonts w:ascii="Arial" w:hAnsi="Arial" w:cs="Arial"/>
        </w:rPr>
        <w:t xml:space="preserve">When I will get new opportunities in my upcoming professional carrier in the driving profession, then I will apply effective learning skills in my future profession </w:t>
      </w:r>
      <w:sdt>
        <w:sdtPr>
          <w:rPr>
            <w:rFonts w:ascii="Arial" w:hAnsi="Arial" w:cs="Arial"/>
          </w:rPr>
          <w:id w:val="1153333491"/>
          <w:citation/>
        </w:sdtPr>
        <w:sdtContent>
          <w:r w:rsidRPr="004E447F">
            <w:rPr>
              <w:rFonts w:ascii="Arial" w:hAnsi="Arial" w:cs="Arial"/>
            </w:rPr>
            <w:fldChar w:fldCharType="begin"/>
          </w:r>
          <w:r w:rsidRPr="004E447F">
            <w:rPr>
              <w:rFonts w:ascii="Arial" w:hAnsi="Arial" w:cs="Arial"/>
              <w:lang w:val="en-US"/>
            </w:rPr>
            <w:instrText xml:space="preserve"> CITATION Gib221 \l 1033 </w:instrText>
          </w:r>
          <w:r w:rsidRPr="004E447F">
            <w:rPr>
              <w:rFonts w:ascii="Arial" w:hAnsi="Arial" w:cs="Arial"/>
            </w:rPr>
            <w:fldChar w:fldCharType="separate"/>
          </w:r>
          <w:r w:rsidRPr="004E447F">
            <w:rPr>
              <w:rFonts w:ascii="Arial" w:hAnsi="Arial" w:cs="Arial"/>
              <w:noProof/>
              <w:lang w:val="en-US"/>
            </w:rPr>
            <w:t>(Anon., 2022)</w:t>
          </w:r>
          <w:r w:rsidRPr="004E447F">
            <w:rPr>
              <w:rFonts w:ascii="Arial" w:hAnsi="Arial" w:cs="Arial"/>
            </w:rPr>
            <w:fldChar w:fldCharType="end"/>
          </w:r>
        </w:sdtContent>
      </w:sdt>
      <w:r w:rsidRPr="004E447F">
        <w:rPr>
          <w:rFonts w:ascii="Arial" w:hAnsi="Arial" w:cs="Arial"/>
        </w:rPr>
        <w:t xml:space="preserve">. </w:t>
      </w:r>
      <w:r w:rsidRPr="004E447F">
        <w:rPr>
          <w:rFonts w:ascii="Arial" w:hAnsi="Arial" w:cs="Arial"/>
        </w:rPr>
        <w:lastRenderedPageBreak/>
        <w:t xml:space="preserve">Effective time management skills, detailed skill analysis, personal development approaches, networking and volunteering skills can be most effective in my future carrier. The social interactions and detailed knowledge about work ethics can make me more advanced to grab the best carrier opportunities. </w:t>
      </w:r>
    </w:p>
    <w:p w14:paraId="7521C5C1" w14:textId="77777777" w:rsidR="00964CCF" w:rsidRPr="004E447F" w:rsidRDefault="00964CCF" w:rsidP="004E447F">
      <w:pPr>
        <w:pStyle w:val="Heading2"/>
        <w:spacing w:line="360" w:lineRule="auto"/>
        <w:rPr>
          <w:rFonts w:ascii="Arial" w:hAnsi="Arial" w:cs="Arial"/>
          <w:color w:val="4472C4" w:themeColor="accent1"/>
          <w:sz w:val="28"/>
          <w:szCs w:val="28"/>
        </w:rPr>
      </w:pPr>
      <w:bookmarkStart w:id="8" w:name="_Toc110007961"/>
      <w:r w:rsidRPr="004E447F">
        <w:rPr>
          <w:rFonts w:ascii="Arial" w:hAnsi="Arial" w:cs="Arial"/>
          <w:color w:val="4472C4" w:themeColor="accent1"/>
          <w:sz w:val="28"/>
          <w:szCs w:val="28"/>
        </w:rPr>
        <w:t>Conclusion</w:t>
      </w:r>
      <w:bookmarkEnd w:id="8"/>
    </w:p>
    <w:p w14:paraId="2BAC7FB6" w14:textId="77777777" w:rsidR="00964CCF" w:rsidRPr="004E447F" w:rsidRDefault="00964CCF" w:rsidP="004E447F">
      <w:pPr>
        <w:spacing w:after="0" w:line="360" w:lineRule="auto"/>
        <w:ind w:firstLine="720"/>
        <w:jc w:val="both"/>
        <w:rPr>
          <w:rFonts w:ascii="Arial" w:hAnsi="Arial" w:cs="Arial"/>
        </w:rPr>
      </w:pPr>
      <w:r w:rsidRPr="004E447F">
        <w:rPr>
          <w:rFonts w:ascii="Arial" w:hAnsi="Arial" w:cs="Arial"/>
        </w:rPr>
        <w:t xml:space="preserve">The report has analysed the uses of effective employment strategies that an individual can learn and implement in their carrier to explore new employment opportunities. There are some basic employment skills such as personal development skills, time management skills, networking and volunteering skills that can be nurtured in a skill development module. Apart from that, these essential skills can also help the respective job seeker who wants to establish the carrier as a taxi driver. Moreover, the report has critically evaluated the implementation of this learning module in practical life through the Gibbs reflective cycle. In this cycle, it has been analysed in detail how the individual implements those learnings from the training module in the professional carrier. Further, the way in which the effects of the learning in building the required employment skills in the characteristics of the individual has also been illustrated in this report.   </w:t>
      </w:r>
    </w:p>
    <w:p w14:paraId="13AC2C08" w14:textId="77777777" w:rsidR="00964CCF" w:rsidRPr="004E447F" w:rsidRDefault="00964CCF" w:rsidP="004E447F">
      <w:pPr>
        <w:spacing w:line="360" w:lineRule="auto"/>
        <w:jc w:val="both"/>
        <w:rPr>
          <w:rFonts w:ascii="Arial" w:hAnsi="Arial" w:cs="Arial"/>
        </w:rPr>
      </w:pPr>
      <w:r w:rsidRPr="004E447F">
        <w:rPr>
          <w:rFonts w:ascii="Arial" w:hAnsi="Arial" w:cs="Arial"/>
        </w:rPr>
        <w:br w:type="page"/>
      </w:r>
    </w:p>
    <w:p w14:paraId="4F21EA40" w14:textId="77777777" w:rsidR="00964CCF" w:rsidRPr="004E447F" w:rsidRDefault="00964CCF" w:rsidP="004E447F">
      <w:pPr>
        <w:pStyle w:val="Heading1"/>
        <w:spacing w:line="360" w:lineRule="auto"/>
        <w:rPr>
          <w:rFonts w:ascii="Arial" w:hAnsi="Arial" w:cs="Arial"/>
          <w:color w:val="4472C4" w:themeColor="accent1"/>
          <w:szCs w:val="28"/>
        </w:rPr>
      </w:pPr>
      <w:bookmarkStart w:id="9" w:name="_Toc110007962"/>
      <w:r w:rsidRPr="004E447F">
        <w:rPr>
          <w:rFonts w:ascii="Arial" w:hAnsi="Arial" w:cs="Arial"/>
          <w:color w:val="4472C4" w:themeColor="accent1"/>
          <w:szCs w:val="28"/>
        </w:rPr>
        <w:lastRenderedPageBreak/>
        <w:t>References</w:t>
      </w:r>
      <w:bookmarkEnd w:id="9"/>
      <w:r w:rsidRPr="004E447F">
        <w:rPr>
          <w:rFonts w:ascii="Arial" w:hAnsi="Arial" w:cs="Arial"/>
          <w:color w:val="4472C4" w:themeColor="accent1"/>
          <w:szCs w:val="28"/>
        </w:rPr>
        <w:t xml:space="preserve"> </w:t>
      </w:r>
    </w:p>
    <w:p w14:paraId="63246DB1" w14:textId="77777777" w:rsidR="00964CCF" w:rsidRPr="004E447F" w:rsidRDefault="00964CCF" w:rsidP="004E447F">
      <w:pPr>
        <w:pStyle w:val="Bibliography"/>
        <w:spacing w:line="360" w:lineRule="auto"/>
        <w:rPr>
          <w:rFonts w:ascii="Arial" w:hAnsi="Arial" w:cs="Arial"/>
          <w:noProof/>
          <w:sz w:val="22"/>
          <w:u w:val="single"/>
        </w:rPr>
      </w:pPr>
      <w:r w:rsidRPr="004E447F">
        <w:rPr>
          <w:rFonts w:ascii="Arial" w:hAnsi="Arial" w:cs="Arial"/>
          <w:noProof/>
          <w:sz w:val="22"/>
        </w:rPr>
        <w:t xml:space="preserve">Anon., (2022). </w:t>
      </w:r>
      <w:r w:rsidRPr="004E447F">
        <w:rPr>
          <w:rFonts w:ascii="Arial" w:hAnsi="Arial" w:cs="Arial"/>
          <w:i/>
          <w:iCs/>
          <w:noProof/>
          <w:sz w:val="22"/>
        </w:rPr>
        <w:t xml:space="preserve">Gibbs' Reflective Cycle. </w:t>
      </w:r>
      <w:r w:rsidRPr="004E447F">
        <w:rPr>
          <w:rFonts w:ascii="Arial" w:hAnsi="Arial" w:cs="Arial"/>
          <w:noProof/>
          <w:sz w:val="22"/>
        </w:rPr>
        <w:t xml:space="preserve">[Online] Available at: </w:t>
      </w:r>
      <w:r w:rsidRPr="004E447F">
        <w:rPr>
          <w:rFonts w:ascii="Arial" w:hAnsi="Arial" w:cs="Arial"/>
          <w:noProof/>
          <w:sz w:val="22"/>
          <w:u w:val="single"/>
        </w:rPr>
        <w:t>https://nursinganswers.net/reflective-guides/gibbs-reflective-cycle.php</w:t>
      </w:r>
    </w:p>
    <w:p w14:paraId="07911458" w14:textId="77777777" w:rsidR="00964CCF" w:rsidRPr="004E447F" w:rsidRDefault="00964CCF" w:rsidP="004E447F">
      <w:pPr>
        <w:pStyle w:val="Bibliography"/>
        <w:spacing w:line="360" w:lineRule="auto"/>
        <w:rPr>
          <w:rFonts w:ascii="Arial" w:hAnsi="Arial" w:cs="Arial"/>
          <w:noProof/>
          <w:sz w:val="22"/>
        </w:rPr>
      </w:pPr>
      <w:r w:rsidRPr="004E447F">
        <w:rPr>
          <w:rFonts w:ascii="Arial" w:hAnsi="Arial" w:cs="Arial"/>
          <w:noProof/>
          <w:sz w:val="22"/>
        </w:rPr>
        <w:t xml:space="preserve">Anon., (2022). </w:t>
      </w:r>
      <w:r w:rsidRPr="004E447F">
        <w:rPr>
          <w:rFonts w:ascii="Arial" w:hAnsi="Arial" w:cs="Arial"/>
          <w:i/>
          <w:iCs/>
          <w:noProof/>
          <w:sz w:val="22"/>
        </w:rPr>
        <w:t xml:space="preserve">Gibbs’ Reflective Cycle. </w:t>
      </w:r>
      <w:r w:rsidRPr="004E447F">
        <w:rPr>
          <w:rFonts w:ascii="Arial" w:hAnsi="Arial" w:cs="Arial"/>
          <w:noProof/>
          <w:sz w:val="22"/>
        </w:rPr>
        <w:t xml:space="preserve">[Online] Available at: </w:t>
      </w:r>
      <w:r w:rsidRPr="004E447F">
        <w:rPr>
          <w:rFonts w:ascii="Arial" w:hAnsi="Arial" w:cs="Arial"/>
          <w:noProof/>
          <w:sz w:val="22"/>
          <w:u w:val="single"/>
        </w:rPr>
        <w:t>https://expertprogrammanagement.com/2019/05/gibbs-reflective-cycle/</w:t>
      </w:r>
    </w:p>
    <w:p w14:paraId="63C61CCE" w14:textId="77777777" w:rsidR="00964CCF" w:rsidRPr="004E447F" w:rsidRDefault="00964CCF" w:rsidP="004E447F">
      <w:pPr>
        <w:pStyle w:val="Bibliography"/>
        <w:spacing w:line="360" w:lineRule="auto"/>
        <w:rPr>
          <w:rStyle w:val="Hyperlink"/>
          <w:rFonts w:ascii="Arial" w:hAnsi="Arial" w:cs="Arial"/>
          <w:sz w:val="22"/>
        </w:rPr>
      </w:pPr>
      <w:r w:rsidRPr="004E447F">
        <w:rPr>
          <w:rFonts w:ascii="Arial" w:hAnsi="Arial" w:cs="Arial"/>
          <w:noProof/>
          <w:sz w:val="22"/>
        </w:rPr>
        <w:t xml:space="preserve">Downs, L. R., (2019). </w:t>
      </w:r>
      <w:r w:rsidRPr="004E447F">
        <w:rPr>
          <w:rFonts w:ascii="Arial" w:hAnsi="Arial" w:cs="Arial"/>
          <w:i/>
          <w:iCs/>
          <w:noProof/>
          <w:sz w:val="22"/>
        </w:rPr>
        <w:t xml:space="preserve">What is Your Employability Strategy? </w:t>
      </w:r>
      <w:r w:rsidRPr="004E447F">
        <w:rPr>
          <w:rFonts w:ascii="Arial" w:hAnsi="Arial" w:cs="Arial"/>
          <w:noProof/>
          <w:sz w:val="22"/>
        </w:rPr>
        <w:t xml:space="preserve">[Online] Available at: </w:t>
      </w:r>
      <w:hyperlink r:id="rId20" w:history="1">
        <w:r w:rsidRPr="004E447F">
          <w:rPr>
            <w:rStyle w:val="Hyperlink"/>
            <w:rFonts w:ascii="Arial" w:hAnsi="Arial" w:cs="Arial"/>
            <w:noProof/>
            <w:sz w:val="22"/>
          </w:rPr>
          <w:t>https://wcet.wiche.edu/frontiers/2019/10/18/what-is-employability-strategy/</w:t>
        </w:r>
      </w:hyperlink>
    </w:p>
    <w:p w14:paraId="424BE473" w14:textId="77777777" w:rsidR="00964CCF" w:rsidRPr="004E447F" w:rsidRDefault="00964CCF" w:rsidP="004E447F">
      <w:pPr>
        <w:spacing w:after="0" w:line="360" w:lineRule="auto"/>
        <w:jc w:val="both"/>
        <w:rPr>
          <w:rFonts w:ascii="Arial" w:hAnsi="Arial" w:cs="Arial"/>
          <w:color w:val="222222"/>
          <w:shd w:val="clear" w:color="auto" w:fill="FFFFFF"/>
        </w:rPr>
      </w:pPr>
      <w:r w:rsidRPr="004E447F">
        <w:rPr>
          <w:rFonts w:ascii="Arial" w:hAnsi="Arial" w:cs="Arial"/>
          <w:color w:val="222222"/>
          <w:shd w:val="clear" w:color="auto" w:fill="FFFFFF"/>
        </w:rPr>
        <w:t>Fraser, C.J., Duignan, G., Stewart, D. and Rodrigues, A., (2019). Overt and covert: Strategies for building employability skills of vocational education graduates. </w:t>
      </w:r>
      <w:r w:rsidRPr="004E447F">
        <w:rPr>
          <w:rFonts w:ascii="Arial" w:hAnsi="Arial" w:cs="Arial"/>
          <w:i/>
          <w:iCs/>
          <w:color w:val="222222"/>
          <w:shd w:val="clear" w:color="auto" w:fill="FFFFFF"/>
        </w:rPr>
        <w:t>Journal of Teaching and Learning for Graduate Employability</w:t>
      </w:r>
      <w:r w:rsidRPr="004E447F">
        <w:rPr>
          <w:rFonts w:ascii="Arial" w:hAnsi="Arial" w:cs="Arial"/>
          <w:color w:val="222222"/>
          <w:shd w:val="clear" w:color="auto" w:fill="FFFFFF"/>
        </w:rPr>
        <w:t>, </w:t>
      </w:r>
      <w:r w:rsidRPr="004E447F">
        <w:rPr>
          <w:rFonts w:ascii="Arial" w:hAnsi="Arial" w:cs="Arial"/>
          <w:i/>
          <w:iCs/>
          <w:color w:val="222222"/>
          <w:shd w:val="clear" w:color="auto" w:fill="FFFFFF"/>
        </w:rPr>
        <w:t>10</w:t>
      </w:r>
      <w:r w:rsidRPr="004E447F">
        <w:rPr>
          <w:rFonts w:ascii="Arial" w:hAnsi="Arial" w:cs="Arial"/>
          <w:color w:val="222222"/>
          <w:shd w:val="clear" w:color="auto" w:fill="FFFFFF"/>
        </w:rPr>
        <w:t xml:space="preserve">(1), pp.157-172. </w:t>
      </w:r>
    </w:p>
    <w:p w14:paraId="7487F2E8" w14:textId="77777777" w:rsidR="00964CCF" w:rsidRPr="004E447F" w:rsidRDefault="00964CCF" w:rsidP="004E447F">
      <w:pPr>
        <w:spacing w:line="360" w:lineRule="auto"/>
        <w:jc w:val="both"/>
        <w:rPr>
          <w:rFonts w:ascii="Arial" w:hAnsi="Arial" w:cs="Arial"/>
          <w:shd w:val="clear" w:color="auto" w:fill="FFFFFF"/>
        </w:rPr>
      </w:pPr>
      <w:r w:rsidRPr="004E447F">
        <w:rPr>
          <w:rFonts w:ascii="Arial" w:hAnsi="Arial" w:cs="Arial"/>
          <w:shd w:val="clear" w:color="auto" w:fill="FFFFFF"/>
        </w:rPr>
        <w:t>Guy, L., Cranwell, K., Hitch, D. and McKinstry, C., (2020). Reflective practice facilitation within occupational therapy supervision processes: A mixed method study. </w:t>
      </w:r>
      <w:r w:rsidRPr="004E447F">
        <w:rPr>
          <w:rFonts w:ascii="Arial" w:hAnsi="Arial" w:cs="Arial"/>
          <w:i/>
          <w:iCs/>
          <w:shd w:val="clear" w:color="auto" w:fill="FFFFFF"/>
        </w:rPr>
        <w:t>Australian Occupational Therapy Journal</w:t>
      </w:r>
      <w:r w:rsidRPr="004E447F">
        <w:rPr>
          <w:rFonts w:ascii="Arial" w:hAnsi="Arial" w:cs="Arial"/>
          <w:shd w:val="clear" w:color="auto" w:fill="FFFFFF"/>
        </w:rPr>
        <w:t>, </w:t>
      </w:r>
      <w:r w:rsidRPr="004E447F">
        <w:rPr>
          <w:rFonts w:ascii="Arial" w:hAnsi="Arial" w:cs="Arial"/>
          <w:i/>
          <w:iCs/>
          <w:shd w:val="clear" w:color="auto" w:fill="FFFFFF"/>
        </w:rPr>
        <w:t>67</w:t>
      </w:r>
      <w:r w:rsidRPr="004E447F">
        <w:rPr>
          <w:rFonts w:ascii="Arial" w:hAnsi="Arial" w:cs="Arial"/>
          <w:shd w:val="clear" w:color="auto" w:fill="FFFFFF"/>
        </w:rPr>
        <w:t>(4), pp.320-329.</w:t>
      </w:r>
    </w:p>
    <w:p w14:paraId="1E7E9409" w14:textId="77777777" w:rsidR="00964CCF" w:rsidRPr="004E447F" w:rsidRDefault="00964CCF" w:rsidP="004E447F">
      <w:pPr>
        <w:pStyle w:val="Bibliography"/>
        <w:spacing w:line="360" w:lineRule="auto"/>
        <w:rPr>
          <w:rFonts w:ascii="Arial" w:hAnsi="Arial" w:cs="Arial"/>
          <w:noProof/>
          <w:sz w:val="22"/>
        </w:rPr>
      </w:pPr>
      <w:r w:rsidRPr="004E447F">
        <w:rPr>
          <w:rFonts w:ascii="Arial" w:hAnsi="Arial" w:cs="Arial"/>
          <w:noProof/>
          <w:sz w:val="22"/>
        </w:rPr>
        <w:t xml:space="preserve">Hopkinson, (2020). </w:t>
      </w:r>
      <w:r w:rsidRPr="004E447F">
        <w:rPr>
          <w:rFonts w:ascii="Arial" w:hAnsi="Arial" w:cs="Arial"/>
          <w:i/>
          <w:iCs/>
          <w:noProof/>
          <w:sz w:val="22"/>
        </w:rPr>
        <w:t xml:space="preserve">Gibbs Reflective Cycle. </w:t>
      </w:r>
      <w:r w:rsidRPr="004E447F">
        <w:rPr>
          <w:rFonts w:ascii="Arial" w:hAnsi="Arial" w:cs="Arial"/>
          <w:noProof/>
          <w:sz w:val="22"/>
        </w:rPr>
        <w:t xml:space="preserve">[Online] Available at: </w:t>
      </w:r>
      <w:r w:rsidRPr="004E447F">
        <w:rPr>
          <w:rFonts w:ascii="Arial" w:hAnsi="Arial" w:cs="Arial"/>
          <w:noProof/>
          <w:sz w:val="22"/>
          <w:u w:val="single"/>
        </w:rPr>
        <w:t>https://www.routledge.com/blog/article/gibbs-reflective-cycle</w:t>
      </w:r>
    </w:p>
    <w:p w14:paraId="7901EA84" w14:textId="77777777" w:rsidR="00964CCF" w:rsidRPr="004E447F" w:rsidRDefault="00964CCF" w:rsidP="004E447F">
      <w:pPr>
        <w:spacing w:after="0" w:line="360" w:lineRule="auto"/>
        <w:jc w:val="both"/>
        <w:rPr>
          <w:rFonts w:ascii="Arial" w:hAnsi="Arial" w:cs="Arial"/>
          <w:shd w:val="clear" w:color="auto" w:fill="FFFFFF"/>
        </w:rPr>
      </w:pPr>
      <w:proofErr w:type="spellStart"/>
      <w:r w:rsidRPr="004E447F">
        <w:rPr>
          <w:rFonts w:ascii="Arial" w:hAnsi="Arial" w:cs="Arial"/>
          <w:shd w:val="clear" w:color="auto" w:fill="FFFFFF"/>
        </w:rPr>
        <w:t>Ibrahima</w:t>
      </w:r>
      <w:proofErr w:type="spellEnd"/>
      <w:r w:rsidRPr="004E447F">
        <w:rPr>
          <w:rFonts w:ascii="Arial" w:hAnsi="Arial" w:cs="Arial"/>
          <w:shd w:val="clear" w:color="auto" w:fill="FFFFFF"/>
        </w:rPr>
        <w:t xml:space="preserve">, M.K., </w:t>
      </w:r>
      <w:proofErr w:type="spellStart"/>
      <w:r w:rsidRPr="004E447F">
        <w:rPr>
          <w:rFonts w:ascii="Arial" w:hAnsi="Arial" w:cs="Arial"/>
          <w:shd w:val="clear" w:color="auto" w:fill="FFFFFF"/>
        </w:rPr>
        <w:t>Khalfb</w:t>
      </w:r>
      <w:proofErr w:type="spellEnd"/>
      <w:r w:rsidRPr="004E447F">
        <w:rPr>
          <w:rFonts w:ascii="Arial" w:hAnsi="Arial" w:cs="Arial"/>
          <w:shd w:val="clear" w:color="auto" w:fill="FFFFFF"/>
        </w:rPr>
        <w:t xml:space="preserve">, A.A. and </w:t>
      </w:r>
      <w:proofErr w:type="spellStart"/>
      <w:r w:rsidRPr="004E447F">
        <w:rPr>
          <w:rFonts w:ascii="Arial" w:hAnsi="Arial" w:cs="Arial"/>
          <w:shd w:val="clear" w:color="auto" w:fill="FFFFFF"/>
        </w:rPr>
        <w:t>Khalilc</w:t>
      </w:r>
      <w:proofErr w:type="spellEnd"/>
      <w:r w:rsidRPr="004E447F">
        <w:rPr>
          <w:rFonts w:ascii="Arial" w:hAnsi="Arial" w:cs="Arial"/>
          <w:shd w:val="clear" w:color="auto" w:fill="FFFFFF"/>
        </w:rPr>
        <w:t>, Z.M., (2020). The Effectiveness of the Use of the Gibbs Meditative Model in Academic Achievement and the Development of Visual Thinking in Fourth Students in Biology. </w:t>
      </w:r>
      <w:r w:rsidRPr="004E447F">
        <w:rPr>
          <w:rFonts w:ascii="Arial" w:hAnsi="Arial" w:cs="Arial"/>
          <w:i/>
          <w:iCs/>
          <w:shd w:val="clear" w:color="auto" w:fill="FFFFFF"/>
        </w:rPr>
        <w:t>International Journal of Innovation, Creativity and Change</w:t>
      </w:r>
      <w:r w:rsidRPr="004E447F">
        <w:rPr>
          <w:rFonts w:ascii="Arial" w:hAnsi="Arial" w:cs="Arial"/>
          <w:shd w:val="clear" w:color="auto" w:fill="FFFFFF"/>
        </w:rPr>
        <w:t>, </w:t>
      </w:r>
      <w:r w:rsidRPr="004E447F">
        <w:rPr>
          <w:rFonts w:ascii="Arial" w:hAnsi="Arial" w:cs="Arial"/>
          <w:i/>
          <w:iCs/>
          <w:shd w:val="clear" w:color="auto" w:fill="FFFFFF"/>
        </w:rPr>
        <w:t>13</w:t>
      </w:r>
      <w:r w:rsidRPr="004E447F">
        <w:rPr>
          <w:rFonts w:ascii="Arial" w:hAnsi="Arial" w:cs="Arial"/>
          <w:shd w:val="clear" w:color="auto" w:fill="FFFFFF"/>
        </w:rPr>
        <w:t>(5), pp.1464-1480.</w:t>
      </w:r>
    </w:p>
    <w:p w14:paraId="598ED492" w14:textId="77777777" w:rsidR="00964CCF" w:rsidRPr="004E447F" w:rsidRDefault="00964CCF" w:rsidP="004E447F">
      <w:pPr>
        <w:pStyle w:val="Bibliography"/>
        <w:spacing w:line="360" w:lineRule="auto"/>
        <w:rPr>
          <w:rStyle w:val="Hyperlink"/>
          <w:rFonts w:ascii="Arial" w:hAnsi="Arial" w:cs="Arial"/>
          <w:noProof/>
          <w:sz w:val="22"/>
        </w:rPr>
      </w:pPr>
      <w:r w:rsidRPr="004E447F">
        <w:rPr>
          <w:rFonts w:ascii="Arial" w:hAnsi="Arial" w:cs="Arial"/>
          <w:noProof/>
          <w:sz w:val="22"/>
        </w:rPr>
        <w:t xml:space="preserve">McCormick, (2019). </w:t>
      </w:r>
      <w:r w:rsidRPr="004E447F">
        <w:rPr>
          <w:rFonts w:ascii="Arial" w:hAnsi="Arial" w:cs="Arial"/>
          <w:i/>
          <w:iCs/>
          <w:noProof/>
          <w:sz w:val="22"/>
        </w:rPr>
        <w:t xml:space="preserve">Developing an Institutional Employability Strategy – Supporting Diverse Student Cohorts. </w:t>
      </w:r>
      <w:r w:rsidRPr="004E447F">
        <w:rPr>
          <w:rFonts w:ascii="Arial" w:hAnsi="Arial" w:cs="Arial"/>
          <w:noProof/>
          <w:sz w:val="22"/>
        </w:rPr>
        <w:t xml:space="preserve">[Online] Available at: </w:t>
      </w:r>
      <w:hyperlink r:id="rId21" w:history="1">
        <w:r w:rsidRPr="004E447F">
          <w:rPr>
            <w:rStyle w:val="Hyperlink"/>
            <w:rFonts w:ascii="Arial" w:hAnsi="Arial" w:cs="Arial"/>
            <w:noProof/>
            <w:sz w:val="22"/>
          </w:rPr>
          <w:t>http://oasis.col.org/items/aa855e80-7e13-4c49-b01b-dc8fb4215c70</w:t>
        </w:r>
      </w:hyperlink>
      <w:r w:rsidRPr="004E447F">
        <w:rPr>
          <w:rStyle w:val="Hyperlink"/>
          <w:rFonts w:ascii="Arial" w:hAnsi="Arial" w:cs="Arial"/>
          <w:noProof/>
          <w:sz w:val="22"/>
        </w:rPr>
        <w:t>.</w:t>
      </w:r>
    </w:p>
    <w:p w14:paraId="577DC060" w14:textId="77777777" w:rsidR="00964CCF" w:rsidRPr="004E447F" w:rsidRDefault="00964CCF" w:rsidP="004E447F">
      <w:pPr>
        <w:pStyle w:val="Bibliography"/>
        <w:spacing w:line="360" w:lineRule="auto"/>
        <w:rPr>
          <w:rFonts w:ascii="Arial" w:hAnsi="Arial" w:cs="Arial"/>
          <w:sz w:val="22"/>
        </w:rPr>
      </w:pPr>
      <w:r w:rsidRPr="004E447F">
        <w:rPr>
          <w:rFonts w:ascii="Arial" w:hAnsi="Arial" w:cs="Arial"/>
          <w:noProof/>
          <w:sz w:val="22"/>
        </w:rPr>
        <w:t xml:space="preserve">MBA, (2022). </w:t>
      </w:r>
      <w:r w:rsidRPr="004E447F">
        <w:rPr>
          <w:rFonts w:ascii="Arial" w:hAnsi="Arial" w:cs="Arial"/>
          <w:i/>
          <w:iCs/>
          <w:noProof/>
          <w:sz w:val="22"/>
        </w:rPr>
        <w:t xml:space="preserve">How to Apply the World Famous Gibbs Reflection Model. </w:t>
      </w:r>
      <w:r w:rsidRPr="004E447F">
        <w:rPr>
          <w:rFonts w:ascii="Arial" w:hAnsi="Arial" w:cs="Arial"/>
          <w:noProof/>
          <w:sz w:val="22"/>
        </w:rPr>
        <w:t xml:space="preserve">[Online] Available at: </w:t>
      </w:r>
      <w:r w:rsidRPr="004E447F">
        <w:rPr>
          <w:rFonts w:ascii="Arial" w:hAnsi="Arial" w:cs="Arial"/>
          <w:noProof/>
          <w:sz w:val="22"/>
          <w:u w:val="single"/>
        </w:rPr>
        <w:t>https://medium.com/publishous/how-to-apply-the-world-famous-gibbs-reflection-model-11a72c0a3049</w:t>
      </w:r>
    </w:p>
    <w:p w14:paraId="0E4A0CD4" w14:textId="77777777" w:rsidR="00964CCF" w:rsidRPr="004E447F" w:rsidRDefault="00964CCF" w:rsidP="004E447F">
      <w:pPr>
        <w:spacing w:after="0" w:line="360" w:lineRule="auto"/>
        <w:jc w:val="both"/>
        <w:rPr>
          <w:rFonts w:ascii="Arial" w:hAnsi="Arial" w:cs="Arial"/>
          <w:color w:val="222222"/>
          <w:shd w:val="clear" w:color="auto" w:fill="FFFFFF"/>
        </w:rPr>
      </w:pPr>
      <w:proofErr w:type="spellStart"/>
      <w:r w:rsidRPr="004E447F">
        <w:rPr>
          <w:rFonts w:ascii="Arial" w:hAnsi="Arial" w:cs="Arial"/>
          <w:color w:val="222222"/>
          <w:shd w:val="clear" w:color="auto" w:fill="FFFFFF"/>
        </w:rPr>
        <w:t>Nghia</w:t>
      </w:r>
      <w:proofErr w:type="spellEnd"/>
      <w:r w:rsidRPr="004E447F">
        <w:rPr>
          <w:rFonts w:ascii="Arial" w:hAnsi="Arial" w:cs="Arial"/>
          <w:color w:val="222222"/>
          <w:shd w:val="clear" w:color="auto" w:fill="FFFFFF"/>
        </w:rPr>
        <w:t>, T.L.H., Pham, T., Tomlinson, M., Medica, K. and Thompson, C., (2020). </w:t>
      </w:r>
      <w:r w:rsidRPr="004E447F">
        <w:rPr>
          <w:rFonts w:ascii="Arial" w:hAnsi="Arial" w:cs="Arial"/>
          <w:i/>
          <w:iCs/>
          <w:color w:val="222222"/>
          <w:shd w:val="clear" w:color="auto" w:fill="FFFFFF"/>
        </w:rPr>
        <w:t>Developing and utilizing employability capitals: Graduates’ strategies across labour markets</w:t>
      </w:r>
      <w:r w:rsidRPr="004E447F">
        <w:rPr>
          <w:rFonts w:ascii="Arial" w:hAnsi="Arial" w:cs="Arial"/>
          <w:color w:val="222222"/>
          <w:shd w:val="clear" w:color="auto" w:fill="FFFFFF"/>
        </w:rPr>
        <w:t>. Routledge.</w:t>
      </w:r>
    </w:p>
    <w:p w14:paraId="49DACE59" w14:textId="77777777" w:rsidR="00964CCF" w:rsidRPr="004E447F" w:rsidRDefault="00964CCF" w:rsidP="004E447F">
      <w:pPr>
        <w:spacing w:after="0" w:line="360" w:lineRule="auto"/>
        <w:jc w:val="both"/>
        <w:rPr>
          <w:rFonts w:ascii="Arial" w:hAnsi="Arial" w:cs="Arial"/>
          <w:color w:val="222222"/>
          <w:shd w:val="clear" w:color="auto" w:fill="FFFFFF"/>
        </w:rPr>
      </w:pPr>
      <w:r w:rsidRPr="004E447F">
        <w:rPr>
          <w:rFonts w:ascii="Arial" w:hAnsi="Arial" w:cs="Arial"/>
          <w:color w:val="222222"/>
          <w:shd w:val="clear" w:color="auto" w:fill="FFFFFF"/>
        </w:rPr>
        <w:t xml:space="preserve">Nilsson, K. and Nilsson, E., (2021). Organisational Measures and Strategies for a Healthy and Sustainable Extended Working Life and Employability—A Deductive Content Analysis with Data Including Employees, First Line Managers, Trade Union Representatives and HR Practitioners. </w:t>
      </w:r>
      <w:r w:rsidRPr="004E447F">
        <w:rPr>
          <w:rFonts w:ascii="Arial" w:hAnsi="Arial" w:cs="Arial"/>
          <w:i/>
          <w:iCs/>
          <w:color w:val="222222"/>
          <w:shd w:val="clear" w:color="auto" w:fill="FFFFFF"/>
        </w:rPr>
        <w:t>International Journal of Environmental Research and Public Health</w:t>
      </w:r>
      <w:r w:rsidRPr="004E447F">
        <w:rPr>
          <w:rFonts w:ascii="Arial" w:hAnsi="Arial" w:cs="Arial"/>
          <w:color w:val="222222"/>
          <w:shd w:val="clear" w:color="auto" w:fill="FFFFFF"/>
        </w:rPr>
        <w:t>, </w:t>
      </w:r>
      <w:r w:rsidRPr="004E447F">
        <w:rPr>
          <w:rFonts w:ascii="Arial" w:hAnsi="Arial" w:cs="Arial"/>
          <w:i/>
          <w:iCs/>
          <w:color w:val="222222"/>
          <w:shd w:val="clear" w:color="auto" w:fill="FFFFFF"/>
        </w:rPr>
        <w:t>18</w:t>
      </w:r>
      <w:r w:rsidRPr="004E447F">
        <w:rPr>
          <w:rFonts w:ascii="Arial" w:hAnsi="Arial" w:cs="Arial"/>
          <w:color w:val="222222"/>
          <w:shd w:val="clear" w:color="auto" w:fill="FFFFFF"/>
        </w:rPr>
        <w:t>(11), p.5626.</w:t>
      </w:r>
    </w:p>
    <w:p w14:paraId="6A2B020C" w14:textId="77777777" w:rsidR="00964CCF" w:rsidRPr="004E447F" w:rsidRDefault="00964CCF" w:rsidP="004E447F">
      <w:pPr>
        <w:pStyle w:val="Bibliography"/>
        <w:spacing w:line="360" w:lineRule="auto"/>
        <w:rPr>
          <w:rFonts w:ascii="Arial" w:hAnsi="Arial" w:cs="Arial"/>
          <w:noProof/>
          <w:sz w:val="22"/>
        </w:rPr>
      </w:pPr>
      <w:r w:rsidRPr="004E447F">
        <w:rPr>
          <w:rFonts w:ascii="Arial" w:hAnsi="Arial" w:cs="Arial"/>
          <w:noProof/>
          <w:sz w:val="22"/>
        </w:rPr>
        <w:lastRenderedPageBreak/>
        <w:t xml:space="preserve">reflectors-toolkit, (2020). </w:t>
      </w:r>
      <w:r w:rsidRPr="004E447F">
        <w:rPr>
          <w:rFonts w:ascii="Arial" w:hAnsi="Arial" w:cs="Arial"/>
          <w:i/>
          <w:iCs/>
          <w:noProof/>
          <w:sz w:val="22"/>
        </w:rPr>
        <w:t xml:space="preserve">Gibbs' Reflective Cycle. </w:t>
      </w:r>
      <w:r w:rsidRPr="004E447F">
        <w:rPr>
          <w:rFonts w:ascii="Arial" w:hAnsi="Arial" w:cs="Arial"/>
          <w:noProof/>
          <w:sz w:val="22"/>
        </w:rPr>
        <w:t xml:space="preserve">[Online] Available at: </w:t>
      </w:r>
      <w:r w:rsidRPr="004E447F">
        <w:rPr>
          <w:rFonts w:ascii="Arial" w:hAnsi="Arial" w:cs="Arial"/>
          <w:noProof/>
          <w:sz w:val="22"/>
          <w:u w:val="single"/>
        </w:rPr>
        <w:t>https://www.ed.ac.uk/reflection/reflectors-toolkit/reflecting-on-experience/gibbs-reflective-cycle</w:t>
      </w:r>
    </w:p>
    <w:p w14:paraId="0EFA7EC6" w14:textId="77777777" w:rsidR="00964CCF" w:rsidRPr="004E447F" w:rsidRDefault="00964CCF" w:rsidP="004E447F">
      <w:pPr>
        <w:spacing w:after="0" w:line="360" w:lineRule="auto"/>
        <w:jc w:val="both"/>
        <w:rPr>
          <w:rFonts w:ascii="Arial" w:hAnsi="Arial" w:cs="Arial"/>
          <w:shd w:val="clear" w:color="auto" w:fill="FFFFFF"/>
        </w:rPr>
      </w:pPr>
      <w:r w:rsidRPr="004E447F">
        <w:rPr>
          <w:rFonts w:ascii="Arial" w:hAnsi="Arial" w:cs="Arial"/>
          <w:shd w:val="clear" w:color="auto" w:fill="FFFFFF"/>
        </w:rPr>
        <w:t xml:space="preserve">Sweet, L., Bass, J., </w:t>
      </w:r>
      <w:proofErr w:type="spellStart"/>
      <w:r w:rsidRPr="004E447F">
        <w:rPr>
          <w:rFonts w:ascii="Arial" w:hAnsi="Arial" w:cs="Arial"/>
          <w:shd w:val="clear" w:color="auto" w:fill="FFFFFF"/>
        </w:rPr>
        <w:t>Sidebotham</w:t>
      </w:r>
      <w:proofErr w:type="spellEnd"/>
      <w:r w:rsidRPr="004E447F">
        <w:rPr>
          <w:rFonts w:ascii="Arial" w:hAnsi="Arial" w:cs="Arial"/>
          <w:shd w:val="clear" w:color="auto" w:fill="FFFFFF"/>
        </w:rPr>
        <w:t>, M., Fenwick, J. and Graham, K., (2019). Developing reflective capacities in midwifery students: Enhancing learning through reflective writing. </w:t>
      </w:r>
      <w:r w:rsidRPr="004E447F">
        <w:rPr>
          <w:rFonts w:ascii="Arial" w:hAnsi="Arial" w:cs="Arial"/>
          <w:i/>
          <w:iCs/>
          <w:shd w:val="clear" w:color="auto" w:fill="FFFFFF"/>
        </w:rPr>
        <w:t>Women and Birth</w:t>
      </w:r>
      <w:r w:rsidRPr="004E447F">
        <w:rPr>
          <w:rFonts w:ascii="Arial" w:hAnsi="Arial" w:cs="Arial"/>
          <w:shd w:val="clear" w:color="auto" w:fill="FFFFFF"/>
        </w:rPr>
        <w:t>, </w:t>
      </w:r>
      <w:r w:rsidRPr="004E447F">
        <w:rPr>
          <w:rFonts w:ascii="Arial" w:hAnsi="Arial" w:cs="Arial"/>
          <w:i/>
          <w:iCs/>
          <w:shd w:val="clear" w:color="auto" w:fill="FFFFFF"/>
        </w:rPr>
        <w:t>32</w:t>
      </w:r>
      <w:r w:rsidRPr="004E447F">
        <w:rPr>
          <w:rFonts w:ascii="Arial" w:hAnsi="Arial" w:cs="Arial"/>
          <w:shd w:val="clear" w:color="auto" w:fill="FFFFFF"/>
        </w:rPr>
        <w:t>(2), pp.119-126.</w:t>
      </w:r>
    </w:p>
    <w:sdt>
      <w:sdtPr>
        <w:rPr>
          <w:rFonts w:ascii="Arial" w:hAnsi="Arial" w:cs="Arial"/>
          <w:sz w:val="22"/>
        </w:rPr>
        <w:id w:val="-573587230"/>
        <w:bibliography/>
      </w:sdtPr>
      <w:sdtEndPr>
        <w:rPr>
          <w:rFonts w:eastAsia="Times New Roman"/>
        </w:rPr>
      </w:sdtEndPr>
      <w:sdtContent>
        <w:p w14:paraId="3ADE216F" w14:textId="77777777" w:rsidR="00964CCF" w:rsidRPr="004E447F" w:rsidRDefault="00964CCF" w:rsidP="004E447F">
          <w:pPr>
            <w:pStyle w:val="Bibliography"/>
            <w:spacing w:line="360" w:lineRule="auto"/>
            <w:rPr>
              <w:rFonts w:ascii="Arial" w:hAnsi="Arial" w:cs="Arial"/>
              <w:noProof/>
              <w:sz w:val="22"/>
            </w:rPr>
          </w:pPr>
          <w:r w:rsidRPr="004E447F">
            <w:rPr>
              <w:rFonts w:ascii="Arial" w:hAnsi="Arial" w:cs="Arial"/>
              <w:sz w:val="22"/>
            </w:rPr>
            <w:fldChar w:fldCharType="begin"/>
          </w:r>
          <w:r w:rsidRPr="004E447F">
            <w:rPr>
              <w:rFonts w:ascii="Arial" w:hAnsi="Arial" w:cs="Arial"/>
              <w:sz w:val="22"/>
            </w:rPr>
            <w:instrText xml:space="preserve"> BIBLIOGRAPHY </w:instrText>
          </w:r>
          <w:r w:rsidRPr="004E447F">
            <w:rPr>
              <w:rFonts w:ascii="Arial" w:hAnsi="Arial" w:cs="Arial"/>
              <w:sz w:val="22"/>
            </w:rPr>
            <w:fldChar w:fldCharType="separate"/>
          </w:r>
        </w:p>
        <w:p w14:paraId="76B57F4E" w14:textId="77777777" w:rsidR="00964CCF" w:rsidRPr="004E447F" w:rsidRDefault="00964CCF" w:rsidP="004E447F">
          <w:pPr>
            <w:spacing w:line="360" w:lineRule="auto"/>
            <w:jc w:val="both"/>
            <w:rPr>
              <w:rFonts w:ascii="Arial" w:hAnsi="Arial" w:cs="Arial"/>
            </w:rPr>
          </w:pPr>
          <w:r w:rsidRPr="004E447F">
            <w:rPr>
              <w:rFonts w:ascii="Arial" w:hAnsi="Arial" w:cs="Arial"/>
              <w:b/>
              <w:bCs/>
              <w:noProof/>
            </w:rPr>
            <w:fldChar w:fldCharType="end"/>
          </w:r>
        </w:p>
      </w:sdtContent>
    </w:sdt>
    <w:p w14:paraId="2BE1C754" w14:textId="77777777" w:rsidR="00964CCF" w:rsidRPr="004E447F" w:rsidRDefault="00964CCF" w:rsidP="004E447F">
      <w:pPr>
        <w:spacing w:line="360" w:lineRule="auto"/>
        <w:jc w:val="both"/>
        <w:rPr>
          <w:rFonts w:ascii="Arial" w:hAnsi="Arial" w:cs="Arial"/>
        </w:rPr>
      </w:pPr>
    </w:p>
    <w:p w14:paraId="0FA89BE3" w14:textId="77777777" w:rsidR="00964CCF" w:rsidRPr="004E447F" w:rsidRDefault="00964CCF" w:rsidP="004E447F">
      <w:pPr>
        <w:spacing w:line="360" w:lineRule="auto"/>
        <w:jc w:val="both"/>
        <w:rPr>
          <w:rFonts w:ascii="Arial" w:hAnsi="Arial" w:cs="Arial"/>
        </w:rPr>
      </w:pPr>
    </w:p>
    <w:p w14:paraId="52711A0C" w14:textId="77777777" w:rsidR="00964CCF" w:rsidRPr="004E447F" w:rsidRDefault="00964CCF" w:rsidP="004E447F">
      <w:pPr>
        <w:spacing w:after="0" w:line="360" w:lineRule="auto"/>
        <w:jc w:val="both"/>
        <w:rPr>
          <w:rFonts w:ascii="Arial" w:hAnsi="Arial" w:cs="Arial"/>
        </w:rPr>
      </w:pPr>
    </w:p>
    <w:p w14:paraId="58011C3E" w14:textId="77777777" w:rsidR="00964CCF" w:rsidRPr="004E447F" w:rsidRDefault="00964CCF" w:rsidP="004E447F">
      <w:pPr>
        <w:spacing w:after="0" w:line="360" w:lineRule="auto"/>
        <w:jc w:val="both"/>
        <w:rPr>
          <w:rFonts w:ascii="Arial" w:hAnsi="Arial" w:cs="Arial"/>
        </w:rPr>
      </w:pPr>
    </w:p>
    <w:p w14:paraId="3DA56737" w14:textId="77777777" w:rsidR="00964CCF" w:rsidRPr="004E447F" w:rsidRDefault="00964CCF" w:rsidP="004E447F">
      <w:pPr>
        <w:spacing w:after="0" w:line="360" w:lineRule="auto"/>
        <w:jc w:val="both"/>
        <w:rPr>
          <w:rFonts w:ascii="Arial" w:hAnsi="Arial" w:cs="Arial"/>
        </w:rPr>
      </w:pPr>
    </w:p>
    <w:p w14:paraId="5F5D922A" w14:textId="0D758A04" w:rsidR="002B41A1" w:rsidRPr="004E447F" w:rsidRDefault="002B41A1" w:rsidP="004E447F">
      <w:pPr>
        <w:spacing w:after="0" w:line="360" w:lineRule="auto"/>
        <w:jc w:val="both"/>
        <w:rPr>
          <w:rFonts w:ascii="Arial" w:hAnsi="Arial" w:cs="Arial"/>
        </w:rPr>
      </w:pPr>
    </w:p>
    <w:p w14:paraId="341993EC" w14:textId="77777777" w:rsidR="00D3362D" w:rsidRPr="004E447F" w:rsidRDefault="00D3362D" w:rsidP="004E447F">
      <w:pPr>
        <w:spacing w:line="360" w:lineRule="auto"/>
        <w:jc w:val="both"/>
        <w:rPr>
          <w:rFonts w:ascii="Arial" w:hAnsi="Arial" w:cs="Arial"/>
        </w:rPr>
      </w:pPr>
    </w:p>
    <w:sectPr w:rsidR="00D3362D" w:rsidRPr="004E447F" w:rsidSect="00AD6C70">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AC55D" w14:textId="77777777" w:rsidR="002027DE" w:rsidRDefault="002027DE" w:rsidP="000F15C1">
      <w:pPr>
        <w:spacing w:after="0" w:line="240" w:lineRule="auto"/>
      </w:pPr>
      <w:r>
        <w:separator/>
      </w:r>
    </w:p>
  </w:endnote>
  <w:endnote w:type="continuationSeparator" w:id="0">
    <w:p w14:paraId="1EB18402" w14:textId="77777777" w:rsidR="002027DE" w:rsidRDefault="002027DE" w:rsidP="000F1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792388"/>
      <w:docPartObj>
        <w:docPartGallery w:val="Page Numbers (Bottom of Page)"/>
        <w:docPartUnique/>
      </w:docPartObj>
    </w:sdtPr>
    <w:sdtEndPr>
      <w:rPr>
        <w:noProof/>
      </w:rPr>
    </w:sdtEndPr>
    <w:sdtContent>
      <w:p w14:paraId="65214935" w14:textId="7A73C71E" w:rsidR="00052039" w:rsidRDefault="00052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7741C" w14:textId="77777777" w:rsidR="00052039" w:rsidRDefault="00052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B621B" w14:textId="77777777" w:rsidR="002027DE" w:rsidRDefault="002027DE" w:rsidP="000F15C1">
      <w:pPr>
        <w:spacing w:after="0" w:line="240" w:lineRule="auto"/>
      </w:pPr>
      <w:r>
        <w:separator/>
      </w:r>
    </w:p>
  </w:footnote>
  <w:footnote w:type="continuationSeparator" w:id="0">
    <w:p w14:paraId="493E820A" w14:textId="77777777" w:rsidR="002027DE" w:rsidRDefault="002027DE" w:rsidP="000F1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1917B8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4" type="#_x0000_t75" alt="Marker" style="width:9pt;height:13.2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" o:bullet="t">
        <v:imagedata r:id="rId1" o:title="" croptop="-2445f" cropbottom="-2445f" cropleft="-23994f" cropright="-13609f"/>
      </v:shape>
    </w:pict>
  </w:numPicBullet>
  <w:abstractNum w:abstractNumId="0" w15:restartNumberingAfterBreak="0">
    <w:nsid w:val="1B096F4D"/>
    <w:multiLevelType w:val="hybridMultilevel"/>
    <w:tmpl w:val="644A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B64C3"/>
    <w:multiLevelType w:val="hybridMultilevel"/>
    <w:tmpl w:val="9D2C18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4B6F142A"/>
    <w:multiLevelType w:val="hybridMultilevel"/>
    <w:tmpl w:val="680C165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743913">
    <w:abstractNumId w:val="1"/>
  </w:num>
  <w:num w:numId="2" w16cid:durableId="221019520">
    <w:abstractNumId w:val="3"/>
  </w:num>
  <w:num w:numId="3" w16cid:durableId="2075620778">
    <w:abstractNumId w:val="0"/>
  </w:num>
  <w:num w:numId="4" w16cid:durableId="1548181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2ED"/>
    <w:rsid w:val="000111F5"/>
    <w:rsid w:val="00045B8E"/>
    <w:rsid w:val="00052039"/>
    <w:rsid w:val="00095574"/>
    <w:rsid w:val="000F15C1"/>
    <w:rsid w:val="000F460F"/>
    <w:rsid w:val="00135B14"/>
    <w:rsid w:val="001E3A8D"/>
    <w:rsid w:val="002027DE"/>
    <w:rsid w:val="00214918"/>
    <w:rsid w:val="00227CEE"/>
    <w:rsid w:val="00233E85"/>
    <w:rsid w:val="002976B7"/>
    <w:rsid w:val="002B41A1"/>
    <w:rsid w:val="002B6D76"/>
    <w:rsid w:val="002E46C4"/>
    <w:rsid w:val="00303BB6"/>
    <w:rsid w:val="003414AF"/>
    <w:rsid w:val="003416C1"/>
    <w:rsid w:val="0036154E"/>
    <w:rsid w:val="00372372"/>
    <w:rsid w:val="003E0DED"/>
    <w:rsid w:val="00466A80"/>
    <w:rsid w:val="00497F0D"/>
    <w:rsid w:val="004E447F"/>
    <w:rsid w:val="004F3CB6"/>
    <w:rsid w:val="00522A84"/>
    <w:rsid w:val="00574C69"/>
    <w:rsid w:val="005942ED"/>
    <w:rsid w:val="005B702F"/>
    <w:rsid w:val="005E65A6"/>
    <w:rsid w:val="00620EB5"/>
    <w:rsid w:val="0065755D"/>
    <w:rsid w:val="006F71E5"/>
    <w:rsid w:val="00773F86"/>
    <w:rsid w:val="0077400A"/>
    <w:rsid w:val="00794224"/>
    <w:rsid w:val="007A125A"/>
    <w:rsid w:val="00882E73"/>
    <w:rsid w:val="008B2291"/>
    <w:rsid w:val="008B5DDC"/>
    <w:rsid w:val="00903C49"/>
    <w:rsid w:val="00962872"/>
    <w:rsid w:val="00964CCF"/>
    <w:rsid w:val="00977D7D"/>
    <w:rsid w:val="009C045C"/>
    <w:rsid w:val="009E6A42"/>
    <w:rsid w:val="009F11A5"/>
    <w:rsid w:val="00A43985"/>
    <w:rsid w:val="00A60D6B"/>
    <w:rsid w:val="00AD6C70"/>
    <w:rsid w:val="00AF29CC"/>
    <w:rsid w:val="00B1015C"/>
    <w:rsid w:val="00B73E93"/>
    <w:rsid w:val="00BB3714"/>
    <w:rsid w:val="00BB5E1A"/>
    <w:rsid w:val="00BB60C1"/>
    <w:rsid w:val="00BF04BF"/>
    <w:rsid w:val="00C152BA"/>
    <w:rsid w:val="00CC185B"/>
    <w:rsid w:val="00D3362D"/>
    <w:rsid w:val="00D84056"/>
    <w:rsid w:val="00DA349B"/>
    <w:rsid w:val="00E30D68"/>
    <w:rsid w:val="00E5779D"/>
    <w:rsid w:val="00E60AC5"/>
    <w:rsid w:val="00E8227E"/>
    <w:rsid w:val="00EC316F"/>
    <w:rsid w:val="00EC4354"/>
    <w:rsid w:val="00F0553A"/>
    <w:rsid w:val="00F43619"/>
    <w:rsid w:val="00F44949"/>
    <w:rsid w:val="00FA7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2E2E8"/>
  <w15:chartTrackingRefBased/>
  <w15:docId w15:val="{CF640747-EA47-49C4-A789-1F0123618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4BF"/>
    <w:pPr>
      <w:spacing w:after="200" w:line="276" w:lineRule="auto"/>
    </w:pPr>
    <w:rPr>
      <w:rFonts w:ascii="Times New Roman" w:eastAsia="Times New Roman" w:hAnsi="Times New Roman" w:cs="Times New Roman"/>
    </w:rPr>
  </w:style>
  <w:style w:type="paragraph" w:styleId="Heading1">
    <w:name w:val="heading 1"/>
    <w:basedOn w:val="Normal"/>
    <w:next w:val="Normal"/>
    <w:link w:val="Heading1Char"/>
    <w:uiPriority w:val="9"/>
    <w:qFormat/>
    <w:rsid w:val="00964CCF"/>
    <w:pPr>
      <w:keepNext/>
      <w:keepLines/>
      <w:spacing w:before="240" w:after="160" w:line="480" w:lineRule="auto"/>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964CCF"/>
    <w:pPr>
      <w:keepNext/>
      <w:keepLines/>
      <w:spacing w:before="40" w:after="160" w:line="480" w:lineRule="auto"/>
      <w:jc w:val="both"/>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964CCF"/>
    <w:pPr>
      <w:keepNext/>
      <w:keepLines/>
      <w:spacing w:before="40" w:after="160" w:line="480" w:lineRule="auto"/>
      <w:jc w:val="both"/>
      <w:outlineLvl w:val="2"/>
    </w:pPr>
    <w:rPr>
      <w:rFonts w:eastAsiaTheme="majorEastAsia" w:cstheme="majorBidi"/>
      <w:i/>
      <w:color w:val="000000" w:themeColor="text1"/>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6C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6C70"/>
    <w:rPr>
      <w:rFonts w:eastAsiaTheme="minorEastAsia"/>
      <w:lang w:val="en-US"/>
    </w:rPr>
  </w:style>
  <w:style w:type="paragraph" w:styleId="Header">
    <w:name w:val="header"/>
    <w:basedOn w:val="Normal"/>
    <w:link w:val="HeaderChar"/>
    <w:uiPriority w:val="99"/>
    <w:unhideWhenUsed/>
    <w:rsid w:val="000F1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5C1"/>
  </w:style>
  <w:style w:type="paragraph" w:styleId="Footer">
    <w:name w:val="footer"/>
    <w:basedOn w:val="Normal"/>
    <w:link w:val="FooterChar"/>
    <w:uiPriority w:val="99"/>
    <w:unhideWhenUsed/>
    <w:rsid w:val="000F1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5C1"/>
  </w:style>
  <w:style w:type="paragraph" w:styleId="Title">
    <w:name w:val="Title"/>
    <w:basedOn w:val="Normal"/>
    <w:link w:val="TitleChar"/>
    <w:uiPriority w:val="99"/>
    <w:qFormat/>
    <w:rsid w:val="00773F86"/>
    <w:pPr>
      <w:spacing w:after="0" w:line="240" w:lineRule="auto"/>
      <w:jc w:val="center"/>
    </w:pPr>
    <w:rPr>
      <w:rFonts w:ascii="Verdana" w:hAnsi="Verdana" w:cs="Arial"/>
      <w:b/>
      <w:sz w:val="28"/>
      <w:szCs w:val="28"/>
      <w:lang w:eastAsia="en-GB"/>
    </w:rPr>
  </w:style>
  <w:style w:type="character" w:customStyle="1" w:styleId="TitleChar">
    <w:name w:val="Title Char"/>
    <w:basedOn w:val="DefaultParagraphFont"/>
    <w:link w:val="Title"/>
    <w:uiPriority w:val="99"/>
    <w:rsid w:val="00773F86"/>
    <w:rPr>
      <w:rFonts w:ascii="Verdana" w:eastAsia="Times New Roman" w:hAnsi="Verdana" w:cs="Arial"/>
      <w:b/>
      <w:sz w:val="28"/>
      <w:szCs w:val="28"/>
      <w:lang w:eastAsia="en-GB"/>
    </w:rPr>
  </w:style>
  <w:style w:type="paragraph" w:customStyle="1" w:styleId="Default">
    <w:name w:val="Default"/>
    <w:uiPriority w:val="99"/>
    <w:rsid w:val="00773F86"/>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styleId="ListParagraph">
    <w:name w:val="List Paragraph"/>
    <w:basedOn w:val="Normal"/>
    <w:uiPriority w:val="99"/>
    <w:qFormat/>
    <w:rsid w:val="00773F86"/>
    <w:pPr>
      <w:spacing w:after="0" w:line="240" w:lineRule="auto"/>
      <w:ind w:left="720"/>
      <w:contextualSpacing/>
    </w:pPr>
    <w:rPr>
      <w:sz w:val="24"/>
      <w:szCs w:val="24"/>
      <w:lang w:eastAsia="en-GB"/>
    </w:rPr>
  </w:style>
  <w:style w:type="character" w:customStyle="1" w:styleId="Heading1Char">
    <w:name w:val="Heading 1 Char"/>
    <w:basedOn w:val="DefaultParagraphFont"/>
    <w:link w:val="Heading1"/>
    <w:uiPriority w:val="9"/>
    <w:rsid w:val="00964CC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964CCF"/>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964CCF"/>
    <w:rPr>
      <w:rFonts w:ascii="Times New Roman" w:eastAsiaTheme="majorEastAsia" w:hAnsi="Times New Roman" w:cstheme="majorBidi"/>
      <w:i/>
      <w:color w:val="000000" w:themeColor="text1"/>
      <w:sz w:val="24"/>
      <w:u w:val="single"/>
    </w:rPr>
  </w:style>
  <w:style w:type="character" w:styleId="Hyperlink">
    <w:name w:val="Hyperlink"/>
    <w:basedOn w:val="DefaultParagraphFont"/>
    <w:uiPriority w:val="99"/>
    <w:semiHidden/>
    <w:unhideWhenUsed/>
    <w:rsid w:val="00964CCF"/>
    <w:rPr>
      <w:color w:val="0563C1" w:themeColor="hyperlink"/>
      <w:u w:val="single"/>
    </w:rPr>
  </w:style>
  <w:style w:type="paragraph" w:styleId="TOC1">
    <w:name w:val="toc 1"/>
    <w:basedOn w:val="Normal"/>
    <w:next w:val="Normal"/>
    <w:autoRedefine/>
    <w:uiPriority w:val="39"/>
    <w:unhideWhenUsed/>
    <w:rsid w:val="00964CCF"/>
    <w:pPr>
      <w:spacing w:after="100" w:line="480" w:lineRule="auto"/>
      <w:jc w:val="both"/>
    </w:pPr>
    <w:rPr>
      <w:rFonts w:eastAsiaTheme="minorHAnsi" w:cstheme="minorBidi"/>
      <w:sz w:val="24"/>
    </w:rPr>
  </w:style>
  <w:style w:type="paragraph" w:styleId="TOC2">
    <w:name w:val="toc 2"/>
    <w:basedOn w:val="Normal"/>
    <w:next w:val="Normal"/>
    <w:autoRedefine/>
    <w:uiPriority w:val="39"/>
    <w:semiHidden/>
    <w:unhideWhenUsed/>
    <w:rsid w:val="00964CCF"/>
    <w:pPr>
      <w:spacing w:after="100" w:line="480" w:lineRule="auto"/>
      <w:ind w:left="240"/>
      <w:jc w:val="both"/>
    </w:pPr>
    <w:rPr>
      <w:rFonts w:eastAsiaTheme="minorHAnsi" w:cstheme="minorBidi"/>
      <w:sz w:val="24"/>
    </w:rPr>
  </w:style>
  <w:style w:type="paragraph" w:styleId="TOC3">
    <w:name w:val="toc 3"/>
    <w:basedOn w:val="Normal"/>
    <w:next w:val="Normal"/>
    <w:autoRedefine/>
    <w:uiPriority w:val="39"/>
    <w:semiHidden/>
    <w:unhideWhenUsed/>
    <w:rsid w:val="00964CCF"/>
    <w:pPr>
      <w:spacing w:after="100" w:line="480" w:lineRule="auto"/>
      <w:ind w:left="480"/>
      <w:jc w:val="both"/>
    </w:pPr>
    <w:rPr>
      <w:rFonts w:eastAsiaTheme="minorHAnsi" w:cstheme="minorBidi"/>
      <w:sz w:val="24"/>
    </w:rPr>
  </w:style>
  <w:style w:type="paragraph" w:styleId="Bibliography">
    <w:name w:val="Bibliography"/>
    <w:basedOn w:val="Normal"/>
    <w:next w:val="Normal"/>
    <w:uiPriority w:val="37"/>
    <w:semiHidden/>
    <w:unhideWhenUsed/>
    <w:rsid w:val="00964CCF"/>
    <w:pPr>
      <w:spacing w:after="160" w:line="480" w:lineRule="auto"/>
      <w:jc w:val="both"/>
    </w:pPr>
    <w:rPr>
      <w:rFonts w:eastAsiaTheme="minorHAnsi" w:cstheme="minorBidi"/>
      <w:sz w:val="24"/>
    </w:rPr>
  </w:style>
  <w:style w:type="paragraph" w:styleId="TOCHeading">
    <w:name w:val="TOC Heading"/>
    <w:basedOn w:val="Heading1"/>
    <w:next w:val="Normal"/>
    <w:uiPriority w:val="39"/>
    <w:unhideWhenUsed/>
    <w:qFormat/>
    <w:rsid w:val="00964CCF"/>
    <w:pPr>
      <w:spacing w:after="0" w:line="256" w:lineRule="auto"/>
      <w:jc w:val="left"/>
      <w:outlineLvl w:val="9"/>
    </w:pPr>
    <w:rPr>
      <w:rFonts w:asciiTheme="majorHAnsi" w:hAnsiTheme="majorHAnsi"/>
      <w:b w:val="0"/>
      <w:color w:val="2F5496"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67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docs.live.net/f5779c88853d761c/Desktop/Bogdan%20lupea%20BMSW4005%20Task%203%20).docx" TargetMode="External"/><Relationship Id="rId18" Type="http://schemas.openxmlformats.org/officeDocument/2006/relationships/hyperlink" Target="https://d.docs.live.net/f5779c88853d761c/Desktop/Bogdan%20lupea%20BMSW4005%20Task%203%20).docx" TargetMode="External"/><Relationship Id="rId3" Type="http://schemas.openxmlformats.org/officeDocument/2006/relationships/styles" Target="styles.xml"/><Relationship Id="rId21" Type="http://schemas.openxmlformats.org/officeDocument/2006/relationships/hyperlink" Target="http://oasis.col.org/items/aa855e80-7e13-4c49-b01b-dc8fb4215c70" TargetMode="External"/><Relationship Id="rId7" Type="http://schemas.openxmlformats.org/officeDocument/2006/relationships/endnotes" Target="endnotes.xml"/><Relationship Id="rId12" Type="http://schemas.openxmlformats.org/officeDocument/2006/relationships/hyperlink" Target="https://d.docs.live.net/f5779c88853d761c/Desktop/Bogdan%20lupea%20BMSW4005%20Task%203%20).docx" TargetMode="External"/><Relationship Id="rId17" Type="http://schemas.openxmlformats.org/officeDocument/2006/relationships/hyperlink" Target="https://d.docs.live.net/f5779c88853d761c/Desktop/Bogdan%20lupea%20BMSW4005%20Task%203%20).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docs.live.net/f5779c88853d761c/Desktop/Bogdan%20lupea%20BMSW4005%20Task%203%20).docx" TargetMode="External"/><Relationship Id="rId20" Type="http://schemas.openxmlformats.org/officeDocument/2006/relationships/hyperlink" Target="https://wcet.wiche.edu/frontiers/2019/10/18/what-is-employability-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f5779c88853d761c/Desktop/Bogdan%20lupea%20BMSW4005%20Task%203%20).docx"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docs.live.net/f5779c88853d761c/Desktop/Bogdan%20lupea%20BMSW4005%20Task%203%20).docx" TargetMode="External"/><Relationship Id="rId23" Type="http://schemas.openxmlformats.org/officeDocument/2006/relationships/fontTable" Target="fontTable.xml"/><Relationship Id="rId10" Type="http://schemas.openxmlformats.org/officeDocument/2006/relationships/hyperlink" Target="https://d.docs.live.net/f5779c88853d761c/Desktop/Bogdan%20lupea%20BMSW4005%20Task%203%20).docx" TargetMode="External"/><Relationship Id="rId19" Type="http://schemas.openxmlformats.org/officeDocument/2006/relationships/hyperlink" Target="https://d.docs.live.net/f5779c88853d761c/Desktop/Bogdan%20lupea%20BMSW4005%20Task%203%20).docx"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docs.live.net/f5779c88853d761c/Desktop/Bogdan%20lupea%20BMSW4005%20Task%203%20).docx"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10CCD3CECD44D6A7196BC24FA51F12"/>
        <w:category>
          <w:name w:val="General"/>
          <w:gallery w:val="placeholder"/>
        </w:category>
        <w:types>
          <w:type w:val="bbPlcHdr"/>
        </w:types>
        <w:behaviors>
          <w:behavior w:val="content"/>
        </w:behaviors>
        <w:guid w:val="{D529D48B-7CE6-4094-A976-652DA81C6245}"/>
      </w:docPartPr>
      <w:docPartBody>
        <w:p w:rsidR="003B1727" w:rsidRDefault="00534844" w:rsidP="00534844">
          <w:pPr>
            <w:pStyle w:val="2110CCD3CECD44D6A7196BC24FA51F12"/>
          </w:pPr>
          <w:r>
            <w:rPr>
              <w:rFonts w:asciiTheme="majorHAnsi" w:eastAsiaTheme="majorEastAsia" w:hAnsiTheme="majorHAnsi" w:cstheme="majorBidi"/>
              <w:caps/>
              <w:color w:val="4472C4" w:themeColor="accent1"/>
              <w:sz w:val="80"/>
              <w:szCs w:val="80"/>
            </w:rPr>
            <w:t>[Document title]</w:t>
          </w:r>
        </w:p>
      </w:docPartBody>
    </w:docPart>
    <w:docPart>
      <w:docPartPr>
        <w:name w:val="4916B8263F84443FB2E6626BE1095F62"/>
        <w:category>
          <w:name w:val="General"/>
          <w:gallery w:val="placeholder"/>
        </w:category>
        <w:types>
          <w:type w:val="bbPlcHdr"/>
        </w:types>
        <w:behaviors>
          <w:behavior w:val="content"/>
        </w:behaviors>
        <w:guid w:val="{45F680AA-8235-4A64-8A99-12400ECDCA54}"/>
      </w:docPartPr>
      <w:docPartBody>
        <w:p w:rsidR="003B1727" w:rsidRDefault="00534844" w:rsidP="00534844">
          <w:pPr>
            <w:pStyle w:val="4916B8263F84443FB2E6626BE1095F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844"/>
    <w:rsid w:val="003B1727"/>
    <w:rsid w:val="00534844"/>
    <w:rsid w:val="007C287A"/>
    <w:rsid w:val="00D2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10CCD3CECD44D6A7196BC24FA51F12">
    <w:name w:val="2110CCD3CECD44D6A7196BC24FA51F12"/>
    <w:rsid w:val="00534844"/>
  </w:style>
  <w:style w:type="paragraph" w:customStyle="1" w:styleId="4916B8263F84443FB2E6626BE1095F62">
    <w:name w:val="4916B8263F84443FB2E6626BE1095F62"/>
    <w:rsid w:val="005348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Professional and Career development</PublishDate>
  <Abstract/>
  <CompanyAddress>Module leader: Olubukola Adegbite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11</Pages>
  <Words>2716</Words>
  <Characters>15483</Characters>
  <Application>Microsoft Office Word</Application>
  <DocSecurity>0</DocSecurity>
  <Lines>129</Lines>
  <Paragraphs>36</Paragraphs>
  <ScaleCrop>false</ScaleCrop>
  <Company>Module code: BMSW 4005</Company>
  <LinksUpToDate>false</LinksUpToDate>
  <CharactersWithSpaces>18163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Bogdan Andrei Lupea - 2107488</dc:subject>
  <dc:creator>lupea bogdan</dc:creator>
  <cp:keywords/>
  <dc:description/>
  <cp:lastModifiedBy>lupea bogdan</cp:lastModifiedBy>
  <cp:revision>70</cp:revision>
  <dcterms:created xsi:type="dcterms:W3CDTF">2022-07-01T19:07:00Z</dcterms:created>
  <dcterms:modified xsi:type="dcterms:W3CDTF">2022-07-30T16:21:00Z</dcterms:modified>
</cp:coreProperties>
</file>