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0052E0" w14:textId="35793A79" w:rsidR="00E45419" w:rsidRPr="008E419A" w:rsidRDefault="0081779E" w:rsidP="00E45419">
      <w:pPr>
        <w:jc w:val="center"/>
        <w:rPr>
          <w:rFonts w:ascii="Times" w:hAnsi="Times" w:cs="Times"/>
          <w:sz w:val="28"/>
          <w:szCs w:val="28"/>
          <w:u w:val="single"/>
          <w:lang w:val="en-US"/>
        </w:rPr>
      </w:pPr>
      <w:r>
        <w:rPr>
          <w:rFonts w:ascii="Times" w:hAnsi="Times" w:cs="Times"/>
          <w:lang w:val="en-US"/>
        </w:rPr>
        <w:tab/>
      </w:r>
      <w:r w:rsidR="00E45419" w:rsidRPr="008E419A">
        <w:rPr>
          <w:rFonts w:ascii="Times" w:hAnsi="Times" w:cs="Times"/>
          <w:sz w:val="28"/>
          <w:szCs w:val="28"/>
          <w:u w:val="single"/>
          <w:lang w:val="en-US"/>
        </w:rPr>
        <w:t>Human Beings, and Therefore Myths, are Capable of Being Different</w:t>
      </w:r>
    </w:p>
    <w:p w14:paraId="75781285" w14:textId="77777777" w:rsidR="00E45419" w:rsidRDefault="00E45419" w:rsidP="00E45419">
      <w:pPr>
        <w:jc w:val="center"/>
        <w:rPr>
          <w:rFonts w:ascii="Times" w:hAnsi="Times" w:cs="Times"/>
          <w:sz w:val="28"/>
          <w:szCs w:val="28"/>
          <w:u w:val="single"/>
          <w:lang w:val="en-US"/>
        </w:rPr>
      </w:pPr>
    </w:p>
    <w:p w14:paraId="1A6B6C88" w14:textId="77777777" w:rsidR="00E45419" w:rsidRPr="004F6728" w:rsidRDefault="00E45419" w:rsidP="00E45419">
      <w:pPr>
        <w:rPr>
          <w:rFonts w:ascii="Times" w:hAnsi="Times" w:cs="Times"/>
          <w:lang w:val="en-US"/>
        </w:rPr>
      </w:pPr>
    </w:p>
    <w:p w14:paraId="67778B43" w14:textId="262F6CC2" w:rsidR="004F6728" w:rsidRDefault="00E45419" w:rsidP="00E45419">
      <w:pPr>
        <w:rPr>
          <w:rFonts w:ascii="Times" w:hAnsi="Times" w:cs="Times"/>
          <w:lang w:val="en-US"/>
        </w:rPr>
      </w:pPr>
      <w:r>
        <w:rPr>
          <w:rFonts w:ascii="Times" w:hAnsi="Times" w:cs="Times"/>
          <w:lang w:val="en-US"/>
        </w:rPr>
        <w:tab/>
      </w:r>
      <w:r w:rsidR="000A65DD">
        <w:rPr>
          <w:rFonts w:ascii="Times" w:hAnsi="Times" w:cs="Times"/>
          <w:lang w:val="en-US"/>
        </w:rPr>
        <w:t>In this abstract I wi</w:t>
      </w:r>
      <w:r w:rsidR="001D3BD5">
        <w:rPr>
          <w:rFonts w:ascii="Times" w:hAnsi="Times" w:cs="Times"/>
          <w:lang w:val="en-US"/>
        </w:rPr>
        <w:t>ll attempt to explain that</w:t>
      </w:r>
      <w:r w:rsidR="000A65DD">
        <w:rPr>
          <w:rFonts w:ascii="Times" w:hAnsi="Times" w:cs="Times"/>
          <w:lang w:val="en-US"/>
        </w:rPr>
        <w:t xml:space="preserve"> Levi-Stra</w:t>
      </w:r>
      <w:r w:rsidR="001D3BD5">
        <w:rPr>
          <w:rFonts w:ascii="Times" w:hAnsi="Times" w:cs="Times"/>
          <w:lang w:val="en-US"/>
        </w:rPr>
        <w:t xml:space="preserve">uss’ structuralist analysis of Oedipus is a wholly unnecessary attempt to fit a complex work of literature into a formula. </w:t>
      </w:r>
      <w:r w:rsidR="0062589B">
        <w:rPr>
          <w:rFonts w:ascii="Times" w:hAnsi="Times" w:cs="Times"/>
          <w:lang w:val="en-US"/>
        </w:rPr>
        <w:t xml:space="preserve">By fitting themes and events into rows and columns, Levi-Strauss </w:t>
      </w:r>
      <w:r w:rsidR="003D22E5">
        <w:rPr>
          <w:rFonts w:ascii="Times" w:hAnsi="Times" w:cs="Times"/>
          <w:lang w:val="en-US"/>
        </w:rPr>
        <w:t>effectively eliminates the intended nature of myths and instead tries too hard to make themes fit into his specified boxes.</w:t>
      </w:r>
      <w:r w:rsidR="0081779E">
        <w:rPr>
          <w:rFonts w:ascii="Times" w:hAnsi="Times" w:cs="Times"/>
          <w:lang w:val="en-US"/>
        </w:rPr>
        <w:t xml:space="preserve"> </w:t>
      </w:r>
      <w:r w:rsidR="008850A5">
        <w:rPr>
          <w:rFonts w:ascii="Times" w:hAnsi="Times" w:cs="Times"/>
          <w:lang w:val="en-US"/>
        </w:rPr>
        <w:t xml:space="preserve">It is my belief that human nature is too complex to assume that every single thing can be broken down in the same ways. By doing this, you are </w:t>
      </w:r>
      <w:r w:rsidR="0034707A">
        <w:rPr>
          <w:rFonts w:ascii="Times" w:hAnsi="Times" w:cs="Times"/>
          <w:lang w:val="en-US"/>
        </w:rPr>
        <w:t>bound to cut corners or neglect certain aspects in an intended message.</w:t>
      </w:r>
      <w:r w:rsidR="00EC3FF5">
        <w:rPr>
          <w:rFonts w:ascii="Times" w:hAnsi="Times" w:cs="Times"/>
          <w:lang w:val="en-US"/>
        </w:rPr>
        <w:t xml:space="preserve"> The idea that each human may subconsciously create identical mental structures that can be traced across every myth ever written is unrealistic. We need to instead look at a more holistic and inclusive method to analyse myths </w:t>
      </w:r>
      <w:r w:rsidR="00A63573">
        <w:rPr>
          <w:rFonts w:ascii="Times" w:hAnsi="Times" w:cs="Times"/>
          <w:lang w:val="en-US"/>
        </w:rPr>
        <w:t xml:space="preserve">in a way that allows </w:t>
      </w:r>
      <w:r w:rsidR="00EC3FF5">
        <w:rPr>
          <w:rFonts w:ascii="Times" w:hAnsi="Times" w:cs="Times"/>
          <w:lang w:val="en-US"/>
        </w:rPr>
        <w:t xml:space="preserve">stories </w:t>
      </w:r>
      <w:r w:rsidR="001A0C7C">
        <w:rPr>
          <w:rFonts w:ascii="Times" w:hAnsi="Times" w:cs="Times"/>
          <w:lang w:val="en-US"/>
        </w:rPr>
        <w:t xml:space="preserve">increased and believable </w:t>
      </w:r>
      <w:r w:rsidR="00EC3FF5">
        <w:rPr>
          <w:rFonts w:ascii="Times" w:hAnsi="Times" w:cs="Times"/>
          <w:lang w:val="en-US"/>
        </w:rPr>
        <w:t xml:space="preserve">individuality and </w:t>
      </w:r>
      <w:r w:rsidR="00547031">
        <w:rPr>
          <w:rFonts w:ascii="Times" w:hAnsi="Times" w:cs="Times"/>
          <w:lang w:val="en-US"/>
        </w:rPr>
        <w:t>flexibility.</w:t>
      </w:r>
    </w:p>
    <w:p w14:paraId="1C90370D" w14:textId="44EC0479" w:rsidR="001A0C7C" w:rsidRDefault="001A0C7C" w:rsidP="009E1540">
      <w:pPr>
        <w:rPr>
          <w:rFonts w:ascii="Times" w:hAnsi="Times" w:cs="Times"/>
          <w:lang w:val="en-US"/>
        </w:rPr>
      </w:pPr>
      <w:r>
        <w:rPr>
          <w:rFonts w:ascii="Times" w:hAnsi="Times" w:cs="Times"/>
          <w:lang w:val="en-US"/>
        </w:rPr>
        <w:tab/>
      </w:r>
      <w:r w:rsidR="00EE685C">
        <w:rPr>
          <w:rFonts w:ascii="Times" w:hAnsi="Times" w:cs="Times"/>
          <w:lang w:val="en-US"/>
        </w:rPr>
        <w:t xml:space="preserve">One way to increase the plausibility of structuralism as an effective way to interpret myths is to eliminate the </w:t>
      </w:r>
      <w:r w:rsidR="009D046A">
        <w:rPr>
          <w:rFonts w:ascii="Times" w:hAnsi="Times" w:cs="Times"/>
          <w:lang w:val="en-US"/>
        </w:rPr>
        <w:t xml:space="preserve">need for binaries. If something relevant comes up in a reading that is entirely separate from your previously defined boxes but remains important, you should feel free to extend the “rules” and place </w:t>
      </w:r>
      <w:r w:rsidR="00DD523D">
        <w:rPr>
          <w:rFonts w:ascii="Times" w:hAnsi="Times" w:cs="Times"/>
          <w:lang w:val="en-US"/>
        </w:rPr>
        <w:t xml:space="preserve">that item in its own box or column. </w:t>
      </w:r>
      <w:r w:rsidR="008B3DA8">
        <w:rPr>
          <w:rFonts w:ascii="Times" w:hAnsi="Times" w:cs="Times"/>
          <w:lang w:val="en-US"/>
        </w:rPr>
        <w:t xml:space="preserve">If there in an outlier or plot twist in some way, do not eliminate it because it does not follow a defined formula. Instead, appreciate the varying aspects of human nature and/or story-telling and </w:t>
      </w:r>
      <w:r w:rsidR="00081B80">
        <w:rPr>
          <w:rFonts w:ascii="Times" w:hAnsi="Times" w:cs="Times"/>
          <w:lang w:val="en-US"/>
        </w:rPr>
        <w:t xml:space="preserve">accommodate that change. </w:t>
      </w:r>
      <w:r w:rsidR="00220C3D">
        <w:rPr>
          <w:rFonts w:ascii="Times" w:hAnsi="Times" w:cs="Times"/>
          <w:lang w:val="en-US"/>
        </w:rPr>
        <w:t xml:space="preserve">By not doing so, there is a much higher risk of altering an intended message or </w:t>
      </w:r>
      <w:r w:rsidR="002456E2">
        <w:rPr>
          <w:rFonts w:ascii="Times" w:hAnsi="Times" w:cs="Times"/>
          <w:lang w:val="en-US"/>
        </w:rPr>
        <w:t xml:space="preserve">misinterpreting something entirely. </w:t>
      </w:r>
      <w:r w:rsidR="00E45419">
        <w:rPr>
          <w:rFonts w:ascii="Times" w:hAnsi="Times" w:cs="Times"/>
          <w:lang w:val="en-US"/>
        </w:rPr>
        <w:t>The need to accept that not all myths contain the same message or elements to an equation is the need to accept that all human beings are different and do not all think the same way.</w:t>
      </w:r>
    </w:p>
    <w:p w14:paraId="7BDA23E0" w14:textId="77777777" w:rsidR="008E419A" w:rsidRDefault="008E419A" w:rsidP="009E1540">
      <w:pPr>
        <w:rPr>
          <w:rFonts w:ascii="Times" w:hAnsi="Times" w:cs="Times"/>
          <w:lang w:val="en-US"/>
        </w:rPr>
      </w:pPr>
    </w:p>
    <w:p w14:paraId="7A9F53D0" w14:textId="77777777" w:rsidR="008E419A" w:rsidRDefault="008E419A" w:rsidP="009E1540">
      <w:pPr>
        <w:rPr>
          <w:rFonts w:ascii="Times" w:hAnsi="Times" w:cs="Times"/>
          <w:lang w:val="en-US"/>
        </w:rPr>
      </w:pPr>
    </w:p>
    <w:p w14:paraId="5D2AB89F" w14:textId="77777777" w:rsidR="008E419A" w:rsidRDefault="008E419A" w:rsidP="009E1540">
      <w:pPr>
        <w:rPr>
          <w:rFonts w:ascii="Times" w:hAnsi="Times" w:cs="Times"/>
          <w:lang w:val="en-US"/>
        </w:rPr>
      </w:pPr>
    </w:p>
    <w:p w14:paraId="4AF98EAB" w14:textId="62E306F8" w:rsidR="008E419A" w:rsidRDefault="008E419A" w:rsidP="008E419A">
      <w:pPr>
        <w:jc w:val="center"/>
        <w:rPr>
          <w:rFonts w:ascii="Times" w:hAnsi="Times" w:cs="Times"/>
          <w:sz w:val="28"/>
          <w:szCs w:val="28"/>
          <w:u w:val="single"/>
          <w:lang w:val="en-US"/>
        </w:rPr>
      </w:pPr>
      <w:r w:rsidRPr="008E419A">
        <w:rPr>
          <w:rFonts w:ascii="Times" w:hAnsi="Times" w:cs="Times"/>
          <w:sz w:val="28"/>
          <w:szCs w:val="28"/>
          <w:u w:val="single"/>
          <w:lang w:val="en-US"/>
        </w:rPr>
        <w:t>Bibliography</w:t>
      </w:r>
    </w:p>
    <w:p w14:paraId="088F06FA" w14:textId="77777777" w:rsidR="0010257B" w:rsidRDefault="0010257B" w:rsidP="008E419A">
      <w:pPr>
        <w:jc w:val="center"/>
        <w:rPr>
          <w:rFonts w:ascii="Times" w:hAnsi="Times" w:cs="Times"/>
          <w:sz w:val="28"/>
          <w:szCs w:val="28"/>
          <w:u w:val="single"/>
          <w:lang w:val="en-US"/>
        </w:rPr>
      </w:pPr>
    </w:p>
    <w:p w14:paraId="720B64BB" w14:textId="71B8E501" w:rsidR="0010257B" w:rsidRDefault="0010257B" w:rsidP="0010257B">
      <w:pPr>
        <w:rPr>
          <w:rFonts w:ascii="Times" w:hAnsi="Times" w:cs="Times"/>
          <w:lang w:val="en-US"/>
        </w:rPr>
      </w:pPr>
      <w:r>
        <w:rPr>
          <w:rFonts w:ascii="Times" w:hAnsi="Times" w:cs="Times"/>
          <w:lang w:val="en-US"/>
        </w:rPr>
        <w:t xml:space="preserve">Leeming, D. 2006. Lévi-Strauss, Claude. Oxfordreference.com. Available from: </w:t>
      </w:r>
      <w:hyperlink r:id="rId4" w:history="1">
        <w:r w:rsidRPr="00476C55">
          <w:rPr>
            <w:rStyle w:val="Hyperlink"/>
            <w:rFonts w:ascii="Times" w:hAnsi="Times" w:cs="Times"/>
            <w:lang w:val="en-US"/>
          </w:rPr>
          <w:t>http://www.oxfordreference.com.ezproxy.uwtsd.ac.uk/view/10.1093/acref/9780195156690.001.0001/acref-9780195156690-e-937?rskey=3E0nYn&amp;result=4</w:t>
        </w:r>
      </w:hyperlink>
      <w:r>
        <w:rPr>
          <w:rFonts w:ascii="Times" w:hAnsi="Times" w:cs="Times"/>
          <w:lang w:val="en-US"/>
        </w:rPr>
        <w:t xml:space="preserve">. [accessed on </w:t>
      </w:r>
      <w:r w:rsidR="00C4389E">
        <w:rPr>
          <w:rFonts w:ascii="Times" w:hAnsi="Times" w:cs="Times"/>
          <w:lang w:val="en-US"/>
        </w:rPr>
        <w:t>23</w:t>
      </w:r>
      <w:r w:rsidR="00C4389E" w:rsidRPr="00C4389E">
        <w:rPr>
          <w:rFonts w:ascii="Times" w:hAnsi="Times" w:cs="Times"/>
          <w:vertAlign w:val="superscript"/>
          <w:lang w:val="en-US"/>
        </w:rPr>
        <w:t>rd</w:t>
      </w:r>
      <w:r w:rsidR="00C4389E">
        <w:rPr>
          <w:rFonts w:ascii="Times" w:hAnsi="Times" w:cs="Times"/>
          <w:lang w:val="en-US"/>
        </w:rPr>
        <w:t xml:space="preserve"> November, 2017]</w:t>
      </w:r>
    </w:p>
    <w:p w14:paraId="7C415723" w14:textId="77777777" w:rsidR="00C4389E" w:rsidRDefault="00C4389E" w:rsidP="0010257B">
      <w:pPr>
        <w:rPr>
          <w:rFonts w:ascii="Times" w:hAnsi="Times" w:cs="Times"/>
          <w:lang w:val="en-US"/>
        </w:rPr>
      </w:pPr>
    </w:p>
    <w:p w14:paraId="5D364AFA" w14:textId="04520C9B" w:rsidR="00C4389E" w:rsidRPr="0010257B" w:rsidRDefault="00C4389E" w:rsidP="0010257B">
      <w:pPr>
        <w:rPr>
          <w:rFonts w:ascii="Times" w:hAnsi="Times" w:cs="Times"/>
          <w:lang w:val="en-US"/>
        </w:rPr>
      </w:pPr>
      <w:r>
        <w:rPr>
          <w:rFonts w:ascii="Times" w:hAnsi="Times" w:cs="Times"/>
          <w:lang w:val="en-US"/>
        </w:rPr>
        <w:t xml:space="preserve">Plilip’s. 2004. Structuralism. Oxfordreference.com. Available from: </w:t>
      </w:r>
      <w:hyperlink r:id="rId5" w:history="1">
        <w:r w:rsidRPr="00476C55">
          <w:rPr>
            <w:rStyle w:val="Hyperlink"/>
            <w:rFonts w:ascii="Times" w:hAnsi="Times" w:cs="Times"/>
            <w:lang w:val="en-US"/>
          </w:rPr>
          <w:t>http://www.oxfordreference.com.ezproxy.uwtsd.ac.uk/view/10.1093/acref/9780199546091.001.0001/acref-9780199546091-e-11134#</w:t>
        </w:r>
      </w:hyperlink>
      <w:r>
        <w:rPr>
          <w:rFonts w:ascii="Times" w:hAnsi="Times" w:cs="Times"/>
          <w:lang w:val="en-US"/>
        </w:rPr>
        <w:t>. [accessed on 23</w:t>
      </w:r>
      <w:r w:rsidRPr="00C4389E">
        <w:rPr>
          <w:rFonts w:ascii="Times" w:hAnsi="Times" w:cs="Times"/>
          <w:vertAlign w:val="superscript"/>
          <w:lang w:val="en-US"/>
        </w:rPr>
        <w:t>rd</w:t>
      </w:r>
      <w:r>
        <w:rPr>
          <w:rFonts w:ascii="Times" w:hAnsi="Times" w:cs="Times"/>
          <w:lang w:val="en-US"/>
        </w:rPr>
        <w:t xml:space="preserve"> November, 2017]</w:t>
      </w:r>
      <w:bookmarkStart w:id="0" w:name="_GoBack"/>
      <w:bookmarkEnd w:id="0"/>
    </w:p>
    <w:p w14:paraId="13E14A4C" w14:textId="77777777" w:rsidR="00E45419" w:rsidRDefault="00E45419" w:rsidP="009E1540">
      <w:pPr>
        <w:rPr>
          <w:rFonts w:ascii="Times" w:hAnsi="Times" w:cs="Times"/>
          <w:lang w:val="en-US"/>
        </w:rPr>
      </w:pPr>
    </w:p>
    <w:p w14:paraId="2D747F02" w14:textId="77777777" w:rsidR="00E45419" w:rsidRDefault="00E45419" w:rsidP="009E1540">
      <w:pPr>
        <w:rPr>
          <w:rFonts w:ascii="Times" w:hAnsi="Times" w:cs="Times"/>
          <w:lang w:val="en-US"/>
        </w:rPr>
      </w:pPr>
    </w:p>
    <w:p w14:paraId="69393C87" w14:textId="77777777" w:rsidR="00E45419" w:rsidRDefault="00E45419" w:rsidP="009E1540">
      <w:pPr>
        <w:rPr>
          <w:rFonts w:ascii="Times" w:hAnsi="Times" w:cs="Times"/>
          <w:lang w:val="en-US"/>
        </w:rPr>
      </w:pPr>
    </w:p>
    <w:p w14:paraId="53D3E7D9" w14:textId="77777777" w:rsidR="00E45419" w:rsidRDefault="00E45419" w:rsidP="009E1540">
      <w:pPr>
        <w:rPr>
          <w:rFonts w:ascii="Times" w:hAnsi="Times" w:cs="Times"/>
          <w:lang w:val="en-US"/>
        </w:rPr>
      </w:pPr>
    </w:p>
    <w:p w14:paraId="037263C0" w14:textId="77777777" w:rsidR="00E45419" w:rsidRDefault="00E45419" w:rsidP="009E1540">
      <w:pPr>
        <w:rPr>
          <w:rFonts w:ascii="Times" w:hAnsi="Times" w:cs="Times"/>
          <w:lang w:val="en-US"/>
        </w:rPr>
      </w:pPr>
    </w:p>
    <w:p w14:paraId="5870DF12" w14:textId="687463BF" w:rsidR="00547031" w:rsidRPr="009E1540" w:rsidRDefault="00547031" w:rsidP="009E1540">
      <w:pPr>
        <w:rPr>
          <w:rFonts w:ascii="Times" w:hAnsi="Times" w:cs="Times"/>
          <w:lang w:val="en-US"/>
        </w:rPr>
      </w:pPr>
      <w:r>
        <w:rPr>
          <w:rFonts w:ascii="Times" w:hAnsi="Times" w:cs="Times"/>
          <w:lang w:val="en-US"/>
        </w:rPr>
        <w:tab/>
      </w:r>
    </w:p>
    <w:p w14:paraId="70267D07" w14:textId="77777777" w:rsidR="004F6728" w:rsidRDefault="004F6728" w:rsidP="00AE0482">
      <w:pPr>
        <w:jc w:val="center"/>
        <w:rPr>
          <w:rFonts w:ascii="Times" w:hAnsi="Times" w:cs="Times"/>
          <w:sz w:val="28"/>
          <w:szCs w:val="28"/>
          <w:u w:val="single"/>
          <w:lang w:val="en-US"/>
        </w:rPr>
      </w:pPr>
    </w:p>
    <w:p w14:paraId="0F9760C5" w14:textId="77777777" w:rsidR="004F6728" w:rsidRPr="004F6728" w:rsidRDefault="004F6728" w:rsidP="00AE0482">
      <w:pPr>
        <w:jc w:val="center"/>
        <w:rPr>
          <w:sz w:val="28"/>
          <w:szCs w:val="28"/>
          <w:u w:val="single"/>
        </w:rPr>
      </w:pPr>
    </w:p>
    <w:p w14:paraId="0524D7FF" w14:textId="77777777" w:rsidR="00AE0482" w:rsidRDefault="00AE0482" w:rsidP="00AE0482">
      <w:pPr>
        <w:jc w:val="center"/>
        <w:rPr>
          <w:b/>
          <w:sz w:val="32"/>
          <w:szCs w:val="32"/>
          <w:u w:val="single"/>
        </w:rPr>
      </w:pPr>
    </w:p>
    <w:p w14:paraId="05AA2F5D" w14:textId="77777777" w:rsidR="004F6728" w:rsidRPr="00AE0482" w:rsidRDefault="004F6728" w:rsidP="00AE0482">
      <w:pPr>
        <w:jc w:val="center"/>
        <w:rPr>
          <w:b/>
          <w:sz w:val="32"/>
          <w:szCs w:val="32"/>
          <w:u w:val="single"/>
        </w:rPr>
      </w:pPr>
    </w:p>
    <w:sectPr w:rsidR="004F6728" w:rsidRPr="00AE0482" w:rsidSect="00705F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482"/>
    <w:rsid w:val="00081B80"/>
    <w:rsid w:val="000A65DD"/>
    <w:rsid w:val="0010257B"/>
    <w:rsid w:val="001A0C7C"/>
    <w:rsid w:val="001D3BD5"/>
    <w:rsid w:val="00213D7F"/>
    <w:rsid w:val="00220C3D"/>
    <w:rsid w:val="002456E2"/>
    <w:rsid w:val="0034707A"/>
    <w:rsid w:val="00354634"/>
    <w:rsid w:val="003D22E5"/>
    <w:rsid w:val="004F6728"/>
    <w:rsid w:val="00547031"/>
    <w:rsid w:val="0062589B"/>
    <w:rsid w:val="00653CA0"/>
    <w:rsid w:val="00705F83"/>
    <w:rsid w:val="007757EA"/>
    <w:rsid w:val="0081779E"/>
    <w:rsid w:val="008850A5"/>
    <w:rsid w:val="008B3DA8"/>
    <w:rsid w:val="008E419A"/>
    <w:rsid w:val="00925B43"/>
    <w:rsid w:val="009D046A"/>
    <w:rsid w:val="009E1540"/>
    <w:rsid w:val="00A63573"/>
    <w:rsid w:val="00AE0482"/>
    <w:rsid w:val="00C4389E"/>
    <w:rsid w:val="00DD523D"/>
    <w:rsid w:val="00E45419"/>
    <w:rsid w:val="00EC3FF5"/>
    <w:rsid w:val="00EE685C"/>
    <w:rsid w:val="00F45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14692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25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oxfordreference.com.ezproxy.uwtsd.ac.uk/view/10.1093/acref/9780195156690.001.0001/acref-9780195156690-e-937?rskey=3E0nYn&amp;result=4" TargetMode="External"/><Relationship Id="rId5" Type="http://schemas.openxmlformats.org/officeDocument/2006/relationships/hyperlink" Target="http://www.oxfordreference.com.ezproxy.uwtsd.ac.uk/view/10.1093/acref/9780199546091.001.0001/acref-9780199546091-e-11134#"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393</Words>
  <Characters>2245</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Kinnicutt</dc:creator>
  <cp:keywords/>
  <dc:description/>
  <cp:lastModifiedBy>Jordan Kinnicutt</cp:lastModifiedBy>
  <cp:revision>65</cp:revision>
  <dcterms:created xsi:type="dcterms:W3CDTF">2017-11-28T22:26:00Z</dcterms:created>
  <dcterms:modified xsi:type="dcterms:W3CDTF">2017-11-28T23:19:00Z</dcterms:modified>
</cp:coreProperties>
</file>