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FD9AA1" w14:textId="77777777" w:rsidR="007256CE" w:rsidRDefault="00000000">
      <w:pPr>
        <w:spacing w:line="360" w:lineRule="auto"/>
        <w:jc w:val="both"/>
        <w:rPr>
          <w:rFonts w:ascii="Arial" w:eastAsia="SimSun" w:hAnsi="Arial" w:cs="Arial"/>
          <w:color w:val="000000" w:themeColor="text1"/>
          <w:sz w:val="22"/>
          <w:szCs w:val="22"/>
          <w:shd w:val="clear" w:color="auto" w:fill="FFFFFF"/>
        </w:rPr>
      </w:pPr>
      <w:r>
        <w:rPr>
          <w:rFonts w:ascii="Arial" w:eastAsia="SimSun" w:hAnsi="Arial" w:cs="Arial"/>
          <w:noProof/>
          <w:color w:val="000000" w:themeColor="text1"/>
          <w:sz w:val="22"/>
          <w:szCs w:val="22"/>
          <w:shd w:val="clear" w:color="auto" w:fill="FFFFFF"/>
        </w:rPr>
        <w:drawing>
          <wp:anchor distT="0" distB="0" distL="114300" distR="114300" simplePos="0" relativeHeight="251659264" behindDoc="0" locked="0" layoutInCell="1" allowOverlap="1" wp14:anchorId="723C596A" wp14:editId="103F3923">
            <wp:simplePos x="0" y="0"/>
            <wp:positionH relativeFrom="column">
              <wp:posOffset>3947160</wp:posOffset>
            </wp:positionH>
            <wp:positionV relativeFrom="paragraph">
              <wp:posOffset>7620</wp:posOffset>
            </wp:positionV>
            <wp:extent cx="1478280" cy="739140"/>
            <wp:effectExtent l="0" t="0" r="7620" b="3810"/>
            <wp:wrapNone/>
            <wp:docPr id="1496635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663504"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1478280" cy="739140"/>
                    </a:xfrm>
                    <a:prstGeom prst="rect">
                      <a:avLst/>
                    </a:prstGeom>
                    <a:noFill/>
                  </pic:spPr>
                </pic:pic>
              </a:graphicData>
            </a:graphic>
          </wp:anchor>
        </w:drawing>
      </w:r>
    </w:p>
    <w:p w14:paraId="7921C8A9" w14:textId="77777777" w:rsidR="007256CE" w:rsidRDefault="007256CE">
      <w:pPr>
        <w:spacing w:line="360" w:lineRule="auto"/>
        <w:jc w:val="both"/>
        <w:rPr>
          <w:rFonts w:ascii="Arial" w:eastAsia="SimSun" w:hAnsi="Arial" w:cs="Arial"/>
          <w:color w:val="000000" w:themeColor="text1"/>
          <w:sz w:val="22"/>
          <w:szCs w:val="22"/>
          <w:shd w:val="clear" w:color="auto" w:fill="FFFFFF"/>
        </w:rPr>
      </w:pPr>
    </w:p>
    <w:p w14:paraId="201BE1C0" w14:textId="77777777" w:rsidR="007256CE" w:rsidRDefault="007256CE">
      <w:pPr>
        <w:spacing w:line="360" w:lineRule="auto"/>
        <w:jc w:val="center"/>
        <w:rPr>
          <w:rFonts w:ascii="Arial" w:eastAsia="SimSun" w:hAnsi="Arial" w:cs="Arial"/>
          <w:b/>
          <w:bCs/>
          <w:color w:val="000000" w:themeColor="text1"/>
          <w:sz w:val="22"/>
          <w:szCs w:val="22"/>
          <w:shd w:val="clear" w:color="auto" w:fill="FFFFFF"/>
        </w:rPr>
      </w:pPr>
    </w:p>
    <w:p w14:paraId="68B051F2" w14:textId="77777777" w:rsidR="007256CE" w:rsidRDefault="007256CE">
      <w:pPr>
        <w:spacing w:line="360" w:lineRule="auto"/>
        <w:jc w:val="center"/>
        <w:rPr>
          <w:rFonts w:ascii="Arial" w:eastAsia="SimSun" w:hAnsi="Arial" w:cs="Arial"/>
          <w:b/>
          <w:bCs/>
          <w:color w:val="000000" w:themeColor="text1"/>
          <w:sz w:val="22"/>
          <w:szCs w:val="22"/>
          <w:shd w:val="clear" w:color="auto" w:fill="FFFFFF"/>
        </w:rPr>
      </w:pPr>
    </w:p>
    <w:p w14:paraId="4F44B0E4" w14:textId="77777777" w:rsidR="007256CE" w:rsidRDefault="007256CE">
      <w:pPr>
        <w:spacing w:line="360" w:lineRule="auto"/>
        <w:jc w:val="center"/>
        <w:rPr>
          <w:rFonts w:ascii="Arial" w:eastAsia="SimSun" w:hAnsi="Arial" w:cs="Arial"/>
          <w:b/>
          <w:bCs/>
          <w:color w:val="000000" w:themeColor="text1"/>
          <w:sz w:val="22"/>
          <w:szCs w:val="22"/>
          <w:shd w:val="clear" w:color="auto" w:fill="FFFFFF"/>
        </w:rPr>
      </w:pPr>
    </w:p>
    <w:p w14:paraId="1942FDF6" w14:textId="77777777" w:rsidR="007256CE" w:rsidRDefault="007256CE">
      <w:pPr>
        <w:spacing w:line="360" w:lineRule="auto"/>
        <w:jc w:val="center"/>
        <w:rPr>
          <w:rFonts w:ascii="Arial" w:eastAsia="SimSun" w:hAnsi="Arial" w:cs="Arial"/>
          <w:b/>
          <w:bCs/>
          <w:color w:val="000000" w:themeColor="text1"/>
          <w:sz w:val="22"/>
          <w:szCs w:val="22"/>
          <w:shd w:val="clear" w:color="auto" w:fill="FFFFFF"/>
        </w:rPr>
      </w:pPr>
    </w:p>
    <w:p w14:paraId="3A1585C2" w14:textId="77777777" w:rsidR="007256CE" w:rsidRDefault="007256CE">
      <w:pPr>
        <w:spacing w:line="360" w:lineRule="auto"/>
        <w:jc w:val="center"/>
        <w:rPr>
          <w:rFonts w:ascii="Arial" w:eastAsia="SimSun" w:hAnsi="Arial" w:cs="Arial"/>
          <w:b/>
          <w:bCs/>
          <w:color w:val="000000" w:themeColor="text1"/>
          <w:sz w:val="22"/>
          <w:szCs w:val="22"/>
          <w:shd w:val="clear" w:color="auto" w:fill="FFFFFF"/>
        </w:rPr>
      </w:pPr>
    </w:p>
    <w:p w14:paraId="66B93093" w14:textId="77777777" w:rsidR="007256CE" w:rsidRDefault="007256CE">
      <w:pPr>
        <w:spacing w:line="360" w:lineRule="auto"/>
        <w:jc w:val="center"/>
        <w:rPr>
          <w:rFonts w:ascii="Arial" w:eastAsia="SimSun" w:hAnsi="Arial" w:cs="Arial"/>
          <w:b/>
          <w:bCs/>
          <w:color w:val="000000" w:themeColor="text1"/>
          <w:sz w:val="22"/>
          <w:szCs w:val="22"/>
          <w:shd w:val="clear" w:color="auto" w:fill="FFFFFF"/>
        </w:rPr>
      </w:pPr>
    </w:p>
    <w:p w14:paraId="69897415" w14:textId="77777777" w:rsidR="007256CE" w:rsidRDefault="00000000">
      <w:pPr>
        <w:spacing w:line="360" w:lineRule="auto"/>
        <w:jc w:val="center"/>
        <w:rPr>
          <w:rFonts w:ascii="Arial" w:eastAsia="SimSun" w:hAnsi="Arial" w:cs="Arial"/>
          <w:b/>
          <w:bCs/>
          <w:color w:val="000000" w:themeColor="text1"/>
          <w:sz w:val="22"/>
          <w:szCs w:val="22"/>
          <w:shd w:val="clear" w:color="auto" w:fill="FFFFFF"/>
        </w:rPr>
      </w:pPr>
      <w:r>
        <w:rPr>
          <w:rFonts w:ascii="Arial" w:eastAsia="SimSun" w:hAnsi="Arial" w:cs="Arial"/>
          <w:b/>
          <w:bCs/>
          <w:color w:val="000000" w:themeColor="text1"/>
          <w:sz w:val="22"/>
          <w:szCs w:val="22"/>
          <w:shd w:val="clear" w:color="auto" w:fill="FFFFFF"/>
        </w:rPr>
        <w:t>Module: LCHS4009</w:t>
      </w:r>
    </w:p>
    <w:p w14:paraId="59372D0F" w14:textId="77777777" w:rsidR="007256CE" w:rsidRDefault="00000000">
      <w:pPr>
        <w:spacing w:line="360" w:lineRule="auto"/>
        <w:jc w:val="center"/>
        <w:rPr>
          <w:rFonts w:ascii="Arial" w:eastAsia="SimSun" w:hAnsi="Arial" w:cs="Arial"/>
          <w:b/>
          <w:bCs/>
          <w:color w:val="000000" w:themeColor="text1"/>
          <w:sz w:val="22"/>
          <w:szCs w:val="22"/>
          <w:shd w:val="clear" w:color="auto" w:fill="FFFFFF"/>
        </w:rPr>
      </w:pPr>
      <w:r>
        <w:rPr>
          <w:rFonts w:ascii="Arial" w:eastAsia="SimSun" w:hAnsi="Arial" w:cs="Arial"/>
          <w:b/>
          <w:bCs/>
          <w:color w:val="000000" w:themeColor="text1"/>
          <w:sz w:val="22"/>
          <w:szCs w:val="22"/>
          <w:shd w:val="clear" w:color="auto" w:fill="FFFFFF"/>
        </w:rPr>
        <w:t>Professional Development within Health and Social Care</w:t>
      </w:r>
    </w:p>
    <w:p w14:paraId="34C873B6" w14:textId="77777777" w:rsidR="007256CE" w:rsidRDefault="007256CE">
      <w:pPr>
        <w:spacing w:line="360" w:lineRule="auto"/>
        <w:jc w:val="center"/>
        <w:rPr>
          <w:rFonts w:ascii="Arial" w:eastAsia="SimSun" w:hAnsi="Arial" w:cs="Arial"/>
          <w:b/>
          <w:bCs/>
          <w:color w:val="000000" w:themeColor="text1"/>
          <w:sz w:val="22"/>
          <w:szCs w:val="22"/>
          <w:shd w:val="clear" w:color="auto" w:fill="FFFFFF"/>
        </w:rPr>
      </w:pPr>
    </w:p>
    <w:p w14:paraId="090BF01A" w14:textId="77777777" w:rsidR="007256CE" w:rsidRDefault="007256CE">
      <w:pPr>
        <w:spacing w:line="360" w:lineRule="auto"/>
        <w:jc w:val="center"/>
        <w:rPr>
          <w:rFonts w:ascii="Arial" w:eastAsia="SimSun" w:hAnsi="Arial" w:cs="Arial"/>
          <w:b/>
          <w:bCs/>
          <w:color w:val="000000" w:themeColor="text1"/>
          <w:sz w:val="22"/>
          <w:szCs w:val="22"/>
          <w:shd w:val="clear" w:color="auto" w:fill="FFFFFF"/>
        </w:rPr>
      </w:pPr>
    </w:p>
    <w:p w14:paraId="2A06C6E6" w14:textId="77777777" w:rsidR="007256CE" w:rsidRDefault="00000000">
      <w:pPr>
        <w:spacing w:line="360" w:lineRule="auto"/>
        <w:jc w:val="center"/>
        <w:rPr>
          <w:rFonts w:ascii="Arial" w:eastAsia="SimSun" w:hAnsi="Arial" w:cs="Arial"/>
          <w:b/>
          <w:bCs/>
          <w:i/>
          <w:iCs/>
          <w:color w:val="000000" w:themeColor="text1"/>
          <w:sz w:val="22"/>
          <w:szCs w:val="22"/>
          <w:u w:val="single"/>
          <w:shd w:val="clear" w:color="auto" w:fill="FFFFFF"/>
        </w:rPr>
      </w:pPr>
      <w:r>
        <w:rPr>
          <w:rFonts w:ascii="Arial" w:eastAsia="SimSun" w:hAnsi="Arial" w:cs="Arial"/>
          <w:b/>
          <w:bCs/>
          <w:i/>
          <w:iCs/>
          <w:color w:val="000000" w:themeColor="text1"/>
          <w:sz w:val="22"/>
          <w:szCs w:val="22"/>
          <w:u w:val="single"/>
          <w:shd w:val="clear" w:color="auto" w:fill="FFFFFF"/>
        </w:rPr>
        <w:t>Personal Development Portfolio</w:t>
      </w:r>
    </w:p>
    <w:p w14:paraId="61093AE5" w14:textId="77777777" w:rsidR="007256CE" w:rsidRDefault="007256CE">
      <w:pPr>
        <w:spacing w:line="360" w:lineRule="auto"/>
        <w:jc w:val="center"/>
        <w:rPr>
          <w:rFonts w:ascii="Arial" w:eastAsia="SimSun" w:hAnsi="Arial" w:cs="Arial"/>
          <w:b/>
          <w:bCs/>
          <w:color w:val="000000" w:themeColor="text1"/>
          <w:sz w:val="22"/>
          <w:szCs w:val="22"/>
          <w:shd w:val="clear" w:color="auto" w:fill="FFFFFF"/>
        </w:rPr>
      </w:pPr>
    </w:p>
    <w:p w14:paraId="3A255F20" w14:textId="77777777" w:rsidR="007256CE" w:rsidRDefault="007256CE">
      <w:pPr>
        <w:spacing w:line="360" w:lineRule="auto"/>
        <w:jc w:val="center"/>
        <w:rPr>
          <w:rFonts w:ascii="Arial" w:eastAsia="SimSun" w:hAnsi="Arial" w:cs="Arial"/>
          <w:b/>
          <w:bCs/>
          <w:color w:val="000000" w:themeColor="text1"/>
          <w:sz w:val="22"/>
          <w:szCs w:val="22"/>
          <w:shd w:val="clear" w:color="auto" w:fill="FFFFFF"/>
        </w:rPr>
      </w:pPr>
    </w:p>
    <w:p w14:paraId="46BF12BC" w14:textId="77777777" w:rsidR="007256CE" w:rsidRDefault="00000000">
      <w:pPr>
        <w:spacing w:line="360" w:lineRule="auto"/>
        <w:jc w:val="center"/>
        <w:rPr>
          <w:rFonts w:ascii="Arial" w:eastAsia="SimSun" w:hAnsi="Arial" w:cs="Arial"/>
          <w:b/>
          <w:bCs/>
          <w:color w:val="000000" w:themeColor="text1"/>
          <w:sz w:val="22"/>
          <w:szCs w:val="22"/>
          <w:shd w:val="clear" w:color="auto" w:fill="FFFFFF"/>
        </w:rPr>
      </w:pPr>
      <w:r>
        <w:rPr>
          <w:rFonts w:ascii="Arial" w:eastAsia="SimSun" w:hAnsi="Arial" w:cs="Arial"/>
          <w:b/>
          <w:bCs/>
          <w:color w:val="000000" w:themeColor="text1"/>
          <w:sz w:val="22"/>
          <w:szCs w:val="22"/>
          <w:shd w:val="clear" w:color="auto" w:fill="FFFFFF"/>
        </w:rPr>
        <w:t>Selected Job Role: Care Assistant / Support Worker – GN Care Services Ltd, West Sussex</w:t>
      </w:r>
    </w:p>
    <w:p w14:paraId="2B3E9469" w14:textId="77777777" w:rsidR="007256CE" w:rsidRDefault="007256CE">
      <w:pPr>
        <w:spacing w:line="360" w:lineRule="auto"/>
        <w:jc w:val="center"/>
        <w:rPr>
          <w:rFonts w:ascii="Arial" w:eastAsia="SimSun" w:hAnsi="Arial" w:cs="Arial"/>
          <w:b/>
          <w:bCs/>
          <w:color w:val="000000" w:themeColor="text1"/>
          <w:sz w:val="22"/>
          <w:szCs w:val="22"/>
          <w:shd w:val="clear" w:color="auto" w:fill="FFFFFF"/>
        </w:rPr>
      </w:pPr>
    </w:p>
    <w:p w14:paraId="1AD03905" w14:textId="77777777" w:rsidR="007256CE" w:rsidRDefault="007256CE">
      <w:pPr>
        <w:spacing w:line="360" w:lineRule="auto"/>
        <w:jc w:val="center"/>
        <w:rPr>
          <w:rFonts w:ascii="Arial" w:eastAsia="SimSun" w:hAnsi="Arial" w:cs="Arial"/>
          <w:b/>
          <w:bCs/>
          <w:color w:val="000000" w:themeColor="text1"/>
          <w:sz w:val="22"/>
          <w:szCs w:val="22"/>
          <w:shd w:val="clear" w:color="auto" w:fill="FFFFFF"/>
        </w:rPr>
      </w:pPr>
    </w:p>
    <w:p w14:paraId="4128231F" w14:textId="77777777" w:rsidR="007256CE" w:rsidRDefault="00000000">
      <w:pPr>
        <w:spacing w:line="360" w:lineRule="auto"/>
        <w:jc w:val="center"/>
        <w:rPr>
          <w:rFonts w:ascii="Arial" w:eastAsia="SimSun" w:hAnsi="Arial" w:cs="Arial"/>
          <w:b/>
          <w:bCs/>
          <w:color w:val="000000" w:themeColor="text1"/>
          <w:sz w:val="22"/>
          <w:szCs w:val="22"/>
          <w:shd w:val="clear" w:color="auto" w:fill="FFFFFF"/>
        </w:rPr>
      </w:pPr>
      <w:r>
        <w:rPr>
          <w:rFonts w:ascii="Arial" w:eastAsia="SimSun" w:hAnsi="Arial" w:cs="Arial"/>
          <w:b/>
          <w:bCs/>
          <w:color w:val="000000" w:themeColor="text1"/>
          <w:sz w:val="22"/>
          <w:szCs w:val="22"/>
          <w:shd w:val="clear" w:color="auto" w:fill="FFFFFF"/>
        </w:rPr>
        <w:t>Student Name: Mihaela Ionita</w:t>
      </w:r>
    </w:p>
    <w:p w14:paraId="3BD83FD8" w14:textId="77777777" w:rsidR="007256CE" w:rsidRDefault="00000000">
      <w:pPr>
        <w:spacing w:line="360" w:lineRule="auto"/>
        <w:jc w:val="center"/>
        <w:rPr>
          <w:rFonts w:ascii="Arial" w:eastAsia="SimSun" w:hAnsi="Arial" w:cs="Arial"/>
          <w:b/>
          <w:bCs/>
          <w:color w:val="000000" w:themeColor="text1"/>
          <w:sz w:val="22"/>
          <w:szCs w:val="22"/>
          <w:shd w:val="clear" w:color="auto" w:fill="FFFFFF"/>
        </w:rPr>
      </w:pPr>
      <w:r>
        <w:rPr>
          <w:rFonts w:ascii="Arial" w:eastAsia="SimSun" w:hAnsi="Arial" w:cs="Arial"/>
          <w:b/>
          <w:bCs/>
          <w:color w:val="000000" w:themeColor="text1"/>
          <w:sz w:val="22"/>
          <w:szCs w:val="22"/>
          <w:shd w:val="clear" w:color="auto" w:fill="FFFFFF"/>
        </w:rPr>
        <w:t>Student ID: 2436853</w:t>
      </w:r>
    </w:p>
    <w:p w14:paraId="7216044D" w14:textId="77777777" w:rsidR="007256CE" w:rsidRDefault="00000000">
      <w:pPr>
        <w:spacing w:line="360" w:lineRule="auto"/>
        <w:jc w:val="center"/>
        <w:rPr>
          <w:rFonts w:ascii="Arial" w:eastAsia="SimSun" w:hAnsi="Arial" w:cs="Arial"/>
          <w:b/>
          <w:bCs/>
          <w:color w:val="000000" w:themeColor="text1"/>
          <w:sz w:val="22"/>
          <w:szCs w:val="22"/>
          <w:shd w:val="clear" w:color="auto" w:fill="FFFFFF"/>
        </w:rPr>
      </w:pPr>
      <w:r>
        <w:rPr>
          <w:rFonts w:ascii="Arial" w:eastAsia="SimSun" w:hAnsi="Arial" w:cs="Arial"/>
          <w:b/>
          <w:bCs/>
          <w:color w:val="000000" w:themeColor="text1"/>
          <w:sz w:val="22"/>
          <w:szCs w:val="22"/>
          <w:shd w:val="clear" w:color="auto" w:fill="FFFFFF"/>
        </w:rPr>
        <w:br w:type="page"/>
      </w:r>
    </w:p>
    <w:sdt>
      <w:sdtPr>
        <w:rPr>
          <w:rFonts w:ascii="Arial" w:eastAsia="SimSun" w:hAnsi="Arial" w:cs="Arial"/>
          <w:color w:val="000000" w:themeColor="text1"/>
          <w:sz w:val="22"/>
          <w:szCs w:val="22"/>
        </w:rPr>
        <w:id w:val="147456797"/>
        <w15:color w:val="DBDBDB"/>
        <w:docPartObj>
          <w:docPartGallery w:val="Table of Contents"/>
          <w:docPartUnique/>
        </w:docPartObj>
      </w:sdtPr>
      <w:sdtContent>
        <w:p w14:paraId="51AFFF13" w14:textId="77777777" w:rsidR="007256CE" w:rsidRDefault="00000000">
          <w:pPr>
            <w:spacing w:line="360" w:lineRule="auto"/>
            <w:jc w:val="center"/>
            <w:rPr>
              <w:rFonts w:ascii="Arial" w:hAnsi="Arial" w:cs="Arial"/>
              <w:color w:val="000000" w:themeColor="text1"/>
              <w:sz w:val="22"/>
              <w:szCs w:val="22"/>
            </w:rPr>
          </w:pPr>
          <w:r>
            <w:rPr>
              <w:rFonts w:ascii="Arial" w:eastAsia="SimSun" w:hAnsi="Arial" w:cs="Arial"/>
              <w:color w:val="000000" w:themeColor="text1"/>
              <w:sz w:val="22"/>
              <w:szCs w:val="22"/>
            </w:rPr>
            <w:t>Contents</w:t>
          </w:r>
        </w:p>
        <w:p w14:paraId="67D9548A" w14:textId="632B6300" w:rsidR="007256CE" w:rsidRDefault="00000000">
          <w:pPr>
            <w:pStyle w:val="WPSOffice1"/>
            <w:tabs>
              <w:tab w:val="right" w:leader="dot" w:pos="8306"/>
            </w:tabs>
            <w:spacing w:line="360" w:lineRule="auto"/>
            <w:rPr>
              <w:rFonts w:ascii="Arial" w:hAnsi="Arial" w:cs="Arial"/>
              <w:noProof/>
              <w:color w:val="000000" w:themeColor="text1"/>
              <w:sz w:val="22"/>
              <w:szCs w:val="22"/>
            </w:rPr>
          </w:pPr>
          <w:r>
            <w:rPr>
              <w:rFonts w:ascii="Arial" w:hAnsi="Arial" w:cs="Arial"/>
              <w:color w:val="000000" w:themeColor="text1"/>
              <w:sz w:val="22"/>
              <w:szCs w:val="22"/>
            </w:rPr>
            <w:fldChar w:fldCharType="begin"/>
          </w:r>
          <w:r>
            <w:rPr>
              <w:rFonts w:ascii="Arial" w:hAnsi="Arial" w:cs="Arial"/>
              <w:color w:val="000000" w:themeColor="text1"/>
              <w:sz w:val="22"/>
              <w:szCs w:val="22"/>
            </w:rPr>
            <w:instrText xml:space="preserve">TOC \o "1-3" \h \u </w:instrText>
          </w:r>
          <w:r>
            <w:rPr>
              <w:rFonts w:ascii="Arial" w:hAnsi="Arial" w:cs="Arial"/>
              <w:color w:val="000000" w:themeColor="text1"/>
              <w:sz w:val="22"/>
              <w:szCs w:val="22"/>
            </w:rPr>
            <w:fldChar w:fldCharType="separate"/>
          </w:r>
          <w:hyperlink w:anchor="_Toc27885" w:history="1">
            <w:r w:rsidR="007256CE">
              <w:rPr>
                <w:rFonts w:ascii="Arial" w:hAnsi="Arial" w:cs="Arial"/>
                <w:noProof/>
                <w:color w:val="000000" w:themeColor="text1"/>
                <w:sz w:val="22"/>
                <w:szCs w:val="22"/>
              </w:rPr>
              <w:t>Introduction</w:t>
            </w:r>
            <w:r w:rsidR="007256CE">
              <w:rPr>
                <w:rFonts w:ascii="Arial" w:hAnsi="Arial" w:cs="Arial"/>
                <w:noProof/>
                <w:color w:val="000000" w:themeColor="text1"/>
                <w:sz w:val="22"/>
                <w:szCs w:val="22"/>
              </w:rPr>
              <w:tab/>
            </w:r>
            <w:r w:rsidR="007256CE">
              <w:rPr>
                <w:rFonts w:ascii="Arial" w:hAnsi="Arial" w:cs="Arial"/>
                <w:noProof/>
                <w:color w:val="000000" w:themeColor="text1"/>
                <w:sz w:val="22"/>
                <w:szCs w:val="22"/>
              </w:rPr>
              <w:fldChar w:fldCharType="begin"/>
            </w:r>
            <w:r w:rsidR="007256CE">
              <w:rPr>
                <w:rFonts w:ascii="Arial" w:hAnsi="Arial" w:cs="Arial"/>
                <w:noProof/>
                <w:color w:val="000000" w:themeColor="text1"/>
                <w:sz w:val="22"/>
                <w:szCs w:val="22"/>
              </w:rPr>
              <w:instrText xml:space="preserve"> PAGEREF _Toc27885 \h </w:instrText>
            </w:r>
            <w:r w:rsidR="007256CE">
              <w:rPr>
                <w:rFonts w:ascii="Arial" w:hAnsi="Arial" w:cs="Arial"/>
                <w:noProof/>
                <w:color w:val="000000" w:themeColor="text1"/>
                <w:sz w:val="22"/>
                <w:szCs w:val="22"/>
              </w:rPr>
            </w:r>
            <w:r w:rsidR="007256CE">
              <w:rPr>
                <w:rFonts w:ascii="Arial" w:hAnsi="Arial" w:cs="Arial"/>
                <w:noProof/>
                <w:color w:val="000000" w:themeColor="text1"/>
                <w:sz w:val="22"/>
                <w:szCs w:val="22"/>
              </w:rPr>
              <w:fldChar w:fldCharType="separate"/>
            </w:r>
            <w:r w:rsidR="007256CE">
              <w:rPr>
                <w:rFonts w:ascii="Arial" w:hAnsi="Arial" w:cs="Arial"/>
                <w:noProof/>
                <w:color w:val="000000" w:themeColor="text1"/>
                <w:sz w:val="22"/>
                <w:szCs w:val="22"/>
              </w:rPr>
              <w:t>3</w:t>
            </w:r>
            <w:r w:rsidR="007256CE">
              <w:rPr>
                <w:rFonts w:ascii="Arial" w:hAnsi="Arial" w:cs="Arial"/>
                <w:noProof/>
                <w:color w:val="000000" w:themeColor="text1"/>
                <w:sz w:val="22"/>
                <w:szCs w:val="22"/>
              </w:rPr>
              <w:fldChar w:fldCharType="end"/>
            </w:r>
          </w:hyperlink>
        </w:p>
        <w:p w14:paraId="178D2DC4" w14:textId="1372AAB7" w:rsidR="007256CE" w:rsidRDefault="007256CE">
          <w:pPr>
            <w:pStyle w:val="WPSOffice1"/>
            <w:tabs>
              <w:tab w:val="right" w:leader="dot" w:pos="8306"/>
            </w:tabs>
            <w:spacing w:line="360" w:lineRule="auto"/>
            <w:rPr>
              <w:rFonts w:ascii="Arial" w:hAnsi="Arial" w:cs="Arial"/>
              <w:noProof/>
              <w:color w:val="000000" w:themeColor="text1"/>
              <w:sz w:val="22"/>
              <w:szCs w:val="22"/>
            </w:rPr>
          </w:pPr>
          <w:hyperlink w:anchor="_Toc31572" w:history="1">
            <w:r>
              <w:rPr>
                <w:rFonts w:ascii="Arial" w:hAnsi="Arial" w:cs="Arial"/>
                <w:noProof/>
                <w:color w:val="000000" w:themeColor="text1"/>
                <w:sz w:val="22"/>
                <w:szCs w:val="22"/>
              </w:rPr>
              <w:t>Task 1: Curriculum Vitae (CV)</w:t>
            </w:r>
            <w:r>
              <w:rPr>
                <w:rFonts w:ascii="Arial" w:hAnsi="Arial" w:cs="Arial"/>
                <w:noProof/>
                <w:color w:val="000000" w:themeColor="text1"/>
                <w:sz w:val="22"/>
                <w:szCs w:val="22"/>
              </w:rPr>
              <w:tab/>
            </w:r>
            <w:r>
              <w:rPr>
                <w:rFonts w:ascii="Arial" w:hAnsi="Arial" w:cs="Arial"/>
                <w:noProof/>
                <w:color w:val="000000" w:themeColor="text1"/>
                <w:sz w:val="22"/>
                <w:szCs w:val="22"/>
              </w:rPr>
              <w:fldChar w:fldCharType="begin"/>
            </w:r>
            <w:r>
              <w:rPr>
                <w:rFonts w:ascii="Arial" w:hAnsi="Arial" w:cs="Arial"/>
                <w:noProof/>
                <w:color w:val="000000" w:themeColor="text1"/>
                <w:sz w:val="22"/>
                <w:szCs w:val="22"/>
              </w:rPr>
              <w:instrText xml:space="preserve"> PAGEREF _Toc31572 \h </w:instrText>
            </w:r>
            <w:r>
              <w:rPr>
                <w:rFonts w:ascii="Arial" w:hAnsi="Arial" w:cs="Arial"/>
                <w:noProof/>
                <w:color w:val="000000" w:themeColor="text1"/>
                <w:sz w:val="22"/>
                <w:szCs w:val="22"/>
              </w:rPr>
            </w:r>
            <w:r>
              <w:rPr>
                <w:rFonts w:ascii="Arial" w:hAnsi="Arial" w:cs="Arial"/>
                <w:noProof/>
                <w:color w:val="000000" w:themeColor="text1"/>
                <w:sz w:val="22"/>
                <w:szCs w:val="22"/>
              </w:rPr>
              <w:fldChar w:fldCharType="separate"/>
            </w:r>
            <w:r>
              <w:rPr>
                <w:rFonts w:ascii="Arial" w:hAnsi="Arial" w:cs="Arial"/>
                <w:noProof/>
                <w:color w:val="000000" w:themeColor="text1"/>
                <w:sz w:val="22"/>
                <w:szCs w:val="22"/>
              </w:rPr>
              <w:t>3</w:t>
            </w:r>
            <w:r>
              <w:rPr>
                <w:rFonts w:ascii="Arial" w:hAnsi="Arial" w:cs="Arial"/>
                <w:noProof/>
                <w:color w:val="000000" w:themeColor="text1"/>
                <w:sz w:val="22"/>
                <w:szCs w:val="22"/>
              </w:rPr>
              <w:fldChar w:fldCharType="end"/>
            </w:r>
          </w:hyperlink>
        </w:p>
        <w:p w14:paraId="1E2186CE" w14:textId="0ABD90AC" w:rsidR="007256CE" w:rsidRDefault="007256CE">
          <w:pPr>
            <w:pStyle w:val="WPSOffice1"/>
            <w:tabs>
              <w:tab w:val="right" w:leader="dot" w:pos="8306"/>
            </w:tabs>
            <w:spacing w:line="360" w:lineRule="auto"/>
            <w:rPr>
              <w:rFonts w:ascii="Arial" w:hAnsi="Arial" w:cs="Arial"/>
              <w:noProof/>
              <w:color w:val="000000" w:themeColor="text1"/>
              <w:sz w:val="22"/>
              <w:szCs w:val="22"/>
            </w:rPr>
          </w:pPr>
          <w:hyperlink w:anchor="_Toc29435" w:history="1">
            <w:r>
              <w:rPr>
                <w:rFonts w:ascii="Arial" w:hAnsi="Arial" w:cs="Arial"/>
                <w:noProof/>
                <w:color w:val="000000" w:themeColor="text1"/>
                <w:sz w:val="22"/>
                <w:szCs w:val="22"/>
              </w:rPr>
              <w:t>Task 2: Personal Statement</w:t>
            </w:r>
            <w:r>
              <w:rPr>
                <w:rFonts w:ascii="Arial" w:hAnsi="Arial" w:cs="Arial"/>
                <w:noProof/>
                <w:color w:val="000000" w:themeColor="text1"/>
                <w:sz w:val="22"/>
                <w:szCs w:val="22"/>
              </w:rPr>
              <w:tab/>
            </w:r>
            <w:r>
              <w:rPr>
                <w:rFonts w:ascii="Arial" w:hAnsi="Arial" w:cs="Arial"/>
                <w:noProof/>
                <w:color w:val="000000" w:themeColor="text1"/>
                <w:sz w:val="22"/>
                <w:szCs w:val="22"/>
              </w:rPr>
              <w:fldChar w:fldCharType="begin"/>
            </w:r>
            <w:r>
              <w:rPr>
                <w:rFonts w:ascii="Arial" w:hAnsi="Arial" w:cs="Arial"/>
                <w:noProof/>
                <w:color w:val="000000" w:themeColor="text1"/>
                <w:sz w:val="22"/>
                <w:szCs w:val="22"/>
              </w:rPr>
              <w:instrText xml:space="preserve"> PAGEREF _Toc29435 \h </w:instrText>
            </w:r>
            <w:r>
              <w:rPr>
                <w:rFonts w:ascii="Arial" w:hAnsi="Arial" w:cs="Arial"/>
                <w:noProof/>
                <w:color w:val="000000" w:themeColor="text1"/>
                <w:sz w:val="22"/>
                <w:szCs w:val="22"/>
              </w:rPr>
            </w:r>
            <w:r>
              <w:rPr>
                <w:rFonts w:ascii="Arial" w:hAnsi="Arial" w:cs="Arial"/>
                <w:noProof/>
                <w:color w:val="000000" w:themeColor="text1"/>
                <w:sz w:val="22"/>
                <w:szCs w:val="22"/>
              </w:rPr>
              <w:fldChar w:fldCharType="separate"/>
            </w:r>
            <w:r>
              <w:rPr>
                <w:rFonts w:ascii="Arial" w:hAnsi="Arial" w:cs="Arial"/>
                <w:noProof/>
                <w:color w:val="000000" w:themeColor="text1"/>
                <w:sz w:val="22"/>
                <w:szCs w:val="22"/>
              </w:rPr>
              <w:t>5</w:t>
            </w:r>
            <w:r>
              <w:rPr>
                <w:rFonts w:ascii="Arial" w:hAnsi="Arial" w:cs="Arial"/>
                <w:noProof/>
                <w:color w:val="000000" w:themeColor="text1"/>
                <w:sz w:val="22"/>
                <w:szCs w:val="22"/>
              </w:rPr>
              <w:fldChar w:fldCharType="end"/>
            </w:r>
          </w:hyperlink>
        </w:p>
        <w:p w14:paraId="073D5512" w14:textId="4D647A9A" w:rsidR="007256CE" w:rsidRDefault="007256CE">
          <w:pPr>
            <w:pStyle w:val="WPSOffice1"/>
            <w:tabs>
              <w:tab w:val="right" w:leader="dot" w:pos="8306"/>
            </w:tabs>
            <w:spacing w:line="360" w:lineRule="auto"/>
            <w:rPr>
              <w:rFonts w:ascii="Arial" w:hAnsi="Arial" w:cs="Arial"/>
              <w:noProof/>
              <w:color w:val="000000" w:themeColor="text1"/>
              <w:sz w:val="22"/>
              <w:szCs w:val="22"/>
            </w:rPr>
          </w:pPr>
          <w:hyperlink w:anchor="_Toc23712" w:history="1">
            <w:r>
              <w:rPr>
                <w:rFonts w:ascii="Arial" w:hAnsi="Arial" w:cs="Arial"/>
                <w:noProof/>
                <w:color w:val="000000" w:themeColor="text1"/>
                <w:sz w:val="22"/>
                <w:szCs w:val="22"/>
              </w:rPr>
              <w:t>Task 3a: SWOT Analysis</w:t>
            </w:r>
            <w:r>
              <w:rPr>
                <w:rFonts w:ascii="Arial" w:hAnsi="Arial" w:cs="Arial"/>
                <w:noProof/>
                <w:color w:val="000000" w:themeColor="text1"/>
                <w:sz w:val="22"/>
                <w:szCs w:val="22"/>
              </w:rPr>
              <w:tab/>
            </w:r>
            <w:r>
              <w:rPr>
                <w:rFonts w:ascii="Arial" w:hAnsi="Arial" w:cs="Arial"/>
                <w:noProof/>
                <w:color w:val="000000" w:themeColor="text1"/>
                <w:sz w:val="22"/>
                <w:szCs w:val="22"/>
              </w:rPr>
              <w:fldChar w:fldCharType="begin"/>
            </w:r>
            <w:r>
              <w:rPr>
                <w:rFonts w:ascii="Arial" w:hAnsi="Arial" w:cs="Arial"/>
                <w:noProof/>
                <w:color w:val="000000" w:themeColor="text1"/>
                <w:sz w:val="22"/>
                <w:szCs w:val="22"/>
              </w:rPr>
              <w:instrText xml:space="preserve"> PAGEREF _Toc23712 \h </w:instrText>
            </w:r>
            <w:r>
              <w:rPr>
                <w:rFonts w:ascii="Arial" w:hAnsi="Arial" w:cs="Arial"/>
                <w:noProof/>
                <w:color w:val="000000" w:themeColor="text1"/>
                <w:sz w:val="22"/>
                <w:szCs w:val="22"/>
              </w:rPr>
            </w:r>
            <w:r>
              <w:rPr>
                <w:rFonts w:ascii="Arial" w:hAnsi="Arial" w:cs="Arial"/>
                <w:noProof/>
                <w:color w:val="000000" w:themeColor="text1"/>
                <w:sz w:val="22"/>
                <w:szCs w:val="22"/>
              </w:rPr>
              <w:fldChar w:fldCharType="separate"/>
            </w:r>
            <w:r>
              <w:rPr>
                <w:rFonts w:ascii="Arial" w:hAnsi="Arial" w:cs="Arial"/>
                <w:noProof/>
                <w:color w:val="000000" w:themeColor="text1"/>
                <w:sz w:val="22"/>
                <w:szCs w:val="22"/>
              </w:rPr>
              <w:t>7</w:t>
            </w:r>
            <w:r>
              <w:rPr>
                <w:rFonts w:ascii="Arial" w:hAnsi="Arial" w:cs="Arial"/>
                <w:noProof/>
                <w:color w:val="000000" w:themeColor="text1"/>
                <w:sz w:val="22"/>
                <w:szCs w:val="22"/>
              </w:rPr>
              <w:fldChar w:fldCharType="end"/>
            </w:r>
          </w:hyperlink>
        </w:p>
        <w:p w14:paraId="56F54AE9" w14:textId="2F8B512F" w:rsidR="007256CE" w:rsidRDefault="007256CE">
          <w:pPr>
            <w:pStyle w:val="WPSOffice1"/>
            <w:tabs>
              <w:tab w:val="right" w:leader="dot" w:pos="8306"/>
            </w:tabs>
            <w:spacing w:line="360" w:lineRule="auto"/>
            <w:rPr>
              <w:rFonts w:ascii="Arial" w:hAnsi="Arial" w:cs="Arial"/>
              <w:noProof/>
              <w:color w:val="000000" w:themeColor="text1"/>
              <w:sz w:val="22"/>
              <w:szCs w:val="22"/>
            </w:rPr>
          </w:pPr>
          <w:hyperlink w:anchor="_Toc16979" w:history="1">
            <w:r>
              <w:rPr>
                <w:rFonts w:ascii="Arial" w:hAnsi="Arial" w:cs="Arial"/>
                <w:noProof/>
                <w:color w:val="000000" w:themeColor="text1"/>
                <w:sz w:val="22"/>
                <w:szCs w:val="22"/>
              </w:rPr>
              <w:t>Task 3b: Personal Development Plan (PDP).</w:t>
            </w:r>
            <w:r>
              <w:rPr>
                <w:rFonts w:ascii="Arial" w:hAnsi="Arial" w:cs="Arial"/>
                <w:noProof/>
                <w:color w:val="000000" w:themeColor="text1"/>
                <w:sz w:val="22"/>
                <w:szCs w:val="22"/>
              </w:rPr>
              <w:tab/>
            </w:r>
            <w:r>
              <w:rPr>
                <w:rFonts w:ascii="Arial" w:hAnsi="Arial" w:cs="Arial"/>
                <w:noProof/>
                <w:color w:val="000000" w:themeColor="text1"/>
                <w:sz w:val="22"/>
                <w:szCs w:val="22"/>
              </w:rPr>
              <w:fldChar w:fldCharType="begin"/>
            </w:r>
            <w:r>
              <w:rPr>
                <w:rFonts w:ascii="Arial" w:hAnsi="Arial" w:cs="Arial"/>
                <w:noProof/>
                <w:color w:val="000000" w:themeColor="text1"/>
                <w:sz w:val="22"/>
                <w:szCs w:val="22"/>
              </w:rPr>
              <w:instrText xml:space="preserve"> PAGEREF _Toc16979 \h </w:instrText>
            </w:r>
            <w:r>
              <w:rPr>
                <w:rFonts w:ascii="Arial" w:hAnsi="Arial" w:cs="Arial"/>
                <w:noProof/>
                <w:color w:val="000000" w:themeColor="text1"/>
                <w:sz w:val="22"/>
                <w:szCs w:val="22"/>
              </w:rPr>
            </w:r>
            <w:r>
              <w:rPr>
                <w:rFonts w:ascii="Arial" w:hAnsi="Arial" w:cs="Arial"/>
                <w:noProof/>
                <w:color w:val="000000" w:themeColor="text1"/>
                <w:sz w:val="22"/>
                <w:szCs w:val="22"/>
              </w:rPr>
              <w:fldChar w:fldCharType="separate"/>
            </w:r>
            <w:r>
              <w:rPr>
                <w:rFonts w:ascii="Arial" w:hAnsi="Arial" w:cs="Arial"/>
                <w:noProof/>
                <w:color w:val="000000" w:themeColor="text1"/>
                <w:sz w:val="22"/>
                <w:szCs w:val="22"/>
              </w:rPr>
              <w:t>8</w:t>
            </w:r>
            <w:r>
              <w:rPr>
                <w:rFonts w:ascii="Arial" w:hAnsi="Arial" w:cs="Arial"/>
                <w:noProof/>
                <w:color w:val="000000" w:themeColor="text1"/>
                <w:sz w:val="22"/>
                <w:szCs w:val="22"/>
              </w:rPr>
              <w:fldChar w:fldCharType="end"/>
            </w:r>
          </w:hyperlink>
        </w:p>
        <w:p w14:paraId="1B47AF67" w14:textId="36D02949" w:rsidR="007256CE" w:rsidRDefault="007256CE">
          <w:pPr>
            <w:pStyle w:val="WPSOffice1"/>
            <w:tabs>
              <w:tab w:val="right" w:leader="dot" w:pos="8306"/>
            </w:tabs>
            <w:spacing w:line="360" w:lineRule="auto"/>
            <w:rPr>
              <w:rFonts w:ascii="Arial" w:hAnsi="Arial" w:cs="Arial"/>
              <w:noProof/>
              <w:color w:val="000000" w:themeColor="text1"/>
              <w:sz w:val="22"/>
              <w:szCs w:val="22"/>
            </w:rPr>
          </w:pPr>
          <w:hyperlink w:anchor="_Toc11270" w:history="1">
            <w:r>
              <w:rPr>
                <w:rFonts w:ascii="Arial" w:hAnsi="Arial" w:cs="Arial"/>
                <w:noProof/>
                <w:color w:val="000000" w:themeColor="text1"/>
                <w:sz w:val="22"/>
                <w:szCs w:val="22"/>
              </w:rPr>
              <w:t>Task 4: Reflective Account on the Gibbs Model.</w:t>
            </w:r>
            <w:r>
              <w:rPr>
                <w:rFonts w:ascii="Arial" w:hAnsi="Arial" w:cs="Arial"/>
                <w:noProof/>
                <w:color w:val="000000" w:themeColor="text1"/>
                <w:sz w:val="22"/>
                <w:szCs w:val="22"/>
              </w:rPr>
              <w:tab/>
            </w:r>
            <w:r>
              <w:rPr>
                <w:rFonts w:ascii="Arial" w:hAnsi="Arial" w:cs="Arial"/>
                <w:noProof/>
                <w:color w:val="000000" w:themeColor="text1"/>
                <w:sz w:val="22"/>
                <w:szCs w:val="22"/>
              </w:rPr>
              <w:fldChar w:fldCharType="begin"/>
            </w:r>
            <w:r>
              <w:rPr>
                <w:rFonts w:ascii="Arial" w:hAnsi="Arial" w:cs="Arial"/>
                <w:noProof/>
                <w:color w:val="000000" w:themeColor="text1"/>
                <w:sz w:val="22"/>
                <w:szCs w:val="22"/>
              </w:rPr>
              <w:instrText xml:space="preserve"> PAGEREF _Toc11270 \h </w:instrText>
            </w:r>
            <w:r>
              <w:rPr>
                <w:rFonts w:ascii="Arial" w:hAnsi="Arial" w:cs="Arial"/>
                <w:noProof/>
                <w:color w:val="000000" w:themeColor="text1"/>
                <w:sz w:val="22"/>
                <w:szCs w:val="22"/>
              </w:rPr>
            </w:r>
            <w:r>
              <w:rPr>
                <w:rFonts w:ascii="Arial" w:hAnsi="Arial" w:cs="Arial"/>
                <w:noProof/>
                <w:color w:val="000000" w:themeColor="text1"/>
                <w:sz w:val="22"/>
                <w:szCs w:val="22"/>
              </w:rPr>
              <w:fldChar w:fldCharType="separate"/>
            </w:r>
            <w:r>
              <w:rPr>
                <w:rFonts w:ascii="Arial" w:hAnsi="Arial" w:cs="Arial"/>
                <w:noProof/>
                <w:color w:val="000000" w:themeColor="text1"/>
                <w:sz w:val="22"/>
                <w:szCs w:val="22"/>
              </w:rPr>
              <w:t>9</w:t>
            </w:r>
            <w:r>
              <w:rPr>
                <w:rFonts w:ascii="Arial" w:hAnsi="Arial" w:cs="Arial"/>
                <w:noProof/>
                <w:color w:val="000000" w:themeColor="text1"/>
                <w:sz w:val="22"/>
                <w:szCs w:val="22"/>
              </w:rPr>
              <w:fldChar w:fldCharType="end"/>
            </w:r>
          </w:hyperlink>
        </w:p>
        <w:p w14:paraId="2820C555" w14:textId="5A7A5C0B" w:rsidR="007256CE" w:rsidRDefault="007256CE">
          <w:pPr>
            <w:pStyle w:val="WPSOffice1"/>
            <w:tabs>
              <w:tab w:val="right" w:leader="dot" w:pos="8306"/>
            </w:tabs>
            <w:spacing w:line="360" w:lineRule="auto"/>
            <w:rPr>
              <w:rFonts w:ascii="Arial" w:hAnsi="Arial" w:cs="Arial"/>
              <w:noProof/>
              <w:color w:val="000000" w:themeColor="text1"/>
              <w:sz w:val="22"/>
              <w:szCs w:val="22"/>
            </w:rPr>
          </w:pPr>
          <w:hyperlink w:anchor="_Toc22134" w:history="1">
            <w:r>
              <w:rPr>
                <w:rFonts w:ascii="Arial" w:hAnsi="Arial" w:cs="Arial"/>
                <w:noProof/>
                <w:color w:val="000000" w:themeColor="text1"/>
                <w:sz w:val="22"/>
                <w:szCs w:val="22"/>
              </w:rPr>
              <w:t>Conclusion</w:t>
            </w:r>
            <w:r>
              <w:rPr>
                <w:rFonts w:ascii="Arial" w:hAnsi="Arial" w:cs="Arial"/>
                <w:noProof/>
                <w:color w:val="000000" w:themeColor="text1"/>
                <w:sz w:val="22"/>
                <w:szCs w:val="22"/>
              </w:rPr>
              <w:tab/>
            </w:r>
            <w:r>
              <w:rPr>
                <w:rFonts w:ascii="Arial" w:hAnsi="Arial" w:cs="Arial"/>
                <w:noProof/>
                <w:color w:val="000000" w:themeColor="text1"/>
                <w:sz w:val="22"/>
                <w:szCs w:val="22"/>
              </w:rPr>
              <w:fldChar w:fldCharType="begin"/>
            </w:r>
            <w:r>
              <w:rPr>
                <w:rFonts w:ascii="Arial" w:hAnsi="Arial" w:cs="Arial"/>
                <w:noProof/>
                <w:color w:val="000000" w:themeColor="text1"/>
                <w:sz w:val="22"/>
                <w:szCs w:val="22"/>
              </w:rPr>
              <w:instrText xml:space="preserve"> PAGEREF _Toc22134 \h </w:instrText>
            </w:r>
            <w:r>
              <w:rPr>
                <w:rFonts w:ascii="Arial" w:hAnsi="Arial" w:cs="Arial"/>
                <w:noProof/>
                <w:color w:val="000000" w:themeColor="text1"/>
                <w:sz w:val="22"/>
                <w:szCs w:val="22"/>
              </w:rPr>
            </w:r>
            <w:r>
              <w:rPr>
                <w:rFonts w:ascii="Arial" w:hAnsi="Arial" w:cs="Arial"/>
                <w:noProof/>
                <w:color w:val="000000" w:themeColor="text1"/>
                <w:sz w:val="22"/>
                <w:szCs w:val="22"/>
              </w:rPr>
              <w:fldChar w:fldCharType="separate"/>
            </w:r>
            <w:r>
              <w:rPr>
                <w:rFonts w:ascii="Arial" w:hAnsi="Arial" w:cs="Arial"/>
                <w:noProof/>
                <w:color w:val="000000" w:themeColor="text1"/>
                <w:sz w:val="22"/>
                <w:szCs w:val="22"/>
              </w:rPr>
              <w:t>10</w:t>
            </w:r>
            <w:r>
              <w:rPr>
                <w:rFonts w:ascii="Arial" w:hAnsi="Arial" w:cs="Arial"/>
                <w:noProof/>
                <w:color w:val="000000" w:themeColor="text1"/>
                <w:sz w:val="22"/>
                <w:szCs w:val="22"/>
              </w:rPr>
              <w:fldChar w:fldCharType="end"/>
            </w:r>
          </w:hyperlink>
        </w:p>
        <w:p w14:paraId="0C3F093A" w14:textId="640E98B2" w:rsidR="007256CE" w:rsidRDefault="007256CE">
          <w:pPr>
            <w:pStyle w:val="WPSOffice1"/>
            <w:tabs>
              <w:tab w:val="right" w:leader="dot" w:pos="8306"/>
            </w:tabs>
            <w:spacing w:line="360" w:lineRule="auto"/>
            <w:rPr>
              <w:rFonts w:ascii="Arial" w:hAnsi="Arial" w:cs="Arial"/>
              <w:noProof/>
              <w:color w:val="000000" w:themeColor="text1"/>
              <w:sz w:val="22"/>
              <w:szCs w:val="22"/>
            </w:rPr>
          </w:pPr>
          <w:hyperlink w:anchor="_Toc14525" w:history="1">
            <w:r>
              <w:rPr>
                <w:rFonts w:ascii="Arial" w:hAnsi="Arial" w:cs="Arial"/>
                <w:noProof/>
                <w:color w:val="000000" w:themeColor="text1"/>
                <w:sz w:val="22"/>
                <w:szCs w:val="22"/>
              </w:rPr>
              <w:t>References</w:t>
            </w:r>
            <w:r>
              <w:rPr>
                <w:rFonts w:ascii="Arial" w:hAnsi="Arial" w:cs="Arial"/>
                <w:noProof/>
                <w:color w:val="000000" w:themeColor="text1"/>
                <w:sz w:val="22"/>
                <w:szCs w:val="22"/>
              </w:rPr>
              <w:tab/>
            </w:r>
            <w:r>
              <w:rPr>
                <w:rFonts w:ascii="Arial" w:hAnsi="Arial" w:cs="Arial"/>
                <w:noProof/>
                <w:color w:val="000000" w:themeColor="text1"/>
                <w:sz w:val="22"/>
                <w:szCs w:val="22"/>
              </w:rPr>
              <w:fldChar w:fldCharType="begin"/>
            </w:r>
            <w:r>
              <w:rPr>
                <w:rFonts w:ascii="Arial" w:hAnsi="Arial" w:cs="Arial"/>
                <w:noProof/>
                <w:color w:val="000000" w:themeColor="text1"/>
                <w:sz w:val="22"/>
                <w:szCs w:val="22"/>
              </w:rPr>
              <w:instrText xml:space="preserve"> PAGEREF _Toc14525 \h </w:instrText>
            </w:r>
            <w:r>
              <w:rPr>
                <w:rFonts w:ascii="Arial" w:hAnsi="Arial" w:cs="Arial"/>
                <w:noProof/>
                <w:color w:val="000000" w:themeColor="text1"/>
                <w:sz w:val="22"/>
                <w:szCs w:val="22"/>
              </w:rPr>
            </w:r>
            <w:r>
              <w:rPr>
                <w:rFonts w:ascii="Arial" w:hAnsi="Arial" w:cs="Arial"/>
                <w:noProof/>
                <w:color w:val="000000" w:themeColor="text1"/>
                <w:sz w:val="22"/>
                <w:szCs w:val="22"/>
              </w:rPr>
              <w:fldChar w:fldCharType="separate"/>
            </w:r>
            <w:r>
              <w:rPr>
                <w:rFonts w:ascii="Arial" w:hAnsi="Arial" w:cs="Arial"/>
                <w:noProof/>
                <w:color w:val="000000" w:themeColor="text1"/>
                <w:sz w:val="22"/>
                <w:szCs w:val="22"/>
              </w:rPr>
              <w:t>12</w:t>
            </w:r>
            <w:r>
              <w:rPr>
                <w:rFonts w:ascii="Arial" w:hAnsi="Arial" w:cs="Arial"/>
                <w:noProof/>
                <w:color w:val="000000" w:themeColor="text1"/>
                <w:sz w:val="22"/>
                <w:szCs w:val="22"/>
              </w:rPr>
              <w:fldChar w:fldCharType="end"/>
            </w:r>
          </w:hyperlink>
        </w:p>
        <w:p w14:paraId="6951A426" w14:textId="51E474E5" w:rsidR="007256CE" w:rsidRDefault="007256CE">
          <w:pPr>
            <w:pStyle w:val="WPSOffice1"/>
            <w:tabs>
              <w:tab w:val="right" w:leader="dot" w:pos="8306"/>
            </w:tabs>
            <w:spacing w:line="360" w:lineRule="auto"/>
            <w:rPr>
              <w:rFonts w:ascii="Arial" w:hAnsi="Arial" w:cs="Arial"/>
              <w:noProof/>
              <w:color w:val="000000" w:themeColor="text1"/>
              <w:sz w:val="22"/>
              <w:szCs w:val="22"/>
            </w:rPr>
          </w:pPr>
          <w:hyperlink w:anchor="_Toc25746" w:history="1">
            <w:r>
              <w:rPr>
                <w:rFonts w:ascii="Arial" w:hAnsi="Arial" w:cs="Arial"/>
                <w:noProof/>
                <w:color w:val="000000" w:themeColor="text1"/>
                <w:sz w:val="22"/>
                <w:szCs w:val="22"/>
              </w:rPr>
              <w:t>Appendices</w:t>
            </w:r>
            <w:r>
              <w:rPr>
                <w:rFonts w:ascii="Arial" w:hAnsi="Arial" w:cs="Arial"/>
                <w:noProof/>
                <w:color w:val="000000" w:themeColor="text1"/>
                <w:sz w:val="22"/>
                <w:szCs w:val="22"/>
              </w:rPr>
              <w:tab/>
            </w:r>
            <w:r>
              <w:rPr>
                <w:rFonts w:ascii="Arial" w:hAnsi="Arial" w:cs="Arial"/>
                <w:noProof/>
                <w:color w:val="000000" w:themeColor="text1"/>
                <w:sz w:val="22"/>
                <w:szCs w:val="22"/>
              </w:rPr>
              <w:fldChar w:fldCharType="begin"/>
            </w:r>
            <w:r>
              <w:rPr>
                <w:rFonts w:ascii="Arial" w:hAnsi="Arial" w:cs="Arial"/>
                <w:noProof/>
                <w:color w:val="000000" w:themeColor="text1"/>
                <w:sz w:val="22"/>
                <w:szCs w:val="22"/>
              </w:rPr>
              <w:instrText xml:space="preserve"> PAGEREF _Toc25746 \h </w:instrText>
            </w:r>
            <w:r>
              <w:rPr>
                <w:rFonts w:ascii="Arial" w:hAnsi="Arial" w:cs="Arial"/>
                <w:noProof/>
                <w:color w:val="000000" w:themeColor="text1"/>
                <w:sz w:val="22"/>
                <w:szCs w:val="22"/>
              </w:rPr>
            </w:r>
            <w:r>
              <w:rPr>
                <w:rFonts w:ascii="Arial" w:hAnsi="Arial" w:cs="Arial"/>
                <w:noProof/>
                <w:color w:val="000000" w:themeColor="text1"/>
                <w:sz w:val="22"/>
                <w:szCs w:val="22"/>
              </w:rPr>
              <w:fldChar w:fldCharType="separate"/>
            </w:r>
            <w:r>
              <w:rPr>
                <w:rFonts w:ascii="Arial" w:hAnsi="Arial" w:cs="Arial"/>
                <w:noProof/>
                <w:color w:val="000000" w:themeColor="text1"/>
                <w:sz w:val="22"/>
                <w:szCs w:val="22"/>
              </w:rPr>
              <w:t>14</w:t>
            </w:r>
            <w:r>
              <w:rPr>
                <w:rFonts w:ascii="Arial" w:hAnsi="Arial" w:cs="Arial"/>
                <w:noProof/>
                <w:color w:val="000000" w:themeColor="text1"/>
                <w:sz w:val="22"/>
                <w:szCs w:val="22"/>
              </w:rPr>
              <w:fldChar w:fldCharType="end"/>
            </w:r>
          </w:hyperlink>
        </w:p>
        <w:p w14:paraId="7C133AD7" w14:textId="77777777" w:rsidR="007256CE" w:rsidRDefault="00000000">
          <w:pPr>
            <w:spacing w:line="360" w:lineRule="auto"/>
            <w:rPr>
              <w:rFonts w:ascii="Arial" w:hAnsi="Arial" w:cs="Arial"/>
              <w:color w:val="000000" w:themeColor="text1"/>
              <w:sz w:val="22"/>
              <w:szCs w:val="22"/>
            </w:rPr>
          </w:pPr>
          <w:r>
            <w:rPr>
              <w:rFonts w:ascii="Arial" w:hAnsi="Arial" w:cs="Arial"/>
              <w:color w:val="000000" w:themeColor="text1"/>
              <w:sz w:val="22"/>
              <w:szCs w:val="22"/>
            </w:rPr>
            <w:fldChar w:fldCharType="end"/>
          </w:r>
        </w:p>
      </w:sdtContent>
    </w:sdt>
    <w:p w14:paraId="08C53FAC" w14:textId="77777777" w:rsidR="007256CE" w:rsidRDefault="007256CE">
      <w:pPr>
        <w:spacing w:line="360" w:lineRule="auto"/>
        <w:rPr>
          <w:rFonts w:ascii="Arial" w:hAnsi="Arial" w:cs="Arial"/>
          <w:color w:val="000000" w:themeColor="text1"/>
          <w:sz w:val="22"/>
          <w:szCs w:val="22"/>
        </w:rPr>
      </w:pPr>
    </w:p>
    <w:p w14:paraId="12285CD0" w14:textId="77777777" w:rsidR="007256CE" w:rsidRDefault="00000000">
      <w:pPr>
        <w:spacing w:line="360" w:lineRule="auto"/>
        <w:jc w:val="both"/>
        <w:rPr>
          <w:rFonts w:ascii="Arial" w:eastAsia="SimSun" w:hAnsi="Arial" w:cs="Arial"/>
          <w:color w:val="000000" w:themeColor="text1"/>
          <w:sz w:val="22"/>
          <w:szCs w:val="22"/>
          <w:shd w:val="clear" w:color="auto" w:fill="FFFFFF"/>
        </w:rPr>
      </w:pPr>
      <w:r>
        <w:rPr>
          <w:rFonts w:ascii="Arial" w:eastAsia="SimSun" w:hAnsi="Arial" w:cs="Arial"/>
          <w:color w:val="000000" w:themeColor="text1"/>
          <w:sz w:val="22"/>
          <w:szCs w:val="22"/>
          <w:shd w:val="clear" w:color="auto" w:fill="FFFFFF"/>
        </w:rPr>
        <w:br w:type="page"/>
      </w:r>
    </w:p>
    <w:p w14:paraId="317D5B4D" w14:textId="77777777" w:rsidR="007256CE" w:rsidRDefault="00000000">
      <w:pPr>
        <w:pStyle w:val="Heading1"/>
        <w:spacing w:line="360" w:lineRule="auto"/>
        <w:rPr>
          <w:rFonts w:ascii="Arial" w:hAnsi="Arial" w:cs="Arial"/>
          <w:color w:val="000000" w:themeColor="text1"/>
          <w:sz w:val="22"/>
          <w:szCs w:val="22"/>
        </w:rPr>
      </w:pPr>
      <w:bookmarkStart w:id="0" w:name="_Toc27885"/>
      <w:r>
        <w:rPr>
          <w:rFonts w:ascii="Arial" w:hAnsi="Arial" w:cs="Arial"/>
          <w:color w:val="000000" w:themeColor="text1"/>
          <w:sz w:val="22"/>
          <w:szCs w:val="22"/>
        </w:rPr>
        <w:lastRenderedPageBreak/>
        <w:t>Introduction</w:t>
      </w:r>
      <w:bookmarkEnd w:id="0"/>
    </w:p>
    <w:p w14:paraId="3124543E" w14:textId="77777777" w:rsidR="007256CE" w:rsidRDefault="00000000">
      <w:pPr>
        <w:spacing w:line="360" w:lineRule="auto"/>
        <w:jc w:val="both"/>
        <w:rPr>
          <w:rFonts w:ascii="Arial" w:eastAsia="SimSun" w:hAnsi="Arial" w:cs="Arial"/>
          <w:color w:val="000000" w:themeColor="text1"/>
          <w:sz w:val="22"/>
          <w:szCs w:val="22"/>
          <w:shd w:val="clear" w:color="auto" w:fill="FFFFFF"/>
        </w:rPr>
      </w:pPr>
      <w:r>
        <w:rPr>
          <w:rFonts w:ascii="Arial" w:eastAsia="SimSun" w:hAnsi="Arial" w:cs="Arial"/>
          <w:color w:val="000000" w:themeColor="text1"/>
          <w:sz w:val="22"/>
          <w:szCs w:val="22"/>
          <w:shd w:val="clear" w:color="auto" w:fill="FFFFFF"/>
        </w:rPr>
        <w:t xml:space="preserve">Professional growth is a pre-requisite of those who seek to operate efficiently within the health and social care industry since the industry does not merely require competency on its technical front, but also a sound personal values, reflective skills and a desire to learn continuously. The current portfolio has been compiled based on a genuine employment opportunity of Care Assistant / Support Worker at a domiciliary care organisation- GN Care Services Ltd, West Sussex, where person-centred care, dignity, compassion, and respect are considered the key aspects (Homecare.co.uk, 2026). The portfolio includes a professional CV that is custom-made, personal statement, SWOT analysis, Personal Development Plan (PDP), and a critical reflection based on the reflective cycle introduced by Gibbs. All these elements, together, portray the preparation of employability, understanding of own strengths and development requirements and a clear career advancement plan in the health and social care. </w:t>
      </w:r>
    </w:p>
    <w:p w14:paraId="59C09BFF" w14:textId="77777777" w:rsidR="007256CE" w:rsidRDefault="00000000">
      <w:pPr>
        <w:pStyle w:val="Heading1"/>
        <w:spacing w:line="360" w:lineRule="auto"/>
        <w:rPr>
          <w:rFonts w:ascii="Arial" w:hAnsi="Arial" w:cs="Arial"/>
          <w:color w:val="000000" w:themeColor="text1"/>
          <w:sz w:val="22"/>
          <w:szCs w:val="22"/>
        </w:rPr>
      </w:pPr>
      <w:bookmarkStart w:id="1" w:name="_Toc31572"/>
      <w:r>
        <w:rPr>
          <w:rFonts w:ascii="Arial" w:hAnsi="Arial" w:cs="Arial"/>
          <w:color w:val="000000" w:themeColor="text1"/>
          <w:sz w:val="22"/>
          <w:szCs w:val="22"/>
        </w:rPr>
        <w:t>Task 1: Curriculum Vitae (CV)</w:t>
      </w:r>
      <w:bookmarkEnd w:id="1"/>
    </w:p>
    <w:p w14:paraId="4D2D7ECC" w14:textId="77777777" w:rsidR="007256CE" w:rsidRDefault="00000000">
      <w:pPr>
        <w:spacing w:line="360" w:lineRule="auto"/>
        <w:jc w:val="both"/>
        <w:rPr>
          <w:rFonts w:ascii="Arial" w:eastAsia="SimSun" w:hAnsi="Arial" w:cs="Arial"/>
          <w:b/>
          <w:bCs/>
          <w:color w:val="000000" w:themeColor="text1"/>
          <w:sz w:val="22"/>
          <w:szCs w:val="22"/>
          <w:shd w:val="clear" w:color="auto" w:fill="FFFFFF"/>
        </w:rPr>
      </w:pPr>
      <w:r>
        <w:rPr>
          <w:rFonts w:ascii="Arial" w:eastAsia="SimSun" w:hAnsi="Arial" w:cs="Arial"/>
          <w:b/>
          <w:bCs/>
          <w:color w:val="000000" w:themeColor="text1"/>
          <w:sz w:val="22"/>
          <w:szCs w:val="22"/>
          <w:shd w:val="clear" w:color="auto" w:fill="FFFFFF"/>
        </w:rPr>
        <w:t>Personal Details</w:t>
      </w:r>
    </w:p>
    <w:p w14:paraId="656626EF" w14:textId="77777777" w:rsidR="007256CE" w:rsidRDefault="00000000">
      <w:pPr>
        <w:spacing w:line="360" w:lineRule="auto"/>
        <w:jc w:val="both"/>
        <w:rPr>
          <w:rFonts w:ascii="Arial" w:eastAsia="SimSun" w:hAnsi="Arial" w:cs="Arial"/>
          <w:color w:val="000000" w:themeColor="text1"/>
          <w:sz w:val="22"/>
          <w:szCs w:val="22"/>
          <w:shd w:val="clear" w:color="auto" w:fill="FFFFFF"/>
        </w:rPr>
      </w:pPr>
      <w:r>
        <w:rPr>
          <w:rFonts w:ascii="Arial" w:eastAsia="SimSun" w:hAnsi="Arial" w:cs="Arial"/>
          <w:color w:val="000000" w:themeColor="text1"/>
          <w:sz w:val="22"/>
          <w:szCs w:val="22"/>
          <w:shd w:val="clear" w:color="auto" w:fill="FFFFFF"/>
        </w:rPr>
        <w:t>Name: Mihaela Ionita</w:t>
      </w:r>
    </w:p>
    <w:p w14:paraId="1AF07BF6" w14:textId="77777777" w:rsidR="007256CE" w:rsidRDefault="00000000">
      <w:pPr>
        <w:spacing w:line="360" w:lineRule="auto"/>
        <w:jc w:val="both"/>
        <w:rPr>
          <w:rFonts w:ascii="Arial" w:eastAsia="SimSun" w:hAnsi="Arial" w:cs="Arial"/>
          <w:color w:val="000000" w:themeColor="text1"/>
          <w:sz w:val="22"/>
          <w:szCs w:val="22"/>
          <w:shd w:val="clear" w:color="auto" w:fill="FFFFFF"/>
        </w:rPr>
      </w:pPr>
      <w:r>
        <w:rPr>
          <w:rFonts w:ascii="Arial" w:eastAsia="SimSun" w:hAnsi="Arial" w:cs="Arial"/>
          <w:color w:val="000000" w:themeColor="text1"/>
          <w:sz w:val="22"/>
          <w:szCs w:val="22"/>
          <w:shd w:val="clear" w:color="auto" w:fill="FFFFFF"/>
        </w:rPr>
        <w:t>Location: Crawley West Sussex in UK.</w:t>
      </w:r>
    </w:p>
    <w:p w14:paraId="16D05DBE" w14:textId="77777777" w:rsidR="007256CE" w:rsidRDefault="00000000">
      <w:pPr>
        <w:spacing w:line="360" w:lineRule="auto"/>
        <w:jc w:val="both"/>
        <w:rPr>
          <w:rFonts w:ascii="Arial" w:eastAsia="SimSun" w:hAnsi="Arial" w:cs="Arial"/>
          <w:color w:val="000000" w:themeColor="text1"/>
          <w:sz w:val="22"/>
          <w:szCs w:val="22"/>
          <w:shd w:val="clear" w:color="auto" w:fill="FFFFFF"/>
        </w:rPr>
      </w:pPr>
      <w:r>
        <w:rPr>
          <w:rFonts w:ascii="Arial" w:eastAsia="SimSun" w:hAnsi="Arial" w:cs="Arial"/>
          <w:color w:val="000000" w:themeColor="text1"/>
          <w:sz w:val="22"/>
          <w:szCs w:val="22"/>
          <w:shd w:val="clear" w:color="auto" w:fill="FFFFFF"/>
        </w:rPr>
        <w:t>Telephone: 04278906445</w:t>
      </w:r>
    </w:p>
    <w:p w14:paraId="52A8FF8A" w14:textId="77777777" w:rsidR="007256CE" w:rsidRDefault="00000000">
      <w:pPr>
        <w:spacing w:line="360" w:lineRule="auto"/>
        <w:jc w:val="both"/>
        <w:rPr>
          <w:rFonts w:ascii="Arial" w:eastAsia="SimSun" w:hAnsi="Arial" w:cs="Arial"/>
          <w:color w:val="000000" w:themeColor="text1"/>
          <w:sz w:val="22"/>
          <w:szCs w:val="22"/>
          <w:shd w:val="clear" w:color="auto" w:fill="FFFFFF"/>
        </w:rPr>
      </w:pPr>
      <w:r>
        <w:rPr>
          <w:rFonts w:ascii="Arial" w:eastAsia="SimSun" w:hAnsi="Arial" w:cs="Arial"/>
          <w:color w:val="000000" w:themeColor="text1"/>
          <w:sz w:val="22"/>
          <w:szCs w:val="22"/>
          <w:shd w:val="clear" w:color="auto" w:fill="FFFFFF"/>
        </w:rPr>
        <w:t>Email: yourname@email.com</w:t>
      </w:r>
    </w:p>
    <w:p w14:paraId="38602FD8" w14:textId="77777777" w:rsidR="007256CE" w:rsidRDefault="00000000">
      <w:pPr>
        <w:spacing w:line="360" w:lineRule="auto"/>
        <w:jc w:val="both"/>
        <w:rPr>
          <w:rFonts w:ascii="Arial" w:eastAsia="SimSun" w:hAnsi="Arial" w:cs="Arial"/>
          <w:color w:val="000000" w:themeColor="text1"/>
          <w:sz w:val="22"/>
          <w:szCs w:val="22"/>
          <w:shd w:val="clear" w:color="auto" w:fill="FFFFFF"/>
        </w:rPr>
      </w:pPr>
      <w:r>
        <w:rPr>
          <w:rFonts w:ascii="Arial" w:eastAsia="SimSun" w:hAnsi="Arial" w:cs="Arial"/>
          <w:color w:val="000000" w:themeColor="text1"/>
          <w:sz w:val="22"/>
          <w:szCs w:val="22"/>
          <w:shd w:val="clear" w:color="auto" w:fill="FFFFFF"/>
        </w:rPr>
        <w:t>Availability: Flexible (07:00 -22:00, weekdays and weekends)</w:t>
      </w:r>
    </w:p>
    <w:p w14:paraId="5D183BB9" w14:textId="77777777" w:rsidR="007256CE" w:rsidRDefault="00000000">
      <w:pPr>
        <w:spacing w:line="360" w:lineRule="auto"/>
        <w:jc w:val="both"/>
        <w:rPr>
          <w:rFonts w:ascii="Arial" w:eastAsia="SimSun" w:hAnsi="Arial" w:cs="Arial"/>
          <w:color w:val="000000" w:themeColor="text1"/>
          <w:sz w:val="22"/>
          <w:szCs w:val="22"/>
          <w:shd w:val="clear" w:color="auto" w:fill="FFFFFF"/>
        </w:rPr>
      </w:pPr>
      <w:r>
        <w:rPr>
          <w:rFonts w:ascii="Arial" w:eastAsia="SimSun" w:hAnsi="Arial" w:cs="Arial"/>
          <w:color w:val="000000" w:themeColor="text1"/>
          <w:sz w:val="22"/>
          <w:szCs w:val="22"/>
          <w:shd w:val="clear" w:color="auto" w:fill="FFFFFF"/>
        </w:rPr>
        <w:t>Driving Licence: Yes</w:t>
      </w:r>
    </w:p>
    <w:p w14:paraId="05B80246" w14:textId="77777777" w:rsidR="007256CE" w:rsidRDefault="00000000">
      <w:pPr>
        <w:spacing w:line="360" w:lineRule="auto"/>
        <w:jc w:val="both"/>
        <w:rPr>
          <w:rFonts w:ascii="Arial" w:eastAsia="SimSun" w:hAnsi="Arial" w:cs="Arial"/>
          <w:color w:val="000000" w:themeColor="text1"/>
          <w:sz w:val="22"/>
          <w:szCs w:val="22"/>
          <w:shd w:val="clear" w:color="auto" w:fill="FFFFFF"/>
        </w:rPr>
      </w:pPr>
      <w:r>
        <w:rPr>
          <w:rFonts w:ascii="Arial" w:eastAsia="SimSun" w:hAnsi="Arial" w:cs="Arial"/>
          <w:color w:val="000000" w:themeColor="text1"/>
          <w:sz w:val="22"/>
          <w:szCs w:val="22"/>
          <w:shd w:val="clear" w:color="auto" w:fill="FFFFFF"/>
        </w:rPr>
        <w:t>Right to Work in the UK: Yes</w:t>
      </w:r>
    </w:p>
    <w:p w14:paraId="7F3BF7A4" w14:textId="77777777" w:rsidR="007256CE" w:rsidRDefault="00000000">
      <w:pPr>
        <w:spacing w:line="360" w:lineRule="auto"/>
        <w:jc w:val="both"/>
        <w:rPr>
          <w:rFonts w:ascii="Arial" w:eastAsia="SimSun" w:hAnsi="Arial" w:cs="Arial"/>
          <w:b/>
          <w:bCs/>
          <w:color w:val="000000" w:themeColor="text1"/>
          <w:sz w:val="22"/>
          <w:szCs w:val="22"/>
          <w:shd w:val="clear" w:color="auto" w:fill="FFFFFF"/>
        </w:rPr>
      </w:pPr>
      <w:r>
        <w:rPr>
          <w:rFonts w:ascii="Arial" w:eastAsia="SimSun" w:hAnsi="Arial" w:cs="Arial"/>
          <w:b/>
          <w:bCs/>
          <w:color w:val="000000" w:themeColor="text1"/>
          <w:sz w:val="22"/>
          <w:szCs w:val="22"/>
          <w:shd w:val="clear" w:color="auto" w:fill="FFFFFF"/>
        </w:rPr>
        <w:t>Personal Profile</w:t>
      </w:r>
    </w:p>
    <w:p w14:paraId="3A9841F8" w14:textId="77777777" w:rsidR="007256CE" w:rsidRPr="00E920F6" w:rsidRDefault="00000000">
      <w:pPr>
        <w:spacing w:line="360" w:lineRule="auto"/>
        <w:jc w:val="both"/>
        <w:rPr>
          <w:rFonts w:ascii="Arial" w:eastAsia="SimSun" w:hAnsi="Arial" w:cs="Arial"/>
          <w:color w:val="000000" w:themeColor="text1"/>
          <w:sz w:val="22"/>
          <w:szCs w:val="22"/>
          <w:shd w:val="clear" w:color="auto" w:fill="FFFFFF"/>
        </w:rPr>
      </w:pPr>
      <w:r w:rsidRPr="00E920F6">
        <w:rPr>
          <w:rFonts w:ascii="Arial" w:eastAsia="SimSun" w:hAnsi="Arial"/>
          <w:color w:val="000000" w:themeColor="text1"/>
          <w:sz w:val="22"/>
          <w:szCs w:val="22"/>
          <w:shd w:val="clear" w:color="auto" w:fill="FFFFFF"/>
        </w:rPr>
        <w:t>Empathic and exceptionally driven health and social care student seeking a position as a Care Assistant / Support Worker in domiciliary care. I will maintain person-centred care, dignity, independence, and individual choice in the Health and Care Professions Council (HCPC) Standards of Conduct, Performance and Ethics (2024). I have good communication, both verbal and non-verbal skills, which I have developed both academically and during voluntary work in the community. To make sure that delivered care, protection and professional values are high, I always consider practise. I want to play a significant role at GN Care Services Ltd and develop in an organisation based on values-driven corporate culture.</w:t>
      </w:r>
    </w:p>
    <w:p w14:paraId="7E279670" w14:textId="77777777" w:rsidR="007256CE" w:rsidRDefault="00000000">
      <w:pPr>
        <w:spacing w:line="360" w:lineRule="auto"/>
        <w:jc w:val="both"/>
        <w:rPr>
          <w:rFonts w:ascii="Arial" w:eastAsia="SimSun" w:hAnsi="Arial" w:cs="Arial"/>
          <w:color w:val="000000" w:themeColor="text1"/>
          <w:sz w:val="22"/>
          <w:szCs w:val="22"/>
          <w:shd w:val="clear" w:color="auto" w:fill="FFFFFF"/>
        </w:rPr>
      </w:pPr>
      <w:r>
        <w:rPr>
          <w:rFonts w:ascii="Arial" w:eastAsia="SimSun" w:hAnsi="Arial" w:cs="Arial"/>
          <w:b/>
          <w:bCs/>
          <w:color w:val="000000" w:themeColor="text1"/>
          <w:sz w:val="22"/>
          <w:szCs w:val="22"/>
          <w:shd w:val="clear" w:color="auto" w:fill="FFFFFF"/>
        </w:rPr>
        <w:t>Education</w:t>
      </w:r>
    </w:p>
    <w:p w14:paraId="4FC3549A" w14:textId="77777777" w:rsidR="007256CE" w:rsidRDefault="00000000">
      <w:pPr>
        <w:spacing w:line="360" w:lineRule="auto"/>
        <w:jc w:val="both"/>
        <w:rPr>
          <w:rFonts w:ascii="Arial" w:eastAsia="SimSun" w:hAnsi="Arial" w:cs="Arial"/>
          <w:color w:val="000000" w:themeColor="text1"/>
          <w:sz w:val="22"/>
          <w:szCs w:val="22"/>
          <w:shd w:val="clear" w:color="auto" w:fill="FFFFFF"/>
        </w:rPr>
      </w:pPr>
      <w:r>
        <w:rPr>
          <w:rFonts w:ascii="Arial" w:eastAsia="SimSun" w:hAnsi="Arial" w:cs="Arial"/>
          <w:color w:val="000000" w:themeColor="text1"/>
          <w:sz w:val="22"/>
          <w:szCs w:val="22"/>
          <w:shd w:val="clear" w:color="auto" w:fill="FFFFFF"/>
        </w:rPr>
        <w:lastRenderedPageBreak/>
        <w:t>Certificate of Higher Education: workplace skills (Health and Social Care).</w:t>
      </w:r>
    </w:p>
    <w:p w14:paraId="139172FC" w14:textId="77777777" w:rsidR="007256CE" w:rsidRDefault="00000000">
      <w:pPr>
        <w:spacing w:line="360" w:lineRule="auto"/>
        <w:jc w:val="both"/>
        <w:rPr>
          <w:rFonts w:ascii="Arial" w:eastAsia="SimSun" w:hAnsi="Arial" w:cs="Arial"/>
          <w:color w:val="000000" w:themeColor="text1"/>
          <w:sz w:val="22"/>
          <w:szCs w:val="22"/>
          <w:shd w:val="clear" w:color="auto" w:fill="FFFFFF"/>
        </w:rPr>
      </w:pPr>
      <w:r>
        <w:rPr>
          <w:rFonts w:ascii="Arial" w:eastAsia="SimSun" w:hAnsi="Arial" w:cs="Arial"/>
          <w:color w:val="000000" w:themeColor="text1"/>
          <w:sz w:val="22"/>
          <w:szCs w:val="22"/>
          <w:shd w:val="clear" w:color="auto" w:fill="FFFFFF"/>
        </w:rPr>
        <w:t>2024 – Present</w:t>
      </w:r>
    </w:p>
    <w:p w14:paraId="4DF4FB9F" w14:textId="77777777" w:rsidR="007256CE" w:rsidRDefault="00000000">
      <w:pPr>
        <w:spacing w:line="360" w:lineRule="auto"/>
        <w:jc w:val="both"/>
        <w:rPr>
          <w:rFonts w:ascii="Arial" w:eastAsia="SimSun" w:hAnsi="Arial" w:cs="Arial"/>
          <w:color w:val="000000" w:themeColor="text1"/>
          <w:sz w:val="22"/>
          <w:szCs w:val="22"/>
          <w:shd w:val="clear" w:color="auto" w:fill="FFFFFF"/>
        </w:rPr>
      </w:pPr>
      <w:r>
        <w:rPr>
          <w:rFonts w:ascii="Arial" w:eastAsia="SimSun" w:hAnsi="Arial" w:cs="Arial"/>
          <w:color w:val="000000" w:themeColor="text1"/>
          <w:sz w:val="22"/>
          <w:szCs w:val="22"/>
          <w:shd w:val="clear" w:color="auto" w:fill="FFFFFF"/>
        </w:rPr>
        <w:t>Relevant Modules Include:</w:t>
      </w:r>
    </w:p>
    <w:p w14:paraId="4A65E6F1" w14:textId="77777777" w:rsidR="007256CE" w:rsidRDefault="00000000">
      <w:pPr>
        <w:spacing w:line="360" w:lineRule="auto"/>
        <w:jc w:val="both"/>
        <w:rPr>
          <w:rFonts w:ascii="Arial" w:eastAsia="SimSun" w:hAnsi="Arial" w:cs="Arial"/>
          <w:color w:val="000000" w:themeColor="text1"/>
          <w:sz w:val="22"/>
          <w:szCs w:val="22"/>
          <w:shd w:val="clear" w:color="auto" w:fill="FFFFFF"/>
        </w:rPr>
      </w:pPr>
      <w:r>
        <w:rPr>
          <w:rFonts w:ascii="Arial" w:eastAsia="SimSun" w:hAnsi="Arial" w:cs="Arial"/>
          <w:color w:val="000000" w:themeColor="text1"/>
          <w:sz w:val="22"/>
          <w:szCs w:val="22"/>
          <w:shd w:val="clear" w:color="auto" w:fill="FFFFFF"/>
        </w:rPr>
        <w:t>Professional Development in Health and Social Care.</w:t>
      </w:r>
    </w:p>
    <w:p w14:paraId="42597FC5" w14:textId="77777777" w:rsidR="007256CE" w:rsidRDefault="00000000">
      <w:pPr>
        <w:spacing w:line="360" w:lineRule="auto"/>
        <w:jc w:val="both"/>
        <w:rPr>
          <w:rFonts w:ascii="Arial" w:eastAsia="SimSun" w:hAnsi="Arial" w:cs="Arial"/>
          <w:color w:val="000000" w:themeColor="text1"/>
          <w:sz w:val="22"/>
          <w:szCs w:val="22"/>
          <w:shd w:val="clear" w:color="auto" w:fill="FFFFFF"/>
        </w:rPr>
      </w:pPr>
      <w:r>
        <w:rPr>
          <w:rFonts w:ascii="Arial" w:eastAsia="SimSun" w:hAnsi="Arial" w:cs="Arial"/>
          <w:color w:val="000000" w:themeColor="text1"/>
          <w:sz w:val="22"/>
          <w:szCs w:val="22"/>
          <w:shd w:val="clear" w:color="auto" w:fill="FFFFFF"/>
        </w:rPr>
        <w:t>Duty of care and Safeguarding.</w:t>
      </w:r>
    </w:p>
    <w:p w14:paraId="7E8788B2" w14:textId="77777777" w:rsidR="007256CE" w:rsidRDefault="00000000">
      <w:pPr>
        <w:spacing w:line="360" w:lineRule="auto"/>
        <w:jc w:val="both"/>
        <w:rPr>
          <w:rFonts w:ascii="Arial" w:eastAsia="SimSun" w:hAnsi="Arial" w:cs="Arial"/>
          <w:color w:val="000000" w:themeColor="text1"/>
          <w:sz w:val="22"/>
          <w:szCs w:val="22"/>
          <w:shd w:val="clear" w:color="auto" w:fill="FFFFFF"/>
        </w:rPr>
      </w:pPr>
      <w:r>
        <w:rPr>
          <w:rFonts w:ascii="Arial" w:eastAsia="SimSun" w:hAnsi="Arial" w:cs="Arial"/>
          <w:color w:val="000000" w:themeColor="text1"/>
          <w:sz w:val="22"/>
          <w:szCs w:val="22"/>
          <w:shd w:val="clear" w:color="auto" w:fill="FFFFFF"/>
        </w:rPr>
        <w:t>Why Us: Health and social care involves health research grounded on communication principles that demand the employee to become more knowledgeable about the issues, especially relating to those dealing with people with special needs.</w:t>
      </w:r>
    </w:p>
    <w:p w14:paraId="30941697" w14:textId="77777777" w:rsidR="007256CE" w:rsidRDefault="00000000">
      <w:pPr>
        <w:spacing w:line="360" w:lineRule="auto"/>
        <w:jc w:val="both"/>
        <w:rPr>
          <w:rFonts w:ascii="Arial" w:eastAsia="SimSun" w:hAnsi="Arial" w:cs="Arial"/>
          <w:color w:val="000000" w:themeColor="text1"/>
          <w:sz w:val="22"/>
          <w:szCs w:val="22"/>
          <w:shd w:val="clear" w:color="auto" w:fill="FFFFFF"/>
        </w:rPr>
      </w:pPr>
      <w:r>
        <w:rPr>
          <w:rFonts w:ascii="Arial" w:eastAsia="SimSun" w:hAnsi="Arial" w:cs="Arial"/>
          <w:color w:val="000000" w:themeColor="text1"/>
          <w:sz w:val="22"/>
          <w:szCs w:val="22"/>
          <w:shd w:val="clear" w:color="auto" w:fill="FFFFFF"/>
        </w:rPr>
        <w:t>Equal Employment Opportunity, Diversity, and Inclusion.</w:t>
      </w:r>
    </w:p>
    <w:p w14:paraId="3C33777F" w14:textId="77777777" w:rsidR="007256CE" w:rsidRDefault="00000000">
      <w:pPr>
        <w:spacing w:line="360" w:lineRule="auto"/>
        <w:jc w:val="both"/>
        <w:rPr>
          <w:rFonts w:ascii="Arial" w:eastAsia="SimSun" w:hAnsi="Arial" w:cs="Arial"/>
          <w:color w:val="000000" w:themeColor="text1"/>
          <w:sz w:val="22"/>
          <w:szCs w:val="22"/>
          <w:shd w:val="clear" w:color="auto" w:fill="FFFFFF"/>
        </w:rPr>
      </w:pPr>
      <w:r>
        <w:rPr>
          <w:rFonts w:ascii="Arial" w:eastAsia="SimSun" w:hAnsi="Arial" w:cs="Arial"/>
          <w:color w:val="000000" w:themeColor="text1"/>
          <w:sz w:val="22"/>
          <w:szCs w:val="22"/>
          <w:shd w:val="clear" w:color="auto" w:fill="FFFFFF"/>
        </w:rPr>
        <w:t xml:space="preserve">Master and Doctoral </w:t>
      </w:r>
      <w:proofErr w:type="spellStart"/>
      <w:r>
        <w:rPr>
          <w:rFonts w:ascii="Arial" w:eastAsia="SimSun" w:hAnsi="Arial" w:cs="Arial"/>
          <w:color w:val="000000" w:themeColor="text1"/>
          <w:sz w:val="22"/>
          <w:szCs w:val="22"/>
          <w:shd w:val="clear" w:color="auto" w:fill="FFFFFF"/>
        </w:rPr>
        <w:t>Deg</w:t>
      </w:r>
      <w:proofErr w:type="spellEnd"/>
      <w:r>
        <w:rPr>
          <w:rFonts w:ascii="Arial" w:eastAsia="SimSun" w:hAnsi="Arial" w:cs="Arial"/>
          <w:color w:val="000000" w:themeColor="text1"/>
          <w:sz w:val="22"/>
          <w:szCs w:val="22"/>
          <w:shd w:val="clear" w:color="auto" w:fill="FFFFFF"/>
        </w:rPr>
        <w:t xml:space="preserve"> tutorials: Every learners in a Master or Doctoral degree programme is required to be fully equipped with the skills of reflective practise and personal growth.</w:t>
      </w:r>
    </w:p>
    <w:p w14:paraId="1D7C1868" w14:textId="77777777" w:rsidR="007256CE" w:rsidRDefault="00000000">
      <w:pPr>
        <w:spacing w:line="360" w:lineRule="auto"/>
        <w:jc w:val="both"/>
        <w:rPr>
          <w:rFonts w:ascii="Arial" w:eastAsia="SimSun" w:hAnsi="Arial" w:cs="Arial"/>
          <w:b/>
          <w:bCs/>
          <w:color w:val="000000" w:themeColor="text1"/>
          <w:sz w:val="22"/>
          <w:szCs w:val="22"/>
          <w:shd w:val="clear" w:color="auto" w:fill="FFFFFF"/>
        </w:rPr>
      </w:pPr>
      <w:r>
        <w:rPr>
          <w:rFonts w:ascii="Arial" w:eastAsia="SimSun" w:hAnsi="Arial" w:cs="Arial"/>
          <w:b/>
          <w:bCs/>
          <w:color w:val="000000" w:themeColor="text1"/>
          <w:sz w:val="22"/>
          <w:szCs w:val="22"/>
          <w:shd w:val="clear" w:color="auto" w:fill="FFFFFF"/>
        </w:rPr>
        <w:t>Key Learning Achievements:</w:t>
      </w:r>
    </w:p>
    <w:p w14:paraId="3CC11C62" w14:textId="77777777" w:rsidR="007256CE" w:rsidRDefault="00000000">
      <w:pPr>
        <w:numPr>
          <w:ilvl w:val="0"/>
          <w:numId w:val="1"/>
        </w:numPr>
        <w:spacing w:line="360" w:lineRule="auto"/>
        <w:jc w:val="both"/>
        <w:rPr>
          <w:rFonts w:ascii="Arial" w:eastAsia="SimSun" w:hAnsi="Arial" w:cs="Arial"/>
          <w:color w:val="000000" w:themeColor="text1"/>
          <w:sz w:val="22"/>
          <w:szCs w:val="22"/>
          <w:shd w:val="clear" w:color="auto" w:fill="FFFFFF"/>
        </w:rPr>
      </w:pPr>
      <w:r>
        <w:rPr>
          <w:rFonts w:ascii="Arial" w:eastAsia="SimSun" w:hAnsi="Arial" w:cs="Arial"/>
          <w:color w:val="000000" w:themeColor="text1"/>
          <w:sz w:val="22"/>
          <w:szCs w:val="22"/>
          <w:shd w:val="clear" w:color="auto" w:fill="FFFFFF"/>
        </w:rPr>
        <w:t xml:space="preserve"> Knowledge of the principles of person-centred care.</w:t>
      </w:r>
    </w:p>
    <w:p w14:paraId="576AA3D5" w14:textId="77777777" w:rsidR="007256CE" w:rsidRDefault="00000000">
      <w:pPr>
        <w:numPr>
          <w:ilvl w:val="0"/>
          <w:numId w:val="1"/>
        </w:numPr>
        <w:spacing w:line="360" w:lineRule="auto"/>
        <w:jc w:val="both"/>
        <w:rPr>
          <w:rFonts w:ascii="Arial" w:eastAsia="SimSun" w:hAnsi="Arial" w:cs="Arial"/>
          <w:color w:val="000000" w:themeColor="text1"/>
          <w:sz w:val="22"/>
          <w:szCs w:val="22"/>
          <w:shd w:val="clear" w:color="auto" w:fill="FFFFFF"/>
        </w:rPr>
      </w:pPr>
      <w:r>
        <w:rPr>
          <w:rFonts w:ascii="Arial" w:eastAsia="SimSun" w:hAnsi="Arial" w:cs="Arial"/>
          <w:color w:val="000000" w:themeColor="text1"/>
          <w:sz w:val="22"/>
          <w:szCs w:val="22"/>
          <w:shd w:val="clear" w:color="auto" w:fill="FFFFFF"/>
        </w:rPr>
        <w:t xml:space="preserve"> Familiarity with protecting policies and procedures.</w:t>
      </w:r>
    </w:p>
    <w:p w14:paraId="311C001E" w14:textId="77777777" w:rsidR="007256CE" w:rsidRDefault="00000000">
      <w:pPr>
        <w:numPr>
          <w:ilvl w:val="0"/>
          <w:numId w:val="1"/>
        </w:numPr>
        <w:spacing w:line="360" w:lineRule="auto"/>
        <w:jc w:val="both"/>
        <w:rPr>
          <w:rFonts w:ascii="Arial" w:eastAsia="SimSun" w:hAnsi="Arial" w:cs="Arial"/>
          <w:color w:val="000000" w:themeColor="text1"/>
          <w:sz w:val="22"/>
          <w:szCs w:val="22"/>
          <w:shd w:val="clear" w:color="auto" w:fill="FFFFFF"/>
        </w:rPr>
      </w:pPr>
      <w:r>
        <w:rPr>
          <w:rFonts w:ascii="Arial" w:eastAsia="SimSun" w:hAnsi="Arial" w:cs="Arial"/>
          <w:color w:val="000000" w:themeColor="text1"/>
          <w:sz w:val="22"/>
          <w:szCs w:val="22"/>
          <w:shd w:val="clear" w:color="auto" w:fill="FFFFFF"/>
        </w:rPr>
        <w:t xml:space="preserve"> Concern over professional values and ethical practise.</w:t>
      </w:r>
    </w:p>
    <w:p w14:paraId="1A3D3B4B" w14:textId="77777777" w:rsidR="007256CE" w:rsidRDefault="00000000">
      <w:pPr>
        <w:numPr>
          <w:ilvl w:val="0"/>
          <w:numId w:val="1"/>
        </w:numPr>
        <w:spacing w:line="360" w:lineRule="auto"/>
        <w:jc w:val="both"/>
        <w:rPr>
          <w:rFonts w:ascii="Arial" w:eastAsia="SimSun" w:hAnsi="Arial" w:cs="Arial"/>
          <w:color w:val="000000" w:themeColor="text1"/>
          <w:sz w:val="22"/>
          <w:szCs w:val="22"/>
          <w:shd w:val="clear" w:color="auto" w:fill="FFFFFF"/>
        </w:rPr>
      </w:pPr>
      <w:r>
        <w:rPr>
          <w:rFonts w:ascii="Arial" w:eastAsia="SimSun" w:hAnsi="Arial" w:cs="Arial"/>
          <w:color w:val="000000" w:themeColor="text1"/>
          <w:sz w:val="22"/>
          <w:szCs w:val="22"/>
          <w:shd w:val="clear" w:color="auto" w:fill="FFFFFF"/>
        </w:rPr>
        <w:t xml:space="preserve"> Learning of reflective and communication skills.</w:t>
      </w:r>
    </w:p>
    <w:p w14:paraId="3A186F28" w14:textId="77777777" w:rsidR="007256CE" w:rsidRDefault="00000000">
      <w:pPr>
        <w:spacing w:line="360" w:lineRule="auto"/>
        <w:jc w:val="both"/>
        <w:rPr>
          <w:rFonts w:ascii="Arial" w:eastAsia="SimSun" w:hAnsi="Arial" w:cs="Arial"/>
          <w:color w:val="000000" w:themeColor="text1"/>
          <w:sz w:val="22"/>
          <w:szCs w:val="22"/>
          <w:shd w:val="clear" w:color="auto" w:fill="FFFFFF"/>
        </w:rPr>
      </w:pPr>
      <w:r>
        <w:rPr>
          <w:rFonts w:ascii="Arial" w:eastAsia="SimSun" w:hAnsi="Arial" w:cs="Arial"/>
          <w:b/>
          <w:bCs/>
          <w:color w:val="000000" w:themeColor="text1"/>
          <w:sz w:val="22"/>
          <w:szCs w:val="22"/>
          <w:shd w:val="clear" w:color="auto" w:fill="FFFFFF"/>
        </w:rPr>
        <w:t>Key Skills</w:t>
      </w:r>
    </w:p>
    <w:p w14:paraId="566D333D" w14:textId="77777777" w:rsidR="007256CE" w:rsidRDefault="00000000">
      <w:pPr>
        <w:numPr>
          <w:ilvl w:val="0"/>
          <w:numId w:val="2"/>
        </w:numPr>
        <w:spacing w:line="360" w:lineRule="auto"/>
        <w:jc w:val="both"/>
        <w:rPr>
          <w:rFonts w:ascii="Arial" w:eastAsia="SimSun" w:hAnsi="Arial" w:cs="Arial"/>
          <w:color w:val="000000" w:themeColor="text1"/>
          <w:sz w:val="22"/>
          <w:szCs w:val="22"/>
          <w:shd w:val="clear" w:color="auto" w:fill="FFFFFF"/>
        </w:rPr>
      </w:pPr>
      <w:r>
        <w:rPr>
          <w:rFonts w:ascii="Arial" w:eastAsia="SimSun" w:hAnsi="Arial" w:cs="Arial"/>
          <w:color w:val="000000" w:themeColor="text1"/>
          <w:sz w:val="22"/>
          <w:szCs w:val="22"/>
          <w:shd w:val="clear" w:color="auto" w:fill="FFFFFF"/>
        </w:rPr>
        <w:t xml:space="preserve"> Nurturing and person-centred care.</w:t>
      </w:r>
    </w:p>
    <w:p w14:paraId="36537F9B" w14:textId="77777777" w:rsidR="007256CE" w:rsidRDefault="00000000">
      <w:pPr>
        <w:numPr>
          <w:ilvl w:val="0"/>
          <w:numId w:val="2"/>
        </w:numPr>
        <w:spacing w:line="360" w:lineRule="auto"/>
        <w:jc w:val="both"/>
        <w:rPr>
          <w:rFonts w:ascii="Arial" w:eastAsia="SimSun" w:hAnsi="Arial" w:cs="Arial"/>
          <w:color w:val="000000" w:themeColor="text1"/>
          <w:sz w:val="22"/>
          <w:szCs w:val="22"/>
          <w:shd w:val="clear" w:color="auto" w:fill="FFFFFF"/>
        </w:rPr>
      </w:pPr>
      <w:r>
        <w:rPr>
          <w:rFonts w:ascii="Arial" w:eastAsia="SimSun" w:hAnsi="Arial" w:cs="Arial"/>
          <w:color w:val="000000" w:themeColor="text1"/>
          <w:sz w:val="22"/>
          <w:szCs w:val="22"/>
          <w:shd w:val="clear" w:color="auto" w:fill="FFFFFF"/>
        </w:rPr>
        <w:t xml:space="preserve"> Good non-verbal communication and verbal communication.</w:t>
      </w:r>
    </w:p>
    <w:p w14:paraId="3C532BFC" w14:textId="77777777" w:rsidR="007256CE" w:rsidRDefault="00000000">
      <w:pPr>
        <w:numPr>
          <w:ilvl w:val="0"/>
          <w:numId w:val="2"/>
        </w:numPr>
        <w:spacing w:line="360" w:lineRule="auto"/>
        <w:jc w:val="both"/>
        <w:rPr>
          <w:rFonts w:ascii="Arial" w:eastAsia="SimSun" w:hAnsi="Arial" w:cs="Arial"/>
          <w:color w:val="000000" w:themeColor="text1"/>
          <w:sz w:val="22"/>
          <w:szCs w:val="22"/>
          <w:shd w:val="clear" w:color="auto" w:fill="FFFFFF"/>
        </w:rPr>
      </w:pPr>
      <w:r>
        <w:rPr>
          <w:rFonts w:ascii="Arial" w:eastAsia="SimSun" w:hAnsi="Arial" w:cs="Arial"/>
          <w:color w:val="000000" w:themeColor="text1"/>
          <w:sz w:val="22"/>
          <w:szCs w:val="22"/>
          <w:shd w:val="clear" w:color="auto" w:fill="FFFFFF"/>
        </w:rPr>
        <w:t xml:space="preserve"> Capacity to establish trustful relations with service users.</w:t>
      </w:r>
    </w:p>
    <w:p w14:paraId="5DCB31BF" w14:textId="77777777" w:rsidR="007256CE" w:rsidRDefault="00000000">
      <w:pPr>
        <w:numPr>
          <w:ilvl w:val="0"/>
          <w:numId w:val="2"/>
        </w:numPr>
        <w:spacing w:line="360" w:lineRule="auto"/>
        <w:jc w:val="both"/>
        <w:rPr>
          <w:rFonts w:ascii="Arial" w:eastAsia="SimSun" w:hAnsi="Arial" w:cs="Arial"/>
          <w:color w:val="000000" w:themeColor="text1"/>
          <w:sz w:val="22"/>
          <w:szCs w:val="22"/>
          <w:shd w:val="clear" w:color="auto" w:fill="FFFFFF"/>
        </w:rPr>
      </w:pPr>
      <w:r>
        <w:rPr>
          <w:rFonts w:ascii="Arial" w:eastAsia="SimSun" w:hAnsi="Arial" w:cs="Arial"/>
          <w:color w:val="000000" w:themeColor="text1"/>
          <w:sz w:val="22"/>
          <w:szCs w:val="22"/>
          <w:shd w:val="clear" w:color="auto" w:fill="FFFFFF"/>
        </w:rPr>
        <w:t>A sensitivity of protection and privacy.</w:t>
      </w:r>
    </w:p>
    <w:p w14:paraId="57404600" w14:textId="77777777" w:rsidR="007256CE" w:rsidRDefault="00000000">
      <w:pPr>
        <w:numPr>
          <w:ilvl w:val="0"/>
          <w:numId w:val="2"/>
        </w:numPr>
        <w:spacing w:line="360" w:lineRule="auto"/>
        <w:jc w:val="both"/>
        <w:rPr>
          <w:rFonts w:ascii="Arial" w:eastAsia="SimSun" w:hAnsi="Arial" w:cs="Arial"/>
          <w:color w:val="000000" w:themeColor="text1"/>
          <w:sz w:val="22"/>
          <w:szCs w:val="22"/>
          <w:shd w:val="clear" w:color="auto" w:fill="FFFFFF"/>
        </w:rPr>
      </w:pPr>
      <w:r>
        <w:rPr>
          <w:rFonts w:ascii="Arial" w:eastAsia="SimSun" w:hAnsi="Arial" w:cs="Arial"/>
          <w:color w:val="000000" w:themeColor="text1"/>
          <w:sz w:val="22"/>
          <w:szCs w:val="22"/>
          <w:shd w:val="clear" w:color="auto" w:fill="FFFFFF"/>
        </w:rPr>
        <w:t xml:space="preserve"> Time keeping and integrity.</w:t>
      </w:r>
    </w:p>
    <w:p w14:paraId="57CA5121" w14:textId="77777777" w:rsidR="007256CE" w:rsidRDefault="00000000">
      <w:pPr>
        <w:numPr>
          <w:ilvl w:val="0"/>
          <w:numId w:val="2"/>
        </w:numPr>
        <w:spacing w:line="360" w:lineRule="auto"/>
        <w:jc w:val="both"/>
        <w:rPr>
          <w:rFonts w:ascii="Arial" w:eastAsia="SimSun" w:hAnsi="Arial" w:cs="Arial"/>
          <w:color w:val="000000" w:themeColor="text1"/>
          <w:sz w:val="22"/>
          <w:szCs w:val="22"/>
          <w:shd w:val="clear" w:color="auto" w:fill="FFFFFF"/>
        </w:rPr>
      </w:pPr>
      <w:r>
        <w:rPr>
          <w:rFonts w:ascii="Arial" w:eastAsia="SimSun" w:hAnsi="Arial" w:cs="Arial"/>
          <w:color w:val="000000" w:themeColor="text1"/>
          <w:sz w:val="22"/>
          <w:szCs w:val="22"/>
          <w:shd w:val="clear" w:color="auto" w:fill="FFFFFF"/>
        </w:rPr>
        <w:t xml:space="preserve"> Work Flexibility to work at different times.</w:t>
      </w:r>
    </w:p>
    <w:p w14:paraId="079744BF" w14:textId="77777777" w:rsidR="007256CE" w:rsidRDefault="00000000">
      <w:pPr>
        <w:numPr>
          <w:ilvl w:val="0"/>
          <w:numId w:val="2"/>
        </w:numPr>
        <w:spacing w:line="360" w:lineRule="auto"/>
        <w:jc w:val="both"/>
        <w:rPr>
          <w:rFonts w:ascii="Arial" w:eastAsia="SimSun" w:hAnsi="Arial" w:cs="Arial"/>
          <w:color w:val="000000" w:themeColor="text1"/>
          <w:sz w:val="22"/>
          <w:szCs w:val="22"/>
          <w:shd w:val="clear" w:color="auto" w:fill="FFFFFF"/>
        </w:rPr>
      </w:pPr>
      <w:r>
        <w:rPr>
          <w:rFonts w:ascii="Arial" w:eastAsia="SimSun" w:hAnsi="Arial" w:cs="Arial"/>
          <w:color w:val="000000" w:themeColor="text1"/>
          <w:sz w:val="22"/>
          <w:szCs w:val="22"/>
          <w:shd w:val="clear" w:color="auto" w:fill="FFFFFF"/>
        </w:rPr>
        <w:t>Team work and collaboration with the colleagues.</w:t>
      </w:r>
    </w:p>
    <w:p w14:paraId="5134FA20" w14:textId="77777777" w:rsidR="007256CE" w:rsidRDefault="00000000">
      <w:pPr>
        <w:numPr>
          <w:ilvl w:val="0"/>
          <w:numId w:val="2"/>
        </w:numPr>
        <w:spacing w:line="360" w:lineRule="auto"/>
        <w:jc w:val="both"/>
        <w:rPr>
          <w:rFonts w:ascii="Arial" w:eastAsia="SimSun" w:hAnsi="Arial" w:cs="Arial"/>
          <w:color w:val="000000" w:themeColor="text1"/>
          <w:sz w:val="22"/>
          <w:szCs w:val="22"/>
          <w:shd w:val="clear" w:color="auto" w:fill="FFFFFF"/>
        </w:rPr>
      </w:pPr>
      <w:r>
        <w:rPr>
          <w:rFonts w:ascii="Arial" w:eastAsia="SimSun" w:hAnsi="Arial" w:cs="Arial"/>
          <w:color w:val="000000" w:themeColor="text1"/>
          <w:sz w:val="22"/>
          <w:szCs w:val="22"/>
          <w:shd w:val="clear" w:color="auto" w:fill="FFFFFF"/>
        </w:rPr>
        <w:t xml:space="preserve"> Desire to study and volunteer to train.</w:t>
      </w:r>
    </w:p>
    <w:p w14:paraId="786C73F0" w14:textId="77777777" w:rsidR="007256CE" w:rsidRDefault="00000000">
      <w:pPr>
        <w:numPr>
          <w:ilvl w:val="0"/>
          <w:numId w:val="2"/>
        </w:numPr>
        <w:spacing w:line="360" w:lineRule="auto"/>
        <w:jc w:val="both"/>
        <w:rPr>
          <w:rFonts w:ascii="Arial" w:eastAsia="SimSun" w:hAnsi="Arial" w:cs="Arial"/>
          <w:color w:val="000000" w:themeColor="text1"/>
          <w:sz w:val="22"/>
          <w:szCs w:val="22"/>
          <w:shd w:val="clear" w:color="auto" w:fill="FFFFFF"/>
        </w:rPr>
      </w:pPr>
      <w:r>
        <w:rPr>
          <w:rFonts w:ascii="Arial" w:eastAsia="SimSun" w:hAnsi="Arial" w:cs="Arial"/>
          <w:color w:val="000000" w:themeColor="text1"/>
          <w:sz w:val="22"/>
          <w:szCs w:val="22"/>
          <w:shd w:val="clear" w:color="auto" w:fill="FFFFFF"/>
        </w:rPr>
        <w:t>Concerns Emotional resilience and empathy</w:t>
      </w:r>
    </w:p>
    <w:p w14:paraId="73A8C7FA" w14:textId="77777777" w:rsidR="007256CE" w:rsidRDefault="00000000">
      <w:pPr>
        <w:spacing w:line="360" w:lineRule="auto"/>
        <w:jc w:val="both"/>
        <w:rPr>
          <w:rFonts w:ascii="Arial" w:eastAsia="SimSun" w:hAnsi="Arial" w:cs="Arial"/>
          <w:b/>
          <w:bCs/>
          <w:color w:val="000000" w:themeColor="text1"/>
          <w:sz w:val="22"/>
          <w:szCs w:val="22"/>
          <w:shd w:val="clear" w:color="auto" w:fill="FFFFFF"/>
        </w:rPr>
      </w:pPr>
      <w:r>
        <w:rPr>
          <w:rFonts w:ascii="Arial" w:eastAsia="SimSun" w:hAnsi="Arial" w:cs="Arial"/>
          <w:b/>
          <w:bCs/>
          <w:color w:val="000000" w:themeColor="text1"/>
          <w:sz w:val="22"/>
          <w:szCs w:val="22"/>
          <w:shd w:val="clear" w:color="auto" w:fill="FFFFFF"/>
        </w:rPr>
        <w:t>Work Experience</w:t>
      </w:r>
    </w:p>
    <w:p w14:paraId="2D0CC386" w14:textId="77777777" w:rsidR="007256CE" w:rsidRDefault="00000000">
      <w:pPr>
        <w:spacing w:line="360" w:lineRule="auto"/>
        <w:jc w:val="both"/>
        <w:rPr>
          <w:rFonts w:ascii="Arial" w:eastAsia="SimSun" w:hAnsi="Arial" w:cs="Arial"/>
          <w:color w:val="000000" w:themeColor="text1"/>
          <w:sz w:val="22"/>
          <w:szCs w:val="22"/>
          <w:shd w:val="clear" w:color="auto" w:fill="FFFFFF"/>
        </w:rPr>
      </w:pPr>
      <w:r>
        <w:rPr>
          <w:rFonts w:ascii="Arial" w:eastAsia="SimSun" w:hAnsi="Arial" w:cs="Arial"/>
          <w:color w:val="000000" w:themeColor="text1"/>
          <w:sz w:val="22"/>
          <w:szCs w:val="22"/>
          <w:shd w:val="clear" w:color="auto" w:fill="FFFFFF"/>
        </w:rPr>
        <w:t>Customer Service Assistant (Part-time)</w:t>
      </w:r>
    </w:p>
    <w:p w14:paraId="5DB5AF57" w14:textId="77777777" w:rsidR="007256CE" w:rsidRDefault="00000000">
      <w:pPr>
        <w:spacing w:line="360" w:lineRule="auto"/>
        <w:jc w:val="both"/>
        <w:rPr>
          <w:rFonts w:ascii="Arial" w:eastAsia="SimSun" w:hAnsi="Arial" w:cs="Arial"/>
          <w:color w:val="000000" w:themeColor="text1"/>
          <w:sz w:val="22"/>
          <w:szCs w:val="22"/>
          <w:shd w:val="clear" w:color="auto" w:fill="FFFFFF"/>
        </w:rPr>
      </w:pPr>
      <w:r>
        <w:rPr>
          <w:rFonts w:ascii="Arial" w:eastAsia="SimSun" w:hAnsi="Arial" w:cs="Arial"/>
          <w:color w:val="000000" w:themeColor="text1"/>
          <w:sz w:val="22"/>
          <w:szCs w:val="22"/>
          <w:shd w:val="clear" w:color="auto" w:fill="FFFFFF"/>
        </w:rPr>
        <w:t>, Tesco Superstore, Birmingham.</w:t>
      </w:r>
    </w:p>
    <w:p w14:paraId="1E147745" w14:textId="77777777" w:rsidR="007256CE" w:rsidRDefault="00000000">
      <w:pPr>
        <w:spacing w:line="360" w:lineRule="auto"/>
        <w:jc w:val="both"/>
        <w:rPr>
          <w:rFonts w:ascii="Arial" w:eastAsia="SimSun" w:hAnsi="Arial" w:cs="Arial"/>
          <w:color w:val="000000" w:themeColor="text1"/>
          <w:sz w:val="22"/>
          <w:szCs w:val="22"/>
          <w:shd w:val="clear" w:color="auto" w:fill="FFFFFF"/>
        </w:rPr>
      </w:pPr>
      <w:r>
        <w:rPr>
          <w:rFonts w:ascii="Arial" w:eastAsia="SimSun" w:hAnsi="Arial" w:cs="Arial"/>
          <w:color w:val="000000" w:themeColor="text1"/>
          <w:sz w:val="22"/>
          <w:szCs w:val="22"/>
          <w:shd w:val="clear" w:color="auto" w:fill="FFFFFF"/>
        </w:rPr>
        <w:t>September 2022 – May 2024</w:t>
      </w:r>
    </w:p>
    <w:p w14:paraId="123063AB" w14:textId="77777777" w:rsidR="007256CE" w:rsidRDefault="00000000">
      <w:pPr>
        <w:numPr>
          <w:ilvl w:val="0"/>
          <w:numId w:val="3"/>
        </w:numPr>
        <w:spacing w:line="360" w:lineRule="auto"/>
        <w:jc w:val="both"/>
        <w:rPr>
          <w:rFonts w:ascii="Arial" w:eastAsia="SimSun" w:hAnsi="Arial" w:cs="Arial"/>
          <w:color w:val="000000" w:themeColor="text1"/>
          <w:sz w:val="22"/>
          <w:szCs w:val="22"/>
          <w:shd w:val="clear" w:color="auto" w:fill="FFFFFF"/>
        </w:rPr>
      </w:pPr>
      <w:r>
        <w:rPr>
          <w:rFonts w:ascii="Arial" w:eastAsia="SimSun" w:hAnsi="Arial" w:cs="Arial"/>
          <w:color w:val="000000" w:themeColor="text1"/>
          <w:sz w:val="22"/>
          <w:szCs w:val="22"/>
          <w:shd w:val="clear" w:color="auto" w:fill="FFFFFF"/>
        </w:rPr>
        <w:t>Approach Customer service working with customers of various backgrounds in a polite, patient, and respectful way.</w:t>
      </w:r>
    </w:p>
    <w:p w14:paraId="656C432D" w14:textId="77777777" w:rsidR="007256CE" w:rsidRDefault="00000000">
      <w:pPr>
        <w:numPr>
          <w:ilvl w:val="0"/>
          <w:numId w:val="3"/>
        </w:numPr>
        <w:spacing w:line="360" w:lineRule="auto"/>
        <w:jc w:val="both"/>
        <w:rPr>
          <w:rFonts w:ascii="Arial" w:eastAsia="SimSun" w:hAnsi="Arial" w:cs="Arial"/>
          <w:color w:val="000000" w:themeColor="text1"/>
          <w:sz w:val="22"/>
          <w:szCs w:val="22"/>
          <w:shd w:val="clear" w:color="auto" w:fill="FFFFFF"/>
        </w:rPr>
      </w:pPr>
      <w:r>
        <w:rPr>
          <w:rFonts w:ascii="Arial" w:eastAsia="SimSun" w:hAnsi="Arial" w:cs="Arial"/>
          <w:color w:val="000000" w:themeColor="text1"/>
          <w:sz w:val="22"/>
          <w:szCs w:val="22"/>
          <w:shd w:val="clear" w:color="auto" w:fill="FFFFFF"/>
        </w:rPr>
        <w:t xml:space="preserve"> Spoken in a way that is clear to know the needs of customers and address their concerns.</w:t>
      </w:r>
    </w:p>
    <w:p w14:paraId="055A0E10" w14:textId="77777777" w:rsidR="007256CE" w:rsidRDefault="00000000">
      <w:pPr>
        <w:numPr>
          <w:ilvl w:val="0"/>
          <w:numId w:val="3"/>
        </w:numPr>
        <w:spacing w:line="360" w:lineRule="auto"/>
        <w:jc w:val="both"/>
        <w:rPr>
          <w:rFonts w:ascii="Arial" w:eastAsia="SimSun" w:hAnsi="Arial" w:cs="Arial"/>
          <w:color w:val="000000" w:themeColor="text1"/>
          <w:sz w:val="22"/>
          <w:szCs w:val="22"/>
          <w:shd w:val="clear" w:color="auto" w:fill="FFFFFF"/>
        </w:rPr>
      </w:pPr>
      <w:r>
        <w:rPr>
          <w:rFonts w:ascii="Arial" w:eastAsia="SimSun" w:hAnsi="Arial" w:cs="Arial"/>
          <w:color w:val="000000" w:themeColor="text1"/>
          <w:sz w:val="22"/>
          <w:szCs w:val="22"/>
          <w:shd w:val="clear" w:color="auto" w:fill="FFFFFF"/>
        </w:rPr>
        <w:t xml:space="preserve"> Co-operated with other team members to ensure safe and orderly environment.</w:t>
      </w:r>
    </w:p>
    <w:p w14:paraId="6ADA20D3" w14:textId="77777777" w:rsidR="007256CE" w:rsidRDefault="00000000">
      <w:pPr>
        <w:numPr>
          <w:ilvl w:val="0"/>
          <w:numId w:val="3"/>
        </w:numPr>
        <w:spacing w:line="360" w:lineRule="auto"/>
        <w:jc w:val="both"/>
        <w:rPr>
          <w:rFonts w:ascii="Arial" w:eastAsia="SimSun" w:hAnsi="Arial" w:cs="Arial"/>
          <w:color w:val="000000" w:themeColor="text1"/>
          <w:sz w:val="22"/>
          <w:szCs w:val="22"/>
          <w:shd w:val="clear" w:color="auto" w:fill="FFFFFF"/>
        </w:rPr>
      </w:pPr>
      <w:r>
        <w:rPr>
          <w:rFonts w:ascii="Arial" w:eastAsia="SimSun" w:hAnsi="Arial" w:cs="Arial"/>
          <w:color w:val="000000" w:themeColor="text1"/>
          <w:sz w:val="22"/>
          <w:szCs w:val="22"/>
          <w:shd w:val="clear" w:color="auto" w:fill="FFFFFF"/>
        </w:rPr>
        <w:lastRenderedPageBreak/>
        <w:t xml:space="preserve"> Demand time management; worked in the peak times and delivered services.</w:t>
      </w:r>
    </w:p>
    <w:p w14:paraId="4D2A3484" w14:textId="77777777" w:rsidR="007256CE" w:rsidRDefault="00000000">
      <w:pPr>
        <w:numPr>
          <w:ilvl w:val="0"/>
          <w:numId w:val="3"/>
        </w:numPr>
        <w:spacing w:line="360" w:lineRule="auto"/>
        <w:jc w:val="both"/>
        <w:rPr>
          <w:rFonts w:ascii="Arial" w:eastAsia="SimSun" w:hAnsi="Arial" w:cs="Arial"/>
          <w:color w:val="000000" w:themeColor="text1"/>
          <w:sz w:val="22"/>
          <w:szCs w:val="22"/>
          <w:shd w:val="clear" w:color="auto" w:fill="FFFFFF"/>
        </w:rPr>
      </w:pPr>
      <w:r>
        <w:rPr>
          <w:rFonts w:ascii="Arial" w:eastAsia="SimSun" w:hAnsi="Arial" w:cs="Arial"/>
          <w:color w:val="000000" w:themeColor="text1"/>
          <w:sz w:val="22"/>
          <w:szCs w:val="22"/>
          <w:shd w:val="clear" w:color="auto" w:fill="FFFFFF"/>
        </w:rPr>
        <w:t xml:space="preserve"> Adhered to company policies, such as confidentiality and health and safety policies.</w:t>
      </w:r>
    </w:p>
    <w:p w14:paraId="672D7B26" w14:textId="77777777" w:rsidR="007256CE" w:rsidRDefault="00000000">
      <w:pPr>
        <w:spacing w:line="360" w:lineRule="auto"/>
        <w:jc w:val="both"/>
        <w:rPr>
          <w:rFonts w:ascii="Arial" w:eastAsia="SimSun" w:hAnsi="Arial" w:cs="Arial"/>
          <w:b/>
          <w:bCs/>
          <w:color w:val="000000" w:themeColor="text1"/>
          <w:sz w:val="22"/>
          <w:szCs w:val="22"/>
          <w:shd w:val="clear" w:color="auto" w:fill="FFFFFF"/>
        </w:rPr>
      </w:pPr>
      <w:r>
        <w:rPr>
          <w:rFonts w:ascii="Arial" w:eastAsia="SimSun" w:hAnsi="Arial" w:cs="Arial"/>
          <w:b/>
          <w:bCs/>
          <w:color w:val="000000" w:themeColor="text1"/>
          <w:sz w:val="22"/>
          <w:szCs w:val="22"/>
          <w:shd w:val="clear" w:color="auto" w:fill="FFFFFF"/>
        </w:rPr>
        <w:t>Voluntary Experience</w:t>
      </w:r>
    </w:p>
    <w:p w14:paraId="56DA60C8" w14:textId="77777777" w:rsidR="007256CE" w:rsidRDefault="00000000">
      <w:pPr>
        <w:spacing w:line="360" w:lineRule="auto"/>
        <w:jc w:val="both"/>
        <w:rPr>
          <w:rFonts w:ascii="Arial" w:eastAsia="SimSun" w:hAnsi="Arial" w:cs="Arial"/>
          <w:color w:val="000000" w:themeColor="text1"/>
          <w:sz w:val="22"/>
          <w:szCs w:val="22"/>
          <w:shd w:val="clear" w:color="auto" w:fill="FFFFFF"/>
        </w:rPr>
      </w:pPr>
      <w:r>
        <w:rPr>
          <w:rFonts w:ascii="Arial" w:eastAsia="SimSun" w:hAnsi="Arial" w:cs="Arial"/>
          <w:color w:val="000000" w:themeColor="text1"/>
          <w:sz w:val="22"/>
          <w:szCs w:val="22"/>
          <w:shd w:val="clear" w:color="auto" w:fill="FFFFFF"/>
        </w:rPr>
        <w:t>Informal Recent Caregiver / Volunteer.</w:t>
      </w:r>
    </w:p>
    <w:p w14:paraId="12BFBBCA" w14:textId="77777777" w:rsidR="007256CE" w:rsidRDefault="00000000">
      <w:pPr>
        <w:spacing w:line="360" w:lineRule="auto"/>
        <w:jc w:val="both"/>
        <w:rPr>
          <w:rFonts w:ascii="Arial" w:eastAsia="SimSun" w:hAnsi="Arial" w:cs="Arial"/>
          <w:color w:val="000000" w:themeColor="text1"/>
          <w:sz w:val="22"/>
          <w:szCs w:val="22"/>
          <w:shd w:val="clear" w:color="auto" w:fill="FFFFFF"/>
        </w:rPr>
      </w:pPr>
      <w:r>
        <w:rPr>
          <w:rFonts w:ascii="Arial" w:eastAsia="SimSun" w:hAnsi="Arial" w:cs="Arial"/>
          <w:color w:val="000000" w:themeColor="text1"/>
          <w:sz w:val="22"/>
          <w:szCs w:val="22"/>
          <w:shd w:val="clear" w:color="auto" w:fill="FFFFFF"/>
        </w:rPr>
        <w:t>Local Community Support Network (Unpaid Care Role), Crawley, West Sussex.</w:t>
      </w:r>
    </w:p>
    <w:p w14:paraId="6093F3C5" w14:textId="77777777" w:rsidR="007256CE" w:rsidRDefault="00000000">
      <w:pPr>
        <w:spacing w:line="360" w:lineRule="auto"/>
        <w:jc w:val="both"/>
        <w:rPr>
          <w:rFonts w:ascii="Arial" w:eastAsia="SimSun" w:hAnsi="Arial" w:cs="Arial"/>
          <w:color w:val="000000" w:themeColor="text1"/>
          <w:sz w:val="22"/>
          <w:szCs w:val="22"/>
          <w:shd w:val="clear" w:color="auto" w:fill="FFFFFF"/>
        </w:rPr>
      </w:pPr>
      <w:r>
        <w:rPr>
          <w:rFonts w:ascii="Arial" w:eastAsia="SimSun" w:hAnsi="Arial" w:cs="Arial"/>
          <w:color w:val="000000" w:themeColor="text1"/>
          <w:sz w:val="22"/>
          <w:szCs w:val="22"/>
          <w:shd w:val="clear" w:color="auto" w:fill="FFFFFF"/>
        </w:rPr>
        <w:t>June 2023 – Present</w:t>
      </w:r>
    </w:p>
    <w:p w14:paraId="26FBC008" w14:textId="77777777" w:rsidR="007256CE" w:rsidRDefault="00000000">
      <w:pPr>
        <w:numPr>
          <w:ilvl w:val="0"/>
          <w:numId w:val="4"/>
        </w:numPr>
        <w:spacing w:line="360" w:lineRule="auto"/>
        <w:jc w:val="both"/>
        <w:rPr>
          <w:rFonts w:ascii="Arial" w:eastAsia="SimSun" w:hAnsi="Arial" w:cs="Arial"/>
          <w:color w:val="000000" w:themeColor="text1"/>
          <w:sz w:val="22"/>
          <w:szCs w:val="22"/>
          <w:shd w:val="clear" w:color="auto" w:fill="FFFFFF"/>
        </w:rPr>
      </w:pPr>
      <w:r>
        <w:rPr>
          <w:rFonts w:ascii="Arial" w:eastAsia="SimSun" w:hAnsi="Arial" w:cs="Arial"/>
          <w:color w:val="000000" w:themeColor="text1"/>
          <w:sz w:val="22"/>
          <w:szCs w:val="22"/>
          <w:shd w:val="clear" w:color="auto" w:fill="FFFFFF"/>
        </w:rPr>
        <w:t xml:space="preserve"> Ensuring the daily activity and emotional well-being of supported persons.</w:t>
      </w:r>
    </w:p>
    <w:p w14:paraId="2302C93A" w14:textId="77777777" w:rsidR="007256CE" w:rsidRDefault="00000000">
      <w:pPr>
        <w:numPr>
          <w:ilvl w:val="0"/>
          <w:numId w:val="4"/>
        </w:numPr>
        <w:spacing w:line="360" w:lineRule="auto"/>
        <w:jc w:val="both"/>
        <w:rPr>
          <w:rFonts w:ascii="Arial" w:eastAsia="SimSun" w:hAnsi="Arial" w:cs="Arial"/>
          <w:color w:val="000000" w:themeColor="text1"/>
          <w:sz w:val="22"/>
          <w:szCs w:val="22"/>
          <w:shd w:val="clear" w:color="auto" w:fill="FFFFFF"/>
        </w:rPr>
      </w:pPr>
      <w:r>
        <w:rPr>
          <w:rFonts w:ascii="Arial" w:eastAsia="SimSun" w:hAnsi="Arial" w:cs="Arial"/>
          <w:color w:val="000000" w:themeColor="text1"/>
          <w:sz w:val="22"/>
          <w:szCs w:val="22"/>
          <w:shd w:val="clear" w:color="auto" w:fill="FFFFFF"/>
        </w:rPr>
        <w:t>Supervised- Provided company, talk, and encouragement.</w:t>
      </w:r>
    </w:p>
    <w:p w14:paraId="3CEE7323" w14:textId="77777777" w:rsidR="007256CE" w:rsidRDefault="00000000">
      <w:pPr>
        <w:numPr>
          <w:ilvl w:val="0"/>
          <w:numId w:val="4"/>
        </w:numPr>
        <w:spacing w:line="360" w:lineRule="auto"/>
        <w:jc w:val="both"/>
        <w:rPr>
          <w:rFonts w:ascii="Arial" w:eastAsia="SimSun" w:hAnsi="Arial" w:cs="Arial"/>
          <w:color w:val="000000" w:themeColor="text1"/>
          <w:sz w:val="22"/>
          <w:szCs w:val="22"/>
          <w:shd w:val="clear" w:color="auto" w:fill="FFFFFF"/>
        </w:rPr>
      </w:pPr>
      <w:r>
        <w:rPr>
          <w:rFonts w:ascii="Arial" w:eastAsia="SimSun" w:hAnsi="Arial" w:cs="Arial"/>
          <w:color w:val="000000" w:themeColor="text1"/>
          <w:sz w:val="22"/>
          <w:szCs w:val="22"/>
          <w:shd w:val="clear" w:color="auto" w:fill="FFFFFF"/>
        </w:rPr>
        <w:t>Known to be knowledgeable of personal needs and preferences.</w:t>
      </w:r>
    </w:p>
    <w:p w14:paraId="22C3E0FB" w14:textId="77777777" w:rsidR="007256CE" w:rsidRDefault="00000000">
      <w:pPr>
        <w:numPr>
          <w:ilvl w:val="0"/>
          <w:numId w:val="4"/>
        </w:numPr>
        <w:spacing w:line="360" w:lineRule="auto"/>
        <w:jc w:val="both"/>
        <w:rPr>
          <w:rFonts w:ascii="Arial" w:eastAsia="SimSun" w:hAnsi="Arial" w:cs="Arial"/>
          <w:b/>
          <w:bCs/>
          <w:color w:val="000000" w:themeColor="text1"/>
          <w:sz w:val="22"/>
          <w:szCs w:val="22"/>
          <w:shd w:val="clear" w:color="auto" w:fill="FFFFFF"/>
        </w:rPr>
      </w:pPr>
      <w:r>
        <w:rPr>
          <w:rFonts w:ascii="Arial" w:eastAsia="SimSun" w:hAnsi="Arial" w:cs="Arial"/>
          <w:color w:val="000000" w:themeColor="text1"/>
          <w:sz w:val="22"/>
          <w:szCs w:val="22"/>
          <w:shd w:val="clear" w:color="auto" w:fill="FFFFFF"/>
        </w:rPr>
        <w:t xml:space="preserve"> Been able to become confident, empathetic and responsible through the experience of caring.</w:t>
      </w:r>
    </w:p>
    <w:p w14:paraId="4F9AB9CD" w14:textId="77777777" w:rsidR="007256CE" w:rsidRDefault="00000000">
      <w:pPr>
        <w:spacing w:line="360" w:lineRule="auto"/>
        <w:jc w:val="both"/>
        <w:rPr>
          <w:rFonts w:ascii="Arial" w:eastAsia="SimSun" w:hAnsi="Arial" w:cs="Arial"/>
          <w:color w:val="000000" w:themeColor="text1"/>
          <w:sz w:val="22"/>
          <w:szCs w:val="22"/>
          <w:shd w:val="clear" w:color="auto" w:fill="FFFFFF"/>
        </w:rPr>
      </w:pPr>
      <w:r>
        <w:rPr>
          <w:rFonts w:ascii="Arial" w:eastAsia="SimSun" w:hAnsi="Arial" w:cs="Arial"/>
          <w:b/>
          <w:bCs/>
          <w:color w:val="000000" w:themeColor="text1"/>
          <w:sz w:val="22"/>
          <w:szCs w:val="22"/>
          <w:shd w:val="clear" w:color="auto" w:fill="FFFFFF"/>
        </w:rPr>
        <w:t>Achievements</w:t>
      </w:r>
    </w:p>
    <w:p w14:paraId="7DD6C549" w14:textId="77777777" w:rsidR="007256CE" w:rsidRDefault="00000000">
      <w:pPr>
        <w:numPr>
          <w:ilvl w:val="0"/>
          <w:numId w:val="5"/>
        </w:numPr>
        <w:spacing w:line="360" w:lineRule="auto"/>
        <w:jc w:val="both"/>
        <w:rPr>
          <w:rFonts w:ascii="Arial" w:eastAsia="SimSun" w:hAnsi="Arial" w:cs="Arial"/>
          <w:color w:val="000000" w:themeColor="text1"/>
          <w:sz w:val="22"/>
          <w:szCs w:val="22"/>
          <w:shd w:val="clear" w:color="auto" w:fill="FFFFFF"/>
        </w:rPr>
      </w:pPr>
      <w:r>
        <w:rPr>
          <w:rFonts w:ascii="Arial" w:eastAsia="SimSun" w:hAnsi="Arial" w:cs="Arial"/>
          <w:color w:val="000000" w:themeColor="text1"/>
          <w:sz w:val="22"/>
          <w:szCs w:val="22"/>
          <w:shd w:val="clear" w:color="auto" w:fill="FFFFFF"/>
        </w:rPr>
        <w:t>Successful presentations and reflective assignments in health and social care.</w:t>
      </w:r>
    </w:p>
    <w:p w14:paraId="335B7D3A" w14:textId="77777777" w:rsidR="007256CE" w:rsidRDefault="00000000">
      <w:pPr>
        <w:numPr>
          <w:ilvl w:val="0"/>
          <w:numId w:val="5"/>
        </w:numPr>
        <w:spacing w:line="360" w:lineRule="auto"/>
        <w:jc w:val="both"/>
        <w:rPr>
          <w:rFonts w:ascii="Arial" w:eastAsia="SimSun" w:hAnsi="Arial" w:cs="Arial"/>
          <w:color w:val="000000" w:themeColor="text1"/>
          <w:sz w:val="22"/>
          <w:szCs w:val="22"/>
          <w:shd w:val="clear" w:color="auto" w:fill="FFFFFF"/>
        </w:rPr>
      </w:pPr>
      <w:r>
        <w:rPr>
          <w:rFonts w:ascii="Arial" w:eastAsia="SimSun" w:hAnsi="Arial" w:cs="Arial"/>
          <w:color w:val="000000" w:themeColor="text1"/>
          <w:sz w:val="22"/>
          <w:szCs w:val="22"/>
          <w:shd w:val="clear" w:color="auto" w:fill="FFFFFF"/>
        </w:rPr>
        <w:t>Teamwork and communication skills gave positive feeds.</w:t>
      </w:r>
    </w:p>
    <w:p w14:paraId="57DFEFB6" w14:textId="77777777" w:rsidR="007256CE" w:rsidRDefault="00000000">
      <w:pPr>
        <w:numPr>
          <w:ilvl w:val="0"/>
          <w:numId w:val="5"/>
        </w:numPr>
        <w:spacing w:line="360" w:lineRule="auto"/>
        <w:jc w:val="both"/>
        <w:rPr>
          <w:rFonts w:ascii="Arial" w:eastAsia="SimSun" w:hAnsi="Arial" w:cs="Arial"/>
          <w:color w:val="000000" w:themeColor="text1"/>
          <w:sz w:val="22"/>
          <w:szCs w:val="22"/>
          <w:shd w:val="clear" w:color="auto" w:fill="FFFFFF"/>
        </w:rPr>
      </w:pPr>
      <w:r>
        <w:rPr>
          <w:rFonts w:ascii="Arial" w:eastAsia="SimSun" w:hAnsi="Arial" w:cs="Arial"/>
          <w:color w:val="000000" w:themeColor="text1"/>
          <w:sz w:val="22"/>
          <w:szCs w:val="22"/>
          <w:shd w:val="clear" w:color="auto" w:fill="FFFFFF"/>
        </w:rPr>
        <w:t>Attended regularly and participated in learning.</w:t>
      </w:r>
    </w:p>
    <w:p w14:paraId="44FC0A8F" w14:textId="77777777" w:rsidR="007256CE" w:rsidRDefault="00000000">
      <w:pPr>
        <w:spacing w:line="360" w:lineRule="auto"/>
        <w:jc w:val="both"/>
        <w:rPr>
          <w:rFonts w:ascii="Arial" w:eastAsia="SimSun" w:hAnsi="Arial" w:cs="Arial"/>
          <w:b/>
          <w:bCs/>
          <w:color w:val="000000" w:themeColor="text1"/>
          <w:sz w:val="22"/>
          <w:szCs w:val="22"/>
          <w:shd w:val="clear" w:color="auto" w:fill="FFFFFF"/>
        </w:rPr>
      </w:pPr>
      <w:r>
        <w:rPr>
          <w:rFonts w:ascii="Arial" w:eastAsia="SimSun" w:hAnsi="Arial" w:cs="Arial"/>
          <w:b/>
          <w:bCs/>
          <w:color w:val="000000" w:themeColor="text1"/>
          <w:sz w:val="22"/>
          <w:szCs w:val="22"/>
          <w:shd w:val="clear" w:color="auto" w:fill="FFFFFF"/>
        </w:rPr>
        <w:t>Interests and Hobbies</w:t>
      </w:r>
    </w:p>
    <w:p w14:paraId="142DE9F1" w14:textId="77777777" w:rsidR="007256CE" w:rsidRDefault="00000000">
      <w:pPr>
        <w:numPr>
          <w:ilvl w:val="0"/>
          <w:numId w:val="6"/>
        </w:numPr>
        <w:spacing w:line="360" w:lineRule="auto"/>
        <w:jc w:val="both"/>
        <w:rPr>
          <w:rFonts w:ascii="Arial" w:eastAsia="SimSun" w:hAnsi="Arial" w:cs="Arial"/>
          <w:color w:val="000000" w:themeColor="text1"/>
          <w:sz w:val="22"/>
          <w:szCs w:val="22"/>
          <w:shd w:val="clear" w:color="auto" w:fill="FFFFFF"/>
        </w:rPr>
      </w:pPr>
      <w:r>
        <w:rPr>
          <w:rFonts w:ascii="Arial" w:eastAsia="SimSun" w:hAnsi="Arial" w:cs="Arial"/>
          <w:color w:val="000000" w:themeColor="text1"/>
          <w:sz w:val="22"/>
          <w:szCs w:val="22"/>
          <w:shd w:val="clear" w:color="auto" w:fill="FFFFFF"/>
        </w:rPr>
        <w:t>Reading concerning health, well-being and self-development.</w:t>
      </w:r>
    </w:p>
    <w:p w14:paraId="40747BCC" w14:textId="77777777" w:rsidR="007256CE" w:rsidRDefault="00000000">
      <w:pPr>
        <w:numPr>
          <w:ilvl w:val="0"/>
          <w:numId w:val="6"/>
        </w:numPr>
        <w:spacing w:line="360" w:lineRule="auto"/>
        <w:jc w:val="both"/>
        <w:rPr>
          <w:rFonts w:ascii="Arial" w:eastAsia="SimSun" w:hAnsi="Arial" w:cs="Arial"/>
          <w:color w:val="000000" w:themeColor="text1"/>
          <w:sz w:val="22"/>
          <w:szCs w:val="22"/>
          <w:shd w:val="clear" w:color="auto" w:fill="FFFFFF"/>
        </w:rPr>
      </w:pPr>
      <w:r>
        <w:rPr>
          <w:rFonts w:ascii="Arial" w:eastAsia="SimSun" w:hAnsi="Arial" w:cs="Arial"/>
          <w:color w:val="000000" w:themeColor="text1"/>
          <w:sz w:val="22"/>
          <w:szCs w:val="22"/>
          <w:shd w:val="clear" w:color="auto" w:fill="FFFFFF"/>
        </w:rPr>
        <w:t>Serving and serving other people in the society.</w:t>
      </w:r>
    </w:p>
    <w:p w14:paraId="4FBE1242" w14:textId="77777777" w:rsidR="007256CE" w:rsidRDefault="00000000">
      <w:pPr>
        <w:numPr>
          <w:ilvl w:val="0"/>
          <w:numId w:val="6"/>
        </w:numPr>
        <w:spacing w:line="360" w:lineRule="auto"/>
        <w:jc w:val="both"/>
        <w:rPr>
          <w:rFonts w:ascii="Arial" w:eastAsia="SimSun" w:hAnsi="Arial" w:cs="Arial"/>
          <w:color w:val="000000" w:themeColor="text1"/>
          <w:sz w:val="22"/>
          <w:szCs w:val="22"/>
          <w:shd w:val="clear" w:color="auto" w:fill="FFFFFF"/>
        </w:rPr>
      </w:pPr>
      <w:r>
        <w:rPr>
          <w:rFonts w:ascii="Arial" w:eastAsia="SimSun" w:hAnsi="Arial" w:cs="Arial"/>
          <w:color w:val="000000" w:themeColor="text1"/>
          <w:sz w:val="22"/>
          <w:szCs w:val="22"/>
          <w:shd w:val="clear" w:color="auto" w:fill="FFFFFF"/>
        </w:rPr>
        <w:t>Watching mental health-related and care podcasts.</w:t>
      </w:r>
    </w:p>
    <w:p w14:paraId="49CF3CF3" w14:textId="77777777" w:rsidR="007256CE" w:rsidRDefault="00000000">
      <w:pPr>
        <w:numPr>
          <w:ilvl w:val="0"/>
          <w:numId w:val="6"/>
        </w:numPr>
        <w:spacing w:line="360" w:lineRule="auto"/>
        <w:jc w:val="both"/>
        <w:rPr>
          <w:rFonts w:ascii="Arial" w:eastAsia="SimSun" w:hAnsi="Arial" w:cs="Arial"/>
          <w:color w:val="000000" w:themeColor="text1"/>
          <w:sz w:val="22"/>
          <w:szCs w:val="22"/>
          <w:shd w:val="clear" w:color="auto" w:fill="FFFFFF"/>
        </w:rPr>
      </w:pPr>
      <w:r>
        <w:rPr>
          <w:rFonts w:ascii="Arial" w:eastAsia="SimSun" w:hAnsi="Arial" w:cs="Arial"/>
          <w:color w:val="000000" w:themeColor="text1"/>
          <w:sz w:val="22"/>
          <w:szCs w:val="22"/>
          <w:shd w:val="clear" w:color="auto" w:fill="FFFFFF"/>
        </w:rPr>
        <w:t>Exercise and being active and healthy.</w:t>
      </w:r>
    </w:p>
    <w:p w14:paraId="2E62215A" w14:textId="77777777" w:rsidR="007256CE" w:rsidRDefault="00000000">
      <w:pPr>
        <w:numPr>
          <w:ilvl w:val="0"/>
          <w:numId w:val="6"/>
        </w:numPr>
        <w:spacing w:line="360" w:lineRule="auto"/>
        <w:jc w:val="both"/>
        <w:rPr>
          <w:rFonts w:ascii="Arial" w:eastAsia="SimSun" w:hAnsi="Arial" w:cs="Arial"/>
          <w:color w:val="000000" w:themeColor="text1"/>
          <w:sz w:val="22"/>
          <w:szCs w:val="22"/>
          <w:shd w:val="clear" w:color="auto" w:fill="FFFFFF"/>
        </w:rPr>
      </w:pPr>
      <w:r>
        <w:rPr>
          <w:rFonts w:ascii="Arial" w:eastAsia="SimSun" w:hAnsi="Arial" w:cs="Arial"/>
          <w:color w:val="000000" w:themeColor="text1"/>
          <w:sz w:val="22"/>
          <w:szCs w:val="22"/>
          <w:shd w:val="clear" w:color="auto" w:fill="FFFFFF"/>
        </w:rPr>
        <w:t>The interests indicate empathy, awareness of well-being, and appropriateness to a caring position.</w:t>
      </w:r>
    </w:p>
    <w:p w14:paraId="05A642D4" w14:textId="77777777" w:rsidR="007256CE" w:rsidRDefault="00000000">
      <w:pPr>
        <w:spacing w:line="360" w:lineRule="auto"/>
        <w:jc w:val="both"/>
        <w:rPr>
          <w:rFonts w:ascii="Arial" w:eastAsia="SimSun" w:hAnsi="Arial" w:cs="Arial"/>
          <w:b/>
          <w:bCs/>
          <w:color w:val="000000" w:themeColor="text1"/>
          <w:sz w:val="22"/>
          <w:szCs w:val="22"/>
          <w:shd w:val="clear" w:color="auto" w:fill="FFFFFF"/>
        </w:rPr>
      </w:pPr>
      <w:r>
        <w:rPr>
          <w:rFonts w:ascii="Arial" w:eastAsia="SimSun" w:hAnsi="Arial" w:cs="Arial"/>
          <w:b/>
          <w:bCs/>
          <w:color w:val="000000" w:themeColor="text1"/>
          <w:sz w:val="22"/>
          <w:szCs w:val="22"/>
          <w:shd w:val="clear" w:color="auto" w:fill="FFFFFF"/>
        </w:rPr>
        <w:t>Additional Information</w:t>
      </w:r>
    </w:p>
    <w:p w14:paraId="565E7D48" w14:textId="77777777" w:rsidR="007256CE" w:rsidRDefault="00000000">
      <w:pPr>
        <w:numPr>
          <w:ilvl w:val="0"/>
          <w:numId w:val="7"/>
        </w:numPr>
        <w:spacing w:line="360" w:lineRule="auto"/>
        <w:jc w:val="both"/>
        <w:rPr>
          <w:rFonts w:ascii="Arial" w:eastAsia="SimSun" w:hAnsi="Arial" w:cs="Arial"/>
          <w:color w:val="000000" w:themeColor="text1"/>
          <w:sz w:val="22"/>
          <w:szCs w:val="22"/>
          <w:shd w:val="clear" w:color="auto" w:fill="FFFFFF"/>
        </w:rPr>
      </w:pPr>
      <w:r>
        <w:rPr>
          <w:rFonts w:ascii="Arial" w:eastAsia="SimSun" w:hAnsi="Arial" w:cs="Arial"/>
          <w:color w:val="000000" w:themeColor="text1"/>
          <w:sz w:val="22"/>
          <w:szCs w:val="22"/>
          <w:shd w:val="clear" w:color="auto" w:fill="FFFFFF"/>
        </w:rPr>
        <w:t>Ready to have training and greater DBS cheques.</w:t>
      </w:r>
    </w:p>
    <w:p w14:paraId="01F90AD4" w14:textId="77777777" w:rsidR="007256CE" w:rsidRDefault="00000000">
      <w:pPr>
        <w:numPr>
          <w:ilvl w:val="0"/>
          <w:numId w:val="7"/>
        </w:numPr>
        <w:spacing w:line="360" w:lineRule="auto"/>
        <w:jc w:val="both"/>
        <w:rPr>
          <w:rFonts w:ascii="Arial" w:eastAsia="SimSun" w:hAnsi="Arial" w:cs="Arial"/>
          <w:color w:val="000000" w:themeColor="text1"/>
          <w:sz w:val="22"/>
          <w:szCs w:val="22"/>
          <w:shd w:val="clear" w:color="auto" w:fill="FFFFFF"/>
        </w:rPr>
      </w:pPr>
      <w:r>
        <w:rPr>
          <w:rFonts w:ascii="Arial" w:eastAsia="SimSun" w:hAnsi="Arial" w:cs="Arial"/>
          <w:color w:val="000000" w:themeColor="text1"/>
          <w:sz w:val="22"/>
          <w:szCs w:val="22"/>
          <w:shd w:val="clear" w:color="auto" w:fill="FFFFFF"/>
        </w:rPr>
        <w:t>Willingly receptive to life-long learning.</w:t>
      </w:r>
    </w:p>
    <w:p w14:paraId="4A21080F" w14:textId="77777777" w:rsidR="007256CE" w:rsidRDefault="00000000">
      <w:pPr>
        <w:numPr>
          <w:ilvl w:val="0"/>
          <w:numId w:val="7"/>
        </w:numPr>
        <w:spacing w:line="360" w:lineRule="auto"/>
        <w:jc w:val="both"/>
        <w:rPr>
          <w:rFonts w:ascii="Arial" w:eastAsia="SimSun" w:hAnsi="Arial" w:cs="Arial"/>
          <w:color w:val="000000" w:themeColor="text1"/>
          <w:sz w:val="22"/>
          <w:szCs w:val="22"/>
          <w:shd w:val="clear" w:color="auto" w:fill="FFFFFF"/>
        </w:rPr>
      </w:pPr>
      <w:r>
        <w:rPr>
          <w:rFonts w:ascii="Arial" w:eastAsia="SimSun" w:hAnsi="Arial" w:cs="Arial"/>
          <w:color w:val="000000" w:themeColor="text1"/>
          <w:sz w:val="22"/>
          <w:szCs w:val="22"/>
          <w:shd w:val="clear" w:color="auto" w:fill="FFFFFF"/>
        </w:rPr>
        <w:t>Determined to perform based on the values and standards of care in an organisation.</w:t>
      </w:r>
    </w:p>
    <w:p w14:paraId="703F0542" w14:textId="77777777" w:rsidR="007256CE" w:rsidRDefault="00000000">
      <w:pPr>
        <w:spacing w:line="360" w:lineRule="auto"/>
        <w:jc w:val="both"/>
        <w:rPr>
          <w:rFonts w:ascii="Arial" w:eastAsia="SimSun" w:hAnsi="Arial" w:cs="Arial"/>
          <w:b/>
          <w:bCs/>
          <w:color w:val="000000" w:themeColor="text1"/>
          <w:sz w:val="22"/>
          <w:szCs w:val="22"/>
          <w:shd w:val="clear" w:color="auto" w:fill="FFFFFF"/>
        </w:rPr>
      </w:pPr>
      <w:r>
        <w:rPr>
          <w:rFonts w:ascii="Arial" w:eastAsia="SimSun" w:hAnsi="Arial" w:cs="Arial"/>
          <w:b/>
          <w:bCs/>
          <w:color w:val="000000" w:themeColor="text1"/>
          <w:sz w:val="22"/>
          <w:szCs w:val="22"/>
          <w:shd w:val="clear" w:color="auto" w:fill="FFFFFF"/>
        </w:rPr>
        <w:t>References</w:t>
      </w:r>
    </w:p>
    <w:p w14:paraId="3CB9B5B4" w14:textId="77777777" w:rsidR="007256CE" w:rsidRDefault="00000000">
      <w:pPr>
        <w:spacing w:line="360" w:lineRule="auto"/>
        <w:jc w:val="both"/>
        <w:rPr>
          <w:rFonts w:ascii="Arial" w:eastAsia="SimSun" w:hAnsi="Arial" w:cs="Arial"/>
          <w:color w:val="000000" w:themeColor="text1"/>
          <w:sz w:val="22"/>
          <w:szCs w:val="22"/>
          <w:shd w:val="clear" w:color="auto" w:fill="FFFFFF"/>
        </w:rPr>
      </w:pPr>
      <w:r>
        <w:rPr>
          <w:rFonts w:ascii="Arial" w:eastAsia="SimSun" w:hAnsi="Arial" w:cs="Arial"/>
          <w:color w:val="000000" w:themeColor="text1"/>
          <w:sz w:val="22"/>
          <w:szCs w:val="22"/>
          <w:shd w:val="clear" w:color="auto" w:fill="FFFFFF"/>
        </w:rPr>
        <w:t>References are also available on request.</w:t>
      </w:r>
    </w:p>
    <w:p w14:paraId="3B7C96A1" w14:textId="77777777" w:rsidR="007256CE" w:rsidRDefault="00000000">
      <w:pPr>
        <w:pStyle w:val="Heading1"/>
        <w:spacing w:line="360" w:lineRule="auto"/>
        <w:rPr>
          <w:rFonts w:ascii="Arial" w:hAnsi="Arial" w:cs="Arial"/>
          <w:color w:val="000000" w:themeColor="text1"/>
          <w:sz w:val="22"/>
          <w:szCs w:val="22"/>
        </w:rPr>
      </w:pPr>
      <w:bookmarkStart w:id="2" w:name="_Toc29435"/>
      <w:r>
        <w:rPr>
          <w:rFonts w:ascii="Arial" w:hAnsi="Arial" w:cs="Arial"/>
          <w:color w:val="000000" w:themeColor="text1"/>
          <w:sz w:val="22"/>
          <w:szCs w:val="22"/>
        </w:rPr>
        <w:t>Task 2: Personal Statement</w:t>
      </w:r>
      <w:bookmarkEnd w:id="2"/>
    </w:p>
    <w:p w14:paraId="35AB68F8" w14:textId="77777777" w:rsidR="007256CE" w:rsidRPr="00E920F6" w:rsidRDefault="00000000">
      <w:pPr>
        <w:spacing w:line="360" w:lineRule="auto"/>
        <w:jc w:val="both"/>
        <w:rPr>
          <w:rFonts w:ascii="Arial" w:hAnsi="Arial"/>
          <w:color w:val="000000" w:themeColor="text1"/>
          <w:sz w:val="22"/>
          <w:szCs w:val="22"/>
        </w:rPr>
      </w:pPr>
      <w:r w:rsidRPr="00E920F6">
        <w:rPr>
          <w:rFonts w:ascii="Arial" w:hAnsi="Arial"/>
          <w:color w:val="000000" w:themeColor="text1"/>
          <w:sz w:val="22"/>
          <w:szCs w:val="22"/>
        </w:rPr>
        <w:t xml:space="preserve">When I am applying to work at GN Care Services Ltd as a Care Assistant / Support Worker, I have a clear sense of purpose and a well-developed vision of the demands of person-centred domiciliary care. After completing Professional Development as Level 4 in the context of Health and Social Care, I have critically discussed such a </w:t>
      </w:r>
      <w:r w:rsidRPr="00E920F6">
        <w:rPr>
          <w:rFonts w:ascii="Arial" w:hAnsi="Arial"/>
          <w:color w:val="000000" w:themeColor="text1"/>
          <w:sz w:val="22"/>
          <w:szCs w:val="22"/>
        </w:rPr>
        <w:lastRenderedPageBreak/>
        <w:t>framework as Care Certificate Standard 6 and the legislation on safeguarding and the HCPC Standards of Conduct, Performance and Ethics (2024). Such theoretical base, together with free experience that involved helping other people in the community, has prepared me to think substantially about the provision of respectful, considerate, and effective treatment. The aspect that I find especially appealing about GN Care Services Ltd is its dedication to the knowledge of the person behind the care need as a whole, which, in my view, is the essential trait of an ethical and effective practise (Homecare.co.uk, 2026).</w:t>
      </w:r>
    </w:p>
    <w:p w14:paraId="0BE6BAB4" w14:textId="77777777" w:rsidR="007256CE" w:rsidRPr="00E920F6" w:rsidRDefault="007256CE">
      <w:pPr>
        <w:spacing w:line="360" w:lineRule="auto"/>
        <w:jc w:val="both"/>
        <w:rPr>
          <w:rFonts w:ascii="Arial" w:hAnsi="Arial"/>
          <w:color w:val="000000" w:themeColor="text1"/>
          <w:sz w:val="22"/>
          <w:szCs w:val="22"/>
        </w:rPr>
      </w:pPr>
    </w:p>
    <w:p w14:paraId="2D953F3E" w14:textId="77777777" w:rsidR="007256CE" w:rsidRPr="00E920F6" w:rsidRDefault="00000000">
      <w:pPr>
        <w:spacing w:line="360" w:lineRule="auto"/>
        <w:jc w:val="both"/>
        <w:rPr>
          <w:rFonts w:ascii="Arial" w:hAnsi="Arial"/>
          <w:color w:val="000000" w:themeColor="text1"/>
          <w:sz w:val="22"/>
          <w:szCs w:val="22"/>
        </w:rPr>
      </w:pPr>
      <w:r w:rsidRPr="00E920F6">
        <w:rPr>
          <w:rFonts w:ascii="Arial" w:hAnsi="Arial"/>
          <w:color w:val="000000" w:themeColor="text1"/>
          <w:sz w:val="22"/>
          <w:szCs w:val="22"/>
        </w:rPr>
        <w:t>Adding up my academic experience, I must admit that my interest to this sphere is not just the matter of desire; it is the matter of experience. By volunteering in a local community support network, I provided companionship, emotional and practical support to people with complex needs, including older adults and those with disabilities. The critical reflection on the said experience has shown that the relationship aspect of care, the establishment of trust, continuous consistency, and customization of communication are as significant as any technical ability. This is compatible with the statement made by Skills for Care regarding the idea that quality care has values-based practise and true appreciation of the dignity of every individual (Skills for Care, n.d.).</w:t>
      </w:r>
    </w:p>
    <w:p w14:paraId="51A7FBAC" w14:textId="77777777" w:rsidR="007256CE" w:rsidRPr="00E920F6" w:rsidRDefault="007256CE">
      <w:pPr>
        <w:spacing w:line="360" w:lineRule="auto"/>
        <w:jc w:val="both"/>
        <w:rPr>
          <w:rFonts w:ascii="Arial" w:hAnsi="Arial"/>
          <w:color w:val="000000" w:themeColor="text1"/>
          <w:sz w:val="22"/>
          <w:szCs w:val="22"/>
        </w:rPr>
      </w:pPr>
    </w:p>
    <w:p w14:paraId="346EE0A2" w14:textId="77777777" w:rsidR="007256CE" w:rsidRPr="00E920F6" w:rsidRDefault="00000000">
      <w:pPr>
        <w:spacing w:line="360" w:lineRule="auto"/>
        <w:jc w:val="both"/>
        <w:rPr>
          <w:rFonts w:ascii="Arial" w:hAnsi="Arial"/>
          <w:color w:val="000000" w:themeColor="text1"/>
          <w:sz w:val="22"/>
          <w:szCs w:val="22"/>
        </w:rPr>
      </w:pPr>
      <w:r w:rsidRPr="00E920F6">
        <w:rPr>
          <w:rFonts w:ascii="Arial" w:hAnsi="Arial"/>
          <w:color w:val="000000" w:themeColor="text1"/>
          <w:sz w:val="22"/>
          <w:szCs w:val="22"/>
        </w:rPr>
        <w:t>In my academic work, I have gained a thorough insight into the most important professional models and concepts, including protective legislation, equality and diversity, duty of care, and person-centred communication. I have understood that communication does not just mean the exchange of information but includes active listening, tailoring and choosing of language and style to suit the person and developing therapeutic relationships founded on trust and respect (Royal College of Nursing, 2023). I am also conscious of the relevance of professional boundaries, confidentiality, and multidisciplinary teamwork: these are the main aspects of providing safe coordinated care in domiciliary settings. According to the HCPC Standards (2024), practitioners are always obliged to ensure the best interests of service users and this principle shall guide my practise in all areas of care.</w:t>
      </w:r>
    </w:p>
    <w:p w14:paraId="1CAC76F4" w14:textId="77777777" w:rsidR="007256CE" w:rsidRPr="00E920F6" w:rsidRDefault="007256CE">
      <w:pPr>
        <w:spacing w:line="360" w:lineRule="auto"/>
        <w:jc w:val="both"/>
        <w:rPr>
          <w:rFonts w:ascii="Arial" w:hAnsi="Arial"/>
          <w:color w:val="000000" w:themeColor="text1"/>
          <w:sz w:val="22"/>
          <w:szCs w:val="22"/>
        </w:rPr>
      </w:pPr>
    </w:p>
    <w:p w14:paraId="1F5C28CA" w14:textId="77777777" w:rsidR="007256CE" w:rsidRPr="00E920F6" w:rsidRDefault="00000000">
      <w:pPr>
        <w:spacing w:line="360" w:lineRule="auto"/>
        <w:jc w:val="both"/>
        <w:rPr>
          <w:rFonts w:ascii="Arial" w:hAnsi="Arial"/>
          <w:color w:val="000000" w:themeColor="text1"/>
          <w:sz w:val="22"/>
          <w:szCs w:val="22"/>
        </w:rPr>
      </w:pPr>
      <w:r w:rsidRPr="00E920F6">
        <w:rPr>
          <w:rFonts w:ascii="Arial" w:hAnsi="Arial"/>
          <w:color w:val="000000" w:themeColor="text1"/>
          <w:sz w:val="22"/>
          <w:szCs w:val="22"/>
        </w:rPr>
        <w:t xml:space="preserve">Honest self-reflection has allowed me to establish that my key strengths are empathy, emotional stability, and flexibility in communication. Working in retail customer service in Tesco has helped me shore up my capacity to breathe in rather than out, be professional and focus on solutions when faced with pressure, which can be directly applied to practise in care. I have also gained abilities to adjust my </w:t>
      </w:r>
      <w:r w:rsidRPr="00E920F6">
        <w:rPr>
          <w:rFonts w:ascii="Arial" w:hAnsi="Arial"/>
          <w:color w:val="000000" w:themeColor="text1"/>
          <w:sz w:val="22"/>
          <w:szCs w:val="22"/>
        </w:rPr>
        <w:lastRenderedPageBreak/>
        <w:t>communication fashion based on the individual needs and background and hopes, an essential skill of domiciliary care wherein each individual deserves a unique method. However, I also identify the areas that I can improve: I still lack confidence in clinical registration and formal professional communication that I am working on through my studies and Personal Development Plan.</w:t>
      </w:r>
    </w:p>
    <w:p w14:paraId="2D957F10" w14:textId="77777777" w:rsidR="007256CE" w:rsidRPr="00E920F6" w:rsidRDefault="007256CE">
      <w:pPr>
        <w:spacing w:line="360" w:lineRule="auto"/>
        <w:jc w:val="both"/>
        <w:rPr>
          <w:rFonts w:ascii="Arial" w:hAnsi="Arial"/>
          <w:color w:val="000000" w:themeColor="text1"/>
          <w:sz w:val="22"/>
          <w:szCs w:val="22"/>
        </w:rPr>
      </w:pPr>
    </w:p>
    <w:p w14:paraId="5B384CB2" w14:textId="77777777" w:rsidR="007256CE" w:rsidRPr="00E920F6" w:rsidRDefault="00000000">
      <w:pPr>
        <w:spacing w:line="360" w:lineRule="auto"/>
        <w:jc w:val="both"/>
        <w:rPr>
          <w:rFonts w:ascii="Arial" w:hAnsi="Arial"/>
          <w:color w:val="000000" w:themeColor="text1"/>
          <w:sz w:val="22"/>
          <w:szCs w:val="22"/>
        </w:rPr>
      </w:pPr>
      <w:r w:rsidRPr="00E920F6">
        <w:rPr>
          <w:rFonts w:ascii="Arial" w:hAnsi="Arial"/>
          <w:color w:val="000000" w:themeColor="text1"/>
          <w:sz w:val="22"/>
          <w:szCs w:val="22"/>
        </w:rPr>
        <w:t>I will embrace continuous improvement in my practise and realise that reflective practise is the secret to adhering to high standards of care. I have already started applying the Reflective Cycle suggested by Gibbs (1988) to review my operation and find the ways to enhance it, which may be discussed with references to the critical reflection on the Component 1 presentation assessment that is also presented in this portfolio. My work schedule is rather flexible with a wide range of shifts such as early mornings, evenings, and weekends, and I am also proud of being punctual and responsible in the area of time management, which is a prerequisite in a job where the service users need regular and on-time work.</w:t>
      </w:r>
    </w:p>
    <w:p w14:paraId="19E3383C" w14:textId="77777777" w:rsidR="007256CE" w:rsidRPr="00E920F6" w:rsidRDefault="007256CE">
      <w:pPr>
        <w:spacing w:line="360" w:lineRule="auto"/>
        <w:jc w:val="both"/>
        <w:rPr>
          <w:rFonts w:ascii="Arial" w:hAnsi="Arial"/>
          <w:color w:val="000000" w:themeColor="text1"/>
          <w:sz w:val="22"/>
          <w:szCs w:val="22"/>
        </w:rPr>
      </w:pPr>
    </w:p>
    <w:p w14:paraId="3CF11B08" w14:textId="77777777" w:rsidR="007256CE" w:rsidRPr="00E920F6" w:rsidRDefault="00000000">
      <w:pPr>
        <w:spacing w:line="360" w:lineRule="auto"/>
        <w:jc w:val="both"/>
        <w:rPr>
          <w:rFonts w:ascii="Arial" w:hAnsi="Arial" w:cs="Arial"/>
          <w:color w:val="000000" w:themeColor="text1"/>
          <w:sz w:val="22"/>
          <w:szCs w:val="22"/>
        </w:rPr>
      </w:pPr>
      <w:r w:rsidRPr="00E920F6">
        <w:rPr>
          <w:rFonts w:ascii="Arial" w:hAnsi="Arial"/>
          <w:color w:val="000000" w:themeColor="text1"/>
          <w:sz w:val="22"/>
          <w:szCs w:val="22"/>
        </w:rPr>
        <w:t>I believe that I would be able to contribute to GN Care Services Ltd in a meaningful and positive way. The values I hold are quite consistent with the mission of the organisation, and I am eager to fulfil the demands of the position, but exceed them through the process of constant learning, self-reflection, and sincere commitment to the wellbeing of every individual I take care of. I am eager to have a chance to expand my practise as a professional team member of care and take an active role in empowering service users to lead positive new lives, safely, and in a dignified way.</w:t>
      </w:r>
    </w:p>
    <w:p w14:paraId="08A6D574" w14:textId="77777777" w:rsidR="007256CE" w:rsidRDefault="007256CE">
      <w:pPr>
        <w:rPr>
          <w:rFonts w:ascii="Arial" w:hAnsi="Arial" w:cs="Arial"/>
          <w:color w:val="000000" w:themeColor="text1"/>
          <w:sz w:val="22"/>
          <w:szCs w:val="22"/>
        </w:rPr>
      </w:pPr>
    </w:p>
    <w:p w14:paraId="03578AED" w14:textId="77777777" w:rsidR="007256CE" w:rsidRDefault="007256CE">
      <w:pPr>
        <w:rPr>
          <w:rFonts w:ascii="Arial" w:hAnsi="Arial" w:cs="Arial"/>
          <w:color w:val="000000" w:themeColor="text1"/>
          <w:sz w:val="22"/>
          <w:szCs w:val="22"/>
        </w:rPr>
      </w:pPr>
    </w:p>
    <w:p w14:paraId="50795A06" w14:textId="77777777" w:rsidR="007256CE" w:rsidRDefault="00000000">
      <w:pPr>
        <w:pStyle w:val="Heading1"/>
        <w:spacing w:line="360" w:lineRule="auto"/>
        <w:rPr>
          <w:rFonts w:ascii="Arial" w:hAnsi="Arial" w:cs="Arial"/>
          <w:color w:val="000000" w:themeColor="text1"/>
          <w:sz w:val="22"/>
          <w:szCs w:val="22"/>
        </w:rPr>
      </w:pPr>
      <w:bookmarkStart w:id="3" w:name="_Toc23712"/>
      <w:r>
        <w:rPr>
          <w:rFonts w:ascii="Arial" w:hAnsi="Arial" w:cs="Arial"/>
          <w:color w:val="000000" w:themeColor="text1"/>
          <w:sz w:val="22"/>
          <w:szCs w:val="22"/>
        </w:rPr>
        <w:t>Task 3a: SWOT Analysis</w:t>
      </w:r>
      <w:bookmarkEnd w:id="3"/>
    </w:p>
    <w:p w14:paraId="5A7F6D4C" w14:textId="77777777" w:rsidR="007256CE" w:rsidRDefault="00000000">
      <w:pPr>
        <w:spacing w:line="360" w:lineRule="auto"/>
        <w:jc w:val="both"/>
        <w:rPr>
          <w:rFonts w:ascii="Arial" w:eastAsia="SimSun" w:hAnsi="Arial" w:cs="Arial"/>
          <w:color w:val="000000" w:themeColor="text1"/>
          <w:sz w:val="22"/>
          <w:szCs w:val="22"/>
          <w:shd w:val="clear" w:color="auto" w:fill="FFFFFF"/>
        </w:rPr>
      </w:pPr>
      <w:r>
        <w:rPr>
          <w:rFonts w:ascii="Arial" w:eastAsia="SimSun" w:hAnsi="Arial" w:cs="Arial"/>
          <w:color w:val="000000" w:themeColor="text1"/>
          <w:sz w:val="22"/>
          <w:szCs w:val="22"/>
          <w:shd w:val="clear" w:color="auto" w:fill="FFFFFF"/>
        </w:rPr>
        <w:t>SWOT analysis was done in order to establish my fitness to work as a Care Assistant / Support Worker and where to develop myself.</w:t>
      </w:r>
    </w:p>
    <w:p w14:paraId="6590E3A2" w14:textId="77777777" w:rsidR="007256CE" w:rsidRDefault="00000000">
      <w:pPr>
        <w:spacing w:line="360" w:lineRule="auto"/>
        <w:jc w:val="both"/>
        <w:rPr>
          <w:rFonts w:ascii="Arial" w:eastAsia="SimSun" w:hAnsi="Arial" w:cs="Arial"/>
          <w:b/>
          <w:bCs/>
          <w:color w:val="000000" w:themeColor="text1"/>
          <w:sz w:val="22"/>
          <w:szCs w:val="22"/>
          <w:shd w:val="clear" w:color="auto" w:fill="FFFFFF"/>
        </w:rPr>
      </w:pPr>
      <w:r>
        <w:rPr>
          <w:rFonts w:ascii="Arial" w:eastAsia="SimSun" w:hAnsi="Arial" w:cs="Arial"/>
          <w:b/>
          <w:bCs/>
          <w:color w:val="000000" w:themeColor="text1"/>
          <w:sz w:val="22"/>
          <w:szCs w:val="22"/>
          <w:shd w:val="clear" w:color="auto" w:fill="FFFFFF"/>
        </w:rPr>
        <w:t xml:space="preserve">Strengths  </w:t>
      </w:r>
    </w:p>
    <w:p w14:paraId="0279B4B1" w14:textId="77777777" w:rsidR="007256CE" w:rsidRDefault="00000000">
      <w:pPr>
        <w:spacing w:line="360" w:lineRule="auto"/>
        <w:jc w:val="both"/>
        <w:rPr>
          <w:rFonts w:ascii="Arial" w:eastAsia="SimSun" w:hAnsi="Arial" w:cs="Arial"/>
          <w:color w:val="000000" w:themeColor="text1"/>
          <w:sz w:val="22"/>
          <w:szCs w:val="22"/>
          <w:shd w:val="clear" w:color="auto" w:fill="FFFFFF"/>
        </w:rPr>
      </w:pPr>
      <w:r>
        <w:rPr>
          <w:rFonts w:ascii="Arial" w:eastAsia="SimSun" w:hAnsi="Arial" w:cs="Arial"/>
          <w:color w:val="000000" w:themeColor="text1"/>
          <w:sz w:val="22"/>
          <w:szCs w:val="22"/>
          <w:shd w:val="clear" w:color="auto" w:fill="FFFFFF"/>
        </w:rPr>
        <w:t>I have empathy, patience and strong interpersonal skills as my main strengths, which are necessary when I offer services to vulnerable people in the domiciliary care environment. I am flexible and strong-willed, which makes me adjust to diverse schedules and demands of the clients. Such attributes help in building relationships and person-centred care which are always central to the practise.</w:t>
      </w:r>
    </w:p>
    <w:p w14:paraId="1215A0ED" w14:textId="77777777" w:rsidR="007256CE" w:rsidRDefault="00000000">
      <w:pPr>
        <w:spacing w:line="360" w:lineRule="auto"/>
        <w:jc w:val="both"/>
        <w:rPr>
          <w:rFonts w:ascii="Arial" w:eastAsia="SimSun" w:hAnsi="Arial" w:cs="Arial"/>
          <w:color w:val="000000" w:themeColor="text1"/>
          <w:sz w:val="22"/>
          <w:szCs w:val="22"/>
          <w:shd w:val="clear" w:color="auto" w:fill="FFFFFF"/>
        </w:rPr>
      </w:pPr>
      <w:r>
        <w:rPr>
          <w:rFonts w:ascii="Arial" w:eastAsia="SimSun" w:hAnsi="Arial" w:cs="Arial"/>
          <w:b/>
          <w:bCs/>
          <w:color w:val="000000" w:themeColor="text1"/>
          <w:sz w:val="22"/>
          <w:szCs w:val="22"/>
          <w:shd w:val="clear" w:color="auto" w:fill="FFFFFF"/>
        </w:rPr>
        <w:t xml:space="preserve">Weaknesses  </w:t>
      </w:r>
    </w:p>
    <w:p w14:paraId="62CB6789" w14:textId="77777777" w:rsidR="007256CE" w:rsidRDefault="00000000">
      <w:pPr>
        <w:spacing w:line="360" w:lineRule="auto"/>
        <w:jc w:val="both"/>
        <w:rPr>
          <w:rFonts w:ascii="Arial" w:eastAsia="SimSun" w:hAnsi="Arial" w:cs="Arial"/>
          <w:color w:val="000000" w:themeColor="text1"/>
          <w:sz w:val="22"/>
          <w:szCs w:val="22"/>
          <w:shd w:val="clear" w:color="auto" w:fill="FFFFFF"/>
        </w:rPr>
      </w:pPr>
      <w:r>
        <w:rPr>
          <w:rFonts w:ascii="Arial" w:eastAsia="SimSun" w:hAnsi="Arial" w:cs="Arial"/>
          <w:color w:val="000000" w:themeColor="text1"/>
          <w:sz w:val="22"/>
          <w:szCs w:val="22"/>
          <w:shd w:val="clear" w:color="auto" w:fill="FFFFFF"/>
        </w:rPr>
        <w:lastRenderedPageBreak/>
        <w:t>Apparently a weakness is lack of practical experience in domiciliary care. Even though I have theoretical knowledge, I must develop self-confidence in professional activities that include personal care, record-keeping and professional communication. I also strive to be more assertive when I make a contribution to multidisciplinary teams.</w:t>
      </w:r>
    </w:p>
    <w:p w14:paraId="304FCF88" w14:textId="77777777" w:rsidR="007256CE" w:rsidRDefault="00000000">
      <w:pPr>
        <w:spacing w:line="360" w:lineRule="auto"/>
        <w:jc w:val="both"/>
        <w:rPr>
          <w:rFonts w:ascii="Arial" w:eastAsia="SimSun" w:hAnsi="Arial" w:cs="Arial"/>
          <w:b/>
          <w:bCs/>
          <w:color w:val="000000" w:themeColor="text1"/>
          <w:sz w:val="22"/>
          <w:szCs w:val="22"/>
          <w:shd w:val="clear" w:color="auto" w:fill="FFFFFF"/>
        </w:rPr>
      </w:pPr>
      <w:r>
        <w:rPr>
          <w:rFonts w:ascii="Arial" w:eastAsia="SimSun" w:hAnsi="Arial" w:cs="Arial"/>
          <w:b/>
          <w:bCs/>
          <w:color w:val="000000" w:themeColor="text1"/>
          <w:sz w:val="22"/>
          <w:szCs w:val="22"/>
          <w:shd w:val="clear" w:color="auto" w:fill="FFFFFF"/>
        </w:rPr>
        <w:t xml:space="preserve">Opportunities  </w:t>
      </w:r>
    </w:p>
    <w:p w14:paraId="00D9694E" w14:textId="77777777" w:rsidR="007256CE" w:rsidRDefault="00000000">
      <w:pPr>
        <w:spacing w:line="360" w:lineRule="auto"/>
        <w:jc w:val="both"/>
        <w:rPr>
          <w:rFonts w:ascii="Arial" w:eastAsia="SimSun" w:hAnsi="Arial" w:cs="Arial"/>
          <w:color w:val="000000" w:themeColor="text1"/>
          <w:sz w:val="22"/>
          <w:szCs w:val="22"/>
          <w:shd w:val="clear" w:color="auto" w:fill="FFFFFF"/>
        </w:rPr>
      </w:pPr>
      <w:r>
        <w:rPr>
          <w:rFonts w:ascii="Arial" w:eastAsia="SimSun" w:hAnsi="Arial" w:cs="Arial"/>
          <w:color w:val="000000" w:themeColor="text1"/>
          <w:sz w:val="22"/>
          <w:szCs w:val="22"/>
          <w:shd w:val="clear" w:color="auto" w:fill="FFFFFF"/>
        </w:rPr>
        <w:t>The Care Assistant position provides a possibility of systematic training exposure through shadowing the experienced carers and experience in different client needs. The family-centred and supportive nature of GN Care Services Ltd promotes learning and professional development, which facilitates skill building and confidence through trust.</w:t>
      </w:r>
    </w:p>
    <w:p w14:paraId="2FA98118" w14:textId="77777777" w:rsidR="007256CE" w:rsidRDefault="00000000">
      <w:pPr>
        <w:spacing w:line="360" w:lineRule="auto"/>
        <w:jc w:val="both"/>
        <w:rPr>
          <w:rFonts w:ascii="Arial" w:eastAsia="SimSun" w:hAnsi="Arial" w:cs="Arial"/>
          <w:color w:val="000000" w:themeColor="text1"/>
          <w:sz w:val="22"/>
          <w:szCs w:val="22"/>
          <w:shd w:val="clear" w:color="auto" w:fill="FFFFFF"/>
        </w:rPr>
      </w:pPr>
      <w:r>
        <w:rPr>
          <w:rFonts w:ascii="Arial" w:eastAsia="SimSun" w:hAnsi="Arial" w:cs="Arial"/>
          <w:b/>
          <w:bCs/>
          <w:color w:val="000000" w:themeColor="text1"/>
          <w:sz w:val="22"/>
          <w:szCs w:val="22"/>
          <w:shd w:val="clear" w:color="auto" w:fill="FFFFFF"/>
        </w:rPr>
        <w:t xml:space="preserve">Threats  </w:t>
      </w:r>
    </w:p>
    <w:p w14:paraId="14CA528F" w14:textId="77777777" w:rsidR="007256CE" w:rsidRDefault="00000000">
      <w:pPr>
        <w:spacing w:line="360" w:lineRule="auto"/>
        <w:jc w:val="both"/>
        <w:rPr>
          <w:rFonts w:ascii="Arial" w:eastAsia="SimSun" w:hAnsi="Arial" w:cs="Arial"/>
          <w:color w:val="000000" w:themeColor="text1"/>
          <w:sz w:val="22"/>
          <w:szCs w:val="22"/>
          <w:shd w:val="clear" w:color="auto" w:fill="FFFFFF"/>
        </w:rPr>
      </w:pPr>
      <w:r>
        <w:rPr>
          <w:rFonts w:ascii="Arial" w:eastAsia="SimSun" w:hAnsi="Arial" w:cs="Arial"/>
          <w:color w:val="000000" w:themeColor="text1"/>
          <w:sz w:val="22"/>
          <w:szCs w:val="22"/>
          <w:shd w:val="clear" w:color="auto" w:fill="FFFFFF"/>
        </w:rPr>
        <w:t>The possible hazards are emotional stress and physical workload inherent in care work. Without efficient self-care and supervision, the chances of burnout are too high. Strengths and well-being constitute vital aspects of sustainability in the sector in the long term.</w:t>
      </w:r>
    </w:p>
    <w:p w14:paraId="30CDF8F3" w14:textId="77777777" w:rsidR="007256CE" w:rsidRDefault="00000000">
      <w:pPr>
        <w:pStyle w:val="Heading1"/>
        <w:spacing w:line="360" w:lineRule="auto"/>
        <w:rPr>
          <w:rFonts w:ascii="Arial" w:hAnsi="Arial" w:cs="Arial"/>
          <w:color w:val="000000" w:themeColor="text1"/>
          <w:sz w:val="22"/>
          <w:szCs w:val="22"/>
        </w:rPr>
      </w:pPr>
      <w:bookmarkStart w:id="4" w:name="_Toc16979"/>
      <w:r>
        <w:rPr>
          <w:rFonts w:ascii="Arial" w:hAnsi="Arial" w:cs="Arial"/>
          <w:color w:val="000000" w:themeColor="text1"/>
          <w:sz w:val="22"/>
          <w:szCs w:val="22"/>
        </w:rPr>
        <w:t>Task 3b: Personal Development Plan (PDP).</w:t>
      </w:r>
      <w:bookmarkEnd w:id="4"/>
    </w:p>
    <w:p w14:paraId="68D45EED" w14:textId="77777777" w:rsidR="007256CE" w:rsidRDefault="00000000">
      <w:pPr>
        <w:spacing w:line="360" w:lineRule="auto"/>
        <w:jc w:val="both"/>
        <w:rPr>
          <w:rFonts w:ascii="Arial" w:eastAsia="SimSun" w:hAnsi="Arial" w:cs="Arial"/>
          <w:color w:val="000000" w:themeColor="text1"/>
          <w:sz w:val="22"/>
          <w:szCs w:val="22"/>
          <w:shd w:val="clear" w:color="auto" w:fill="FFFFFF"/>
        </w:rPr>
      </w:pPr>
      <w:r>
        <w:rPr>
          <w:rFonts w:ascii="Arial" w:eastAsia="SimSun" w:hAnsi="Arial" w:cs="Arial"/>
          <w:color w:val="000000" w:themeColor="text1"/>
          <w:sz w:val="22"/>
          <w:szCs w:val="22"/>
          <w:shd w:val="clear" w:color="auto" w:fill="FFFFFF"/>
        </w:rPr>
        <w:t>The SMART objectives established in the Personal Development Plan are set to be accomplished within the next two years.</w:t>
      </w:r>
    </w:p>
    <w:p w14:paraId="364A87B9" w14:textId="77777777" w:rsidR="007256CE" w:rsidRDefault="00000000">
      <w:pPr>
        <w:spacing w:line="360" w:lineRule="auto"/>
        <w:jc w:val="both"/>
        <w:rPr>
          <w:rFonts w:ascii="Arial" w:eastAsia="SimSun" w:hAnsi="Arial" w:cs="Arial"/>
          <w:color w:val="000000" w:themeColor="text1"/>
          <w:sz w:val="22"/>
          <w:szCs w:val="22"/>
          <w:shd w:val="clear" w:color="auto" w:fill="FFFFFF"/>
        </w:rPr>
      </w:pPr>
      <w:r>
        <w:rPr>
          <w:rFonts w:ascii="Arial" w:eastAsia="SimSun" w:hAnsi="Arial" w:cs="Arial"/>
          <w:b/>
          <w:bCs/>
          <w:color w:val="000000" w:themeColor="text1"/>
          <w:sz w:val="22"/>
          <w:szCs w:val="22"/>
          <w:shd w:val="clear" w:color="auto" w:fill="FFFFFF"/>
        </w:rPr>
        <w:t xml:space="preserve">Goal 1: </w:t>
      </w:r>
      <w:r>
        <w:rPr>
          <w:rFonts w:ascii="Arial" w:eastAsia="SimSun" w:hAnsi="Arial" w:cs="Arial"/>
          <w:color w:val="000000" w:themeColor="text1"/>
          <w:sz w:val="22"/>
          <w:szCs w:val="22"/>
          <w:shd w:val="clear" w:color="auto" w:fill="FFFFFF"/>
        </w:rPr>
        <w:t>Within 12 months, build workable care skills by training in personal care, mobility and handling as well as documentation. The progress will be measured by monitoring the progress and achieving the training modules.</w:t>
      </w:r>
    </w:p>
    <w:p w14:paraId="6445894A" w14:textId="77777777" w:rsidR="007256CE" w:rsidRDefault="00000000">
      <w:pPr>
        <w:spacing w:line="360" w:lineRule="auto"/>
        <w:jc w:val="both"/>
        <w:rPr>
          <w:rFonts w:ascii="Arial" w:eastAsia="SimSun" w:hAnsi="Arial" w:cs="Arial"/>
          <w:color w:val="000000" w:themeColor="text1"/>
          <w:sz w:val="22"/>
          <w:szCs w:val="22"/>
          <w:shd w:val="clear" w:color="auto" w:fill="FFFFFF"/>
        </w:rPr>
      </w:pPr>
      <w:r>
        <w:rPr>
          <w:rFonts w:ascii="Arial" w:eastAsia="SimSun" w:hAnsi="Arial" w:cs="Arial"/>
          <w:b/>
          <w:bCs/>
          <w:color w:val="000000" w:themeColor="text1"/>
          <w:sz w:val="22"/>
          <w:szCs w:val="22"/>
          <w:shd w:val="clear" w:color="auto" w:fill="FFFFFF"/>
        </w:rPr>
        <w:t>Goal 2:</w:t>
      </w:r>
      <w:r>
        <w:rPr>
          <w:rFonts w:ascii="Arial" w:eastAsia="SimSun" w:hAnsi="Arial" w:cs="Arial"/>
          <w:color w:val="000000" w:themeColor="text1"/>
          <w:sz w:val="22"/>
          <w:szCs w:val="22"/>
          <w:shd w:val="clear" w:color="auto" w:fill="FFFFFF"/>
        </w:rPr>
        <w:t xml:space="preserve"> Within 18 months, I should improve communication and teamwork skills through attending team meetings, engaging in reflections and feedbacks. Safety and coordination of care is based on effective communication.</w:t>
      </w:r>
    </w:p>
    <w:p w14:paraId="5AB0C7DA" w14:textId="77777777" w:rsidR="007256CE" w:rsidRDefault="00000000">
      <w:pPr>
        <w:spacing w:line="360" w:lineRule="auto"/>
        <w:jc w:val="both"/>
        <w:rPr>
          <w:rFonts w:ascii="Arial" w:eastAsia="SimSun" w:hAnsi="Arial" w:cs="Arial"/>
          <w:color w:val="000000" w:themeColor="text1"/>
          <w:sz w:val="22"/>
          <w:szCs w:val="22"/>
          <w:shd w:val="clear" w:color="auto" w:fill="FFFFFF"/>
        </w:rPr>
      </w:pPr>
      <w:r>
        <w:rPr>
          <w:rFonts w:ascii="Arial" w:eastAsia="SimSun" w:hAnsi="Arial" w:cs="Arial"/>
          <w:b/>
          <w:bCs/>
          <w:color w:val="000000" w:themeColor="text1"/>
          <w:sz w:val="22"/>
          <w:szCs w:val="22"/>
          <w:shd w:val="clear" w:color="auto" w:fill="FFFFFF"/>
        </w:rPr>
        <w:t>Goal 3</w:t>
      </w:r>
      <w:r>
        <w:rPr>
          <w:rFonts w:ascii="Arial" w:eastAsia="SimSun" w:hAnsi="Arial" w:cs="Arial"/>
          <w:color w:val="000000" w:themeColor="text1"/>
          <w:sz w:val="22"/>
          <w:szCs w:val="22"/>
          <w:shd w:val="clear" w:color="auto" w:fill="FFFFFF"/>
        </w:rPr>
        <w:t>: Within two years, practise continual reflection through keeping a reflective journal and attending supervision, which will in turn facilitate continuous learning practises and professional growth.</w:t>
      </w:r>
    </w:p>
    <w:p w14:paraId="4AEFEC95" w14:textId="77777777" w:rsidR="007256CE" w:rsidRDefault="00000000">
      <w:pPr>
        <w:spacing w:line="360" w:lineRule="auto"/>
        <w:jc w:val="both"/>
        <w:rPr>
          <w:rFonts w:ascii="Arial" w:eastAsia="SimSun" w:hAnsi="Arial" w:cs="Arial"/>
          <w:color w:val="000000" w:themeColor="text1"/>
          <w:sz w:val="22"/>
          <w:szCs w:val="22"/>
          <w:shd w:val="clear" w:color="auto" w:fill="FFFFFF"/>
        </w:rPr>
      </w:pPr>
      <w:r>
        <w:rPr>
          <w:rFonts w:ascii="Arial" w:eastAsia="SimSun" w:hAnsi="Arial" w:cs="Arial"/>
          <w:color w:val="000000" w:themeColor="text1"/>
          <w:sz w:val="22"/>
          <w:szCs w:val="22"/>
          <w:shd w:val="clear" w:color="auto" w:fill="FFFFFF"/>
        </w:rPr>
        <w:t>Progress will be measured using the self-reflection, the supervision reviews as well as completion of developmental milestone.</w:t>
      </w:r>
    </w:p>
    <w:p w14:paraId="7153E9AA" w14:textId="77777777" w:rsidR="007256CE" w:rsidRDefault="00000000">
      <w:pPr>
        <w:pStyle w:val="Heading1"/>
        <w:spacing w:line="360" w:lineRule="auto"/>
        <w:rPr>
          <w:rFonts w:ascii="Arial" w:hAnsi="Arial" w:cs="Arial"/>
          <w:color w:val="000000" w:themeColor="text1"/>
          <w:sz w:val="22"/>
          <w:szCs w:val="22"/>
        </w:rPr>
      </w:pPr>
      <w:bookmarkStart w:id="5" w:name="_Toc11270"/>
      <w:r>
        <w:rPr>
          <w:rFonts w:ascii="Arial" w:hAnsi="Arial" w:cs="Arial"/>
          <w:color w:val="000000" w:themeColor="text1"/>
          <w:sz w:val="22"/>
          <w:szCs w:val="22"/>
        </w:rPr>
        <w:lastRenderedPageBreak/>
        <w:t>Task 4: Reflective Account on the Gibbs Model.</w:t>
      </w:r>
      <w:bookmarkEnd w:id="5"/>
    </w:p>
    <w:p w14:paraId="3B382149" w14:textId="77777777" w:rsidR="007256CE" w:rsidRDefault="00000000">
      <w:pPr>
        <w:spacing w:line="360" w:lineRule="auto"/>
        <w:jc w:val="both"/>
        <w:rPr>
          <w:rFonts w:ascii="Arial" w:eastAsia="SimSun" w:hAnsi="Arial" w:cs="Arial"/>
          <w:color w:val="000000" w:themeColor="text1"/>
          <w:sz w:val="22"/>
          <w:szCs w:val="22"/>
          <w:shd w:val="clear" w:color="auto" w:fill="FFFFFF"/>
        </w:rPr>
      </w:pPr>
      <w:r>
        <w:rPr>
          <w:rFonts w:ascii="Arial" w:eastAsia="SimSun" w:hAnsi="Arial" w:cs="Arial"/>
          <w:color w:val="000000" w:themeColor="text1"/>
          <w:sz w:val="22"/>
          <w:szCs w:val="22"/>
          <w:shd w:val="clear" w:color="auto" w:fill="FFFFFF"/>
        </w:rPr>
        <w:t>This reflective submission uses the reflective cycle by Gibbs to review my performance in the LCHS4009 Component 1 presentation assessment critically covering the thoughts, feelings, performance and improvement areas.</w:t>
      </w:r>
    </w:p>
    <w:p w14:paraId="7361B12D" w14:textId="77777777" w:rsidR="007256CE" w:rsidRDefault="007256CE">
      <w:pPr>
        <w:spacing w:line="360" w:lineRule="auto"/>
        <w:jc w:val="both"/>
        <w:rPr>
          <w:rFonts w:ascii="Arial" w:eastAsia="SimSun" w:hAnsi="Arial" w:cs="Arial"/>
          <w:color w:val="000000" w:themeColor="text1"/>
          <w:sz w:val="22"/>
          <w:szCs w:val="22"/>
          <w:shd w:val="clear" w:color="auto" w:fill="FFFFFF"/>
        </w:rPr>
      </w:pPr>
    </w:p>
    <w:p w14:paraId="05D70C61" w14:textId="77777777" w:rsidR="007256CE" w:rsidRDefault="007256CE">
      <w:pPr>
        <w:spacing w:line="360" w:lineRule="auto"/>
        <w:jc w:val="both"/>
        <w:rPr>
          <w:rFonts w:ascii="Arial" w:eastAsia="SimSun" w:hAnsi="Arial" w:cs="Arial"/>
          <w:color w:val="000000" w:themeColor="text1"/>
          <w:sz w:val="22"/>
          <w:szCs w:val="22"/>
          <w:shd w:val="clear" w:color="auto" w:fill="FFFFFF"/>
        </w:rPr>
      </w:pPr>
    </w:p>
    <w:p w14:paraId="260290A0" w14:textId="77777777" w:rsidR="007256CE" w:rsidRDefault="00000000">
      <w:pPr>
        <w:spacing w:line="360" w:lineRule="auto"/>
        <w:jc w:val="center"/>
        <w:rPr>
          <w:rFonts w:ascii="Arial" w:hAnsi="Arial" w:cs="Arial"/>
          <w:i/>
          <w:iCs/>
          <w:color w:val="000000" w:themeColor="text1"/>
          <w:sz w:val="22"/>
          <w:szCs w:val="22"/>
        </w:rPr>
      </w:pPr>
      <w:r>
        <w:rPr>
          <w:rFonts w:ascii="Arial" w:hAnsi="Arial" w:cs="Arial"/>
          <w:i/>
          <w:iCs/>
          <w:noProof/>
          <w:color w:val="000000" w:themeColor="text1"/>
          <w:sz w:val="22"/>
          <w:szCs w:val="22"/>
        </w:rPr>
        <w:drawing>
          <wp:inline distT="0" distB="0" distL="114300" distR="114300" wp14:anchorId="647FB07B" wp14:editId="11A24470">
            <wp:extent cx="4225925" cy="2788920"/>
            <wp:effectExtent l="9525" t="9525" r="12700" b="209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pic:cNvPicPr>
                  </pic:nvPicPr>
                  <pic:blipFill>
                    <a:blip r:embed="rId8">
                      <a:lum contrast="-6000"/>
                    </a:blip>
                    <a:stretch>
                      <a:fillRect/>
                    </a:stretch>
                  </pic:blipFill>
                  <pic:spPr>
                    <a:xfrm>
                      <a:off x="0" y="0"/>
                      <a:ext cx="4225925" cy="2788920"/>
                    </a:xfrm>
                    <a:prstGeom prst="rect">
                      <a:avLst/>
                    </a:prstGeom>
                    <a:noFill/>
                    <a:ln>
                      <a:solidFill>
                        <a:srgbClr val="0000FF"/>
                      </a:solidFill>
                    </a:ln>
                  </pic:spPr>
                </pic:pic>
              </a:graphicData>
            </a:graphic>
          </wp:inline>
        </w:drawing>
      </w:r>
    </w:p>
    <w:p w14:paraId="4B73041E" w14:textId="77777777" w:rsidR="007256CE" w:rsidRDefault="00000000">
      <w:pPr>
        <w:pStyle w:val="Caption"/>
        <w:spacing w:line="360" w:lineRule="auto"/>
        <w:jc w:val="center"/>
        <w:rPr>
          <w:i/>
          <w:iCs/>
          <w:color w:val="000000" w:themeColor="text1"/>
          <w:sz w:val="22"/>
          <w:szCs w:val="22"/>
          <w:lang w:val="fr-FR"/>
        </w:rPr>
      </w:pPr>
      <w:r>
        <w:rPr>
          <w:i/>
          <w:iCs/>
          <w:color w:val="000000" w:themeColor="text1"/>
          <w:sz w:val="22"/>
          <w:szCs w:val="22"/>
          <w:lang w:val="fr-FR"/>
        </w:rPr>
        <w:t xml:space="preserve">Figure </w:t>
      </w:r>
      <w:r>
        <w:rPr>
          <w:i/>
          <w:iCs/>
          <w:color w:val="000000" w:themeColor="text1"/>
          <w:sz w:val="22"/>
          <w:szCs w:val="22"/>
        </w:rPr>
        <w:fldChar w:fldCharType="begin"/>
      </w:r>
      <w:r>
        <w:rPr>
          <w:i/>
          <w:iCs/>
          <w:color w:val="000000" w:themeColor="text1"/>
          <w:sz w:val="22"/>
          <w:szCs w:val="22"/>
          <w:lang w:val="fr-FR"/>
        </w:rPr>
        <w:instrText xml:space="preserve"> SEQ Figure \* ARABIC </w:instrText>
      </w:r>
      <w:r>
        <w:rPr>
          <w:i/>
          <w:iCs/>
          <w:color w:val="000000" w:themeColor="text1"/>
          <w:sz w:val="22"/>
          <w:szCs w:val="22"/>
        </w:rPr>
        <w:fldChar w:fldCharType="separate"/>
      </w:r>
      <w:r>
        <w:rPr>
          <w:i/>
          <w:iCs/>
          <w:color w:val="000000" w:themeColor="text1"/>
          <w:sz w:val="22"/>
          <w:szCs w:val="22"/>
          <w:lang w:val="fr-FR"/>
        </w:rPr>
        <w:t>1</w:t>
      </w:r>
      <w:r>
        <w:rPr>
          <w:i/>
          <w:iCs/>
          <w:color w:val="000000" w:themeColor="text1"/>
          <w:sz w:val="22"/>
          <w:szCs w:val="22"/>
        </w:rPr>
        <w:fldChar w:fldCharType="end"/>
      </w:r>
      <w:r>
        <w:rPr>
          <w:i/>
          <w:iCs/>
          <w:color w:val="000000" w:themeColor="text1"/>
          <w:sz w:val="22"/>
          <w:szCs w:val="22"/>
          <w:lang w:val="fr-FR"/>
        </w:rPr>
        <w:t>: Gibbs Cycle; Source:  (McLeod, 2025)</w:t>
      </w:r>
    </w:p>
    <w:p w14:paraId="1671E35E" w14:textId="77777777" w:rsidR="007256CE" w:rsidRDefault="007256CE">
      <w:pPr>
        <w:spacing w:line="360" w:lineRule="auto"/>
        <w:rPr>
          <w:rFonts w:ascii="Arial" w:hAnsi="Arial" w:cs="Arial"/>
          <w:color w:val="000000" w:themeColor="text1"/>
          <w:sz w:val="22"/>
          <w:szCs w:val="22"/>
          <w:lang w:val="fr-FR"/>
        </w:rPr>
      </w:pPr>
    </w:p>
    <w:p w14:paraId="2A2C5947" w14:textId="77777777" w:rsidR="007256CE" w:rsidRDefault="00000000">
      <w:pPr>
        <w:spacing w:line="360" w:lineRule="auto"/>
        <w:jc w:val="both"/>
        <w:rPr>
          <w:rFonts w:ascii="Arial" w:eastAsia="SimSun" w:hAnsi="Arial" w:cs="Arial"/>
          <w:b/>
          <w:bCs/>
          <w:color w:val="000000" w:themeColor="text1"/>
          <w:sz w:val="22"/>
          <w:szCs w:val="22"/>
          <w:shd w:val="clear" w:color="auto" w:fill="FFFFFF"/>
          <w:lang w:val="fr-FR"/>
        </w:rPr>
      </w:pPr>
      <w:r>
        <w:rPr>
          <w:rFonts w:ascii="Arial" w:eastAsia="SimSun" w:hAnsi="Arial" w:cs="Arial"/>
          <w:b/>
          <w:bCs/>
          <w:color w:val="000000" w:themeColor="text1"/>
          <w:sz w:val="22"/>
          <w:szCs w:val="22"/>
          <w:shd w:val="clear" w:color="auto" w:fill="FFFFFF"/>
          <w:lang w:val="fr-FR"/>
        </w:rPr>
        <w:t xml:space="preserve">Description  </w:t>
      </w:r>
    </w:p>
    <w:p w14:paraId="0269C141" w14:textId="77777777" w:rsidR="007256CE" w:rsidRDefault="00000000">
      <w:pPr>
        <w:spacing w:line="360" w:lineRule="auto"/>
        <w:jc w:val="both"/>
        <w:rPr>
          <w:rFonts w:ascii="Arial" w:eastAsia="SimSun" w:hAnsi="Arial" w:cs="Arial"/>
          <w:color w:val="000000" w:themeColor="text1"/>
          <w:sz w:val="22"/>
          <w:szCs w:val="22"/>
          <w:shd w:val="clear" w:color="auto" w:fill="FFFFFF"/>
        </w:rPr>
      </w:pPr>
      <w:r>
        <w:rPr>
          <w:rFonts w:ascii="Arial" w:eastAsia="SimSun" w:hAnsi="Arial" w:cs="Arial"/>
          <w:color w:val="000000" w:themeColor="text1"/>
          <w:sz w:val="22"/>
          <w:szCs w:val="22"/>
          <w:shd w:val="clear" w:color="auto" w:fill="FFFFFF"/>
        </w:rPr>
        <w:t>The presentation forced me to talk about professional development in the health and social care sector exemplifying sense of employability skills, reflective practise and personal development. I made a series of slides and presented the study to my classmates and lecturer in the time given. The test was supposed to test the knowledge of the subject and communication skills.</w:t>
      </w:r>
    </w:p>
    <w:p w14:paraId="2E278087" w14:textId="77777777" w:rsidR="007256CE" w:rsidRDefault="00000000">
      <w:pPr>
        <w:spacing w:line="360" w:lineRule="auto"/>
        <w:jc w:val="both"/>
        <w:rPr>
          <w:rFonts w:ascii="Arial" w:eastAsia="SimSun" w:hAnsi="Arial" w:cs="Arial"/>
          <w:b/>
          <w:bCs/>
          <w:color w:val="000000" w:themeColor="text1"/>
          <w:sz w:val="22"/>
          <w:szCs w:val="22"/>
          <w:shd w:val="clear" w:color="auto" w:fill="FFFFFF"/>
        </w:rPr>
      </w:pPr>
      <w:r>
        <w:rPr>
          <w:rFonts w:ascii="Arial" w:eastAsia="SimSun" w:hAnsi="Arial" w:cs="Arial"/>
          <w:b/>
          <w:bCs/>
          <w:color w:val="000000" w:themeColor="text1"/>
          <w:sz w:val="22"/>
          <w:szCs w:val="22"/>
          <w:shd w:val="clear" w:color="auto" w:fill="FFFFFF"/>
        </w:rPr>
        <w:t xml:space="preserve">Feelings  </w:t>
      </w:r>
    </w:p>
    <w:p w14:paraId="3C7A9170" w14:textId="77777777" w:rsidR="007256CE" w:rsidRDefault="00000000">
      <w:pPr>
        <w:spacing w:line="360" w:lineRule="auto"/>
        <w:jc w:val="both"/>
        <w:rPr>
          <w:rFonts w:ascii="Arial" w:eastAsia="SimSun" w:hAnsi="Arial" w:cs="Arial"/>
          <w:color w:val="000000" w:themeColor="text1"/>
          <w:sz w:val="22"/>
          <w:szCs w:val="22"/>
          <w:shd w:val="clear" w:color="auto" w:fill="FFFFFF"/>
        </w:rPr>
      </w:pPr>
      <w:r>
        <w:rPr>
          <w:rFonts w:ascii="Arial" w:eastAsia="SimSun" w:hAnsi="Arial" w:cs="Arial"/>
          <w:color w:val="000000" w:themeColor="text1"/>
          <w:sz w:val="22"/>
          <w:szCs w:val="22"/>
          <w:shd w:val="clear" w:color="auto" w:fill="FFFFFF"/>
        </w:rPr>
        <w:t>Before the presentation I was nervous and lacked confidence especially because I had minimum experience of addressing people. I was afraid of omitting important aspects and getting criticised by my listeners. The feeling of anxiety slowly faded off during the presentation when I became more conversant with the material and interacted with the people. The verbal feedback given to me by the lecturer reassured me and motivated me, though I became more conscious about the areas that needed improvement.</w:t>
      </w:r>
    </w:p>
    <w:p w14:paraId="452A50BA" w14:textId="77777777" w:rsidR="007256CE" w:rsidRDefault="00000000">
      <w:pPr>
        <w:spacing w:line="360" w:lineRule="auto"/>
        <w:jc w:val="both"/>
        <w:rPr>
          <w:rFonts w:ascii="Arial" w:eastAsia="SimSun" w:hAnsi="Arial" w:cs="Arial"/>
          <w:b/>
          <w:bCs/>
          <w:color w:val="000000" w:themeColor="text1"/>
          <w:sz w:val="22"/>
          <w:szCs w:val="22"/>
          <w:shd w:val="clear" w:color="auto" w:fill="FFFFFF"/>
        </w:rPr>
      </w:pPr>
      <w:r>
        <w:rPr>
          <w:rFonts w:ascii="Arial" w:eastAsia="SimSun" w:hAnsi="Arial" w:cs="Arial"/>
          <w:b/>
          <w:bCs/>
          <w:color w:val="000000" w:themeColor="text1"/>
          <w:sz w:val="22"/>
          <w:szCs w:val="22"/>
          <w:shd w:val="clear" w:color="auto" w:fill="FFFFFF"/>
        </w:rPr>
        <w:t xml:space="preserve">Evaluation  </w:t>
      </w:r>
    </w:p>
    <w:p w14:paraId="0367BDA6" w14:textId="77777777" w:rsidR="007256CE" w:rsidRDefault="00000000">
      <w:pPr>
        <w:spacing w:line="360" w:lineRule="auto"/>
        <w:jc w:val="both"/>
        <w:rPr>
          <w:rFonts w:ascii="Arial" w:eastAsia="SimSun" w:hAnsi="Arial" w:cs="Arial"/>
          <w:color w:val="000000" w:themeColor="text1"/>
          <w:sz w:val="22"/>
          <w:szCs w:val="22"/>
          <w:shd w:val="clear" w:color="auto" w:fill="FFFFFF"/>
        </w:rPr>
      </w:pPr>
      <w:r>
        <w:rPr>
          <w:rFonts w:ascii="Arial" w:eastAsia="SimSun" w:hAnsi="Arial" w:cs="Arial"/>
          <w:color w:val="000000" w:themeColor="text1"/>
          <w:sz w:val="22"/>
          <w:szCs w:val="22"/>
          <w:shd w:val="clear" w:color="auto" w:fill="FFFFFF"/>
        </w:rPr>
        <w:lastRenderedPageBreak/>
        <w:t>The good thing about my performance was that I was very well versed with the topic as well as included pertinent examples where health and social care practise were involved. The lecturer has observed that my content was accurate and well structured. I, however, talked too fast at some time and relied much on my slide, which reduced the interaction of the audience. I also had low eye contact hence affecting my confidence and delivery.</w:t>
      </w:r>
    </w:p>
    <w:p w14:paraId="3DE3471F" w14:textId="77777777" w:rsidR="007256CE" w:rsidRDefault="00000000">
      <w:pPr>
        <w:spacing w:line="360" w:lineRule="auto"/>
        <w:jc w:val="both"/>
        <w:rPr>
          <w:rFonts w:ascii="Arial" w:eastAsia="SimSun" w:hAnsi="Arial" w:cs="Arial"/>
          <w:b/>
          <w:bCs/>
          <w:color w:val="000000" w:themeColor="text1"/>
          <w:sz w:val="22"/>
          <w:szCs w:val="22"/>
          <w:shd w:val="clear" w:color="auto" w:fill="FFFFFF"/>
        </w:rPr>
      </w:pPr>
      <w:r>
        <w:rPr>
          <w:rFonts w:ascii="Arial" w:eastAsia="SimSun" w:hAnsi="Arial" w:cs="Arial"/>
          <w:b/>
          <w:bCs/>
          <w:color w:val="000000" w:themeColor="text1"/>
          <w:sz w:val="22"/>
          <w:szCs w:val="22"/>
          <w:shd w:val="clear" w:color="auto" w:fill="FFFFFF"/>
        </w:rPr>
        <w:t xml:space="preserve">Analysis  </w:t>
      </w:r>
    </w:p>
    <w:p w14:paraId="532C447B" w14:textId="77777777" w:rsidR="007256CE" w:rsidRDefault="00000000">
      <w:pPr>
        <w:spacing w:line="360" w:lineRule="auto"/>
        <w:jc w:val="both"/>
        <w:rPr>
          <w:rFonts w:ascii="Arial" w:eastAsia="SimSun" w:hAnsi="Arial" w:cs="Arial"/>
          <w:color w:val="000000" w:themeColor="text1"/>
          <w:sz w:val="22"/>
          <w:szCs w:val="22"/>
          <w:shd w:val="clear" w:color="auto" w:fill="FFFFFF"/>
        </w:rPr>
      </w:pPr>
      <w:r>
        <w:rPr>
          <w:rFonts w:ascii="Arial" w:eastAsia="SimSun" w:hAnsi="Arial" w:cs="Arial"/>
          <w:color w:val="000000" w:themeColor="text1"/>
          <w:sz w:val="22"/>
          <w:szCs w:val="22"/>
          <w:shd w:val="clear" w:color="auto" w:fill="FFFFFF"/>
        </w:rPr>
        <w:t>Reflective practise helps one to realise the strengths and learn what he or she should improve on to uphold his or her career. The fact that I depend on slides to enhance my verbal communication skills implied that my faith in my ability to perform in a verbal context still needs additional growth and not a lack of knowledge on the subject matter. Elsden believes that reflection is crucial to personal development planning since it is important in enabling people to connect past with future betterment. The reflection has shown the significance of communication skills which play a very crucial role in health and social care in communicating with service users, families and colleagues.</w:t>
      </w:r>
    </w:p>
    <w:p w14:paraId="644C02D1" w14:textId="77777777" w:rsidR="007256CE" w:rsidRDefault="00000000">
      <w:pPr>
        <w:spacing w:line="360" w:lineRule="auto"/>
        <w:jc w:val="both"/>
        <w:rPr>
          <w:rFonts w:ascii="Arial" w:eastAsia="SimSun" w:hAnsi="Arial" w:cs="Arial"/>
          <w:b/>
          <w:bCs/>
          <w:color w:val="000000" w:themeColor="text1"/>
          <w:sz w:val="22"/>
          <w:szCs w:val="22"/>
          <w:shd w:val="clear" w:color="auto" w:fill="FFFFFF"/>
        </w:rPr>
      </w:pPr>
      <w:r>
        <w:rPr>
          <w:rFonts w:ascii="Arial" w:eastAsia="SimSun" w:hAnsi="Arial" w:cs="Arial"/>
          <w:b/>
          <w:bCs/>
          <w:color w:val="000000" w:themeColor="text1"/>
          <w:sz w:val="22"/>
          <w:szCs w:val="22"/>
          <w:shd w:val="clear" w:color="auto" w:fill="FFFFFF"/>
        </w:rPr>
        <w:t xml:space="preserve">Conclusion  </w:t>
      </w:r>
    </w:p>
    <w:p w14:paraId="5314E77D" w14:textId="77777777" w:rsidR="007256CE" w:rsidRDefault="00000000">
      <w:pPr>
        <w:spacing w:line="360" w:lineRule="auto"/>
        <w:jc w:val="both"/>
        <w:rPr>
          <w:rFonts w:ascii="Arial" w:eastAsia="SimSun" w:hAnsi="Arial" w:cs="Arial"/>
          <w:color w:val="000000" w:themeColor="text1"/>
          <w:sz w:val="22"/>
          <w:szCs w:val="22"/>
          <w:shd w:val="clear" w:color="auto" w:fill="FFFFFF"/>
        </w:rPr>
      </w:pPr>
      <w:r>
        <w:rPr>
          <w:rFonts w:ascii="Arial" w:eastAsia="SimSun" w:hAnsi="Arial" w:cs="Arial"/>
          <w:color w:val="000000" w:themeColor="text1"/>
          <w:sz w:val="22"/>
          <w:szCs w:val="22"/>
          <w:shd w:val="clear" w:color="auto" w:fill="FFFFFF"/>
        </w:rPr>
        <w:t>Generally, the presentation was a great experience in learning that enlightened me on my strengths and weaknesses. Although I was able to excel in the subject knowledge, I would like to improve my confidence, speed of information presentation, and interest. Communication is also a skilled transferable skill that cannot be ignored in the health and social care settings, especially during team meetings and in handling service users.</w:t>
      </w:r>
    </w:p>
    <w:p w14:paraId="64017EE6" w14:textId="77777777" w:rsidR="007256CE" w:rsidRDefault="00000000">
      <w:pPr>
        <w:spacing w:line="360" w:lineRule="auto"/>
        <w:jc w:val="both"/>
        <w:rPr>
          <w:rFonts w:ascii="Arial" w:eastAsia="SimSun" w:hAnsi="Arial" w:cs="Arial"/>
          <w:b/>
          <w:bCs/>
          <w:color w:val="000000" w:themeColor="text1"/>
          <w:sz w:val="22"/>
          <w:szCs w:val="22"/>
          <w:shd w:val="clear" w:color="auto" w:fill="FFFFFF"/>
        </w:rPr>
      </w:pPr>
      <w:r>
        <w:rPr>
          <w:rFonts w:ascii="Arial" w:eastAsia="SimSun" w:hAnsi="Arial" w:cs="Arial"/>
          <w:b/>
          <w:bCs/>
          <w:color w:val="000000" w:themeColor="text1"/>
          <w:sz w:val="22"/>
          <w:szCs w:val="22"/>
          <w:shd w:val="clear" w:color="auto" w:fill="FFFFFF"/>
        </w:rPr>
        <w:t xml:space="preserve">Action Plan  </w:t>
      </w:r>
    </w:p>
    <w:p w14:paraId="286E2B40" w14:textId="77777777" w:rsidR="007256CE" w:rsidRDefault="00000000">
      <w:pPr>
        <w:spacing w:line="360" w:lineRule="auto"/>
        <w:jc w:val="both"/>
        <w:rPr>
          <w:rFonts w:ascii="Arial" w:eastAsia="SimSun" w:hAnsi="Arial" w:cs="Arial"/>
          <w:color w:val="000000" w:themeColor="text1"/>
          <w:sz w:val="22"/>
          <w:szCs w:val="22"/>
          <w:shd w:val="clear" w:color="auto" w:fill="FFFFFF"/>
        </w:rPr>
      </w:pPr>
      <w:r>
        <w:rPr>
          <w:rFonts w:ascii="Arial" w:eastAsia="SimSun" w:hAnsi="Arial" w:cs="Arial"/>
          <w:color w:val="000000" w:themeColor="text1"/>
          <w:sz w:val="22"/>
          <w:szCs w:val="22"/>
          <w:shd w:val="clear" w:color="auto" w:fill="FFFFFF"/>
        </w:rPr>
        <w:t>To become more effective in my future performance, I will practise presentations more carefully, train to control my speaking speed and not be dependent on the use of slides, relying on cue cards. I will also use the chances to engage in group discussions and make presentations so as to develop confidence. The action plan is consistent with my Personal Development Plan and helps me to be employable and develop professionally in the field of health and social care.</w:t>
      </w:r>
    </w:p>
    <w:p w14:paraId="257E0D18" w14:textId="77777777" w:rsidR="007256CE" w:rsidRDefault="00000000">
      <w:pPr>
        <w:pStyle w:val="Heading1"/>
        <w:spacing w:line="360" w:lineRule="auto"/>
        <w:rPr>
          <w:rFonts w:ascii="Arial" w:eastAsia="SimSun" w:hAnsi="Arial" w:cs="Arial"/>
          <w:color w:val="000000" w:themeColor="text1"/>
          <w:sz w:val="22"/>
          <w:szCs w:val="22"/>
          <w:shd w:val="clear" w:color="auto" w:fill="FFFFFF"/>
        </w:rPr>
      </w:pPr>
      <w:bookmarkStart w:id="6" w:name="_Toc22134"/>
      <w:r>
        <w:rPr>
          <w:rFonts w:ascii="Arial" w:hAnsi="Arial" w:cs="Arial"/>
          <w:color w:val="000000" w:themeColor="text1"/>
          <w:sz w:val="22"/>
          <w:szCs w:val="22"/>
        </w:rPr>
        <w:t>Conclusion</w:t>
      </w:r>
      <w:bookmarkEnd w:id="6"/>
    </w:p>
    <w:p w14:paraId="6FC91933" w14:textId="77777777" w:rsidR="007256CE" w:rsidRDefault="00000000">
      <w:pPr>
        <w:spacing w:line="360" w:lineRule="auto"/>
        <w:jc w:val="both"/>
        <w:rPr>
          <w:rFonts w:ascii="Arial" w:eastAsia="SimSun" w:hAnsi="Arial" w:cs="Arial"/>
          <w:color w:val="000000" w:themeColor="text1"/>
          <w:sz w:val="22"/>
          <w:szCs w:val="22"/>
          <w:shd w:val="clear" w:color="auto" w:fill="FFFFFF"/>
        </w:rPr>
      </w:pPr>
      <w:r>
        <w:rPr>
          <w:rFonts w:ascii="Arial" w:eastAsia="SimSun" w:hAnsi="Arial" w:cs="Arial"/>
          <w:color w:val="000000" w:themeColor="text1"/>
          <w:sz w:val="22"/>
          <w:szCs w:val="22"/>
          <w:shd w:val="clear" w:color="auto" w:fill="FFFFFF"/>
        </w:rPr>
        <w:t xml:space="preserve">The personal development portfolio shows my readiness for work as a Care Assistant and Support Worker while demonstrating my understanding of professional standards in health and social care. I used the CV and personal statement and SWOT analysis and PDP and reflective account to identify my strengths and </w:t>
      </w:r>
      <w:r>
        <w:rPr>
          <w:rFonts w:ascii="Arial" w:eastAsia="SimSun" w:hAnsi="Arial" w:cs="Arial"/>
          <w:color w:val="000000" w:themeColor="text1"/>
          <w:sz w:val="22"/>
          <w:szCs w:val="22"/>
          <w:shd w:val="clear" w:color="auto" w:fill="FFFFFF"/>
        </w:rPr>
        <w:lastRenderedPageBreak/>
        <w:t>development needs and create specific goals for upcoming career advancement. My dedication to ongoing education and self-reflection and professional value systems will help me build a sustainable career path in this field.</w:t>
      </w:r>
    </w:p>
    <w:p w14:paraId="10D89E4F" w14:textId="77777777" w:rsidR="007256CE" w:rsidRDefault="00000000">
      <w:pPr>
        <w:spacing w:line="360" w:lineRule="auto"/>
        <w:rPr>
          <w:rFonts w:ascii="Arial" w:eastAsia="SimSun" w:hAnsi="Arial" w:cs="Arial"/>
          <w:color w:val="000000" w:themeColor="text1"/>
          <w:sz w:val="22"/>
          <w:szCs w:val="22"/>
          <w:shd w:val="clear" w:color="auto" w:fill="FFFFFF"/>
        </w:rPr>
      </w:pPr>
      <w:r>
        <w:rPr>
          <w:rFonts w:ascii="Arial" w:eastAsia="SimSun" w:hAnsi="Arial" w:cs="Arial"/>
          <w:color w:val="000000" w:themeColor="text1"/>
          <w:sz w:val="22"/>
          <w:szCs w:val="22"/>
          <w:shd w:val="clear" w:color="auto" w:fill="FFFFFF"/>
        </w:rPr>
        <w:br w:type="page"/>
      </w:r>
    </w:p>
    <w:p w14:paraId="613DFC03" w14:textId="77777777" w:rsidR="007256CE" w:rsidRDefault="00000000">
      <w:pPr>
        <w:pStyle w:val="Heading1"/>
        <w:spacing w:line="360" w:lineRule="auto"/>
        <w:rPr>
          <w:rFonts w:ascii="Arial" w:hAnsi="Arial" w:cs="Arial"/>
          <w:color w:val="000000" w:themeColor="text1"/>
          <w:sz w:val="22"/>
          <w:szCs w:val="22"/>
        </w:rPr>
      </w:pPr>
      <w:bookmarkStart w:id="7" w:name="_Toc14525"/>
      <w:r>
        <w:rPr>
          <w:rFonts w:ascii="Arial" w:hAnsi="Arial" w:cs="Arial"/>
          <w:color w:val="000000" w:themeColor="text1"/>
          <w:sz w:val="22"/>
          <w:szCs w:val="22"/>
        </w:rPr>
        <w:lastRenderedPageBreak/>
        <w:t>References</w:t>
      </w:r>
      <w:bookmarkEnd w:id="7"/>
    </w:p>
    <w:p w14:paraId="21F9EB97" w14:textId="77777777" w:rsidR="007256CE" w:rsidRDefault="00000000">
      <w:pPr>
        <w:pStyle w:val="NormalWeb"/>
        <w:spacing w:line="360" w:lineRule="auto"/>
        <w:ind w:left="330" w:hangingChars="150" w:hanging="330"/>
        <w:jc w:val="both"/>
        <w:rPr>
          <w:rFonts w:ascii="Arial" w:hAnsi="Arial" w:cs="Arial"/>
          <w:color w:val="000000" w:themeColor="text1"/>
          <w:sz w:val="22"/>
          <w:szCs w:val="22"/>
          <w:lang w:val="en-GB"/>
        </w:rPr>
      </w:pPr>
      <w:r>
        <w:rPr>
          <w:rFonts w:ascii="Arial" w:hAnsi="Arial" w:cs="Arial"/>
          <w:color w:val="000000" w:themeColor="text1"/>
          <w:sz w:val="22"/>
          <w:szCs w:val="22"/>
          <w:lang w:val="en-GB"/>
        </w:rPr>
        <w:t xml:space="preserve">Cottrell, S. (2021) </w:t>
      </w:r>
      <w:r>
        <w:rPr>
          <w:rStyle w:val="Emphasis"/>
          <w:rFonts w:ascii="Arial" w:hAnsi="Arial" w:cs="Arial"/>
          <w:color w:val="000000" w:themeColor="text1"/>
          <w:sz w:val="22"/>
          <w:szCs w:val="22"/>
          <w:lang w:val="en-GB"/>
        </w:rPr>
        <w:t>Skills for success: Personal development and employability</w:t>
      </w:r>
      <w:r>
        <w:rPr>
          <w:rFonts w:ascii="Arial" w:hAnsi="Arial" w:cs="Arial"/>
          <w:color w:val="000000" w:themeColor="text1"/>
          <w:sz w:val="22"/>
          <w:szCs w:val="22"/>
          <w:lang w:val="en-GB"/>
        </w:rPr>
        <w:t xml:space="preserve">. Bloomsbury Publishing. [online] Available at: </w:t>
      </w:r>
      <w:hyperlink r:id="rId9" w:tgtFrame="_new" w:history="1">
        <w:r w:rsidR="007256CE">
          <w:rPr>
            <w:rStyle w:val="Hyperlink"/>
            <w:rFonts w:ascii="Arial" w:hAnsi="Arial" w:cs="Arial"/>
            <w:color w:val="000000" w:themeColor="text1"/>
            <w:sz w:val="22"/>
            <w:szCs w:val="22"/>
            <w:lang w:val="en-GB"/>
          </w:rPr>
          <w:t>https://cir.nii.ac.jp/crid/1130866483366806026</w:t>
        </w:r>
      </w:hyperlink>
      <w:r>
        <w:rPr>
          <w:rFonts w:ascii="Arial" w:hAnsi="Arial" w:cs="Arial"/>
          <w:color w:val="000000" w:themeColor="text1"/>
          <w:sz w:val="22"/>
          <w:szCs w:val="22"/>
          <w:lang w:val="en-GB"/>
        </w:rPr>
        <w:t xml:space="preserve"> [Accessed 10 Feb. 2026].</w:t>
      </w:r>
    </w:p>
    <w:p w14:paraId="0BCFB3EF" w14:textId="77777777" w:rsidR="007256CE" w:rsidRDefault="00000000">
      <w:pPr>
        <w:pStyle w:val="NormalWeb"/>
        <w:spacing w:line="360" w:lineRule="auto"/>
        <w:ind w:left="330" w:hangingChars="150" w:hanging="330"/>
        <w:jc w:val="both"/>
        <w:rPr>
          <w:rFonts w:ascii="Arial" w:hAnsi="Arial" w:cs="Arial"/>
          <w:color w:val="000000" w:themeColor="text1"/>
          <w:sz w:val="22"/>
          <w:szCs w:val="22"/>
          <w:lang w:val="en-GB"/>
        </w:rPr>
      </w:pPr>
      <w:r>
        <w:rPr>
          <w:rFonts w:ascii="Arial" w:hAnsi="Arial" w:cs="Arial"/>
          <w:color w:val="000000" w:themeColor="text1"/>
          <w:sz w:val="22"/>
          <w:szCs w:val="22"/>
          <w:lang w:val="en-GB"/>
        </w:rPr>
        <w:t xml:space="preserve">Elsden, J. (2022) ‘Using reflective practice for personal development planning’, </w:t>
      </w:r>
      <w:r>
        <w:rPr>
          <w:rStyle w:val="Emphasis"/>
          <w:rFonts w:ascii="Arial" w:hAnsi="Arial" w:cs="Arial"/>
          <w:color w:val="000000" w:themeColor="text1"/>
          <w:sz w:val="22"/>
          <w:szCs w:val="22"/>
          <w:lang w:val="en-GB"/>
        </w:rPr>
        <w:t>Dental Nursing</w:t>
      </w:r>
      <w:r>
        <w:rPr>
          <w:rFonts w:ascii="Arial" w:hAnsi="Arial" w:cs="Arial"/>
          <w:color w:val="000000" w:themeColor="text1"/>
          <w:sz w:val="22"/>
          <w:szCs w:val="22"/>
          <w:lang w:val="en-GB"/>
        </w:rPr>
        <w:t xml:space="preserve">, 18(2), pp.76–78. </w:t>
      </w:r>
      <w:proofErr w:type="spellStart"/>
      <w:r>
        <w:rPr>
          <w:rFonts w:ascii="Arial" w:hAnsi="Arial" w:cs="Arial"/>
          <w:color w:val="000000" w:themeColor="text1"/>
          <w:sz w:val="22"/>
          <w:szCs w:val="22"/>
          <w:lang w:val="en-GB"/>
        </w:rPr>
        <w:t>doi</w:t>
      </w:r>
      <w:proofErr w:type="spellEnd"/>
      <w:r>
        <w:rPr>
          <w:rFonts w:ascii="Arial" w:hAnsi="Arial" w:cs="Arial"/>
          <w:color w:val="000000" w:themeColor="text1"/>
          <w:sz w:val="22"/>
          <w:szCs w:val="22"/>
          <w:lang w:val="en-GB"/>
        </w:rPr>
        <w:t>: 10.12968/denn.2022.18.2.76.</w:t>
      </w:r>
    </w:p>
    <w:p w14:paraId="3A369484" w14:textId="77777777" w:rsidR="007256CE" w:rsidRDefault="00000000">
      <w:pPr>
        <w:pStyle w:val="NormalWeb"/>
        <w:spacing w:line="360" w:lineRule="auto"/>
        <w:ind w:left="330" w:hangingChars="150" w:hanging="330"/>
        <w:jc w:val="both"/>
        <w:rPr>
          <w:rFonts w:ascii="Arial" w:hAnsi="Arial" w:cs="Arial"/>
          <w:color w:val="000000" w:themeColor="text1"/>
          <w:sz w:val="22"/>
          <w:szCs w:val="22"/>
          <w:lang w:val="en-GB"/>
        </w:rPr>
      </w:pPr>
      <w:r>
        <w:rPr>
          <w:rFonts w:ascii="Arial" w:hAnsi="Arial" w:cs="Arial"/>
          <w:color w:val="000000" w:themeColor="text1"/>
          <w:sz w:val="22"/>
          <w:szCs w:val="22"/>
          <w:lang w:val="en-GB"/>
        </w:rPr>
        <w:t xml:space="preserve">Gibbs, G. (2021) </w:t>
      </w:r>
      <w:r>
        <w:rPr>
          <w:rStyle w:val="Emphasis"/>
          <w:rFonts w:ascii="Arial" w:hAnsi="Arial" w:cs="Arial"/>
          <w:color w:val="000000" w:themeColor="text1"/>
          <w:sz w:val="22"/>
          <w:szCs w:val="22"/>
          <w:lang w:val="en-GB"/>
        </w:rPr>
        <w:t>Learning by doing: A guide to teaching and learning methods</w:t>
      </w:r>
      <w:r>
        <w:rPr>
          <w:rFonts w:ascii="Arial" w:hAnsi="Arial" w:cs="Arial"/>
          <w:color w:val="000000" w:themeColor="text1"/>
          <w:sz w:val="22"/>
          <w:szCs w:val="22"/>
          <w:lang w:val="en-GB"/>
        </w:rPr>
        <w:t xml:space="preserve">. Further Education Unit. [online] Available at: </w:t>
      </w:r>
      <w:hyperlink r:id="rId10" w:tgtFrame="_new" w:history="1">
        <w:r w:rsidR="007256CE">
          <w:rPr>
            <w:rStyle w:val="Hyperlink"/>
            <w:rFonts w:ascii="Arial" w:hAnsi="Arial" w:cs="Arial"/>
            <w:color w:val="000000" w:themeColor="text1"/>
            <w:sz w:val="22"/>
            <w:szCs w:val="22"/>
            <w:lang w:val="en-GB"/>
          </w:rPr>
          <w:t>https://cir.nii.ac.jp/crid/1571417125052979584</w:t>
        </w:r>
      </w:hyperlink>
      <w:r>
        <w:rPr>
          <w:rFonts w:ascii="Arial" w:hAnsi="Arial" w:cs="Arial"/>
          <w:color w:val="000000" w:themeColor="text1"/>
          <w:sz w:val="22"/>
          <w:szCs w:val="22"/>
          <w:lang w:val="en-GB"/>
        </w:rPr>
        <w:t xml:space="preserve"> [Accessed 10 Feb. 2026].</w:t>
      </w:r>
    </w:p>
    <w:p w14:paraId="5AEC6ABC" w14:textId="77777777" w:rsidR="007256CE" w:rsidRDefault="00000000">
      <w:pPr>
        <w:pStyle w:val="NormalWeb"/>
        <w:spacing w:line="360" w:lineRule="auto"/>
        <w:ind w:left="330" w:hangingChars="150" w:hanging="330"/>
        <w:jc w:val="both"/>
        <w:rPr>
          <w:rFonts w:ascii="Arial" w:hAnsi="Arial" w:cs="Arial"/>
          <w:color w:val="000000" w:themeColor="text1"/>
          <w:sz w:val="22"/>
          <w:szCs w:val="22"/>
          <w:lang w:val="en-GB"/>
        </w:rPr>
      </w:pPr>
      <w:r>
        <w:rPr>
          <w:rFonts w:ascii="Arial" w:hAnsi="Arial" w:cs="Arial"/>
          <w:color w:val="000000" w:themeColor="text1"/>
          <w:sz w:val="22"/>
          <w:szCs w:val="22"/>
          <w:lang w:val="en-GB"/>
        </w:rPr>
        <w:t xml:space="preserve">Health and Care Professions Council. (2024) </w:t>
      </w:r>
      <w:r>
        <w:rPr>
          <w:rStyle w:val="Emphasis"/>
          <w:rFonts w:ascii="Arial" w:hAnsi="Arial" w:cs="Arial"/>
          <w:color w:val="000000" w:themeColor="text1"/>
          <w:sz w:val="22"/>
          <w:szCs w:val="22"/>
          <w:lang w:val="en-GB"/>
        </w:rPr>
        <w:t>Standards of Conduct, Performance and Ethics</w:t>
      </w:r>
      <w:r>
        <w:rPr>
          <w:rFonts w:ascii="Arial" w:hAnsi="Arial" w:cs="Arial"/>
          <w:color w:val="000000" w:themeColor="text1"/>
          <w:sz w:val="22"/>
          <w:szCs w:val="22"/>
          <w:lang w:val="en-GB"/>
        </w:rPr>
        <w:t xml:space="preserve">. [online] Available at: </w:t>
      </w:r>
      <w:hyperlink r:id="rId11" w:tgtFrame="_new" w:history="1">
        <w:r w:rsidR="007256CE">
          <w:rPr>
            <w:rStyle w:val="Hyperlink"/>
            <w:rFonts w:ascii="Arial" w:hAnsi="Arial" w:cs="Arial"/>
            <w:color w:val="000000" w:themeColor="text1"/>
            <w:sz w:val="22"/>
            <w:szCs w:val="22"/>
            <w:lang w:val="en-GB"/>
          </w:rPr>
          <w:t>https://www.hcpc-uk.org/standards/standards-of-conduct-performance-and-ethics/</w:t>
        </w:r>
      </w:hyperlink>
      <w:r>
        <w:rPr>
          <w:rFonts w:ascii="Arial" w:hAnsi="Arial" w:cs="Arial"/>
          <w:color w:val="000000" w:themeColor="text1"/>
          <w:sz w:val="22"/>
          <w:szCs w:val="22"/>
          <w:lang w:val="en-GB"/>
        </w:rPr>
        <w:t xml:space="preserve"> [Accessed 10 Feb. 2026].</w:t>
      </w:r>
    </w:p>
    <w:p w14:paraId="3AC7A5E2" w14:textId="77777777" w:rsidR="007256CE" w:rsidRDefault="00000000">
      <w:pPr>
        <w:pStyle w:val="NormalWeb"/>
        <w:spacing w:line="360" w:lineRule="auto"/>
        <w:ind w:left="330" w:hangingChars="150" w:hanging="330"/>
        <w:jc w:val="both"/>
        <w:rPr>
          <w:rFonts w:ascii="Arial" w:hAnsi="Arial" w:cs="Arial"/>
          <w:color w:val="000000" w:themeColor="text1"/>
          <w:sz w:val="22"/>
          <w:szCs w:val="22"/>
          <w:lang w:val="en-GB"/>
        </w:rPr>
      </w:pPr>
      <w:r>
        <w:rPr>
          <w:rFonts w:ascii="Arial" w:hAnsi="Arial" w:cs="Arial"/>
          <w:color w:val="000000" w:themeColor="text1"/>
          <w:sz w:val="22"/>
          <w:szCs w:val="22"/>
          <w:lang w:val="en-GB"/>
        </w:rPr>
        <w:t xml:space="preserve">Homecare.co.uk. (2026) </w:t>
      </w:r>
      <w:r>
        <w:rPr>
          <w:rStyle w:val="Emphasis"/>
          <w:rFonts w:ascii="Arial" w:hAnsi="Arial" w:cs="Arial"/>
          <w:color w:val="000000" w:themeColor="text1"/>
          <w:sz w:val="22"/>
          <w:szCs w:val="22"/>
          <w:lang w:val="en-GB"/>
        </w:rPr>
        <w:t>Pardon Our Interruption</w:t>
      </w:r>
      <w:r>
        <w:rPr>
          <w:rFonts w:ascii="Arial" w:hAnsi="Arial" w:cs="Arial"/>
          <w:color w:val="000000" w:themeColor="text1"/>
          <w:sz w:val="22"/>
          <w:szCs w:val="22"/>
          <w:lang w:val="en-GB"/>
        </w:rPr>
        <w:t xml:space="preserve">. [online] Available at: </w:t>
      </w:r>
      <w:hyperlink r:id="rId12" w:tgtFrame="_new" w:history="1">
        <w:r w:rsidR="007256CE">
          <w:rPr>
            <w:rStyle w:val="Hyperlink"/>
            <w:rFonts w:ascii="Arial" w:hAnsi="Arial" w:cs="Arial"/>
            <w:color w:val="000000" w:themeColor="text1"/>
            <w:sz w:val="22"/>
            <w:szCs w:val="22"/>
            <w:lang w:val="en-GB"/>
          </w:rPr>
          <w:t>https://www.homecare.co.uk/jobs/job.cfm/id/96009020707</w:t>
        </w:r>
      </w:hyperlink>
      <w:r>
        <w:rPr>
          <w:rFonts w:ascii="Arial" w:hAnsi="Arial" w:cs="Arial"/>
          <w:color w:val="000000" w:themeColor="text1"/>
          <w:sz w:val="22"/>
          <w:szCs w:val="22"/>
          <w:lang w:val="en-GB"/>
        </w:rPr>
        <w:t xml:space="preserve"> [Accessed 10 Feb. 2026].</w:t>
      </w:r>
    </w:p>
    <w:p w14:paraId="1833A50C" w14:textId="77777777" w:rsidR="007256CE" w:rsidRDefault="00000000">
      <w:pPr>
        <w:pStyle w:val="NormalWeb"/>
        <w:spacing w:line="360" w:lineRule="auto"/>
        <w:ind w:left="330" w:hangingChars="150" w:hanging="330"/>
        <w:jc w:val="both"/>
        <w:rPr>
          <w:rFonts w:ascii="Arial" w:hAnsi="Arial" w:cs="Arial"/>
          <w:color w:val="000000" w:themeColor="text1"/>
          <w:sz w:val="22"/>
          <w:szCs w:val="22"/>
          <w:lang w:val="en-GB"/>
        </w:rPr>
      </w:pPr>
      <w:r>
        <w:rPr>
          <w:rFonts w:ascii="Arial" w:hAnsi="Arial" w:cs="Arial"/>
          <w:color w:val="000000" w:themeColor="text1"/>
          <w:sz w:val="22"/>
          <w:szCs w:val="22"/>
          <w:lang w:val="en-GB"/>
        </w:rPr>
        <w:t xml:space="preserve">McLeod, S. (2025) </w:t>
      </w:r>
      <w:r>
        <w:rPr>
          <w:rStyle w:val="Emphasis"/>
          <w:rFonts w:ascii="Arial" w:hAnsi="Arial" w:cs="Arial"/>
          <w:color w:val="000000" w:themeColor="text1"/>
          <w:sz w:val="22"/>
          <w:szCs w:val="22"/>
          <w:lang w:val="en-GB"/>
        </w:rPr>
        <w:t>Gibbs Reflective Cycle</w:t>
      </w:r>
      <w:r>
        <w:rPr>
          <w:rFonts w:ascii="Arial" w:hAnsi="Arial" w:cs="Arial"/>
          <w:color w:val="000000" w:themeColor="text1"/>
          <w:sz w:val="22"/>
          <w:szCs w:val="22"/>
          <w:lang w:val="en-GB"/>
        </w:rPr>
        <w:t xml:space="preserve">. [online] Simply Psychology. Available at: </w:t>
      </w:r>
      <w:hyperlink r:id="rId13" w:tgtFrame="_new" w:history="1">
        <w:r w:rsidR="007256CE">
          <w:rPr>
            <w:rStyle w:val="Hyperlink"/>
            <w:rFonts w:ascii="Arial" w:hAnsi="Arial" w:cs="Arial"/>
            <w:color w:val="000000" w:themeColor="text1"/>
            <w:sz w:val="22"/>
            <w:szCs w:val="22"/>
            <w:lang w:val="en-GB"/>
          </w:rPr>
          <w:t>https://www.simplypsychology.org/gibbs-reflective-cycle.html</w:t>
        </w:r>
      </w:hyperlink>
      <w:r>
        <w:rPr>
          <w:rFonts w:ascii="Arial" w:hAnsi="Arial" w:cs="Arial"/>
          <w:color w:val="000000" w:themeColor="text1"/>
          <w:sz w:val="22"/>
          <w:szCs w:val="22"/>
          <w:lang w:val="en-GB"/>
        </w:rPr>
        <w:t xml:space="preserve"> [Accessed 10 Feb. 2026].</w:t>
      </w:r>
    </w:p>
    <w:p w14:paraId="104F7DF3" w14:textId="77777777" w:rsidR="007256CE" w:rsidRDefault="00000000">
      <w:pPr>
        <w:pStyle w:val="NormalWeb"/>
        <w:spacing w:line="360" w:lineRule="auto"/>
        <w:ind w:left="330" w:hangingChars="150" w:hanging="330"/>
        <w:jc w:val="both"/>
        <w:rPr>
          <w:rFonts w:ascii="Arial" w:hAnsi="Arial" w:cs="Arial"/>
          <w:color w:val="000000" w:themeColor="text1"/>
          <w:sz w:val="22"/>
          <w:szCs w:val="22"/>
          <w:lang w:val="en-GB"/>
        </w:rPr>
      </w:pPr>
      <w:r>
        <w:rPr>
          <w:rFonts w:ascii="Arial" w:hAnsi="Arial" w:cs="Arial"/>
          <w:color w:val="000000" w:themeColor="text1"/>
          <w:sz w:val="22"/>
          <w:szCs w:val="22"/>
          <w:lang w:val="en-GB"/>
        </w:rPr>
        <w:t xml:space="preserve">NHS. (2017) </w:t>
      </w:r>
      <w:r>
        <w:rPr>
          <w:rStyle w:val="Emphasis"/>
          <w:rFonts w:ascii="Arial" w:hAnsi="Arial" w:cs="Arial"/>
          <w:color w:val="000000" w:themeColor="text1"/>
          <w:sz w:val="22"/>
          <w:szCs w:val="22"/>
          <w:lang w:val="en-GB"/>
        </w:rPr>
        <w:t>Working in Social Care</w:t>
      </w:r>
      <w:r>
        <w:rPr>
          <w:rFonts w:ascii="Arial" w:hAnsi="Arial" w:cs="Arial"/>
          <w:color w:val="000000" w:themeColor="text1"/>
          <w:sz w:val="22"/>
          <w:szCs w:val="22"/>
          <w:lang w:val="en-GB"/>
        </w:rPr>
        <w:t>. [online] Available at: https://www.nhs.uk/working-for-nhs/nhs-careers/working-in-social-care/ [Accessed 10 Feb. 2026].</w:t>
      </w:r>
    </w:p>
    <w:p w14:paraId="549F9CC8" w14:textId="77777777" w:rsidR="007256CE" w:rsidRDefault="00000000">
      <w:pPr>
        <w:pStyle w:val="NormalWeb"/>
        <w:spacing w:line="360" w:lineRule="auto"/>
        <w:ind w:left="330" w:hangingChars="150" w:hanging="330"/>
        <w:jc w:val="both"/>
        <w:rPr>
          <w:rFonts w:ascii="Arial" w:hAnsi="Arial" w:cs="Arial"/>
          <w:color w:val="000000" w:themeColor="text1"/>
          <w:sz w:val="22"/>
          <w:szCs w:val="22"/>
          <w:lang w:val="en-GB"/>
        </w:rPr>
      </w:pPr>
      <w:r>
        <w:rPr>
          <w:rFonts w:ascii="Arial" w:hAnsi="Arial" w:cs="Arial"/>
          <w:color w:val="000000" w:themeColor="text1"/>
          <w:sz w:val="22"/>
          <w:szCs w:val="22"/>
          <w:lang w:val="en-GB"/>
        </w:rPr>
        <w:t xml:space="preserve">Skills for Care. (n.d.) </w:t>
      </w:r>
      <w:r>
        <w:rPr>
          <w:rStyle w:val="Emphasis"/>
          <w:rFonts w:ascii="Arial" w:hAnsi="Arial" w:cs="Arial"/>
          <w:color w:val="000000" w:themeColor="text1"/>
          <w:sz w:val="22"/>
          <w:szCs w:val="22"/>
          <w:lang w:val="en-GB"/>
        </w:rPr>
        <w:t>Skills for Care and Development</w:t>
      </w:r>
      <w:r>
        <w:rPr>
          <w:rFonts w:ascii="Arial" w:hAnsi="Arial" w:cs="Arial"/>
          <w:color w:val="000000" w:themeColor="text1"/>
          <w:sz w:val="22"/>
          <w:szCs w:val="22"/>
          <w:lang w:val="en-GB"/>
        </w:rPr>
        <w:t xml:space="preserve">. [online] Available at: </w:t>
      </w:r>
      <w:hyperlink r:id="rId14" w:tgtFrame="_new" w:history="1">
        <w:r w:rsidR="007256CE">
          <w:rPr>
            <w:rStyle w:val="Hyperlink"/>
            <w:rFonts w:ascii="Arial" w:hAnsi="Arial" w:cs="Arial"/>
            <w:color w:val="000000" w:themeColor="text1"/>
            <w:sz w:val="22"/>
            <w:szCs w:val="22"/>
            <w:lang w:val="en-GB"/>
          </w:rPr>
          <w:t>https://www.skillsforcare.org.uk/About-us/Skills-for-Care-and-Development/Skills-for-Care-and-Development.aspx</w:t>
        </w:r>
      </w:hyperlink>
      <w:r>
        <w:rPr>
          <w:rFonts w:ascii="Arial" w:hAnsi="Arial" w:cs="Arial"/>
          <w:color w:val="000000" w:themeColor="text1"/>
          <w:sz w:val="22"/>
          <w:szCs w:val="22"/>
          <w:lang w:val="en-GB"/>
        </w:rPr>
        <w:t xml:space="preserve"> [Accessed 10 Feb. 2026].</w:t>
      </w:r>
    </w:p>
    <w:p w14:paraId="0A4E85C4" w14:textId="77777777" w:rsidR="007256CE" w:rsidRDefault="00000000">
      <w:pPr>
        <w:pStyle w:val="NormalWeb"/>
        <w:spacing w:line="360" w:lineRule="auto"/>
        <w:ind w:left="330" w:hangingChars="150" w:hanging="330"/>
        <w:jc w:val="both"/>
        <w:rPr>
          <w:rFonts w:ascii="Arial" w:hAnsi="Arial" w:cs="Arial"/>
          <w:color w:val="000000" w:themeColor="text1"/>
          <w:sz w:val="22"/>
          <w:szCs w:val="22"/>
          <w:lang w:val="en-GB"/>
        </w:rPr>
      </w:pPr>
      <w:r>
        <w:rPr>
          <w:rFonts w:ascii="Arial" w:hAnsi="Arial" w:cs="Arial"/>
          <w:color w:val="000000" w:themeColor="text1"/>
          <w:sz w:val="22"/>
          <w:szCs w:val="22"/>
          <w:lang w:val="en-GB"/>
        </w:rPr>
        <w:t xml:space="preserve">Thompson, C. (2021) </w:t>
      </w:r>
      <w:r>
        <w:rPr>
          <w:rStyle w:val="Emphasis"/>
          <w:rFonts w:ascii="Arial" w:hAnsi="Arial" w:cs="Arial"/>
          <w:color w:val="000000" w:themeColor="text1"/>
          <w:sz w:val="22"/>
          <w:szCs w:val="22"/>
          <w:lang w:val="en-GB"/>
        </w:rPr>
        <w:t>Reflective practice for professional development: A guide for teachers</w:t>
      </w:r>
      <w:r>
        <w:rPr>
          <w:rFonts w:ascii="Arial" w:hAnsi="Arial" w:cs="Arial"/>
          <w:color w:val="000000" w:themeColor="text1"/>
          <w:sz w:val="22"/>
          <w:szCs w:val="22"/>
          <w:lang w:val="en-GB"/>
        </w:rPr>
        <w:t xml:space="preserve">. Routledge. [online] Available at: </w:t>
      </w:r>
      <w:hyperlink r:id="rId15" w:tgtFrame="_new" w:history="1">
        <w:r w:rsidR="007256CE">
          <w:rPr>
            <w:rStyle w:val="Hyperlink"/>
            <w:rFonts w:ascii="Arial" w:hAnsi="Arial" w:cs="Arial"/>
            <w:color w:val="000000" w:themeColor="text1"/>
            <w:sz w:val="22"/>
            <w:szCs w:val="22"/>
            <w:lang w:val="en-GB"/>
          </w:rPr>
          <w:t>https://www.researchgate.net/profile/Carol-Thompson-5/publication/354016728_Reflective_Practice_for_Professional_Development_A_Guide_for_Teachers/links/62d94ddc78e4d13106add384/Reflective-Practice-for-Professional-Development-A-Guide-for-Teachers.pdf</w:t>
        </w:r>
      </w:hyperlink>
      <w:r>
        <w:rPr>
          <w:rFonts w:ascii="Arial" w:hAnsi="Arial" w:cs="Arial"/>
          <w:color w:val="000000" w:themeColor="text1"/>
          <w:sz w:val="22"/>
          <w:szCs w:val="22"/>
          <w:lang w:val="en-GB"/>
        </w:rPr>
        <w:t xml:space="preserve"> [Accessed 10 Feb. 2026].</w:t>
      </w:r>
    </w:p>
    <w:p w14:paraId="016E7345" w14:textId="77777777" w:rsidR="007256CE" w:rsidRDefault="00000000">
      <w:pPr>
        <w:pStyle w:val="NormalWeb"/>
        <w:spacing w:line="360" w:lineRule="auto"/>
        <w:ind w:left="330" w:hangingChars="150" w:hanging="330"/>
        <w:jc w:val="both"/>
        <w:rPr>
          <w:rFonts w:ascii="Arial" w:hAnsi="Arial" w:cs="Arial"/>
          <w:color w:val="000000" w:themeColor="text1"/>
          <w:sz w:val="22"/>
          <w:szCs w:val="22"/>
          <w:lang w:val="en-GB"/>
        </w:rPr>
      </w:pPr>
      <w:r>
        <w:rPr>
          <w:rFonts w:ascii="Arial" w:hAnsi="Arial" w:cs="Arial"/>
          <w:color w:val="000000" w:themeColor="text1"/>
          <w:sz w:val="22"/>
          <w:szCs w:val="22"/>
          <w:lang w:val="en-GB"/>
        </w:rPr>
        <w:lastRenderedPageBreak/>
        <w:t xml:space="preserve">Trevithick, P. (2020) ‘Revisiting the knowledge base of social work: A framework for practice’, </w:t>
      </w:r>
      <w:r>
        <w:rPr>
          <w:rStyle w:val="Emphasis"/>
          <w:rFonts w:ascii="Arial" w:hAnsi="Arial" w:cs="Arial"/>
          <w:color w:val="000000" w:themeColor="text1"/>
          <w:sz w:val="22"/>
          <w:szCs w:val="22"/>
          <w:lang w:val="en-GB"/>
        </w:rPr>
        <w:t>British Journal of Social Work</w:t>
      </w:r>
      <w:r>
        <w:rPr>
          <w:rFonts w:ascii="Arial" w:hAnsi="Arial" w:cs="Arial"/>
          <w:color w:val="000000" w:themeColor="text1"/>
          <w:sz w:val="22"/>
          <w:szCs w:val="22"/>
          <w:lang w:val="en-GB"/>
        </w:rPr>
        <w:t>, 38(6), pp.1212–1237.</w:t>
      </w:r>
    </w:p>
    <w:p w14:paraId="0548C0FD" w14:textId="77777777" w:rsidR="007256CE" w:rsidRDefault="00000000">
      <w:pPr>
        <w:spacing w:line="360" w:lineRule="auto"/>
        <w:rPr>
          <w:rFonts w:ascii="Arial" w:hAnsi="Arial" w:cs="Arial"/>
          <w:color w:val="000000" w:themeColor="text1"/>
          <w:sz w:val="22"/>
          <w:szCs w:val="22"/>
        </w:rPr>
      </w:pPr>
      <w:r>
        <w:rPr>
          <w:rFonts w:ascii="Arial" w:hAnsi="Arial" w:cs="Arial"/>
          <w:color w:val="000000" w:themeColor="text1"/>
          <w:sz w:val="22"/>
          <w:szCs w:val="22"/>
        </w:rPr>
        <w:br w:type="page"/>
      </w:r>
    </w:p>
    <w:p w14:paraId="53204FC0" w14:textId="77777777" w:rsidR="007256CE" w:rsidRDefault="00000000">
      <w:pPr>
        <w:pStyle w:val="Heading1"/>
        <w:spacing w:line="360" w:lineRule="auto"/>
        <w:rPr>
          <w:rFonts w:ascii="Arial" w:hAnsi="Arial" w:cs="Arial"/>
          <w:color w:val="000000" w:themeColor="text1"/>
          <w:sz w:val="22"/>
          <w:szCs w:val="22"/>
        </w:rPr>
      </w:pPr>
      <w:bookmarkStart w:id="8" w:name="_Toc25746"/>
      <w:r>
        <w:rPr>
          <w:rFonts w:ascii="Arial" w:hAnsi="Arial" w:cs="Arial"/>
          <w:color w:val="000000" w:themeColor="text1"/>
          <w:sz w:val="22"/>
          <w:szCs w:val="22"/>
        </w:rPr>
        <w:lastRenderedPageBreak/>
        <w:t>Appendices</w:t>
      </w:r>
      <w:bookmarkEnd w:id="8"/>
    </w:p>
    <w:p w14:paraId="19A053AC" w14:textId="77777777" w:rsidR="007256CE" w:rsidRDefault="00000000">
      <w:pPr>
        <w:spacing w:line="360" w:lineRule="auto"/>
        <w:jc w:val="both"/>
        <w:rPr>
          <w:rFonts w:ascii="Arial" w:eastAsia="SimSun" w:hAnsi="Arial" w:cs="Arial"/>
          <w:color w:val="000000" w:themeColor="text1"/>
          <w:sz w:val="22"/>
          <w:szCs w:val="22"/>
          <w:shd w:val="clear" w:color="auto" w:fill="FFFFFF"/>
        </w:rPr>
      </w:pPr>
      <w:r>
        <w:rPr>
          <w:rFonts w:ascii="Arial" w:eastAsia="SimSun" w:hAnsi="Arial" w:cs="Arial"/>
          <w:color w:val="000000" w:themeColor="text1"/>
          <w:sz w:val="22"/>
          <w:szCs w:val="22"/>
          <w:shd w:val="clear" w:color="auto" w:fill="FFFFFF"/>
        </w:rPr>
        <w:t>Job Advertisement</w:t>
      </w:r>
    </w:p>
    <w:p w14:paraId="36B6BCAF" w14:textId="77777777" w:rsidR="007256CE" w:rsidRDefault="007256CE">
      <w:pPr>
        <w:spacing w:line="360" w:lineRule="auto"/>
        <w:jc w:val="both"/>
        <w:rPr>
          <w:rFonts w:ascii="Arial" w:eastAsia="SimSun" w:hAnsi="Arial" w:cs="Arial"/>
          <w:color w:val="000000" w:themeColor="text1"/>
          <w:sz w:val="22"/>
          <w:szCs w:val="22"/>
          <w:shd w:val="clear" w:color="auto" w:fill="FFFFFF"/>
        </w:rPr>
      </w:pPr>
    </w:p>
    <w:p w14:paraId="1B715F31" w14:textId="77777777" w:rsidR="007256CE" w:rsidRDefault="00000000">
      <w:pPr>
        <w:spacing w:line="360" w:lineRule="auto"/>
        <w:jc w:val="both"/>
        <w:rPr>
          <w:rFonts w:ascii="Arial" w:hAnsi="Arial" w:cs="Arial"/>
          <w:color w:val="000000" w:themeColor="text1"/>
          <w:sz w:val="22"/>
          <w:szCs w:val="22"/>
        </w:rPr>
      </w:pPr>
      <w:r>
        <w:rPr>
          <w:rFonts w:ascii="Arial" w:hAnsi="Arial" w:cs="Arial"/>
          <w:noProof/>
          <w:color w:val="000000" w:themeColor="text1"/>
          <w:sz w:val="22"/>
          <w:szCs w:val="22"/>
        </w:rPr>
        <w:drawing>
          <wp:inline distT="0" distB="0" distL="114300" distR="114300" wp14:anchorId="192849CB" wp14:editId="39A3A0B3">
            <wp:extent cx="5271770" cy="2790190"/>
            <wp:effectExtent l="9525" t="9525" r="14605" b="196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16">
                      <a:lum contrast="-6000"/>
                    </a:blip>
                    <a:stretch>
                      <a:fillRect/>
                    </a:stretch>
                  </pic:blipFill>
                  <pic:spPr>
                    <a:xfrm>
                      <a:off x="0" y="0"/>
                      <a:ext cx="5271770" cy="2790190"/>
                    </a:xfrm>
                    <a:prstGeom prst="rect">
                      <a:avLst/>
                    </a:prstGeom>
                    <a:noFill/>
                    <a:ln>
                      <a:solidFill>
                        <a:srgbClr val="0000FF"/>
                      </a:solidFill>
                    </a:ln>
                  </pic:spPr>
                </pic:pic>
              </a:graphicData>
            </a:graphic>
          </wp:inline>
        </w:drawing>
      </w:r>
    </w:p>
    <w:p w14:paraId="675D9791" w14:textId="77777777" w:rsidR="007256CE" w:rsidRDefault="007256CE">
      <w:pPr>
        <w:spacing w:line="360" w:lineRule="auto"/>
        <w:jc w:val="both"/>
        <w:rPr>
          <w:rFonts w:ascii="Arial" w:hAnsi="Arial" w:cs="Arial"/>
          <w:color w:val="000000" w:themeColor="text1"/>
          <w:sz w:val="22"/>
          <w:szCs w:val="22"/>
        </w:rPr>
      </w:pPr>
    </w:p>
    <w:p w14:paraId="0C8C7B6F" w14:textId="77777777" w:rsidR="007256CE" w:rsidRDefault="00000000">
      <w:pPr>
        <w:spacing w:line="360" w:lineRule="auto"/>
        <w:jc w:val="both"/>
        <w:rPr>
          <w:rFonts w:ascii="Arial" w:hAnsi="Arial" w:cs="Arial"/>
          <w:color w:val="000000" w:themeColor="text1"/>
          <w:sz w:val="22"/>
          <w:szCs w:val="22"/>
        </w:rPr>
      </w:pPr>
      <w:r>
        <w:rPr>
          <w:rFonts w:ascii="Arial" w:hAnsi="Arial" w:cs="Arial"/>
          <w:noProof/>
          <w:color w:val="000000" w:themeColor="text1"/>
          <w:sz w:val="22"/>
          <w:szCs w:val="22"/>
        </w:rPr>
        <w:drawing>
          <wp:inline distT="0" distB="0" distL="114300" distR="114300" wp14:anchorId="5558D675" wp14:editId="4C2821C4">
            <wp:extent cx="5268595" cy="4693920"/>
            <wp:effectExtent l="9525" t="9525" r="17780" b="209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17">
                      <a:lum contrast="-6000"/>
                    </a:blip>
                    <a:stretch>
                      <a:fillRect/>
                    </a:stretch>
                  </pic:blipFill>
                  <pic:spPr>
                    <a:xfrm>
                      <a:off x="0" y="0"/>
                      <a:ext cx="5268595" cy="4693920"/>
                    </a:xfrm>
                    <a:prstGeom prst="rect">
                      <a:avLst/>
                    </a:prstGeom>
                    <a:noFill/>
                    <a:ln>
                      <a:solidFill>
                        <a:srgbClr val="0000FF"/>
                      </a:solidFill>
                    </a:ln>
                  </pic:spPr>
                </pic:pic>
              </a:graphicData>
            </a:graphic>
          </wp:inline>
        </w:drawing>
      </w:r>
    </w:p>
    <w:p w14:paraId="23A45422" w14:textId="07717A80" w:rsidR="007256CE" w:rsidRPr="00A67333" w:rsidRDefault="00000000">
      <w:pPr>
        <w:spacing w:line="360" w:lineRule="auto"/>
        <w:jc w:val="both"/>
        <w:rPr>
          <w:rFonts w:ascii="Arial" w:hAnsi="Arial" w:cs="Arial"/>
          <w:color w:val="000000" w:themeColor="text1"/>
          <w:sz w:val="22"/>
          <w:szCs w:val="22"/>
        </w:rPr>
      </w:pPr>
      <w:r>
        <w:rPr>
          <w:rFonts w:ascii="Arial" w:hAnsi="Arial" w:cs="Arial"/>
          <w:noProof/>
          <w:color w:val="000000" w:themeColor="text1"/>
          <w:sz w:val="22"/>
          <w:szCs w:val="22"/>
        </w:rPr>
        <w:lastRenderedPageBreak/>
        <w:drawing>
          <wp:inline distT="0" distB="0" distL="114300" distR="114300" wp14:anchorId="3AA43F2F" wp14:editId="4A18C5E4">
            <wp:extent cx="5269230" cy="1931670"/>
            <wp:effectExtent l="9525" t="9525" r="17145" b="209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18">
                      <a:lum contrast="-6000"/>
                    </a:blip>
                    <a:stretch>
                      <a:fillRect/>
                    </a:stretch>
                  </pic:blipFill>
                  <pic:spPr>
                    <a:xfrm>
                      <a:off x="0" y="0"/>
                      <a:ext cx="5269230" cy="1931670"/>
                    </a:xfrm>
                    <a:prstGeom prst="rect">
                      <a:avLst/>
                    </a:prstGeom>
                    <a:noFill/>
                    <a:ln>
                      <a:solidFill>
                        <a:srgbClr val="0000FF"/>
                      </a:solidFill>
                    </a:ln>
                  </pic:spPr>
                </pic:pic>
              </a:graphicData>
            </a:graphic>
          </wp:inline>
        </w:drawing>
      </w:r>
    </w:p>
    <w:sectPr w:rsidR="007256CE" w:rsidRPr="00A67333">
      <w:footerReference w:type="default" r:id="rId19"/>
      <w:pgSz w:w="11906" w:h="16838"/>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DD68B0" w14:textId="77777777" w:rsidR="005871BF" w:rsidRDefault="005871BF">
      <w:r>
        <w:separator/>
      </w:r>
    </w:p>
  </w:endnote>
  <w:endnote w:type="continuationSeparator" w:id="0">
    <w:p w14:paraId="472972E2" w14:textId="77777777" w:rsidR="005871BF" w:rsidRDefault="005871B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imHei">
    <w:altName w:val="黑体"/>
    <w:panose1 w:val="02010600030101010101"/>
    <w:charset w:val="86"/>
    <w:family w:val="modern"/>
    <w:pitch w:val="default"/>
    <w:sig w:usb0="00000000" w:usb1="00000000" w:usb2="00000016" w:usb3="00000000" w:csb0="00040001"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85057674"/>
      <w:docPartObj>
        <w:docPartGallery w:val="AutoText"/>
      </w:docPartObj>
    </w:sdtPr>
    <w:sdtContent>
      <w:p w14:paraId="1D1604A6" w14:textId="77777777" w:rsidR="007256CE" w:rsidRDefault="00000000">
        <w:pPr>
          <w:pStyle w:val="Footer"/>
          <w:jc w:val="right"/>
        </w:pPr>
        <w:r>
          <w:fldChar w:fldCharType="begin"/>
        </w:r>
        <w:r>
          <w:instrText xml:space="preserve"> PAGE   \* MERGEFORMAT </w:instrText>
        </w:r>
        <w:r>
          <w:fldChar w:fldCharType="separate"/>
        </w:r>
        <w:r>
          <w:t>2</w:t>
        </w:r>
        <w:r>
          <w:fldChar w:fldCharType="end"/>
        </w:r>
      </w:p>
    </w:sdtContent>
  </w:sdt>
  <w:p w14:paraId="70BD22C1" w14:textId="77777777" w:rsidR="007256CE" w:rsidRDefault="007256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DDC675" w14:textId="77777777" w:rsidR="005871BF" w:rsidRDefault="005871BF">
      <w:r>
        <w:separator/>
      </w:r>
    </w:p>
  </w:footnote>
  <w:footnote w:type="continuationSeparator" w:id="0">
    <w:p w14:paraId="1FBB722A" w14:textId="77777777" w:rsidR="005871BF" w:rsidRDefault="005871B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B806C972"/>
    <w:multiLevelType w:val="singleLevel"/>
    <w:tmpl w:val="B806C972"/>
    <w:lvl w:ilvl="0">
      <w:start w:val="1"/>
      <w:numFmt w:val="bullet"/>
      <w:lvlText w:val=""/>
      <w:lvlJc w:val="left"/>
      <w:pPr>
        <w:tabs>
          <w:tab w:val="left" w:pos="420"/>
        </w:tabs>
        <w:ind w:left="420" w:hanging="420"/>
      </w:pPr>
      <w:rPr>
        <w:rFonts w:ascii="Wingdings" w:hAnsi="Wingdings" w:hint="default"/>
      </w:rPr>
    </w:lvl>
  </w:abstractNum>
  <w:abstractNum w:abstractNumId="1" w15:restartNumberingAfterBreak="0">
    <w:nsid w:val="B91FD611"/>
    <w:multiLevelType w:val="singleLevel"/>
    <w:tmpl w:val="B91FD611"/>
    <w:lvl w:ilvl="0">
      <w:start w:val="1"/>
      <w:numFmt w:val="bullet"/>
      <w:lvlText w:val=""/>
      <w:lvlJc w:val="left"/>
      <w:pPr>
        <w:tabs>
          <w:tab w:val="left" w:pos="420"/>
        </w:tabs>
        <w:ind w:left="420" w:hanging="420"/>
      </w:pPr>
      <w:rPr>
        <w:rFonts w:ascii="Wingdings" w:hAnsi="Wingdings" w:hint="default"/>
      </w:rPr>
    </w:lvl>
  </w:abstractNum>
  <w:abstractNum w:abstractNumId="2" w15:restartNumberingAfterBreak="0">
    <w:nsid w:val="E1809726"/>
    <w:multiLevelType w:val="singleLevel"/>
    <w:tmpl w:val="E1809726"/>
    <w:lvl w:ilvl="0">
      <w:start w:val="1"/>
      <w:numFmt w:val="bullet"/>
      <w:lvlText w:val=""/>
      <w:lvlJc w:val="left"/>
      <w:pPr>
        <w:tabs>
          <w:tab w:val="left" w:pos="420"/>
        </w:tabs>
        <w:ind w:left="420" w:hanging="420"/>
      </w:pPr>
      <w:rPr>
        <w:rFonts w:ascii="Wingdings" w:hAnsi="Wingdings" w:hint="default"/>
      </w:rPr>
    </w:lvl>
  </w:abstractNum>
  <w:abstractNum w:abstractNumId="3" w15:restartNumberingAfterBreak="0">
    <w:nsid w:val="FD7D979F"/>
    <w:multiLevelType w:val="singleLevel"/>
    <w:tmpl w:val="FD7D979F"/>
    <w:lvl w:ilvl="0">
      <w:start w:val="1"/>
      <w:numFmt w:val="bullet"/>
      <w:lvlText w:val=""/>
      <w:lvlJc w:val="left"/>
      <w:pPr>
        <w:tabs>
          <w:tab w:val="left" w:pos="420"/>
        </w:tabs>
        <w:ind w:left="420" w:hanging="420"/>
      </w:pPr>
      <w:rPr>
        <w:rFonts w:ascii="Wingdings" w:hAnsi="Wingdings" w:hint="default"/>
      </w:rPr>
    </w:lvl>
  </w:abstractNum>
  <w:abstractNum w:abstractNumId="4" w15:restartNumberingAfterBreak="0">
    <w:nsid w:val="154926E4"/>
    <w:multiLevelType w:val="singleLevel"/>
    <w:tmpl w:val="154926E4"/>
    <w:lvl w:ilvl="0">
      <w:start w:val="1"/>
      <w:numFmt w:val="bullet"/>
      <w:lvlText w:val=""/>
      <w:lvlJc w:val="left"/>
      <w:pPr>
        <w:tabs>
          <w:tab w:val="left" w:pos="420"/>
        </w:tabs>
        <w:ind w:left="420" w:hanging="420"/>
      </w:pPr>
      <w:rPr>
        <w:rFonts w:ascii="Wingdings" w:hAnsi="Wingdings" w:hint="default"/>
      </w:rPr>
    </w:lvl>
  </w:abstractNum>
  <w:abstractNum w:abstractNumId="5" w15:restartNumberingAfterBreak="0">
    <w:nsid w:val="4FC121DF"/>
    <w:multiLevelType w:val="singleLevel"/>
    <w:tmpl w:val="4FC121DF"/>
    <w:lvl w:ilvl="0">
      <w:start w:val="1"/>
      <w:numFmt w:val="bullet"/>
      <w:lvlText w:val=""/>
      <w:lvlJc w:val="left"/>
      <w:pPr>
        <w:tabs>
          <w:tab w:val="left" w:pos="420"/>
        </w:tabs>
        <w:ind w:left="420" w:hanging="420"/>
      </w:pPr>
      <w:rPr>
        <w:rFonts w:ascii="Wingdings" w:hAnsi="Wingdings" w:hint="default"/>
      </w:rPr>
    </w:lvl>
  </w:abstractNum>
  <w:abstractNum w:abstractNumId="6" w15:restartNumberingAfterBreak="0">
    <w:nsid w:val="6D15451B"/>
    <w:multiLevelType w:val="singleLevel"/>
    <w:tmpl w:val="6D15451B"/>
    <w:lvl w:ilvl="0">
      <w:start w:val="1"/>
      <w:numFmt w:val="bullet"/>
      <w:lvlText w:val=""/>
      <w:lvlJc w:val="left"/>
      <w:pPr>
        <w:tabs>
          <w:tab w:val="left" w:pos="420"/>
        </w:tabs>
        <w:ind w:left="420" w:hanging="420"/>
      </w:pPr>
      <w:rPr>
        <w:rFonts w:ascii="Wingdings" w:hAnsi="Wingdings" w:hint="default"/>
      </w:rPr>
    </w:lvl>
  </w:abstractNum>
  <w:num w:numId="1" w16cid:durableId="742751904">
    <w:abstractNumId w:val="0"/>
  </w:num>
  <w:num w:numId="2" w16cid:durableId="1116677478">
    <w:abstractNumId w:val="5"/>
  </w:num>
  <w:num w:numId="3" w16cid:durableId="2040424545">
    <w:abstractNumId w:val="1"/>
  </w:num>
  <w:num w:numId="4" w16cid:durableId="1445729524">
    <w:abstractNumId w:val="6"/>
  </w:num>
  <w:num w:numId="5" w16cid:durableId="636028040">
    <w:abstractNumId w:val="2"/>
  </w:num>
  <w:num w:numId="6" w16cid:durableId="1103383265">
    <w:abstractNumId w:val="3"/>
  </w:num>
  <w:num w:numId="7" w16cid:durableId="171430448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hideSpellingErrors/>
  <w:hideGrammaticalErrors/>
  <w:proofState w:spelling="clean"/>
  <w:defaultTabStop w:val="720"/>
  <w:drawingGridVerticalSpacing w:val="156"/>
  <w:noPunctuationKerning/>
  <w:characterSpacingControl w:val="doNotCompress"/>
  <w:footnotePr>
    <w:footnote w:id="-1"/>
    <w:footnote w:id="0"/>
  </w:footnotePr>
  <w:endnotePr>
    <w:endnote w:id="-1"/>
    <w:endnote w:id="0"/>
  </w:endnotePr>
  <w:compat>
    <w:spaceForUL/>
    <w:doNotLeaveBackslashAlone/>
    <w:ulTrailSpace/>
    <w:doNotExpandShiftReturn/>
    <w:adjustLineHeightInTable/>
    <w:doNotWrapTextWithPunct/>
    <w:doNotUseEastAsianBreakRules/>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496055DA"/>
    <w:rsid w:val="000360A8"/>
    <w:rsid w:val="00102006"/>
    <w:rsid w:val="00252FEE"/>
    <w:rsid w:val="003C1860"/>
    <w:rsid w:val="005871BF"/>
    <w:rsid w:val="005B3CDD"/>
    <w:rsid w:val="005C4423"/>
    <w:rsid w:val="005F6CE0"/>
    <w:rsid w:val="007256CE"/>
    <w:rsid w:val="00802F31"/>
    <w:rsid w:val="00826D46"/>
    <w:rsid w:val="008A01D3"/>
    <w:rsid w:val="008A4A28"/>
    <w:rsid w:val="00966C9C"/>
    <w:rsid w:val="00A67333"/>
    <w:rsid w:val="00AA7C04"/>
    <w:rsid w:val="00AE20F2"/>
    <w:rsid w:val="00B04C99"/>
    <w:rsid w:val="00C24829"/>
    <w:rsid w:val="00C54E4C"/>
    <w:rsid w:val="00E3285B"/>
    <w:rsid w:val="00E920F6"/>
    <w:rsid w:val="033D1ADE"/>
    <w:rsid w:val="1085402A"/>
    <w:rsid w:val="18C72F35"/>
    <w:rsid w:val="1D7D3E6D"/>
    <w:rsid w:val="230E2972"/>
    <w:rsid w:val="25750CCB"/>
    <w:rsid w:val="313E0B53"/>
    <w:rsid w:val="3A16675B"/>
    <w:rsid w:val="496055DA"/>
    <w:rsid w:val="5B5B3870"/>
    <w:rsid w:val="5B875788"/>
    <w:rsid w:val="64991719"/>
    <w:rsid w:val="6C4116ED"/>
    <w:rsid w:val="6FA77425"/>
    <w:rsid w:val="7C6501D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fillcolor="white">
      <v:fill color="white"/>
    </o:shapedefaults>
    <o:shapelayout v:ext="edit">
      <o:idmap v:ext="edit" data="1"/>
    </o:shapelayout>
  </w:shapeDefaults>
  <w:decimalSymbol w:val="."/>
  <w:listSeparator w:val=","/>
  <w14:docId w14:val="0484D19A"/>
  <w15:docId w15:val="{B5E6C5CC-C489-4B63-B623-83F03A8733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Default Paragraph Font" w:semiHidden="1" w:uiPriority="1" w:unhideWhenUsed="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iPriority="99"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rFonts w:asciiTheme="minorHAnsi" w:eastAsiaTheme="minorEastAsia" w:hAnsiTheme="minorHAnsi" w:cstheme="minorBidi"/>
      <w:lang w:eastAsia="zh-CN"/>
    </w:rPr>
  </w:style>
  <w:style w:type="paragraph" w:styleId="Heading1">
    <w:name w:val="heading 1"/>
    <w:basedOn w:val="Normal"/>
    <w:next w:val="Normal"/>
    <w:qFormat/>
    <w:pPr>
      <w:keepNext/>
      <w:keepLines/>
      <w:spacing w:before="340" w:after="330" w:line="578" w:lineRule="auto"/>
      <w:outlineLvl w:val="0"/>
    </w:pPr>
    <w:rPr>
      <w:b/>
      <w:bCs/>
      <w:kern w:val="44"/>
      <w:sz w:val="44"/>
      <w:szCs w:val="4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semiHidden/>
    <w:unhideWhenUsed/>
    <w:qFormat/>
    <w:rPr>
      <w:rFonts w:ascii="Arial" w:eastAsia="SimHei" w:hAnsi="Arial" w:cs="Arial"/>
    </w:rPr>
  </w:style>
  <w:style w:type="character" w:styleId="Emphasis">
    <w:name w:val="Emphasis"/>
    <w:basedOn w:val="DefaultParagraphFont"/>
    <w:qFormat/>
    <w:rPr>
      <w:i/>
      <w:iCs/>
    </w:rPr>
  </w:style>
  <w:style w:type="paragraph" w:styleId="Footer">
    <w:name w:val="footer"/>
    <w:basedOn w:val="Normal"/>
    <w:link w:val="FooterChar"/>
    <w:uiPriority w:val="99"/>
    <w:pPr>
      <w:tabs>
        <w:tab w:val="center" w:pos="4153"/>
        <w:tab w:val="right" w:pos="8306"/>
      </w:tabs>
      <w:snapToGrid w:val="0"/>
    </w:pPr>
    <w:rPr>
      <w:sz w:val="18"/>
      <w:szCs w:val="18"/>
    </w:rPr>
  </w:style>
  <w:style w:type="paragraph" w:styleId="Header">
    <w:name w:val="header"/>
    <w:basedOn w:val="Normal"/>
    <w:pPr>
      <w:tabs>
        <w:tab w:val="center" w:pos="4153"/>
        <w:tab w:val="right" w:pos="8306"/>
      </w:tabs>
      <w:snapToGrid w:val="0"/>
    </w:pPr>
    <w:rPr>
      <w:sz w:val="18"/>
      <w:szCs w:val="18"/>
    </w:rPr>
  </w:style>
  <w:style w:type="character" w:styleId="Hyperlink">
    <w:name w:val="Hyperlink"/>
    <w:basedOn w:val="DefaultParagraphFont"/>
    <w:rPr>
      <w:color w:val="0000FF"/>
      <w:u w:val="single"/>
    </w:rPr>
  </w:style>
  <w:style w:type="paragraph" w:styleId="NormalWeb">
    <w:name w:val="Normal (Web)"/>
    <w:pPr>
      <w:spacing w:beforeAutospacing="1" w:afterAutospacing="1"/>
    </w:pPr>
    <w:rPr>
      <w:sz w:val="24"/>
      <w:szCs w:val="24"/>
      <w:lang w:val="en-US" w:eastAsia="zh-CN"/>
    </w:rPr>
  </w:style>
  <w:style w:type="paragraph" w:customStyle="1" w:styleId="WPSOffice1">
    <w:name w:val="WPSOffice手动目录 1"/>
  </w:style>
  <w:style w:type="character" w:customStyle="1" w:styleId="FooterChar">
    <w:name w:val="Footer Char"/>
    <w:basedOn w:val="DefaultParagraphFont"/>
    <w:link w:val="Footer"/>
    <w:uiPriority w:val="99"/>
    <w:rPr>
      <w:rFonts w:asciiTheme="minorHAnsi" w:eastAsiaTheme="minorEastAsia" w:hAnsiTheme="minorHAnsi" w:cstheme="minorBidi"/>
      <w:sz w:val="18"/>
      <w:szCs w:val="18"/>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simplypsychology.org/gibbs-reflective-cycle.html" TargetMode="External"/><Relationship Id="rId18" Type="http://schemas.openxmlformats.org/officeDocument/2006/relationships/image" Target="media/image5.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homecare.co.uk/jobs/job.cfm/id/96009020707" TargetMode="External"/><Relationship Id="rId17" Type="http://schemas.openxmlformats.org/officeDocument/2006/relationships/image" Target="media/image4.png"/><Relationship Id="rId2" Type="http://schemas.openxmlformats.org/officeDocument/2006/relationships/styles" Target="styles.xml"/><Relationship Id="rId16" Type="http://schemas.openxmlformats.org/officeDocument/2006/relationships/image" Target="media/image3.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cpc-uk.org/standards/standards-of-conduct-performance-and-ethics/" TargetMode="External"/><Relationship Id="rId5" Type="http://schemas.openxmlformats.org/officeDocument/2006/relationships/footnotes" Target="footnotes.xml"/><Relationship Id="rId15" Type="http://schemas.openxmlformats.org/officeDocument/2006/relationships/hyperlink" Target="https://www.researchgate.net/profile/Carol-Thompson-5/publication/354016728_Reflective_Practice_for_Professional_Development_A_Guide_for_Teachers/links/62d94ddc78e4d13106add384/Reflective-Practice-for-Professional-Development-A-Guide-for-Teachers.pdf" TargetMode="External"/><Relationship Id="rId10" Type="http://schemas.openxmlformats.org/officeDocument/2006/relationships/hyperlink" Target="https://cir.nii.ac.jp/crid/1571417125052979584"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cir.nii.ac.jp/crid/1130866483366806026" TargetMode="External"/><Relationship Id="rId14" Type="http://schemas.openxmlformats.org/officeDocument/2006/relationships/hyperlink" Target="https://www.skillsforcare.org.uk/About-us/Skills-for-Care-and-Development/Skills-for-Care-and-Development.aspx"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15</Pages>
  <Words>2919</Words>
  <Characters>17170</Characters>
  <Application>Microsoft Office Word</Application>
  <DocSecurity>0</DocSecurity>
  <Lines>373</Lines>
  <Paragraphs>173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My PC</dc:creator>
  <cp:lastModifiedBy>j w</cp:lastModifiedBy>
  <cp:revision>11</cp:revision>
  <dcterms:created xsi:type="dcterms:W3CDTF">2026-02-10T08:56:00Z</dcterms:created>
  <dcterms:modified xsi:type="dcterms:W3CDTF">2026-03-11T20:13:00Z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1033-12.2.0.23196</vt:lpwstr>
  </property>
  <property fmtid="{D5CDD505-2E9C-101B-9397-08002B2CF9AE}" pid="3" name="ICV">
    <vt:lpwstr>D8DCBF72F645498083A9BF9B1DFD3371_13</vt:lpwstr>
  </property>
</Properties>
</file>