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44BC" w:rsidRDefault="007344BC" w:rsidP="007344BC">
      <w:pPr>
        <w:pStyle w:val="Title"/>
      </w:pPr>
    </w:p>
    <w:p w:rsidR="007344BC" w:rsidRDefault="007344BC" w:rsidP="007344BC">
      <w:pPr>
        <w:pStyle w:val="Title"/>
      </w:pPr>
    </w:p>
    <w:p w:rsidR="007344BC" w:rsidRDefault="007344BC" w:rsidP="007344BC">
      <w:pPr>
        <w:pStyle w:val="Title"/>
      </w:pPr>
    </w:p>
    <w:p w:rsidR="007344BC" w:rsidRDefault="007344BC" w:rsidP="007344BC">
      <w:pPr>
        <w:pStyle w:val="Title"/>
      </w:pPr>
    </w:p>
    <w:p w:rsidR="007344BC" w:rsidRDefault="007344BC" w:rsidP="007344BC">
      <w:pPr>
        <w:pStyle w:val="Title"/>
      </w:pPr>
    </w:p>
    <w:p w:rsidR="007344BC" w:rsidRDefault="007344BC" w:rsidP="007344BC">
      <w:pPr>
        <w:pStyle w:val="Title"/>
      </w:pPr>
    </w:p>
    <w:p w:rsidR="007344BC" w:rsidRDefault="007344BC" w:rsidP="007344BC">
      <w:pPr>
        <w:pStyle w:val="Title"/>
      </w:pPr>
    </w:p>
    <w:p w:rsidR="007344BC" w:rsidRDefault="007344BC" w:rsidP="007344BC">
      <w:pPr>
        <w:pStyle w:val="Title"/>
      </w:pPr>
    </w:p>
    <w:p w:rsidR="00B95855" w:rsidRPr="007344BC" w:rsidRDefault="00D31FBA" w:rsidP="007344BC">
      <w:pPr>
        <w:pStyle w:val="Title"/>
      </w:pPr>
      <w:r w:rsidRPr="002A3F0B">
        <w:t>Effective Team Working and Communication</w:t>
      </w:r>
      <w:r>
        <w:br w:type="page"/>
      </w:r>
    </w:p>
    <w:sdt>
      <w:sdtPr>
        <w:rPr>
          <w:rFonts w:asciiTheme="minorHAnsi" w:eastAsiaTheme="minorHAnsi" w:hAnsiTheme="minorHAnsi" w:cstheme="minorBidi"/>
          <w:b w:val="0"/>
          <w:bCs w:val="0"/>
          <w:color w:val="auto"/>
          <w:sz w:val="22"/>
          <w:szCs w:val="22"/>
        </w:rPr>
        <w:id w:val="21760797"/>
        <w:docPartObj>
          <w:docPartGallery w:val="Table of Contents"/>
          <w:docPartUnique/>
        </w:docPartObj>
      </w:sdtPr>
      <w:sdtEndPr>
        <w:rPr>
          <w:rFonts w:ascii="Times New Roman" w:hAnsi="Times New Roman"/>
          <w:sz w:val="24"/>
        </w:rPr>
      </w:sdtEndPr>
      <w:sdtContent>
        <w:p w:rsidR="00A36568" w:rsidRPr="00CD028F" w:rsidRDefault="00D31FBA">
          <w:pPr>
            <w:pStyle w:val="TOCHeading"/>
            <w:rPr>
              <w:rFonts w:ascii="Times New Roman" w:hAnsi="Times New Roman" w:cs="Times New Roman"/>
              <w:color w:val="auto"/>
            </w:rPr>
          </w:pPr>
          <w:r w:rsidRPr="00CD028F">
            <w:rPr>
              <w:rFonts w:ascii="Times New Roman" w:hAnsi="Times New Roman" w:cs="Times New Roman"/>
              <w:color w:val="auto"/>
            </w:rPr>
            <w:t>Table of Contents</w:t>
          </w:r>
        </w:p>
        <w:p w:rsidR="00832556" w:rsidRDefault="004A7647">
          <w:pPr>
            <w:pStyle w:val="TOC1"/>
            <w:tabs>
              <w:tab w:val="right" w:leader="dot" w:pos="9350"/>
            </w:tabs>
            <w:rPr>
              <w:rFonts w:asciiTheme="minorHAnsi" w:eastAsiaTheme="minorEastAsia" w:hAnsiTheme="minorHAnsi"/>
              <w:noProof/>
              <w:sz w:val="22"/>
              <w:lang w:eastAsia="en-GB"/>
            </w:rPr>
          </w:pPr>
          <w:r>
            <w:fldChar w:fldCharType="begin"/>
          </w:r>
          <w:r w:rsidR="00D31FBA">
            <w:instrText xml:space="preserve"> TOC \o "1-3" \h \z \u </w:instrText>
          </w:r>
          <w:r>
            <w:fldChar w:fldCharType="separate"/>
          </w:r>
          <w:hyperlink w:anchor="_Toc503186144" w:history="1">
            <w:r w:rsidR="00832556" w:rsidRPr="008635FD">
              <w:rPr>
                <w:rStyle w:val="Hyperlink"/>
                <w:noProof/>
              </w:rPr>
              <w:t>Introduction</w:t>
            </w:r>
            <w:r w:rsidR="00832556">
              <w:rPr>
                <w:noProof/>
                <w:webHidden/>
              </w:rPr>
              <w:tab/>
            </w:r>
            <w:r w:rsidR="00832556">
              <w:rPr>
                <w:noProof/>
                <w:webHidden/>
              </w:rPr>
              <w:fldChar w:fldCharType="begin"/>
            </w:r>
            <w:r w:rsidR="00832556">
              <w:rPr>
                <w:noProof/>
                <w:webHidden/>
              </w:rPr>
              <w:instrText xml:space="preserve"> PAGEREF _Toc503186144 \h </w:instrText>
            </w:r>
            <w:r w:rsidR="00832556">
              <w:rPr>
                <w:noProof/>
                <w:webHidden/>
              </w:rPr>
            </w:r>
            <w:r w:rsidR="00832556">
              <w:rPr>
                <w:noProof/>
                <w:webHidden/>
              </w:rPr>
              <w:fldChar w:fldCharType="separate"/>
            </w:r>
            <w:r w:rsidR="00832556">
              <w:rPr>
                <w:noProof/>
                <w:webHidden/>
              </w:rPr>
              <w:t>3</w:t>
            </w:r>
            <w:r w:rsidR="00832556">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45" w:history="1">
            <w:r w:rsidRPr="008635FD">
              <w:rPr>
                <w:rStyle w:val="Hyperlink"/>
                <w:noProof/>
              </w:rPr>
              <w:t>Literature review</w:t>
            </w:r>
            <w:r>
              <w:rPr>
                <w:noProof/>
                <w:webHidden/>
              </w:rPr>
              <w:tab/>
            </w:r>
            <w:r>
              <w:rPr>
                <w:noProof/>
                <w:webHidden/>
              </w:rPr>
              <w:fldChar w:fldCharType="begin"/>
            </w:r>
            <w:r>
              <w:rPr>
                <w:noProof/>
                <w:webHidden/>
              </w:rPr>
              <w:instrText xml:space="preserve"> PAGEREF _Toc503186145 \h </w:instrText>
            </w:r>
            <w:r>
              <w:rPr>
                <w:noProof/>
                <w:webHidden/>
              </w:rPr>
            </w:r>
            <w:r>
              <w:rPr>
                <w:noProof/>
                <w:webHidden/>
              </w:rPr>
              <w:fldChar w:fldCharType="separate"/>
            </w:r>
            <w:r>
              <w:rPr>
                <w:noProof/>
                <w:webHidden/>
              </w:rPr>
              <w:t>4</w:t>
            </w:r>
            <w:r>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46" w:history="1">
            <w:r w:rsidRPr="008635FD">
              <w:rPr>
                <w:rStyle w:val="Hyperlink"/>
                <w:noProof/>
              </w:rPr>
              <w:t>Knowledge and Understanding</w:t>
            </w:r>
            <w:r>
              <w:rPr>
                <w:noProof/>
                <w:webHidden/>
              </w:rPr>
              <w:tab/>
            </w:r>
            <w:r>
              <w:rPr>
                <w:noProof/>
                <w:webHidden/>
              </w:rPr>
              <w:fldChar w:fldCharType="begin"/>
            </w:r>
            <w:r>
              <w:rPr>
                <w:noProof/>
                <w:webHidden/>
              </w:rPr>
              <w:instrText xml:space="preserve"> PAGEREF _Toc503186146 \h </w:instrText>
            </w:r>
            <w:r>
              <w:rPr>
                <w:noProof/>
                <w:webHidden/>
              </w:rPr>
            </w:r>
            <w:r>
              <w:rPr>
                <w:noProof/>
                <w:webHidden/>
              </w:rPr>
              <w:fldChar w:fldCharType="separate"/>
            </w:r>
            <w:r>
              <w:rPr>
                <w:noProof/>
                <w:webHidden/>
              </w:rPr>
              <w:t>6</w:t>
            </w:r>
            <w:r>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47" w:history="1">
            <w:r w:rsidRPr="008635FD">
              <w:rPr>
                <w:rStyle w:val="Hyperlink"/>
                <w:noProof/>
              </w:rPr>
              <w:t>Analysis</w:t>
            </w:r>
            <w:r>
              <w:rPr>
                <w:noProof/>
                <w:webHidden/>
              </w:rPr>
              <w:tab/>
            </w:r>
            <w:r>
              <w:rPr>
                <w:noProof/>
                <w:webHidden/>
              </w:rPr>
              <w:fldChar w:fldCharType="begin"/>
            </w:r>
            <w:r>
              <w:rPr>
                <w:noProof/>
                <w:webHidden/>
              </w:rPr>
              <w:instrText xml:space="preserve"> PAGEREF _Toc503186147 \h </w:instrText>
            </w:r>
            <w:r>
              <w:rPr>
                <w:noProof/>
                <w:webHidden/>
              </w:rPr>
            </w:r>
            <w:r>
              <w:rPr>
                <w:noProof/>
                <w:webHidden/>
              </w:rPr>
              <w:fldChar w:fldCharType="separate"/>
            </w:r>
            <w:r>
              <w:rPr>
                <w:noProof/>
                <w:webHidden/>
              </w:rPr>
              <w:t>8</w:t>
            </w:r>
            <w:r>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48" w:history="1">
            <w:r w:rsidRPr="008635FD">
              <w:rPr>
                <w:rStyle w:val="Hyperlink"/>
                <w:noProof/>
              </w:rPr>
              <w:t>Practical application</w:t>
            </w:r>
            <w:r>
              <w:rPr>
                <w:noProof/>
                <w:webHidden/>
              </w:rPr>
              <w:tab/>
            </w:r>
            <w:r>
              <w:rPr>
                <w:noProof/>
                <w:webHidden/>
              </w:rPr>
              <w:fldChar w:fldCharType="begin"/>
            </w:r>
            <w:r>
              <w:rPr>
                <w:noProof/>
                <w:webHidden/>
              </w:rPr>
              <w:instrText xml:space="preserve"> PAGEREF _Toc503186148 \h </w:instrText>
            </w:r>
            <w:r>
              <w:rPr>
                <w:noProof/>
                <w:webHidden/>
              </w:rPr>
            </w:r>
            <w:r>
              <w:rPr>
                <w:noProof/>
                <w:webHidden/>
              </w:rPr>
              <w:fldChar w:fldCharType="separate"/>
            </w:r>
            <w:r>
              <w:rPr>
                <w:noProof/>
                <w:webHidden/>
              </w:rPr>
              <w:t>9</w:t>
            </w:r>
            <w:r>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49" w:history="1">
            <w:r w:rsidRPr="008635FD">
              <w:rPr>
                <w:rStyle w:val="Hyperlink"/>
                <w:noProof/>
              </w:rPr>
              <w:t>Skills for professional Practice</w:t>
            </w:r>
            <w:r>
              <w:rPr>
                <w:noProof/>
                <w:webHidden/>
              </w:rPr>
              <w:tab/>
            </w:r>
            <w:r>
              <w:rPr>
                <w:noProof/>
                <w:webHidden/>
              </w:rPr>
              <w:fldChar w:fldCharType="begin"/>
            </w:r>
            <w:r>
              <w:rPr>
                <w:noProof/>
                <w:webHidden/>
              </w:rPr>
              <w:instrText xml:space="preserve"> PAGEREF _Toc503186149 \h </w:instrText>
            </w:r>
            <w:r>
              <w:rPr>
                <w:noProof/>
                <w:webHidden/>
              </w:rPr>
            </w:r>
            <w:r>
              <w:rPr>
                <w:noProof/>
                <w:webHidden/>
              </w:rPr>
              <w:fldChar w:fldCharType="separate"/>
            </w:r>
            <w:r>
              <w:rPr>
                <w:noProof/>
                <w:webHidden/>
              </w:rPr>
              <w:t>10</w:t>
            </w:r>
            <w:r>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50" w:history="1">
            <w:r w:rsidRPr="008635FD">
              <w:rPr>
                <w:rStyle w:val="Hyperlink"/>
                <w:noProof/>
              </w:rPr>
              <w:t>Conclusion</w:t>
            </w:r>
            <w:r>
              <w:rPr>
                <w:noProof/>
                <w:webHidden/>
              </w:rPr>
              <w:tab/>
            </w:r>
            <w:r>
              <w:rPr>
                <w:noProof/>
                <w:webHidden/>
              </w:rPr>
              <w:fldChar w:fldCharType="begin"/>
            </w:r>
            <w:r>
              <w:rPr>
                <w:noProof/>
                <w:webHidden/>
              </w:rPr>
              <w:instrText xml:space="preserve"> PAGEREF _Toc503186150 \h </w:instrText>
            </w:r>
            <w:r>
              <w:rPr>
                <w:noProof/>
                <w:webHidden/>
              </w:rPr>
            </w:r>
            <w:r>
              <w:rPr>
                <w:noProof/>
                <w:webHidden/>
              </w:rPr>
              <w:fldChar w:fldCharType="separate"/>
            </w:r>
            <w:r>
              <w:rPr>
                <w:noProof/>
                <w:webHidden/>
              </w:rPr>
              <w:t>11</w:t>
            </w:r>
            <w:r>
              <w:rPr>
                <w:noProof/>
                <w:webHidden/>
              </w:rPr>
              <w:fldChar w:fldCharType="end"/>
            </w:r>
          </w:hyperlink>
        </w:p>
        <w:p w:rsidR="00832556" w:rsidRDefault="00832556">
          <w:pPr>
            <w:pStyle w:val="TOC1"/>
            <w:tabs>
              <w:tab w:val="right" w:leader="dot" w:pos="9350"/>
            </w:tabs>
            <w:rPr>
              <w:rFonts w:asciiTheme="minorHAnsi" w:eastAsiaTheme="minorEastAsia" w:hAnsiTheme="minorHAnsi"/>
              <w:noProof/>
              <w:sz w:val="22"/>
              <w:lang w:eastAsia="en-GB"/>
            </w:rPr>
          </w:pPr>
          <w:hyperlink w:anchor="_Toc503186151" w:history="1">
            <w:r w:rsidRPr="008635FD">
              <w:rPr>
                <w:rStyle w:val="Hyperlink"/>
                <w:noProof/>
              </w:rPr>
              <w:t>References</w:t>
            </w:r>
            <w:r>
              <w:rPr>
                <w:noProof/>
                <w:webHidden/>
              </w:rPr>
              <w:tab/>
            </w:r>
            <w:r>
              <w:rPr>
                <w:noProof/>
                <w:webHidden/>
              </w:rPr>
              <w:fldChar w:fldCharType="begin"/>
            </w:r>
            <w:r>
              <w:rPr>
                <w:noProof/>
                <w:webHidden/>
              </w:rPr>
              <w:instrText xml:space="preserve"> PAGEREF _Toc503186151 \h </w:instrText>
            </w:r>
            <w:r>
              <w:rPr>
                <w:noProof/>
                <w:webHidden/>
              </w:rPr>
            </w:r>
            <w:r>
              <w:rPr>
                <w:noProof/>
                <w:webHidden/>
              </w:rPr>
              <w:fldChar w:fldCharType="separate"/>
            </w:r>
            <w:r>
              <w:rPr>
                <w:noProof/>
                <w:webHidden/>
              </w:rPr>
              <w:t>12</w:t>
            </w:r>
            <w:r>
              <w:rPr>
                <w:noProof/>
                <w:webHidden/>
              </w:rPr>
              <w:fldChar w:fldCharType="end"/>
            </w:r>
          </w:hyperlink>
        </w:p>
        <w:p w:rsidR="00A36568" w:rsidRDefault="004A7647">
          <w:r>
            <w:fldChar w:fldCharType="end"/>
          </w:r>
        </w:p>
      </w:sdtContent>
    </w:sdt>
    <w:p w:rsidR="00B95855" w:rsidRDefault="00D31FBA">
      <w:r>
        <w:br w:type="page"/>
      </w:r>
      <w:bookmarkStart w:id="0" w:name="_GoBack"/>
      <w:bookmarkEnd w:id="0"/>
    </w:p>
    <w:p w:rsidR="00C147DE" w:rsidRDefault="00D31FBA" w:rsidP="00B95855">
      <w:pPr>
        <w:pStyle w:val="Heading1"/>
      </w:pPr>
      <w:bookmarkStart w:id="1" w:name="_Toc503186144"/>
      <w:r>
        <w:lastRenderedPageBreak/>
        <w:t>Introduction</w:t>
      </w:r>
      <w:bookmarkEnd w:id="1"/>
    </w:p>
    <w:p w:rsidR="00B95855" w:rsidRDefault="00D31FBA" w:rsidP="007344BC">
      <w:r>
        <w:t xml:space="preserve">Every company needs a good communication system to expand their business all around the world. Successful communication is a two-way procedure. In this system, two or more people communicate with each other, that is they exchange their feelings and thinking with each other. Organizations also need this communicating system. In one word, the </w:t>
      </w:r>
      <w:r>
        <w:rPr>
          <w:noProof/>
        </w:rPr>
        <w:t>organisational</w:t>
      </w:r>
      <w:r>
        <w:t xml:space="preserve"> communicating system is known as business communication. Effective communication inside a company is necessary for the growth of that company. With the help of the effective communicating system, employees can easily do their work. This assignment is based on </w:t>
      </w:r>
      <w:r w:rsidR="00916592">
        <w:rPr>
          <w:b/>
        </w:rPr>
        <w:t>T</w:t>
      </w:r>
      <w:r w:rsidRPr="00916592">
        <w:rPr>
          <w:b/>
        </w:rPr>
        <w:t>he</w:t>
      </w:r>
      <w:r w:rsidR="008710E3" w:rsidRPr="00916592">
        <w:rPr>
          <w:b/>
        </w:rPr>
        <w:t xml:space="preserve"> </w:t>
      </w:r>
      <w:proofErr w:type="spellStart"/>
      <w:r w:rsidR="008710E3" w:rsidRPr="00916592">
        <w:rPr>
          <w:b/>
        </w:rPr>
        <w:t>Ledbury</w:t>
      </w:r>
      <w:proofErr w:type="spellEnd"/>
      <w:r w:rsidR="005555C2" w:rsidRPr="00916592">
        <w:rPr>
          <w:b/>
        </w:rPr>
        <w:t xml:space="preserve">, </w:t>
      </w:r>
      <w:r w:rsidR="005555C2">
        <w:t xml:space="preserve">one of the renowned </w:t>
      </w:r>
      <w:r w:rsidR="00916592">
        <w:t>restaurants</w:t>
      </w:r>
      <w:r w:rsidR="005555C2">
        <w:t xml:space="preserve"> in UK</w:t>
      </w:r>
      <w:r>
        <w:t xml:space="preserve">. It holds the communicating system of this </w:t>
      </w:r>
      <w:r w:rsidR="00A32375">
        <w:t xml:space="preserve">Restaurant. </w:t>
      </w:r>
      <w:r>
        <w:t xml:space="preserve">Some communication conjectures have been discussed here regarding the context of </w:t>
      </w:r>
      <w:r w:rsidR="00A32375">
        <w:t xml:space="preserve">THE LEDBURRY Restaurant. </w:t>
      </w:r>
      <w:r>
        <w:t xml:space="preserve">A detailed description of these conjectures and their efficient executions are given in this assignment. It can be said that </w:t>
      </w:r>
      <w:r w:rsidR="00A32375">
        <w:t>THE LEDBURRY Restaurant is</w:t>
      </w:r>
      <w:r>
        <w:t xml:space="preserve"> famous for their good communicating system. They have set a reputation based on their effective communications. People come here and get instant facilities as well as good behaviour from the </w:t>
      </w:r>
      <w:r w:rsidR="00A32375">
        <w:t>Restaurant employees</w:t>
      </w:r>
      <w:r>
        <w:t xml:space="preserve">. </w:t>
      </w:r>
      <w:proofErr w:type="gramStart"/>
      <w:r>
        <w:t>it</w:t>
      </w:r>
      <w:proofErr w:type="gramEnd"/>
      <w:r>
        <w:t xml:space="preserve"> is providing a successful customer-oriented service. Though </w:t>
      </w:r>
      <w:r w:rsidR="00A32375">
        <w:t xml:space="preserve">THE LEDBURRY </w:t>
      </w:r>
      <w:r>
        <w:t xml:space="preserve">is a UK based </w:t>
      </w:r>
      <w:r w:rsidR="00A32375">
        <w:t>Restaurant,</w:t>
      </w:r>
      <w:r>
        <w:t xml:space="preserve"> it has succeeded to escalate its business all around the world. All of this has been possible due to their good communicating system. The output and efficiency level of this organisation also increased on a regular basis. However, the company is facing some obstacles in the path of their success. These obstacles are identified and analysed in the next segments. </w:t>
      </w:r>
    </w:p>
    <w:p w:rsidR="00437A1A" w:rsidRDefault="00437A1A">
      <w:pPr>
        <w:rPr>
          <w:rFonts w:eastAsiaTheme="majorEastAsia" w:cstheme="majorBidi"/>
          <w:b/>
          <w:bCs/>
          <w:sz w:val="28"/>
          <w:szCs w:val="28"/>
        </w:rPr>
      </w:pPr>
      <w:r>
        <w:br w:type="page"/>
      </w:r>
    </w:p>
    <w:p w:rsidR="00E432AE" w:rsidRPr="007344BC" w:rsidRDefault="00592635" w:rsidP="007344BC">
      <w:pPr>
        <w:pStyle w:val="Heading1"/>
      </w:pPr>
      <w:bookmarkStart w:id="2" w:name="_Toc503186145"/>
      <w:r>
        <w:lastRenderedPageBreak/>
        <w:t>Literature review</w:t>
      </w:r>
      <w:bookmarkEnd w:id="2"/>
    </w:p>
    <w:p w:rsidR="00E432AE" w:rsidRDefault="00A32375" w:rsidP="007344BC">
      <w:r>
        <w:t>THE LEDBURRY Restaurant has</w:t>
      </w:r>
      <w:r w:rsidR="00D31FBA">
        <w:t xml:space="preserve"> divided their duties among various teams. The main matters are managed and organised by the administrative committee. The administrative committee distributes the tasks among managers and assessing department. The managers hold an important position in this </w:t>
      </w:r>
      <w:r>
        <w:t>Restaurant (</w:t>
      </w:r>
      <w:r w:rsidR="00425947" w:rsidRPr="00425947">
        <w:rPr>
          <w:rStyle w:val="selectable"/>
          <w:rFonts w:cs="Times New Roman"/>
          <w:szCs w:val="24"/>
        </w:rPr>
        <w:t>Guidelines for Special Issues of the Journal of Business Communication and Business Communication Quarterly, 2010)</w:t>
      </w:r>
      <w:r w:rsidR="00D31FBA">
        <w:t xml:space="preserve">. They control various agreements and branch details. Besides that, other departments also report to their branch managers. The </w:t>
      </w:r>
      <w:r>
        <w:t>Restaurant has</w:t>
      </w:r>
      <w:r w:rsidR="00D31FBA">
        <w:t xml:space="preserve"> conducted a survey report in 2016. This report shows the possible obstacles faced by the </w:t>
      </w:r>
      <w:r>
        <w:t xml:space="preserve">Restaurant. </w:t>
      </w:r>
      <w:r w:rsidR="00D31FBA">
        <w:t>These obstacles are:</w:t>
      </w:r>
    </w:p>
    <w:p w:rsidR="00841E47" w:rsidRDefault="00D31FBA" w:rsidP="007344BC">
      <w:pPr>
        <w:pStyle w:val="ListParagraph"/>
        <w:numPr>
          <w:ilvl w:val="0"/>
          <w:numId w:val="1"/>
        </w:numPr>
        <w:rPr>
          <w:rFonts w:cs="Times New Roman"/>
          <w:szCs w:val="24"/>
        </w:rPr>
      </w:pPr>
      <w:r w:rsidRPr="00841E47">
        <w:rPr>
          <w:rFonts w:cs="Times New Roman"/>
          <w:szCs w:val="24"/>
        </w:rPr>
        <w:t>Their yearly revenue has been diminished from previous profit</w:t>
      </w:r>
    </w:p>
    <w:p w:rsidR="00317797" w:rsidRPr="00841E47" w:rsidRDefault="00D31FBA" w:rsidP="007344BC">
      <w:pPr>
        <w:pStyle w:val="ListParagraph"/>
        <w:numPr>
          <w:ilvl w:val="0"/>
          <w:numId w:val="1"/>
        </w:numPr>
        <w:rPr>
          <w:rFonts w:cs="Times New Roman"/>
          <w:szCs w:val="24"/>
        </w:rPr>
      </w:pPr>
      <w:r w:rsidRPr="00841E47">
        <w:rPr>
          <w:rFonts w:cs="Times New Roman"/>
          <w:szCs w:val="24"/>
        </w:rPr>
        <w:t>Their renovation expenses increased</w:t>
      </w:r>
      <w:r w:rsidR="00A32375" w:rsidRPr="00841E47">
        <w:rPr>
          <w:rFonts w:cs="Times New Roman"/>
          <w:szCs w:val="24"/>
        </w:rPr>
        <w:t xml:space="preserve"> which affects</w:t>
      </w:r>
      <w:r w:rsidRPr="00841E47">
        <w:rPr>
          <w:rFonts w:cs="Times New Roman"/>
          <w:szCs w:val="24"/>
        </w:rPr>
        <w:t xml:space="preserve"> their budget. They have faced </w:t>
      </w:r>
      <w:r w:rsidR="00A32375" w:rsidRPr="00841E47">
        <w:rPr>
          <w:rFonts w:cs="Times New Roman"/>
          <w:szCs w:val="24"/>
        </w:rPr>
        <w:t>some losses</w:t>
      </w:r>
      <w:r w:rsidRPr="00841E47">
        <w:rPr>
          <w:rFonts w:cs="Times New Roman"/>
          <w:szCs w:val="24"/>
        </w:rPr>
        <w:t xml:space="preserve"> in 2016</w:t>
      </w:r>
      <w:r w:rsidR="00425947" w:rsidRPr="00841E47">
        <w:rPr>
          <w:rFonts w:cs="Times New Roman"/>
          <w:szCs w:val="24"/>
        </w:rPr>
        <w:t xml:space="preserve"> </w:t>
      </w:r>
      <w:r w:rsidR="00425947" w:rsidRPr="00841E47">
        <w:rPr>
          <w:rStyle w:val="selectable"/>
          <w:rFonts w:cs="Times New Roman"/>
          <w:szCs w:val="24"/>
        </w:rPr>
        <w:t>(</w:t>
      </w:r>
      <w:proofErr w:type="spellStart"/>
      <w:r w:rsidR="00425947" w:rsidRPr="00841E47">
        <w:rPr>
          <w:rStyle w:val="selectable"/>
          <w:rFonts w:cs="Times New Roman"/>
          <w:szCs w:val="24"/>
        </w:rPr>
        <w:t>Bovée</w:t>
      </w:r>
      <w:proofErr w:type="spellEnd"/>
      <w:r w:rsidR="00425947" w:rsidRPr="00841E47">
        <w:rPr>
          <w:rStyle w:val="selectable"/>
          <w:rFonts w:cs="Times New Roman"/>
          <w:szCs w:val="24"/>
        </w:rPr>
        <w:t xml:space="preserve"> and </w:t>
      </w:r>
      <w:proofErr w:type="spellStart"/>
      <w:r w:rsidR="00425947" w:rsidRPr="00841E47">
        <w:rPr>
          <w:rStyle w:val="selectable"/>
          <w:rFonts w:cs="Times New Roman"/>
          <w:szCs w:val="24"/>
        </w:rPr>
        <w:t>Thill</w:t>
      </w:r>
      <w:proofErr w:type="spellEnd"/>
      <w:r w:rsidR="00425947" w:rsidRPr="00841E47">
        <w:rPr>
          <w:rStyle w:val="selectable"/>
          <w:rFonts w:cs="Times New Roman"/>
          <w:szCs w:val="24"/>
        </w:rPr>
        <w:t>, 2017)</w:t>
      </w:r>
      <w:r w:rsidRPr="00841E47">
        <w:rPr>
          <w:rFonts w:cs="Times New Roman"/>
          <w:szCs w:val="24"/>
        </w:rPr>
        <w:t>.</w:t>
      </w:r>
    </w:p>
    <w:p w:rsidR="00A32375" w:rsidRDefault="00A32375" w:rsidP="007344BC">
      <w:pPr>
        <w:pStyle w:val="ListParagraph"/>
        <w:numPr>
          <w:ilvl w:val="0"/>
          <w:numId w:val="1"/>
        </w:numPr>
        <w:rPr>
          <w:rFonts w:cs="Times New Roman"/>
          <w:szCs w:val="24"/>
        </w:rPr>
      </w:pPr>
      <w:r w:rsidRPr="00A32375">
        <w:rPr>
          <w:rFonts w:cs="Times New Roman"/>
          <w:szCs w:val="24"/>
        </w:rPr>
        <w:t>Expenditure of Restaurant has</w:t>
      </w:r>
      <w:r w:rsidR="00D31FBA" w:rsidRPr="00A32375">
        <w:rPr>
          <w:rFonts w:cs="Times New Roman"/>
          <w:szCs w:val="24"/>
        </w:rPr>
        <w:t xml:space="preserve"> increased </w:t>
      </w:r>
      <w:r w:rsidRPr="00A32375">
        <w:rPr>
          <w:rFonts w:cs="Times New Roman"/>
          <w:szCs w:val="24"/>
        </w:rPr>
        <w:t xml:space="preserve"> </w:t>
      </w:r>
    </w:p>
    <w:p w:rsidR="00317797" w:rsidRPr="00A32375" w:rsidRDefault="00D31FBA" w:rsidP="007344BC">
      <w:pPr>
        <w:pStyle w:val="ListParagraph"/>
        <w:numPr>
          <w:ilvl w:val="0"/>
          <w:numId w:val="1"/>
        </w:numPr>
        <w:rPr>
          <w:rFonts w:cs="Times New Roman"/>
          <w:szCs w:val="24"/>
        </w:rPr>
      </w:pPr>
      <w:r w:rsidRPr="00A32375">
        <w:rPr>
          <w:rFonts w:cs="Times New Roman"/>
          <w:szCs w:val="24"/>
        </w:rPr>
        <w:t>Besides that, their service expenditure diminished to 20%. It also affected their yearly revenue.</w:t>
      </w:r>
    </w:p>
    <w:p w:rsidR="00317797" w:rsidRDefault="00D31FBA" w:rsidP="007344BC">
      <w:pPr>
        <w:pStyle w:val="ListParagraph"/>
        <w:numPr>
          <w:ilvl w:val="0"/>
          <w:numId w:val="1"/>
        </w:numPr>
        <w:rPr>
          <w:rFonts w:cs="Times New Roman"/>
          <w:szCs w:val="24"/>
        </w:rPr>
      </w:pPr>
      <w:r>
        <w:rPr>
          <w:rFonts w:cs="Times New Roman"/>
          <w:szCs w:val="24"/>
        </w:rPr>
        <w:t xml:space="preserve">The assets of the </w:t>
      </w:r>
      <w:r w:rsidR="00A32375">
        <w:rPr>
          <w:rFonts w:cs="Times New Roman"/>
          <w:szCs w:val="24"/>
        </w:rPr>
        <w:t>Restaurant faced</w:t>
      </w:r>
      <w:r>
        <w:rPr>
          <w:rFonts w:cs="Times New Roman"/>
          <w:szCs w:val="24"/>
        </w:rPr>
        <w:t xml:space="preserve"> huge tax issues.</w:t>
      </w:r>
    </w:p>
    <w:p w:rsidR="00317797" w:rsidRDefault="00D31FBA" w:rsidP="007344BC">
      <w:pPr>
        <w:ind w:left="360"/>
        <w:rPr>
          <w:rFonts w:cs="Times New Roman"/>
          <w:szCs w:val="24"/>
        </w:rPr>
      </w:pPr>
      <w:r>
        <w:rPr>
          <w:rFonts w:cs="Times New Roman"/>
          <w:szCs w:val="24"/>
        </w:rPr>
        <w:t xml:space="preserve">As it is said before that, </w:t>
      </w:r>
      <w:r w:rsidR="00A32375">
        <w:rPr>
          <w:rFonts w:cs="Times New Roman"/>
          <w:szCs w:val="24"/>
        </w:rPr>
        <w:t xml:space="preserve">THE LEDBURRY </w:t>
      </w:r>
      <w:r>
        <w:rPr>
          <w:rFonts w:cs="Times New Roman"/>
          <w:szCs w:val="24"/>
        </w:rPr>
        <w:t>conducted a survey report in 2016. This survey says that:</w:t>
      </w:r>
    </w:p>
    <w:p w:rsidR="00142861" w:rsidRPr="003536E7" w:rsidRDefault="00D31FBA" w:rsidP="007344BC">
      <w:pPr>
        <w:pStyle w:val="ListParagraph"/>
        <w:numPr>
          <w:ilvl w:val="0"/>
          <w:numId w:val="2"/>
        </w:numPr>
        <w:rPr>
          <w:rFonts w:cs="Times New Roman"/>
          <w:szCs w:val="24"/>
        </w:rPr>
      </w:pPr>
      <w:r>
        <w:rPr>
          <w:rFonts w:cs="Times New Roman"/>
          <w:szCs w:val="24"/>
        </w:rPr>
        <w:t xml:space="preserve">These obstacles are very common. </w:t>
      </w:r>
      <w:r w:rsidR="00A32375">
        <w:rPr>
          <w:rFonts w:cs="Times New Roman"/>
          <w:szCs w:val="24"/>
        </w:rPr>
        <w:t xml:space="preserve">THE LEDBURRY </w:t>
      </w:r>
      <w:r>
        <w:rPr>
          <w:rFonts w:cs="Times New Roman"/>
          <w:szCs w:val="24"/>
        </w:rPr>
        <w:t xml:space="preserve">should prepare them to handle these issues anytime. Not all these issues will be solved easily. The </w:t>
      </w:r>
      <w:r w:rsidR="00A32375">
        <w:rPr>
          <w:rFonts w:cs="Times New Roman"/>
          <w:szCs w:val="24"/>
        </w:rPr>
        <w:t>Restaurant should</w:t>
      </w:r>
      <w:r>
        <w:rPr>
          <w:rFonts w:cs="Times New Roman"/>
          <w:szCs w:val="24"/>
        </w:rPr>
        <w:t xml:space="preserve"> deal with these problems with patience and vigilance</w:t>
      </w:r>
      <w:r w:rsidR="003536E7">
        <w:rPr>
          <w:rFonts w:cs="Times New Roman"/>
          <w:szCs w:val="24"/>
        </w:rPr>
        <w:t xml:space="preserve"> </w:t>
      </w:r>
      <w:r w:rsidR="003536E7" w:rsidRPr="003536E7">
        <w:rPr>
          <w:rStyle w:val="selectable"/>
          <w:rFonts w:cs="Times New Roman"/>
          <w:szCs w:val="24"/>
        </w:rPr>
        <w:t>(Chaney and Martin, 2014)</w:t>
      </w:r>
      <w:r w:rsidRPr="003536E7">
        <w:rPr>
          <w:rFonts w:cs="Times New Roman"/>
          <w:szCs w:val="24"/>
        </w:rPr>
        <w:t>.</w:t>
      </w:r>
    </w:p>
    <w:p w:rsidR="00692C41" w:rsidRDefault="00D31FBA" w:rsidP="007344BC">
      <w:pPr>
        <w:pStyle w:val="ListParagraph"/>
        <w:numPr>
          <w:ilvl w:val="0"/>
          <w:numId w:val="2"/>
        </w:numPr>
        <w:rPr>
          <w:rFonts w:cs="Times New Roman"/>
          <w:szCs w:val="24"/>
        </w:rPr>
      </w:pPr>
      <w:r>
        <w:rPr>
          <w:rFonts w:cs="Times New Roman"/>
          <w:szCs w:val="24"/>
        </w:rPr>
        <w:t xml:space="preserve">It also states that </w:t>
      </w:r>
      <w:r w:rsidR="00A32375">
        <w:rPr>
          <w:rFonts w:cs="Times New Roman"/>
          <w:szCs w:val="24"/>
        </w:rPr>
        <w:t xml:space="preserve">THE LEDBURRY </w:t>
      </w:r>
      <w:r>
        <w:rPr>
          <w:rFonts w:cs="Times New Roman"/>
          <w:szCs w:val="24"/>
        </w:rPr>
        <w:t>has a chance to increase its progress level.</w:t>
      </w:r>
    </w:p>
    <w:p w:rsidR="00692C41" w:rsidRPr="00142861" w:rsidRDefault="00D31FBA" w:rsidP="007344BC">
      <w:pPr>
        <w:pStyle w:val="ListParagraph"/>
        <w:numPr>
          <w:ilvl w:val="0"/>
          <w:numId w:val="2"/>
        </w:numPr>
        <w:rPr>
          <w:rFonts w:cs="Times New Roman"/>
          <w:szCs w:val="24"/>
        </w:rPr>
      </w:pPr>
      <w:r>
        <w:rPr>
          <w:rFonts w:cs="Times New Roman"/>
          <w:szCs w:val="24"/>
        </w:rPr>
        <w:t>The organisation should identify some action plans and execute them properly. In this way, they can improve their present condition and will be able to fight the obstacles.</w:t>
      </w:r>
    </w:p>
    <w:p w:rsidR="0038307A" w:rsidRDefault="00D32AE3" w:rsidP="007344BC">
      <w:r>
        <w:t xml:space="preserve">CEO </w:t>
      </w:r>
      <w:r w:rsidR="00D31FBA">
        <w:t xml:space="preserve">of </w:t>
      </w:r>
      <w:r w:rsidR="00A32375">
        <w:t xml:space="preserve">THE </w:t>
      </w:r>
      <w:r>
        <w:t xml:space="preserve">LEDBURRY </w:t>
      </w:r>
      <w:r w:rsidR="001E1E68">
        <w:t>restaurant came</w:t>
      </w:r>
      <w:r w:rsidR="00D31FBA">
        <w:t xml:space="preserve"> in front to handle the issues. He gathered a board meeting with the </w:t>
      </w:r>
      <w:r w:rsidR="00917A88">
        <w:t xml:space="preserve">Authorities. </w:t>
      </w:r>
      <w:r w:rsidR="00D31FBA">
        <w:t xml:space="preserve">In this meeting, he gave a detailed description of their current situation to the </w:t>
      </w:r>
      <w:r w:rsidR="00917A88">
        <w:t>Authorities</w:t>
      </w:r>
      <w:r w:rsidR="00D31FBA">
        <w:t xml:space="preserve">. This detailed description reduced the confusions of the </w:t>
      </w:r>
      <w:r w:rsidR="00917A88">
        <w:t>Authorities</w:t>
      </w:r>
      <w:r w:rsidR="00D31FBA">
        <w:t xml:space="preserve">. After that, </w:t>
      </w:r>
      <w:r w:rsidR="00917A88">
        <w:t xml:space="preserve">he </w:t>
      </w:r>
      <w:r w:rsidR="00D31FBA">
        <w:t xml:space="preserve">explained the reasons behind these issues. In fact, he guaranteed the </w:t>
      </w:r>
      <w:r w:rsidR="00917A88" w:rsidRPr="00917A88">
        <w:t xml:space="preserve">Authorities </w:t>
      </w:r>
      <w:r w:rsidR="00D31FBA">
        <w:lastRenderedPageBreak/>
        <w:t xml:space="preserve">that he could salvage the situation. He guaranteed that he would increase the profit growth of the </w:t>
      </w:r>
      <w:r w:rsidR="00917A88">
        <w:t xml:space="preserve">Restaurant. </w:t>
      </w:r>
      <w:r w:rsidR="00D31FBA">
        <w:t xml:space="preserve">Besides the given problems, the </w:t>
      </w:r>
      <w:r w:rsidR="00917A88">
        <w:t>Restaurant faced</w:t>
      </w:r>
      <w:r w:rsidR="00D31FBA">
        <w:t xml:space="preserve"> some other issues too. These are:</w:t>
      </w:r>
    </w:p>
    <w:p w:rsidR="00D94CC1" w:rsidRPr="003536E7" w:rsidRDefault="00D31FBA" w:rsidP="007344BC">
      <w:pPr>
        <w:pStyle w:val="ListParagraph"/>
        <w:numPr>
          <w:ilvl w:val="0"/>
          <w:numId w:val="3"/>
        </w:numPr>
        <w:rPr>
          <w:rFonts w:cs="Times New Roman"/>
          <w:szCs w:val="24"/>
        </w:rPr>
      </w:pPr>
      <w:r>
        <w:rPr>
          <w:rFonts w:cs="Times New Roman"/>
          <w:szCs w:val="24"/>
        </w:rPr>
        <w:t>They also face some authoritarian issues. The Government due to late tax deposition seized some of their assets</w:t>
      </w:r>
      <w:r w:rsidR="003536E7">
        <w:rPr>
          <w:rFonts w:cs="Times New Roman"/>
          <w:szCs w:val="24"/>
        </w:rPr>
        <w:t xml:space="preserve"> </w:t>
      </w:r>
      <w:r w:rsidR="003536E7" w:rsidRPr="003536E7">
        <w:rPr>
          <w:rStyle w:val="selectable"/>
          <w:rFonts w:cs="Times New Roman"/>
          <w:szCs w:val="24"/>
        </w:rPr>
        <w:t>(Virgo, 2013)</w:t>
      </w:r>
      <w:r w:rsidRPr="003536E7">
        <w:rPr>
          <w:rFonts w:cs="Times New Roman"/>
          <w:szCs w:val="24"/>
        </w:rPr>
        <w:t>.</w:t>
      </w:r>
    </w:p>
    <w:p w:rsidR="003D798D" w:rsidRDefault="00D31FBA" w:rsidP="007344BC">
      <w:pPr>
        <w:pStyle w:val="ListParagraph"/>
        <w:numPr>
          <w:ilvl w:val="0"/>
          <w:numId w:val="3"/>
        </w:numPr>
        <w:rPr>
          <w:rFonts w:cs="Times New Roman"/>
          <w:szCs w:val="24"/>
        </w:rPr>
      </w:pPr>
      <w:r>
        <w:rPr>
          <w:rFonts w:cs="Times New Roman"/>
          <w:szCs w:val="24"/>
        </w:rPr>
        <w:t>Their client-base has reduced due to the heavy competition.</w:t>
      </w:r>
    </w:p>
    <w:p w:rsidR="00846889" w:rsidRDefault="00D31FBA" w:rsidP="007344BC">
      <w:r>
        <w:t xml:space="preserve">This survey report also says that the working atmosphere of the company is not suitable for the workers. </w:t>
      </w:r>
      <w:r w:rsidR="00FF6EDD">
        <w:t>Restaurant members</w:t>
      </w:r>
      <w:r>
        <w:t xml:space="preserve"> face various problems regarding administration, authority etc. from these discoveries; it is obvious that the communication system of the organisation is very poor. They lack an understanding between the managers and employees. This lack of communication leads to chaos, and it seizes the productivity of the organisation.</w:t>
      </w:r>
    </w:p>
    <w:p w:rsidR="007344BC" w:rsidRDefault="007344BC">
      <w:pPr>
        <w:spacing w:line="276" w:lineRule="auto"/>
        <w:jc w:val="left"/>
        <w:rPr>
          <w:rFonts w:eastAsiaTheme="majorEastAsia" w:cstheme="majorBidi"/>
          <w:b/>
          <w:bCs/>
          <w:sz w:val="32"/>
          <w:szCs w:val="28"/>
        </w:rPr>
      </w:pPr>
      <w:r>
        <w:br w:type="page"/>
      </w:r>
    </w:p>
    <w:p w:rsidR="00084AEF" w:rsidRDefault="00592635" w:rsidP="007C79DE">
      <w:pPr>
        <w:pStyle w:val="Heading1"/>
      </w:pPr>
      <w:bookmarkStart w:id="3" w:name="_Toc503186146"/>
      <w:r>
        <w:lastRenderedPageBreak/>
        <w:t>Knowledge and Understanding</w:t>
      </w:r>
      <w:bookmarkEnd w:id="3"/>
    </w:p>
    <w:p w:rsidR="00754CCF" w:rsidRPr="00984FBC" w:rsidRDefault="00D31FBA" w:rsidP="00754CCF">
      <w:pPr>
        <w:rPr>
          <w:color w:val="FF0000"/>
        </w:rPr>
      </w:pPr>
      <w:r>
        <w:t xml:space="preserve">The given discovery section tells a lot about the inner working style and quality of </w:t>
      </w:r>
      <w:r w:rsidR="00A32375">
        <w:t>THE LEDBURRY</w:t>
      </w:r>
      <w:r w:rsidR="00FF6EDD">
        <w:t xml:space="preserve"> Restaurant. </w:t>
      </w:r>
      <w:r>
        <w:t xml:space="preserve">The team performance of </w:t>
      </w:r>
      <w:r w:rsidR="00A32375">
        <w:t>THE LEDBURRY</w:t>
      </w:r>
      <w:r w:rsidR="00FF6EDD">
        <w:t xml:space="preserve"> Restaurant is</w:t>
      </w:r>
      <w:r>
        <w:t xml:space="preserve"> undoubtedly very poor. Team members abandon their duties, and they do not even inform the administrative group about the obstacles. A lack of effective communication can be noticed among the managers and their employees. Usually, </w:t>
      </w:r>
      <w:r w:rsidR="00FF6EDD">
        <w:t>Restaurant managers</w:t>
      </w:r>
      <w:r>
        <w:t xml:space="preserve"> maintain a friendly relationship with their recruits. In this way, they can understand and rectify the problems arising inside the </w:t>
      </w:r>
      <w:r w:rsidR="00FF6EDD">
        <w:t>Restaurant (</w:t>
      </w:r>
      <w:r w:rsidR="0032695B" w:rsidRPr="0032695B">
        <w:rPr>
          <w:rStyle w:val="selectable"/>
          <w:rFonts w:cs="Times New Roman"/>
          <w:szCs w:val="24"/>
        </w:rPr>
        <w:t>Bhatt, 2011)</w:t>
      </w:r>
      <w:r w:rsidRPr="0032695B">
        <w:t>.</w:t>
      </w:r>
      <w:r>
        <w:t xml:space="preserve"> Nevertheless, here, in this case, the relation</w:t>
      </w:r>
      <w:r w:rsidR="0032695B">
        <w:t xml:space="preserve">ship between the </w:t>
      </w:r>
      <w:r w:rsidR="00FF6EDD">
        <w:t>Restaurant authorities</w:t>
      </w:r>
      <w:r>
        <w:t xml:space="preserve"> and the recruits are not friendly at all. Hence, the employees hesitate to ask anything to the authoritative department. Besides that, lack of guidance also created distance among the team members. They fail to complete any task collaboratively. The above obstacles are merely the result of this unproductive communicating system. It is the </w:t>
      </w:r>
      <w:r w:rsidR="00FF6EDD">
        <w:t>Restaurant’s</w:t>
      </w:r>
      <w:r>
        <w:t xml:space="preserve"> responsibility to solve these problems immediately. To do that, they need to understand the concept of successful workplace communication. </w:t>
      </w:r>
      <w:r w:rsidRPr="00984FBC">
        <w:rPr>
          <w:color w:val="FF0000"/>
        </w:rPr>
        <w:t xml:space="preserve">They need to apply good theories to create an effective communicating atmosphere inside the office. </w:t>
      </w:r>
      <w:r w:rsidR="00984FBC" w:rsidRPr="00984FBC">
        <w:rPr>
          <w:color w:val="FF0000"/>
        </w:rPr>
        <w:t>Some important skills that is necessary for the teamwork are as followed:</w:t>
      </w:r>
    </w:p>
    <w:p w:rsidR="00984FBC" w:rsidRPr="00984FBC" w:rsidRDefault="00984FBC" w:rsidP="00754CCF">
      <w:pPr>
        <w:rPr>
          <w:color w:val="FF0000"/>
        </w:rPr>
      </w:pPr>
      <w:r w:rsidRPr="00984FBC">
        <w:rPr>
          <w:color w:val="FF0000"/>
        </w:rPr>
        <w:t>Communication:</w:t>
      </w:r>
    </w:p>
    <w:p w:rsidR="00984FBC" w:rsidRPr="00984FBC" w:rsidRDefault="00984FBC" w:rsidP="00754CCF">
      <w:pPr>
        <w:rPr>
          <w:color w:val="FF0000"/>
        </w:rPr>
      </w:pPr>
      <w:r w:rsidRPr="00984FBC">
        <w:rPr>
          <w:color w:val="FF0000"/>
        </w:rPr>
        <w:t xml:space="preserve">Communication is one of the most crucial skills that every employees should have while working in a team. The communication can make better relation among the employees. The employees can communicate with each other with the help of communication within a group. The group members should have strong knowledge on the communication languages that are necessary for better communication. With the help of communication, the employees can understand the needs of </w:t>
      </w:r>
      <w:r>
        <w:rPr>
          <w:color w:val="FF0000"/>
        </w:rPr>
        <w:t>individual employees. A</w:t>
      </w:r>
      <w:r w:rsidRPr="00984FBC">
        <w:rPr>
          <w:color w:val="FF0000"/>
        </w:rPr>
        <w:t>part from that, better communication can make good relation with the employees.</w:t>
      </w:r>
    </w:p>
    <w:p w:rsidR="00FD56D8" w:rsidRPr="00984FBC" w:rsidRDefault="00984FBC" w:rsidP="007344BC">
      <w:pPr>
        <w:rPr>
          <w:b/>
          <w:color w:val="FF0000"/>
        </w:rPr>
      </w:pPr>
      <w:r w:rsidRPr="00984FBC">
        <w:rPr>
          <w:b/>
          <w:color w:val="FF0000"/>
        </w:rPr>
        <w:t>Listening skills:</w:t>
      </w:r>
    </w:p>
    <w:p w:rsidR="00984FBC" w:rsidRDefault="00984FBC" w:rsidP="00984FBC">
      <w:pPr>
        <w:rPr>
          <w:color w:val="FF0000"/>
        </w:rPr>
      </w:pPr>
      <w:r w:rsidRPr="00984FBC">
        <w:rPr>
          <w:color w:val="FF0000"/>
        </w:rPr>
        <w:t>Listening to the team members will make employees more professional. The leaders will share their experiences and the ways of working with other members. In this way, the team members can gather experiences. Moreover, the listening skills will develop better relation with the experienced members.</w:t>
      </w:r>
    </w:p>
    <w:p w:rsidR="00984FBC" w:rsidRPr="00984FBC" w:rsidRDefault="00984FBC" w:rsidP="00984FBC">
      <w:pPr>
        <w:rPr>
          <w:b/>
          <w:color w:val="FF0000"/>
        </w:rPr>
      </w:pPr>
      <w:r w:rsidRPr="00984FBC">
        <w:rPr>
          <w:b/>
          <w:color w:val="FF0000"/>
        </w:rPr>
        <w:lastRenderedPageBreak/>
        <w:t>Multitasking skills:</w:t>
      </w:r>
    </w:p>
    <w:p w:rsidR="007344BC" w:rsidRPr="00984FBC" w:rsidRDefault="00984FBC" w:rsidP="00984FBC">
      <w:pPr>
        <w:rPr>
          <w:color w:val="FF0000"/>
        </w:rPr>
      </w:pPr>
      <w:r w:rsidRPr="00984FBC">
        <w:rPr>
          <w:color w:val="FF0000"/>
        </w:rPr>
        <w:t>As a member of a team, it is necessary for an individual to become multitasking person. With the help of multitasking skill, the person can handle more than one work or help other employees while working on his own tasks.</w:t>
      </w:r>
      <w:r w:rsidR="007344BC" w:rsidRPr="00984FBC">
        <w:rPr>
          <w:color w:val="FF0000"/>
        </w:rPr>
        <w:br w:type="page"/>
      </w:r>
    </w:p>
    <w:p w:rsidR="00550039" w:rsidRDefault="00592635" w:rsidP="008D4AF7">
      <w:pPr>
        <w:pStyle w:val="Heading1"/>
      </w:pPr>
      <w:bookmarkStart w:id="4" w:name="_Toc503186147"/>
      <w:r>
        <w:lastRenderedPageBreak/>
        <w:t>Analysis</w:t>
      </w:r>
      <w:bookmarkEnd w:id="4"/>
    </w:p>
    <w:p w:rsidR="008D4AF7" w:rsidRDefault="00D31FBA" w:rsidP="007344BC">
      <w:r>
        <w:t xml:space="preserve">Though the profit of this </w:t>
      </w:r>
      <w:r w:rsidR="00C65E85">
        <w:t>Restaurant is</w:t>
      </w:r>
      <w:r>
        <w:t xml:space="preserve"> well balanced, still they need to rectify the above problems. By rectifying the issues, they can reach the highest peak of success. They need to take some major actions, such as:</w:t>
      </w:r>
    </w:p>
    <w:p w:rsidR="001F0DA4" w:rsidRDefault="00D31FBA" w:rsidP="007344BC">
      <w:r>
        <w:t xml:space="preserve">The </w:t>
      </w:r>
      <w:r w:rsidR="00C65E85">
        <w:t>Restaurant authorities</w:t>
      </w:r>
      <w:r>
        <w:t xml:space="preserve"> should organise a suitable teaching program for the betterment of their employees. They must give proper guidance to the workers. With the help of guidance, employees will be able to know the ethics, principles and the current position of the organisation. Besides that, teaching programs also improve the communicating process between the employees and the managers. In this way, workers will be able to discuss their problems with the managers. The communication gap among team members will also diminish</w:t>
      </w:r>
      <w:r w:rsidR="007344BC">
        <w:t xml:space="preserve"> </w:t>
      </w:r>
      <w:r w:rsidR="007344BC" w:rsidRPr="005B5896">
        <w:rPr>
          <w:color w:val="222222"/>
          <w:shd w:val="clear" w:color="auto" w:fill="FFFFFF"/>
        </w:rPr>
        <w:t>(Cummings, and Stafford, 2014)</w:t>
      </w:r>
      <w:r>
        <w:t>.</w:t>
      </w:r>
    </w:p>
    <w:p w:rsidR="00866BB4" w:rsidRDefault="00D31FBA" w:rsidP="007344BC">
      <w:r>
        <w:t xml:space="preserve">The </w:t>
      </w:r>
      <w:r w:rsidR="008077B3">
        <w:t>Restaurant authorities</w:t>
      </w:r>
      <w:r>
        <w:t xml:space="preserve"> should arrange instant feedback and reward system. In this way, they will be able to inspire their workers. Instant feedback will help the employees to identify their strong and weak points. With the help of these feedbacks, an employee can cherish his strong points and improve his weak points. It will also help the managers to understand the characteristics and capabilities of an employee. This process will improve the communication system of the organisation. Rewards are another thing that could inspire the employees towards hard work. The </w:t>
      </w:r>
      <w:r w:rsidR="008077B3">
        <w:t>Restaurant authorities</w:t>
      </w:r>
      <w:r>
        <w:t xml:space="preserve"> should organise annual reward programs. Here they can give recognition and reward to the best employees. This process will increase the working growth of the workers. At the same time, it will improve the relationship between managers and their recruits.</w:t>
      </w:r>
    </w:p>
    <w:p w:rsidR="00592635" w:rsidRDefault="00D31FBA" w:rsidP="007344BC">
      <w:r w:rsidRPr="007344BC">
        <w:t xml:space="preserve">By following the above advice, </w:t>
      </w:r>
      <w:r w:rsidR="00A32375">
        <w:t>THE LEDBURRY</w:t>
      </w:r>
      <w:r w:rsidR="008077B3">
        <w:t xml:space="preserve"> Restaurant </w:t>
      </w:r>
      <w:r w:rsidR="008077B3" w:rsidRPr="007344BC">
        <w:t>can</w:t>
      </w:r>
      <w:r w:rsidRPr="007344BC">
        <w:t xml:space="preserve"> improve their communication system and increase their productivity. Besides that, with the help of effective communication, they can expand their business all over the world</w:t>
      </w:r>
      <w:r w:rsidR="007344BC" w:rsidRPr="007344BC">
        <w:t xml:space="preserve"> </w:t>
      </w:r>
      <w:r w:rsidR="007344BC" w:rsidRPr="007344BC">
        <w:rPr>
          <w:color w:val="222222"/>
          <w:shd w:val="clear" w:color="auto" w:fill="FFFFFF"/>
        </w:rPr>
        <w:t>(Bissell, 2013)</w:t>
      </w:r>
      <w:r w:rsidRPr="007344BC">
        <w:t xml:space="preserve">. </w:t>
      </w:r>
    </w:p>
    <w:p w:rsidR="00592635" w:rsidRDefault="00592635" w:rsidP="00592635">
      <w:r>
        <w:br w:type="page"/>
      </w:r>
    </w:p>
    <w:p w:rsidR="00091918" w:rsidRPr="007344BC" w:rsidRDefault="00592635" w:rsidP="00832556">
      <w:pPr>
        <w:pStyle w:val="Heading1"/>
      </w:pPr>
      <w:bookmarkStart w:id="5" w:name="_Toc503186148"/>
      <w:r>
        <w:lastRenderedPageBreak/>
        <w:t>Practical application</w:t>
      </w:r>
      <w:bookmarkEnd w:id="5"/>
    </w:p>
    <w:p w:rsidR="00754CCF" w:rsidRDefault="00754CCF" w:rsidP="00754CCF">
      <w:r>
        <w:t xml:space="preserve">Some communicative models </w:t>
      </w:r>
      <w:r>
        <w:t xml:space="preserve">are important to make successful teamwork. The models which are related to the current application of teamwork </w:t>
      </w:r>
      <w:r>
        <w:t>are discussed here:</w:t>
      </w:r>
    </w:p>
    <w:p w:rsidR="00754CCF" w:rsidRPr="00437A1A" w:rsidRDefault="00754CCF" w:rsidP="00754CCF">
      <w:pPr>
        <w:rPr>
          <w:b/>
        </w:rPr>
      </w:pPr>
      <w:r w:rsidRPr="00437A1A">
        <w:rPr>
          <w:b/>
        </w:rPr>
        <w:t xml:space="preserve">Aristotle’s Model: </w:t>
      </w:r>
      <w:r w:rsidRPr="00437A1A">
        <w:t xml:space="preserve">Aristotle's communicating model focuses on the presenter. It says that the presenter takes the full responsibility of communicating system. Here the presenter chooses a topic and gathers every information about that topic. Then he makes a presentation based on that information. The presenter explains his plans and propositions attractively and persuasively. Therefore, he can draw the attention of his audience. In this way, he can induce his viewers about the importance of his chosen subject. Here in </w:t>
      </w:r>
      <w:r>
        <w:t>THE LEDBURRY Restaurant,</w:t>
      </w:r>
      <w:r w:rsidRPr="00437A1A">
        <w:t xml:space="preserve"> the presenters follow this model. They try to draw the attention of their recruits towards important matters. They also explain their plans and methods transparently so that everybody could easily understand them</w:t>
      </w:r>
      <w:r>
        <w:t xml:space="preserve"> </w:t>
      </w:r>
      <w:r w:rsidRPr="005B5896">
        <w:rPr>
          <w:color w:val="222222"/>
          <w:shd w:val="clear" w:color="auto" w:fill="FFFFFF"/>
        </w:rPr>
        <w:t>(Miller, and Schwartz, 2010)</w:t>
      </w:r>
      <w:r w:rsidRPr="00437A1A">
        <w:t>.</w:t>
      </w:r>
    </w:p>
    <w:p w:rsidR="00754CCF" w:rsidRPr="007344BC" w:rsidRDefault="00754CCF" w:rsidP="00754CCF">
      <w:pPr>
        <w:rPr>
          <w:b/>
        </w:rPr>
      </w:pPr>
      <w:r w:rsidRPr="007344BC">
        <w:rPr>
          <w:b/>
        </w:rPr>
        <w:t xml:space="preserve">Helical Model: </w:t>
      </w:r>
      <w:r w:rsidRPr="007344BC">
        <w:t xml:space="preserve">The founder of the helical model is Frank Dance. Dance made this model in the form of a helix. According to him, the communicating system works both backward and forward position. Hence, a person should focus on his past and future actions to develop his communicating style. Similarly, the employees of an organisation should control their past actions to see their future communication growth. The employees of </w:t>
      </w:r>
      <w:r>
        <w:t xml:space="preserve">THE LEDBURRY Restaurant </w:t>
      </w:r>
      <w:r w:rsidRPr="007344BC">
        <w:t>ha</w:t>
      </w:r>
      <w:r>
        <w:t>ve</w:t>
      </w:r>
      <w:r w:rsidRPr="007344BC">
        <w:t xml:space="preserve"> not followed this model. They do not control and think about their past activities. Therefore, they face dire communication problems</w:t>
      </w:r>
      <w:r w:rsidR="00E67BCB">
        <w:t xml:space="preserve"> </w:t>
      </w:r>
      <w:r w:rsidR="00E67BCB" w:rsidRPr="005B5896">
        <w:rPr>
          <w:color w:val="222222"/>
          <w:shd w:val="clear" w:color="auto" w:fill="FFFFFF"/>
        </w:rPr>
        <w:t>(</w:t>
      </w:r>
      <w:proofErr w:type="spellStart"/>
      <w:r w:rsidR="00E67BCB" w:rsidRPr="005B5896">
        <w:rPr>
          <w:color w:val="222222"/>
          <w:shd w:val="clear" w:color="auto" w:fill="FFFFFF"/>
        </w:rPr>
        <w:t>Xue</w:t>
      </w:r>
      <w:proofErr w:type="spellEnd"/>
      <w:r w:rsidR="00E67BCB" w:rsidRPr="005B5896">
        <w:rPr>
          <w:color w:val="222222"/>
          <w:shd w:val="clear" w:color="auto" w:fill="FFFFFF"/>
        </w:rPr>
        <w:t xml:space="preserve">, and </w:t>
      </w:r>
      <w:proofErr w:type="spellStart"/>
      <w:r w:rsidR="00E67BCB" w:rsidRPr="005B5896">
        <w:rPr>
          <w:color w:val="222222"/>
          <w:shd w:val="clear" w:color="auto" w:fill="FFFFFF"/>
        </w:rPr>
        <w:t>Ren</w:t>
      </w:r>
      <w:proofErr w:type="spellEnd"/>
      <w:r w:rsidR="00E67BCB" w:rsidRPr="005B5896">
        <w:rPr>
          <w:color w:val="222222"/>
          <w:shd w:val="clear" w:color="auto" w:fill="FFFFFF"/>
        </w:rPr>
        <w:t>, 2015)</w:t>
      </w:r>
      <w:r w:rsidRPr="007344BC">
        <w:t>.</w:t>
      </w:r>
    </w:p>
    <w:p w:rsidR="00754CCF" w:rsidRPr="007344BC" w:rsidRDefault="00754CCF" w:rsidP="00754CCF">
      <w:pPr>
        <w:rPr>
          <w:b/>
        </w:rPr>
      </w:pPr>
      <w:r w:rsidRPr="007344BC">
        <w:rPr>
          <w:b/>
        </w:rPr>
        <w:t xml:space="preserve">Shannon and Weaver’s Model: </w:t>
      </w:r>
      <w:r w:rsidRPr="007344BC">
        <w:t xml:space="preserve">Shannon and Weaver’s model shows a connection between the recipient and the message. This model states that employees decode any information with the help of electronic gadgets. The employees of </w:t>
      </w:r>
      <w:r>
        <w:t xml:space="preserve">THE LEDBURRY Restaurant </w:t>
      </w:r>
      <w:r w:rsidRPr="007344BC">
        <w:t>maintain the rules of this model.</w:t>
      </w:r>
    </w:p>
    <w:p w:rsidR="00592635" w:rsidRDefault="00754CCF" w:rsidP="00754CCF">
      <w:pPr>
        <w:jc w:val="left"/>
        <w:rPr>
          <w:rFonts w:cs="Times New Roman"/>
          <w:szCs w:val="24"/>
        </w:rPr>
      </w:pPr>
      <w:r>
        <w:t xml:space="preserve">Besides these models, the Restaurant should focus on its worker contentment policy. They need to teach and guide their employees so that they can face any obstacles. Nevertheless, here THE LEDBURRY Restaurant does no such thing. They fail to provide correct guidance and motivation to their employees. Their negligence is responsible for their yearly losses. Due to good customer services, they are still maintaining a steady position in the marketplace </w:t>
      </w:r>
      <w:r w:rsidRPr="005B5896">
        <w:rPr>
          <w:color w:val="222222"/>
          <w:shd w:val="clear" w:color="auto" w:fill="FFFFFF"/>
        </w:rPr>
        <w:t>(</w:t>
      </w:r>
      <w:proofErr w:type="spellStart"/>
      <w:r w:rsidRPr="005B5896">
        <w:rPr>
          <w:color w:val="222222"/>
          <w:shd w:val="clear" w:color="auto" w:fill="FFFFFF"/>
        </w:rPr>
        <w:t>Askenazy</w:t>
      </w:r>
      <w:proofErr w:type="spellEnd"/>
      <w:r w:rsidRPr="005B5896">
        <w:rPr>
          <w:color w:val="222222"/>
          <w:shd w:val="clear" w:color="auto" w:fill="FFFFFF"/>
        </w:rPr>
        <w:t xml:space="preserve">, and </w:t>
      </w:r>
      <w:proofErr w:type="spellStart"/>
      <w:r w:rsidRPr="005B5896">
        <w:rPr>
          <w:color w:val="222222"/>
          <w:shd w:val="clear" w:color="auto" w:fill="FFFFFF"/>
        </w:rPr>
        <w:t>Caroli</w:t>
      </w:r>
      <w:proofErr w:type="spellEnd"/>
      <w:r w:rsidRPr="005B5896">
        <w:rPr>
          <w:color w:val="222222"/>
          <w:shd w:val="clear" w:color="auto" w:fill="FFFFFF"/>
        </w:rPr>
        <w:t>, 2011)</w:t>
      </w:r>
      <w:r>
        <w:t>.</w:t>
      </w:r>
      <w:r w:rsidR="00592635">
        <w:rPr>
          <w:rFonts w:cs="Times New Roman"/>
          <w:szCs w:val="24"/>
        </w:rPr>
        <w:br w:type="page"/>
      </w:r>
    </w:p>
    <w:p w:rsidR="00592635" w:rsidRDefault="00592635" w:rsidP="00832556">
      <w:pPr>
        <w:pStyle w:val="Heading1"/>
      </w:pPr>
      <w:bookmarkStart w:id="6" w:name="_Toc503186149"/>
      <w:r>
        <w:lastRenderedPageBreak/>
        <w:t>Skills for professional Practice</w:t>
      </w:r>
      <w:bookmarkEnd w:id="6"/>
    </w:p>
    <w:p w:rsidR="00E67BCB" w:rsidRDefault="00E67BCB">
      <w:pPr>
        <w:rPr>
          <w:rFonts w:cs="Times New Roman"/>
          <w:color w:val="FF0000"/>
          <w:szCs w:val="24"/>
        </w:rPr>
      </w:pPr>
      <w:r w:rsidRPr="00E67BCB">
        <w:rPr>
          <w:rFonts w:cs="Times New Roman"/>
          <w:color w:val="FF0000"/>
          <w:szCs w:val="24"/>
        </w:rPr>
        <w:t>To make a successful team work in an organisation and communicate effectively, a manager of the LEDBURY restaurant should have some extraordinary skills. I have some effective skills that will make me eligible for the post of LEDBURY restaurant. The skills are as followed:</w:t>
      </w:r>
    </w:p>
    <w:p w:rsidR="00E67BCB" w:rsidRPr="00E67BCB" w:rsidRDefault="00E67BCB">
      <w:pPr>
        <w:rPr>
          <w:rFonts w:cs="Times New Roman"/>
          <w:b/>
          <w:color w:val="FF0000"/>
          <w:szCs w:val="24"/>
        </w:rPr>
      </w:pPr>
      <w:r w:rsidRPr="00E67BCB">
        <w:rPr>
          <w:rFonts w:cs="Times New Roman"/>
          <w:b/>
          <w:color w:val="FF0000"/>
          <w:szCs w:val="24"/>
        </w:rPr>
        <w:t>Conflict management:</w:t>
      </w:r>
    </w:p>
    <w:p w:rsidR="00E67BCB" w:rsidRDefault="00E67BCB">
      <w:pPr>
        <w:rPr>
          <w:rFonts w:cs="Times New Roman"/>
          <w:color w:val="FF0000"/>
          <w:szCs w:val="24"/>
        </w:rPr>
      </w:pPr>
      <w:r>
        <w:rPr>
          <w:rFonts w:cs="Times New Roman"/>
          <w:color w:val="FF0000"/>
          <w:szCs w:val="24"/>
        </w:rPr>
        <w:t>Conflict management is necessary while working in a team. There might be many conflicts that will arise while working in a team. To handle those conflicts among the employees, conflict management skill is highly necessary. I have a great conflict management skill. While working in my previous company, I have solved many critical cases where conflicts have arrived while making communication among employees.</w:t>
      </w:r>
    </w:p>
    <w:p w:rsidR="00E67BCB" w:rsidRPr="00E67BCB" w:rsidRDefault="00E67BCB">
      <w:pPr>
        <w:rPr>
          <w:rFonts w:cs="Times New Roman"/>
          <w:b/>
          <w:color w:val="FF0000"/>
          <w:szCs w:val="24"/>
        </w:rPr>
      </w:pPr>
      <w:r w:rsidRPr="00E67BCB">
        <w:rPr>
          <w:rFonts w:cs="Times New Roman"/>
          <w:b/>
          <w:color w:val="FF0000"/>
          <w:szCs w:val="24"/>
        </w:rPr>
        <w:t>Interpersonal skills:</w:t>
      </w:r>
    </w:p>
    <w:p w:rsidR="00B04965" w:rsidRDefault="00E67BCB">
      <w:pPr>
        <w:rPr>
          <w:rFonts w:cs="Times New Roman"/>
          <w:color w:val="FF0000"/>
          <w:szCs w:val="24"/>
        </w:rPr>
      </w:pPr>
      <w:r>
        <w:rPr>
          <w:rFonts w:cs="Times New Roman"/>
          <w:color w:val="FF0000"/>
          <w:szCs w:val="24"/>
        </w:rPr>
        <w:t>The most significant skill is the interpersonal skills. This skills is highly recommended to manage employees within the organisation. This skill is also known as the people skill. With the help of interpersonal skill, as a manager I have to communicate with employees regarding their issues and have to solve their problems regarding the assigned tasks.</w:t>
      </w:r>
      <w:r w:rsidR="00B04965">
        <w:rPr>
          <w:rFonts w:cs="Times New Roman"/>
          <w:color w:val="FF0000"/>
          <w:szCs w:val="24"/>
        </w:rPr>
        <w:t xml:space="preserve"> I am an active learner. And can listen very patiently to understand the situation. These all are the most effective skills under the interpersonal skills.</w:t>
      </w:r>
    </w:p>
    <w:p w:rsidR="00B04965" w:rsidRPr="00B04965" w:rsidRDefault="00B04965">
      <w:pPr>
        <w:rPr>
          <w:rFonts w:cs="Times New Roman"/>
          <w:b/>
          <w:color w:val="FF0000"/>
          <w:szCs w:val="24"/>
        </w:rPr>
      </w:pPr>
      <w:r w:rsidRPr="00B04965">
        <w:rPr>
          <w:rFonts w:cs="Times New Roman"/>
          <w:b/>
          <w:color w:val="FF0000"/>
          <w:szCs w:val="24"/>
        </w:rPr>
        <w:t>Critical thinking skills:</w:t>
      </w:r>
    </w:p>
    <w:p w:rsidR="00552619" w:rsidRPr="00E67BCB" w:rsidRDefault="00B04965">
      <w:pPr>
        <w:rPr>
          <w:rFonts w:cs="Times New Roman"/>
          <w:color w:val="FF0000"/>
          <w:szCs w:val="24"/>
        </w:rPr>
      </w:pPr>
      <w:r>
        <w:rPr>
          <w:rFonts w:cs="Times New Roman"/>
          <w:color w:val="FF0000"/>
          <w:szCs w:val="24"/>
        </w:rPr>
        <w:t>Critical thinking can provide a better understanding of a conflict situation. With the help of critical thinking, the manager can overcome from any tough condition. Manager can improvise the employee’s working capacity with the critical thinking skills. I can analyse any situation very easily. As a result, the critical analysis of any situation can be done properly by me. Apart from that, the problem solving skill is a part of critical thinking. As a manager of my previous organisation, I have solver many critical cases like, communication gap between employees and client.</w:t>
      </w:r>
      <w:r w:rsidR="00D31FBA" w:rsidRPr="00E67BCB">
        <w:rPr>
          <w:rFonts w:cs="Times New Roman"/>
          <w:color w:val="FF0000"/>
          <w:szCs w:val="24"/>
        </w:rPr>
        <w:br w:type="page"/>
      </w:r>
    </w:p>
    <w:p w:rsidR="009A37C2" w:rsidRDefault="00D31FBA" w:rsidP="00552619">
      <w:pPr>
        <w:pStyle w:val="Heading1"/>
      </w:pPr>
      <w:bookmarkStart w:id="7" w:name="_Toc503186150"/>
      <w:r>
        <w:lastRenderedPageBreak/>
        <w:t>Conclusion</w:t>
      </w:r>
      <w:bookmarkEnd w:id="7"/>
    </w:p>
    <w:p w:rsidR="00552619" w:rsidRDefault="00A32375" w:rsidP="007344BC">
      <w:r>
        <w:t>THE LEDBURRY</w:t>
      </w:r>
      <w:r w:rsidR="008077B3">
        <w:t xml:space="preserve"> Restaurant is</w:t>
      </w:r>
      <w:r w:rsidR="00D31FBA">
        <w:t xml:space="preserve"> one of leading </w:t>
      </w:r>
      <w:r>
        <w:t xml:space="preserve">Restaurant </w:t>
      </w:r>
      <w:r w:rsidR="00D31FBA">
        <w:t xml:space="preserve">of UK. It is famous for its customer-oriented free services. The various schemes and plans of this </w:t>
      </w:r>
      <w:r w:rsidR="008077B3">
        <w:t>Restaurant are</w:t>
      </w:r>
      <w:r w:rsidR="00D31FBA">
        <w:t xml:space="preserve"> also very interesting. However, the </w:t>
      </w:r>
      <w:r w:rsidR="008077B3">
        <w:t>Restaurant is</w:t>
      </w:r>
      <w:r w:rsidR="00D31FBA">
        <w:t xml:space="preserve"> facing some problems from the last 2-3 years. The main reason behind these problems is the broken communication system. The improving chance of </w:t>
      </w:r>
      <w:r>
        <w:t>THE LEDBURRY</w:t>
      </w:r>
      <w:r w:rsidR="008077B3">
        <w:t xml:space="preserve"> Restaurant is</w:t>
      </w:r>
      <w:r w:rsidR="00D31FBA">
        <w:t xml:space="preserve"> very high. The </w:t>
      </w:r>
      <w:r w:rsidR="008077B3">
        <w:t>Restaurant authorities</w:t>
      </w:r>
      <w:r w:rsidR="00D31FBA">
        <w:t xml:space="preserve"> should consider their options and improve their communicating system. They should analyse some communication theories and models and take suggestions from those models. From the suggestions, they should make action plans and execute them properly. In this way, </w:t>
      </w:r>
      <w:r>
        <w:t>THE LEDBURRY</w:t>
      </w:r>
      <w:r w:rsidR="008077B3">
        <w:t xml:space="preserve"> </w:t>
      </w:r>
      <w:r w:rsidR="00D31FBA">
        <w:t>could create an effective communicating working atmosphere. This process will encourage the employees to work hard and communicate with each other.</w:t>
      </w:r>
    </w:p>
    <w:p w:rsidR="00100559" w:rsidRDefault="00D31FBA">
      <w:pPr>
        <w:rPr>
          <w:rFonts w:cs="Times New Roman"/>
          <w:szCs w:val="24"/>
        </w:rPr>
      </w:pPr>
      <w:r>
        <w:rPr>
          <w:rFonts w:cs="Times New Roman"/>
          <w:szCs w:val="24"/>
        </w:rPr>
        <w:br w:type="page"/>
      </w:r>
    </w:p>
    <w:p w:rsidR="00100559" w:rsidRDefault="00D31FBA" w:rsidP="00100559">
      <w:pPr>
        <w:pStyle w:val="Heading1"/>
      </w:pPr>
      <w:bookmarkStart w:id="8" w:name="_Toc503186151"/>
      <w:r>
        <w:lastRenderedPageBreak/>
        <w:t>References</w:t>
      </w:r>
      <w:bookmarkEnd w:id="8"/>
    </w:p>
    <w:p w:rsidR="00437A1A" w:rsidRPr="00437A1A" w:rsidRDefault="00437A1A" w:rsidP="007344BC">
      <w:pPr>
        <w:rPr>
          <w:rStyle w:val="selectable"/>
          <w:rFonts w:cs="Times New Roman"/>
          <w:szCs w:val="24"/>
        </w:rPr>
      </w:pPr>
      <w:proofErr w:type="spellStart"/>
      <w:r w:rsidRPr="00437A1A">
        <w:rPr>
          <w:shd w:val="clear" w:color="auto" w:fill="FFFFFF"/>
        </w:rPr>
        <w:t>Askenazy</w:t>
      </w:r>
      <w:proofErr w:type="spellEnd"/>
      <w:r w:rsidRPr="00437A1A">
        <w:rPr>
          <w:shd w:val="clear" w:color="auto" w:fill="FFFFFF"/>
        </w:rPr>
        <w:t xml:space="preserve">, P. and </w:t>
      </w:r>
      <w:proofErr w:type="spellStart"/>
      <w:r w:rsidRPr="00437A1A">
        <w:rPr>
          <w:shd w:val="clear" w:color="auto" w:fill="FFFFFF"/>
        </w:rPr>
        <w:t>Caroli</w:t>
      </w:r>
      <w:proofErr w:type="spellEnd"/>
      <w:r w:rsidRPr="00437A1A">
        <w:rPr>
          <w:shd w:val="clear" w:color="auto" w:fill="FFFFFF"/>
        </w:rPr>
        <w:t>, E., 2011. Innovative work practices, information technologies, and working conditions: Evidence for France. </w:t>
      </w:r>
      <w:r w:rsidRPr="00437A1A">
        <w:rPr>
          <w:i/>
          <w:iCs/>
          <w:shd w:val="clear" w:color="auto" w:fill="FFFFFF"/>
        </w:rPr>
        <w:t>Industrial Relations: A Journal of Economy and Society</w:t>
      </w:r>
      <w:r w:rsidRPr="00437A1A">
        <w:rPr>
          <w:shd w:val="clear" w:color="auto" w:fill="FFFFFF"/>
        </w:rPr>
        <w:t>, </w:t>
      </w:r>
      <w:r w:rsidRPr="00437A1A">
        <w:rPr>
          <w:i/>
          <w:iCs/>
          <w:shd w:val="clear" w:color="auto" w:fill="FFFFFF"/>
        </w:rPr>
        <w:t>49</w:t>
      </w:r>
      <w:r w:rsidRPr="00437A1A">
        <w:rPr>
          <w:shd w:val="clear" w:color="auto" w:fill="FFFFFF"/>
        </w:rPr>
        <w:t>(4), pp.544-565.</w:t>
      </w:r>
    </w:p>
    <w:p w:rsidR="00437A1A" w:rsidRPr="00437A1A" w:rsidRDefault="00437A1A" w:rsidP="007344BC">
      <w:pPr>
        <w:rPr>
          <w:rStyle w:val="selectable"/>
          <w:rFonts w:cs="Times New Roman"/>
          <w:szCs w:val="24"/>
        </w:rPr>
      </w:pPr>
      <w:r w:rsidRPr="00437A1A">
        <w:rPr>
          <w:rStyle w:val="selectable"/>
          <w:rFonts w:cs="Times New Roman"/>
          <w:szCs w:val="24"/>
        </w:rPr>
        <w:t xml:space="preserve">Bhatt, R. (2011). Tips for Effective Communication Skills. </w:t>
      </w:r>
      <w:r w:rsidRPr="00437A1A">
        <w:rPr>
          <w:rStyle w:val="selectable"/>
          <w:rFonts w:cs="Times New Roman"/>
          <w:i/>
          <w:iCs/>
          <w:szCs w:val="24"/>
        </w:rPr>
        <w:t>Indian Journal of Applied Research</w:t>
      </w:r>
      <w:r w:rsidRPr="00437A1A">
        <w:rPr>
          <w:rStyle w:val="selectable"/>
          <w:rFonts w:cs="Times New Roman"/>
          <w:szCs w:val="24"/>
        </w:rPr>
        <w:t>, 3(1), pp.83-84.</w:t>
      </w:r>
    </w:p>
    <w:p w:rsidR="00437A1A" w:rsidRPr="00437A1A" w:rsidRDefault="00437A1A" w:rsidP="007344BC">
      <w:pPr>
        <w:rPr>
          <w:shd w:val="clear" w:color="auto" w:fill="FFFFFF"/>
        </w:rPr>
      </w:pPr>
      <w:r w:rsidRPr="00437A1A">
        <w:rPr>
          <w:shd w:val="clear" w:color="auto" w:fill="FFFFFF"/>
        </w:rPr>
        <w:t xml:space="preserve">Bissell, D., 2013. Passenger </w:t>
      </w:r>
      <w:proofErr w:type="spellStart"/>
      <w:r w:rsidRPr="00437A1A">
        <w:rPr>
          <w:shd w:val="clear" w:color="auto" w:fill="FFFFFF"/>
        </w:rPr>
        <w:t>mobilities</w:t>
      </w:r>
      <w:proofErr w:type="spellEnd"/>
      <w:r w:rsidRPr="00437A1A">
        <w:rPr>
          <w:shd w:val="clear" w:color="auto" w:fill="FFFFFF"/>
        </w:rPr>
        <w:t>: affective atmospheres and the sociality of public transport. </w:t>
      </w:r>
      <w:r w:rsidRPr="00437A1A">
        <w:rPr>
          <w:i/>
          <w:iCs/>
          <w:shd w:val="clear" w:color="auto" w:fill="FFFFFF"/>
        </w:rPr>
        <w:t>Environment and Planning D: Society and Space</w:t>
      </w:r>
      <w:r w:rsidRPr="00437A1A">
        <w:rPr>
          <w:shd w:val="clear" w:color="auto" w:fill="FFFFFF"/>
        </w:rPr>
        <w:t>, </w:t>
      </w:r>
      <w:r w:rsidRPr="00437A1A">
        <w:rPr>
          <w:i/>
          <w:iCs/>
          <w:shd w:val="clear" w:color="auto" w:fill="FFFFFF"/>
        </w:rPr>
        <w:t>28</w:t>
      </w:r>
      <w:r w:rsidRPr="00437A1A">
        <w:rPr>
          <w:shd w:val="clear" w:color="auto" w:fill="FFFFFF"/>
        </w:rPr>
        <w:t>(2), pp.270-289.</w:t>
      </w:r>
    </w:p>
    <w:p w:rsidR="00437A1A" w:rsidRPr="00437A1A" w:rsidRDefault="00437A1A" w:rsidP="007344BC">
      <w:pPr>
        <w:rPr>
          <w:rStyle w:val="selectable"/>
          <w:rFonts w:cs="Times New Roman"/>
          <w:szCs w:val="24"/>
        </w:rPr>
      </w:pPr>
      <w:proofErr w:type="spellStart"/>
      <w:r w:rsidRPr="00437A1A">
        <w:rPr>
          <w:rStyle w:val="selectable"/>
          <w:rFonts w:cs="Times New Roman"/>
          <w:szCs w:val="24"/>
        </w:rPr>
        <w:t>Bovée</w:t>
      </w:r>
      <w:proofErr w:type="spellEnd"/>
      <w:r w:rsidRPr="00437A1A">
        <w:rPr>
          <w:rStyle w:val="selectable"/>
          <w:rFonts w:cs="Times New Roman"/>
          <w:szCs w:val="24"/>
        </w:rPr>
        <w:t xml:space="preserve">, C. and </w:t>
      </w:r>
      <w:proofErr w:type="spellStart"/>
      <w:r w:rsidRPr="00437A1A">
        <w:rPr>
          <w:rStyle w:val="selectable"/>
          <w:rFonts w:cs="Times New Roman"/>
          <w:szCs w:val="24"/>
        </w:rPr>
        <w:t>Thill</w:t>
      </w:r>
      <w:proofErr w:type="spellEnd"/>
      <w:r w:rsidRPr="00437A1A">
        <w:rPr>
          <w:rStyle w:val="selectable"/>
          <w:rFonts w:cs="Times New Roman"/>
          <w:szCs w:val="24"/>
        </w:rPr>
        <w:t xml:space="preserve">, J. (2017). </w:t>
      </w:r>
      <w:r w:rsidRPr="00437A1A">
        <w:rPr>
          <w:rStyle w:val="selectable"/>
          <w:rFonts w:cs="Times New Roman"/>
          <w:i/>
          <w:iCs/>
          <w:szCs w:val="24"/>
        </w:rPr>
        <w:t>Business communication essentials</w:t>
      </w:r>
      <w:r w:rsidRPr="00437A1A">
        <w:rPr>
          <w:rStyle w:val="selectable"/>
          <w:rFonts w:cs="Times New Roman"/>
          <w:szCs w:val="24"/>
        </w:rPr>
        <w:t>. Boston: Pearson Education.</w:t>
      </w:r>
    </w:p>
    <w:p w:rsidR="00437A1A" w:rsidRPr="00437A1A" w:rsidRDefault="00437A1A" w:rsidP="007344BC">
      <w:pPr>
        <w:rPr>
          <w:rStyle w:val="selectable"/>
          <w:rFonts w:cs="Times New Roman"/>
          <w:szCs w:val="24"/>
        </w:rPr>
      </w:pPr>
      <w:r w:rsidRPr="00437A1A">
        <w:rPr>
          <w:rStyle w:val="selectable"/>
          <w:rFonts w:cs="Times New Roman"/>
          <w:szCs w:val="24"/>
        </w:rPr>
        <w:t xml:space="preserve">Chaney, L. and Martin, J. (2014). </w:t>
      </w:r>
      <w:r w:rsidRPr="00437A1A">
        <w:rPr>
          <w:rStyle w:val="selectable"/>
          <w:rFonts w:cs="Times New Roman"/>
          <w:i/>
          <w:iCs/>
          <w:szCs w:val="24"/>
        </w:rPr>
        <w:t>Intercultural business communication</w:t>
      </w:r>
      <w:r w:rsidRPr="00437A1A">
        <w:rPr>
          <w:rStyle w:val="selectable"/>
          <w:rFonts w:cs="Times New Roman"/>
          <w:szCs w:val="24"/>
        </w:rPr>
        <w:t xml:space="preserve">. Upper Saddle River, </w:t>
      </w:r>
      <w:proofErr w:type="gramStart"/>
      <w:r w:rsidRPr="00437A1A">
        <w:rPr>
          <w:rStyle w:val="selectable"/>
          <w:rFonts w:cs="Times New Roman"/>
          <w:szCs w:val="24"/>
        </w:rPr>
        <w:t>NJ.:</w:t>
      </w:r>
      <w:proofErr w:type="gramEnd"/>
      <w:r w:rsidRPr="00437A1A">
        <w:rPr>
          <w:rStyle w:val="selectable"/>
          <w:rFonts w:cs="Times New Roman"/>
          <w:szCs w:val="24"/>
        </w:rPr>
        <w:t xml:space="preserve"> Pearson.</w:t>
      </w:r>
    </w:p>
    <w:p w:rsidR="00437A1A" w:rsidRPr="00437A1A" w:rsidRDefault="00437A1A" w:rsidP="007344BC">
      <w:pPr>
        <w:rPr>
          <w:shd w:val="clear" w:color="auto" w:fill="FFFFFF"/>
        </w:rPr>
      </w:pPr>
      <w:r w:rsidRPr="00437A1A">
        <w:rPr>
          <w:shd w:val="clear" w:color="auto" w:fill="FFFFFF"/>
        </w:rPr>
        <w:t>Cummings, G.G., and Stafford, E., 2014. Leadership styles and outcome patterns for the nursing workforce and work environment: a systematic review. </w:t>
      </w:r>
      <w:r w:rsidRPr="00437A1A">
        <w:rPr>
          <w:i/>
          <w:iCs/>
          <w:shd w:val="clear" w:color="auto" w:fill="FFFFFF"/>
        </w:rPr>
        <w:t>International journal of nursing studies</w:t>
      </w:r>
      <w:r w:rsidRPr="00437A1A">
        <w:rPr>
          <w:shd w:val="clear" w:color="auto" w:fill="FFFFFF"/>
        </w:rPr>
        <w:t>, </w:t>
      </w:r>
      <w:r w:rsidRPr="00437A1A">
        <w:rPr>
          <w:i/>
          <w:iCs/>
          <w:shd w:val="clear" w:color="auto" w:fill="FFFFFF"/>
        </w:rPr>
        <w:t>47</w:t>
      </w:r>
      <w:r w:rsidRPr="00437A1A">
        <w:rPr>
          <w:shd w:val="clear" w:color="auto" w:fill="FFFFFF"/>
        </w:rPr>
        <w:t>(3), pp.363-385.</w:t>
      </w:r>
    </w:p>
    <w:p w:rsidR="00437A1A" w:rsidRPr="00437A1A" w:rsidRDefault="00437A1A" w:rsidP="007344BC">
      <w:pPr>
        <w:rPr>
          <w:rStyle w:val="selectable"/>
          <w:rFonts w:cs="Times New Roman"/>
          <w:szCs w:val="24"/>
        </w:rPr>
      </w:pPr>
      <w:r w:rsidRPr="00437A1A">
        <w:rPr>
          <w:rStyle w:val="selectable"/>
          <w:rFonts w:cs="Times New Roman"/>
          <w:szCs w:val="24"/>
        </w:rPr>
        <w:t xml:space="preserve">Guidelines for Special Issues of the Journal of Business Communication and Business Communication Quarterly. (2010). </w:t>
      </w:r>
      <w:r w:rsidRPr="00437A1A">
        <w:rPr>
          <w:rStyle w:val="selectable"/>
          <w:rFonts w:cs="Times New Roman"/>
          <w:i/>
          <w:iCs/>
          <w:szCs w:val="24"/>
        </w:rPr>
        <w:t>Business Communication Quarterly</w:t>
      </w:r>
      <w:r w:rsidRPr="00437A1A">
        <w:rPr>
          <w:rStyle w:val="selectable"/>
          <w:rFonts w:cs="Times New Roman"/>
          <w:szCs w:val="24"/>
        </w:rPr>
        <w:t>, 73(2), pp.237-239.</w:t>
      </w:r>
    </w:p>
    <w:p w:rsidR="00437A1A" w:rsidRPr="00437A1A" w:rsidRDefault="00437A1A" w:rsidP="007344BC">
      <w:pPr>
        <w:rPr>
          <w:shd w:val="clear" w:color="auto" w:fill="FFFFFF"/>
        </w:rPr>
      </w:pPr>
      <w:r w:rsidRPr="00437A1A">
        <w:rPr>
          <w:shd w:val="clear" w:color="auto" w:fill="FFFFFF"/>
        </w:rPr>
        <w:t>Miller, M.A., and Schwartz, T., 2010, November. Creating the CIPRES Science Gateway for inference of large phylogenetic trees. In </w:t>
      </w:r>
      <w:r w:rsidRPr="00437A1A">
        <w:rPr>
          <w:i/>
          <w:iCs/>
          <w:shd w:val="clear" w:color="auto" w:fill="FFFFFF"/>
        </w:rPr>
        <w:t>Gateway Computing Environments Workshop (GCE), 2010</w:t>
      </w:r>
      <w:r w:rsidRPr="00437A1A">
        <w:rPr>
          <w:shd w:val="clear" w:color="auto" w:fill="FFFFFF"/>
        </w:rPr>
        <w:t xml:space="preserve"> (pp. 1-8). </w:t>
      </w:r>
      <w:proofErr w:type="spellStart"/>
      <w:proofErr w:type="gramStart"/>
      <w:r w:rsidRPr="00437A1A">
        <w:rPr>
          <w:shd w:val="clear" w:color="auto" w:fill="FFFFFF"/>
        </w:rPr>
        <w:t>Ieee</w:t>
      </w:r>
      <w:proofErr w:type="spellEnd"/>
      <w:proofErr w:type="gramEnd"/>
      <w:r w:rsidRPr="00437A1A">
        <w:rPr>
          <w:shd w:val="clear" w:color="auto" w:fill="FFFFFF"/>
        </w:rPr>
        <w:t>.</w:t>
      </w:r>
    </w:p>
    <w:p w:rsidR="00437A1A" w:rsidRPr="00437A1A" w:rsidRDefault="00437A1A" w:rsidP="007344BC">
      <w:pPr>
        <w:rPr>
          <w:rStyle w:val="selectable"/>
          <w:rFonts w:cs="Times New Roman"/>
          <w:szCs w:val="24"/>
        </w:rPr>
      </w:pPr>
      <w:r w:rsidRPr="00437A1A">
        <w:rPr>
          <w:rStyle w:val="selectable"/>
          <w:rFonts w:cs="Times New Roman"/>
          <w:szCs w:val="24"/>
        </w:rPr>
        <w:t xml:space="preserve">Virgo, J. (2013). Investment risk, loss, and causation: After Rubenstein v </w:t>
      </w:r>
      <w:r w:rsidR="00A32375">
        <w:rPr>
          <w:rStyle w:val="selectable"/>
          <w:rFonts w:cs="Times New Roman"/>
          <w:szCs w:val="24"/>
        </w:rPr>
        <w:t xml:space="preserve">THE </w:t>
      </w:r>
      <w:proofErr w:type="spellStart"/>
      <w:proofErr w:type="gramStart"/>
      <w:r w:rsidR="00A32375">
        <w:rPr>
          <w:rStyle w:val="selectable"/>
          <w:rFonts w:cs="Times New Roman"/>
          <w:szCs w:val="24"/>
        </w:rPr>
        <w:t>LEDBURRYRestaurant</w:t>
      </w:r>
      <w:proofErr w:type="spellEnd"/>
      <w:r w:rsidR="00A32375">
        <w:rPr>
          <w:rStyle w:val="selectable"/>
          <w:rFonts w:cs="Times New Roman"/>
          <w:szCs w:val="24"/>
        </w:rPr>
        <w:t xml:space="preserve"> </w:t>
      </w:r>
      <w:r w:rsidRPr="00437A1A">
        <w:rPr>
          <w:rStyle w:val="selectable"/>
          <w:rFonts w:cs="Times New Roman"/>
          <w:szCs w:val="24"/>
        </w:rPr>
        <w:t xml:space="preserve"> </w:t>
      </w:r>
      <w:proofErr w:type="spellStart"/>
      <w:r w:rsidRPr="00437A1A">
        <w:rPr>
          <w:rStyle w:val="selectable"/>
          <w:rFonts w:cs="Times New Roman"/>
          <w:szCs w:val="24"/>
        </w:rPr>
        <w:t>Plc</w:t>
      </w:r>
      <w:proofErr w:type="spellEnd"/>
      <w:proofErr w:type="gramEnd"/>
      <w:r w:rsidRPr="00437A1A">
        <w:rPr>
          <w:rStyle w:val="selectable"/>
          <w:rFonts w:cs="Times New Roman"/>
          <w:szCs w:val="24"/>
        </w:rPr>
        <w:t xml:space="preserve"> [2012] EWCA 1184. </w:t>
      </w:r>
      <w:r w:rsidRPr="00437A1A">
        <w:rPr>
          <w:rStyle w:val="selectable"/>
          <w:rFonts w:cs="Times New Roman"/>
          <w:i/>
          <w:iCs/>
          <w:szCs w:val="24"/>
        </w:rPr>
        <w:t>Trusts &amp; Trustees</w:t>
      </w:r>
      <w:r w:rsidRPr="00437A1A">
        <w:rPr>
          <w:rStyle w:val="selectable"/>
          <w:rFonts w:cs="Times New Roman"/>
          <w:szCs w:val="24"/>
        </w:rPr>
        <w:t>, 19(5), pp.430-434.</w:t>
      </w:r>
    </w:p>
    <w:p w:rsidR="00437A1A" w:rsidRPr="00437A1A" w:rsidRDefault="00437A1A" w:rsidP="007344BC">
      <w:pPr>
        <w:rPr>
          <w:shd w:val="clear" w:color="auto" w:fill="FFFFFF"/>
        </w:rPr>
      </w:pPr>
      <w:proofErr w:type="spellStart"/>
      <w:r w:rsidRPr="00437A1A">
        <w:rPr>
          <w:shd w:val="clear" w:color="auto" w:fill="FFFFFF"/>
        </w:rPr>
        <w:t>Xue</w:t>
      </w:r>
      <w:proofErr w:type="spellEnd"/>
      <w:r w:rsidRPr="00437A1A">
        <w:rPr>
          <w:shd w:val="clear" w:color="auto" w:fill="FFFFFF"/>
        </w:rPr>
        <w:t xml:space="preserve">, X., and </w:t>
      </w:r>
      <w:proofErr w:type="spellStart"/>
      <w:r w:rsidRPr="00437A1A">
        <w:rPr>
          <w:shd w:val="clear" w:color="auto" w:fill="FFFFFF"/>
        </w:rPr>
        <w:t>Ren</w:t>
      </w:r>
      <w:proofErr w:type="spellEnd"/>
      <w:r w:rsidRPr="00437A1A">
        <w:rPr>
          <w:shd w:val="clear" w:color="auto" w:fill="FFFFFF"/>
        </w:rPr>
        <w:t xml:space="preserve">, Z., 2015. Critical review of collaborative working in construction projects: Business environment and human </w:t>
      </w:r>
      <w:proofErr w:type="spellStart"/>
      <w:r w:rsidRPr="00437A1A">
        <w:rPr>
          <w:shd w:val="clear" w:color="auto" w:fill="FFFFFF"/>
        </w:rPr>
        <w:t>behaviors</w:t>
      </w:r>
      <w:proofErr w:type="spellEnd"/>
      <w:r w:rsidRPr="00437A1A">
        <w:rPr>
          <w:shd w:val="clear" w:color="auto" w:fill="FFFFFF"/>
        </w:rPr>
        <w:t>. </w:t>
      </w:r>
      <w:r w:rsidRPr="00437A1A">
        <w:rPr>
          <w:i/>
          <w:iCs/>
          <w:shd w:val="clear" w:color="auto" w:fill="FFFFFF"/>
        </w:rPr>
        <w:t>Journal of Management in Engineering</w:t>
      </w:r>
      <w:r w:rsidRPr="00437A1A">
        <w:rPr>
          <w:shd w:val="clear" w:color="auto" w:fill="FFFFFF"/>
        </w:rPr>
        <w:t>, </w:t>
      </w:r>
      <w:r w:rsidRPr="00437A1A">
        <w:rPr>
          <w:i/>
          <w:iCs/>
          <w:shd w:val="clear" w:color="auto" w:fill="FFFFFF"/>
        </w:rPr>
        <w:t>26</w:t>
      </w:r>
      <w:r w:rsidRPr="00437A1A">
        <w:rPr>
          <w:shd w:val="clear" w:color="auto" w:fill="FFFFFF"/>
        </w:rPr>
        <w:t>(4), pp.196-208.</w:t>
      </w:r>
    </w:p>
    <w:p w:rsidR="007D6E36" w:rsidRPr="007D6E36" w:rsidRDefault="007D6E36" w:rsidP="007D6E36">
      <w:pPr>
        <w:spacing w:line="480" w:lineRule="auto"/>
        <w:rPr>
          <w:rFonts w:cs="Times New Roman"/>
          <w:szCs w:val="24"/>
        </w:rPr>
      </w:pPr>
    </w:p>
    <w:sectPr w:rsidR="007D6E36" w:rsidRPr="007D6E36" w:rsidSect="002A3F0B">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7EFD" w:rsidRDefault="00F87EFD" w:rsidP="004A7647">
      <w:pPr>
        <w:spacing w:after="0" w:line="240" w:lineRule="auto"/>
      </w:pPr>
      <w:r>
        <w:separator/>
      </w:r>
    </w:p>
  </w:endnote>
  <w:endnote w:type="continuationSeparator" w:id="0">
    <w:p w:rsidR="00F87EFD" w:rsidRDefault="00F87EFD" w:rsidP="004A7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7EFD" w:rsidRDefault="00F87EFD" w:rsidP="004A7647">
      <w:pPr>
        <w:spacing w:after="0" w:line="240" w:lineRule="auto"/>
      </w:pPr>
      <w:r>
        <w:separator/>
      </w:r>
    </w:p>
  </w:footnote>
  <w:footnote w:type="continuationSeparator" w:id="0">
    <w:p w:rsidR="00F87EFD" w:rsidRDefault="00F87EFD" w:rsidP="004A76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3D74" w:rsidRDefault="00F87EFD" w:rsidP="00CD028F">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011966"/>
    <w:multiLevelType w:val="hybridMultilevel"/>
    <w:tmpl w:val="2C8A0B8A"/>
    <w:lvl w:ilvl="0" w:tplc="1050370C">
      <w:start w:val="1"/>
      <w:numFmt w:val="bullet"/>
      <w:lvlText w:val=""/>
      <w:lvlJc w:val="left"/>
      <w:pPr>
        <w:ind w:left="720" w:hanging="360"/>
      </w:pPr>
      <w:rPr>
        <w:rFonts w:ascii="Wingdings" w:hAnsi="Wingdings" w:hint="default"/>
      </w:rPr>
    </w:lvl>
    <w:lvl w:ilvl="1" w:tplc="242ADAF4" w:tentative="1">
      <w:start w:val="1"/>
      <w:numFmt w:val="bullet"/>
      <w:lvlText w:val="o"/>
      <w:lvlJc w:val="left"/>
      <w:pPr>
        <w:ind w:left="1440" w:hanging="360"/>
      </w:pPr>
      <w:rPr>
        <w:rFonts w:ascii="Courier New" w:hAnsi="Courier New" w:cs="Courier New" w:hint="default"/>
      </w:rPr>
    </w:lvl>
    <w:lvl w:ilvl="2" w:tplc="72D4AE02" w:tentative="1">
      <w:start w:val="1"/>
      <w:numFmt w:val="bullet"/>
      <w:lvlText w:val=""/>
      <w:lvlJc w:val="left"/>
      <w:pPr>
        <w:ind w:left="2160" w:hanging="360"/>
      </w:pPr>
      <w:rPr>
        <w:rFonts w:ascii="Wingdings" w:hAnsi="Wingdings" w:hint="default"/>
      </w:rPr>
    </w:lvl>
    <w:lvl w:ilvl="3" w:tplc="F000F2E6" w:tentative="1">
      <w:start w:val="1"/>
      <w:numFmt w:val="bullet"/>
      <w:lvlText w:val=""/>
      <w:lvlJc w:val="left"/>
      <w:pPr>
        <w:ind w:left="2880" w:hanging="360"/>
      </w:pPr>
      <w:rPr>
        <w:rFonts w:ascii="Symbol" w:hAnsi="Symbol" w:hint="default"/>
      </w:rPr>
    </w:lvl>
    <w:lvl w:ilvl="4" w:tplc="EB640B8C" w:tentative="1">
      <w:start w:val="1"/>
      <w:numFmt w:val="bullet"/>
      <w:lvlText w:val="o"/>
      <w:lvlJc w:val="left"/>
      <w:pPr>
        <w:ind w:left="3600" w:hanging="360"/>
      </w:pPr>
      <w:rPr>
        <w:rFonts w:ascii="Courier New" w:hAnsi="Courier New" w:cs="Courier New" w:hint="default"/>
      </w:rPr>
    </w:lvl>
    <w:lvl w:ilvl="5" w:tplc="74DEDA9A" w:tentative="1">
      <w:start w:val="1"/>
      <w:numFmt w:val="bullet"/>
      <w:lvlText w:val=""/>
      <w:lvlJc w:val="left"/>
      <w:pPr>
        <w:ind w:left="4320" w:hanging="360"/>
      </w:pPr>
      <w:rPr>
        <w:rFonts w:ascii="Wingdings" w:hAnsi="Wingdings" w:hint="default"/>
      </w:rPr>
    </w:lvl>
    <w:lvl w:ilvl="6" w:tplc="DAFEEB96" w:tentative="1">
      <w:start w:val="1"/>
      <w:numFmt w:val="bullet"/>
      <w:lvlText w:val=""/>
      <w:lvlJc w:val="left"/>
      <w:pPr>
        <w:ind w:left="5040" w:hanging="360"/>
      </w:pPr>
      <w:rPr>
        <w:rFonts w:ascii="Symbol" w:hAnsi="Symbol" w:hint="default"/>
      </w:rPr>
    </w:lvl>
    <w:lvl w:ilvl="7" w:tplc="5C548F9C" w:tentative="1">
      <w:start w:val="1"/>
      <w:numFmt w:val="bullet"/>
      <w:lvlText w:val="o"/>
      <w:lvlJc w:val="left"/>
      <w:pPr>
        <w:ind w:left="5760" w:hanging="360"/>
      </w:pPr>
      <w:rPr>
        <w:rFonts w:ascii="Courier New" w:hAnsi="Courier New" w:cs="Courier New" w:hint="default"/>
      </w:rPr>
    </w:lvl>
    <w:lvl w:ilvl="8" w:tplc="D12065A0" w:tentative="1">
      <w:start w:val="1"/>
      <w:numFmt w:val="bullet"/>
      <w:lvlText w:val=""/>
      <w:lvlJc w:val="left"/>
      <w:pPr>
        <w:ind w:left="6480" w:hanging="360"/>
      </w:pPr>
      <w:rPr>
        <w:rFonts w:ascii="Wingdings" w:hAnsi="Wingdings" w:hint="default"/>
      </w:rPr>
    </w:lvl>
  </w:abstractNum>
  <w:abstractNum w:abstractNumId="1">
    <w:nsid w:val="47E608C8"/>
    <w:multiLevelType w:val="hybridMultilevel"/>
    <w:tmpl w:val="486A5C92"/>
    <w:lvl w:ilvl="0" w:tplc="904C3368">
      <w:start w:val="1"/>
      <w:numFmt w:val="bullet"/>
      <w:lvlText w:val=""/>
      <w:lvlJc w:val="left"/>
      <w:pPr>
        <w:ind w:left="720" w:hanging="360"/>
      </w:pPr>
      <w:rPr>
        <w:rFonts w:ascii="Wingdings" w:hAnsi="Wingdings" w:hint="default"/>
      </w:rPr>
    </w:lvl>
    <w:lvl w:ilvl="1" w:tplc="97A07E7E" w:tentative="1">
      <w:start w:val="1"/>
      <w:numFmt w:val="bullet"/>
      <w:lvlText w:val="o"/>
      <w:lvlJc w:val="left"/>
      <w:pPr>
        <w:ind w:left="1440" w:hanging="360"/>
      </w:pPr>
      <w:rPr>
        <w:rFonts w:ascii="Courier New" w:hAnsi="Courier New" w:cs="Courier New" w:hint="default"/>
      </w:rPr>
    </w:lvl>
    <w:lvl w:ilvl="2" w:tplc="465EDB06" w:tentative="1">
      <w:start w:val="1"/>
      <w:numFmt w:val="bullet"/>
      <w:lvlText w:val=""/>
      <w:lvlJc w:val="left"/>
      <w:pPr>
        <w:ind w:left="2160" w:hanging="360"/>
      </w:pPr>
      <w:rPr>
        <w:rFonts w:ascii="Wingdings" w:hAnsi="Wingdings" w:hint="default"/>
      </w:rPr>
    </w:lvl>
    <w:lvl w:ilvl="3" w:tplc="366091C4" w:tentative="1">
      <w:start w:val="1"/>
      <w:numFmt w:val="bullet"/>
      <w:lvlText w:val=""/>
      <w:lvlJc w:val="left"/>
      <w:pPr>
        <w:ind w:left="2880" w:hanging="360"/>
      </w:pPr>
      <w:rPr>
        <w:rFonts w:ascii="Symbol" w:hAnsi="Symbol" w:hint="default"/>
      </w:rPr>
    </w:lvl>
    <w:lvl w:ilvl="4" w:tplc="8194AC1A" w:tentative="1">
      <w:start w:val="1"/>
      <w:numFmt w:val="bullet"/>
      <w:lvlText w:val="o"/>
      <w:lvlJc w:val="left"/>
      <w:pPr>
        <w:ind w:left="3600" w:hanging="360"/>
      </w:pPr>
      <w:rPr>
        <w:rFonts w:ascii="Courier New" w:hAnsi="Courier New" w:cs="Courier New" w:hint="default"/>
      </w:rPr>
    </w:lvl>
    <w:lvl w:ilvl="5" w:tplc="E372409C" w:tentative="1">
      <w:start w:val="1"/>
      <w:numFmt w:val="bullet"/>
      <w:lvlText w:val=""/>
      <w:lvlJc w:val="left"/>
      <w:pPr>
        <w:ind w:left="4320" w:hanging="360"/>
      </w:pPr>
      <w:rPr>
        <w:rFonts w:ascii="Wingdings" w:hAnsi="Wingdings" w:hint="default"/>
      </w:rPr>
    </w:lvl>
    <w:lvl w:ilvl="6" w:tplc="2BAE1950" w:tentative="1">
      <w:start w:val="1"/>
      <w:numFmt w:val="bullet"/>
      <w:lvlText w:val=""/>
      <w:lvlJc w:val="left"/>
      <w:pPr>
        <w:ind w:left="5040" w:hanging="360"/>
      </w:pPr>
      <w:rPr>
        <w:rFonts w:ascii="Symbol" w:hAnsi="Symbol" w:hint="default"/>
      </w:rPr>
    </w:lvl>
    <w:lvl w:ilvl="7" w:tplc="6658C9B4" w:tentative="1">
      <w:start w:val="1"/>
      <w:numFmt w:val="bullet"/>
      <w:lvlText w:val="o"/>
      <w:lvlJc w:val="left"/>
      <w:pPr>
        <w:ind w:left="5760" w:hanging="360"/>
      </w:pPr>
      <w:rPr>
        <w:rFonts w:ascii="Courier New" w:hAnsi="Courier New" w:cs="Courier New" w:hint="default"/>
      </w:rPr>
    </w:lvl>
    <w:lvl w:ilvl="8" w:tplc="7ACEA21E" w:tentative="1">
      <w:start w:val="1"/>
      <w:numFmt w:val="bullet"/>
      <w:lvlText w:val=""/>
      <w:lvlJc w:val="left"/>
      <w:pPr>
        <w:ind w:left="6480" w:hanging="360"/>
      </w:pPr>
      <w:rPr>
        <w:rFonts w:ascii="Wingdings" w:hAnsi="Wingdings" w:hint="default"/>
      </w:rPr>
    </w:lvl>
  </w:abstractNum>
  <w:abstractNum w:abstractNumId="2">
    <w:nsid w:val="488608D6"/>
    <w:multiLevelType w:val="hybridMultilevel"/>
    <w:tmpl w:val="35D0DA54"/>
    <w:lvl w:ilvl="0" w:tplc="72ACC93C">
      <w:start w:val="1"/>
      <w:numFmt w:val="bullet"/>
      <w:lvlText w:val=""/>
      <w:lvlJc w:val="left"/>
      <w:pPr>
        <w:ind w:left="1080" w:hanging="360"/>
      </w:pPr>
      <w:rPr>
        <w:rFonts w:ascii="Wingdings" w:hAnsi="Wingdings" w:hint="default"/>
      </w:rPr>
    </w:lvl>
    <w:lvl w:ilvl="1" w:tplc="8098EF04" w:tentative="1">
      <w:start w:val="1"/>
      <w:numFmt w:val="bullet"/>
      <w:lvlText w:val="o"/>
      <w:lvlJc w:val="left"/>
      <w:pPr>
        <w:ind w:left="1800" w:hanging="360"/>
      </w:pPr>
      <w:rPr>
        <w:rFonts w:ascii="Courier New" w:hAnsi="Courier New" w:cs="Courier New" w:hint="default"/>
      </w:rPr>
    </w:lvl>
    <w:lvl w:ilvl="2" w:tplc="09D453AA" w:tentative="1">
      <w:start w:val="1"/>
      <w:numFmt w:val="bullet"/>
      <w:lvlText w:val=""/>
      <w:lvlJc w:val="left"/>
      <w:pPr>
        <w:ind w:left="2520" w:hanging="360"/>
      </w:pPr>
      <w:rPr>
        <w:rFonts w:ascii="Wingdings" w:hAnsi="Wingdings" w:hint="default"/>
      </w:rPr>
    </w:lvl>
    <w:lvl w:ilvl="3" w:tplc="0FBACD32" w:tentative="1">
      <w:start w:val="1"/>
      <w:numFmt w:val="bullet"/>
      <w:lvlText w:val=""/>
      <w:lvlJc w:val="left"/>
      <w:pPr>
        <w:ind w:left="3240" w:hanging="360"/>
      </w:pPr>
      <w:rPr>
        <w:rFonts w:ascii="Symbol" w:hAnsi="Symbol" w:hint="default"/>
      </w:rPr>
    </w:lvl>
    <w:lvl w:ilvl="4" w:tplc="87843934" w:tentative="1">
      <w:start w:val="1"/>
      <w:numFmt w:val="bullet"/>
      <w:lvlText w:val="o"/>
      <w:lvlJc w:val="left"/>
      <w:pPr>
        <w:ind w:left="3960" w:hanging="360"/>
      </w:pPr>
      <w:rPr>
        <w:rFonts w:ascii="Courier New" w:hAnsi="Courier New" w:cs="Courier New" w:hint="default"/>
      </w:rPr>
    </w:lvl>
    <w:lvl w:ilvl="5" w:tplc="1292D874" w:tentative="1">
      <w:start w:val="1"/>
      <w:numFmt w:val="bullet"/>
      <w:lvlText w:val=""/>
      <w:lvlJc w:val="left"/>
      <w:pPr>
        <w:ind w:left="4680" w:hanging="360"/>
      </w:pPr>
      <w:rPr>
        <w:rFonts w:ascii="Wingdings" w:hAnsi="Wingdings" w:hint="default"/>
      </w:rPr>
    </w:lvl>
    <w:lvl w:ilvl="6" w:tplc="7F660712" w:tentative="1">
      <w:start w:val="1"/>
      <w:numFmt w:val="bullet"/>
      <w:lvlText w:val=""/>
      <w:lvlJc w:val="left"/>
      <w:pPr>
        <w:ind w:left="5400" w:hanging="360"/>
      </w:pPr>
      <w:rPr>
        <w:rFonts w:ascii="Symbol" w:hAnsi="Symbol" w:hint="default"/>
      </w:rPr>
    </w:lvl>
    <w:lvl w:ilvl="7" w:tplc="ADA8B8E2" w:tentative="1">
      <w:start w:val="1"/>
      <w:numFmt w:val="bullet"/>
      <w:lvlText w:val="o"/>
      <w:lvlJc w:val="left"/>
      <w:pPr>
        <w:ind w:left="6120" w:hanging="360"/>
      </w:pPr>
      <w:rPr>
        <w:rFonts w:ascii="Courier New" w:hAnsi="Courier New" w:cs="Courier New" w:hint="default"/>
      </w:rPr>
    </w:lvl>
    <w:lvl w:ilvl="8" w:tplc="4784F844" w:tentative="1">
      <w:start w:val="1"/>
      <w:numFmt w:val="bullet"/>
      <w:lvlText w:val=""/>
      <w:lvlJc w:val="left"/>
      <w:pPr>
        <w:ind w:left="6840" w:hanging="360"/>
      </w:pPr>
      <w:rPr>
        <w:rFonts w:ascii="Wingdings" w:hAnsi="Wingdings" w:hint="default"/>
      </w:rPr>
    </w:lvl>
  </w:abstractNum>
  <w:abstractNum w:abstractNumId="3">
    <w:nsid w:val="74F36E20"/>
    <w:multiLevelType w:val="hybridMultilevel"/>
    <w:tmpl w:val="22BA7A4A"/>
    <w:lvl w:ilvl="0" w:tplc="611839EC">
      <w:start w:val="1"/>
      <w:numFmt w:val="bullet"/>
      <w:lvlText w:val=""/>
      <w:lvlJc w:val="left"/>
      <w:pPr>
        <w:ind w:left="720" w:hanging="360"/>
      </w:pPr>
      <w:rPr>
        <w:rFonts w:ascii="Wingdings" w:hAnsi="Wingdings" w:hint="default"/>
      </w:rPr>
    </w:lvl>
    <w:lvl w:ilvl="1" w:tplc="65A4C6BC" w:tentative="1">
      <w:start w:val="1"/>
      <w:numFmt w:val="bullet"/>
      <w:lvlText w:val="o"/>
      <w:lvlJc w:val="left"/>
      <w:pPr>
        <w:ind w:left="1440" w:hanging="360"/>
      </w:pPr>
      <w:rPr>
        <w:rFonts w:ascii="Courier New" w:hAnsi="Courier New" w:cs="Courier New" w:hint="default"/>
      </w:rPr>
    </w:lvl>
    <w:lvl w:ilvl="2" w:tplc="BC5824C4" w:tentative="1">
      <w:start w:val="1"/>
      <w:numFmt w:val="bullet"/>
      <w:lvlText w:val=""/>
      <w:lvlJc w:val="left"/>
      <w:pPr>
        <w:ind w:left="2160" w:hanging="360"/>
      </w:pPr>
      <w:rPr>
        <w:rFonts w:ascii="Wingdings" w:hAnsi="Wingdings" w:hint="default"/>
      </w:rPr>
    </w:lvl>
    <w:lvl w:ilvl="3" w:tplc="F298475C" w:tentative="1">
      <w:start w:val="1"/>
      <w:numFmt w:val="bullet"/>
      <w:lvlText w:val=""/>
      <w:lvlJc w:val="left"/>
      <w:pPr>
        <w:ind w:left="2880" w:hanging="360"/>
      </w:pPr>
      <w:rPr>
        <w:rFonts w:ascii="Symbol" w:hAnsi="Symbol" w:hint="default"/>
      </w:rPr>
    </w:lvl>
    <w:lvl w:ilvl="4" w:tplc="FBA45676" w:tentative="1">
      <w:start w:val="1"/>
      <w:numFmt w:val="bullet"/>
      <w:lvlText w:val="o"/>
      <w:lvlJc w:val="left"/>
      <w:pPr>
        <w:ind w:left="3600" w:hanging="360"/>
      </w:pPr>
      <w:rPr>
        <w:rFonts w:ascii="Courier New" w:hAnsi="Courier New" w:cs="Courier New" w:hint="default"/>
      </w:rPr>
    </w:lvl>
    <w:lvl w:ilvl="5" w:tplc="566A8EDE" w:tentative="1">
      <w:start w:val="1"/>
      <w:numFmt w:val="bullet"/>
      <w:lvlText w:val=""/>
      <w:lvlJc w:val="left"/>
      <w:pPr>
        <w:ind w:left="4320" w:hanging="360"/>
      </w:pPr>
      <w:rPr>
        <w:rFonts w:ascii="Wingdings" w:hAnsi="Wingdings" w:hint="default"/>
      </w:rPr>
    </w:lvl>
    <w:lvl w:ilvl="6" w:tplc="44004598" w:tentative="1">
      <w:start w:val="1"/>
      <w:numFmt w:val="bullet"/>
      <w:lvlText w:val=""/>
      <w:lvlJc w:val="left"/>
      <w:pPr>
        <w:ind w:left="5040" w:hanging="360"/>
      </w:pPr>
      <w:rPr>
        <w:rFonts w:ascii="Symbol" w:hAnsi="Symbol" w:hint="default"/>
      </w:rPr>
    </w:lvl>
    <w:lvl w:ilvl="7" w:tplc="49CEC1B6" w:tentative="1">
      <w:start w:val="1"/>
      <w:numFmt w:val="bullet"/>
      <w:lvlText w:val="o"/>
      <w:lvlJc w:val="left"/>
      <w:pPr>
        <w:ind w:left="5760" w:hanging="360"/>
      </w:pPr>
      <w:rPr>
        <w:rFonts w:ascii="Courier New" w:hAnsi="Courier New" w:cs="Courier New" w:hint="default"/>
      </w:rPr>
    </w:lvl>
    <w:lvl w:ilvl="8" w:tplc="0B82B9E4" w:tentative="1">
      <w:start w:val="1"/>
      <w:numFmt w:val="bullet"/>
      <w:lvlText w:val=""/>
      <w:lvlJc w:val="left"/>
      <w:pPr>
        <w:ind w:left="6480" w:hanging="360"/>
      </w:pPr>
      <w:rPr>
        <w:rFonts w:ascii="Wingdings" w:hAnsi="Wingdings" w:hint="default"/>
      </w:rPr>
    </w:lvl>
  </w:abstractNum>
  <w:abstractNum w:abstractNumId="4">
    <w:nsid w:val="78257E99"/>
    <w:multiLevelType w:val="hybridMultilevel"/>
    <w:tmpl w:val="2214D172"/>
    <w:lvl w:ilvl="0" w:tplc="5DE21F5A">
      <w:start w:val="1"/>
      <w:numFmt w:val="bullet"/>
      <w:lvlText w:val=""/>
      <w:lvlJc w:val="left"/>
      <w:pPr>
        <w:ind w:left="720" w:hanging="360"/>
      </w:pPr>
      <w:rPr>
        <w:rFonts w:ascii="Wingdings" w:hAnsi="Wingdings" w:hint="default"/>
      </w:rPr>
    </w:lvl>
    <w:lvl w:ilvl="1" w:tplc="3EE0A136" w:tentative="1">
      <w:start w:val="1"/>
      <w:numFmt w:val="bullet"/>
      <w:lvlText w:val="o"/>
      <w:lvlJc w:val="left"/>
      <w:pPr>
        <w:ind w:left="1440" w:hanging="360"/>
      </w:pPr>
      <w:rPr>
        <w:rFonts w:ascii="Courier New" w:hAnsi="Courier New" w:cs="Courier New" w:hint="default"/>
      </w:rPr>
    </w:lvl>
    <w:lvl w:ilvl="2" w:tplc="18E4402C" w:tentative="1">
      <w:start w:val="1"/>
      <w:numFmt w:val="bullet"/>
      <w:lvlText w:val=""/>
      <w:lvlJc w:val="left"/>
      <w:pPr>
        <w:ind w:left="2160" w:hanging="360"/>
      </w:pPr>
      <w:rPr>
        <w:rFonts w:ascii="Wingdings" w:hAnsi="Wingdings" w:hint="default"/>
      </w:rPr>
    </w:lvl>
    <w:lvl w:ilvl="3" w:tplc="2E608F2E" w:tentative="1">
      <w:start w:val="1"/>
      <w:numFmt w:val="bullet"/>
      <w:lvlText w:val=""/>
      <w:lvlJc w:val="left"/>
      <w:pPr>
        <w:ind w:left="2880" w:hanging="360"/>
      </w:pPr>
      <w:rPr>
        <w:rFonts w:ascii="Symbol" w:hAnsi="Symbol" w:hint="default"/>
      </w:rPr>
    </w:lvl>
    <w:lvl w:ilvl="4" w:tplc="77AA5480" w:tentative="1">
      <w:start w:val="1"/>
      <w:numFmt w:val="bullet"/>
      <w:lvlText w:val="o"/>
      <w:lvlJc w:val="left"/>
      <w:pPr>
        <w:ind w:left="3600" w:hanging="360"/>
      </w:pPr>
      <w:rPr>
        <w:rFonts w:ascii="Courier New" w:hAnsi="Courier New" w:cs="Courier New" w:hint="default"/>
      </w:rPr>
    </w:lvl>
    <w:lvl w:ilvl="5" w:tplc="46A46E6E" w:tentative="1">
      <w:start w:val="1"/>
      <w:numFmt w:val="bullet"/>
      <w:lvlText w:val=""/>
      <w:lvlJc w:val="left"/>
      <w:pPr>
        <w:ind w:left="4320" w:hanging="360"/>
      </w:pPr>
      <w:rPr>
        <w:rFonts w:ascii="Wingdings" w:hAnsi="Wingdings" w:hint="default"/>
      </w:rPr>
    </w:lvl>
    <w:lvl w:ilvl="6" w:tplc="E764803C" w:tentative="1">
      <w:start w:val="1"/>
      <w:numFmt w:val="bullet"/>
      <w:lvlText w:val=""/>
      <w:lvlJc w:val="left"/>
      <w:pPr>
        <w:ind w:left="5040" w:hanging="360"/>
      </w:pPr>
      <w:rPr>
        <w:rFonts w:ascii="Symbol" w:hAnsi="Symbol" w:hint="default"/>
      </w:rPr>
    </w:lvl>
    <w:lvl w:ilvl="7" w:tplc="24D45E88" w:tentative="1">
      <w:start w:val="1"/>
      <w:numFmt w:val="bullet"/>
      <w:lvlText w:val="o"/>
      <w:lvlJc w:val="left"/>
      <w:pPr>
        <w:ind w:left="5760" w:hanging="360"/>
      </w:pPr>
      <w:rPr>
        <w:rFonts w:ascii="Courier New" w:hAnsi="Courier New" w:cs="Courier New" w:hint="default"/>
      </w:rPr>
    </w:lvl>
    <w:lvl w:ilvl="8" w:tplc="0F241A62"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A7647"/>
    <w:rsid w:val="000801AF"/>
    <w:rsid w:val="00115043"/>
    <w:rsid w:val="001E1E68"/>
    <w:rsid w:val="002160C2"/>
    <w:rsid w:val="0032695B"/>
    <w:rsid w:val="003536E7"/>
    <w:rsid w:val="00425947"/>
    <w:rsid w:val="00437A1A"/>
    <w:rsid w:val="004A7647"/>
    <w:rsid w:val="005555C2"/>
    <w:rsid w:val="00592635"/>
    <w:rsid w:val="005D5DA4"/>
    <w:rsid w:val="0063077A"/>
    <w:rsid w:val="006562BB"/>
    <w:rsid w:val="007344BC"/>
    <w:rsid w:val="00754CCF"/>
    <w:rsid w:val="007D6E36"/>
    <w:rsid w:val="008077B3"/>
    <w:rsid w:val="00832556"/>
    <w:rsid w:val="00841E47"/>
    <w:rsid w:val="008710E3"/>
    <w:rsid w:val="00916592"/>
    <w:rsid w:val="00917A88"/>
    <w:rsid w:val="00984FBC"/>
    <w:rsid w:val="00A32375"/>
    <w:rsid w:val="00B04965"/>
    <w:rsid w:val="00C65E85"/>
    <w:rsid w:val="00D31FBA"/>
    <w:rsid w:val="00D32AE3"/>
    <w:rsid w:val="00D91CF0"/>
    <w:rsid w:val="00E67BCB"/>
    <w:rsid w:val="00F87EFD"/>
    <w:rsid w:val="00FF6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C760F63-6280-4727-8244-4577C3358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44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344B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7344B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4B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7344BC"/>
    <w:rPr>
      <w:rFonts w:ascii="Times New Roman" w:eastAsiaTheme="majorEastAsia" w:hAnsi="Times New Roman" w:cstheme="majorBidi"/>
      <w:b/>
      <w:bCs/>
      <w:sz w:val="28"/>
      <w:szCs w:val="26"/>
    </w:rPr>
  </w:style>
  <w:style w:type="paragraph" w:styleId="ListParagraph">
    <w:name w:val="List Paragraph"/>
    <w:basedOn w:val="Normal"/>
    <w:uiPriority w:val="34"/>
    <w:qFormat/>
    <w:rsid w:val="00D000D4"/>
    <w:pPr>
      <w:ind w:left="720"/>
      <w:contextualSpacing/>
    </w:pPr>
  </w:style>
  <w:style w:type="paragraph" w:styleId="TOCHeading">
    <w:name w:val="TOC Heading"/>
    <w:basedOn w:val="Heading1"/>
    <w:next w:val="Normal"/>
    <w:uiPriority w:val="39"/>
    <w:semiHidden/>
    <w:unhideWhenUsed/>
    <w:qFormat/>
    <w:rsid w:val="00A36568"/>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A36568"/>
    <w:pPr>
      <w:spacing w:after="100"/>
    </w:pPr>
  </w:style>
  <w:style w:type="character" w:styleId="Hyperlink">
    <w:name w:val="Hyperlink"/>
    <w:basedOn w:val="DefaultParagraphFont"/>
    <w:uiPriority w:val="99"/>
    <w:unhideWhenUsed/>
    <w:rsid w:val="00A36568"/>
    <w:rPr>
      <w:color w:val="0000FF" w:themeColor="hyperlink"/>
      <w:u w:val="single"/>
    </w:rPr>
  </w:style>
  <w:style w:type="paragraph" w:styleId="BalloonText">
    <w:name w:val="Balloon Text"/>
    <w:basedOn w:val="Normal"/>
    <w:link w:val="BalloonTextChar"/>
    <w:uiPriority w:val="99"/>
    <w:semiHidden/>
    <w:unhideWhenUsed/>
    <w:rsid w:val="00A365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568"/>
    <w:rPr>
      <w:rFonts w:ascii="Tahoma" w:hAnsi="Tahoma" w:cs="Tahoma"/>
      <w:sz w:val="16"/>
      <w:szCs w:val="16"/>
    </w:rPr>
  </w:style>
  <w:style w:type="paragraph" w:styleId="Header">
    <w:name w:val="header"/>
    <w:basedOn w:val="Normal"/>
    <w:link w:val="HeaderChar"/>
    <w:uiPriority w:val="99"/>
    <w:unhideWhenUsed/>
    <w:rsid w:val="00CD02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28F"/>
  </w:style>
  <w:style w:type="paragraph" w:styleId="Footer">
    <w:name w:val="footer"/>
    <w:basedOn w:val="Normal"/>
    <w:link w:val="FooterChar"/>
    <w:uiPriority w:val="99"/>
    <w:unhideWhenUsed/>
    <w:rsid w:val="00CD02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28F"/>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A7647"/>
    <w:pPr>
      <w:spacing w:line="240" w:lineRule="auto"/>
    </w:pPr>
    <w:rPr>
      <w:sz w:val="20"/>
      <w:szCs w:val="20"/>
    </w:rPr>
  </w:style>
  <w:style w:type="character" w:customStyle="1" w:styleId="CommentTextChar">
    <w:name w:val="Comment Text Char"/>
    <w:basedOn w:val="DefaultParagraphFont"/>
    <w:link w:val="CommentText"/>
    <w:uiPriority w:val="99"/>
    <w:semiHidden/>
    <w:rsid w:val="004A7647"/>
    <w:rPr>
      <w:sz w:val="20"/>
      <w:szCs w:val="20"/>
    </w:rPr>
  </w:style>
  <w:style w:type="character" w:customStyle="1" w:styleId="selectable">
    <w:name w:val="selectable"/>
    <w:basedOn w:val="DefaultParagraphFont"/>
    <w:rsid w:val="00425947"/>
  </w:style>
  <w:style w:type="paragraph" w:styleId="Title">
    <w:name w:val="Title"/>
    <w:basedOn w:val="Normal"/>
    <w:next w:val="Normal"/>
    <w:link w:val="TitleChar"/>
    <w:uiPriority w:val="10"/>
    <w:qFormat/>
    <w:rsid w:val="007344BC"/>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344BC"/>
    <w:rPr>
      <w:rFonts w:ascii="Times New Roman" w:eastAsiaTheme="majorEastAsia" w:hAnsi="Times New Roman" w:cstheme="majorBidi"/>
      <w:b/>
      <w:spacing w:val="-10"/>
      <w:kern w:val="28"/>
      <w:sz w:val="40"/>
      <w:szCs w:val="56"/>
      <w:lang w:val="en-GB"/>
    </w:rPr>
  </w:style>
  <w:style w:type="paragraph" w:styleId="TOC2">
    <w:name w:val="toc 2"/>
    <w:basedOn w:val="Normal"/>
    <w:next w:val="Normal"/>
    <w:autoRedefine/>
    <w:uiPriority w:val="39"/>
    <w:unhideWhenUsed/>
    <w:rsid w:val="008325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B8D722-34C3-4A4F-AF3B-C0F87E609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12</Pages>
  <Words>2452</Words>
  <Characters>13981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ssss</Company>
  <LinksUpToDate>false</LinksUpToDate>
  <CharactersWithSpaces>16401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ssss</dc:creator>
  <cp:lastModifiedBy>tanumoy ghosh</cp:lastModifiedBy>
  <cp:revision>103</cp:revision>
  <dcterms:created xsi:type="dcterms:W3CDTF">2017-12-08T05:56:00Z</dcterms:created>
  <dcterms:modified xsi:type="dcterms:W3CDTF">2018-01-08T09:17:00Z</dcterms:modified>
</cp:coreProperties>
</file>