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47792603"/>
        <w:docPartObj>
          <w:docPartGallery w:val="Cover Pages"/>
          <w:docPartUnique/>
        </w:docPartObj>
      </w:sdtPr>
      <w:sdtEndPr/>
      <w:sdtContent>
        <w:p w14:paraId="55560804" w14:textId="470C5E06" w:rsidR="009606AE" w:rsidRDefault="009606AE">
          <w:r>
            <w:rPr>
              <w:noProof/>
            </w:rPr>
            <mc:AlternateContent>
              <mc:Choice Requires="wpg">
                <w:drawing>
                  <wp:anchor distT="0" distB="0" distL="114300" distR="114300" simplePos="0" relativeHeight="251662336" behindDoc="0" locked="0" layoutInCell="1" allowOverlap="1" wp14:anchorId="607E72AB" wp14:editId="6E01F59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1B564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C36A7A5" wp14:editId="37CA5B6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D09E6B" w14:textId="2D8AE12F" w:rsidR="009606AE" w:rsidRDefault="009606AE">
                                    <w:pPr>
                                      <w:pStyle w:val="NoSpacing"/>
                                      <w:jc w:val="right"/>
                                      <w:rPr>
                                        <w:color w:val="595959" w:themeColor="text1" w:themeTint="A6"/>
                                        <w:sz w:val="28"/>
                                        <w:szCs w:val="28"/>
                                      </w:rPr>
                                    </w:pPr>
                                    <w:r>
                                      <w:rPr>
                                        <w:color w:val="595959" w:themeColor="text1" w:themeTint="A6"/>
                                        <w:sz w:val="28"/>
                                        <w:szCs w:val="28"/>
                                      </w:rPr>
                                      <w:t>Benjamin Andrew Woodhead P151944</w:t>
                                    </w:r>
                                  </w:p>
                                </w:sdtContent>
                              </w:sdt>
                              <w:p w14:paraId="6F5A4D21" w14:textId="4FA859AF" w:rsidR="009606AE" w:rsidRDefault="003F24B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606AE">
                                      <w:rPr>
                                        <w:color w:val="595959" w:themeColor="text1" w:themeTint="A6"/>
                                        <w:sz w:val="18"/>
                                        <w:szCs w:val="18"/>
                                      </w:rPr>
                                      <w:t>Bwoodhead.151944@student.uwtsd.ac.uk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C36A7A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D09E6B" w14:textId="2D8AE12F" w:rsidR="009606AE" w:rsidRDefault="009606AE">
                              <w:pPr>
                                <w:pStyle w:val="NoSpacing"/>
                                <w:jc w:val="right"/>
                                <w:rPr>
                                  <w:color w:val="595959" w:themeColor="text1" w:themeTint="A6"/>
                                  <w:sz w:val="28"/>
                                  <w:szCs w:val="28"/>
                                </w:rPr>
                              </w:pPr>
                              <w:r>
                                <w:rPr>
                                  <w:color w:val="595959" w:themeColor="text1" w:themeTint="A6"/>
                                  <w:sz w:val="28"/>
                                  <w:szCs w:val="28"/>
                                </w:rPr>
                                <w:t>Benjamin Andrew Woodhead P151944</w:t>
                              </w:r>
                            </w:p>
                          </w:sdtContent>
                        </w:sdt>
                        <w:p w14:paraId="6F5A4D21" w14:textId="4FA859AF" w:rsidR="009606AE" w:rsidRDefault="003F24B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606AE">
                                <w:rPr>
                                  <w:color w:val="595959" w:themeColor="text1" w:themeTint="A6"/>
                                  <w:sz w:val="18"/>
                                  <w:szCs w:val="18"/>
                                </w:rPr>
                                <w:t>Bwoodhead.151944@student.uwtsd.ac.uk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9215EEC" wp14:editId="4043822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45A3310" w14:textId="63978CD0" w:rsidR="009606AE" w:rsidRDefault="003762F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9215EE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45A3310" w14:textId="63978CD0" w:rsidR="009606AE" w:rsidRDefault="003762F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3AA49C8F" w14:textId="6D731045" w:rsidR="009606AE" w:rsidRDefault="002D1F69">
          <w:r>
            <w:rPr>
              <w:noProof/>
            </w:rPr>
            <mc:AlternateContent>
              <mc:Choice Requires="wps">
                <w:drawing>
                  <wp:anchor distT="0" distB="0" distL="114300" distR="114300" simplePos="0" relativeHeight="251659264" behindDoc="0" locked="0" layoutInCell="1" allowOverlap="1" wp14:anchorId="78E462F6" wp14:editId="6C89F0FB">
                    <wp:simplePos x="0" y="0"/>
                    <wp:positionH relativeFrom="margin">
                      <wp:posOffset>-1234440</wp:posOffset>
                    </wp:positionH>
                    <wp:positionV relativeFrom="page">
                      <wp:posOffset>1571625</wp:posOffset>
                    </wp:positionV>
                    <wp:extent cx="7315200" cy="55816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581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1FE63B" w14:textId="65D29136" w:rsidR="002D1F69" w:rsidRDefault="002D1F69" w:rsidP="002D1F69">
                                <w:pPr>
                                  <w:jc w:val="right"/>
                                  <w:rPr>
                                    <w:caps/>
                                    <w:color w:val="4F81BD" w:themeColor="accent1"/>
                                    <w:sz w:val="64"/>
                                    <w:szCs w:val="64"/>
                                  </w:rPr>
                                </w:pPr>
                                <w:r>
                                  <w:rPr>
                                    <w:noProof/>
                                  </w:rPr>
                                  <w:drawing>
                                    <wp:inline distT="0" distB="0" distL="0" distR="0" wp14:anchorId="1AABE964" wp14:editId="368BD3F9">
                                      <wp:extent cx="4822190" cy="3226275"/>
                                      <wp:effectExtent l="57150" t="57150" r="54610" b="50800"/>
                                      <wp:docPr id="6" name="Picture 6" descr="Image result for apache gun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pache gunshi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2190" cy="3226275"/>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42F1313" w14:textId="092B59C7" w:rsidR="009606AE" w:rsidRDefault="009606AE" w:rsidP="002D1F69">
                                <w:pPr>
                                  <w:jc w:val="right"/>
                                  <w:rPr>
                                    <w:color w:val="4F81BD" w:themeColor="accent1"/>
                                    <w:sz w:val="64"/>
                                    <w:szCs w:val="64"/>
                                  </w:rPr>
                                </w:pPr>
                                <w:r>
                                  <w:rPr>
                                    <w:caps/>
                                    <w:color w:val="4F81BD" w:themeColor="accent1"/>
                                    <w:sz w:val="64"/>
                                    <w:szCs w:val="64"/>
                                  </w:rPr>
                                  <w:t>Assessment of a helicopter tail rotor</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CFB72B5" w14:textId="0580F5A5" w:rsidR="009606AE" w:rsidRDefault="009606AE" w:rsidP="002D1F69">
                                    <w:pPr>
                                      <w:jc w:val="right"/>
                                      <w:rPr>
                                        <w:smallCaps/>
                                        <w:color w:val="404040" w:themeColor="text1" w:themeTint="BF"/>
                                        <w:sz w:val="36"/>
                                        <w:szCs w:val="36"/>
                                      </w:rPr>
                                    </w:pPr>
                                    <w:r>
                                      <w:rPr>
                                        <w:color w:val="404040" w:themeColor="text1" w:themeTint="BF"/>
                                        <w:sz w:val="36"/>
                                        <w:szCs w:val="36"/>
                                      </w:rPr>
                                      <w:t>Advanced Computation Methods Coursework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8E462F6" id="Text Box 154" o:spid="_x0000_s1028" type="#_x0000_t202" style="position:absolute;margin-left:-97.2pt;margin-top:123.75pt;width:8in;height:439.5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" filled="f" stroked="f" strokeweight=".5pt">
                    <v:textbox inset="126pt,0,54pt,0">
                      <w:txbxContent>
                        <w:p w14:paraId="5F1FE63B" w14:textId="65D29136" w:rsidR="002D1F69" w:rsidRDefault="002D1F69" w:rsidP="002D1F69">
                          <w:pPr>
                            <w:jc w:val="right"/>
                            <w:rPr>
                              <w:caps/>
                              <w:color w:val="4F81BD" w:themeColor="accent1"/>
                              <w:sz w:val="64"/>
                              <w:szCs w:val="64"/>
                            </w:rPr>
                          </w:pPr>
                          <w:r>
                            <w:rPr>
                              <w:noProof/>
                            </w:rPr>
                            <w:drawing>
                              <wp:inline distT="0" distB="0" distL="0" distR="0" wp14:anchorId="1AABE964" wp14:editId="368BD3F9">
                                <wp:extent cx="4822190" cy="3226275"/>
                                <wp:effectExtent l="57150" t="57150" r="54610" b="50800"/>
                                <wp:docPr id="6" name="Picture 6" descr="Image result for apache gun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pache gunshi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2190" cy="3226275"/>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42F1313" w14:textId="092B59C7" w:rsidR="009606AE" w:rsidRDefault="009606AE" w:rsidP="002D1F69">
                          <w:pPr>
                            <w:jc w:val="right"/>
                            <w:rPr>
                              <w:color w:val="4F81BD" w:themeColor="accent1"/>
                              <w:sz w:val="64"/>
                              <w:szCs w:val="64"/>
                            </w:rPr>
                          </w:pPr>
                          <w:r>
                            <w:rPr>
                              <w:caps/>
                              <w:color w:val="4F81BD" w:themeColor="accent1"/>
                              <w:sz w:val="64"/>
                              <w:szCs w:val="64"/>
                            </w:rPr>
                            <w:t>Assessment of a helicopter tail rotor</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CFB72B5" w14:textId="0580F5A5" w:rsidR="009606AE" w:rsidRDefault="009606AE" w:rsidP="002D1F69">
                              <w:pPr>
                                <w:jc w:val="right"/>
                                <w:rPr>
                                  <w:smallCaps/>
                                  <w:color w:val="404040" w:themeColor="text1" w:themeTint="BF"/>
                                  <w:sz w:val="36"/>
                                  <w:szCs w:val="36"/>
                                </w:rPr>
                              </w:pPr>
                              <w:r>
                                <w:rPr>
                                  <w:color w:val="404040" w:themeColor="text1" w:themeTint="BF"/>
                                  <w:sz w:val="36"/>
                                  <w:szCs w:val="36"/>
                                </w:rPr>
                                <w:t>Advanced Computation Methods Coursework</w:t>
                              </w:r>
                            </w:p>
                          </w:sdtContent>
                        </w:sdt>
                      </w:txbxContent>
                    </v:textbox>
                    <w10:wrap type="square" anchorx="margin" anchory="page"/>
                  </v:shape>
                </w:pict>
              </mc:Fallback>
            </mc:AlternateContent>
          </w:r>
          <w:r w:rsidR="009606AE">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lang w:val="en-GB"/>
        </w:rPr>
        <w:id w:val="-29265261"/>
        <w:docPartObj>
          <w:docPartGallery w:val="Table of Contents"/>
          <w:docPartUnique/>
        </w:docPartObj>
      </w:sdtPr>
      <w:sdtEndPr>
        <w:rPr>
          <w:b/>
          <w:bCs/>
          <w:noProof/>
        </w:rPr>
      </w:sdtEndPr>
      <w:sdtContent>
        <w:p w14:paraId="4E93EFA8" w14:textId="332A76ED" w:rsidR="00C3622C" w:rsidRDefault="00C3622C">
          <w:pPr>
            <w:pStyle w:val="TOCHeading"/>
          </w:pPr>
          <w:r>
            <w:t>Contents</w:t>
          </w:r>
        </w:p>
        <w:p w14:paraId="00A7563C" w14:textId="51FE6C8A" w:rsidR="003762F2" w:rsidRDefault="00B4063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553568" w:history="1">
            <w:r w:rsidR="003762F2" w:rsidRPr="001327C8">
              <w:rPr>
                <w:rStyle w:val="Hyperlink"/>
                <w:noProof/>
              </w:rPr>
              <w:t>Introduction</w:t>
            </w:r>
            <w:r w:rsidR="003762F2">
              <w:rPr>
                <w:noProof/>
                <w:webHidden/>
              </w:rPr>
              <w:tab/>
            </w:r>
            <w:r w:rsidR="003762F2">
              <w:rPr>
                <w:noProof/>
                <w:webHidden/>
              </w:rPr>
              <w:fldChar w:fldCharType="begin"/>
            </w:r>
            <w:r w:rsidR="003762F2">
              <w:rPr>
                <w:noProof/>
                <w:webHidden/>
              </w:rPr>
              <w:instrText xml:space="preserve"> PAGEREF _Toc24553568 \h </w:instrText>
            </w:r>
            <w:r w:rsidR="003762F2">
              <w:rPr>
                <w:noProof/>
                <w:webHidden/>
              </w:rPr>
            </w:r>
            <w:r w:rsidR="003762F2">
              <w:rPr>
                <w:noProof/>
                <w:webHidden/>
              </w:rPr>
              <w:fldChar w:fldCharType="separate"/>
            </w:r>
            <w:r w:rsidR="003762F2">
              <w:rPr>
                <w:noProof/>
                <w:webHidden/>
              </w:rPr>
              <w:t>1</w:t>
            </w:r>
            <w:r w:rsidR="003762F2">
              <w:rPr>
                <w:noProof/>
                <w:webHidden/>
              </w:rPr>
              <w:fldChar w:fldCharType="end"/>
            </w:r>
          </w:hyperlink>
        </w:p>
        <w:p w14:paraId="2EA3FCD4" w14:textId="4555E62B" w:rsidR="003762F2" w:rsidRDefault="003F24B8">
          <w:pPr>
            <w:pStyle w:val="TOC1"/>
            <w:tabs>
              <w:tab w:val="right" w:leader="dot" w:pos="9016"/>
            </w:tabs>
            <w:rPr>
              <w:rFonts w:eastAsiaTheme="minorEastAsia"/>
              <w:noProof/>
              <w:lang w:eastAsia="en-GB"/>
            </w:rPr>
          </w:pPr>
          <w:hyperlink w:anchor="_Toc24553569" w:history="1">
            <w:r w:rsidR="003762F2" w:rsidRPr="001327C8">
              <w:rPr>
                <w:rStyle w:val="Hyperlink"/>
                <w:noProof/>
              </w:rPr>
              <w:t>Loading Research</w:t>
            </w:r>
            <w:r w:rsidR="003762F2">
              <w:rPr>
                <w:noProof/>
                <w:webHidden/>
              </w:rPr>
              <w:tab/>
            </w:r>
            <w:r w:rsidR="003762F2">
              <w:rPr>
                <w:noProof/>
                <w:webHidden/>
              </w:rPr>
              <w:fldChar w:fldCharType="begin"/>
            </w:r>
            <w:r w:rsidR="003762F2">
              <w:rPr>
                <w:noProof/>
                <w:webHidden/>
              </w:rPr>
              <w:instrText xml:space="preserve"> PAGEREF _Toc24553569 \h </w:instrText>
            </w:r>
            <w:r w:rsidR="003762F2">
              <w:rPr>
                <w:noProof/>
                <w:webHidden/>
              </w:rPr>
            </w:r>
            <w:r w:rsidR="003762F2">
              <w:rPr>
                <w:noProof/>
                <w:webHidden/>
              </w:rPr>
              <w:fldChar w:fldCharType="separate"/>
            </w:r>
            <w:r w:rsidR="003762F2">
              <w:rPr>
                <w:noProof/>
                <w:webHidden/>
              </w:rPr>
              <w:t>2</w:t>
            </w:r>
            <w:r w:rsidR="003762F2">
              <w:rPr>
                <w:noProof/>
                <w:webHidden/>
              </w:rPr>
              <w:fldChar w:fldCharType="end"/>
            </w:r>
          </w:hyperlink>
        </w:p>
        <w:p w14:paraId="64270EB6" w14:textId="684F7DFD" w:rsidR="003762F2" w:rsidRDefault="003F24B8">
          <w:pPr>
            <w:pStyle w:val="TOC2"/>
            <w:tabs>
              <w:tab w:val="right" w:leader="dot" w:pos="9016"/>
            </w:tabs>
            <w:rPr>
              <w:rFonts w:eastAsiaTheme="minorEastAsia"/>
              <w:noProof/>
              <w:lang w:eastAsia="en-GB"/>
            </w:rPr>
          </w:pPr>
          <w:hyperlink w:anchor="_Toc24553570" w:history="1">
            <w:r w:rsidR="003762F2" w:rsidRPr="001327C8">
              <w:rPr>
                <w:rStyle w:val="Hyperlink"/>
                <w:noProof/>
              </w:rPr>
              <w:t>Basic Loading</w:t>
            </w:r>
            <w:r w:rsidR="003762F2">
              <w:rPr>
                <w:noProof/>
                <w:webHidden/>
              </w:rPr>
              <w:tab/>
            </w:r>
            <w:r w:rsidR="003762F2">
              <w:rPr>
                <w:noProof/>
                <w:webHidden/>
              </w:rPr>
              <w:fldChar w:fldCharType="begin"/>
            </w:r>
            <w:r w:rsidR="003762F2">
              <w:rPr>
                <w:noProof/>
                <w:webHidden/>
              </w:rPr>
              <w:instrText xml:space="preserve"> PAGEREF _Toc24553570 \h </w:instrText>
            </w:r>
            <w:r w:rsidR="003762F2">
              <w:rPr>
                <w:noProof/>
                <w:webHidden/>
              </w:rPr>
            </w:r>
            <w:r w:rsidR="003762F2">
              <w:rPr>
                <w:noProof/>
                <w:webHidden/>
              </w:rPr>
              <w:fldChar w:fldCharType="separate"/>
            </w:r>
            <w:r w:rsidR="003762F2">
              <w:rPr>
                <w:noProof/>
                <w:webHidden/>
              </w:rPr>
              <w:t>2</w:t>
            </w:r>
            <w:r w:rsidR="003762F2">
              <w:rPr>
                <w:noProof/>
                <w:webHidden/>
              </w:rPr>
              <w:fldChar w:fldCharType="end"/>
            </w:r>
          </w:hyperlink>
        </w:p>
        <w:p w14:paraId="496C3552" w14:textId="036BE6EB" w:rsidR="003762F2" w:rsidRDefault="003F24B8">
          <w:pPr>
            <w:pStyle w:val="TOC2"/>
            <w:tabs>
              <w:tab w:val="right" w:leader="dot" w:pos="9016"/>
            </w:tabs>
            <w:rPr>
              <w:rFonts w:eastAsiaTheme="minorEastAsia"/>
              <w:noProof/>
              <w:lang w:eastAsia="en-GB"/>
            </w:rPr>
          </w:pPr>
          <w:hyperlink w:anchor="_Toc24553571" w:history="1">
            <w:r w:rsidR="003762F2" w:rsidRPr="001327C8">
              <w:rPr>
                <w:rStyle w:val="Hyperlink"/>
                <w:noProof/>
              </w:rPr>
              <w:t>Intermediate Loading</w:t>
            </w:r>
            <w:r w:rsidR="003762F2">
              <w:rPr>
                <w:noProof/>
                <w:webHidden/>
              </w:rPr>
              <w:tab/>
            </w:r>
            <w:r w:rsidR="003762F2">
              <w:rPr>
                <w:noProof/>
                <w:webHidden/>
              </w:rPr>
              <w:fldChar w:fldCharType="begin"/>
            </w:r>
            <w:r w:rsidR="003762F2">
              <w:rPr>
                <w:noProof/>
                <w:webHidden/>
              </w:rPr>
              <w:instrText xml:space="preserve"> PAGEREF _Toc24553571 \h </w:instrText>
            </w:r>
            <w:r w:rsidR="003762F2">
              <w:rPr>
                <w:noProof/>
                <w:webHidden/>
              </w:rPr>
            </w:r>
            <w:r w:rsidR="003762F2">
              <w:rPr>
                <w:noProof/>
                <w:webHidden/>
              </w:rPr>
              <w:fldChar w:fldCharType="separate"/>
            </w:r>
            <w:r w:rsidR="003762F2">
              <w:rPr>
                <w:noProof/>
                <w:webHidden/>
              </w:rPr>
              <w:t>2</w:t>
            </w:r>
            <w:r w:rsidR="003762F2">
              <w:rPr>
                <w:noProof/>
                <w:webHidden/>
              </w:rPr>
              <w:fldChar w:fldCharType="end"/>
            </w:r>
          </w:hyperlink>
        </w:p>
        <w:p w14:paraId="57465AD0" w14:textId="468597F3" w:rsidR="003762F2" w:rsidRDefault="003F24B8">
          <w:pPr>
            <w:pStyle w:val="TOC2"/>
            <w:tabs>
              <w:tab w:val="right" w:leader="dot" w:pos="9016"/>
            </w:tabs>
            <w:rPr>
              <w:rFonts w:eastAsiaTheme="minorEastAsia"/>
              <w:noProof/>
              <w:lang w:eastAsia="en-GB"/>
            </w:rPr>
          </w:pPr>
          <w:hyperlink w:anchor="_Toc24553572" w:history="1">
            <w:r w:rsidR="003762F2" w:rsidRPr="001327C8">
              <w:rPr>
                <w:rStyle w:val="Hyperlink"/>
                <w:noProof/>
              </w:rPr>
              <w:t>Advanced Loading</w:t>
            </w:r>
            <w:r w:rsidR="003762F2">
              <w:rPr>
                <w:noProof/>
                <w:webHidden/>
              </w:rPr>
              <w:tab/>
            </w:r>
            <w:r w:rsidR="003762F2">
              <w:rPr>
                <w:noProof/>
                <w:webHidden/>
              </w:rPr>
              <w:fldChar w:fldCharType="begin"/>
            </w:r>
            <w:r w:rsidR="003762F2">
              <w:rPr>
                <w:noProof/>
                <w:webHidden/>
              </w:rPr>
              <w:instrText xml:space="preserve"> PAGEREF _Toc24553572 \h </w:instrText>
            </w:r>
            <w:r w:rsidR="003762F2">
              <w:rPr>
                <w:noProof/>
                <w:webHidden/>
              </w:rPr>
            </w:r>
            <w:r w:rsidR="003762F2">
              <w:rPr>
                <w:noProof/>
                <w:webHidden/>
              </w:rPr>
              <w:fldChar w:fldCharType="separate"/>
            </w:r>
            <w:r w:rsidR="003762F2">
              <w:rPr>
                <w:noProof/>
                <w:webHidden/>
              </w:rPr>
              <w:t>3</w:t>
            </w:r>
            <w:r w:rsidR="003762F2">
              <w:rPr>
                <w:noProof/>
                <w:webHidden/>
              </w:rPr>
              <w:fldChar w:fldCharType="end"/>
            </w:r>
          </w:hyperlink>
        </w:p>
        <w:p w14:paraId="4116B71A" w14:textId="033286A4" w:rsidR="003762F2" w:rsidRDefault="003F24B8">
          <w:pPr>
            <w:pStyle w:val="TOC1"/>
            <w:tabs>
              <w:tab w:val="right" w:leader="dot" w:pos="9016"/>
            </w:tabs>
            <w:rPr>
              <w:rFonts w:eastAsiaTheme="minorEastAsia"/>
              <w:noProof/>
              <w:lang w:eastAsia="en-GB"/>
            </w:rPr>
          </w:pPr>
          <w:hyperlink w:anchor="_Toc24553573" w:history="1">
            <w:r w:rsidR="003762F2" w:rsidRPr="001327C8">
              <w:rPr>
                <w:rStyle w:val="Hyperlink"/>
                <w:noProof/>
              </w:rPr>
              <w:t>FEA Critical Analysis</w:t>
            </w:r>
            <w:r w:rsidR="003762F2">
              <w:rPr>
                <w:noProof/>
                <w:webHidden/>
              </w:rPr>
              <w:tab/>
            </w:r>
            <w:r w:rsidR="003762F2">
              <w:rPr>
                <w:noProof/>
                <w:webHidden/>
              </w:rPr>
              <w:fldChar w:fldCharType="begin"/>
            </w:r>
            <w:r w:rsidR="003762F2">
              <w:rPr>
                <w:noProof/>
                <w:webHidden/>
              </w:rPr>
              <w:instrText xml:space="preserve"> PAGEREF _Toc24553573 \h </w:instrText>
            </w:r>
            <w:r w:rsidR="003762F2">
              <w:rPr>
                <w:noProof/>
                <w:webHidden/>
              </w:rPr>
            </w:r>
            <w:r w:rsidR="003762F2">
              <w:rPr>
                <w:noProof/>
                <w:webHidden/>
              </w:rPr>
              <w:fldChar w:fldCharType="separate"/>
            </w:r>
            <w:r w:rsidR="003762F2">
              <w:rPr>
                <w:noProof/>
                <w:webHidden/>
              </w:rPr>
              <w:t>5</w:t>
            </w:r>
            <w:r w:rsidR="003762F2">
              <w:rPr>
                <w:noProof/>
                <w:webHidden/>
              </w:rPr>
              <w:fldChar w:fldCharType="end"/>
            </w:r>
          </w:hyperlink>
        </w:p>
        <w:p w14:paraId="1F7B3C9C" w14:textId="5858E5A0" w:rsidR="003762F2" w:rsidRDefault="003F24B8">
          <w:pPr>
            <w:pStyle w:val="TOC2"/>
            <w:tabs>
              <w:tab w:val="right" w:leader="dot" w:pos="9016"/>
            </w:tabs>
            <w:rPr>
              <w:rFonts w:eastAsiaTheme="minorEastAsia"/>
              <w:noProof/>
              <w:lang w:eastAsia="en-GB"/>
            </w:rPr>
          </w:pPr>
          <w:hyperlink w:anchor="_Toc24553574" w:history="1">
            <w:r w:rsidR="003762F2" w:rsidRPr="001327C8">
              <w:rPr>
                <w:rStyle w:val="Hyperlink"/>
                <w:noProof/>
              </w:rPr>
              <w:t>Calculations:</w:t>
            </w:r>
            <w:r w:rsidR="003762F2">
              <w:rPr>
                <w:noProof/>
                <w:webHidden/>
              </w:rPr>
              <w:tab/>
            </w:r>
            <w:r w:rsidR="003762F2">
              <w:rPr>
                <w:noProof/>
                <w:webHidden/>
              </w:rPr>
              <w:fldChar w:fldCharType="begin"/>
            </w:r>
            <w:r w:rsidR="003762F2">
              <w:rPr>
                <w:noProof/>
                <w:webHidden/>
              </w:rPr>
              <w:instrText xml:space="preserve"> PAGEREF _Toc24553574 \h </w:instrText>
            </w:r>
            <w:r w:rsidR="003762F2">
              <w:rPr>
                <w:noProof/>
                <w:webHidden/>
              </w:rPr>
            </w:r>
            <w:r w:rsidR="003762F2">
              <w:rPr>
                <w:noProof/>
                <w:webHidden/>
              </w:rPr>
              <w:fldChar w:fldCharType="separate"/>
            </w:r>
            <w:r w:rsidR="003762F2">
              <w:rPr>
                <w:noProof/>
                <w:webHidden/>
              </w:rPr>
              <w:t>5</w:t>
            </w:r>
            <w:r w:rsidR="003762F2">
              <w:rPr>
                <w:noProof/>
                <w:webHidden/>
              </w:rPr>
              <w:fldChar w:fldCharType="end"/>
            </w:r>
          </w:hyperlink>
        </w:p>
        <w:p w14:paraId="55D0F02E" w14:textId="5834BA1A" w:rsidR="003762F2" w:rsidRDefault="003F24B8">
          <w:pPr>
            <w:pStyle w:val="TOC2"/>
            <w:tabs>
              <w:tab w:val="right" w:leader="dot" w:pos="9016"/>
            </w:tabs>
            <w:rPr>
              <w:rFonts w:eastAsiaTheme="minorEastAsia"/>
              <w:noProof/>
              <w:lang w:eastAsia="en-GB"/>
            </w:rPr>
          </w:pPr>
          <w:hyperlink w:anchor="_Toc24553575" w:history="1">
            <w:r w:rsidR="003762F2" w:rsidRPr="001327C8">
              <w:rPr>
                <w:rStyle w:val="Hyperlink"/>
                <w:noProof/>
              </w:rPr>
              <w:t>FEA Model</w:t>
            </w:r>
            <w:r w:rsidR="003762F2">
              <w:rPr>
                <w:noProof/>
                <w:webHidden/>
              </w:rPr>
              <w:tab/>
            </w:r>
            <w:r w:rsidR="003762F2">
              <w:rPr>
                <w:noProof/>
                <w:webHidden/>
              </w:rPr>
              <w:fldChar w:fldCharType="begin"/>
            </w:r>
            <w:r w:rsidR="003762F2">
              <w:rPr>
                <w:noProof/>
                <w:webHidden/>
              </w:rPr>
              <w:instrText xml:space="preserve"> PAGEREF _Toc24553575 \h </w:instrText>
            </w:r>
            <w:r w:rsidR="003762F2">
              <w:rPr>
                <w:noProof/>
                <w:webHidden/>
              </w:rPr>
            </w:r>
            <w:r w:rsidR="003762F2">
              <w:rPr>
                <w:noProof/>
                <w:webHidden/>
              </w:rPr>
              <w:fldChar w:fldCharType="separate"/>
            </w:r>
            <w:r w:rsidR="003762F2">
              <w:rPr>
                <w:noProof/>
                <w:webHidden/>
              </w:rPr>
              <w:t>5</w:t>
            </w:r>
            <w:r w:rsidR="003762F2">
              <w:rPr>
                <w:noProof/>
                <w:webHidden/>
              </w:rPr>
              <w:fldChar w:fldCharType="end"/>
            </w:r>
          </w:hyperlink>
        </w:p>
        <w:p w14:paraId="4B9B07CD" w14:textId="0782F610" w:rsidR="003762F2" w:rsidRDefault="003F24B8">
          <w:pPr>
            <w:pStyle w:val="TOC2"/>
            <w:tabs>
              <w:tab w:val="right" w:leader="dot" w:pos="9016"/>
            </w:tabs>
            <w:rPr>
              <w:rFonts w:eastAsiaTheme="minorEastAsia"/>
              <w:noProof/>
              <w:lang w:eastAsia="en-GB"/>
            </w:rPr>
          </w:pPr>
          <w:hyperlink w:anchor="_Toc24553576" w:history="1">
            <w:r w:rsidR="003762F2" w:rsidRPr="001327C8">
              <w:rPr>
                <w:rStyle w:val="Hyperlink"/>
                <w:noProof/>
              </w:rPr>
              <w:t>Analysis of FEA model</w:t>
            </w:r>
            <w:r w:rsidR="003762F2">
              <w:rPr>
                <w:noProof/>
                <w:webHidden/>
              </w:rPr>
              <w:tab/>
            </w:r>
            <w:r w:rsidR="003762F2">
              <w:rPr>
                <w:noProof/>
                <w:webHidden/>
              </w:rPr>
              <w:fldChar w:fldCharType="begin"/>
            </w:r>
            <w:r w:rsidR="003762F2">
              <w:rPr>
                <w:noProof/>
                <w:webHidden/>
              </w:rPr>
              <w:instrText xml:space="preserve"> PAGEREF _Toc24553576 \h </w:instrText>
            </w:r>
            <w:r w:rsidR="003762F2">
              <w:rPr>
                <w:noProof/>
                <w:webHidden/>
              </w:rPr>
            </w:r>
            <w:r w:rsidR="003762F2">
              <w:rPr>
                <w:noProof/>
                <w:webHidden/>
              </w:rPr>
              <w:fldChar w:fldCharType="separate"/>
            </w:r>
            <w:r w:rsidR="003762F2">
              <w:rPr>
                <w:noProof/>
                <w:webHidden/>
              </w:rPr>
              <w:t>7</w:t>
            </w:r>
            <w:r w:rsidR="003762F2">
              <w:rPr>
                <w:noProof/>
                <w:webHidden/>
              </w:rPr>
              <w:fldChar w:fldCharType="end"/>
            </w:r>
          </w:hyperlink>
        </w:p>
        <w:p w14:paraId="15871D51" w14:textId="046D2220" w:rsidR="003762F2" w:rsidRDefault="003F24B8">
          <w:pPr>
            <w:pStyle w:val="TOC1"/>
            <w:tabs>
              <w:tab w:val="right" w:leader="dot" w:pos="9016"/>
            </w:tabs>
            <w:rPr>
              <w:rFonts w:eastAsiaTheme="minorEastAsia"/>
              <w:noProof/>
              <w:lang w:eastAsia="en-GB"/>
            </w:rPr>
          </w:pPr>
          <w:hyperlink w:anchor="_Toc24553577" w:history="1">
            <w:r w:rsidR="003762F2" w:rsidRPr="001327C8">
              <w:rPr>
                <w:rStyle w:val="Hyperlink"/>
                <w:noProof/>
              </w:rPr>
              <w:t>Conclusion and Recommendations</w:t>
            </w:r>
            <w:r w:rsidR="003762F2">
              <w:rPr>
                <w:noProof/>
                <w:webHidden/>
              </w:rPr>
              <w:tab/>
            </w:r>
            <w:r w:rsidR="003762F2">
              <w:rPr>
                <w:noProof/>
                <w:webHidden/>
              </w:rPr>
              <w:fldChar w:fldCharType="begin"/>
            </w:r>
            <w:r w:rsidR="003762F2">
              <w:rPr>
                <w:noProof/>
                <w:webHidden/>
              </w:rPr>
              <w:instrText xml:space="preserve"> PAGEREF _Toc24553577 \h </w:instrText>
            </w:r>
            <w:r w:rsidR="003762F2">
              <w:rPr>
                <w:noProof/>
                <w:webHidden/>
              </w:rPr>
            </w:r>
            <w:r w:rsidR="003762F2">
              <w:rPr>
                <w:noProof/>
                <w:webHidden/>
              </w:rPr>
              <w:fldChar w:fldCharType="separate"/>
            </w:r>
            <w:r w:rsidR="003762F2">
              <w:rPr>
                <w:noProof/>
                <w:webHidden/>
              </w:rPr>
              <w:t>8</w:t>
            </w:r>
            <w:r w:rsidR="003762F2">
              <w:rPr>
                <w:noProof/>
                <w:webHidden/>
              </w:rPr>
              <w:fldChar w:fldCharType="end"/>
            </w:r>
          </w:hyperlink>
        </w:p>
        <w:p w14:paraId="7B7C57BB" w14:textId="4F2A53F0" w:rsidR="003762F2" w:rsidRDefault="003F24B8">
          <w:pPr>
            <w:pStyle w:val="TOC1"/>
            <w:tabs>
              <w:tab w:val="right" w:leader="dot" w:pos="9016"/>
            </w:tabs>
            <w:rPr>
              <w:rFonts w:eastAsiaTheme="minorEastAsia"/>
              <w:noProof/>
              <w:lang w:eastAsia="en-GB"/>
            </w:rPr>
          </w:pPr>
          <w:hyperlink w:anchor="_Toc24553578" w:history="1">
            <w:r w:rsidR="003762F2" w:rsidRPr="001327C8">
              <w:rPr>
                <w:rStyle w:val="Hyperlink"/>
                <w:noProof/>
              </w:rPr>
              <w:t>Bibliography</w:t>
            </w:r>
            <w:r w:rsidR="003762F2">
              <w:rPr>
                <w:noProof/>
                <w:webHidden/>
              </w:rPr>
              <w:tab/>
            </w:r>
            <w:r w:rsidR="003762F2">
              <w:rPr>
                <w:noProof/>
                <w:webHidden/>
              </w:rPr>
              <w:fldChar w:fldCharType="begin"/>
            </w:r>
            <w:r w:rsidR="003762F2">
              <w:rPr>
                <w:noProof/>
                <w:webHidden/>
              </w:rPr>
              <w:instrText xml:space="preserve"> PAGEREF _Toc24553578 \h </w:instrText>
            </w:r>
            <w:r w:rsidR="003762F2">
              <w:rPr>
                <w:noProof/>
                <w:webHidden/>
              </w:rPr>
            </w:r>
            <w:r w:rsidR="003762F2">
              <w:rPr>
                <w:noProof/>
                <w:webHidden/>
              </w:rPr>
              <w:fldChar w:fldCharType="separate"/>
            </w:r>
            <w:r w:rsidR="003762F2">
              <w:rPr>
                <w:noProof/>
                <w:webHidden/>
              </w:rPr>
              <w:t>9</w:t>
            </w:r>
            <w:r w:rsidR="003762F2">
              <w:rPr>
                <w:noProof/>
                <w:webHidden/>
              </w:rPr>
              <w:fldChar w:fldCharType="end"/>
            </w:r>
          </w:hyperlink>
        </w:p>
        <w:p w14:paraId="1C5DECC1" w14:textId="6C3EA0AF" w:rsidR="00C3622C" w:rsidRDefault="00B40638">
          <w:r>
            <w:rPr>
              <w:b/>
              <w:bCs/>
              <w:noProof/>
              <w:lang w:val="en-US"/>
            </w:rPr>
            <w:fldChar w:fldCharType="end"/>
          </w:r>
        </w:p>
      </w:sdtContent>
    </w:sdt>
    <w:p w14:paraId="06A6AF8A" w14:textId="6DE942F4" w:rsidR="00E34B62" w:rsidRDefault="00C3622C" w:rsidP="00C3622C">
      <w:pPr>
        <w:pStyle w:val="Heading1"/>
      </w:pPr>
      <w:bookmarkStart w:id="1" w:name="_Toc24553568"/>
      <w:r>
        <w:t>Introduction</w:t>
      </w:r>
      <w:bookmarkEnd w:id="1"/>
    </w:p>
    <w:p w14:paraId="28BA8C32" w14:textId="69B4062A" w:rsidR="00C3622C" w:rsidRDefault="00B81335">
      <w:r>
        <w:t>The purpose of this report is to create a Finite Element Analysis simulation model of an AH-64 Apache tail rotor from a given CAD model. This took on three main stages of investigation; researching how such a part would be loaded during operation, applying these loads to the CAD</w:t>
      </w:r>
      <w:r w:rsidR="00D17D67">
        <w:t xml:space="preserve"> model</w:t>
      </w:r>
      <w:r>
        <w:t xml:space="preserve"> and running the simulation</w:t>
      </w:r>
      <w:r w:rsidR="00D17D67">
        <w:t>,</w:t>
      </w:r>
      <w:r>
        <w:t xml:space="preserve"> then critically analysing the results. Because of the varying potential scope of such a task, the depth of this FEA analysis would have to be balanced against the limited available computing resources and software packages – this report breaks down the possible loading scenarios in to three levels of complexity, and how each of them will affect the required computational power and simulation time. </w:t>
      </w:r>
      <w:r w:rsidR="00D17D67">
        <w:t xml:space="preserve">It also assesses the reliability of the information given by the simulation, and how useful this would be in a real-world design project. </w:t>
      </w:r>
      <w:r w:rsidR="00C3622C">
        <w:br w:type="page"/>
      </w:r>
    </w:p>
    <w:p w14:paraId="18EB5A5F" w14:textId="13F85D99" w:rsidR="00C3622C" w:rsidRDefault="00C3622C" w:rsidP="00C3622C">
      <w:pPr>
        <w:pStyle w:val="Heading1"/>
      </w:pPr>
      <w:bookmarkStart w:id="2" w:name="_Toc24553569"/>
      <w:r>
        <w:lastRenderedPageBreak/>
        <w:t>Loading Research</w:t>
      </w:r>
      <w:bookmarkEnd w:id="2"/>
    </w:p>
    <w:p w14:paraId="3A2B657D" w14:textId="74FD0879" w:rsidR="00C3622C" w:rsidRDefault="00C3622C" w:rsidP="00C3622C">
      <w:r>
        <w:t>The loading of a helicopter tail rotor, or any form of aerofoil, is a complex combination fluid flow, applied stresses and motion. Because of this, a comprehensive FEA model would be incredibly complex to build and not necessarily required depending on the purpose of the model; a simulation designed to simply test the suitability of a material selection</w:t>
      </w:r>
      <w:r w:rsidR="00D17D67">
        <w:t xml:space="preserve"> under load</w:t>
      </w:r>
      <w:r>
        <w:t xml:space="preserve"> for example, will not need to be as complex and resource consuming as a model intended to find the maximum design efficiency of the blade assembly. </w:t>
      </w:r>
      <w:r w:rsidR="006C203C">
        <w:t>T</w:t>
      </w:r>
      <w:r>
        <w:t>here is scope to build a study with any combination of loads to suit the specific needs of a given project, but these</w:t>
      </w:r>
      <w:r w:rsidR="00771E41">
        <w:t xml:space="preserve"> simulation</w:t>
      </w:r>
      <w:r>
        <w:t xml:space="preserve"> builds can be split approximately in to three levels of complexity:</w:t>
      </w:r>
    </w:p>
    <w:p w14:paraId="7C7CB720" w14:textId="4ADBBC65" w:rsidR="00C3622C" w:rsidRDefault="00C3622C" w:rsidP="00C3622C">
      <w:pPr>
        <w:pStyle w:val="Heading2"/>
      </w:pPr>
      <w:bookmarkStart w:id="3" w:name="_Toc24553570"/>
      <w:r>
        <w:t>Basic Loading</w:t>
      </w:r>
      <w:bookmarkEnd w:id="3"/>
    </w:p>
    <w:p w14:paraId="6AD74CA6" w14:textId="0372AC40" w:rsidR="00C3622C" w:rsidRDefault="00C3622C" w:rsidP="00C3622C">
      <w:r>
        <w:t xml:space="preserve">This will be the simplest load study requiring less expensive simulation packages and less computational time and ability. </w:t>
      </w:r>
      <w:r w:rsidR="004A0B7A">
        <w:t>The main considered components and assumptions are:</w:t>
      </w:r>
    </w:p>
    <w:p w14:paraId="45C7008B" w14:textId="7408513E" w:rsidR="00B72AA8" w:rsidRDefault="00B72AA8" w:rsidP="004A0B7A">
      <w:pPr>
        <w:pStyle w:val="ListParagraph"/>
        <w:numPr>
          <w:ilvl w:val="0"/>
          <w:numId w:val="1"/>
        </w:numPr>
      </w:pPr>
      <w:r>
        <w:t>A coarse simulation mesh – due to the limited computational power available, a coarse mesh will be used on the part body in order to reduce the time taken to perform the stress analysis calculation</w:t>
      </w:r>
      <w:r w:rsidR="00D17D67">
        <w:t>s</w:t>
      </w:r>
      <w:r>
        <w:t xml:space="preserve">. This will result in less accurate results than if a fine mesh was </w:t>
      </w:r>
      <w:r w:rsidR="00771E41">
        <w:t>used but</w:t>
      </w:r>
      <w:r>
        <w:t xml:space="preserve"> is </w:t>
      </w:r>
      <w:r w:rsidR="00771E41">
        <w:t xml:space="preserve">still </w:t>
      </w:r>
      <w:r>
        <w:t>useful for finding approximate values</w:t>
      </w:r>
      <w:r w:rsidR="00D17D67">
        <w:t xml:space="preserve"> quickly</w:t>
      </w:r>
      <w:r>
        <w:t>.</w:t>
      </w:r>
    </w:p>
    <w:p w14:paraId="6146CEF7" w14:textId="0D5070A3" w:rsidR="004A0B7A" w:rsidRDefault="004A0B7A" w:rsidP="004A0B7A">
      <w:pPr>
        <w:pStyle w:val="ListParagraph"/>
        <w:numPr>
          <w:ilvl w:val="0"/>
          <w:numId w:val="1"/>
        </w:numPr>
      </w:pPr>
      <w:r>
        <w:t xml:space="preserve">A single rotational speed – the maximum stresses will be present at the maximum rotational speed, so this study will focus only on using the maximum operational motor speed on the rotor assembly. This is given as 1411 RPM, with a tip speed of 221.62m/s </w:t>
      </w:r>
      <w:sdt>
        <w:sdtPr>
          <w:id w:val="-999731996"/>
          <w:citation/>
        </w:sdtPr>
        <w:sdtEndPr/>
        <w:sdtContent>
          <w:r>
            <w:fldChar w:fldCharType="begin"/>
          </w:r>
          <w:r>
            <w:instrText xml:space="preserve"> CITATION Bry19 \l 2057 </w:instrText>
          </w:r>
          <w:r>
            <w:fldChar w:fldCharType="separate"/>
          </w:r>
          <w:r w:rsidR="003762F2">
            <w:rPr>
              <w:noProof/>
            </w:rPr>
            <w:t>(Swopes, 2016)</w:t>
          </w:r>
          <w:r>
            <w:fldChar w:fldCharType="end"/>
          </w:r>
        </w:sdtContent>
      </w:sdt>
      <w:r>
        <w:t>.</w:t>
      </w:r>
    </w:p>
    <w:p w14:paraId="732B8309" w14:textId="0CDF4AE5" w:rsidR="004A0B7A" w:rsidRDefault="00190488" w:rsidP="004A0B7A">
      <w:pPr>
        <w:pStyle w:val="ListParagraph"/>
        <w:numPr>
          <w:ilvl w:val="0"/>
          <w:numId w:val="1"/>
        </w:numPr>
      </w:pPr>
      <w:r>
        <w:t>A uniform air</w:t>
      </w:r>
      <w:r w:rsidR="004A0B7A">
        <w:t xml:space="preserve"> pressure differential across the top and bottom of the blade</w:t>
      </w:r>
      <w:r w:rsidR="00D17D67">
        <w:t xml:space="preserve"> -</w:t>
      </w:r>
      <w:r w:rsidR="004A0B7A">
        <w:t xml:space="preserve"> calculated by </w:t>
      </w:r>
      <w:r w:rsidR="001717FD">
        <w:t xml:space="preserve">finding </w:t>
      </w:r>
      <w:r>
        <w:t xml:space="preserve">the </w:t>
      </w:r>
      <w:r w:rsidR="001717FD">
        <w:t>net lift of blade profile to be 16N</w:t>
      </w:r>
      <w:sdt>
        <w:sdtPr>
          <w:id w:val="1858460445"/>
          <w:citation/>
        </w:sdtPr>
        <w:sdtEndPr/>
        <w:sdtContent>
          <w:r w:rsidR="001717FD">
            <w:fldChar w:fldCharType="begin"/>
          </w:r>
          <w:r w:rsidR="001717FD">
            <w:instrText xml:space="preserve"> CITATION Lis19 \l 2057 </w:instrText>
          </w:r>
          <w:r w:rsidR="001717FD">
            <w:fldChar w:fldCharType="separate"/>
          </w:r>
          <w:r w:rsidR="003762F2">
            <w:rPr>
              <w:noProof/>
            </w:rPr>
            <w:t xml:space="preserve"> (Maloney, 2019)</w:t>
          </w:r>
          <w:r w:rsidR="001717FD">
            <w:fldChar w:fldCharType="end"/>
          </w:r>
        </w:sdtContent>
      </w:sdt>
      <w:r w:rsidR="00D17D67">
        <w:t>,</w:t>
      </w:r>
      <w:r w:rsidR="001717FD">
        <w:t xml:space="preserve"> </w:t>
      </w:r>
      <w:r w:rsidR="00D17D67">
        <w:t>t</w:t>
      </w:r>
      <w:r w:rsidR="001717FD">
        <w:t>his w</w:t>
      </w:r>
      <w:r>
        <w:t>ould</w:t>
      </w:r>
      <w:r w:rsidR="001717FD">
        <w:t xml:space="preserve"> be applied as a spread load across the underside of the blade.</w:t>
      </w:r>
      <w:r w:rsidR="00D17D67">
        <w:t xml:space="preserve"> In reality the pressure differential at the base and tip of the blade will be different due to their different linear velocities, but for this basic loading an average will be taken and applied across the area of the aerofoil.</w:t>
      </w:r>
    </w:p>
    <w:p w14:paraId="18E42368" w14:textId="247ECBC6" w:rsidR="001717FD" w:rsidRDefault="001717FD" w:rsidP="004A0B7A">
      <w:pPr>
        <w:pStyle w:val="ListParagraph"/>
        <w:numPr>
          <w:ilvl w:val="0"/>
          <w:numId w:val="1"/>
        </w:numPr>
      </w:pPr>
      <w:r>
        <w:t>A constant air temperature and pressure – this study will not allow for</w:t>
      </w:r>
      <w:r w:rsidR="00771E41">
        <w:t xml:space="preserve"> a</w:t>
      </w:r>
      <w:r>
        <w:t xml:space="preserve"> varying Reynold’s number due to variations in air temperature and pressure</w:t>
      </w:r>
      <w:r w:rsidR="00D17D67">
        <w:t>,</w:t>
      </w:r>
      <w:r>
        <w:t xml:space="preserve"> and w</w:t>
      </w:r>
      <w:r w:rsidR="00D17D67">
        <w:t>ill</w:t>
      </w:r>
      <w:r w:rsidR="00190488">
        <w:t xml:space="preserve"> be</w:t>
      </w:r>
      <w:r>
        <w:t xml:space="preserve"> assume</w:t>
      </w:r>
      <w:r w:rsidR="00190488">
        <w:t>d at</w:t>
      </w:r>
      <w:r>
        <w:t xml:space="preserve"> a constant </w:t>
      </w:r>
      <w:r w:rsidR="00771E41">
        <w:t>15</w:t>
      </w:r>
      <w:r>
        <w:t xml:space="preserve">°C and 1 atmosphere. </w:t>
      </w:r>
    </w:p>
    <w:p w14:paraId="620A1CCB" w14:textId="71D1039D" w:rsidR="00190488" w:rsidRDefault="00190488" w:rsidP="004A0B7A">
      <w:pPr>
        <w:pStyle w:val="ListParagraph"/>
        <w:numPr>
          <w:ilvl w:val="0"/>
          <w:numId w:val="1"/>
        </w:numPr>
      </w:pPr>
      <w:r>
        <w:t>A single material across the whole structure of the blade</w:t>
      </w:r>
      <w:r w:rsidR="00D17D67">
        <w:t xml:space="preserve"> – this basic study will apply 316 stainless steel as the only material in the blade structure. </w:t>
      </w:r>
    </w:p>
    <w:p w14:paraId="25BF0F8C" w14:textId="77942EFE" w:rsidR="001717FD" w:rsidRDefault="00190488" w:rsidP="00190488">
      <w:r>
        <w:t xml:space="preserve">These parameters would then be used to find the natural vibration harmonics (NVH) of the blade, as well as the deflection and stress concentrations across the body of the blade. </w:t>
      </w:r>
      <w:r w:rsidR="00B81335">
        <w:t>This simulation can be run on any CAD-capable computer with limited simulation software, and can be completed in a matter of seconds</w:t>
      </w:r>
    </w:p>
    <w:p w14:paraId="7C142EB4" w14:textId="3D3ACF92" w:rsidR="00190488" w:rsidRDefault="00190488" w:rsidP="00190488">
      <w:pPr>
        <w:pStyle w:val="Heading2"/>
      </w:pPr>
      <w:bookmarkStart w:id="4" w:name="_Toc24553571"/>
      <w:r>
        <w:t>Intermediate Loading</w:t>
      </w:r>
      <w:bookmarkEnd w:id="4"/>
    </w:p>
    <w:p w14:paraId="1439D5E8" w14:textId="17BEF119" w:rsidR="00190488" w:rsidRDefault="00190488" w:rsidP="00190488">
      <w:r>
        <w:t xml:space="preserve">This is similar to the basic loading, but the blade body would be split </w:t>
      </w:r>
      <w:r w:rsidR="00B04197">
        <w:t>into</w:t>
      </w:r>
      <w:r>
        <w:t xml:space="preserve"> regions in order to calculate the stress and deflection of each zone along the length of the blade.</w:t>
      </w:r>
      <w:r w:rsidR="00D17D67">
        <w:t xml:space="preserve"> This is because of the differing linear velocities of the base.</w:t>
      </w:r>
      <w:r>
        <w:t xml:space="preserve"> The considered components and assumptions are:</w:t>
      </w:r>
    </w:p>
    <w:p w14:paraId="50C2714C" w14:textId="635FD088" w:rsidR="00B72AA8" w:rsidRDefault="00B72AA8" w:rsidP="00190488">
      <w:pPr>
        <w:pStyle w:val="ListParagraph"/>
        <w:numPr>
          <w:ilvl w:val="0"/>
          <w:numId w:val="2"/>
        </w:numPr>
      </w:pPr>
      <w:r>
        <w:t>A medium-fine simulation mesh – when more accurate results are required, a finer mesh is necessary in order to provide more accurate stress calculations. However, assuming computational power is still limited, this cannot be too fine or the time taken to produce results will be too great.</w:t>
      </w:r>
    </w:p>
    <w:p w14:paraId="08A80098" w14:textId="6701F289" w:rsidR="00190488" w:rsidRDefault="00190488" w:rsidP="00190488">
      <w:pPr>
        <w:pStyle w:val="ListParagraph"/>
        <w:numPr>
          <w:ilvl w:val="0"/>
          <w:numId w:val="2"/>
        </w:numPr>
      </w:pPr>
      <w:r>
        <w:lastRenderedPageBreak/>
        <w:t>A single rotational speed – similar to the basic, the maximum stress would be found at the maximum rotational speed so only this condition would be considered.</w:t>
      </w:r>
    </w:p>
    <w:p w14:paraId="35007CCC" w14:textId="23DAFCAD" w:rsidR="00190488" w:rsidRDefault="00771E41" w:rsidP="00190488">
      <w:pPr>
        <w:pStyle w:val="ListParagraph"/>
        <w:numPr>
          <w:ilvl w:val="0"/>
          <w:numId w:val="2"/>
        </w:numPr>
      </w:pPr>
      <w:r>
        <w:t>Linear velocity calculations at set points along the blade</w:t>
      </w:r>
      <w:r w:rsidR="00190488">
        <w:t xml:space="preserve"> – the blade would be split in to approximately 10 segments along the length, as each segment would have a different linear velocity.</w:t>
      </w:r>
    </w:p>
    <w:p w14:paraId="59146C6B" w14:textId="7652045D" w:rsidR="00190488" w:rsidRDefault="00190488" w:rsidP="00190488">
      <w:pPr>
        <w:pStyle w:val="ListParagraph"/>
        <w:numPr>
          <w:ilvl w:val="0"/>
          <w:numId w:val="2"/>
        </w:numPr>
      </w:pPr>
      <w:r>
        <w:t xml:space="preserve">The lift force for each segment of the blade – </w:t>
      </w:r>
      <w:r w:rsidR="00B04197">
        <w:t>this can be found by using the linear velocity of each segment as a function of the lift force equation. The found forces could then be applied to each segment of the blade as a spread load. The total of these forces should be similar to that of the basic simulation, but the stresses will be much greater at the tip of the blade</w:t>
      </w:r>
      <w:r w:rsidR="00771E41">
        <w:t xml:space="preserve"> and lower at the base</w:t>
      </w:r>
      <w:r w:rsidR="00B04197">
        <w:t>.</w:t>
      </w:r>
      <w:r w:rsidR="00771E41">
        <w:t xml:space="preserve"> </w:t>
      </w:r>
      <w:r w:rsidR="00B04197">
        <w:t xml:space="preserve"> </w:t>
      </w:r>
    </w:p>
    <w:p w14:paraId="65A271F2" w14:textId="4BDD2E43" w:rsidR="00B04197" w:rsidRDefault="00B04197" w:rsidP="00190488">
      <w:pPr>
        <w:pStyle w:val="ListParagraph"/>
        <w:numPr>
          <w:ilvl w:val="0"/>
          <w:numId w:val="2"/>
        </w:numPr>
      </w:pPr>
      <w:r>
        <w:t>An assumed constant air temperature and pressure – similar to the basic loading, no consideration of variations to these components would be made</w:t>
      </w:r>
      <w:r w:rsidR="00D17D67">
        <w:t>;</w:t>
      </w:r>
      <w:r>
        <w:t xml:space="preserve"> temperature and pressure would be assumed to be 15°C and 1 atmosphere respectively. </w:t>
      </w:r>
    </w:p>
    <w:p w14:paraId="21B48A31" w14:textId="7BBA9107" w:rsidR="00771E41" w:rsidRDefault="00771E41" w:rsidP="00190488">
      <w:pPr>
        <w:pStyle w:val="ListParagraph"/>
        <w:numPr>
          <w:ilvl w:val="0"/>
          <w:numId w:val="2"/>
        </w:numPr>
      </w:pPr>
      <w:r>
        <w:t xml:space="preserve">A compound material design – the Apache helicopter has a rotor blade assembly consisting of a </w:t>
      </w:r>
      <w:proofErr w:type="gramStart"/>
      <w:r>
        <w:t>stainless steel</w:t>
      </w:r>
      <w:proofErr w:type="gramEnd"/>
      <w:r>
        <w:t xml:space="preserve"> framework, surrounded by a fibreglass skeleton, with a titanium leading edge and a graphite composite trailing edge</w:t>
      </w:r>
      <w:r w:rsidR="00EA0727">
        <w:t xml:space="preserve"> </w:t>
      </w:r>
      <w:sdt>
        <w:sdtPr>
          <w:id w:val="-1537578937"/>
          <w:citation/>
        </w:sdtPr>
        <w:sdtEndPr/>
        <w:sdtContent>
          <w:r w:rsidR="00EA0727">
            <w:fldChar w:fldCharType="begin"/>
          </w:r>
          <w:r w:rsidR="00EA0727">
            <w:instrText xml:space="preserve"> CITATION How19 \l 2057 </w:instrText>
          </w:r>
          <w:r w:rsidR="00EA0727">
            <w:fldChar w:fldCharType="separate"/>
          </w:r>
          <w:r w:rsidR="003762F2">
            <w:rPr>
              <w:noProof/>
            </w:rPr>
            <w:t>(How Stuff Works, 2019)</w:t>
          </w:r>
          <w:r w:rsidR="00EA0727">
            <w:fldChar w:fldCharType="end"/>
          </w:r>
        </w:sdtContent>
      </w:sdt>
      <w:r w:rsidR="00EA0727">
        <w:t xml:space="preserve">. This structure has been specifically designed to withstand the specific stresses of low-altitude flight, and so using a CAD model with the correct materials will yield more accurate results. This however will also result in a longer computational time as there are more elements for the simulation software to consider, so it may be prudent to generate a model with a simplified version of this structure. </w:t>
      </w:r>
    </w:p>
    <w:p w14:paraId="45961AE1" w14:textId="13F6EFCD" w:rsidR="00B04197" w:rsidRDefault="00B04197" w:rsidP="00B04197">
      <w:r>
        <w:t xml:space="preserve">These conditions can then be used to </w:t>
      </w:r>
      <w:r w:rsidR="006C203C">
        <w:t>check</w:t>
      </w:r>
      <w:r>
        <w:t xml:space="preserve"> the natural vibration harmonics of the blade against the operational frequency, the deflection of the blade body and to locate any critical stress concentrations. This will be a more accurate simulation than the basic as the meshing of the body will allow the user to focus on the areas of high stress and deflection at the tips of the blade. </w:t>
      </w:r>
      <w:r w:rsidR="00B81335">
        <w:t xml:space="preserve">It will however require a higher-end computer and will likely take a matter of minutes rather than seconds to solve – because of this, it is a study more suited to the initial approximate analysis of a design team at an engineering company that are willing to invest the time and resources to create a more accurate model. </w:t>
      </w:r>
    </w:p>
    <w:p w14:paraId="5E030EA5" w14:textId="187264A5" w:rsidR="00B04197" w:rsidRDefault="00B04197" w:rsidP="00B04197">
      <w:pPr>
        <w:pStyle w:val="Heading2"/>
      </w:pPr>
      <w:bookmarkStart w:id="5" w:name="_Toc24553572"/>
      <w:r>
        <w:t>Advanced Loading</w:t>
      </w:r>
      <w:bookmarkEnd w:id="5"/>
    </w:p>
    <w:p w14:paraId="6AF76FA9" w14:textId="77777777" w:rsidR="00D06C6C" w:rsidRDefault="00B04197" w:rsidP="00B04197">
      <w:r>
        <w:t xml:space="preserve">This loading majorly differs from the previous studies as it will utilise a Computation Fluid Dynamics simulation tool to create a </w:t>
      </w:r>
      <w:r w:rsidR="00D06C6C">
        <w:t>simulation of the blades as they pass through the air. This will allow the user to measure the fluid dynamic effects of the air as it passes over each aerofoil, and how this flow can potentially affect the forces on the following blade. The considered components and assumptions of this study are:</w:t>
      </w:r>
    </w:p>
    <w:p w14:paraId="778BC8D5" w14:textId="26FB9E7B" w:rsidR="00B04197" w:rsidRDefault="00D06C6C" w:rsidP="00D06C6C">
      <w:pPr>
        <w:pStyle w:val="ListParagraph"/>
        <w:numPr>
          <w:ilvl w:val="0"/>
          <w:numId w:val="4"/>
        </w:numPr>
      </w:pPr>
      <w:r>
        <w:t>A full range of rotor speeds, from take-off to landing – by using motion simulation software, this study can cover the full operational range of speeds experienced by the assembly.</w:t>
      </w:r>
    </w:p>
    <w:p w14:paraId="1DFB8DB5" w14:textId="33DA5B4C" w:rsidR="00D06C6C" w:rsidRDefault="00D06C6C" w:rsidP="00D06C6C">
      <w:pPr>
        <w:pStyle w:val="ListParagraph"/>
        <w:numPr>
          <w:ilvl w:val="0"/>
          <w:numId w:val="4"/>
        </w:numPr>
      </w:pPr>
      <w:r>
        <w:t xml:space="preserve">A fine mesh across the body of the assembly – with more advanced software and computational equipment, the study can be run with </w:t>
      </w:r>
      <w:r w:rsidR="00EB44F2">
        <w:t xml:space="preserve">a mesh containing much smaller elements than in the previous two levels. This will give much greater accuracy to the calculated resultant values and give the user a clearer idea of where stress concentrations are located. </w:t>
      </w:r>
    </w:p>
    <w:p w14:paraId="5AED4C99" w14:textId="2439711C" w:rsidR="00EB44F2" w:rsidRDefault="00EB44F2" w:rsidP="00D06C6C">
      <w:pPr>
        <w:pStyle w:val="ListParagraph"/>
        <w:numPr>
          <w:ilvl w:val="0"/>
          <w:numId w:val="4"/>
        </w:numPr>
      </w:pPr>
      <w:r>
        <w:lastRenderedPageBreak/>
        <w:t xml:space="preserve">Use the CFD to find the lift force change along the length of the aerofoil – by using CFD simulation, the linear velocity of each point along the length of the blade can be used to find the lift force at each point – as the linear velocity is much greater at the end of the blade, this force should be much greater at this point. </w:t>
      </w:r>
    </w:p>
    <w:p w14:paraId="4AB50109" w14:textId="532FDB88" w:rsidR="00EB44F2" w:rsidRDefault="00EB44F2" w:rsidP="00D06C6C">
      <w:pPr>
        <w:pStyle w:val="ListParagraph"/>
        <w:numPr>
          <w:ilvl w:val="0"/>
          <w:numId w:val="4"/>
        </w:numPr>
      </w:pPr>
      <w:r>
        <w:t>Run the simulation for different air densities depending on temperature and pressure – air density, a key component of the aerofoil’s Reynold’s number, changes with ambient temperature and pressure. As the helicopter will be expected to perform in a range of environments at varying altitudes, these variations in air density will have to be accounted for in order to ensure the aerofoil can deal with these force variations</w:t>
      </w:r>
      <w:r w:rsidR="00B72AA8">
        <w:t xml:space="preserve"> </w:t>
      </w:r>
      <w:sdt>
        <w:sdtPr>
          <w:id w:val="-1037731309"/>
          <w:citation/>
        </w:sdtPr>
        <w:sdtEndPr/>
        <w:sdtContent>
          <w:r w:rsidR="00B72AA8">
            <w:fldChar w:fldCharType="begin"/>
          </w:r>
          <w:r w:rsidR="00B72AA8">
            <w:instrText xml:space="preserve"> CITATION Eng191 \l 2057 </w:instrText>
          </w:r>
          <w:r w:rsidR="00B72AA8">
            <w:fldChar w:fldCharType="separate"/>
          </w:r>
          <w:r w:rsidR="003762F2">
            <w:rPr>
              <w:noProof/>
            </w:rPr>
            <w:t>(Engineer's Edge, 2019)</w:t>
          </w:r>
          <w:r w:rsidR="00B72AA8">
            <w:fldChar w:fldCharType="end"/>
          </w:r>
        </w:sdtContent>
      </w:sdt>
      <w:r>
        <w:t xml:space="preserve">. </w:t>
      </w:r>
    </w:p>
    <w:p w14:paraId="1FE7058D" w14:textId="070095A1" w:rsidR="00EB44F2" w:rsidRDefault="00EB44F2" w:rsidP="00D06C6C">
      <w:pPr>
        <w:pStyle w:val="ListParagraph"/>
        <w:numPr>
          <w:ilvl w:val="0"/>
          <w:numId w:val="4"/>
        </w:numPr>
      </w:pPr>
      <w:r>
        <w:t>Allow for vortex shedding when calculating vibration – as an aerofoil moves through a fluid, the vortices off the trailing edge create vibrations in the part body. These will need to be simulated in order to make sure these vibrations do not coincide with the natural harmonics of the assembly and do not cause excess stress to the material</w:t>
      </w:r>
      <w:r w:rsidR="00B72AA8">
        <w:t xml:space="preserve"> </w:t>
      </w:r>
      <w:sdt>
        <w:sdtPr>
          <w:id w:val="-1509367328"/>
          <w:citation/>
        </w:sdtPr>
        <w:sdtEndPr/>
        <w:sdtContent>
          <w:r w:rsidR="00B72AA8">
            <w:fldChar w:fldCharType="begin"/>
          </w:r>
          <w:r w:rsidR="00B72AA8">
            <w:instrText xml:space="preserve"> CITATION Mat19 \l 2057 </w:instrText>
          </w:r>
          <w:r w:rsidR="00B72AA8">
            <w:fldChar w:fldCharType="separate"/>
          </w:r>
          <w:r w:rsidR="003762F2">
            <w:rPr>
              <w:noProof/>
            </w:rPr>
            <w:t>(Parramore, 2019)</w:t>
          </w:r>
          <w:r w:rsidR="00B72AA8">
            <w:fldChar w:fldCharType="end"/>
          </w:r>
        </w:sdtContent>
      </w:sdt>
      <w:r>
        <w:t xml:space="preserve">. </w:t>
      </w:r>
    </w:p>
    <w:p w14:paraId="5BC90AC8" w14:textId="69F9CF2D" w:rsidR="00EB44F2" w:rsidRDefault="00EB44F2" w:rsidP="00D06C6C">
      <w:pPr>
        <w:pStyle w:val="ListParagraph"/>
        <w:numPr>
          <w:ilvl w:val="0"/>
          <w:numId w:val="4"/>
        </w:numPr>
      </w:pPr>
      <w:r>
        <w:t>Allow for leading and trailing edge effects – similar to vortex shedding, the fluid edge effects can cause additional stresses to the material and these must be calculated to ensure they are within the yield strength</w:t>
      </w:r>
      <w:r w:rsidR="00B72AA8">
        <w:t xml:space="preserve"> </w:t>
      </w:r>
      <w:sdt>
        <w:sdtPr>
          <w:id w:val="-917625618"/>
          <w:citation/>
        </w:sdtPr>
        <w:sdtEndPr/>
        <w:sdtContent>
          <w:r w:rsidR="00B72AA8">
            <w:fldChar w:fldCharType="begin"/>
          </w:r>
          <w:r w:rsidR="00B72AA8">
            <w:instrText xml:space="preserve"> CITATION Mat19 \l 2057 </w:instrText>
          </w:r>
          <w:r w:rsidR="00B72AA8">
            <w:fldChar w:fldCharType="separate"/>
          </w:r>
          <w:r w:rsidR="003762F2">
            <w:rPr>
              <w:noProof/>
            </w:rPr>
            <w:t>(Parramore, 2019)</w:t>
          </w:r>
          <w:r w:rsidR="00B72AA8">
            <w:fldChar w:fldCharType="end"/>
          </w:r>
        </w:sdtContent>
      </w:sdt>
      <w:r>
        <w:t xml:space="preserve">. </w:t>
      </w:r>
    </w:p>
    <w:p w14:paraId="73C09E3D" w14:textId="68574724" w:rsidR="00EB44F2" w:rsidRDefault="00EB44F2" w:rsidP="00D06C6C">
      <w:pPr>
        <w:pStyle w:val="ListParagraph"/>
        <w:numPr>
          <w:ilvl w:val="0"/>
          <w:numId w:val="4"/>
        </w:numPr>
      </w:pPr>
      <w:r>
        <w:t xml:space="preserve">Allow for buffeting from the previous blade – all previous studies assume that the aerofoil is passing through still, undisturbed air. This is not the case however, as </w:t>
      </w:r>
      <w:r w:rsidR="00B81E5E">
        <w:t xml:space="preserve">each blade will be operating in the turbulent air of the blade preceding it, which will have </w:t>
      </w:r>
      <w:proofErr w:type="spellStart"/>
      <w:r w:rsidR="00B81E5E">
        <w:t>affects</w:t>
      </w:r>
      <w:proofErr w:type="spellEnd"/>
      <w:r w:rsidR="00B81E5E">
        <w:t xml:space="preserve"> on the air flow around the aerofoil. This turbulent air could cause a </w:t>
      </w:r>
      <w:proofErr w:type="spellStart"/>
      <w:r w:rsidR="00B81E5E">
        <w:t>build up</w:t>
      </w:r>
      <w:proofErr w:type="spellEnd"/>
      <w:r w:rsidR="00B81E5E">
        <w:t xml:space="preserve"> of excess heat or not provide the flow needed to generate the required lift, so this must be accounted for</w:t>
      </w:r>
      <w:r w:rsidR="00B72AA8">
        <w:t xml:space="preserve"> </w:t>
      </w:r>
      <w:sdt>
        <w:sdtPr>
          <w:id w:val="1508021702"/>
          <w:citation/>
        </w:sdtPr>
        <w:sdtEndPr/>
        <w:sdtContent>
          <w:r w:rsidR="00B72AA8">
            <w:fldChar w:fldCharType="begin"/>
          </w:r>
          <w:r w:rsidR="00B72AA8">
            <w:instrText xml:space="preserve"> CITATION Mat19 \l 2057 </w:instrText>
          </w:r>
          <w:r w:rsidR="00B72AA8">
            <w:fldChar w:fldCharType="separate"/>
          </w:r>
          <w:r w:rsidR="003762F2">
            <w:rPr>
              <w:noProof/>
            </w:rPr>
            <w:t>(Parramore, 2019)</w:t>
          </w:r>
          <w:r w:rsidR="00B72AA8">
            <w:fldChar w:fldCharType="end"/>
          </w:r>
        </w:sdtContent>
      </w:sdt>
      <w:r w:rsidR="00B81E5E">
        <w:t xml:space="preserve">. </w:t>
      </w:r>
    </w:p>
    <w:p w14:paraId="189FE4B7" w14:textId="1F561B17" w:rsidR="00B81E5E" w:rsidRDefault="00B81E5E" w:rsidP="00D06C6C">
      <w:pPr>
        <w:pStyle w:val="ListParagraph"/>
        <w:numPr>
          <w:ilvl w:val="0"/>
          <w:numId w:val="4"/>
        </w:numPr>
      </w:pPr>
      <w:r>
        <w:t xml:space="preserve">Allow for wingtip vortices – this effect occurs when the air on the high-pressure underside of the aerofoil moves to the low-pressure side at the tip of the aerofoil. This can not only cause a decrease in lift, but also cause an increase in the opposing directional force, reducing the amount of lift the aerofoil can supply. Simulation must be used to ensure this effect does not </w:t>
      </w:r>
      <w:r w:rsidR="00E17B03">
        <w:t>affect</w:t>
      </w:r>
      <w:r>
        <w:t xml:space="preserve"> the operational performance of the part</w:t>
      </w:r>
      <w:r w:rsidR="00B72AA8">
        <w:t xml:space="preserve"> </w:t>
      </w:r>
      <w:sdt>
        <w:sdtPr>
          <w:id w:val="379754027"/>
          <w:citation/>
        </w:sdtPr>
        <w:sdtEndPr/>
        <w:sdtContent>
          <w:r w:rsidR="00B72AA8">
            <w:fldChar w:fldCharType="begin"/>
          </w:r>
          <w:r w:rsidR="00B72AA8">
            <w:instrText xml:space="preserve"> CITATION Mat19 \l 2057 </w:instrText>
          </w:r>
          <w:r w:rsidR="00B72AA8">
            <w:fldChar w:fldCharType="separate"/>
          </w:r>
          <w:r w:rsidR="003762F2">
            <w:rPr>
              <w:noProof/>
            </w:rPr>
            <w:t>(Parramore, 2019)</w:t>
          </w:r>
          <w:r w:rsidR="00B72AA8">
            <w:fldChar w:fldCharType="end"/>
          </w:r>
        </w:sdtContent>
      </w:sdt>
      <w:r>
        <w:t xml:space="preserve">. </w:t>
      </w:r>
    </w:p>
    <w:p w14:paraId="4FC325C6" w14:textId="437E5706" w:rsidR="00B81E5E" w:rsidRDefault="00B81E5E" w:rsidP="00D06C6C">
      <w:pPr>
        <w:pStyle w:val="ListParagraph"/>
        <w:numPr>
          <w:ilvl w:val="0"/>
          <w:numId w:val="4"/>
        </w:numPr>
      </w:pPr>
      <w:r>
        <w:t xml:space="preserve">Simulate varying angles of attack for the aerofoil – this is for efficiency, as there may be an angle of attack that the aerofoil can be set to that will generate the same amount of lift at lower motor speeds. This will be beneficial when considering factors such as fuel costs, part wear and noise pollution. </w:t>
      </w:r>
    </w:p>
    <w:p w14:paraId="60DD691B" w14:textId="63E1B307" w:rsidR="00771E41" w:rsidRDefault="00771E41" w:rsidP="00D06C6C">
      <w:pPr>
        <w:pStyle w:val="ListParagraph"/>
        <w:numPr>
          <w:ilvl w:val="0"/>
          <w:numId w:val="4"/>
        </w:numPr>
      </w:pPr>
      <w:r>
        <w:t xml:space="preserve">Twisting and bending of the aerofoil – with the variable applied forces and fluid effects along the length of the blade, there is a possibility that the aerofoil will deform in such a way that the angle of attack or linear velocity is affected. These factors would result in a change in the lift force generated by the aerofoil, which could potentially reduce the operational effectiveness of the part. </w:t>
      </w:r>
    </w:p>
    <w:p w14:paraId="649DF53F" w14:textId="035A55BB" w:rsidR="00EA0727" w:rsidRDefault="00EA0727" w:rsidP="00D06C6C">
      <w:pPr>
        <w:pStyle w:val="ListParagraph"/>
        <w:numPr>
          <w:ilvl w:val="0"/>
          <w:numId w:val="4"/>
        </w:numPr>
      </w:pPr>
      <w:r>
        <w:t xml:space="preserve">A complete CAD model – as stated at the intermediate level, the Apache helicopter has a multi-material composite design for its rotor assemblies. For an advanced simulation, this structure should be completely represented by the CAD model, with the correct materials selected for each part in order to generate the most accurate results. </w:t>
      </w:r>
    </w:p>
    <w:p w14:paraId="0C3B18F5" w14:textId="46D0BC80" w:rsidR="00C3622C" w:rsidRPr="00701C17" w:rsidRDefault="00B81335" w:rsidP="00701C17">
      <w:r>
        <w:t xml:space="preserve">These FEA conditions can be considered to create an almost real-world simulation of this part, yielding much more accurate results than the previous two levels as it would utilise the true design of the part and </w:t>
      </w:r>
      <w:r w:rsidR="00CE529E">
        <w:t xml:space="preserve">consider the dynamic environment in which it will operate. The trade-off for this is </w:t>
      </w:r>
      <w:r w:rsidR="00CE529E">
        <w:lastRenderedPageBreak/>
        <w:t xml:space="preserve">that it will require both advanced computational machinery – most likely a dedicated simulation server bank – and a much longer calculation time. This level of simulation would be reserved for advanced research purposes, most likely of the OEM manufacturer prior to a full-scale prototype testing project. </w:t>
      </w:r>
    </w:p>
    <w:p w14:paraId="365AE682" w14:textId="3C900F3F" w:rsidR="00C3622C" w:rsidRDefault="00C3622C" w:rsidP="00C3622C">
      <w:pPr>
        <w:pStyle w:val="Heading1"/>
      </w:pPr>
      <w:bookmarkStart w:id="6" w:name="_Toc24553573"/>
      <w:r>
        <w:t>FEA Critical Analysis</w:t>
      </w:r>
      <w:bookmarkEnd w:id="6"/>
    </w:p>
    <w:p w14:paraId="39663180" w14:textId="1BDA0ABA" w:rsidR="00C3622C" w:rsidRDefault="00BB3637" w:rsidP="00BB3637">
      <w:pPr>
        <w:pStyle w:val="Heading2"/>
      </w:pPr>
      <w:bookmarkStart w:id="7" w:name="_Toc24553574"/>
      <w:r>
        <w:t>Calculations:</w:t>
      </w:r>
      <w:bookmarkEnd w:id="7"/>
    </w:p>
    <w:p w14:paraId="16DA4DED" w14:textId="435A86A5" w:rsidR="00BB3637" w:rsidRDefault="00BB3637" w:rsidP="00BB3637">
      <w:r>
        <w:t>Below is a list of values and calculations used to find forces the aerofoil would be subjected to:</w:t>
      </w:r>
    </w:p>
    <w:p w14:paraId="0DA0BCDA" w14:textId="527E63B8" w:rsidR="00BB3637" w:rsidRDefault="00BB3637" w:rsidP="00BB3637">
      <w:pPr>
        <w:pStyle w:val="ListParagraph"/>
        <w:numPr>
          <w:ilvl w:val="0"/>
          <w:numId w:val="3"/>
        </w:numPr>
        <w:rPr>
          <w:rFonts w:cstheme="minorHAnsi"/>
        </w:rPr>
      </w:pPr>
      <w:r>
        <w:rPr>
          <w:rFonts w:cstheme="minorHAnsi"/>
        </w:rPr>
        <w:t>Mass – 3.671Kg, from CAD model</w:t>
      </w:r>
      <w:r w:rsidR="00B72AA8">
        <w:rPr>
          <w:rFonts w:cstheme="minorHAnsi"/>
        </w:rPr>
        <w:t xml:space="preserve"> with material set to 316 Stainless Steel</w:t>
      </w:r>
    </w:p>
    <w:p w14:paraId="51C941E1" w14:textId="28A6448E" w:rsidR="00BB3637" w:rsidRDefault="00BB3637" w:rsidP="00BB3637">
      <w:pPr>
        <w:pStyle w:val="ListParagraph"/>
        <w:numPr>
          <w:ilvl w:val="0"/>
          <w:numId w:val="3"/>
        </w:numPr>
        <w:rPr>
          <w:rFonts w:cstheme="minorHAnsi"/>
        </w:rPr>
      </w:pPr>
      <w:r w:rsidRPr="00BB3637">
        <w:rPr>
          <w:rFonts w:cstheme="minorHAnsi"/>
        </w:rPr>
        <w:t>Angle of attack – 5.18°, f</w:t>
      </w:r>
      <w:r>
        <w:rPr>
          <w:rFonts w:cstheme="minorHAnsi"/>
        </w:rPr>
        <w:t>rom CAD model</w:t>
      </w:r>
    </w:p>
    <w:p w14:paraId="144AD4D6" w14:textId="67E721F6" w:rsidR="00BB3637" w:rsidRDefault="00BB3637" w:rsidP="00BB3637">
      <w:pPr>
        <w:pStyle w:val="ListParagraph"/>
        <w:numPr>
          <w:ilvl w:val="0"/>
          <w:numId w:val="3"/>
        </w:numPr>
        <w:rPr>
          <w:rFonts w:cstheme="minorHAnsi"/>
        </w:rPr>
      </w:pPr>
      <w:r>
        <w:rPr>
          <w:rFonts w:cstheme="minorHAnsi"/>
        </w:rPr>
        <w:t xml:space="preserve">Angular velocity – </w:t>
      </w:r>
      <w:r w:rsidR="006A1AD2">
        <w:rPr>
          <w:rFonts w:cstheme="minorHAnsi"/>
        </w:rPr>
        <w:t>1411rpm/</w:t>
      </w:r>
      <w:r>
        <w:rPr>
          <w:rFonts w:cstheme="minorHAnsi"/>
        </w:rPr>
        <w:t xml:space="preserve">147.76rad/s </w:t>
      </w:r>
      <w:sdt>
        <w:sdtPr>
          <w:rPr>
            <w:rFonts w:cstheme="minorHAnsi"/>
          </w:rPr>
          <w:id w:val="-380162905"/>
          <w:citation/>
        </w:sdtPr>
        <w:sdtEndPr/>
        <w:sdtContent>
          <w:r>
            <w:rPr>
              <w:rFonts w:cstheme="minorHAnsi"/>
            </w:rPr>
            <w:fldChar w:fldCharType="begin"/>
          </w:r>
          <w:r>
            <w:rPr>
              <w:rFonts w:cstheme="minorHAnsi"/>
            </w:rPr>
            <w:instrText xml:space="preserve"> CITATION Bry19 \l 2057 </w:instrText>
          </w:r>
          <w:r>
            <w:rPr>
              <w:rFonts w:cstheme="minorHAnsi"/>
            </w:rPr>
            <w:fldChar w:fldCharType="separate"/>
          </w:r>
          <w:r w:rsidR="003762F2" w:rsidRPr="003762F2">
            <w:rPr>
              <w:rFonts w:cstheme="minorHAnsi"/>
              <w:noProof/>
            </w:rPr>
            <w:t>(Swopes, 2016)</w:t>
          </w:r>
          <w:r>
            <w:rPr>
              <w:rFonts w:cstheme="minorHAnsi"/>
            </w:rPr>
            <w:fldChar w:fldCharType="end"/>
          </w:r>
        </w:sdtContent>
      </w:sdt>
    </w:p>
    <w:p w14:paraId="5DECE0BE" w14:textId="7BB803EE" w:rsidR="00BB3637" w:rsidRDefault="00BB3637" w:rsidP="00BB3637">
      <w:pPr>
        <w:pStyle w:val="ListParagraph"/>
        <w:numPr>
          <w:ilvl w:val="0"/>
          <w:numId w:val="3"/>
        </w:numPr>
        <w:rPr>
          <w:rFonts w:cstheme="minorHAnsi"/>
        </w:rPr>
      </w:pPr>
      <w:r>
        <w:rPr>
          <w:rFonts w:cstheme="minorHAnsi"/>
        </w:rPr>
        <w:t>Density of air – 1.225kg/m</w:t>
      </w:r>
      <w:r w:rsidRPr="00BB3637">
        <w:rPr>
          <w:rFonts w:cstheme="minorHAnsi"/>
          <w:vertAlign w:val="superscript"/>
        </w:rPr>
        <w:t>3</w:t>
      </w:r>
      <w:r>
        <w:rPr>
          <w:rFonts w:cstheme="minorHAnsi"/>
        </w:rPr>
        <w:t xml:space="preserve"> </w:t>
      </w:r>
      <w:sdt>
        <w:sdtPr>
          <w:rPr>
            <w:rFonts w:cstheme="minorHAnsi"/>
          </w:rPr>
          <w:id w:val="1540007042"/>
          <w:citation/>
        </w:sdtPr>
        <w:sdtEndPr/>
        <w:sdtContent>
          <w:r>
            <w:rPr>
              <w:rFonts w:cstheme="minorHAnsi"/>
            </w:rPr>
            <w:fldChar w:fldCharType="begin"/>
          </w:r>
          <w:r>
            <w:rPr>
              <w:rFonts w:cstheme="minorHAnsi"/>
            </w:rPr>
            <w:instrText xml:space="preserve"> CITATION Eng191 \l 2057 </w:instrText>
          </w:r>
          <w:r>
            <w:rPr>
              <w:rFonts w:cstheme="minorHAnsi"/>
            </w:rPr>
            <w:fldChar w:fldCharType="separate"/>
          </w:r>
          <w:r w:rsidR="003762F2" w:rsidRPr="003762F2">
            <w:rPr>
              <w:rFonts w:cstheme="minorHAnsi"/>
              <w:noProof/>
            </w:rPr>
            <w:t>(Engineer's Edge, 2019)</w:t>
          </w:r>
          <w:r>
            <w:rPr>
              <w:rFonts w:cstheme="minorHAnsi"/>
            </w:rPr>
            <w:fldChar w:fldCharType="end"/>
          </w:r>
        </w:sdtContent>
      </w:sdt>
    </w:p>
    <w:p w14:paraId="516E8D4F" w14:textId="7F512BEA" w:rsidR="00BB3637" w:rsidRDefault="00BB3637" w:rsidP="00BB3637">
      <w:pPr>
        <w:pStyle w:val="ListParagraph"/>
        <w:numPr>
          <w:ilvl w:val="0"/>
          <w:numId w:val="3"/>
        </w:numPr>
        <w:rPr>
          <w:rFonts w:cstheme="minorHAnsi"/>
        </w:rPr>
      </w:pPr>
      <w:r>
        <w:rPr>
          <w:rFonts w:cstheme="minorHAnsi"/>
        </w:rPr>
        <w:t>Radius from spindle to centre of aerofoil edge – 0.255m, from CAD model</w:t>
      </w:r>
    </w:p>
    <w:p w14:paraId="680EAE09" w14:textId="72B3467E" w:rsidR="00BB3637" w:rsidRDefault="00BB3637" w:rsidP="00BB3637">
      <w:pPr>
        <w:pStyle w:val="ListParagraph"/>
        <w:numPr>
          <w:ilvl w:val="0"/>
          <w:numId w:val="3"/>
        </w:numPr>
        <w:rPr>
          <w:rFonts w:cstheme="minorHAnsi"/>
        </w:rPr>
      </w:pPr>
      <w:r>
        <w:rPr>
          <w:rFonts w:cstheme="minorHAnsi"/>
        </w:rPr>
        <w:t>Linear velocity of aerofoil centre – 37.70m/s</w:t>
      </w:r>
    </w:p>
    <w:p w14:paraId="62A44D20" w14:textId="6A6B79B1" w:rsidR="00BB3637" w:rsidRDefault="00BB3637" w:rsidP="00BB3637">
      <w:pPr>
        <w:pStyle w:val="ListParagraph"/>
        <w:numPr>
          <w:ilvl w:val="0"/>
          <w:numId w:val="3"/>
        </w:numPr>
        <w:rPr>
          <w:rFonts w:cstheme="minorHAnsi"/>
        </w:rPr>
      </w:pPr>
      <w:r>
        <w:rPr>
          <w:rFonts w:cstheme="minorHAnsi"/>
        </w:rPr>
        <w:t xml:space="preserve">Reynolds number – 164329 </w:t>
      </w:r>
      <w:sdt>
        <w:sdtPr>
          <w:rPr>
            <w:rFonts w:cstheme="minorHAnsi"/>
          </w:rPr>
          <w:id w:val="-739645163"/>
          <w:citation/>
        </w:sdtPr>
        <w:sdtEndPr/>
        <w:sdtContent>
          <w:r>
            <w:rPr>
              <w:rFonts w:cstheme="minorHAnsi"/>
            </w:rPr>
            <w:fldChar w:fldCharType="begin"/>
          </w:r>
          <w:r>
            <w:rPr>
              <w:rFonts w:cstheme="minorHAnsi"/>
            </w:rPr>
            <w:instrText xml:space="preserve"> CITATION Eng03 \l 2057 </w:instrText>
          </w:r>
          <w:r>
            <w:rPr>
              <w:rFonts w:cstheme="minorHAnsi"/>
            </w:rPr>
            <w:fldChar w:fldCharType="separate"/>
          </w:r>
          <w:r w:rsidR="003762F2" w:rsidRPr="003762F2">
            <w:rPr>
              <w:rFonts w:cstheme="minorHAnsi"/>
              <w:noProof/>
            </w:rPr>
            <w:t>(Engineering Toolbox, 2003)</w:t>
          </w:r>
          <w:r>
            <w:rPr>
              <w:rFonts w:cstheme="minorHAnsi"/>
            </w:rPr>
            <w:fldChar w:fldCharType="end"/>
          </w:r>
        </w:sdtContent>
      </w:sdt>
    </w:p>
    <w:p w14:paraId="4552A1D7" w14:textId="2215B28E" w:rsidR="00BB3637" w:rsidRDefault="00BB3637" w:rsidP="00BB3637">
      <w:pPr>
        <w:pStyle w:val="ListParagraph"/>
        <w:numPr>
          <w:ilvl w:val="0"/>
          <w:numId w:val="3"/>
        </w:numPr>
        <w:rPr>
          <w:rFonts w:cstheme="minorHAnsi"/>
        </w:rPr>
      </w:pPr>
      <w:r>
        <w:rPr>
          <w:rFonts w:cstheme="minorHAnsi"/>
        </w:rPr>
        <w:t xml:space="preserve">Coefficient of lift – 1.20 </w:t>
      </w:r>
      <w:sdt>
        <w:sdtPr>
          <w:rPr>
            <w:rFonts w:cstheme="minorHAnsi"/>
          </w:rPr>
          <w:id w:val="2103297200"/>
          <w:citation/>
        </w:sdtPr>
        <w:sdtEndPr/>
        <w:sdtContent>
          <w:r>
            <w:rPr>
              <w:rFonts w:cstheme="minorHAnsi"/>
            </w:rPr>
            <w:fldChar w:fldCharType="begin"/>
          </w:r>
          <w:r w:rsidR="007C05CF">
            <w:rPr>
              <w:rFonts w:cstheme="minorHAnsi"/>
            </w:rPr>
            <w:instrText xml:space="preserve">CITATION NAC19 \l 2057 </w:instrText>
          </w:r>
          <w:r>
            <w:rPr>
              <w:rFonts w:cstheme="minorHAnsi"/>
            </w:rPr>
            <w:fldChar w:fldCharType="separate"/>
          </w:r>
          <w:r w:rsidR="003762F2" w:rsidRPr="003762F2">
            <w:rPr>
              <w:rFonts w:cstheme="minorHAnsi"/>
              <w:noProof/>
            </w:rPr>
            <w:t>(Airfoil Tools, 2019)</w:t>
          </w:r>
          <w:r>
            <w:rPr>
              <w:rFonts w:cstheme="minorHAnsi"/>
            </w:rPr>
            <w:fldChar w:fldCharType="end"/>
          </w:r>
        </w:sdtContent>
      </w:sdt>
    </w:p>
    <w:p w14:paraId="33C0385C" w14:textId="08FDB4F1" w:rsidR="00BB3637" w:rsidRPr="00BB3637" w:rsidRDefault="00BB3637" w:rsidP="00BB3637">
      <w:pPr>
        <w:pStyle w:val="ListParagraph"/>
        <w:numPr>
          <w:ilvl w:val="0"/>
          <w:numId w:val="3"/>
        </w:numPr>
        <w:rPr>
          <w:rFonts w:cstheme="minorHAnsi"/>
        </w:rPr>
      </w:pPr>
      <w:r>
        <w:rPr>
          <w:rFonts w:cstheme="minorHAnsi"/>
        </w:rPr>
        <w:t>Area under aerofoil – 0.0162m</w:t>
      </w:r>
      <w:r w:rsidRPr="00BB3637">
        <w:rPr>
          <w:rFonts w:cstheme="minorHAnsi"/>
          <w:vertAlign w:val="superscript"/>
        </w:rPr>
        <w:t>2</w:t>
      </w:r>
      <w:r w:rsidR="001C14F6">
        <w:rPr>
          <w:rFonts w:cstheme="minorHAnsi"/>
        </w:rPr>
        <w:t>, from CAD model</w:t>
      </w:r>
    </w:p>
    <w:p w14:paraId="55EDEEE8" w14:textId="2D955541" w:rsidR="00BB3637" w:rsidRDefault="00BB3637" w:rsidP="00BB3637">
      <w:pPr>
        <w:pStyle w:val="ListParagraph"/>
        <w:numPr>
          <w:ilvl w:val="0"/>
          <w:numId w:val="3"/>
        </w:numPr>
        <w:rPr>
          <w:rFonts w:cstheme="minorHAnsi"/>
        </w:rPr>
      </w:pPr>
      <w:r>
        <w:rPr>
          <w:rFonts w:cstheme="minorHAnsi"/>
        </w:rPr>
        <w:t xml:space="preserve">Net lift force – 16.97N </w:t>
      </w:r>
      <w:sdt>
        <w:sdtPr>
          <w:rPr>
            <w:rFonts w:cstheme="minorHAnsi"/>
          </w:rPr>
          <w:id w:val="538242709"/>
          <w:citation/>
        </w:sdtPr>
        <w:sdtEndPr/>
        <w:sdtContent>
          <w:r>
            <w:rPr>
              <w:rFonts w:cstheme="minorHAnsi"/>
            </w:rPr>
            <w:fldChar w:fldCharType="begin"/>
          </w:r>
          <w:r>
            <w:rPr>
              <w:rFonts w:cstheme="minorHAnsi"/>
            </w:rPr>
            <w:instrText xml:space="preserve"> CITATION Lis19 \l 2057 </w:instrText>
          </w:r>
          <w:r>
            <w:rPr>
              <w:rFonts w:cstheme="minorHAnsi"/>
            </w:rPr>
            <w:fldChar w:fldCharType="separate"/>
          </w:r>
          <w:r w:rsidR="003762F2" w:rsidRPr="003762F2">
            <w:rPr>
              <w:rFonts w:cstheme="minorHAnsi"/>
              <w:noProof/>
            </w:rPr>
            <w:t>(Maloney, 2019)</w:t>
          </w:r>
          <w:r>
            <w:rPr>
              <w:rFonts w:cstheme="minorHAnsi"/>
            </w:rPr>
            <w:fldChar w:fldCharType="end"/>
          </w:r>
        </w:sdtContent>
      </w:sdt>
    </w:p>
    <w:p w14:paraId="2E858BD3" w14:textId="66DB54FA" w:rsidR="00701C17" w:rsidRDefault="00701C17" w:rsidP="00701C17">
      <w:pPr>
        <w:pStyle w:val="ListParagraph"/>
        <w:numPr>
          <w:ilvl w:val="1"/>
          <w:numId w:val="3"/>
        </w:numPr>
        <w:rPr>
          <w:rFonts w:cstheme="minorHAnsi"/>
        </w:rPr>
      </w:pPr>
      <w:r>
        <w:rPr>
          <w:rFonts w:cstheme="minorHAnsi"/>
        </w:rPr>
        <w:t xml:space="preserve">This lift force value is low – it appears that the CAD model is roughly a 1:4 scale model of the helicopter, and this downscaling would explain the low lift value. When adjusted to full-scale size the lift force is calculated to be 270.77N, however for the sake of the simulation the scaled version will be used. </w:t>
      </w:r>
    </w:p>
    <w:p w14:paraId="1FF3B5FA" w14:textId="02B409D2" w:rsidR="007C05CF" w:rsidRDefault="007C05CF" w:rsidP="00BB3637">
      <w:pPr>
        <w:pStyle w:val="ListParagraph"/>
        <w:numPr>
          <w:ilvl w:val="0"/>
          <w:numId w:val="3"/>
        </w:numPr>
        <w:rPr>
          <w:rFonts w:cstheme="minorHAnsi"/>
        </w:rPr>
      </w:pPr>
      <w:r>
        <w:rPr>
          <w:rFonts w:cstheme="minorHAnsi"/>
        </w:rPr>
        <w:t>Area of aerofoil leading edge – 0.00189m</w:t>
      </w:r>
      <w:r w:rsidRPr="007C05CF">
        <w:rPr>
          <w:rFonts w:cstheme="minorHAnsi"/>
          <w:vertAlign w:val="superscript"/>
        </w:rPr>
        <w:t>2</w:t>
      </w:r>
      <w:r w:rsidR="00701C17">
        <w:rPr>
          <w:rFonts w:cstheme="minorHAnsi"/>
        </w:rPr>
        <w:t>, from CAD model</w:t>
      </w:r>
    </w:p>
    <w:p w14:paraId="7C01E685" w14:textId="10FFB254" w:rsidR="007C05CF" w:rsidRDefault="007C05CF" w:rsidP="00BB3637">
      <w:pPr>
        <w:pStyle w:val="ListParagraph"/>
        <w:numPr>
          <w:ilvl w:val="0"/>
          <w:numId w:val="3"/>
        </w:numPr>
        <w:rPr>
          <w:rFonts w:cstheme="minorHAnsi"/>
        </w:rPr>
      </w:pPr>
      <w:r>
        <w:rPr>
          <w:rFonts w:cstheme="minorHAnsi"/>
        </w:rPr>
        <w:t>Coefficient of drag – 0.0</w:t>
      </w:r>
      <w:r w:rsidR="006A1AD2">
        <w:rPr>
          <w:rFonts w:cstheme="minorHAnsi"/>
        </w:rPr>
        <w:t>2</w:t>
      </w:r>
      <w:r>
        <w:rPr>
          <w:rFonts w:cstheme="minorHAnsi"/>
        </w:rPr>
        <w:t xml:space="preserve"> </w:t>
      </w:r>
      <w:sdt>
        <w:sdtPr>
          <w:rPr>
            <w:rFonts w:cstheme="minorHAnsi"/>
          </w:rPr>
          <w:id w:val="953600474"/>
          <w:citation/>
        </w:sdtPr>
        <w:sdtEndPr/>
        <w:sdtContent>
          <w:r>
            <w:rPr>
              <w:rFonts w:cstheme="minorHAnsi"/>
            </w:rPr>
            <w:fldChar w:fldCharType="begin"/>
          </w:r>
          <w:r>
            <w:rPr>
              <w:rFonts w:cstheme="minorHAnsi"/>
            </w:rPr>
            <w:instrText xml:space="preserve"> CITATION NAC19 \l 2057 </w:instrText>
          </w:r>
          <w:r>
            <w:rPr>
              <w:rFonts w:cstheme="minorHAnsi"/>
            </w:rPr>
            <w:fldChar w:fldCharType="separate"/>
          </w:r>
          <w:r w:rsidR="003762F2" w:rsidRPr="003762F2">
            <w:rPr>
              <w:rFonts w:cstheme="minorHAnsi"/>
              <w:noProof/>
            </w:rPr>
            <w:t>(Airfoil Tools, 2019)</w:t>
          </w:r>
          <w:r>
            <w:rPr>
              <w:rFonts w:cstheme="minorHAnsi"/>
            </w:rPr>
            <w:fldChar w:fldCharType="end"/>
          </w:r>
        </w:sdtContent>
      </w:sdt>
    </w:p>
    <w:p w14:paraId="0E51FA70" w14:textId="721A324C" w:rsidR="007C05CF" w:rsidRDefault="007C05CF" w:rsidP="00BB3637">
      <w:pPr>
        <w:pStyle w:val="ListParagraph"/>
        <w:numPr>
          <w:ilvl w:val="0"/>
          <w:numId w:val="3"/>
        </w:numPr>
        <w:rPr>
          <w:rFonts w:cstheme="minorHAnsi"/>
        </w:rPr>
      </w:pPr>
      <w:r>
        <w:rPr>
          <w:rFonts w:cstheme="minorHAnsi"/>
        </w:rPr>
        <w:t xml:space="preserve">Drag force </w:t>
      </w:r>
      <w:r w:rsidR="00900B65">
        <w:rPr>
          <w:rFonts w:cstheme="minorHAnsi"/>
        </w:rPr>
        <w:t>–</w:t>
      </w:r>
      <w:r>
        <w:rPr>
          <w:rFonts w:cstheme="minorHAnsi"/>
        </w:rPr>
        <w:t xml:space="preserve"> </w:t>
      </w:r>
      <w:r w:rsidR="00900B65">
        <w:rPr>
          <w:rFonts w:cstheme="minorHAnsi"/>
        </w:rPr>
        <w:t>0.025N</w:t>
      </w:r>
      <w:r w:rsidR="006A1AD2">
        <w:rPr>
          <w:rFonts w:cstheme="minorHAnsi"/>
        </w:rPr>
        <w:t xml:space="preserve">, from Cd v Alpha graph </w:t>
      </w:r>
      <w:sdt>
        <w:sdtPr>
          <w:rPr>
            <w:rFonts w:cstheme="minorHAnsi"/>
          </w:rPr>
          <w:id w:val="1628274036"/>
          <w:citation/>
        </w:sdtPr>
        <w:sdtEndPr/>
        <w:sdtContent>
          <w:r w:rsidR="006A1AD2">
            <w:rPr>
              <w:rFonts w:cstheme="minorHAnsi"/>
            </w:rPr>
            <w:fldChar w:fldCharType="begin"/>
          </w:r>
          <w:r w:rsidR="006A1AD2">
            <w:rPr>
              <w:rFonts w:cstheme="minorHAnsi"/>
            </w:rPr>
            <w:instrText xml:space="preserve"> CITATION NAC19 \l 2057 </w:instrText>
          </w:r>
          <w:r w:rsidR="006A1AD2">
            <w:rPr>
              <w:rFonts w:cstheme="minorHAnsi"/>
            </w:rPr>
            <w:fldChar w:fldCharType="separate"/>
          </w:r>
          <w:r w:rsidR="006A1AD2" w:rsidRPr="006A1AD2">
            <w:rPr>
              <w:rFonts w:cstheme="minorHAnsi"/>
              <w:noProof/>
            </w:rPr>
            <w:t>(Airfoil Tools, 2019)</w:t>
          </w:r>
          <w:r w:rsidR="006A1AD2">
            <w:rPr>
              <w:rFonts w:cstheme="minorHAnsi"/>
            </w:rPr>
            <w:fldChar w:fldCharType="end"/>
          </w:r>
        </w:sdtContent>
      </w:sdt>
    </w:p>
    <w:p w14:paraId="181B838A" w14:textId="47FEE6ED" w:rsidR="001C14F6" w:rsidRDefault="001C14F6" w:rsidP="00BB3637">
      <w:pPr>
        <w:pStyle w:val="ListParagraph"/>
        <w:numPr>
          <w:ilvl w:val="0"/>
          <w:numId w:val="3"/>
        </w:numPr>
        <w:rPr>
          <w:rFonts w:cstheme="minorHAnsi"/>
        </w:rPr>
      </w:pPr>
      <w:r>
        <w:rPr>
          <w:rFonts w:cstheme="minorHAnsi"/>
        </w:rPr>
        <w:t xml:space="preserve">Mesh – a 10mm element size was chosen to provide relatively accurate results at a reasonable calculation time. This mesh was set to ‘curvature driven’ in order to allow for the geometry of the part. </w:t>
      </w:r>
    </w:p>
    <w:p w14:paraId="10933F67" w14:textId="0218A30A" w:rsidR="00EA0727" w:rsidRDefault="00EA0727" w:rsidP="00EA0727">
      <w:pPr>
        <w:pStyle w:val="Heading2"/>
      </w:pPr>
      <w:bookmarkStart w:id="8" w:name="_Toc24553575"/>
      <w:r>
        <w:t>FEA Model</w:t>
      </w:r>
      <w:bookmarkEnd w:id="8"/>
    </w:p>
    <w:p w14:paraId="06336BE9" w14:textId="79F28DCE" w:rsidR="00EA0727" w:rsidRPr="00EA0727" w:rsidRDefault="00EA0727" w:rsidP="00EA0727">
      <w:r>
        <w:t xml:space="preserve">Below are a number of images demonstrating how the part was loaded during simulation, with </w:t>
      </w:r>
      <w:r w:rsidR="00B92621">
        <w:t>the found</w:t>
      </w:r>
      <w:r>
        <w:t xml:space="preserve"> values for maximum stress, displacement and strain listed, as well as the natural vibrational frequency.</w:t>
      </w:r>
      <w:r w:rsidR="001C14F6">
        <w:t xml:space="preserve"> </w:t>
      </w:r>
    </w:p>
    <w:p w14:paraId="30B3B18E" w14:textId="77777777" w:rsidR="00EA0727" w:rsidRDefault="00EA0727" w:rsidP="00EA0727">
      <w:pPr>
        <w:keepNext/>
        <w:jc w:val="center"/>
      </w:pPr>
      <w:r>
        <w:rPr>
          <w:rFonts w:cstheme="minorHAnsi"/>
          <w:noProof/>
        </w:rPr>
        <w:lastRenderedPageBreak/>
        <w:drawing>
          <wp:inline distT="0" distB="0" distL="0" distR="0" wp14:anchorId="02FC37DC" wp14:editId="0D062F2C">
            <wp:extent cx="5731510" cy="31807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_max_stress.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180715"/>
                    </a:xfrm>
                    <a:prstGeom prst="rect">
                      <a:avLst/>
                    </a:prstGeom>
                  </pic:spPr>
                </pic:pic>
              </a:graphicData>
            </a:graphic>
          </wp:inline>
        </w:drawing>
      </w:r>
    </w:p>
    <w:p w14:paraId="58698460" w14:textId="2016EE2C" w:rsidR="00EA0727" w:rsidRDefault="00EA0727" w:rsidP="00EA0727">
      <w:pPr>
        <w:pStyle w:val="Caption"/>
        <w:jc w:val="center"/>
        <w:rPr>
          <w:rFonts w:cstheme="minorHAnsi"/>
        </w:rPr>
      </w:pPr>
      <w:r>
        <w:t xml:space="preserve">Figure </w:t>
      </w:r>
      <w:r w:rsidR="003F24B8">
        <w:fldChar w:fldCharType="begin"/>
      </w:r>
      <w:r w:rsidR="003F24B8">
        <w:instrText xml:space="preserve"> SEQ Figure \* ARABIC </w:instrText>
      </w:r>
      <w:r w:rsidR="003F24B8">
        <w:fldChar w:fldCharType="separate"/>
      </w:r>
      <w:r>
        <w:rPr>
          <w:noProof/>
        </w:rPr>
        <w:t>1</w:t>
      </w:r>
      <w:r w:rsidR="003F24B8">
        <w:rPr>
          <w:noProof/>
        </w:rPr>
        <w:fldChar w:fldCharType="end"/>
      </w:r>
      <w:r>
        <w:t xml:space="preserve"> - stress calculation</w:t>
      </w:r>
    </w:p>
    <w:p w14:paraId="1E48A605" w14:textId="1CBB4C44" w:rsidR="00D06C6C" w:rsidRDefault="00D06C6C" w:rsidP="00D06C6C">
      <w:pPr>
        <w:rPr>
          <w:rFonts w:cstheme="minorHAnsi"/>
        </w:rPr>
      </w:pPr>
      <w:r>
        <w:rPr>
          <w:rFonts w:cstheme="minorHAnsi"/>
        </w:rPr>
        <w:t>Max Stress (von Mises): 75.01MPa</w:t>
      </w:r>
    </w:p>
    <w:p w14:paraId="2ABEFA21" w14:textId="77777777" w:rsidR="00EA0727" w:rsidRDefault="00EA0727" w:rsidP="00EA0727">
      <w:pPr>
        <w:keepNext/>
        <w:jc w:val="center"/>
      </w:pPr>
      <w:r>
        <w:rPr>
          <w:rFonts w:cstheme="minorHAnsi"/>
          <w:noProof/>
        </w:rPr>
        <w:drawing>
          <wp:inline distT="0" distB="0" distL="0" distR="0" wp14:anchorId="4F1C366C" wp14:editId="112958E1">
            <wp:extent cx="5731510" cy="3246120"/>
            <wp:effectExtent l="0" t="0" r="254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_displacement.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246120"/>
                    </a:xfrm>
                    <a:prstGeom prst="rect">
                      <a:avLst/>
                    </a:prstGeom>
                  </pic:spPr>
                </pic:pic>
              </a:graphicData>
            </a:graphic>
          </wp:inline>
        </w:drawing>
      </w:r>
    </w:p>
    <w:p w14:paraId="746D61FB" w14:textId="53C6AA0A" w:rsidR="00EA0727" w:rsidRDefault="00EA0727" w:rsidP="00EA0727">
      <w:pPr>
        <w:pStyle w:val="Caption"/>
        <w:jc w:val="center"/>
        <w:rPr>
          <w:rFonts w:cstheme="minorHAnsi"/>
        </w:rPr>
      </w:pPr>
      <w:r>
        <w:t xml:space="preserve">Figure </w:t>
      </w:r>
      <w:r w:rsidR="003F24B8">
        <w:fldChar w:fldCharType="begin"/>
      </w:r>
      <w:r w:rsidR="003F24B8">
        <w:instrText xml:space="preserve"> SEQ Figure \* ARABIC </w:instrText>
      </w:r>
      <w:r w:rsidR="003F24B8">
        <w:fldChar w:fldCharType="separate"/>
      </w:r>
      <w:r>
        <w:rPr>
          <w:noProof/>
        </w:rPr>
        <w:t>2</w:t>
      </w:r>
      <w:r w:rsidR="003F24B8">
        <w:rPr>
          <w:noProof/>
        </w:rPr>
        <w:fldChar w:fldCharType="end"/>
      </w:r>
      <w:r>
        <w:t xml:space="preserve"> - calculated displacement</w:t>
      </w:r>
    </w:p>
    <w:p w14:paraId="794BBEEC" w14:textId="511A2E41" w:rsidR="00D06C6C" w:rsidRDefault="00D06C6C" w:rsidP="00D06C6C">
      <w:pPr>
        <w:rPr>
          <w:rFonts w:cstheme="minorHAnsi"/>
        </w:rPr>
      </w:pPr>
      <w:r>
        <w:rPr>
          <w:rFonts w:cstheme="minorHAnsi"/>
        </w:rPr>
        <w:t>Max Displacement: 8.12mm</w:t>
      </w:r>
    </w:p>
    <w:p w14:paraId="5AAB9CC5" w14:textId="77777777" w:rsidR="00EA0727" w:rsidRDefault="00EA0727" w:rsidP="00EA0727">
      <w:pPr>
        <w:keepNext/>
        <w:jc w:val="center"/>
      </w:pPr>
      <w:r>
        <w:rPr>
          <w:rFonts w:cstheme="minorHAnsi"/>
          <w:noProof/>
        </w:rPr>
        <w:lastRenderedPageBreak/>
        <w:drawing>
          <wp:inline distT="0" distB="0" distL="0" distR="0" wp14:anchorId="31A6920A" wp14:editId="781D703A">
            <wp:extent cx="5731510" cy="31699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_strain.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169920"/>
                    </a:xfrm>
                    <a:prstGeom prst="rect">
                      <a:avLst/>
                    </a:prstGeom>
                  </pic:spPr>
                </pic:pic>
              </a:graphicData>
            </a:graphic>
          </wp:inline>
        </w:drawing>
      </w:r>
    </w:p>
    <w:p w14:paraId="28D8E2DC" w14:textId="7860027E" w:rsidR="00EA0727" w:rsidRDefault="00EA0727" w:rsidP="00EA0727">
      <w:pPr>
        <w:pStyle w:val="Caption"/>
        <w:jc w:val="center"/>
        <w:rPr>
          <w:rFonts w:cstheme="minorHAnsi"/>
        </w:rPr>
      </w:pPr>
      <w:r>
        <w:t xml:space="preserve">Figure </w:t>
      </w:r>
      <w:r w:rsidR="003F24B8">
        <w:fldChar w:fldCharType="begin"/>
      </w:r>
      <w:r w:rsidR="003F24B8">
        <w:instrText xml:space="preserve"> SEQ Figure \* ARABIC </w:instrText>
      </w:r>
      <w:r w:rsidR="003F24B8">
        <w:fldChar w:fldCharType="separate"/>
      </w:r>
      <w:r>
        <w:rPr>
          <w:noProof/>
        </w:rPr>
        <w:t>3</w:t>
      </w:r>
      <w:r w:rsidR="003F24B8">
        <w:rPr>
          <w:noProof/>
        </w:rPr>
        <w:fldChar w:fldCharType="end"/>
      </w:r>
      <w:r>
        <w:t xml:space="preserve"> - calculated strain</w:t>
      </w:r>
    </w:p>
    <w:p w14:paraId="7B5DBFC5" w14:textId="7D79A85F" w:rsidR="00D06C6C" w:rsidRDefault="00D06C6C" w:rsidP="00D06C6C">
      <w:pPr>
        <w:rPr>
          <w:rFonts w:cstheme="minorHAnsi"/>
        </w:rPr>
      </w:pPr>
      <w:r>
        <w:rPr>
          <w:rFonts w:cstheme="minorHAnsi"/>
        </w:rPr>
        <w:t>Max Strain: 2.75e</w:t>
      </w:r>
      <w:r w:rsidRPr="00D06C6C">
        <w:rPr>
          <w:rFonts w:cstheme="minorHAnsi"/>
          <w:vertAlign w:val="superscript"/>
        </w:rPr>
        <w:t>-4</w:t>
      </w:r>
      <w:r>
        <w:rPr>
          <w:rFonts w:cstheme="minorHAnsi"/>
        </w:rPr>
        <w:t xml:space="preserve"> </w:t>
      </w:r>
    </w:p>
    <w:p w14:paraId="3F3D2FBC" w14:textId="53CB4808" w:rsidR="00EA0727" w:rsidRDefault="00AD5186" w:rsidP="00D06C6C">
      <w:pPr>
        <w:rPr>
          <w:rFonts w:cstheme="minorHAnsi"/>
        </w:rPr>
      </w:pPr>
      <w:r>
        <w:rPr>
          <w:noProof/>
        </w:rPr>
        <w:drawing>
          <wp:inline distT="0" distB="0" distL="0" distR="0" wp14:anchorId="38974D53" wp14:editId="08C07367">
            <wp:extent cx="3667125" cy="3860923"/>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91223" cy="3886295"/>
                    </a:xfrm>
                    <a:prstGeom prst="rect">
                      <a:avLst/>
                    </a:prstGeom>
                  </pic:spPr>
                </pic:pic>
              </a:graphicData>
            </a:graphic>
          </wp:inline>
        </w:drawing>
      </w:r>
    </w:p>
    <w:p w14:paraId="7332AA0A" w14:textId="2055F811" w:rsidR="00EA0727" w:rsidRDefault="00EA0727" w:rsidP="00D06C6C">
      <w:pPr>
        <w:rPr>
          <w:rFonts w:cstheme="minorHAnsi"/>
        </w:rPr>
      </w:pPr>
      <w:r>
        <w:rPr>
          <w:rFonts w:cstheme="minorHAnsi"/>
        </w:rPr>
        <w:t>Natural vibrational frequency: 47.80Hz</w:t>
      </w:r>
    </w:p>
    <w:p w14:paraId="657FC4D0" w14:textId="77777777" w:rsidR="00AD5186" w:rsidRDefault="00AD5186">
      <w:pPr>
        <w:rPr>
          <w:rFonts w:asciiTheme="majorHAnsi" w:eastAsiaTheme="majorEastAsia" w:hAnsiTheme="majorHAnsi" w:cstheme="majorBidi"/>
          <w:color w:val="365F91" w:themeColor="accent1" w:themeShade="BF"/>
          <w:sz w:val="26"/>
          <w:szCs w:val="26"/>
        </w:rPr>
      </w:pPr>
      <w:bookmarkStart w:id="9" w:name="_Toc24553576"/>
      <w:r>
        <w:br w:type="page"/>
      </w:r>
    </w:p>
    <w:p w14:paraId="1D1A789F" w14:textId="5A17FE33" w:rsidR="003C221B" w:rsidRDefault="003C221B" w:rsidP="003C221B">
      <w:pPr>
        <w:pStyle w:val="Heading2"/>
      </w:pPr>
      <w:r>
        <w:lastRenderedPageBreak/>
        <w:t>Analysis of FEA model</w:t>
      </w:r>
      <w:bookmarkEnd w:id="9"/>
    </w:p>
    <w:p w14:paraId="4400A9EC" w14:textId="28492403" w:rsidR="003C221B" w:rsidRDefault="003C221B" w:rsidP="003C221B">
      <w:r>
        <w:t xml:space="preserve">The shown model is clearly a very simplistic view of the forces experienced by a helicopter rotor assembly. The major static loads are present – lift, drag and centrifugal force – which gives the simulation some credence for its assessment of the material capabilities, but it provides no useful information on the design’s ability to perform its intended task. Additionally, the lift force calculated appears to be very low for the design’s requirements at just 16N, which implies either poor calculation or an incorrect CAD model – this could be verified if motion simulation and fluid dynamics software were available, but as this is a simple level analysis the calculated values must be assumed to be correct. The stress calculation implies that the material is suitable for task, with the maximum stress not </w:t>
      </w:r>
      <w:r w:rsidR="00701C17">
        <w:t>reaching</w:t>
      </w:r>
      <w:r>
        <w:t xml:space="preserve"> within a factor of 10 from the yield strength of the material, with only some minor stress concentrations on the inner corners of the blade that could be remedied by converting these sharp corners to rounded radii. However, as stated in the previous section this blade design is not actually a single solid material but a multi-material compound construction, which means that this simulation is of no real-world use</w:t>
      </w:r>
      <w:r w:rsidR="001C14F6">
        <w:t xml:space="preserve"> to the designers </w:t>
      </w:r>
      <w:r w:rsidR="00701C17">
        <w:t>of the part</w:t>
      </w:r>
      <w:r w:rsidR="001C14F6">
        <w:t xml:space="preserve">. </w:t>
      </w:r>
    </w:p>
    <w:p w14:paraId="009408F6" w14:textId="5E471AD5" w:rsidR="00C3622C" w:rsidRPr="00701C17" w:rsidRDefault="001C14F6" w:rsidP="00701C17">
      <w:r>
        <w:t xml:space="preserve">The maximum displacement has been calculated at 8.12mm, which would be an expected value given the loading </w:t>
      </w:r>
      <w:r w:rsidR="00701C17">
        <w:t>conditions</w:t>
      </w:r>
      <w:r>
        <w:t>. It appears here that the low lift force and the single-material</w:t>
      </w:r>
      <w:r w:rsidR="00701C17">
        <w:t>,</w:t>
      </w:r>
      <w:r>
        <w:t xml:space="preserve"> unstiffened CAD model have combined to give a relatively realistic value for displacement, however this should be considered a coincidence and not relied upon as an accurate value of the actual design. </w:t>
      </w:r>
      <w:r w:rsidR="00B92621">
        <w:t xml:space="preserve">The strain value of 0.00027 is very low, and obviously well within the limits of stainless steel, but this calculation suffers from the same fundamental drawbacks as the stress calculation if </w:t>
      </w:r>
      <w:r w:rsidR="00701C17">
        <w:t>to</w:t>
      </w:r>
      <w:r w:rsidR="00B92621">
        <w:t xml:space="preserve"> </w:t>
      </w:r>
      <w:proofErr w:type="spellStart"/>
      <w:r w:rsidR="00B92621">
        <w:t>to</w:t>
      </w:r>
      <w:proofErr w:type="spellEnd"/>
      <w:r w:rsidR="00B92621">
        <w:t xml:space="preserve"> be used as an accurate simulation of an operational part. This also applies to the found NVH frequency, as while it is accurate for the supplied CAD it likely bears little resemblance to the true value of the in-depth design. As the NVH value is used to dictate the operational parameters of other parts in order to not produce large-amplitude natural oscillation, the NVH value must be accurately calculated in order to be of any use to a design team. </w:t>
      </w:r>
    </w:p>
    <w:p w14:paraId="47FA6BED" w14:textId="6541787F" w:rsidR="00C3622C" w:rsidRDefault="00C3622C" w:rsidP="00C3622C">
      <w:pPr>
        <w:pStyle w:val="Heading1"/>
      </w:pPr>
      <w:bookmarkStart w:id="10" w:name="_Toc24553577"/>
      <w:r>
        <w:t>Conclusion and Recommendations</w:t>
      </w:r>
      <w:bookmarkEnd w:id="10"/>
    </w:p>
    <w:p w14:paraId="1BB88E49" w14:textId="4333D0B6" w:rsidR="001C14F6" w:rsidRDefault="001C14F6" w:rsidP="001C14F6">
      <w:r>
        <w:t xml:space="preserve">In conclusion, what this FEA model proves best is that </w:t>
      </w:r>
      <w:r w:rsidR="00B92621">
        <w:t xml:space="preserve">a simulation is only as good as the information put into it. Basic simulation is a useful tool for calculating simple stresses on simple parts, and finding materials suitable to that application, but it can provide hugely inaccurate and potentially dangerous results when relied upon for more complex systems. </w:t>
      </w:r>
      <w:r w:rsidR="0007457A">
        <w:t>For complex designs intended for dynamic operation, motion study and computational fluid dynamics are key simulation tools when trying to create an accurate depiction of the system in use. With aerofoil design in particular, the fluid dynamics have such a large effect on the ability of the design to perform its intended function safely and efficiently that it would be recommended to not even consider the results of any simulation that did not include these tools.</w:t>
      </w:r>
      <w:r w:rsidR="003762F2">
        <w:t xml:space="preserve"> A designer needs confidence in their both FEA simulation and their ability to spot incorrect values in order for the tool to be of any use, and so this particular study could not be considered either reliable or useful. </w:t>
      </w:r>
    </w:p>
    <w:p w14:paraId="0FE426A2" w14:textId="77777777" w:rsidR="00102D92" w:rsidRDefault="00102D92">
      <w:pPr>
        <w:rPr>
          <w:rFonts w:asciiTheme="majorHAnsi" w:eastAsiaTheme="majorEastAsia" w:hAnsiTheme="majorHAnsi" w:cstheme="majorBidi"/>
          <w:color w:val="365F91" w:themeColor="accent1" w:themeShade="BF"/>
          <w:sz w:val="32"/>
          <w:szCs w:val="32"/>
        </w:rPr>
      </w:pPr>
      <w:r>
        <w:br w:type="page"/>
      </w:r>
    </w:p>
    <w:p w14:paraId="35DAA17F" w14:textId="6D0C674F" w:rsidR="00102D92" w:rsidRDefault="00102D92" w:rsidP="00102D92">
      <w:pPr>
        <w:pStyle w:val="Heading1"/>
      </w:pPr>
      <w:r>
        <w:lastRenderedPageBreak/>
        <w:t>Equations</w:t>
      </w:r>
    </w:p>
    <w:p w14:paraId="1E520064" w14:textId="290EBBB3" w:rsidR="00102D92" w:rsidRDefault="00102D92" w:rsidP="00102D92">
      <w:r>
        <w:t>Rey</w:t>
      </w:r>
      <w:r w:rsidR="006A1AD2">
        <w:t>n</w:t>
      </w:r>
      <w:r>
        <w:t xml:space="preserve">old’s Number = (density x velocity x relevant length) / dynamic viscosity </w:t>
      </w:r>
      <w:sdt>
        <w:sdtPr>
          <w:id w:val="-740481680"/>
          <w:citation/>
        </w:sdtPr>
        <w:sdtEndPr/>
        <w:sdtContent>
          <w:r>
            <w:fldChar w:fldCharType="begin"/>
          </w:r>
          <w:r>
            <w:instrText xml:space="preserve"> CITATION Eng03 \l 2057 </w:instrText>
          </w:r>
          <w:r>
            <w:fldChar w:fldCharType="separate"/>
          </w:r>
          <w:r>
            <w:rPr>
              <w:noProof/>
            </w:rPr>
            <w:t>(Engineering Toolbox, 2003)</w:t>
          </w:r>
          <w:r>
            <w:fldChar w:fldCharType="end"/>
          </w:r>
        </w:sdtContent>
      </w:sdt>
    </w:p>
    <w:p w14:paraId="25C8D176" w14:textId="5EDC817C" w:rsidR="00102D92" w:rsidRDefault="00102D92" w:rsidP="00102D92">
      <w:r>
        <w:t xml:space="preserve">Coefficient of Lift = (2 x Lift) / (density x velocity^2 x wing area) </w:t>
      </w:r>
      <w:sdt>
        <w:sdtPr>
          <w:id w:val="-1452468815"/>
          <w:citation/>
        </w:sdtPr>
        <w:sdtEndPr/>
        <w:sdtContent>
          <w:r>
            <w:fldChar w:fldCharType="begin"/>
          </w:r>
          <w:r>
            <w:instrText xml:space="preserve"> CITATION Lis19 \l 2057 </w:instrText>
          </w:r>
          <w:r>
            <w:fldChar w:fldCharType="separate"/>
          </w:r>
          <w:r>
            <w:rPr>
              <w:noProof/>
            </w:rPr>
            <w:t>(Maloney, 2019)</w:t>
          </w:r>
          <w:r>
            <w:fldChar w:fldCharType="end"/>
          </w:r>
        </w:sdtContent>
      </w:sdt>
      <w:r>
        <w:t xml:space="preserve"> </w:t>
      </w:r>
    </w:p>
    <w:p w14:paraId="26AF22B6" w14:textId="469182E2" w:rsidR="004A0B7A" w:rsidRDefault="00102D92" w:rsidP="00102D92">
      <w:r>
        <w:t xml:space="preserve">Centrifugal force = (mass x linear velocity^2) / radius </w:t>
      </w:r>
      <w:sdt>
        <w:sdtPr>
          <w:id w:val="-1927178604"/>
          <w:citation/>
        </w:sdtPr>
        <w:sdtEndPr/>
        <w:sdtContent>
          <w:r>
            <w:fldChar w:fldCharType="begin"/>
          </w:r>
          <w:r>
            <w:instrText xml:space="preserve"> CITATION Omn19 \l 2057 </w:instrText>
          </w:r>
          <w:r>
            <w:fldChar w:fldCharType="separate"/>
          </w:r>
          <w:r>
            <w:rPr>
              <w:noProof/>
            </w:rPr>
            <w:t>(OmniCalculator, 2019)</w:t>
          </w:r>
          <w:r>
            <w:fldChar w:fldCharType="end"/>
          </w:r>
        </w:sdtContent>
      </w:sdt>
    </w:p>
    <w:p w14:paraId="15FD73C8" w14:textId="77777777" w:rsidR="004A0B7A" w:rsidRDefault="004A0B7A" w:rsidP="004A0B7A"/>
    <w:bookmarkStart w:id="11" w:name="_Toc24553578" w:displacedByCustomXml="next"/>
    <w:sdt>
      <w:sdtPr>
        <w:rPr>
          <w:rFonts w:asciiTheme="minorHAnsi" w:eastAsiaTheme="minorHAnsi" w:hAnsiTheme="minorHAnsi" w:cstheme="minorBidi"/>
          <w:color w:val="auto"/>
          <w:sz w:val="22"/>
          <w:szCs w:val="22"/>
        </w:rPr>
        <w:id w:val="1912353637"/>
        <w:docPartObj>
          <w:docPartGallery w:val="Bibliographies"/>
          <w:docPartUnique/>
        </w:docPartObj>
      </w:sdtPr>
      <w:sdtEndPr/>
      <w:sdtContent>
        <w:p w14:paraId="51CA63D9" w14:textId="4448864F" w:rsidR="004A0B7A" w:rsidRDefault="004A0B7A" w:rsidP="004A0B7A">
          <w:pPr>
            <w:pStyle w:val="Heading1"/>
          </w:pPr>
          <w:r>
            <w:t>Bibliography</w:t>
          </w:r>
          <w:bookmarkEnd w:id="11"/>
        </w:p>
        <w:sdt>
          <w:sdtPr>
            <w:id w:val="111145805"/>
            <w:bibliography/>
          </w:sdtPr>
          <w:sdtEndPr/>
          <w:sdtContent>
            <w:p w14:paraId="549A2BD9" w14:textId="77777777" w:rsidR="003762F2" w:rsidRDefault="004A0B7A" w:rsidP="003762F2">
              <w:pPr>
                <w:pStyle w:val="Bibliography"/>
                <w:ind w:left="720" w:hanging="720"/>
                <w:rPr>
                  <w:noProof/>
                  <w:sz w:val="24"/>
                  <w:szCs w:val="24"/>
                </w:rPr>
              </w:pPr>
              <w:r>
                <w:fldChar w:fldCharType="begin"/>
              </w:r>
              <w:r>
                <w:instrText xml:space="preserve"> BIBLIOGRAPHY </w:instrText>
              </w:r>
              <w:r>
                <w:fldChar w:fldCharType="separate"/>
              </w:r>
              <w:r w:rsidR="003762F2">
                <w:rPr>
                  <w:noProof/>
                </w:rPr>
                <w:t xml:space="preserve">Airfoil Tools. (2019). </w:t>
              </w:r>
              <w:r w:rsidR="003762F2">
                <w:rPr>
                  <w:i/>
                  <w:iCs/>
                  <w:noProof/>
                </w:rPr>
                <w:t>NACA6409</w:t>
              </w:r>
              <w:r w:rsidR="003762F2">
                <w:rPr>
                  <w:noProof/>
                </w:rPr>
                <w:t>. Retrieved from Airfoil Tools: http://airfoiltools.com/airfoil/details?airfoil=n6409-il</w:t>
              </w:r>
            </w:p>
            <w:p w14:paraId="3991046A" w14:textId="77777777" w:rsidR="003762F2" w:rsidRDefault="003762F2" w:rsidP="003762F2">
              <w:pPr>
                <w:pStyle w:val="Bibliography"/>
                <w:ind w:left="720" w:hanging="720"/>
                <w:rPr>
                  <w:noProof/>
                </w:rPr>
              </w:pPr>
              <w:r>
                <w:rPr>
                  <w:noProof/>
                </w:rPr>
                <w:t xml:space="preserve">Boeing. (2019). </w:t>
              </w:r>
              <w:r>
                <w:rPr>
                  <w:i/>
                  <w:iCs/>
                  <w:noProof/>
                </w:rPr>
                <w:t>AH-64 Apache</w:t>
              </w:r>
              <w:r>
                <w:rPr>
                  <w:noProof/>
                </w:rPr>
                <w:t>. Retrieved from Boeing: https://www.boeing.com/defense/ah-64-apache/</w:t>
              </w:r>
            </w:p>
            <w:p w14:paraId="0B633585" w14:textId="77777777" w:rsidR="003762F2" w:rsidRDefault="003762F2" w:rsidP="003762F2">
              <w:pPr>
                <w:pStyle w:val="Bibliography"/>
                <w:ind w:left="720" w:hanging="720"/>
                <w:rPr>
                  <w:noProof/>
                </w:rPr>
              </w:pPr>
              <w:r>
                <w:rPr>
                  <w:noProof/>
                </w:rPr>
                <w:t xml:space="preserve">Engineering Toolbox. (2003). </w:t>
              </w:r>
              <w:r>
                <w:rPr>
                  <w:i/>
                  <w:iCs/>
                  <w:noProof/>
                </w:rPr>
                <w:t>Reynolds Number</w:t>
              </w:r>
              <w:r>
                <w:rPr>
                  <w:noProof/>
                </w:rPr>
                <w:t>. Retrieved from Engineering Toolbox: https://www.engineeringtoolbox.com/reynolds-number-d_237.html</w:t>
              </w:r>
            </w:p>
            <w:p w14:paraId="7808EF14" w14:textId="77777777" w:rsidR="003762F2" w:rsidRDefault="003762F2" w:rsidP="003762F2">
              <w:pPr>
                <w:pStyle w:val="Bibliography"/>
                <w:ind w:left="720" w:hanging="720"/>
                <w:rPr>
                  <w:noProof/>
                </w:rPr>
              </w:pPr>
              <w:r>
                <w:rPr>
                  <w:noProof/>
                </w:rPr>
                <w:t xml:space="preserve">Engineer's Edge. (2019). </w:t>
              </w:r>
              <w:r>
                <w:rPr>
                  <w:i/>
                  <w:iCs/>
                  <w:noProof/>
                </w:rPr>
                <w:t>Air Density and Specific Weight Equations and Calculator</w:t>
              </w:r>
              <w:r>
                <w:rPr>
                  <w:noProof/>
                </w:rPr>
                <w:t>. Retrieved from Engineer's Edge: https://www.engineersedge.com/calculators/air-density.htm</w:t>
              </w:r>
            </w:p>
            <w:p w14:paraId="09C8C236" w14:textId="77777777" w:rsidR="003762F2" w:rsidRDefault="003762F2" w:rsidP="003762F2">
              <w:pPr>
                <w:pStyle w:val="Bibliography"/>
                <w:ind w:left="720" w:hanging="720"/>
                <w:rPr>
                  <w:noProof/>
                </w:rPr>
              </w:pPr>
              <w:r>
                <w:rPr>
                  <w:noProof/>
                </w:rPr>
                <w:t xml:space="preserve">Engineer's Edge. (2019). </w:t>
              </w:r>
              <w:r>
                <w:rPr>
                  <w:i/>
                  <w:iCs/>
                  <w:noProof/>
                </w:rPr>
                <w:t>Viscosity of Air</w:t>
              </w:r>
              <w:r>
                <w:rPr>
                  <w:noProof/>
                </w:rPr>
                <w:t>. Retrieved from Engineer's Edge: https://www.engineersedge.com/physics/viscosity_of_air_dynamic_and_kinematic_14483.htm</w:t>
              </w:r>
            </w:p>
            <w:p w14:paraId="75CF537A" w14:textId="77777777" w:rsidR="003762F2" w:rsidRDefault="003762F2" w:rsidP="003762F2">
              <w:pPr>
                <w:pStyle w:val="Bibliography"/>
                <w:ind w:left="720" w:hanging="720"/>
                <w:rPr>
                  <w:noProof/>
                </w:rPr>
              </w:pPr>
              <w:r>
                <w:rPr>
                  <w:noProof/>
                </w:rPr>
                <w:t xml:space="preserve">How Stuff Works. (2019). </w:t>
              </w:r>
              <w:r>
                <w:rPr>
                  <w:i/>
                  <w:iCs/>
                  <w:noProof/>
                </w:rPr>
                <w:t>How Apache Helicopters Work</w:t>
              </w:r>
              <w:r>
                <w:rPr>
                  <w:noProof/>
                </w:rPr>
                <w:t>. Retrieved from How Stuff Works: https://science.howstuffworks.com/apache-helicopter1.htm</w:t>
              </w:r>
            </w:p>
            <w:p w14:paraId="2DC26290" w14:textId="77777777" w:rsidR="003762F2" w:rsidRDefault="003762F2" w:rsidP="003762F2">
              <w:pPr>
                <w:pStyle w:val="Bibliography"/>
                <w:ind w:left="720" w:hanging="720"/>
                <w:rPr>
                  <w:noProof/>
                </w:rPr>
              </w:pPr>
              <w:r>
                <w:rPr>
                  <w:noProof/>
                </w:rPr>
                <w:t xml:space="preserve">Maloney, L. (2019). </w:t>
              </w:r>
              <w:r>
                <w:rPr>
                  <w:i/>
                  <w:iCs/>
                  <w:noProof/>
                </w:rPr>
                <w:t>How To Calculate Lift Coefficient</w:t>
              </w:r>
              <w:r>
                <w:rPr>
                  <w:noProof/>
                </w:rPr>
                <w:t>. Retrieved from Sciencing: https://sciencing.com/calculate-lift-coefficient-7463249.html</w:t>
              </w:r>
            </w:p>
            <w:p w14:paraId="154BEFE1" w14:textId="77777777" w:rsidR="003762F2" w:rsidRDefault="003762F2" w:rsidP="003762F2">
              <w:pPr>
                <w:pStyle w:val="Bibliography"/>
                <w:ind w:left="720" w:hanging="720"/>
                <w:rPr>
                  <w:noProof/>
                </w:rPr>
              </w:pPr>
              <w:r>
                <w:rPr>
                  <w:noProof/>
                </w:rPr>
                <w:t xml:space="preserve">OmniCalculator. (2019). </w:t>
              </w:r>
              <w:r>
                <w:rPr>
                  <w:i/>
                  <w:iCs/>
                  <w:noProof/>
                </w:rPr>
                <w:t>Centrifugal Force Calculator</w:t>
              </w:r>
              <w:r>
                <w:rPr>
                  <w:noProof/>
                </w:rPr>
                <w:t>. Retrieved from OmniCalculator: https://www.omnicalculator.com/physics/centrifugal-force</w:t>
              </w:r>
            </w:p>
            <w:p w14:paraId="1D3E3BBE" w14:textId="77777777" w:rsidR="003762F2" w:rsidRDefault="003762F2" w:rsidP="003762F2">
              <w:pPr>
                <w:pStyle w:val="Bibliography"/>
                <w:ind w:left="720" w:hanging="720"/>
                <w:rPr>
                  <w:noProof/>
                </w:rPr>
              </w:pPr>
              <w:r>
                <w:rPr>
                  <w:noProof/>
                </w:rPr>
                <w:t>Parramore, M. (2019, November 5). Aerofoil Design and Edge Effects. (B. Woodhead, Interviewer)</w:t>
              </w:r>
            </w:p>
            <w:p w14:paraId="7786B9EB" w14:textId="77777777" w:rsidR="003762F2" w:rsidRDefault="003762F2" w:rsidP="003762F2">
              <w:pPr>
                <w:pStyle w:val="Bibliography"/>
                <w:ind w:left="720" w:hanging="720"/>
                <w:rPr>
                  <w:noProof/>
                </w:rPr>
              </w:pPr>
              <w:r>
                <w:rPr>
                  <w:noProof/>
                </w:rPr>
                <w:t xml:space="preserve">Raymond, J. (2015). </w:t>
              </w:r>
              <w:r>
                <w:rPr>
                  <w:i/>
                  <w:iCs/>
                  <w:noProof/>
                </w:rPr>
                <w:t>Airplane Wing Lift Design Equation Calculator</w:t>
              </w:r>
              <w:r>
                <w:rPr>
                  <w:noProof/>
                </w:rPr>
                <w:t>. Retrieved from AJ Designer: https://www.ajdesigner.com/phpwinglift/wing_lift_equation_force.php#ajscroll</w:t>
              </w:r>
            </w:p>
            <w:p w14:paraId="06975AAB" w14:textId="77777777" w:rsidR="003762F2" w:rsidRDefault="003762F2" w:rsidP="003762F2">
              <w:pPr>
                <w:pStyle w:val="Bibliography"/>
                <w:ind w:left="720" w:hanging="720"/>
                <w:rPr>
                  <w:noProof/>
                </w:rPr>
              </w:pPr>
              <w:r>
                <w:rPr>
                  <w:noProof/>
                </w:rPr>
                <w:t xml:space="preserve">Swopes, B. R. (2016). </w:t>
              </w:r>
              <w:r>
                <w:rPr>
                  <w:i/>
                  <w:iCs/>
                  <w:noProof/>
                </w:rPr>
                <w:t>AH-64 Apache</w:t>
              </w:r>
              <w:r>
                <w:rPr>
                  <w:noProof/>
                </w:rPr>
                <w:t>. Retrieved from This Day In Aviation: https://www.thisdayinaviation.com/tag/ah-64-apache/</w:t>
              </w:r>
            </w:p>
            <w:p w14:paraId="5C6555AB" w14:textId="3567EF25" w:rsidR="004A0B7A" w:rsidRDefault="004A0B7A" w:rsidP="003762F2">
              <w:r>
                <w:rPr>
                  <w:b/>
                  <w:bCs/>
                  <w:noProof/>
                </w:rPr>
                <w:fldChar w:fldCharType="end"/>
              </w:r>
            </w:p>
          </w:sdtContent>
        </w:sdt>
      </w:sdtContent>
    </w:sdt>
    <w:p w14:paraId="763FA614" w14:textId="77777777" w:rsidR="004A0B7A" w:rsidRPr="004A0B7A" w:rsidRDefault="004A0B7A" w:rsidP="004A0B7A"/>
    <w:sectPr w:rsidR="004A0B7A" w:rsidRPr="004A0B7A" w:rsidSect="009606A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2B0DBF"/>
    <w:multiLevelType w:val="hybridMultilevel"/>
    <w:tmpl w:val="2E9EE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F03206"/>
    <w:multiLevelType w:val="hybridMultilevel"/>
    <w:tmpl w:val="BDECB4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831F36"/>
    <w:multiLevelType w:val="hybridMultilevel"/>
    <w:tmpl w:val="34945C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747D4024"/>
    <w:multiLevelType w:val="hybridMultilevel"/>
    <w:tmpl w:val="EBCE0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6AE"/>
    <w:rsid w:val="0007457A"/>
    <w:rsid w:val="00102D92"/>
    <w:rsid w:val="001717FD"/>
    <w:rsid w:val="00190488"/>
    <w:rsid w:val="001C14F6"/>
    <w:rsid w:val="002D1F69"/>
    <w:rsid w:val="003762F2"/>
    <w:rsid w:val="003C221B"/>
    <w:rsid w:val="003E4B4E"/>
    <w:rsid w:val="003F24B8"/>
    <w:rsid w:val="004A0B7A"/>
    <w:rsid w:val="004E04A9"/>
    <w:rsid w:val="006A1AD2"/>
    <w:rsid w:val="006C203C"/>
    <w:rsid w:val="00701C17"/>
    <w:rsid w:val="00754ADA"/>
    <w:rsid w:val="00771E41"/>
    <w:rsid w:val="007C05CF"/>
    <w:rsid w:val="00900B65"/>
    <w:rsid w:val="009606AE"/>
    <w:rsid w:val="00AD5186"/>
    <w:rsid w:val="00B04197"/>
    <w:rsid w:val="00B40638"/>
    <w:rsid w:val="00B72AA8"/>
    <w:rsid w:val="00B73B38"/>
    <w:rsid w:val="00B81335"/>
    <w:rsid w:val="00B81E5E"/>
    <w:rsid w:val="00B92621"/>
    <w:rsid w:val="00BB3637"/>
    <w:rsid w:val="00C3622C"/>
    <w:rsid w:val="00CE529E"/>
    <w:rsid w:val="00D06C6C"/>
    <w:rsid w:val="00D17D67"/>
    <w:rsid w:val="00E17B03"/>
    <w:rsid w:val="00E34B62"/>
    <w:rsid w:val="00EA0727"/>
    <w:rsid w:val="00EB44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C4423"/>
  <w15:chartTrackingRefBased/>
  <w15:docId w15:val="{92AB768B-297C-4A20-AE79-EE5BA5944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22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3622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06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06AE"/>
    <w:rPr>
      <w:rFonts w:eastAsiaTheme="minorEastAsia"/>
      <w:lang w:val="en-US"/>
    </w:rPr>
  </w:style>
  <w:style w:type="character" w:customStyle="1" w:styleId="Heading1Char">
    <w:name w:val="Heading 1 Char"/>
    <w:basedOn w:val="DefaultParagraphFont"/>
    <w:link w:val="Heading1"/>
    <w:uiPriority w:val="9"/>
    <w:rsid w:val="00C3622C"/>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C3622C"/>
    <w:pPr>
      <w:spacing w:line="259" w:lineRule="auto"/>
      <w:outlineLvl w:val="9"/>
    </w:pPr>
    <w:rPr>
      <w:lang w:val="en-US"/>
    </w:rPr>
  </w:style>
  <w:style w:type="character" w:customStyle="1" w:styleId="Heading2Char">
    <w:name w:val="Heading 2 Char"/>
    <w:basedOn w:val="DefaultParagraphFont"/>
    <w:link w:val="Heading2"/>
    <w:uiPriority w:val="9"/>
    <w:rsid w:val="00C3622C"/>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4A0B7A"/>
    <w:pPr>
      <w:ind w:left="720"/>
      <w:contextualSpacing/>
    </w:pPr>
  </w:style>
  <w:style w:type="paragraph" w:styleId="Bibliography">
    <w:name w:val="Bibliography"/>
    <w:basedOn w:val="Normal"/>
    <w:next w:val="Normal"/>
    <w:uiPriority w:val="37"/>
    <w:unhideWhenUsed/>
    <w:rsid w:val="004A0B7A"/>
  </w:style>
  <w:style w:type="paragraph" w:styleId="TOC1">
    <w:name w:val="toc 1"/>
    <w:basedOn w:val="Normal"/>
    <w:next w:val="Normal"/>
    <w:autoRedefine/>
    <w:uiPriority w:val="39"/>
    <w:unhideWhenUsed/>
    <w:rsid w:val="00B40638"/>
    <w:pPr>
      <w:spacing w:after="100"/>
    </w:pPr>
  </w:style>
  <w:style w:type="paragraph" w:styleId="TOC2">
    <w:name w:val="toc 2"/>
    <w:basedOn w:val="Normal"/>
    <w:next w:val="Normal"/>
    <w:autoRedefine/>
    <w:uiPriority w:val="39"/>
    <w:unhideWhenUsed/>
    <w:rsid w:val="00B40638"/>
    <w:pPr>
      <w:spacing w:after="100"/>
      <w:ind w:left="220"/>
    </w:pPr>
  </w:style>
  <w:style w:type="character" w:styleId="Hyperlink">
    <w:name w:val="Hyperlink"/>
    <w:basedOn w:val="DefaultParagraphFont"/>
    <w:uiPriority w:val="99"/>
    <w:unhideWhenUsed/>
    <w:rsid w:val="00B40638"/>
    <w:rPr>
      <w:color w:val="0000FF" w:themeColor="hyperlink"/>
      <w:u w:val="single"/>
    </w:rPr>
  </w:style>
  <w:style w:type="paragraph" w:styleId="BalloonText">
    <w:name w:val="Balloon Text"/>
    <w:basedOn w:val="Normal"/>
    <w:link w:val="BalloonTextChar"/>
    <w:uiPriority w:val="99"/>
    <w:semiHidden/>
    <w:unhideWhenUsed/>
    <w:rsid w:val="00B406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0638"/>
    <w:rPr>
      <w:rFonts w:ascii="Segoe UI" w:hAnsi="Segoe UI" w:cs="Segoe UI"/>
      <w:sz w:val="18"/>
      <w:szCs w:val="18"/>
    </w:rPr>
  </w:style>
  <w:style w:type="paragraph" w:styleId="Caption">
    <w:name w:val="caption"/>
    <w:basedOn w:val="Normal"/>
    <w:next w:val="Normal"/>
    <w:uiPriority w:val="35"/>
    <w:unhideWhenUsed/>
    <w:qFormat/>
    <w:rsid w:val="00EA0727"/>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40654">
      <w:bodyDiv w:val="1"/>
      <w:marLeft w:val="0"/>
      <w:marRight w:val="0"/>
      <w:marTop w:val="0"/>
      <w:marBottom w:val="0"/>
      <w:divBdr>
        <w:top w:val="none" w:sz="0" w:space="0" w:color="auto"/>
        <w:left w:val="none" w:sz="0" w:space="0" w:color="auto"/>
        <w:bottom w:val="none" w:sz="0" w:space="0" w:color="auto"/>
        <w:right w:val="none" w:sz="0" w:space="0" w:color="auto"/>
      </w:divBdr>
    </w:div>
    <w:div w:id="35010566">
      <w:bodyDiv w:val="1"/>
      <w:marLeft w:val="0"/>
      <w:marRight w:val="0"/>
      <w:marTop w:val="0"/>
      <w:marBottom w:val="0"/>
      <w:divBdr>
        <w:top w:val="none" w:sz="0" w:space="0" w:color="auto"/>
        <w:left w:val="none" w:sz="0" w:space="0" w:color="auto"/>
        <w:bottom w:val="none" w:sz="0" w:space="0" w:color="auto"/>
        <w:right w:val="none" w:sz="0" w:space="0" w:color="auto"/>
      </w:divBdr>
    </w:div>
    <w:div w:id="49965821">
      <w:bodyDiv w:val="1"/>
      <w:marLeft w:val="0"/>
      <w:marRight w:val="0"/>
      <w:marTop w:val="0"/>
      <w:marBottom w:val="0"/>
      <w:divBdr>
        <w:top w:val="none" w:sz="0" w:space="0" w:color="auto"/>
        <w:left w:val="none" w:sz="0" w:space="0" w:color="auto"/>
        <w:bottom w:val="none" w:sz="0" w:space="0" w:color="auto"/>
        <w:right w:val="none" w:sz="0" w:space="0" w:color="auto"/>
      </w:divBdr>
    </w:div>
    <w:div w:id="61760411">
      <w:bodyDiv w:val="1"/>
      <w:marLeft w:val="0"/>
      <w:marRight w:val="0"/>
      <w:marTop w:val="0"/>
      <w:marBottom w:val="0"/>
      <w:divBdr>
        <w:top w:val="none" w:sz="0" w:space="0" w:color="auto"/>
        <w:left w:val="none" w:sz="0" w:space="0" w:color="auto"/>
        <w:bottom w:val="none" w:sz="0" w:space="0" w:color="auto"/>
        <w:right w:val="none" w:sz="0" w:space="0" w:color="auto"/>
      </w:divBdr>
    </w:div>
    <w:div w:id="71314866">
      <w:bodyDiv w:val="1"/>
      <w:marLeft w:val="0"/>
      <w:marRight w:val="0"/>
      <w:marTop w:val="0"/>
      <w:marBottom w:val="0"/>
      <w:divBdr>
        <w:top w:val="none" w:sz="0" w:space="0" w:color="auto"/>
        <w:left w:val="none" w:sz="0" w:space="0" w:color="auto"/>
        <w:bottom w:val="none" w:sz="0" w:space="0" w:color="auto"/>
        <w:right w:val="none" w:sz="0" w:space="0" w:color="auto"/>
      </w:divBdr>
    </w:div>
    <w:div w:id="79909185">
      <w:bodyDiv w:val="1"/>
      <w:marLeft w:val="0"/>
      <w:marRight w:val="0"/>
      <w:marTop w:val="0"/>
      <w:marBottom w:val="0"/>
      <w:divBdr>
        <w:top w:val="none" w:sz="0" w:space="0" w:color="auto"/>
        <w:left w:val="none" w:sz="0" w:space="0" w:color="auto"/>
        <w:bottom w:val="none" w:sz="0" w:space="0" w:color="auto"/>
        <w:right w:val="none" w:sz="0" w:space="0" w:color="auto"/>
      </w:divBdr>
    </w:div>
    <w:div w:id="84349588">
      <w:bodyDiv w:val="1"/>
      <w:marLeft w:val="0"/>
      <w:marRight w:val="0"/>
      <w:marTop w:val="0"/>
      <w:marBottom w:val="0"/>
      <w:divBdr>
        <w:top w:val="none" w:sz="0" w:space="0" w:color="auto"/>
        <w:left w:val="none" w:sz="0" w:space="0" w:color="auto"/>
        <w:bottom w:val="none" w:sz="0" w:space="0" w:color="auto"/>
        <w:right w:val="none" w:sz="0" w:space="0" w:color="auto"/>
      </w:divBdr>
    </w:div>
    <w:div w:id="109326516">
      <w:bodyDiv w:val="1"/>
      <w:marLeft w:val="0"/>
      <w:marRight w:val="0"/>
      <w:marTop w:val="0"/>
      <w:marBottom w:val="0"/>
      <w:divBdr>
        <w:top w:val="none" w:sz="0" w:space="0" w:color="auto"/>
        <w:left w:val="none" w:sz="0" w:space="0" w:color="auto"/>
        <w:bottom w:val="none" w:sz="0" w:space="0" w:color="auto"/>
        <w:right w:val="none" w:sz="0" w:space="0" w:color="auto"/>
      </w:divBdr>
    </w:div>
    <w:div w:id="116336806">
      <w:bodyDiv w:val="1"/>
      <w:marLeft w:val="0"/>
      <w:marRight w:val="0"/>
      <w:marTop w:val="0"/>
      <w:marBottom w:val="0"/>
      <w:divBdr>
        <w:top w:val="none" w:sz="0" w:space="0" w:color="auto"/>
        <w:left w:val="none" w:sz="0" w:space="0" w:color="auto"/>
        <w:bottom w:val="none" w:sz="0" w:space="0" w:color="auto"/>
        <w:right w:val="none" w:sz="0" w:space="0" w:color="auto"/>
      </w:divBdr>
    </w:div>
    <w:div w:id="119883231">
      <w:bodyDiv w:val="1"/>
      <w:marLeft w:val="0"/>
      <w:marRight w:val="0"/>
      <w:marTop w:val="0"/>
      <w:marBottom w:val="0"/>
      <w:divBdr>
        <w:top w:val="none" w:sz="0" w:space="0" w:color="auto"/>
        <w:left w:val="none" w:sz="0" w:space="0" w:color="auto"/>
        <w:bottom w:val="none" w:sz="0" w:space="0" w:color="auto"/>
        <w:right w:val="none" w:sz="0" w:space="0" w:color="auto"/>
      </w:divBdr>
    </w:div>
    <w:div w:id="143476558">
      <w:bodyDiv w:val="1"/>
      <w:marLeft w:val="0"/>
      <w:marRight w:val="0"/>
      <w:marTop w:val="0"/>
      <w:marBottom w:val="0"/>
      <w:divBdr>
        <w:top w:val="none" w:sz="0" w:space="0" w:color="auto"/>
        <w:left w:val="none" w:sz="0" w:space="0" w:color="auto"/>
        <w:bottom w:val="none" w:sz="0" w:space="0" w:color="auto"/>
        <w:right w:val="none" w:sz="0" w:space="0" w:color="auto"/>
      </w:divBdr>
    </w:div>
    <w:div w:id="158933770">
      <w:bodyDiv w:val="1"/>
      <w:marLeft w:val="0"/>
      <w:marRight w:val="0"/>
      <w:marTop w:val="0"/>
      <w:marBottom w:val="0"/>
      <w:divBdr>
        <w:top w:val="none" w:sz="0" w:space="0" w:color="auto"/>
        <w:left w:val="none" w:sz="0" w:space="0" w:color="auto"/>
        <w:bottom w:val="none" w:sz="0" w:space="0" w:color="auto"/>
        <w:right w:val="none" w:sz="0" w:space="0" w:color="auto"/>
      </w:divBdr>
    </w:div>
    <w:div w:id="170409753">
      <w:bodyDiv w:val="1"/>
      <w:marLeft w:val="0"/>
      <w:marRight w:val="0"/>
      <w:marTop w:val="0"/>
      <w:marBottom w:val="0"/>
      <w:divBdr>
        <w:top w:val="none" w:sz="0" w:space="0" w:color="auto"/>
        <w:left w:val="none" w:sz="0" w:space="0" w:color="auto"/>
        <w:bottom w:val="none" w:sz="0" w:space="0" w:color="auto"/>
        <w:right w:val="none" w:sz="0" w:space="0" w:color="auto"/>
      </w:divBdr>
    </w:div>
    <w:div w:id="176429670">
      <w:bodyDiv w:val="1"/>
      <w:marLeft w:val="0"/>
      <w:marRight w:val="0"/>
      <w:marTop w:val="0"/>
      <w:marBottom w:val="0"/>
      <w:divBdr>
        <w:top w:val="none" w:sz="0" w:space="0" w:color="auto"/>
        <w:left w:val="none" w:sz="0" w:space="0" w:color="auto"/>
        <w:bottom w:val="none" w:sz="0" w:space="0" w:color="auto"/>
        <w:right w:val="none" w:sz="0" w:space="0" w:color="auto"/>
      </w:divBdr>
    </w:div>
    <w:div w:id="184944248">
      <w:bodyDiv w:val="1"/>
      <w:marLeft w:val="0"/>
      <w:marRight w:val="0"/>
      <w:marTop w:val="0"/>
      <w:marBottom w:val="0"/>
      <w:divBdr>
        <w:top w:val="none" w:sz="0" w:space="0" w:color="auto"/>
        <w:left w:val="none" w:sz="0" w:space="0" w:color="auto"/>
        <w:bottom w:val="none" w:sz="0" w:space="0" w:color="auto"/>
        <w:right w:val="none" w:sz="0" w:space="0" w:color="auto"/>
      </w:divBdr>
    </w:div>
    <w:div w:id="186602660">
      <w:bodyDiv w:val="1"/>
      <w:marLeft w:val="0"/>
      <w:marRight w:val="0"/>
      <w:marTop w:val="0"/>
      <w:marBottom w:val="0"/>
      <w:divBdr>
        <w:top w:val="none" w:sz="0" w:space="0" w:color="auto"/>
        <w:left w:val="none" w:sz="0" w:space="0" w:color="auto"/>
        <w:bottom w:val="none" w:sz="0" w:space="0" w:color="auto"/>
        <w:right w:val="none" w:sz="0" w:space="0" w:color="auto"/>
      </w:divBdr>
    </w:div>
    <w:div w:id="189925349">
      <w:bodyDiv w:val="1"/>
      <w:marLeft w:val="0"/>
      <w:marRight w:val="0"/>
      <w:marTop w:val="0"/>
      <w:marBottom w:val="0"/>
      <w:divBdr>
        <w:top w:val="none" w:sz="0" w:space="0" w:color="auto"/>
        <w:left w:val="none" w:sz="0" w:space="0" w:color="auto"/>
        <w:bottom w:val="none" w:sz="0" w:space="0" w:color="auto"/>
        <w:right w:val="none" w:sz="0" w:space="0" w:color="auto"/>
      </w:divBdr>
    </w:div>
    <w:div w:id="217131239">
      <w:bodyDiv w:val="1"/>
      <w:marLeft w:val="0"/>
      <w:marRight w:val="0"/>
      <w:marTop w:val="0"/>
      <w:marBottom w:val="0"/>
      <w:divBdr>
        <w:top w:val="none" w:sz="0" w:space="0" w:color="auto"/>
        <w:left w:val="none" w:sz="0" w:space="0" w:color="auto"/>
        <w:bottom w:val="none" w:sz="0" w:space="0" w:color="auto"/>
        <w:right w:val="none" w:sz="0" w:space="0" w:color="auto"/>
      </w:divBdr>
    </w:div>
    <w:div w:id="259333365">
      <w:bodyDiv w:val="1"/>
      <w:marLeft w:val="0"/>
      <w:marRight w:val="0"/>
      <w:marTop w:val="0"/>
      <w:marBottom w:val="0"/>
      <w:divBdr>
        <w:top w:val="none" w:sz="0" w:space="0" w:color="auto"/>
        <w:left w:val="none" w:sz="0" w:space="0" w:color="auto"/>
        <w:bottom w:val="none" w:sz="0" w:space="0" w:color="auto"/>
        <w:right w:val="none" w:sz="0" w:space="0" w:color="auto"/>
      </w:divBdr>
    </w:div>
    <w:div w:id="306512810">
      <w:bodyDiv w:val="1"/>
      <w:marLeft w:val="0"/>
      <w:marRight w:val="0"/>
      <w:marTop w:val="0"/>
      <w:marBottom w:val="0"/>
      <w:divBdr>
        <w:top w:val="none" w:sz="0" w:space="0" w:color="auto"/>
        <w:left w:val="none" w:sz="0" w:space="0" w:color="auto"/>
        <w:bottom w:val="none" w:sz="0" w:space="0" w:color="auto"/>
        <w:right w:val="none" w:sz="0" w:space="0" w:color="auto"/>
      </w:divBdr>
    </w:div>
    <w:div w:id="339892743">
      <w:bodyDiv w:val="1"/>
      <w:marLeft w:val="0"/>
      <w:marRight w:val="0"/>
      <w:marTop w:val="0"/>
      <w:marBottom w:val="0"/>
      <w:divBdr>
        <w:top w:val="none" w:sz="0" w:space="0" w:color="auto"/>
        <w:left w:val="none" w:sz="0" w:space="0" w:color="auto"/>
        <w:bottom w:val="none" w:sz="0" w:space="0" w:color="auto"/>
        <w:right w:val="none" w:sz="0" w:space="0" w:color="auto"/>
      </w:divBdr>
    </w:div>
    <w:div w:id="367880360">
      <w:bodyDiv w:val="1"/>
      <w:marLeft w:val="0"/>
      <w:marRight w:val="0"/>
      <w:marTop w:val="0"/>
      <w:marBottom w:val="0"/>
      <w:divBdr>
        <w:top w:val="none" w:sz="0" w:space="0" w:color="auto"/>
        <w:left w:val="none" w:sz="0" w:space="0" w:color="auto"/>
        <w:bottom w:val="none" w:sz="0" w:space="0" w:color="auto"/>
        <w:right w:val="none" w:sz="0" w:space="0" w:color="auto"/>
      </w:divBdr>
    </w:div>
    <w:div w:id="368535444">
      <w:bodyDiv w:val="1"/>
      <w:marLeft w:val="0"/>
      <w:marRight w:val="0"/>
      <w:marTop w:val="0"/>
      <w:marBottom w:val="0"/>
      <w:divBdr>
        <w:top w:val="none" w:sz="0" w:space="0" w:color="auto"/>
        <w:left w:val="none" w:sz="0" w:space="0" w:color="auto"/>
        <w:bottom w:val="none" w:sz="0" w:space="0" w:color="auto"/>
        <w:right w:val="none" w:sz="0" w:space="0" w:color="auto"/>
      </w:divBdr>
    </w:div>
    <w:div w:id="369962391">
      <w:bodyDiv w:val="1"/>
      <w:marLeft w:val="0"/>
      <w:marRight w:val="0"/>
      <w:marTop w:val="0"/>
      <w:marBottom w:val="0"/>
      <w:divBdr>
        <w:top w:val="none" w:sz="0" w:space="0" w:color="auto"/>
        <w:left w:val="none" w:sz="0" w:space="0" w:color="auto"/>
        <w:bottom w:val="none" w:sz="0" w:space="0" w:color="auto"/>
        <w:right w:val="none" w:sz="0" w:space="0" w:color="auto"/>
      </w:divBdr>
    </w:div>
    <w:div w:id="391806500">
      <w:bodyDiv w:val="1"/>
      <w:marLeft w:val="0"/>
      <w:marRight w:val="0"/>
      <w:marTop w:val="0"/>
      <w:marBottom w:val="0"/>
      <w:divBdr>
        <w:top w:val="none" w:sz="0" w:space="0" w:color="auto"/>
        <w:left w:val="none" w:sz="0" w:space="0" w:color="auto"/>
        <w:bottom w:val="none" w:sz="0" w:space="0" w:color="auto"/>
        <w:right w:val="none" w:sz="0" w:space="0" w:color="auto"/>
      </w:divBdr>
    </w:div>
    <w:div w:id="426389937">
      <w:bodyDiv w:val="1"/>
      <w:marLeft w:val="0"/>
      <w:marRight w:val="0"/>
      <w:marTop w:val="0"/>
      <w:marBottom w:val="0"/>
      <w:divBdr>
        <w:top w:val="none" w:sz="0" w:space="0" w:color="auto"/>
        <w:left w:val="none" w:sz="0" w:space="0" w:color="auto"/>
        <w:bottom w:val="none" w:sz="0" w:space="0" w:color="auto"/>
        <w:right w:val="none" w:sz="0" w:space="0" w:color="auto"/>
      </w:divBdr>
    </w:div>
    <w:div w:id="430977225">
      <w:bodyDiv w:val="1"/>
      <w:marLeft w:val="0"/>
      <w:marRight w:val="0"/>
      <w:marTop w:val="0"/>
      <w:marBottom w:val="0"/>
      <w:divBdr>
        <w:top w:val="none" w:sz="0" w:space="0" w:color="auto"/>
        <w:left w:val="none" w:sz="0" w:space="0" w:color="auto"/>
        <w:bottom w:val="none" w:sz="0" w:space="0" w:color="auto"/>
        <w:right w:val="none" w:sz="0" w:space="0" w:color="auto"/>
      </w:divBdr>
    </w:div>
    <w:div w:id="468061777">
      <w:bodyDiv w:val="1"/>
      <w:marLeft w:val="0"/>
      <w:marRight w:val="0"/>
      <w:marTop w:val="0"/>
      <w:marBottom w:val="0"/>
      <w:divBdr>
        <w:top w:val="none" w:sz="0" w:space="0" w:color="auto"/>
        <w:left w:val="none" w:sz="0" w:space="0" w:color="auto"/>
        <w:bottom w:val="none" w:sz="0" w:space="0" w:color="auto"/>
        <w:right w:val="none" w:sz="0" w:space="0" w:color="auto"/>
      </w:divBdr>
    </w:div>
    <w:div w:id="490023977">
      <w:bodyDiv w:val="1"/>
      <w:marLeft w:val="0"/>
      <w:marRight w:val="0"/>
      <w:marTop w:val="0"/>
      <w:marBottom w:val="0"/>
      <w:divBdr>
        <w:top w:val="none" w:sz="0" w:space="0" w:color="auto"/>
        <w:left w:val="none" w:sz="0" w:space="0" w:color="auto"/>
        <w:bottom w:val="none" w:sz="0" w:space="0" w:color="auto"/>
        <w:right w:val="none" w:sz="0" w:space="0" w:color="auto"/>
      </w:divBdr>
    </w:div>
    <w:div w:id="519897257">
      <w:bodyDiv w:val="1"/>
      <w:marLeft w:val="0"/>
      <w:marRight w:val="0"/>
      <w:marTop w:val="0"/>
      <w:marBottom w:val="0"/>
      <w:divBdr>
        <w:top w:val="none" w:sz="0" w:space="0" w:color="auto"/>
        <w:left w:val="none" w:sz="0" w:space="0" w:color="auto"/>
        <w:bottom w:val="none" w:sz="0" w:space="0" w:color="auto"/>
        <w:right w:val="none" w:sz="0" w:space="0" w:color="auto"/>
      </w:divBdr>
    </w:div>
    <w:div w:id="545409080">
      <w:bodyDiv w:val="1"/>
      <w:marLeft w:val="0"/>
      <w:marRight w:val="0"/>
      <w:marTop w:val="0"/>
      <w:marBottom w:val="0"/>
      <w:divBdr>
        <w:top w:val="none" w:sz="0" w:space="0" w:color="auto"/>
        <w:left w:val="none" w:sz="0" w:space="0" w:color="auto"/>
        <w:bottom w:val="none" w:sz="0" w:space="0" w:color="auto"/>
        <w:right w:val="none" w:sz="0" w:space="0" w:color="auto"/>
      </w:divBdr>
    </w:div>
    <w:div w:id="570310513">
      <w:bodyDiv w:val="1"/>
      <w:marLeft w:val="0"/>
      <w:marRight w:val="0"/>
      <w:marTop w:val="0"/>
      <w:marBottom w:val="0"/>
      <w:divBdr>
        <w:top w:val="none" w:sz="0" w:space="0" w:color="auto"/>
        <w:left w:val="none" w:sz="0" w:space="0" w:color="auto"/>
        <w:bottom w:val="none" w:sz="0" w:space="0" w:color="auto"/>
        <w:right w:val="none" w:sz="0" w:space="0" w:color="auto"/>
      </w:divBdr>
    </w:div>
    <w:div w:id="605579425">
      <w:bodyDiv w:val="1"/>
      <w:marLeft w:val="0"/>
      <w:marRight w:val="0"/>
      <w:marTop w:val="0"/>
      <w:marBottom w:val="0"/>
      <w:divBdr>
        <w:top w:val="none" w:sz="0" w:space="0" w:color="auto"/>
        <w:left w:val="none" w:sz="0" w:space="0" w:color="auto"/>
        <w:bottom w:val="none" w:sz="0" w:space="0" w:color="auto"/>
        <w:right w:val="none" w:sz="0" w:space="0" w:color="auto"/>
      </w:divBdr>
    </w:div>
    <w:div w:id="628440813">
      <w:bodyDiv w:val="1"/>
      <w:marLeft w:val="0"/>
      <w:marRight w:val="0"/>
      <w:marTop w:val="0"/>
      <w:marBottom w:val="0"/>
      <w:divBdr>
        <w:top w:val="none" w:sz="0" w:space="0" w:color="auto"/>
        <w:left w:val="none" w:sz="0" w:space="0" w:color="auto"/>
        <w:bottom w:val="none" w:sz="0" w:space="0" w:color="auto"/>
        <w:right w:val="none" w:sz="0" w:space="0" w:color="auto"/>
      </w:divBdr>
    </w:div>
    <w:div w:id="629482344">
      <w:bodyDiv w:val="1"/>
      <w:marLeft w:val="0"/>
      <w:marRight w:val="0"/>
      <w:marTop w:val="0"/>
      <w:marBottom w:val="0"/>
      <w:divBdr>
        <w:top w:val="none" w:sz="0" w:space="0" w:color="auto"/>
        <w:left w:val="none" w:sz="0" w:space="0" w:color="auto"/>
        <w:bottom w:val="none" w:sz="0" w:space="0" w:color="auto"/>
        <w:right w:val="none" w:sz="0" w:space="0" w:color="auto"/>
      </w:divBdr>
    </w:div>
    <w:div w:id="666637295">
      <w:bodyDiv w:val="1"/>
      <w:marLeft w:val="0"/>
      <w:marRight w:val="0"/>
      <w:marTop w:val="0"/>
      <w:marBottom w:val="0"/>
      <w:divBdr>
        <w:top w:val="none" w:sz="0" w:space="0" w:color="auto"/>
        <w:left w:val="none" w:sz="0" w:space="0" w:color="auto"/>
        <w:bottom w:val="none" w:sz="0" w:space="0" w:color="auto"/>
        <w:right w:val="none" w:sz="0" w:space="0" w:color="auto"/>
      </w:divBdr>
    </w:div>
    <w:div w:id="734931429">
      <w:bodyDiv w:val="1"/>
      <w:marLeft w:val="0"/>
      <w:marRight w:val="0"/>
      <w:marTop w:val="0"/>
      <w:marBottom w:val="0"/>
      <w:divBdr>
        <w:top w:val="none" w:sz="0" w:space="0" w:color="auto"/>
        <w:left w:val="none" w:sz="0" w:space="0" w:color="auto"/>
        <w:bottom w:val="none" w:sz="0" w:space="0" w:color="auto"/>
        <w:right w:val="none" w:sz="0" w:space="0" w:color="auto"/>
      </w:divBdr>
    </w:div>
    <w:div w:id="746999753">
      <w:bodyDiv w:val="1"/>
      <w:marLeft w:val="0"/>
      <w:marRight w:val="0"/>
      <w:marTop w:val="0"/>
      <w:marBottom w:val="0"/>
      <w:divBdr>
        <w:top w:val="none" w:sz="0" w:space="0" w:color="auto"/>
        <w:left w:val="none" w:sz="0" w:space="0" w:color="auto"/>
        <w:bottom w:val="none" w:sz="0" w:space="0" w:color="auto"/>
        <w:right w:val="none" w:sz="0" w:space="0" w:color="auto"/>
      </w:divBdr>
    </w:div>
    <w:div w:id="762602940">
      <w:bodyDiv w:val="1"/>
      <w:marLeft w:val="0"/>
      <w:marRight w:val="0"/>
      <w:marTop w:val="0"/>
      <w:marBottom w:val="0"/>
      <w:divBdr>
        <w:top w:val="none" w:sz="0" w:space="0" w:color="auto"/>
        <w:left w:val="none" w:sz="0" w:space="0" w:color="auto"/>
        <w:bottom w:val="none" w:sz="0" w:space="0" w:color="auto"/>
        <w:right w:val="none" w:sz="0" w:space="0" w:color="auto"/>
      </w:divBdr>
    </w:div>
    <w:div w:id="776558819">
      <w:bodyDiv w:val="1"/>
      <w:marLeft w:val="0"/>
      <w:marRight w:val="0"/>
      <w:marTop w:val="0"/>
      <w:marBottom w:val="0"/>
      <w:divBdr>
        <w:top w:val="none" w:sz="0" w:space="0" w:color="auto"/>
        <w:left w:val="none" w:sz="0" w:space="0" w:color="auto"/>
        <w:bottom w:val="none" w:sz="0" w:space="0" w:color="auto"/>
        <w:right w:val="none" w:sz="0" w:space="0" w:color="auto"/>
      </w:divBdr>
    </w:div>
    <w:div w:id="788399696">
      <w:bodyDiv w:val="1"/>
      <w:marLeft w:val="0"/>
      <w:marRight w:val="0"/>
      <w:marTop w:val="0"/>
      <w:marBottom w:val="0"/>
      <w:divBdr>
        <w:top w:val="none" w:sz="0" w:space="0" w:color="auto"/>
        <w:left w:val="none" w:sz="0" w:space="0" w:color="auto"/>
        <w:bottom w:val="none" w:sz="0" w:space="0" w:color="auto"/>
        <w:right w:val="none" w:sz="0" w:space="0" w:color="auto"/>
      </w:divBdr>
    </w:div>
    <w:div w:id="806125365">
      <w:bodyDiv w:val="1"/>
      <w:marLeft w:val="0"/>
      <w:marRight w:val="0"/>
      <w:marTop w:val="0"/>
      <w:marBottom w:val="0"/>
      <w:divBdr>
        <w:top w:val="none" w:sz="0" w:space="0" w:color="auto"/>
        <w:left w:val="none" w:sz="0" w:space="0" w:color="auto"/>
        <w:bottom w:val="none" w:sz="0" w:space="0" w:color="auto"/>
        <w:right w:val="none" w:sz="0" w:space="0" w:color="auto"/>
      </w:divBdr>
    </w:div>
    <w:div w:id="807669737">
      <w:bodyDiv w:val="1"/>
      <w:marLeft w:val="0"/>
      <w:marRight w:val="0"/>
      <w:marTop w:val="0"/>
      <w:marBottom w:val="0"/>
      <w:divBdr>
        <w:top w:val="none" w:sz="0" w:space="0" w:color="auto"/>
        <w:left w:val="none" w:sz="0" w:space="0" w:color="auto"/>
        <w:bottom w:val="none" w:sz="0" w:space="0" w:color="auto"/>
        <w:right w:val="none" w:sz="0" w:space="0" w:color="auto"/>
      </w:divBdr>
    </w:div>
    <w:div w:id="812063094">
      <w:bodyDiv w:val="1"/>
      <w:marLeft w:val="0"/>
      <w:marRight w:val="0"/>
      <w:marTop w:val="0"/>
      <w:marBottom w:val="0"/>
      <w:divBdr>
        <w:top w:val="none" w:sz="0" w:space="0" w:color="auto"/>
        <w:left w:val="none" w:sz="0" w:space="0" w:color="auto"/>
        <w:bottom w:val="none" w:sz="0" w:space="0" w:color="auto"/>
        <w:right w:val="none" w:sz="0" w:space="0" w:color="auto"/>
      </w:divBdr>
    </w:div>
    <w:div w:id="854155526">
      <w:bodyDiv w:val="1"/>
      <w:marLeft w:val="0"/>
      <w:marRight w:val="0"/>
      <w:marTop w:val="0"/>
      <w:marBottom w:val="0"/>
      <w:divBdr>
        <w:top w:val="none" w:sz="0" w:space="0" w:color="auto"/>
        <w:left w:val="none" w:sz="0" w:space="0" w:color="auto"/>
        <w:bottom w:val="none" w:sz="0" w:space="0" w:color="auto"/>
        <w:right w:val="none" w:sz="0" w:space="0" w:color="auto"/>
      </w:divBdr>
    </w:div>
    <w:div w:id="884175741">
      <w:bodyDiv w:val="1"/>
      <w:marLeft w:val="0"/>
      <w:marRight w:val="0"/>
      <w:marTop w:val="0"/>
      <w:marBottom w:val="0"/>
      <w:divBdr>
        <w:top w:val="none" w:sz="0" w:space="0" w:color="auto"/>
        <w:left w:val="none" w:sz="0" w:space="0" w:color="auto"/>
        <w:bottom w:val="none" w:sz="0" w:space="0" w:color="auto"/>
        <w:right w:val="none" w:sz="0" w:space="0" w:color="auto"/>
      </w:divBdr>
    </w:div>
    <w:div w:id="900215634">
      <w:bodyDiv w:val="1"/>
      <w:marLeft w:val="0"/>
      <w:marRight w:val="0"/>
      <w:marTop w:val="0"/>
      <w:marBottom w:val="0"/>
      <w:divBdr>
        <w:top w:val="none" w:sz="0" w:space="0" w:color="auto"/>
        <w:left w:val="none" w:sz="0" w:space="0" w:color="auto"/>
        <w:bottom w:val="none" w:sz="0" w:space="0" w:color="auto"/>
        <w:right w:val="none" w:sz="0" w:space="0" w:color="auto"/>
      </w:divBdr>
    </w:div>
    <w:div w:id="919095461">
      <w:bodyDiv w:val="1"/>
      <w:marLeft w:val="0"/>
      <w:marRight w:val="0"/>
      <w:marTop w:val="0"/>
      <w:marBottom w:val="0"/>
      <w:divBdr>
        <w:top w:val="none" w:sz="0" w:space="0" w:color="auto"/>
        <w:left w:val="none" w:sz="0" w:space="0" w:color="auto"/>
        <w:bottom w:val="none" w:sz="0" w:space="0" w:color="auto"/>
        <w:right w:val="none" w:sz="0" w:space="0" w:color="auto"/>
      </w:divBdr>
    </w:div>
    <w:div w:id="942762151">
      <w:bodyDiv w:val="1"/>
      <w:marLeft w:val="0"/>
      <w:marRight w:val="0"/>
      <w:marTop w:val="0"/>
      <w:marBottom w:val="0"/>
      <w:divBdr>
        <w:top w:val="none" w:sz="0" w:space="0" w:color="auto"/>
        <w:left w:val="none" w:sz="0" w:space="0" w:color="auto"/>
        <w:bottom w:val="none" w:sz="0" w:space="0" w:color="auto"/>
        <w:right w:val="none" w:sz="0" w:space="0" w:color="auto"/>
      </w:divBdr>
    </w:div>
    <w:div w:id="1036081573">
      <w:bodyDiv w:val="1"/>
      <w:marLeft w:val="0"/>
      <w:marRight w:val="0"/>
      <w:marTop w:val="0"/>
      <w:marBottom w:val="0"/>
      <w:divBdr>
        <w:top w:val="none" w:sz="0" w:space="0" w:color="auto"/>
        <w:left w:val="none" w:sz="0" w:space="0" w:color="auto"/>
        <w:bottom w:val="none" w:sz="0" w:space="0" w:color="auto"/>
        <w:right w:val="none" w:sz="0" w:space="0" w:color="auto"/>
      </w:divBdr>
    </w:div>
    <w:div w:id="1056708476">
      <w:bodyDiv w:val="1"/>
      <w:marLeft w:val="0"/>
      <w:marRight w:val="0"/>
      <w:marTop w:val="0"/>
      <w:marBottom w:val="0"/>
      <w:divBdr>
        <w:top w:val="none" w:sz="0" w:space="0" w:color="auto"/>
        <w:left w:val="none" w:sz="0" w:space="0" w:color="auto"/>
        <w:bottom w:val="none" w:sz="0" w:space="0" w:color="auto"/>
        <w:right w:val="none" w:sz="0" w:space="0" w:color="auto"/>
      </w:divBdr>
    </w:div>
    <w:div w:id="1066732128">
      <w:bodyDiv w:val="1"/>
      <w:marLeft w:val="0"/>
      <w:marRight w:val="0"/>
      <w:marTop w:val="0"/>
      <w:marBottom w:val="0"/>
      <w:divBdr>
        <w:top w:val="none" w:sz="0" w:space="0" w:color="auto"/>
        <w:left w:val="none" w:sz="0" w:space="0" w:color="auto"/>
        <w:bottom w:val="none" w:sz="0" w:space="0" w:color="auto"/>
        <w:right w:val="none" w:sz="0" w:space="0" w:color="auto"/>
      </w:divBdr>
    </w:div>
    <w:div w:id="1125389079">
      <w:bodyDiv w:val="1"/>
      <w:marLeft w:val="0"/>
      <w:marRight w:val="0"/>
      <w:marTop w:val="0"/>
      <w:marBottom w:val="0"/>
      <w:divBdr>
        <w:top w:val="none" w:sz="0" w:space="0" w:color="auto"/>
        <w:left w:val="none" w:sz="0" w:space="0" w:color="auto"/>
        <w:bottom w:val="none" w:sz="0" w:space="0" w:color="auto"/>
        <w:right w:val="none" w:sz="0" w:space="0" w:color="auto"/>
      </w:divBdr>
    </w:div>
    <w:div w:id="1177843732">
      <w:bodyDiv w:val="1"/>
      <w:marLeft w:val="0"/>
      <w:marRight w:val="0"/>
      <w:marTop w:val="0"/>
      <w:marBottom w:val="0"/>
      <w:divBdr>
        <w:top w:val="none" w:sz="0" w:space="0" w:color="auto"/>
        <w:left w:val="none" w:sz="0" w:space="0" w:color="auto"/>
        <w:bottom w:val="none" w:sz="0" w:space="0" w:color="auto"/>
        <w:right w:val="none" w:sz="0" w:space="0" w:color="auto"/>
      </w:divBdr>
    </w:div>
    <w:div w:id="1190069784">
      <w:bodyDiv w:val="1"/>
      <w:marLeft w:val="0"/>
      <w:marRight w:val="0"/>
      <w:marTop w:val="0"/>
      <w:marBottom w:val="0"/>
      <w:divBdr>
        <w:top w:val="none" w:sz="0" w:space="0" w:color="auto"/>
        <w:left w:val="none" w:sz="0" w:space="0" w:color="auto"/>
        <w:bottom w:val="none" w:sz="0" w:space="0" w:color="auto"/>
        <w:right w:val="none" w:sz="0" w:space="0" w:color="auto"/>
      </w:divBdr>
    </w:div>
    <w:div w:id="1201816626">
      <w:bodyDiv w:val="1"/>
      <w:marLeft w:val="0"/>
      <w:marRight w:val="0"/>
      <w:marTop w:val="0"/>
      <w:marBottom w:val="0"/>
      <w:divBdr>
        <w:top w:val="none" w:sz="0" w:space="0" w:color="auto"/>
        <w:left w:val="none" w:sz="0" w:space="0" w:color="auto"/>
        <w:bottom w:val="none" w:sz="0" w:space="0" w:color="auto"/>
        <w:right w:val="none" w:sz="0" w:space="0" w:color="auto"/>
      </w:divBdr>
    </w:div>
    <w:div w:id="1211306950">
      <w:bodyDiv w:val="1"/>
      <w:marLeft w:val="0"/>
      <w:marRight w:val="0"/>
      <w:marTop w:val="0"/>
      <w:marBottom w:val="0"/>
      <w:divBdr>
        <w:top w:val="none" w:sz="0" w:space="0" w:color="auto"/>
        <w:left w:val="none" w:sz="0" w:space="0" w:color="auto"/>
        <w:bottom w:val="none" w:sz="0" w:space="0" w:color="auto"/>
        <w:right w:val="none" w:sz="0" w:space="0" w:color="auto"/>
      </w:divBdr>
    </w:div>
    <w:div w:id="1222714744">
      <w:bodyDiv w:val="1"/>
      <w:marLeft w:val="0"/>
      <w:marRight w:val="0"/>
      <w:marTop w:val="0"/>
      <w:marBottom w:val="0"/>
      <w:divBdr>
        <w:top w:val="none" w:sz="0" w:space="0" w:color="auto"/>
        <w:left w:val="none" w:sz="0" w:space="0" w:color="auto"/>
        <w:bottom w:val="none" w:sz="0" w:space="0" w:color="auto"/>
        <w:right w:val="none" w:sz="0" w:space="0" w:color="auto"/>
      </w:divBdr>
    </w:div>
    <w:div w:id="1236818101">
      <w:bodyDiv w:val="1"/>
      <w:marLeft w:val="0"/>
      <w:marRight w:val="0"/>
      <w:marTop w:val="0"/>
      <w:marBottom w:val="0"/>
      <w:divBdr>
        <w:top w:val="none" w:sz="0" w:space="0" w:color="auto"/>
        <w:left w:val="none" w:sz="0" w:space="0" w:color="auto"/>
        <w:bottom w:val="none" w:sz="0" w:space="0" w:color="auto"/>
        <w:right w:val="none" w:sz="0" w:space="0" w:color="auto"/>
      </w:divBdr>
    </w:div>
    <w:div w:id="1272738637">
      <w:bodyDiv w:val="1"/>
      <w:marLeft w:val="0"/>
      <w:marRight w:val="0"/>
      <w:marTop w:val="0"/>
      <w:marBottom w:val="0"/>
      <w:divBdr>
        <w:top w:val="none" w:sz="0" w:space="0" w:color="auto"/>
        <w:left w:val="none" w:sz="0" w:space="0" w:color="auto"/>
        <w:bottom w:val="none" w:sz="0" w:space="0" w:color="auto"/>
        <w:right w:val="none" w:sz="0" w:space="0" w:color="auto"/>
      </w:divBdr>
    </w:div>
    <w:div w:id="1276669364">
      <w:bodyDiv w:val="1"/>
      <w:marLeft w:val="0"/>
      <w:marRight w:val="0"/>
      <w:marTop w:val="0"/>
      <w:marBottom w:val="0"/>
      <w:divBdr>
        <w:top w:val="none" w:sz="0" w:space="0" w:color="auto"/>
        <w:left w:val="none" w:sz="0" w:space="0" w:color="auto"/>
        <w:bottom w:val="none" w:sz="0" w:space="0" w:color="auto"/>
        <w:right w:val="none" w:sz="0" w:space="0" w:color="auto"/>
      </w:divBdr>
    </w:div>
    <w:div w:id="1300261081">
      <w:bodyDiv w:val="1"/>
      <w:marLeft w:val="0"/>
      <w:marRight w:val="0"/>
      <w:marTop w:val="0"/>
      <w:marBottom w:val="0"/>
      <w:divBdr>
        <w:top w:val="none" w:sz="0" w:space="0" w:color="auto"/>
        <w:left w:val="none" w:sz="0" w:space="0" w:color="auto"/>
        <w:bottom w:val="none" w:sz="0" w:space="0" w:color="auto"/>
        <w:right w:val="none" w:sz="0" w:space="0" w:color="auto"/>
      </w:divBdr>
    </w:div>
    <w:div w:id="1319378981">
      <w:bodyDiv w:val="1"/>
      <w:marLeft w:val="0"/>
      <w:marRight w:val="0"/>
      <w:marTop w:val="0"/>
      <w:marBottom w:val="0"/>
      <w:divBdr>
        <w:top w:val="none" w:sz="0" w:space="0" w:color="auto"/>
        <w:left w:val="none" w:sz="0" w:space="0" w:color="auto"/>
        <w:bottom w:val="none" w:sz="0" w:space="0" w:color="auto"/>
        <w:right w:val="none" w:sz="0" w:space="0" w:color="auto"/>
      </w:divBdr>
    </w:div>
    <w:div w:id="1325664817">
      <w:bodyDiv w:val="1"/>
      <w:marLeft w:val="0"/>
      <w:marRight w:val="0"/>
      <w:marTop w:val="0"/>
      <w:marBottom w:val="0"/>
      <w:divBdr>
        <w:top w:val="none" w:sz="0" w:space="0" w:color="auto"/>
        <w:left w:val="none" w:sz="0" w:space="0" w:color="auto"/>
        <w:bottom w:val="none" w:sz="0" w:space="0" w:color="auto"/>
        <w:right w:val="none" w:sz="0" w:space="0" w:color="auto"/>
      </w:divBdr>
    </w:div>
    <w:div w:id="1468278296">
      <w:bodyDiv w:val="1"/>
      <w:marLeft w:val="0"/>
      <w:marRight w:val="0"/>
      <w:marTop w:val="0"/>
      <w:marBottom w:val="0"/>
      <w:divBdr>
        <w:top w:val="none" w:sz="0" w:space="0" w:color="auto"/>
        <w:left w:val="none" w:sz="0" w:space="0" w:color="auto"/>
        <w:bottom w:val="none" w:sz="0" w:space="0" w:color="auto"/>
        <w:right w:val="none" w:sz="0" w:space="0" w:color="auto"/>
      </w:divBdr>
    </w:div>
    <w:div w:id="1488740163">
      <w:bodyDiv w:val="1"/>
      <w:marLeft w:val="0"/>
      <w:marRight w:val="0"/>
      <w:marTop w:val="0"/>
      <w:marBottom w:val="0"/>
      <w:divBdr>
        <w:top w:val="none" w:sz="0" w:space="0" w:color="auto"/>
        <w:left w:val="none" w:sz="0" w:space="0" w:color="auto"/>
        <w:bottom w:val="none" w:sz="0" w:space="0" w:color="auto"/>
        <w:right w:val="none" w:sz="0" w:space="0" w:color="auto"/>
      </w:divBdr>
    </w:div>
    <w:div w:id="1502087285">
      <w:bodyDiv w:val="1"/>
      <w:marLeft w:val="0"/>
      <w:marRight w:val="0"/>
      <w:marTop w:val="0"/>
      <w:marBottom w:val="0"/>
      <w:divBdr>
        <w:top w:val="none" w:sz="0" w:space="0" w:color="auto"/>
        <w:left w:val="none" w:sz="0" w:space="0" w:color="auto"/>
        <w:bottom w:val="none" w:sz="0" w:space="0" w:color="auto"/>
        <w:right w:val="none" w:sz="0" w:space="0" w:color="auto"/>
      </w:divBdr>
    </w:div>
    <w:div w:id="1505314799">
      <w:bodyDiv w:val="1"/>
      <w:marLeft w:val="0"/>
      <w:marRight w:val="0"/>
      <w:marTop w:val="0"/>
      <w:marBottom w:val="0"/>
      <w:divBdr>
        <w:top w:val="none" w:sz="0" w:space="0" w:color="auto"/>
        <w:left w:val="none" w:sz="0" w:space="0" w:color="auto"/>
        <w:bottom w:val="none" w:sz="0" w:space="0" w:color="auto"/>
        <w:right w:val="none" w:sz="0" w:space="0" w:color="auto"/>
      </w:divBdr>
    </w:div>
    <w:div w:id="1512181752">
      <w:bodyDiv w:val="1"/>
      <w:marLeft w:val="0"/>
      <w:marRight w:val="0"/>
      <w:marTop w:val="0"/>
      <w:marBottom w:val="0"/>
      <w:divBdr>
        <w:top w:val="none" w:sz="0" w:space="0" w:color="auto"/>
        <w:left w:val="none" w:sz="0" w:space="0" w:color="auto"/>
        <w:bottom w:val="none" w:sz="0" w:space="0" w:color="auto"/>
        <w:right w:val="none" w:sz="0" w:space="0" w:color="auto"/>
      </w:divBdr>
    </w:div>
    <w:div w:id="1531143181">
      <w:bodyDiv w:val="1"/>
      <w:marLeft w:val="0"/>
      <w:marRight w:val="0"/>
      <w:marTop w:val="0"/>
      <w:marBottom w:val="0"/>
      <w:divBdr>
        <w:top w:val="none" w:sz="0" w:space="0" w:color="auto"/>
        <w:left w:val="none" w:sz="0" w:space="0" w:color="auto"/>
        <w:bottom w:val="none" w:sz="0" w:space="0" w:color="auto"/>
        <w:right w:val="none" w:sz="0" w:space="0" w:color="auto"/>
      </w:divBdr>
    </w:div>
    <w:div w:id="1565990204">
      <w:bodyDiv w:val="1"/>
      <w:marLeft w:val="0"/>
      <w:marRight w:val="0"/>
      <w:marTop w:val="0"/>
      <w:marBottom w:val="0"/>
      <w:divBdr>
        <w:top w:val="none" w:sz="0" w:space="0" w:color="auto"/>
        <w:left w:val="none" w:sz="0" w:space="0" w:color="auto"/>
        <w:bottom w:val="none" w:sz="0" w:space="0" w:color="auto"/>
        <w:right w:val="none" w:sz="0" w:space="0" w:color="auto"/>
      </w:divBdr>
    </w:div>
    <w:div w:id="1574388009">
      <w:bodyDiv w:val="1"/>
      <w:marLeft w:val="0"/>
      <w:marRight w:val="0"/>
      <w:marTop w:val="0"/>
      <w:marBottom w:val="0"/>
      <w:divBdr>
        <w:top w:val="none" w:sz="0" w:space="0" w:color="auto"/>
        <w:left w:val="none" w:sz="0" w:space="0" w:color="auto"/>
        <w:bottom w:val="none" w:sz="0" w:space="0" w:color="auto"/>
        <w:right w:val="none" w:sz="0" w:space="0" w:color="auto"/>
      </w:divBdr>
    </w:div>
    <w:div w:id="1579903260">
      <w:bodyDiv w:val="1"/>
      <w:marLeft w:val="0"/>
      <w:marRight w:val="0"/>
      <w:marTop w:val="0"/>
      <w:marBottom w:val="0"/>
      <w:divBdr>
        <w:top w:val="none" w:sz="0" w:space="0" w:color="auto"/>
        <w:left w:val="none" w:sz="0" w:space="0" w:color="auto"/>
        <w:bottom w:val="none" w:sz="0" w:space="0" w:color="auto"/>
        <w:right w:val="none" w:sz="0" w:space="0" w:color="auto"/>
      </w:divBdr>
    </w:div>
    <w:div w:id="1607494787">
      <w:bodyDiv w:val="1"/>
      <w:marLeft w:val="0"/>
      <w:marRight w:val="0"/>
      <w:marTop w:val="0"/>
      <w:marBottom w:val="0"/>
      <w:divBdr>
        <w:top w:val="none" w:sz="0" w:space="0" w:color="auto"/>
        <w:left w:val="none" w:sz="0" w:space="0" w:color="auto"/>
        <w:bottom w:val="none" w:sz="0" w:space="0" w:color="auto"/>
        <w:right w:val="none" w:sz="0" w:space="0" w:color="auto"/>
      </w:divBdr>
    </w:div>
    <w:div w:id="1662654758">
      <w:bodyDiv w:val="1"/>
      <w:marLeft w:val="0"/>
      <w:marRight w:val="0"/>
      <w:marTop w:val="0"/>
      <w:marBottom w:val="0"/>
      <w:divBdr>
        <w:top w:val="none" w:sz="0" w:space="0" w:color="auto"/>
        <w:left w:val="none" w:sz="0" w:space="0" w:color="auto"/>
        <w:bottom w:val="none" w:sz="0" w:space="0" w:color="auto"/>
        <w:right w:val="none" w:sz="0" w:space="0" w:color="auto"/>
      </w:divBdr>
    </w:div>
    <w:div w:id="1675065803">
      <w:bodyDiv w:val="1"/>
      <w:marLeft w:val="0"/>
      <w:marRight w:val="0"/>
      <w:marTop w:val="0"/>
      <w:marBottom w:val="0"/>
      <w:divBdr>
        <w:top w:val="none" w:sz="0" w:space="0" w:color="auto"/>
        <w:left w:val="none" w:sz="0" w:space="0" w:color="auto"/>
        <w:bottom w:val="none" w:sz="0" w:space="0" w:color="auto"/>
        <w:right w:val="none" w:sz="0" w:space="0" w:color="auto"/>
      </w:divBdr>
    </w:div>
    <w:div w:id="1677875666">
      <w:bodyDiv w:val="1"/>
      <w:marLeft w:val="0"/>
      <w:marRight w:val="0"/>
      <w:marTop w:val="0"/>
      <w:marBottom w:val="0"/>
      <w:divBdr>
        <w:top w:val="none" w:sz="0" w:space="0" w:color="auto"/>
        <w:left w:val="none" w:sz="0" w:space="0" w:color="auto"/>
        <w:bottom w:val="none" w:sz="0" w:space="0" w:color="auto"/>
        <w:right w:val="none" w:sz="0" w:space="0" w:color="auto"/>
      </w:divBdr>
    </w:div>
    <w:div w:id="1682511101">
      <w:bodyDiv w:val="1"/>
      <w:marLeft w:val="0"/>
      <w:marRight w:val="0"/>
      <w:marTop w:val="0"/>
      <w:marBottom w:val="0"/>
      <w:divBdr>
        <w:top w:val="none" w:sz="0" w:space="0" w:color="auto"/>
        <w:left w:val="none" w:sz="0" w:space="0" w:color="auto"/>
        <w:bottom w:val="none" w:sz="0" w:space="0" w:color="auto"/>
        <w:right w:val="none" w:sz="0" w:space="0" w:color="auto"/>
      </w:divBdr>
    </w:div>
    <w:div w:id="1683047616">
      <w:bodyDiv w:val="1"/>
      <w:marLeft w:val="0"/>
      <w:marRight w:val="0"/>
      <w:marTop w:val="0"/>
      <w:marBottom w:val="0"/>
      <w:divBdr>
        <w:top w:val="none" w:sz="0" w:space="0" w:color="auto"/>
        <w:left w:val="none" w:sz="0" w:space="0" w:color="auto"/>
        <w:bottom w:val="none" w:sz="0" w:space="0" w:color="auto"/>
        <w:right w:val="none" w:sz="0" w:space="0" w:color="auto"/>
      </w:divBdr>
    </w:div>
    <w:div w:id="1696223893">
      <w:bodyDiv w:val="1"/>
      <w:marLeft w:val="0"/>
      <w:marRight w:val="0"/>
      <w:marTop w:val="0"/>
      <w:marBottom w:val="0"/>
      <w:divBdr>
        <w:top w:val="none" w:sz="0" w:space="0" w:color="auto"/>
        <w:left w:val="none" w:sz="0" w:space="0" w:color="auto"/>
        <w:bottom w:val="none" w:sz="0" w:space="0" w:color="auto"/>
        <w:right w:val="none" w:sz="0" w:space="0" w:color="auto"/>
      </w:divBdr>
    </w:div>
    <w:div w:id="1702780821">
      <w:bodyDiv w:val="1"/>
      <w:marLeft w:val="0"/>
      <w:marRight w:val="0"/>
      <w:marTop w:val="0"/>
      <w:marBottom w:val="0"/>
      <w:divBdr>
        <w:top w:val="none" w:sz="0" w:space="0" w:color="auto"/>
        <w:left w:val="none" w:sz="0" w:space="0" w:color="auto"/>
        <w:bottom w:val="none" w:sz="0" w:space="0" w:color="auto"/>
        <w:right w:val="none" w:sz="0" w:space="0" w:color="auto"/>
      </w:divBdr>
    </w:div>
    <w:div w:id="1708532039">
      <w:bodyDiv w:val="1"/>
      <w:marLeft w:val="0"/>
      <w:marRight w:val="0"/>
      <w:marTop w:val="0"/>
      <w:marBottom w:val="0"/>
      <w:divBdr>
        <w:top w:val="none" w:sz="0" w:space="0" w:color="auto"/>
        <w:left w:val="none" w:sz="0" w:space="0" w:color="auto"/>
        <w:bottom w:val="none" w:sz="0" w:space="0" w:color="auto"/>
        <w:right w:val="none" w:sz="0" w:space="0" w:color="auto"/>
      </w:divBdr>
    </w:div>
    <w:div w:id="1721400090">
      <w:bodyDiv w:val="1"/>
      <w:marLeft w:val="0"/>
      <w:marRight w:val="0"/>
      <w:marTop w:val="0"/>
      <w:marBottom w:val="0"/>
      <w:divBdr>
        <w:top w:val="none" w:sz="0" w:space="0" w:color="auto"/>
        <w:left w:val="none" w:sz="0" w:space="0" w:color="auto"/>
        <w:bottom w:val="none" w:sz="0" w:space="0" w:color="auto"/>
        <w:right w:val="none" w:sz="0" w:space="0" w:color="auto"/>
      </w:divBdr>
    </w:div>
    <w:div w:id="1868982612">
      <w:bodyDiv w:val="1"/>
      <w:marLeft w:val="0"/>
      <w:marRight w:val="0"/>
      <w:marTop w:val="0"/>
      <w:marBottom w:val="0"/>
      <w:divBdr>
        <w:top w:val="none" w:sz="0" w:space="0" w:color="auto"/>
        <w:left w:val="none" w:sz="0" w:space="0" w:color="auto"/>
        <w:bottom w:val="none" w:sz="0" w:space="0" w:color="auto"/>
        <w:right w:val="none" w:sz="0" w:space="0" w:color="auto"/>
      </w:divBdr>
    </w:div>
    <w:div w:id="1884635421">
      <w:bodyDiv w:val="1"/>
      <w:marLeft w:val="0"/>
      <w:marRight w:val="0"/>
      <w:marTop w:val="0"/>
      <w:marBottom w:val="0"/>
      <w:divBdr>
        <w:top w:val="none" w:sz="0" w:space="0" w:color="auto"/>
        <w:left w:val="none" w:sz="0" w:space="0" w:color="auto"/>
        <w:bottom w:val="none" w:sz="0" w:space="0" w:color="auto"/>
        <w:right w:val="none" w:sz="0" w:space="0" w:color="auto"/>
      </w:divBdr>
    </w:div>
    <w:div w:id="1899702515">
      <w:bodyDiv w:val="1"/>
      <w:marLeft w:val="0"/>
      <w:marRight w:val="0"/>
      <w:marTop w:val="0"/>
      <w:marBottom w:val="0"/>
      <w:divBdr>
        <w:top w:val="none" w:sz="0" w:space="0" w:color="auto"/>
        <w:left w:val="none" w:sz="0" w:space="0" w:color="auto"/>
        <w:bottom w:val="none" w:sz="0" w:space="0" w:color="auto"/>
        <w:right w:val="none" w:sz="0" w:space="0" w:color="auto"/>
      </w:divBdr>
    </w:div>
    <w:div w:id="1916819567">
      <w:bodyDiv w:val="1"/>
      <w:marLeft w:val="0"/>
      <w:marRight w:val="0"/>
      <w:marTop w:val="0"/>
      <w:marBottom w:val="0"/>
      <w:divBdr>
        <w:top w:val="none" w:sz="0" w:space="0" w:color="auto"/>
        <w:left w:val="none" w:sz="0" w:space="0" w:color="auto"/>
        <w:bottom w:val="none" w:sz="0" w:space="0" w:color="auto"/>
        <w:right w:val="none" w:sz="0" w:space="0" w:color="auto"/>
      </w:divBdr>
    </w:div>
    <w:div w:id="1941180355">
      <w:bodyDiv w:val="1"/>
      <w:marLeft w:val="0"/>
      <w:marRight w:val="0"/>
      <w:marTop w:val="0"/>
      <w:marBottom w:val="0"/>
      <w:divBdr>
        <w:top w:val="none" w:sz="0" w:space="0" w:color="auto"/>
        <w:left w:val="none" w:sz="0" w:space="0" w:color="auto"/>
        <w:bottom w:val="none" w:sz="0" w:space="0" w:color="auto"/>
        <w:right w:val="none" w:sz="0" w:space="0" w:color="auto"/>
      </w:divBdr>
    </w:div>
    <w:div w:id="1954744394">
      <w:bodyDiv w:val="1"/>
      <w:marLeft w:val="0"/>
      <w:marRight w:val="0"/>
      <w:marTop w:val="0"/>
      <w:marBottom w:val="0"/>
      <w:divBdr>
        <w:top w:val="none" w:sz="0" w:space="0" w:color="auto"/>
        <w:left w:val="none" w:sz="0" w:space="0" w:color="auto"/>
        <w:bottom w:val="none" w:sz="0" w:space="0" w:color="auto"/>
        <w:right w:val="none" w:sz="0" w:space="0" w:color="auto"/>
      </w:divBdr>
    </w:div>
    <w:div w:id="1957828767">
      <w:bodyDiv w:val="1"/>
      <w:marLeft w:val="0"/>
      <w:marRight w:val="0"/>
      <w:marTop w:val="0"/>
      <w:marBottom w:val="0"/>
      <w:divBdr>
        <w:top w:val="none" w:sz="0" w:space="0" w:color="auto"/>
        <w:left w:val="none" w:sz="0" w:space="0" w:color="auto"/>
        <w:bottom w:val="none" w:sz="0" w:space="0" w:color="auto"/>
        <w:right w:val="none" w:sz="0" w:space="0" w:color="auto"/>
      </w:divBdr>
    </w:div>
    <w:div w:id="1981954297">
      <w:bodyDiv w:val="1"/>
      <w:marLeft w:val="0"/>
      <w:marRight w:val="0"/>
      <w:marTop w:val="0"/>
      <w:marBottom w:val="0"/>
      <w:divBdr>
        <w:top w:val="none" w:sz="0" w:space="0" w:color="auto"/>
        <w:left w:val="none" w:sz="0" w:space="0" w:color="auto"/>
        <w:bottom w:val="none" w:sz="0" w:space="0" w:color="auto"/>
        <w:right w:val="none" w:sz="0" w:space="0" w:color="auto"/>
      </w:divBdr>
    </w:div>
    <w:div w:id="2000377382">
      <w:bodyDiv w:val="1"/>
      <w:marLeft w:val="0"/>
      <w:marRight w:val="0"/>
      <w:marTop w:val="0"/>
      <w:marBottom w:val="0"/>
      <w:divBdr>
        <w:top w:val="none" w:sz="0" w:space="0" w:color="auto"/>
        <w:left w:val="none" w:sz="0" w:space="0" w:color="auto"/>
        <w:bottom w:val="none" w:sz="0" w:space="0" w:color="auto"/>
        <w:right w:val="none" w:sz="0" w:space="0" w:color="auto"/>
      </w:divBdr>
    </w:div>
    <w:div w:id="2060781853">
      <w:bodyDiv w:val="1"/>
      <w:marLeft w:val="0"/>
      <w:marRight w:val="0"/>
      <w:marTop w:val="0"/>
      <w:marBottom w:val="0"/>
      <w:divBdr>
        <w:top w:val="none" w:sz="0" w:space="0" w:color="auto"/>
        <w:left w:val="none" w:sz="0" w:space="0" w:color="auto"/>
        <w:bottom w:val="none" w:sz="0" w:space="0" w:color="auto"/>
        <w:right w:val="none" w:sz="0" w:space="0" w:color="auto"/>
      </w:divBdr>
    </w:div>
    <w:div w:id="2083793439">
      <w:bodyDiv w:val="1"/>
      <w:marLeft w:val="0"/>
      <w:marRight w:val="0"/>
      <w:marTop w:val="0"/>
      <w:marBottom w:val="0"/>
      <w:divBdr>
        <w:top w:val="none" w:sz="0" w:space="0" w:color="auto"/>
        <w:left w:val="none" w:sz="0" w:space="0" w:color="auto"/>
        <w:bottom w:val="none" w:sz="0" w:space="0" w:color="auto"/>
        <w:right w:val="none" w:sz="0" w:space="0" w:color="auto"/>
      </w:divBdr>
    </w:div>
    <w:div w:id="2098595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5.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Bwoodhead.151944@student.uwtsd.ac.uk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Bry19</b:Tag>
    <b:SourceType>InternetSite</b:SourceType>
    <b:Guid>{A06FB24B-06A6-47EC-9922-C2424A6F7EF1}</b:Guid>
    <b:Title>AH-64 Apache</b:Title>
    <b:Year>2016</b:Year>
    <b:Author>
      <b:Author>
        <b:NameList>
          <b:Person>
            <b:Last>Swopes</b:Last>
            <b:First>Bryan</b:First>
            <b:Middle>R</b:Middle>
          </b:Person>
        </b:NameList>
      </b:Author>
    </b:Author>
    <b:InternetSiteTitle>This Day In Aviation</b:InternetSiteTitle>
    <b:URL>https://www.thisdayinaviation.com/tag/ah-64-apache/</b:URL>
    <b:RefOrder>1</b:RefOrder>
  </b:Source>
  <b:Source>
    <b:Tag>Jim15</b:Tag>
    <b:SourceType>InternetSite</b:SourceType>
    <b:Guid>{03E95B37-11D0-4E29-8213-A7726B32B791}</b:Guid>
    <b:Author>
      <b:Author>
        <b:NameList>
          <b:Person>
            <b:Last>Raymond</b:Last>
            <b:First>Jimmy</b:First>
          </b:Person>
        </b:NameList>
      </b:Author>
    </b:Author>
    <b:Title>Airplane Wing Lift Design Equation Calculator</b:Title>
    <b:InternetSiteTitle>AJ Designer</b:InternetSiteTitle>
    <b:Year>2015</b:Year>
    <b:URL>https://www.ajdesigner.com/phpwinglift/wing_lift_equation_force.php#ajscroll</b:URL>
    <b:RefOrder>9</b:RefOrder>
  </b:Source>
  <b:Source>
    <b:Tag>Eng19</b:Tag>
    <b:SourceType>InternetSite</b:SourceType>
    <b:Guid>{465ADAFE-1866-4465-9212-B7A2D6A8F761}</b:Guid>
    <b:Author>
      <b:Author>
        <b:Corporate>Engineer's Edge</b:Corporate>
      </b:Author>
    </b:Author>
    <b:Title>Viscosity of Air</b:Title>
    <b:InternetSiteTitle>Engineer's Edge</b:InternetSiteTitle>
    <b:Year>2019</b:Year>
    <b:URL>https://www.engineersedge.com/physics/viscosity_of_air_dynamic_and_kinematic_14483.htm</b:URL>
    <b:RefOrder>10</b:RefOrder>
  </b:Source>
  <b:Source>
    <b:Tag>Eng03</b:Tag>
    <b:SourceType>InternetSite</b:SourceType>
    <b:Guid>{8A5534E5-FBB6-408E-A242-EDADA4CDAE52}</b:Guid>
    <b:Author>
      <b:Author>
        <b:Corporate>Engineering Toolbox</b:Corporate>
      </b:Author>
    </b:Author>
    <b:Title>Reynolds Number</b:Title>
    <b:InternetSiteTitle>Engineering Toolbox</b:InternetSiteTitle>
    <b:Year>2003</b:Year>
    <b:URL>https://www.engineeringtoolbox.com/reynolds-number-d_237.html</b:URL>
    <b:RefOrder>6</b:RefOrder>
  </b:Source>
  <b:Source>
    <b:Tag>How19</b:Tag>
    <b:SourceType>InternetSite</b:SourceType>
    <b:Guid>{7A023ECB-E6E9-420F-9684-5D0C531AC378}</b:Guid>
    <b:Author>
      <b:Author>
        <b:Corporate>How Stuff Works</b:Corporate>
      </b:Author>
    </b:Author>
    <b:Title>How Apache Helicopters Work</b:Title>
    <b:InternetSiteTitle>How Stuff Works</b:InternetSiteTitle>
    <b:Year>2019</b:Year>
    <b:URL>https://science.howstuffworks.com/apache-helicopter1.htm</b:URL>
    <b:RefOrder>3</b:RefOrder>
  </b:Source>
  <b:Source>
    <b:Tag>Lis19</b:Tag>
    <b:SourceType>InternetSite</b:SourceType>
    <b:Guid>{659329FB-E899-4223-9E1D-2B7D4797B70C}</b:Guid>
    <b:Author>
      <b:Author>
        <b:NameList>
          <b:Person>
            <b:Last>Maloney</b:Last>
            <b:First>Lisa</b:First>
          </b:Person>
        </b:NameList>
      </b:Author>
    </b:Author>
    <b:Title>How To Calculate Lift Coefficient</b:Title>
    <b:InternetSiteTitle>Sciencing</b:InternetSiteTitle>
    <b:Year>2019</b:Year>
    <b:URL>https://sciencing.com/calculate-lift-coefficient-7463249.html</b:URL>
    <b:RefOrder>2</b:RefOrder>
  </b:Source>
  <b:Source>
    <b:Tag>Eng191</b:Tag>
    <b:SourceType>InternetSite</b:SourceType>
    <b:Guid>{59BA5083-B278-4C1B-943C-8AE215B3D80F}</b:Guid>
    <b:Author>
      <b:Author>
        <b:Corporate>Engineer's Edge</b:Corporate>
      </b:Author>
    </b:Author>
    <b:Title>Air Density and Specific Weight Equations and Calculator</b:Title>
    <b:InternetSiteTitle>Engineer's Edge</b:InternetSiteTitle>
    <b:Year>2019</b:Year>
    <b:URL>https://www.engineersedge.com/calculators/air-density.htm</b:URL>
    <b:RefOrder>4</b:RefOrder>
  </b:Source>
  <b:Source>
    <b:Tag>Omn19</b:Tag>
    <b:SourceType>InternetSite</b:SourceType>
    <b:Guid>{5A818AA6-5BCC-4741-86FE-3770C50B2FA5}</b:Guid>
    <b:Author>
      <b:Author>
        <b:Corporate>OmniCalculator</b:Corporate>
      </b:Author>
    </b:Author>
    <b:Title>Centrifugal Force Calculator</b:Title>
    <b:InternetSiteTitle>OmniCalculator</b:InternetSiteTitle>
    <b:Year>2019</b:Year>
    <b:URL>https://www.omnicalculator.com/physics/centrifugal-force</b:URL>
    <b:RefOrder>8</b:RefOrder>
  </b:Source>
  <b:Source>
    <b:Tag>NAC19</b:Tag>
    <b:SourceType>InternetSite</b:SourceType>
    <b:Guid>{D2FA0FE5-A01E-4638-8207-B42325E909E6}</b:Guid>
    <b:Title>NACA6409</b:Title>
    <b:InternetSiteTitle>Airfoil Tools</b:InternetSiteTitle>
    <b:Year>2019</b:Year>
    <b:URL>http://airfoiltools.com/airfoil/details?airfoil=n6409-il</b:URL>
    <b:Author>
      <b:Author>
        <b:Corporate>Airfoil Tools</b:Corporate>
      </b:Author>
    </b:Author>
    <b:RefOrder>7</b:RefOrder>
  </b:Source>
  <b:Source>
    <b:Tag>Mat19</b:Tag>
    <b:SourceType>Interview</b:SourceType>
    <b:Guid>{BA15CEF6-1E62-4FF3-8282-7DB50B55283A}</b:Guid>
    <b:Title>Aerofoil Design and Edge Effects</b:Title>
    <b:Year>2019</b:Year>
    <b:Month>November</b:Month>
    <b:Day>5</b:Day>
    <b:Author>
      <b:Interviewee>
        <b:NameList>
          <b:Person>
            <b:Last>Parramore</b:Last>
            <b:First>Matthew</b:First>
          </b:Person>
        </b:NameList>
      </b:Interviewee>
      <b:Interviewer>
        <b:NameList>
          <b:Person>
            <b:Last>Woodhead</b:Last>
            <b:First>Benjamin</b:First>
          </b:Person>
        </b:NameList>
      </b:Interviewer>
    </b:Author>
    <b:RefOrder>5</b:RefOrder>
  </b:Source>
  <b:Source>
    <b:Tag>Boe19</b:Tag>
    <b:SourceType>InternetSite</b:SourceType>
    <b:Guid>{FF5CC411-9758-4ADC-869D-CAD19AE8EB03}</b:Guid>
    <b:Title>AH-64 Apache</b:Title>
    <b:Year>2019</b:Year>
    <b:Author>
      <b:Author>
        <b:Corporate>Boeing</b:Corporate>
      </b:Author>
    </b:Author>
    <b:InternetSiteTitle>Boeing</b:InternetSiteTitle>
    <b:URL>https://www.boeing.com/defense/ah-64-apache/</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25F0E8-AB1A-40AA-9E2F-9ADDAE863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2982</Words>
  <Characters>16998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Assessment of a helicopter tail rotor</vt:lpstr>
    </vt:vector>
  </TitlesOfParts>
  <Company/>
  <LinksUpToDate>false</LinksUpToDate>
  <CharactersWithSpaces>19941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of a helicopter tail rotor</dc:title>
  <dc:subject>Advanced Computation Methods Coursework</dc:subject>
  <dc:creator>Benjamin Andrew Woodhead P151944</dc:creator>
  <cp:keywords/>
  <dc:description/>
  <cp:lastModifiedBy>Benjamin Woodhead (P151944)</cp:lastModifiedBy>
  <cp:revision>2</cp:revision>
  <cp:lastPrinted>2019-11-01T08:00:00Z</cp:lastPrinted>
  <dcterms:created xsi:type="dcterms:W3CDTF">2019-11-15T12:40:00Z</dcterms:created>
  <dcterms:modified xsi:type="dcterms:W3CDTF">2019-11-15T12:40:00Z</dcterms:modified>
</cp:coreProperties>
</file>