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38E73D4" w:rsidR="005E6C44" w:rsidRDefault="004D58E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42FFF23" w:rsidR="005E6C44" w:rsidRPr="004C3A0B" w:rsidRDefault="004D58EC" w:rsidP="00A91894">
            <w:pPr>
              <w:rPr>
                <w:rFonts w:ascii="Arial" w:hAnsi="Arial" w:cs="Arial"/>
                <w:sz w:val="22"/>
                <w:szCs w:val="22"/>
              </w:rPr>
            </w:pPr>
            <w:r>
              <w:rPr>
                <w:rFonts w:ascii="Arial" w:hAnsi="Arial" w:cs="Arial"/>
                <w:sz w:val="22"/>
                <w:szCs w:val="22"/>
              </w:rPr>
              <w:t>07741848003</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9E4D4F8" w:rsidR="005E6C44" w:rsidRPr="004C3A0B" w:rsidRDefault="00E24C68" w:rsidP="00A91894">
            <w:pPr>
              <w:rPr>
                <w:rFonts w:ascii="Arial" w:hAnsi="Arial" w:cs="Arial"/>
                <w:sz w:val="22"/>
                <w:szCs w:val="22"/>
              </w:rPr>
            </w:pPr>
            <w:r>
              <w:rPr>
                <w:rFonts w:ascii="Arial" w:hAnsi="Arial" w:cs="Arial"/>
                <w:sz w:val="22"/>
                <w:szCs w:val="22"/>
              </w:rPr>
              <w:t>2243094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5753101" w:rsidR="005E6C44" w:rsidRPr="004C3A0B" w:rsidRDefault="009C3641" w:rsidP="00A91894">
            <w:pPr>
              <w:rPr>
                <w:rFonts w:ascii="Arial" w:hAnsi="Arial" w:cs="Arial"/>
                <w:sz w:val="22"/>
                <w:szCs w:val="22"/>
              </w:rPr>
            </w:pPr>
            <w:proofErr w:type="spellStart"/>
            <w:r>
              <w:rPr>
                <w:rFonts w:ascii="Arial" w:hAnsi="Arial" w:cs="Arial"/>
                <w:sz w:val="22"/>
                <w:szCs w:val="22"/>
              </w:rPr>
              <w:t>Mba</w:t>
            </w:r>
            <w:proofErr w:type="spellEnd"/>
            <w:r>
              <w:rPr>
                <w:rFonts w:ascii="Arial" w:hAnsi="Arial" w:cs="Arial"/>
                <w:sz w:val="22"/>
                <w:szCs w:val="22"/>
              </w:rPr>
              <w:t xml:space="preserve"> in general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12A2053" w:rsidR="005E6C44" w:rsidRPr="00065801" w:rsidRDefault="00A902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7FCDD2C" w:rsidR="003F6F7B" w:rsidRPr="002B55BF" w:rsidRDefault="00A90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230AFB"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230AF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230AF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230AF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230AF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9832F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561FE2B" w:rsidR="004C3D85" w:rsidRPr="004C3A0B" w:rsidRDefault="004F6FC6" w:rsidP="00A91894">
            <w:pPr>
              <w:rPr>
                <w:rFonts w:ascii="Arial" w:hAnsi="Arial" w:cs="Arial"/>
                <w:sz w:val="22"/>
                <w:szCs w:val="22"/>
              </w:rPr>
            </w:pPr>
            <w:r>
              <w:rPr>
                <w:rFonts w:ascii="Arial" w:hAnsi="Arial" w:cs="Arial"/>
                <w:sz w:val="22"/>
                <w:szCs w:val="22"/>
              </w:rPr>
              <w:t xml:space="preserve">To examine the </w:t>
            </w:r>
            <w:r w:rsidR="00D22AE0">
              <w:rPr>
                <w:rFonts w:ascii="Arial" w:hAnsi="Arial" w:cs="Arial"/>
                <w:sz w:val="22"/>
                <w:szCs w:val="22"/>
              </w:rPr>
              <w:t>strategies</w:t>
            </w:r>
            <w:r>
              <w:rPr>
                <w:rFonts w:ascii="Arial" w:hAnsi="Arial" w:cs="Arial"/>
                <w:sz w:val="22"/>
                <w:szCs w:val="22"/>
              </w:rPr>
              <w:t xml:space="preserve"> for managing </w:t>
            </w:r>
            <w:r w:rsidR="00D22AE0">
              <w:rPr>
                <w:rFonts w:ascii="Arial" w:hAnsi="Arial" w:cs="Arial"/>
                <w:sz w:val="22"/>
                <w:szCs w:val="22"/>
              </w:rPr>
              <w:t>organisational</w:t>
            </w:r>
            <w:r w:rsidR="00D02926">
              <w:rPr>
                <w:rFonts w:ascii="Arial" w:hAnsi="Arial" w:cs="Arial"/>
                <w:sz w:val="22"/>
                <w:szCs w:val="22"/>
              </w:rPr>
              <w:t xml:space="preserve"> change effectively and </w:t>
            </w:r>
            <w:r w:rsidR="007D4491">
              <w:rPr>
                <w:rFonts w:ascii="Arial" w:hAnsi="Arial" w:cs="Arial"/>
                <w:sz w:val="22"/>
                <w:szCs w:val="22"/>
              </w:rPr>
              <w:t xml:space="preserve">fostering </w:t>
            </w:r>
            <w:r w:rsidR="00AF4620">
              <w:rPr>
                <w:rFonts w:ascii="Arial" w:hAnsi="Arial" w:cs="Arial"/>
                <w:sz w:val="22"/>
                <w:szCs w:val="22"/>
              </w:rPr>
              <w:t xml:space="preserve">a </w:t>
            </w:r>
            <w:r w:rsidR="00EC65CC">
              <w:rPr>
                <w:rFonts w:ascii="Arial" w:hAnsi="Arial" w:cs="Arial"/>
                <w:sz w:val="22"/>
                <w:szCs w:val="22"/>
              </w:rPr>
              <w:t>culture of adaptability</w:t>
            </w:r>
            <w:r w:rsidR="0018243A">
              <w:rPr>
                <w:rFonts w:ascii="Arial" w:hAnsi="Arial" w:cs="Arial"/>
                <w:sz w:val="22"/>
                <w:szCs w:val="22"/>
              </w:rPr>
              <w:t>: A case study of Microsoft</w:t>
            </w:r>
          </w:p>
        </w:tc>
      </w:tr>
      <w:tr w:rsidR="004C3D85" w:rsidRPr="004C3A0B" w14:paraId="52752113" w14:textId="77777777" w:rsidTr="009832F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21CD16" w:rsidR="004C3D85" w:rsidRPr="00D839CD" w:rsidRDefault="005A26D7" w:rsidP="00A91894">
            <w:pPr>
              <w:rPr>
                <w:rFonts w:ascii="Arial" w:hAnsi="Arial" w:cs="Arial"/>
                <w:sz w:val="22"/>
                <w:szCs w:val="22"/>
              </w:rPr>
            </w:pPr>
            <w:r>
              <w:rPr>
                <w:rFonts w:ascii="Arial" w:hAnsi="Arial" w:cs="Arial"/>
                <w:sz w:val="22"/>
                <w:szCs w:val="22"/>
              </w:rPr>
              <w:t>20/02/2024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7777102" w:rsidR="004C3D85" w:rsidRPr="004C3A0B" w:rsidRDefault="005A26D7" w:rsidP="00A91894">
            <w:pPr>
              <w:rPr>
                <w:rFonts w:ascii="Arial" w:hAnsi="Arial" w:cs="Arial"/>
                <w:sz w:val="22"/>
                <w:szCs w:val="22"/>
              </w:rPr>
            </w:pPr>
            <w:r>
              <w:rPr>
                <w:rFonts w:ascii="Arial" w:hAnsi="Arial" w:cs="Arial"/>
                <w:sz w:val="22"/>
                <w:szCs w:val="22"/>
              </w:rPr>
              <w:t>03/05/2024</w:t>
            </w:r>
          </w:p>
        </w:tc>
      </w:tr>
      <w:tr w:rsidR="00F96C3F" w:rsidRPr="004C3A0B" w14:paraId="158575DD" w14:textId="77777777" w:rsidTr="009832F1">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832F1">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4145F07" w14:textId="33219E18" w:rsidR="006B5DC7" w:rsidRDefault="00F96C3F" w:rsidP="006B5DC7">
            <w:pPr>
              <w:autoSpaceDE w:val="0"/>
              <w:autoSpaceDN w:val="0"/>
              <w:adjustRightInd w:val="0"/>
              <w:rPr>
                <w:rFonts w:ascii="Arial" w:hAnsi="Arial" w:cs="Arial"/>
                <w:b/>
                <w:bCs/>
                <w:sz w:val="22"/>
                <w:szCs w:val="22"/>
              </w:rPr>
            </w:pPr>
            <w:r w:rsidRPr="009D2E0B">
              <w:rPr>
                <w:rFonts w:ascii="Arial" w:hAnsi="Arial" w:cs="Arial"/>
                <w:b/>
                <w:bCs/>
                <w:sz w:val="22"/>
                <w:szCs w:val="22"/>
              </w:rPr>
              <w:t>Purpose of Research</w:t>
            </w:r>
            <w:r w:rsidR="00ED1162">
              <w:rPr>
                <w:rFonts w:ascii="Arial" w:hAnsi="Arial" w:cs="Arial"/>
                <w:b/>
                <w:bCs/>
                <w:sz w:val="22"/>
                <w:szCs w:val="22"/>
              </w:rPr>
              <w:t xml:space="preserve"> </w:t>
            </w:r>
            <w:r w:rsidR="00FE0372">
              <w:rPr>
                <w:rFonts w:ascii="Arial" w:hAnsi="Arial" w:cs="Arial"/>
                <w:b/>
                <w:bCs/>
                <w:sz w:val="22"/>
                <w:szCs w:val="22"/>
              </w:rPr>
              <w:t>Activity</w:t>
            </w:r>
          </w:p>
          <w:p w14:paraId="3760D6A9" w14:textId="77777777" w:rsidR="00FE0372" w:rsidRDefault="00FE0372" w:rsidP="006B5DC7">
            <w:pPr>
              <w:autoSpaceDE w:val="0"/>
              <w:autoSpaceDN w:val="0"/>
              <w:adjustRightInd w:val="0"/>
              <w:rPr>
                <w:rFonts w:ascii="Arial" w:hAnsi="Arial" w:cs="Arial"/>
                <w:b/>
                <w:bCs/>
                <w:sz w:val="22"/>
                <w:szCs w:val="22"/>
              </w:rPr>
            </w:pPr>
          </w:p>
          <w:p w14:paraId="1D899D3E" w14:textId="7449A89A" w:rsidR="000726D0" w:rsidRPr="000726D0" w:rsidRDefault="000726D0" w:rsidP="000726D0">
            <w:pPr>
              <w:spacing w:before="180" w:after="180"/>
              <w:jc w:val="both"/>
              <w:divId w:val="681131106"/>
              <w:rPr>
                <w:rFonts w:ascii="-webkit-standard" w:eastAsiaTheme="minorEastAsia" w:hAnsi="-webkit-standard"/>
                <w:color w:val="000000"/>
                <w:sz w:val="27"/>
                <w:szCs w:val="27"/>
                <w:lang w:eastAsia="en-GB"/>
              </w:rPr>
            </w:pPr>
            <w:r w:rsidRPr="000726D0">
              <w:rPr>
                <w:rFonts w:ascii="-webkit-standard" w:eastAsiaTheme="minorEastAsia" w:hAnsi="-webkit-standard"/>
                <w:color w:val="000000"/>
                <w:sz w:val="27"/>
                <w:szCs w:val="27"/>
                <w:lang w:eastAsia="en-GB"/>
              </w:rPr>
              <w:t>The analysis of practices of Microsoft in business change management and adaptation promotion is included in the report. Moreover, gaining insight into change management and execution strategies can  be effective organisations thrive in the dynamic technology market. This research looks at how Microsoft manages the change of the firm and builds a flexible and effective culture that lets the business react to ever-changing market conditions and new technologies</w:t>
            </w:r>
            <w:r>
              <w:rPr>
                <w:rFonts w:ascii="-webkit-standard" w:eastAsiaTheme="minorEastAsia" w:hAnsi="-webkit-standard"/>
                <w:color w:val="000000"/>
                <w:sz w:val="27"/>
                <w:szCs w:val="27"/>
                <w:lang w:eastAsia="en-GB"/>
              </w:rPr>
              <w:t>.</w:t>
            </w:r>
            <w:r w:rsidRPr="000726D0">
              <w:rPr>
                <w:rFonts w:ascii="-webkit-standard" w:eastAsiaTheme="minorEastAsia" w:hAnsi="-webkit-standard"/>
                <w:color w:val="000000"/>
                <w:sz w:val="27"/>
                <w:szCs w:val="27"/>
                <w:lang w:eastAsia="en-GB"/>
              </w:rPr>
              <w:t xml:space="preserve"> This study looks at Microsoft's experiences and outcomes to be beneficial and to improve the management and change of organisations. Moreover, it provides the business that wants flexible and resilient useful advice.</w:t>
            </w:r>
          </w:p>
          <w:p w14:paraId="43621529" w14:textId="77777777" w:rsidR="000726D0" w:rsidRPr="000726D0" w:rsidRDefault="000726D0" w:rsidP="000726D0">
            <w:pPr>
              <w:divId w:val="681131106"/>
              <w:rPr>
                <w:sz w:val="24"/>
                <w:szCs w:val="24"/>
                <w:lang w:eastAsia="en-GB"/>
              </w:rPr>
            </w:pPr>
          </w:p>
          <w:p w14:paraId="2B320BC7" w14:textId="61E164AB" w:rsidR="00F96C3F" w:rsidRDefault="00F96C3F" w:rsidP="00A56EC9">
            <w:pPr>
              <w:autoSpaceDE w:val="0"/>
              <w:autoSpaceDN w:val="0"/>
              <w:adjustRightInd w:val="0"/>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832F1">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350CAC7" w:rsidR="00F96C3F" w:rsidRPr="006C1FDD" w:rsidRDefault="00117C86" w:rsidP="00A91894">
            <w:pPr>
              <w:rPr>
                <w:rFonts w:ascii="Arial" w:hAnsi="Arial" w:cs="Arial"/>
              </w:rPr>
            </w:pPr>
            <w:r>
              <w:rPr>
                <w:rFonts w:ascii="-webkit-standard" w:hAnsi="-webkit-standard"/>
                <w:color w:val="000000"/>
                <w:sz w:val="27"/>
                <w:szCs w:val="27"/>
              </w:rPr>
              <w:t>How do s initiatives from Microsoft can be effective to manage organisational change and foster adaptability?</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832F1">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3E23A919" w:rsidR="00F96C3F" w:rsidRDefault="00CE35C0" w:rsidP="00A91894">
            <w:pPr>
              <w:rPr>
                <w:rFonts w:ascii="Arial" w:hAnsi="Arial" w:cs="Arial"/>
              </w:rPr>
            </w:pPr>
            <w:r>
              <w:rPr>
                <w:rStyle w:val="bumpedfont15"/>
                <w:rFonts w:ascii="-webkit-standard" w:hAnsi="-webkit-standard"/>
                <w:color w:val="000000"/>
                <w:sz w:val="27"/>
                <w:szCs w:val="27"/>
              </w:rPr>
              <w:t xml:space="preserve">The aim of the research is to focus on how Microsoft managing the strategies on </w:t>
            </w:r>
            <w:proofErr w:type="spellStart"/>
            <w:r>
              <w:rPr>
                <w:rStyle w:val="bumpedfont15"/>
                <w:rFonts w:ascii="-webkit-standard" w:hAnsi="-webkit-standard"/>
                <w:color w:val="000000"/>
                <w:sz w:val="27"/>
                <w:szCs w:val="27"/>
              </w:rPr>
              <w:t>organizational</w:t>
            </w:r>
            <w:proofErr w:type="spellEnd"/>
            <w:r>
              <w:rPr>
                <w:rStyle w:val="bumpedfont15"/>
                <w:rFonts w:ascii="-webkit-standard" w:hAnsi="-webkit-standard"/>
                <w:color w:val="000000"/>
                <w:sz w:val="27"/>
                <w:szCs w:val="27"/>
              </w:rPr>
              <w:t xml:space="preserve"> changes and to foster a culture of</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adaptively</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832F1">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55B95B23" w14:textId="77777777" w:rsidR="00A56EC9" w:rsidRPr="00A56EC9" w:rsidRDefault="00A56EC9" w:rsidP="00A56EC9">
            <w:pPr>
              <w:ind w:hanging="270"/>
              <w:jc w:val="both"/>
              <w:divId w:val="908540067"/>
              <w:rPr>
                <w:rFonts w:ascii="-webkit-standard" w:hAnsi="-webkit-standard"/>
                <w:color w:val="000000"/>
                <w:sz w:val="27"/>
                <w:szCs w:val="27"/>
                <w:lang w:eastAsia="en-GB"/>
              </w:rPr>
            </w:pPr>
            <w:r w:rsidRPr="00A56EC9">
              <w:rPr>
                <w:rFonts w:ascii="-webkit-standard" w:hAnsi="-webkit-standard"/>
                <w:color w:val="000000"/>
                <w:sz w:val="27"/>
                <w:szCs w:val="27"/>
                <w:lang w:eastAsia="en-GB"/>
              </w:rPr>
              <w:t xml:space="preserve">● To investigate the specific </w:t>
            </w:r>
            <w:proofErr w:type="spellStart"/>
            <w:r w:rsidRPr="00A56EC9">
              <w:rPr>
                <w:rFonts w:ascii="-webkit-standard" w:hAnsi="-webkit-standard"/>
                <w:color w:val="000000"/>
                <w:sz w:val="27"/>
                <w:szCs w:val="27"/>
                <w:lang w:eastAsia="en-GB"/>
              </w:rPr>
              <w:t>organizational</w:t>
            </w:r>
            <w:proofErr w:type="spellEnd"/>
            <w:r w:rsidRPr="00A56EC9">
              <w:rPr>
                <w:rFonts w:ascii="-webkit-standard" w:hAnsi="-webkit-standard"/>
                <w:color w:val="000000"/>
                <w:sz w:val="27"/>
                <w:szCs w:val="27"/>
                <w:lang w:eastAsia="en-GB"/>
              </w:rPr>
              <w:t xml:space="preserve"> change strategy implemented by the Microsoft.</w:t>
            </w:r>
          </w:p>
          <w:p w14:paraId="42EA1F9D" w14:textId="77777777" w:rsidR="00A56EC9" w:rsidRPr="00A56EC9" w:rsidRDefault="00A56EC9" w:rsidP="00A56EC9">
            <w:pPr>
              <w:ind w:hanging="270"/>
              <w:jc w:val="both"/>
              <w:divId w:val="1441222919"/>
              <w:rPr>
                <w:rFonts w:ascii="-webkit-standard" w:hAnsi="-webkit-standard"/>
                <w:color w:val="000000"/>
                <w:sz w:val="27"/>
                <w:szCs w:val="27"/>
                <w:lang w:eastAsia="en-GB"/>
              </w:rPr>
            </w:pPr>
            <w:r w:rsidRPr="00A56EC9">
              <w:rPr>
                <w:rFonts w:ascii="-webkit-standard" w:hAnsi="-webkit-standard"/>
                <w:color w:val="000000"/>
                <w:sz w:val="27"/>
                <w:szCs w:val="27"/>
                <w:lang w:eastAsia="en-GB"/>
              </w:rPr>
              <w:t>● To examine the leadership principles and approaches utilises managing change within Microsoft.</w:t>
            </w:r>
          </w:p>
          <w:p w14:paraId="2ACB91F8" w14:textId="77777777" w:rsidR="00A56EC9" w:rsidRPr="00A56EC9" w:rsidRDefault="00A56EC9" w:rsidP="00A56EC9">
            <w:pPr>
              <w:ind w:hanging="270"/>
              <w:jc w:val="both"/>
              <w:divId w:val="153300011"/>
              <w:rPr>
                <w:rFonts w:ascii="-webkit-standard" w:hAnsi="-webkit-standard"/>
                <w:color w:val="000000"/>
                <w:sz w:val="27"/>
                <w:szCs w:val="27"/>
                <w:lang w:eastAsia="en-GB"/>
              </w:rPr>
            </w:pPr>
            <w:r w:rsidRPr="00A56EC9">
              <w:rPr>
                <w:rFonts w:ascii="-webkit-standard" w:hAnsi="-webkit-standard"/>
                <w:color w:val="000000"/>
                <w:sz w:val="27"/>
                <w:szCs w:val="27"/>
                <w:lang w:eastAsia="en-GB"/>
              </w:rPr>
              <w:t>● To assess the impact of the strategies of Microsoft on fostering cultural adaptively within the organisation.</w:t>
            </w:r>
          </w:p>
          <w:p w14:paraId="5EAB98F4" w14:textId="77777777" w:rsidR="00A56EC9" w:rsidRPr="00A56EC9" w:rsidRDefault="00A56EC9" w:rsidP="00A56EC9">
            <w:pPr>
              <w:ind w:hanging="270"/>
              <w:jc w:val="both"/>
              <w:divId w:val="2038191678"/>
              <w:rPr>
                <w:rFonts w:ascii="-webkit-standard" w:hAnsi="-webkit-standard"/>
                <w:color w:val="000000"/>
                <w:sz w:val="27"/>
                <w:szCs w:val="27"/>
                <w:lang w:eastAsia="en-GB"/>
              </w:rPr>
            </w:pPr>
            <w:r w:rsidRPr="00A56EC9">
              <w:rPr>
                <w:rFonts w:ascii="-webkit-standard" w:hAnsi="-webkit-standard"/>
                <w:color w:val="000000"/>
                <w:sz w:val="27"/>
                <w:szCs w:val="27"/>
                <w:lang w:eastAsia="en-GB"/>
              </w:rPr>
              <w:t xml:space="preserve">● To analyse the result learned from the experiences from the Microsoft’s related to the </w:t>
            </w:r>
            <w:proofErr w:type="spellStart"/>
            <w:r w:rsidRPr="00A56EC9">
              <w:rPr>
                <w:rFonts w:ascii="-webkit-standard" w:hAnsi="-webkit-standard"/>
                <w:color w:val="000000"/>
                <w:sz w:val="27"/>
                <w:szCs w:val="27"/>
                <w:lang w:eastAsia="en-GB"/>
              </w:rPr>
              <w:t>organizational</w:t>
            </w:r>
            <w:proofErr w:type="spellEnd"/>
            <w:r w:rsidRPr="00A56EC9">
              <w:rPr>
                <w:rFonts w:ascii="-webkit-standard" w:hAnsi="-webkit-standard"/>
                <w:color w:val="000000"/>
                <w:sz w:val="27"/>
                <w:szCs w:val="27"/>
                <w:lang w:eastAsia="en-GB"/>
              </w:rPr>
              <w:t xml:space="preserve"> change, providing insights for broader applications in the field.</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832F1">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832F1">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2DF6DEAF" w14:textId="77777777" w:rsidR="00B069B8" w:rsidRDefault="00B069B8">
            <w:pPr>
              <w:pStyle w:val="s2"/>
              <w:spacing w:before="180" w:beforeAutospacing="0" w:after="180" w:afterAutospacing="0"/>
              <w:jc w:val="both"/>
              <w:divId w:val="1586300734"/>
              <w:rPr>
                <w:rFonts w:ascii="-webkit-standard" w:hAnsi="-webkit-standard"/>
                <w:color w:val="000000"/>
                <w:sz w:val="27"/>
                <w:szCs w:val="27"/>
              </w:rPr>
            </w:pPr>
            <w:r>
              <w:rPr>
                <w:rStyle w:val="bumpedfont15"/>
                <w:rFonts w:ascii="Arial" w:hAnsi="Arial" w:cs="Arial"/>
                <w:b/>
                <w:bCs/>
                <w:color w:val="000000"/>
                <w:sz w:val="32"/>
                <w:szCs w:val="32"/>
              </w:rPr>
              <w:t>Literature Review</w:t>
            </w:r>
          </w:p>
          <w:p w14:paraId="72C9A661" w14:textId="77777777" w:rsidR="00B069B8" w:rsidRDefault="00B069B8">
            <w:pPr>
              <w:pStyle w:val="s2"/>
              <w:spacing w:before="180" w:beforeAutospacing="0" w:after="180" w:afterAutospacing="0"/>
              <w:jc w:val="both"/>
              <w:divId w:val="1586300734"/>
              <w:rPr>
                <w:rFonts w:ascii="-webkit-standard" w:hAnsi="-webkit-standard"/>
                <w:color w:val="000000"/>
                <w:sz w:val="27"/>
                <w:szCs w:val="27"/>
              </w:rPr>
            </w:pPr>
            <w:r>
              <w:rPr>
                <w:rStyle w:val="bumpedfont15"/>
                <w:rFonts w:ascii="-webkit-standard" w:hAnsi="-webkit-standard"/>
                <w:color w:val="000000"/>
                <w:sz w:val="27"/>
                <w:szCs w:val="27"/>
              </w:rPr>
              <w:t>A swift review of the literature on how to handle organisational change and make tech companies, especially Microsoft, more flexible turns up a huge number of studies.</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Considering</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that the IT industry is growing so quickly, experts have looked into how to change companies, be a good leader, and develop a</w:t>
            </w:r>
            <w:r>
              <w:rPr>
                <w:rStyle w:val="apple-converted-space"/>
                <w:rFonts w:ascii="-webkit-standard" w:hAnsi="-webkit-standard"/>
                <w:color w:val="000000"/>
                <w:sz w:val="27"/>
                <w:szCs w:val="27"/>
              </w:rPr>
              <w:t> </w:t>
            </w:r>
            <w:proofErr w:type="spellStart"/>
            <w:r>
              <w:rPr>
                <w:rStyle w:val="bumpedfont15"/>
                <w:rFonts w:ascii="-webkit-standard" w:hAnsi="-webkit-standard"/>
                <w:color w:val="000000"/>
                <w:sz w:val="27"/>
                <w:szCs w:val="27"/>
              </w:rPr>
              <w:t>mind-setthat</w:t>
            </w:r>
            <w:proofErr w:type="spellEnd"/>
            <w:r>
              <w:rPr>
                <w:rStyle w:val="bumpedfont15"/>
                <w:rFonts w:ascii="-webkit-standard" w:hAnsi="-webkit-standard"/>
                <w:color w:val="000000"/>
                <w:sz w:val="27"/>
                <w:szCs w:val="27"/>
              </w:rPr>
              <w:t xml:space="preserve"> is open to change. A lot of study has shown that companies that depend on technology need change management that is proactive. The significance of</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leadership</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and the function of senior executives in particular, in facilitating business transitions has been the subject of several studies. According to</w:t>
            </w:r>
            <w:r>
              <w:rPr>
                <w:rStyle w:val="apple-converted-space"/>
                <w:rFonts w:ascii="-webkit-standard" w:hAnsi="-webkit-standard"/>
                <w:color w:val="000000"/>
                <w:sz w:val="27"/>
                <w:szCs w:val="27"/>
              </w:rPr>
              <w:t> </w:t>
            </w:r>
            <w:proofErr w:type="spellStart"/>
            <w:r>
              <w:rPr>
                <w:rStyle w:val="bumpedfont15"/>
                <w:rFonts w:ascii="-webkit-standard" w:hAnsi="-webkit-standard"/>
                <w:color w:val="000000"/>
                <w:sz w:val="27"/>
                <w:szCs w:val="27"/>
              </w:rPr>
              <w:t>Pathiranageet</w:t>
            </w:r>
            <w:proofErr w:type="spellEnd"/>
            <w:r>
              <w:rPr>
                <w:rStyle w:val="bumpedfont15"/>
                <w:rFonts w:ascii="-webkit-standard" w:hAnsi="-webkit-standard"/>
                <w:color w:val="000000"/>
                <w:sz w:val="27"/>
                <w:szCs w:val="27"/>
              </w:rPr>
              <w:t xml:space="preserve"> al.</w:t>
            </w:r>
            <w:r>
              <w:rPr>
                <w:rStyle w:val="apple-converted-space"/>
                <w:rFonts w:ascii="-webkit-standard" w:hAnsi="-webkit-standard"/>
                <w:color w:val="000000"/>
                <w:sz w:val="27"/>
                <w:szCs w:val="27"/>
              </w:rPr>
              <w:t> </w:t>
            </w:r>
            <w:r>
              <w:rPr>
                <w:rStyle w:val="bumpedfont15"/>
                <w:rFonts w:ascii="-webkit-standard" w:hAnsi="-webkit-standard"/>
                <w:color w:val="222222"/>
                <w:sz w:val="27"/>
                <w:szCs w:val="27"/>
              </w:rPr>
              <w:t>(2020),</w:t>
            </w:r>
            <w:r>
              <w:rPr>
                <w:rStyle w:val="apple-converted-space"/>
                <w:rFonts w:ascii="-webkit-standard" w:hAnsi="-webkit-standard"/>
                <w:color w:val="222222"/>
                <w:sz w:val="27"/>
                <w:szCs w:val="27"/>
              </w:rPr>
              <w:t> </w:t>
            </w:r>
            <w:r>
              <w:rPr>
                <w:rStyle w:val="bumpedfont15"/>
                <w:rFonts w:ascii="-webkit-standard" w:hAnsi="-webkit-standard"/>
                <w:color w:val="000000"/>
                <w:sz w:val="27"/>
                <w:szCs w:val="27"/>
              </w:rPr>
              <w:t>effective firm change management needs leadership commitment, communication, and the ability to inspire a shared goal. While these studies do a good job of shedding light on general change management strategies, they refrain from an exceptional job of addressing the specific difficulties encountered by IT giants like</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Microsoft. The</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current study looks at how the culture of a company helps or hurts plans for change. Likewise,</w:t>
            </w:r>
            <w:r>
              <w:rPr>
                <w:rStyle w:val="apple-converted-space"/>
                <w:rFonts w:ascii="-webkit-standard" w:hAnsi="-webkit-standard"/>
                <w:color w:val="000000"/>
                <w:sz w:val="27"/>
                <w:szCs w:val="27"/>
              </w:rPr>
              <w:t> </w:t>
            </w:r>
            <w:proofErr w:type="spellStart"/>
            <w:r>
              <w:rPr>
                <w:rStyle w:val="bumpedfont15"/>
                <w:rFonts w:ascii="-webkit-standard" w:hAnsi="-webkit-standard"/>
                <w:color w:val="000000"/>
                <w:sz w:val="27"/>
                <w:szCs w:val="27"/>
              </w:rPr>
              <w:t>Paschina</w:t>
            </w:r>
            <w:proofErr w:type="spellEnd"/>
            <w:r>
              <w:rPr>
                <w:rStyle w:val="apple-converted-space"/>
                <w:rFonts w:ascii="-webkit-standard" w:hAnsi="-webkit-standard"/>
                <w:color w:val="000000"/>
                <w:sz w:val="27"/>
                <w:szCs w:val="27"/>
              </w:rPr>
              <w:t> </w:t>
            </w:r>
            <w:r>
              <w:rPr>
                <w:rStyle w:val="bumpedfont15"/>
                <w:rFonts w:ascii="-webkit-standard" w:hAnsi="-webkit-standard"/>
                <w:color w:val="222222"/>
                <w:sz w:val="27"/>
                <w:szCs w:val="27"/>
              </w:rPr>
              <w:t>(2023)</w:t>
            </w:r>
            <w:r>
              <w:rPr>
                <w:rStyle w:val="apple-converted-space"/>
                <w:rFonts w:ascii="-webkit-standard" w:hAnsi="-webkit-standard"/>
                <w:color w:val="222222"/>
                <w:sz w:val="27"/>
                <w:szCs w:val="27"/>
              </w:rPr>
              <w:t> </w:t>
            </w:r>
            <w:r>
              <w:rPr>
                <w:rStyle w:val="bumpedfont15"/>
                <w:rFonts w:ascii="-webkit-standard" w:hAnsi="-webkit-standard"/>
                <w:color w:val="000000"/>
                <w:sz w:val="27"/>
                <w:szCs w:val="27"/>
              </w:rPr>
              <w:t xml:space="preserve">opined that an </w:t>
            </w:r>
            <w:proofErr w:type="spellStart"/>
            <w:r>
              <w:rPr>
                <w:rStyle w:val="bumpedfont15"/>
                <w:rFonts w:ascii="-webkit-standard" w:hAnsi="-webkit-standard"/>
                <w:color w:val="000000"/>
                <w:sz w:val="27"/>
                <w:szCs w:val="27"/>
              </w:rPr>
              <w:t>organization's</w:t>
            </w:r>
            <w:proofErr w:type="spellEnd"/>
            <w:r>
              <w:rPr>
                <w:rStyle w:val="bumpedfont15"/>
                <w:rFonts w:ascii="-webkit-standard" w:hAnsi="-webkit-standard"/>
                <w:color w:val="000000"/>
                <w:sz w:val="27"/>
                <w:szCs w:val="27"/>
              </w:rPr>
              <w:t xml:space="preserve"> culture is extremely crucial to its ability to change. Moreover,</w:t>
            </w:r>
            <w:r>
              <w:rPr>
                <w:rStyle w:val="apple-converted-space"/>
                <w:rFonts w:ascii="-webkit-standard" w:hAnsi="-webkit-standard"/>
                <w:color w:val="000000"/>
                <w:sz w:val="27"/>
                <w:szCs w:val="27"/>
              </w:rPr>
              <w:t> </w:t>
            </w:r>
            <w:proofErr w:type="spellStart"/>
            <w:r>
              <w:rPr>
                <w:rStyle w:val="bumpedfont15"/>
                <w:rFonts w:ascii="-webkit-standard" w:hAnsi="-webkit-standard"/>
                <w:color w:val="000000"/>
                <w:sz w:val="27"/>
                <w:szCs w:val="27"/>
              </w:rPr>
              <w:t>Olafsen</w:t>
            </w:r>
            <w:proofErr w:type="spellEnd"/>
            <w:r>
              <w:rPr>
                <w:rStyle w:val="apple-converted-space"/>
                <w:rFonts w:ascii="-webkit-standard" w:hAnsi="-webkit-standard"/>
                <w:color w:val="000000"/>
                <w:sz w:val="27"/>
                <w:szCs w:val="27"/>
              </w:rPr>
              <w:t> </w:t>
            </w:r>
            <w:r>
              <w:rPr>
                <w:rStyle w:val="bumpedfont15"/>
                <w:rFonts w:ascii="-webkit-standard" w:hAnsi="-webkit-standard"/>
                <w:color w:val="000000"/>
                <w:sz w:val="27"/>
                <w:szCs w:val="27"/>
              </w:rPr>
              <w:t>et al.</w:t>
            </w:r>
            <w:r>
              <w:rPr>
                <w:rStyle w:val="apple-converted-space"/>
                <w:rFonts w:ascii="-webkit-standard" w:hAnsi="-webkit-standard"/>
                <w:color w:val="222222"/>
                <w:sz w:val="27"/>
                <w:szCs w:val="27"/>
              </w:rPr>
              <w:t> </w:t>
            </w:r>
            <w:r>
              <w:rPr>
                <w:rStyle w:val="bumpedfont15"/>
                <w:rFonts w:ascii="-webkit-standard" w:hAnsi="-webkit-standard"/>
                <w:color w:val="222222"/>
                <w:sz w:val="27"/>
                <w:szCs w:val="27"/>
              </w:rPr>
              <w:t>(2021</w:t>
            </w:r>
            <w:r>
              <w:rPr>
                <w:rStyle w:val="bumpedfont15"/>
                <w:rFonts w:ascii="-webkit-standard" w:hAnsi="-webkit-standard"/>
                <w:color w:val="000000"/>
                <w:sz w:val="27"/>
                <w:szCs w:val="27"/>
              </w:rPr>
              <w:t>) both</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stresses</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how vital it is for strategy goals to match up with corporate culture. Likewise, embracing change, innovation, and learning is crucial, they stress. The research on how industry-specific factors shape company culture and change is not very strong, especially in technology companies. Though there is a wealth of literature on organisational culture and change management, case studies examining Microsoft's strategy in this area are scarce. Anecdotal evidence on experiences from Microsoft with organisational change in the tech business is limited. This gap opens the door for more study into the strategies, leadership styles, and cultural factors that have helped Microsoft react to changes in</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the tech industry, which is always changing. Thereby, the initial literature search identifies a solid corpus of study on organisational transformation, leadership, and culture, offering insights into universal principles the research may apply to different sectors. There does not seem to be a comprehensive analysis of Microsoft's approaches to organisational change management and flexibility (</w:t>
            </w:r>
            <w:proofErr w:type="spellStart"/>
            <w:r>
              <w:rPr>
                <w:rStyle w:val="bumpedfont15"/>
                <w:rFonts w:ascii="-webkit-standard" w:hAnsi="-webkit-standard"/>
                <w:color w:val="000000"/>
                <w:sz w:val="27"/>
                <w:szCs w:val="27"/>
              </w:rPr>
              <w:t>Martínez-Peláez</w:t>
            </w:r>
            <w:proofErr w:type="spellEnd"/>
            <w:r>
              <w:rPr>
                <w:rStyle w:val="apple-converted-space"/>
                <w:rFonts w:ascii="-webkit-standard" w:hAnsi="-webkit-standard"/>
                <w:color w:val="000000"/>
                <w:sz w:val="27"/>
                <w:szCs w:val="27"/>
              </w:rPr>
              <w:t> </w:t>
            </w:r>
            <w:r>
              <w:rPr>
                <w:rStyle w:val="bumpedfont15"/>
                <w:rFonts w:ascii="-webkit-standard" w:hAnsi="-webkit-standard"/>
                <w:color w:val="000000"/>
                <w:sz w:val="27"/>
                <w:szCs w:val="27"/>
              </w:rPr>
              <w:t>et al.,</w:t>
            </w:r>
            <w:r>
              <w:rPr>
                <w:rStyle w:val="apple-converted-space"/>
                <w:rFonts w:ascii="-webkit-standard" w:hAnsi="-webkit-standard"/>
                <w:color w:val="000000"/>
                <w:sz w:val="27"/>
                <w:szCs w:val="27"/>
              </w:rPr>
              <w:t> </w:t>
            </w:r>
            <w:r>
              <w:rPr>
                <w:rStyle w:val="bumpedfont15"/>
                <w:rFonts w:ascii="-webkit-standard" w:hAnsi="-webkit-standard"/>
                <w:color w:val="000000"/>
                <w:sz w:val="27"/>
                <w:szCs w:val="27"/>
              </w:rPr>
              <w:t>2023</w:t>
            </w:r>
            <w:r>
              <w:rPr>
                <w:rStyle w:val="bumpedfont15"/>
                <w:rFonts w:ascii="-webkit-standard" w:hAnsi="-webkit-standard"/>
                <w:color w:val="222222"/>
                <w:sz w:val="27"/>
                <w:szCs w:val="27"/>
              </w:rPr>
              <w:t>).</w:t>
            </w:r>
            <w:r>
              <w:rPr>
                <w:rStyle w:val="apple-converted-space"/>
                <w:rFonts w:ascii="-webkit-standard" w:hAnsi="-webkit-standard"/>
                <w:color w:val="222222"/>
                <w:sz w:val="27"/>
                <w:szCs w:val="27"/>
              </w:rPr>
              <w:t> </w:t>
            </w:r>
            <w:r>
              <w:rPr>
                <w:rStyle w:val="bumpedfont15"/>
                <w:rFonts w:ascii="-webkit-standard" w:hAnsi="-webkit-standard"/>
                <w:color w:val="000000"/>
                <w:sz w:val="27"/>
                <w:szCs w:val="27"/>
              </w:rPr>
              <w:t>In the future, more study may fill in this gap and assist in the research to learn more about how to maintain the change effectively in the tech industry. This will help professionals and students deal with organisational change in fields that are growing significantly.</w:t>
            </w:r>
          </w:p>
          <w:p w14:paraId="625352DF" w14:textId="7AE1FF3E" w:rsidR="00B069B8" w:rsidRDefault="00B069B8">
            <w:pPr>
              <w:pStyle w:val="s2"/>
              <w:spacing w:before="180" w:beforeAutospacing="0" w:after="180" w:afterAutospacing="0"/>
              <w:jc w:val="both"/>
              <w:divId w:val="1586300734"/>
              <w:rPr>
                <w:rStyle w:val="bumpedfont15"/>
                <w:rFonts w:ascii="Arial" w:hAnsi="Arial" w:cs="Arial"/>
                <w:b/>
                <w:bCs/>
                <w:sz w:val="32"/>
                <w:szCs w:val="32"/>
              </w:rPr>
            </w:pPr>
            <w:bookmarkStart w:id="0" w:name="_Toc158988857"/>
            <w:bookmarkEnd w:id="0"/>
            <w:r>
              <w:rPr>
                <w:rStyle w:val="bumpedfont15"/>
                <w:rFonts w:ascii="Arial" w:hAnsi="Arial" w:cs="Arial"/>
                <w:b/>
                <w:bCs/>
                <w:color w:val="000000"/>
                <w:sz w:val="32"/>
                <w:szCs w:val="32"/>
              </w:rPr>
              <w:t>Research Methodology</w:t>
            </w:r>
          </w:p>
          <w:p w14:paraId="45674C56" w14:textId="0BACC75D" w:rsidR="00972D64" w:rsidRDefault="009832F1">
            <w:pPr>
              <w:pStyle w:val="s2"/>
              <w:spacing w:before="180" w:beforeAutospacing="0" w:after="180" w:afterAutospacing="0"/>
              <w:jc w:val="both"/>
              <w:divId w:val="1586300734"/>
              <w:rPr>
                <w:rFonts w:ascii="-webkit-standard" w:hAnsi="-webkit-standard"/>
                <w:color w:val="000000"/>
                <w:sz w:val="27"/>
                <w:szCs w:val="27"/>
              </w:rPr>
            </w:pPr>
            <w:r>
              <w:rPr>
                <w:rStyle w:val="bumpedfont15"/>
                <w:rFonts w:ascii="-webkit-standard" w:eastAsia="Times New Roman" w:hAnsi="-webkit-standard"/>
                <w:color w:val="000000"/>
                <w:sz w:val="27"/>
                <w:szCs w:val="27"/>
              </w:rPr>
              <w:t>A swift review of the literature on how to handle organisational change and make tech companies, especially Microsoft, more flexible turns up a huge number of studies.</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Considering</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that the IT industry is growing so quickly, experts have looked into how to change companies, be a good leader, and develop a</w:t>
            </w:r>
            <w:r>
              <w:rPr>
                <w:rStyle w:val="apple-converted-space"/>
                <w:rFonts w:ascii="-webkit-standard" w:eastAsia="Times New Roman" w:hAnsi="-webkit-standard"/>
                <w:color w:val="000000"/>
                <w:sz w:val="27"/>
                <w:szCs w:val="27"/>
              </w:rPr>
              <w:t> </w:t>
            </w:r>
            <w:proofErr w:type="spellStart"/>
            <w:r>
              <w:rPr>
                <w:rStyle w:val="bumpedfont15"/>
                <w:rFonts w:ascii="-webkit-standard" w:eastAsia="Times New Roman" w:hAnsi="-webkit-standard"/>
                <w:color w:val="000000"/>
                <w:sz w:val="27"/>
                <w:szCs w:val="27"/>
              </w:rPr>
              <w:t>mind-setthat</w:t>
            </w:r>
            <w:proofErr w:type="spellEnd"/>
            <w:r>
              <w:rPr>
                <w:rStyle w:val="bumpedfont15"/>
                <w:rFonts w:ascii="-webkit-standard" w:eastAsia="Times New Roman" w:hAnsi="-webkit-standard"/>
                <w:color w:val="000000"/>
                <w:sz w:val="27"/>
                <w:szCs w:val="27"/>
              </w:rPr>
              <w:t xml:space="preserve"> is open to change. A lot of study has shown that companies that depend on technology need change management that is proactive. The significance of</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leadership</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and the function of senior executives in particular, in facilitating business transitions has been the subject of several studies. According to</w:t>
            </w:r>
            <w:r>
              <w:rPr>
                <w:rStyle w:val="apple-converted-space"/>
                <w:rFonts w:ascii="-webkit-standard" w:eastAsia="Times New Roman" w:hAnsi="-webkit-standard"/>
                <w:color w:val="000000"/>
                <w:sz w:val="27"/>
                <w:szCs w:val="27"/>
              </w:rPr>
              <w:t> </w:t>
            </w:r>
            <w:proofErr w:type="spellStart"/>
            <w:r>
              <w:rPr>
                <w:rStyle w:val="bumpedfont15"/>
                <w:rFonts w:ascii="-webkit-standard" w:eastAsia="Times New Roman" w:hAnsi="-webkit-standard"/>
                <w:color w:val="000000"/>
                <w:sz w:val="27"/>
                <w:szCs w:val="27"/>
              </w:rPr>
              <w:t>Pathiranageet</w:t>
            </w:r>
            <w:proofErr w:type="spellEnd"/>
            <w:r>
              <w:rPr>
                <w:rStyle w:val="bumpedfont15"/>
                <w:rFonts w:ascii="-webkit-standard" w:eastAsia="Times New Roman" w:hAnsi="-webkit-standard"/>
                <w:color w:val="000000"/>
                <w:sz w:val="27"/>
                <w:szCs w:val="27"/>
              </w:rPr>
              <w:t xml:space="preserve"> al.</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222222"/>
                <w:sz w:val="27"/>
                <w:szCs w:val="27"/>
              </w:rPr>
              <w:t>(2020),</w:t>
            </w:r>
            <w:r>
              <w:rPr>
                <w:rStyle w:val="apple-converted-space"/>
                <w:rFonts w:ascii="-webkit-standard" w:eastAsia="Times New Roman" w:hAnsi="-webkit-standard"/>
                <w:color w:val="222222"/>
                <w:sz w:val="27"/>
                <w:szCs w:val="27"/>
              </w:rPr>
              <w:t> </w:t>
            </w:r>
            <w:r>
              <w:rPr>
                <w:rStyle w:val="bumpedfont15"/>
                <w:rFonts w:ascii="-webkit-standard" w:eastAsia="Times New Roman" w:hAnsi="-webkit-standard"/>
                <w:color w:val="000000"/>
                <w:sz w:val="27"/>
                <w:szCs w:val="27"/>
              </w:rPr>
              <w:t>effective firm change management needs leadership commitment, communication, and the ability to inspire a shared goal. While these studies do a good job of shedding light on general change management strategies, they refrain from an exceptional job of addressing the specific difficulties encountered by IT giants like</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Microsoft. The</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current study looks at how the culture of a company helps or hurts plans for change. Likewise,</w:t>
            </w:r>
            <w:r>
              <w:rPr>
                <w:rStyle w:val="apple-converted-space"/>
                <w:rFonts w:ascii="-webkit-standard" w:eastAsia="Times New Roman" w:hAnsi="-webkit-standard"/>
                <w:color w:val="000000"/>
                <w:sz w:val="27"/>
                <w:szCs w:val="27"/>
              </w:rPr>
              <w:t> </w:t>
            </w:r>
            <w:proofErr w:type="spellStart"/>
            <w:r>
              <w:rPr>
                <w:rStyle w:val="bumpedfont15"/>
                <w:rFonts w:ascii="-webkit-standard" w:eastAsia="Times New Roman" w:hAnsi="-webkit-standard"/>
                <w:color w:val="000000"/>
                <w:sz w:val="27"/>
                <w:szCs w:val="27"/>
              </w:rPr>
              <w:t>Paschina</w:t>
            </w:r>
            <w:proofErr w:type="spellEnd"/>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222222"/>
                <w:sz w:val="27"/>
                <w:szCs w:val="27"/>
              </w:rPr>
              <w:t>(2023)</w:t>
            </w:r>
            <w:r>
              <w:rPr>
                <w:rStyle w:val="apple-converted-space"/>
                <w:rFonts w:ascii="-webkit-standard" w:eastAsia="Times New Roman" w:hAnsi="-webkit-standard"/>
                <w:color w:val="222222"/>
                <w:sz w:val="27"/>
                <w:szCs w:val="27"/>
              </w:rPr>
              <w:t> </w:t>
            </w:r>
            <w:r>
              <w:rPr>
                <w:rStyle w:val="bumpedfont15"/>
                <w:rFonts w:ascii="-webkit-standard" w:eastAsia="Times New Roman" w:hAnsi="-webkit-standard"/>
                <w:color w:val="000000"/>
                <w:sz w:val="27"/>
                <w:szCs w:val="27"/>
              </w:rPr>
              <w:t xml:space="preserve">opined that an </w:t>
            </w:r>
            <w:proofErr w:type="spellStart"/>
            <w:r>
              <w:rPr>
                <w:rStyle w:val="bumpedfont15"/>
                <w:rFonts w:ascii="-webkit-standard" w:eastAsia="Times New Roman" w:hAnsi="-webkit-standard"/>
                <w:color w:val="000000"/>
                <w:sz w:val="27"/>
                <w:szCs w:val="27"/>
              </w:rPr>
              <w:t>organization's</w:t>
            </w:r>
            <w:proofErr w:type="spellEnd"/>
            <w:r>
              <w:rPr>
                <w:rStyle w:val="bumpedfont15"/>
                <w:rFonts w:ascii="-webkit-standard" w:eastAsia="Times New Roman" w:hAnsi="-webkit-standard"/>
                <w:color w:val="000000"/>
                <w:sz w:val="27"/>
                <w:szCs w:val="27"/>
              </w:rPr>
              <w:t xml:space="preserve"> culture is extremely crucial to its ability to change. Moreover,</w:t>
            </w:r>
            <w:r>
              <w:rPr>
                <w:rStyle w:val="apple-converted-space"/>
                <w:rFonts w:ascii="-webkit-standard" w:eastAsia="Times New Roman" w:hAnsi="-webkit-standard"/>
                <w:color w:val="000000"/>
                <w:sz w:val="27"/>
                <w:szCs w:val="27"/>
              </w:rPr>
              <w:t> </w:t>
            </w:r>
            <w:proofErr w:type="spellStart"/>
            <w:r>
              <w:rPr>
                <w:rStyle w:val="bumpedfont15"/>
                <w:rFonts w:ascii="-webkit-standard" w:eastAsia="Times New Roman" w:hAnsi="-webkit-standard"/>
                <w:color w:val="000000"/>
                <w:sz w:val="27"/>
                <w:szCs w:val="27"/>
              </w:rPr>
              <w:t>Olafsen</w:t>
            </w:r>
            <w:proofErr w:type="spellEnd"/>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et al.</w:t>
            </w:r>
            <w:r>
              <w:rPr>
                <w:rStyle w:val="apple-converted-space"/>
                <w:rFonts w:ascii="-webkit-standard" w:eastAsia="Times New Roman" w:hAnsi="-webkit-standard"/>
                <w:color w:val="222222"/>
                <w:sz w:val="27"/>
                <w:szCs w:val="27"/>
              </w:rPr>
              <w:t> </w:t>
            </w:r>
            <w:r>
              <w:rPr>
                <w:rStyle w:val="bumpedfont15"/>
                <w:rFonts w:ascii="-webkit-standard" w:eastAsia="Times New Roman" w:hAnsi="-webkit-standard"/>
                <w:color w:val="222222"/>
                <w:sz w:val="27"/>
                <w:szCs w:val="27"/>
              </w:rPr>
              <w:t>(2021</w:t>
            </w:r>
            <w:r>
              <w:rPr>
                <w:rStyle w:val="bumpedfont15"/>
                <w:rFonts w:ascii="-webkit-standard" w:eastAsia="Times New Roman" w:hAnsi="-webkit-standard"/>
                <w:color w:val="000000"/>
                <w:sz w:val="27"/>
                <w:szCs w:val="27"/>
              </w:rPr>
              <w:t>) both</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stresses</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how vital it is for strategy goals to match up with corporate culture. Likewise, embracing change, innovation, and learning is crucial, they stress. The research on how industry-specific factors shape company culture and change is not very strong, especially in technology companies. Though there is a wealth of literature on organisational culture and change management, case studies examining Microsoft's strategy in this area are scarce. Anecdotal evidence on experiences from Microsoft with organisational change in the tech business is limited. This gap opens the door for more study into the strategies, leadership styles, and cultural factors that have helped Microsoft react to changes in</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the tech industry, which is always changing. Thereby, the initial literature search identifies a solid corpus of study on organisational transformation, leadership, and culture, offering insights into universal principles the research may apply to different sectors. There does not seem to be a comprehensive analysis of Microsoft's approaches to organisational change management and flexibility (</w:t>
            </w:r>
            <w:proofErr w:type="spellStart"/>
            <w:r>
              <w:rPr>
                <w:rStyle w:val="bumpedfont15"/>
                <w:rFonts w:ascii="-webkit-standard" w:eastAsia="Times New Roman" w:hAnsi="-webkit-standard"/>
                <w:color w:val="000000"/>
                <w:sz w:val="27"/>
                <w:szCs w:val="27"/>
              </w:rPr>
              <w:t>Martínez-Peláez</w:t>
            </w:r>
            <w:proofErr w:type="spellEnd"/>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et al.,</w:t>
            </w:r>
            <w:r>
              <w:rPr>
                <w:rStyle w:val="apple-converted-space"/>
                <w:rFonts w:ascii="-webkit-standard" w:eastAsia="Times New Roman" w:hAnsi="-webkit-standard"/>
                <w:color w:val="000000"/>
                <w:sz w:val="27"/>
                <w:szCs w:val="27"/>
              </w:rPr>
              <w:t> </w:t>
            </w:r>
            <w:r>
              <w:rPr>
                <w:rStyle w:val="bumpedfont15"/>
                <w:rFonts w:ascii="-webkit-standard" w:eastAsia="Times New Roman" w:hAnsi="-webkit-standard"/>
                <w:color w:val="000000"/>
                <w:sz w:val="27"/>
                <w:szCs w:val="27"/>
              </w:rPr>
              <w:t>2023</w:t>
            </w:r>
            <w:r>
              <w:rPr>
                <w:rStyle w:val="bumpedfont15"/>
                <w:rFonts w:ascii="-webkit-standard" w:eastAsia="Times New Roman" w:hAnsi="-webkit-standard"/>
                <w:color w:val="222222"/>
                <w:sz w:val="27"/>
                <w:szCs w:val="27"/>
              </w:rPr>
              <w:t>).</w:t>
            </w:r>
            <w:r>
              <w:rPr>
                <w:rStyle w:val="apple-converted-space"/>
                <w:rFonts w:ascii="-webkit-standard" w:eastAsia="Times New Roman" w:hAnsi="-webkit-standard"/>
                <w:color w:val="222222"/>
                <w:sz w:val="27"/>
                <w:szCs w:val="27"/>
              </w:rPr>
              <w:t> </w:t>
            </w:r>
            <w:r>
              <w:rPr>
                <w:rStyle w:val="bumpedfont15"/>
                <w:rFonts w:ascii="-webkit-standard" w:eastAsia="Times New Roman" w:hAnsi="-webkit-standard"/>
                <w:color w:val="000000"/>
                <w:sz w:val="27"/>
                <w:szCs w:val="27"/>
              </w:rPr>
              <w:t>In the future, more study may fill in this gap and assist in the research to learn more about how to maintain the change effectively in the tech industry. This will help professionals and students deal with organisational change in fields that are growing significantly.</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832F1">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832F1">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16C2BC93" w:rsidR="00B23BFF" w:rsidRPr="004C3A0B" w:rsidRDefault="00BB6AB7" w:rsidP="00A91894">
            <w:pPr>
              <w:rPr>
                <w:rFonts w:ascii="Arial" w:hAnsi="Arial" w:cs="Arial"/>
                <w:sz w:val="22"/>
                <w:szCs w:val="22"/>
              </w:rPr>
            </w:pPr>
            <w:r>
              <w:rPr>
                <w:rFonts w:ascii="Arial" w:hAnsi="Arial" w:cs="Arial"/>
                <w:sz w:val="22"/>
                <w:szCs w:val="22"/>
              </w:rPr>
              <w:t>N/A</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832F1">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832F1">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58E9EFF8" w:rsidR="00B23BFF" w:rsidRDefault="00BB6AB7"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F1E3E4C" w:rsidR="004942B0" w:rsidRPr="00090CF7" w:rsidRDefault="00BB6A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30AF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267ABDD" w:rsidR="00D107AC"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8E0E15E" w:rsidR="00D107AC"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2C124F6" w:rsidR="00D107AC"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7C461BE" w:rsidR="00D107AC"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BCBB616" w:rsidR="00D107AC"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BCB89C2" w:rsidR="00D107AC"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8D508BF" w:rsidR="00D107AC"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DA6FDFE" w:rsidR="00C11423"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4A28296" w:rsidR="00C11423"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12A025B"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8DABEB5"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DC66351" w:rsidR="00D107AC"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0E68019"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39BDCF2"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3C16444"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1912439"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D1A669A"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BBEF317"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B31301D"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4657620"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E3E896D"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F17CE96" w:rsidR="00770C66" w:rsidRPr="00392C8E" w:rsidRDefault="005B3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3E38AEF" w:rsidR="00770C66"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8C9C2B4" w:rsidR="00770C66"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7860481" w:rsidR="00ED0C59"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5157FE5" w:rsidR="00ED0C59"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4CF8D47" w:rsidR="00ED0C59"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F1A3246" w:rsidR="00ED0C59"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7C39F17" w:rsidR="00ED0C59"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BC24234" w:rsidR="00ED0C59"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39F562A" w:rsidR="00ED0C59"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8E59840" w:rsidR="00ED0C59" w:rsidRPr="00392C8E" w:rsidRDefault="008925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66D5F066" w:rsidR="00025F69" w:rsidRDefault="00360311"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D63E918" w:rsidR="00025F69" w:rsidRDefault="00360311" w:rsidP="00A91894">
            <w:pPr>
              <w:rPr>
                <w:rFonts w:ascii="Arial" w:hAnsi="Arial" w:cs="Arial"/>
                <w:sz w:val="22"/>
                <w:szCs w:val="22"/>
              </w:rPr>
            </w:pPr>
            <w:r>
              <w:rPr>
                <w:rFonts w:ascii="Arial" w:hAnsi="Arial" w:cs="Arial"/>
                <w:sz w:val="22"/>
                <w:szCs w:val="22"/>
              </w:rPr>
              <w:t>N/A</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04BE3528" w:rsidR="00025F69" w:rsidRPr="004C3A0B" w:rsidRDefault="00360311" w:rsidP="00A91894">
            <w:pPr>
              <w:rPr>
                <w:rFonts w:ascii="Arial" w:hAnsi="Arial" w:cs="Arial"/>
                <w:sz w:val="22"/>
                <w:szCs w:val="22"/>
              </w:rPr>
            </w:pPr>
            <w:r>
              <w:rPr>
                <w:rFonts w:ascii="Arial" w:hAnsi="Arial" w:cs="Arial"/>
                <w:sz w:val="22"/>
                <w:szCs w:val="22"/>
              </w:rPr>
              <w:t>N/A</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68A5666E" w:rsidR="00025F69" w:rsidRPr="00392C8E" w:rsidRDefault="00360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6F314E9A" w:rsidR="00025F69" w:rsidRPr="00392C8E" w:rsidRDefault="00360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47C0905" w:rsidR="00025F69" w:rsidRPr="00392C8E" w:rsidRDefault="00360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7415343" w:rsidR="00025F69" w:rsidRPr="00392C8E" w:rsidRDefault="00360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F4132BD" w:rsidR="00025F69" w:rsidRPr="00392C8E" w:rsidRDefault="00360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1DC4578" w:rsidR="00025F69" w:rsidRPr="00392C8E" w:rsidRDefault="00360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6B86C2D4" w:rsidR="00025F69" w:rsidRPr="00392C8E" w:rsidRDefault="00360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4271F4A3" w:rsidR="00025F69" w:rsidRPr="00392C8E" w:rsidRDefault="00360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5C2C05FD" w:rsidR="00025F69" w:rsidRPr="00392C8E" w:rsidRDefault="00FD14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22AA2EF0" w:rsidR="00382031" w:rsidRPr="00392C8E" w:rsidRDefault="00FD14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62D7E91A" w:rsidR="00382031" w:rsidRPr="00392C8E" w:rsidRDefault="00FD14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6629292" w:rsidR="00382031" w:rsidRPr="00392C8E" w:rsidRDefault="00FD14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3C9B1A36" w:rsidR="00382031" w:rsidRPr="00392C8E" w:rsidRDefault="002508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30AF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89B9F7" w:rsidR="008C1A38" w:rsidRDefault="00230AF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D148F">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4F4790AC" w:rsidR="00003E64" w:rsidRPr="004C3A0B" w:rsidRDefault="00FD148F"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0EE211CA" w:rsidR="00003E64" w:rsidRDefault="00FD148F"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2C1E7288" w:rsidR="00003E64" w:rsidRDefault="0037332F"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2F149568" w:rsidR="00003E64" w:rsidRDefault="0037332F"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0CA29B0D" w:rsidR="00003E64" w:rsidRDefault="0037332F"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1A4F578" w:rsidR="0094056C" w:rsidRDefault="0037332F"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4B5B46CF" w:rsidR="0094056C" w:rsidRDefault="0037332F"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F6C3F81" w:rsidR="00003E64" w:rsidRDefault="0037332F"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53272526" w:rsidR="00003E64" w:rsidRDefault="0037332F"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230AF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230AF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C9975EF" w:rsidR="006930C2" w:rsidRPr="00392C8E" w:rsidRDefault="00230AF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A48A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5825E64E" w:rsidR="006930C2" w:rsidRDefault="003A48AE"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0AB9BA4" w:rsidR="006930C2" w:rsidRDefault="00AE190D"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35A96BEF" w:rsidR="006930C2" w:rsidRDefault="00AE190D"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201C1BC0" w:rsidR="004D0161" w:rsidRPr="00C71BCC" w:rsidRDefault="00670C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947F8F4" w:rsidR="004D0161" w:rsidRPr="00C71BCC" w:rsidRDefault="00B71A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73465AA" w:rsidR="004D0161" w:rsidRPr="00C71BCC" w:rsidRDefault="00B71A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8F10071" w:rsidR="004D0161" w:rsidRPr="00C71BCC" w:rsidRDefault="00B71A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858E5FB" w:rsidR="004D0161" w:rsidRPr="00C71BCC" w:rsidRDefault="00B71A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4EF5415" w:rsidR="004D0161" w:rsidRPr="00C71BCC" w:rsidRDefault="00B71A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DEEB62B" w:rsidR="004D0161" w:rsidRPr="00C71BCC" w:rsidRDefault="00B71A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6A8B30D" w:rsidR="004D0161" w:rsidRPr="00C71BCC" w:rsidRDefault="00B71A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1D7619B1" w:rsidR="004D0161" w:rsidRDefault="00027F59"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3CCF018" w:rsidR="004D0161" w:rsidRDefault="00252974" w:rsidP="00A91894">
            <w:pPr>
              <w:autoSpaceDE w:val="0"/>
              <w:autoSpaceDN w:val="0"/>
              <w:adjustRightInd w:val="0"/>
              <w:rPr>
                <w:rFonts w:ascii="Arial" w:hAnsi="Arial" w:cs="Arial"/>
                <w:sz w:val="22"/>
                <w:szCs w:val="22"/>
              </w:rPr>
            </w:pPr>
            <w:r>
              <w:rPr>
                <w:rFonts w:ascii="Arial" w:hAnsi="Arial" w:cs="Arial"/>
                <w:sz w:val="22"/>
                <w:szCs w:val="22"/>
              </w:rPr>
              <w:t xml:space="preserve">Supervisor </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244CA05D" w:rsidR="004D0161" w:rsidRDefault="00252974"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5D8874C" w:rsidR="004D0161" w:rsidRDefault="00252974"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stored </w:t>
            </w:r>
            <w:r w:rsidR="00C903F7">
              <w:rPr>
                <w:rFonts w:ascii="Arial" w:hAnsi="Arial" w:cs="Arial"/>
                <w:sz w:val="22"/>
                <w:szCs w:val="22"/>
              </w:rPr>
              <w:t xml:space="preserve">in a password protected personal computer and all the data will be </w:t>
            </w:r>
            <w:r w:rsidR="00B213A7">
              <w:rPr>
                <w:rFonts w:ascii="Arial" w:hAnsi="Arial" w:cs="Arial"/>
                <w:sz w:val="22"/>
                <w:szCs w:val="22"/>
              </w:rPr>
              <w:t>r</w:t>
            </w:r>
            <w:r w:rsidR="00C903F7">
              <w:rPr>
                <w:rFonts w:ascii="Arial" w:hAnsi="Arial" w:cs="Arial"/>
                <w:sz w:val="22"/>
                <w:szCs w:val="22"/>
              </w:rPr>
              <w:t xml:space="preserve">emoved after the </w:t>
            </w:r>
            <w:r w:rsidR="00B213A7">
              <w:rPr>
                <w:rFonts w:ascii="Arial" w:hAnsi="Arial" w:cs="Arial"/>
                <w:sz w:val="22"/>
                <w:szCs w:val="22"/>
              </w:rPr>
              <w:t xml:space="preserve">completion </w:t>
            </w:r>
            <w:r w:rsidR="00C903F7">
              <w:rPr>
                <w:rFonts w:ascii="Arial" w:hAnsi="Arial" w:cs="Arial"/>
                <w:sz w:val="22"/>
                <w:szCs w:val="22"/>
              </w:rPr>
              <w:t>of researc</w:t>
            </w:r>
            <w:r w:rsidR="00B213A7">
              <w:rPr>
                <w:rFonts w:ascii="Arial" w:hAnsi="Arial" w:cs="Arial"/>
                <w:sz w:val="22"/>
                <w:szCs w:val="22"/>
              </w:rPr>
              <w:t>h.</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5F3CA57F" w:rsidR="004D0161" w:rsidRDefault="001E7EC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839D6E3" w:rsidR="00240C32" w:rsidRPr="00C71BCC" w:rsidRDefault="00230AF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E7ECE">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6290397" w:rsidR="00240C32" w:rsidRPr="00C71BCC" w:rsidRDefault="00230AF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E7ECE">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C01ECA4" w:rsidR="004D0161" w:rsidRPr="004C3A0B" w:rsidRDefault="001E7ECE" w:rsidP="00A91894">
            <w:pPr>
              <w:spacing w:before="100" w:beforeAutospacing="1" w:after="100" w:afterAutospacing="1"/>
              <w:rPr>
                <w:rFonts w:ascii="Arial" w:hAnsi="Arial" w:cs="Arial"/>
                <w:sz w:val="22"/>
                <w:szCs w:val="22"/>
              </w:rPr>
            </w:pPr>
            <w:r>
              <w:rPr>
                <w:rFonts w:ascii="Arial" w:hAnsi="Arial" w:cs="Arial"/>
                <w:sz w:val="22"/>
                <w:szCs w:val="22"/>
              </w:rPr>
              <w:t>Prahas ramesh ulli</w:t>
            </w:r>
          </w:p>
        </w:tc>
        <w:tc>
          <w:tcPr>
            <w:tcW w:w="2139" w:type="dxa"/>
            <w:vAlign w:val="center"/>
          </w:tcPr>
          <w:p w14:paraId="18AB5DB5" w14:textId="3B823ADA" w:rsidR="00936CBE"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36CBE">
              <w:rPr>
                <w:rFonts w:ascii="Arial" w:hAnsi="Arial" w:cs="Arial"/>
                <w:b/>
                <w:bCs/>
                <w:sz w:val="22"/>
                <w:szCs w:val="22"/>
              </w:rPr>
              <w:t xml:space="preserve"> </w:t>
            </w:r>
          </w:p>
          <w:p w14:paraId="6C1C1BE5" w14:textId="38FC0BF0" w:rsidR="004D0161" w:rsidRPr="004C3A0B" w:rsidRDefault="00DB652A" w:rsidP="00A91894">
            <w:pPr>
              <w:spacing w:before="100" w:beforeAutospacing="1" w:after="100" w:afterAutospacing="1"/>
              <w:rPr>
                <w:rFonts w:ascii="Arial" w:hAnsi="Arial" w:cs="Arial"/>
                <w:sz w:val="22"/>
                <w:szCs w:val="22"/>
              </w:rPr>
            </w:pPr>
            <w:r>
              <w:rPr>
                <w:rFonts w:ascii="Arial" w:hAnsi="Arial" w:cs="Arial"/>
                <w:sz w:val="22"/>
                <w:szCs w:val="22"/>
              </w:rPr>
              <w:t>16/02/2024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0D373BE7" w:rsidR="00AA7E42" w:rsidRPr="004C3A0B" w:rsidRDefault="008729AE" w:rsidP="00A91894">
            <w:pPr>
              <w:pStyle w:val="ListParagraph"/>
              <w:ind w:left="0"/>
              <w:rPr>
                <w:rFonts w:ascii="Arial" w:hAnsi="Arial" w:cs="Arial"/>
              </w:rPr>
            </w:pPr>
            <w:r>
              <w:rPr>
                <w:rFonts w:ascii="Arial" w:hAnsi="Arial" w:cs="Arial"/>
              </w:rPr>
              <w:t xml:space="preserve">Ehsan </w:t>
            </w:r>
            <w:proofErr w:type="spellStart"/>
            <w:r>
              <w:rPr>
                <w:rFonts w:ascii="Arial" w:hAnsi="Arial" w:cs="Arial"/>
              </w:rPr>
              <w:t>khajeh</w:t>
            </w:r>
            <w:proofErr w:type="spellEnd"/>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91E90E5" w:rsidR="00CC2661" w:rsidRPr="002E13FE" w:rsidRDefault="008729A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3692485" w:rsidR="00CC2661" w:rsidRPr="002E13FE" w:rsidRDefault="008729A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D25D832" w:rsidR="00CC2661" w:rsidRPr="002E13FE" w:rsidRDefault="008729A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FB87EAC" w:rsidR="00CC2661" w:rsidRPr="002E13FE" w:rsidRDefault="008729A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3BCC2002" w:rsidR="00743859" w:rsidRPr="002E13FE" w:rsidRDefault="008729A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716D581" w:rsidR="00743859" w:rsidRPr="002E13FE" w:rsidRDefault="008729A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6FF99D9" w:rsidR="00743859" w:rsidRPr="002E13FE" w:rsidRDefault="008729A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973281">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FDD5" w14:textId="77777777" w:rsidR="00973281" w:rsidRDefault="00973281" w:rsidP="00390251">
      <w:r>
        <w:separator/>
      </w:r>
    </w:p>
    <w:p w14:paraId="06A883E3" w14:textId="77777777" w:rsidR="00973281" w:rsidRDefault="00973281"/>
  </w:endnote>
  <w:endnote w:type="continuationSeparator" w:id="0">
    <w:p w14:paraId="4B44FA9E" w14:textId="77777777" w:rsidR="00973281" w:rsidRDefault="00973281" w:rsidP="00390251">
      <w:r>
        <w:continuationSeparator/>
      </w:r>
    </w:p>
    <w:p w14:paraId="304F6022" w14:textId="77777777" w:rsidR="00973281" w:rsidRDefault="009732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kit-standard">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259CA" w14:textId="77777777" w:rsidR="00973281" w:rsidRDefault="00973281" w:rsidP="00390251">
      <w:r>
        <w:separator/>
      </w:r>
    </w:p>
    <w:p w14:paraId="4CBB7CFD" w14:textId="77777777" w:rsidR="00973281" w:rsidRDefault="00973281"/>
  </w:footnote>
  <w:footnote w:type="continuationSeparator" w:id="0">
    <w:p w14:paraId="338647D6" w14:textId="77777777" w:rsidR="00973281" w:rsidRDefault="00973281" w:rsidP="00390251">
      <w:r>
        <w:continuationSeparator/>
      </w:r>
    </w:p>
    <w:p w14:paraId="417EB070" w14:textId="77777777" w:rsidR="00973281" w:rsidRDefault="009732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383558">
    <w:abstractNumId w:val="10"/>
  </w:num>
  <w:num w:numId="2" w16cid:durableId="340859647">
    <w:abstractNumId w:val="19"/>
  </w:num>
  <w:num w:numId="3" w16cid:durableId="1492478031">
    <w:abstractNumId w:val="2"/>
  </w:num>
  <w:num w:numId="4" w16cid:durableId="1884519695">
    <w:abstractNumId w:val="24"/>
  </w:num>
  <w:num w:numId="5" w16cid:durableId="9448501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27014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61156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90976">
    <w:abstractNumId w:val="3"/>
  </w:num>
  <w:num w:numId="9" w16cid:durableId="948968654">
    <w:abstractNumId w:val="7"/>
  </w:num>
  <w:num w:numId="10" w16cid:durableId="856430202">
    <w:abstractNumId w:val="8"/>
  </w:num>
  <w:num w:numId="11" w16cid:durableId="259336525">
    <w:abstractNumId w:val="22"/>
  </w:num>
  <w:num w:numId="12" w16cid:durableId="8415183">
    <w:abstractNumId w:val="20"/>
  </w:num>
  <w:num w:numId="13" w16cid:durableId="729310776">
    <w:abstractNumId w:val="21"/>
  </w:num>
  <w:num w:numId="14" w16cid:durableId="1518304181">
    <w:abstractNumId w:val="0"/>
  </w:num>
  <w:num w:numId="15" w16cid:durableId="1427648425">
    <w:abstractNumId w:val="5"/>
  </w:num>
  <w:num w:numId="16" w16cid:durableId="1503549141">
    <w:abstractNumId w:val="6"/>
  </w:num>
  <w:num w:numId="17" w16cid:durableId="1659456445">
    <w:abstractNumId w:val="11"/>
  </w:num>
  <w:num w:numId="18" w16cid:durableId="1382947222">
    <w:abstractNumId w:val="13"/>
  </w:num>
  <w:num w:numId="19" w16cid:durableId="1733582312">
    <w:abstractNumId w:val="23"/>
  </w:num>
  <w:num w:numId="20" w16cid:durableId="61872451">
    <w:abstractNumId w:val="4"/>
  </w:num>
  <w:num w:numId="21" w16cid:durableId="1887794610">
    <w:abstractNumId w:val="14"/>
  </w:num>
  <w:num w:numId="22" w16cid:durableId="670986022">
    <w:abstractNumId w:val="18"/>
  </w:num>
  <w:num w:numId="23" w16cid:durableId="2082024832">
    <w:abstractNumId w:val="1"/>
  </w:num>
  <w:num w:numId="24" w16cid:durableId="868760227">
    <w:abstractNumId w:val="9"/>
  </w:num>
  <w:num w:numId="25" w16cid:durableId="1526020333">
    <w:abstractNumId w:val="12"/>
  </w:num>
  <w:num w:numId="26" w16cid:durableId="583488242">
    <w:abstractNumId w:val="25"/>
  </w:num>
  <w:num w:numId="27" w16cid:durableId="3087560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2DA"/>
    <w:rsid w:val="00027F59"/>
    <w:rsid w:val="00030BE1"/>
    <w:rsid w:val="00030F51"/>
    <w:rsid w:val="000314CE"/>
    <w:rsid w:val="0003212E"/>
    <w:rsid w:val="0003546A"/>
    <w:rsid w:val="000433F4"/>
    <w:rsid w:val="00044629"/>
    <w:rsid w:val="00047D63"/>
    <w:rsid w:val="00065801"/>
    <w:rsid w:val="000700F9"/>
    <w:rsid w:val="000710FE"/>
    <w:rsid w:val="000726D0"/>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17C86"/>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243A"/>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7ECE"/>
    <w:rsid w:val="001F6460"/>
    <w:rsid w:val="001F79E2"/>
    <w:rsid w:val="00200104"/>
    <w:rsid w:val="00204E14"/>
    <w:rsid w:val="002063C3"/>
    <w:rsid w:val="002132F9"/>
    <w:rsid w:val="00213F52"/>
    <w:rsid w:val="00221686"/>
    <w:rsid w:val="00224A9A"/>
    <w:rsid w:val="00230AFB"/>
    <w:rsid w:val="0023172C"/>
    <w:rsid w:val="00233861"/>
    <w:rsid w:val="00233B1F"/>
    <w:rsid w:val="00240C32"/>
    <w:rsid w:val="00240F9C"/>
    <w:rsid w:val="00250870"/>
    <w:rsid w:val="00252974"/>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0311"/>
    <w:rsid w:val="00361382"/>
    <w:rsid w:val="003656A9"/>
    <w:rsid w:val="0037332F"/>
    <w:rsid w:val="00382031"/>
    <w:rsid w:val="00390251"/>
    <w:rsid w:val="00392C8E"/>
    <w:rsid w:val="00392D9A"/>
    <w:rsid w:val="00397B49"/>
    <w:rsid w:val="003A09CB"/>
    <w:rsid w:val="003A48AE"/>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58EC"/>
    <w:rsid w:val="004E0338"/>
    <w:rsid w:val="004E4AC4"/>
    <w:rsid w:val="004E616D"/>
    <w:rsid w:val="004F059C"/>
    <w:rsid w:val="004F599C"/>
    <w:rsid w:val="004F6FC6"/>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26D7"/>
    <w:rsid w:val="005A76DA"/>
    <w:rsid w:val="005B37C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0C65"/>
    <w:rsid w:val="006730D2"/>
    <w:rsid w:val="0067329C"/>
    <w:rsid w:val="00673714"/>
    <w:rsid w:val="00674DD6"/>
    <w:rsid w:val="00680981"/>
    <w:rsid w:val="00680CF3"/>
    <w:rsid w:val="00681B91"/>
    <w:rsid w:val="00682C6A"/>
    <w:rsid w:val="00683497"/>
    <w:rsid w:val="00683FAF"/>
    <w:rsid w:val="006930C2"/>
    <w:rsid w:val="00694EA8"/>
    <w:rsid w:val="006B1685"/>
    <w:rsid w:val="006B5DC7"/>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491"/>
    <w:rsid w:val="007D46AF"/>
    <w:rsid w:val="007D4E07"/>
    <w:rsid w:val="007E14FB"/>
    <w:rsid w:val="007F23AA"/>
    <w:rsid w:val="007F29F6"/>
    <w:rsid w:val="007F3C4F"/>
    <w:rsid w:val="007F4303"/>
    <w:rsid w:val="007F5CA0"/>
    <w:rsid w:val="00800635"/>
    <w:rsid w:val="00807192"/>
    <w:rsid w:val="008102B5"/>
    <w:rsid w:val="00811D96"/>
    <w:rsid w:val="00812BEF"/>
    <w:rsid w:val="0082460E"/>
    <w:rsid w:val="0082781D"/>
    <w:rsid w:val="00831C35"/>
    <w:rsid w:val="00831C69"/>
    <w:rsid w:val="008330B6"/>
    <w:rsid w:val="00835382"/>
    <w:rsid w:val="008361B1"/>
    <w:rsid w:val="008372C0"/>
    <w:rsid w:val="0084005C"/>
    <w:rsid w:val="00841BE3"/>
    <w:rsid w:val="00841CD0"/>
    <w:rsid w:val="00842FC0"/>
    <w:rsid w:val="00844C9E"/>
    <w:rsid w:val="008461DD"/>
    <w:rsid w:val="008729AE"/>
    <w:rsid w:val="008732E0"/>
    <w:rsid w:val="008925D3"/>
    <w:rsid w:val="008A45F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6CBE"/>
    <w:rsid w:val="0094056C"/>
    <w:rsid w:val="009440D0"/>
    <w:rsid w:val="00947984"/>
    <w:rsid w:val="0095110A"/>
    <w:rsid w:val="00954D22"/>
    <w:rsid w:val="009563B2"/>
    <w:rsid w:val="0096006D"/>
    <w:rsid w:val="00961B2E"/>
    <w:rsid w:val="00965F27"/>
    <w:rsid w:val="00972D64"/>
    <w:rsid w:val="00973281"/>
    <w:rsid w:val="009831F5"/>
    <w:rsid w:val="009832F1"/>
    <w:rsid w:val="00986EEC"/>
    <w:rsid w:val="00986FD8"/>
    <w:rsid w:val="00994351"/>
    <w:rsid w:val="009955DD"/>
    <w:rsid w:val="009A3300"/>
    <w:rsid w:val="009A3C08"/>
    <w:rsid w:val="009A4E14"/>
    <w:rsid w:val="009A6F5D"/>
    <w:rsid w:val="009B1FB6"/>
    <w:rsid w:val="009B3534"/>
    <w:rsid w:val="009C3641"/>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6EC9"/>
    <w:rsid w:val="00A5764B"/>
    <w:rsid w:val="00A57A4E"/>
    <w:rsid w:val="00A61424"/>
    <w:rsid w:val="00A63265"/>
    <w:rsid w:val="00A6339D"/>
    <w:rsid w:val="00A703DC"/>
    <w:rsid w:val="00A7745F"/>
    <w:rsid w:val="00A776A8"/>
    <w:rsid w:val="00A82A83"/>
    <w:rsid w:val="00A82C9D"/>
    <w:rsid w:val="00A83D75"/>
    <w:rsid w:val="00A902B0"/>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190D"/>
    <w:rsid w:val="00AE5AB8"/>
    <w:rsid w:val="00AE6BF5"/>
    <w:rsid w:val="00AF4620"/>
    <w:rsid w:val="00AF62A3"/>
    <w:rsid w:val="00AF7252"/>
    <w:rsid w:val="00B02F8E"/>
    <w:rsid w:val="00B069B8"/>
    <w:rsid w:val="00B10083"/>
    <w:rsid w:val="00B11122"/>
    <w:rsid w:val="00B139CE"/>
    <w:rsid w:val="00B2018A"/>
    <w:rsid w:val="00B20CAD"/>
    <w:rsid w:val="00B213A7"/>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AFF"/>
    <w:rsid w:val="00B71FC2"/>
    <w:rsid w:val="00B72775"/>
    <w:rsid w:val="00B7789F"/>
    <w:rsid w:val="00B90B2A"/>
    <w:rsid w:val="00B91DEA"/>
    <w:rsid w:val="00B93605"/>
    <w:rsid w:val="00BA1A32"/>
    <w:rsid w:val="00BA346E"/>
    <w:rsid w:val="00BB1B85"/>
    <w:rsid w:val="00BB26B7"/>
    <w:rsid w:val="00BB3142"/>
    <w:rsid w:val="00BB6AB7"/>
    <w:rsid w:val="00BC301B"/>
    <w:rsid w:val="00BD4150"/>
    <w:rsid w:val="00BE08D7"/>
    <w:rsid w:val="00BE117A"/>
    <w:rsid w:val="00BE2189"/>
    <w:rsid w:val="00BF0733"/>
    <w:rsid w:val="00BF3F4A"/>
    <w:rsid w:val="00C11423"/>
    <w:rsid w:val="00C1657B"/>
    <w:rsid w:val="00C20294"/>
    <w:rsid w:val="00C21DCF"/>
    <w:rsid w:val="00C25752"/>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03F7"/>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35C0"/>
    <w:rsid w:val="00CE6A00"/>
    <w:rsid w:val="00CE6A02"/>
    <w:rsid w:val="00CE6A0D"/>
    <w:rsid w:val="00CF4E46"/>
    <w:rsid w:val="00CF6CA5"/>
    <w:rsid w:val="00D02926"/>
    <w:rsid w:val="00D07385"/>
    <w:rsid w:val="00D07C1B"/>
    <w:rsid w:val="00D107AC"/>
    <w:rsid w:val="00D155C0"/>
    <w:rsid w:val="00D174E2"/>
    <w:rsid w:val="00D22AE0"/>
    <w:rsid w:val="00D267DA"/>
    <w:rsid w:val="00D333C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652A"/>
    <w:rsid w:val="00DC3DDC"/>
    <w:rsid w:val="00DC4DFB"/>
    <w:rsid w:val="00DC7F6B"/>
    <w:rsid w:val="00DD0529"/>
    <w:rsid w:val="00DD05AB"/>
    <w:rsid w:val="00DD0929"/>
    <w:rsid w:val="00DD1665"/>
    <w:rsid w:val="00DD4D69"/>
    <w:rsid w:val="00DE6682"/>
    <w:rsid w:val="00DF26D2"/>
    <w:rsid w:val="00E0333A"/>
    <w:rsid w:val="00E12E9F"/>
    <w:rsid w:val="00E16786"/>
    <w:rsid w:val="00E17AFC"/>
    <w:rsid w:val="00E239F4"/>
    <w:rsid w:val="00E24C68"/>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65CC"/>
    <w:rsid w:val="00ED0C59"/>
    <w:rsid w:val="00ED1162"/>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148F"/>
    <w:rsid w:val="00FD436F"/>
    <w:rsid w:val="00FD5A26"/>
    <w:rsid w:val="00FE0372"/>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bumpedfont15">
    <w:name w:val="bumpedfont15"/>
    <w:basedOn w:val="DefaultParagraphFont"/>
    <w:rsid w:val="006B5DC7"/>
  </w:style>
  <w:style w:type="character" w:customStyle="1" w:styleId="apple-converted-space">
    <w:name w:val="apple-converted-space"/>
    <w:basedOn w:val="DefaultParagraphFont"/>
    <w:rsid w:val="006B5DC7"/>
  </w:style>
  <w:style w:type="paragraph" w:customStyle="1" w:styleId="s2">
    <w:name w:val="s2"/>
    <w:basedOn w:val="Normal"/>
    <w:rsid w:val="000726D0"/>
    <w:pPr>
      <w:spacing w:before="100" w:beforeAutospacing="1" w:after="100" w:afterAutospacing="1"/>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2924781">
      <w:bodyDiv w:val="1"/>
      <w:marLeft w:val="0"/>
      <w:marRight w:val="0"/>
      <w:marTop w:val="0"/>
      <w:marBottom w:val="0"/>
      <w:divBdr>
        <w:top w:val="none" w:sz="0" w:space="0" w:color="auto"/>
        <w:left w:val="none" w:sz="0" w:space="0" w:color="auto"/>
        <w:bottom w:val="none" w:sz="0" w:space="0" w:color="auto"/>
        <w:right w:val="none" w:sz="0" w:space="0" w:color="auto"/>
      </w:divBdr>
      <w:divsChild>
        <w:div w:id="908540067">
          <w:marLeft w:val="540"/>
          <w:marRight w:val="0"/>
          <w:marTop w:val="180"/>
          <w:marBottom w:val="180"/>
          <w:divBdr>
            <w:top w:val="none" w:sz="0" w:space="0" w:color="auto"/>
            <w:left w:val="none" w:sz="0" w:space="0" w:color="auto"/>
            <w:bottom w:val="none" w:sz="0" w:space="0" w:color="auto"/>
            <w:right w:val="none" w:sz="0" w:space="0" w:color="auto"/>
          </w:divBdr>
        </w:div>
        <w:div w:id="1441222919">
          <w:marLeft w:val="540"/>
          <w:marRight w:val="0"/>
          <w:marTop w:val="180"/>
          <w:marBottom w:val="180"/>
          <w:divBdr>
            <w:top w:val="none" w:sz="0" w:space="0" w:color="auto"/>
            <w:left w:val="none" w:sz="0" w:space="0" w:color="auto"/>
            <w:bottom w:val="none" w:sz="0" w:space="0" w:color="auto"/>
            <w:right w:val="none" w:sz="0" w:space="0" w:color="auto"/>
          </w:divBdr>
        </w:div>
        <w:div w:id="153300011">
          <w:marLeft w:val="540"/>
          <w:marRight w:val="0"/>
          <w:marTop w:val="180"/>
          <w:marBottom w:val="180"/>
          <w:divBdr>
            <w:top w:val="none" w:sz="0" w:space="0" w:color="auto"/>
            <w:left w:val="none" w:sz="0" w:space="0" w:color="auto"/>
            <w:bottom w:val="none" w:sz="0" w:space="0" w:color="auto"/>
            <w:right w:val="none" w:sz="0" w:space="0" w:color="auto"/>
          </w:divBdr>
        </w:div>
        <w:div w:id="2038191678">
          <w:marLeft w:val="540"/>
          <w:marRight w:val="0"/>
          <w:marTop w:val="180"/>
          <w:marBottom w:val="180"/>
          <w:divBdr>
            <w:top w:val="none" w:sz="0" w:space="0" w:color="auto"/>
            <w:left w:val="none" w:sz="0" w:space="0" w:color="auto"/>
            <w:bottom w:val="none" w:sz="0" w:space="0" w:color="auto"/>
            <w:right w:val="none" w:sz="0" w:space="0" w:color="auto"/>
          </w:divBdr>
        </w:div>
      </w:divsChild>
    </w:div>
    <w:div w:id="68113110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8630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4600</Words>
  <Characters>25922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30462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Prahas Ulli</cp:lastModifiedBy>
  <cp:revision>2</cp:revision>
  <cp:lastPrinted>2016-10-24T12:21:00Z</cp:lastPrinted>
  <dcterms:created xsi:type="dcterms:W3CDTF">2024-02-16T14:48:00Z</dcterms:created>
  <dcterms:modified xsi:type="dcterms:W3CDTF">2024-02-16T14:48:00Z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