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15912" w14:textId="78F4A6A8"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 xml:space="preserve">Part 1 </w:t>
      </w:r>
      <w:r w:rsidR="00DF53CC">
        <w:rPr>
          <w:rFonts w:cstheme="minorHAnsi"/>
          <w:b/>
          <w:bCs/>
          <w:sz w:val="24"/>
          <w:szCs w:val="24"/>
        </w:rPr>
        <w:t xml:space="preserve">- </w:t>
      </w:r>
      <w:r w:rsidRPr="00297897">
        <w:rPr>
          <w:rFonts w:cstheme="minorHAnsi"/>
          <w:b/>
          <w:bCs/>
          <w:sz w:val="24"/>
          <w:szCs w:val="24"/>
        </w:rPr>
        <w:t>Reflective Report</w:t>
      </w:r>
    </w:p>
    <w:p w14:paraId="1C52B34D" w14:textId="77777777" w:rsidR="00415FEB" w:rsidRPr="00297897" w:rsidRDefault="00415FEB" w:rsidP="00297897">
      <w:pPr>
        <w:spacing w:line="360" w:lineRule="auto"/>
        <w:jc w:val="both"/>
        <w:rPr>
          <w:rFonts w:cstheme="minorHAnsi"/>
          <w:b/>
          <w:bCs/>
          <w:sz w:val="24"/>
          <w:szCs w:val="24"/>
        </w:rPr>
      </w:pPr>
    </w:p>
    <w:p w14:paraId="2BB54772"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Introduction</w:t>
      </w:r>
    </w:p>
    <w:p w14:paraId="067DBDCC" w14:textId="6E031096" w:rsidR="00415FEB" w:rsidRDefault="00670682" w:rsidP="00297897">
      <w:pPr>
        <w:spacing w:line="360" w:lineRule="auto"/>
        <w:jc w:val="both"/>
        <w:rPr>
          <w:rFonts w:cstheme="minorHAnsi"/>
          <w:sz w:val="24"/>
          <w:szCs w:val="24"/>
        </w:rPr>
      </w:pPr>
      <w:r>
        <w:rPr>
          <w:rFonts w:cstheme="minorHAnsi"/>
          <w:sz w:val="24"/>
          <w:szCs w:val="24"/>
        </w:rPr>
        <w:t>Legislative bodies and</w:t>
      </w:r>
      <w:r w:rsidR="00415FEB" w:rsidRPr="00297897">
        <w:rPr>
          <w:rFonts w:cstheme="minorHAnsi"/>
          <w:sz w:val="24"/>
          <w:szCs w:val="24"/>
        </w:rPr>
        <w:t xml:space="preserve"> </w:t>
      </w:r>
      <w:r>
        <w:rPr>
          <w:rFonts w:cstheme="minorHAnsi"/>
          <w:sz w:val="24"/>
          <w:szCs w:val="24"/>
        </w:rPr>
        <w:t xml:space="preserve">many </w:t>
      </w:r>
      <w:r w:rsidR="00415FEB" w:rsidRPr="00297897">
        <w:rPr>
          <w:rFonts w:cstheme="minorHAnsi"/>
          <w:sz w:val="24"/>
          <w:szCs w:val="24"/>
        </w:rPr>
        <w:t xml:space="preserve">theorists have compiled research on what is considered good practice in the context of behaviour management and learner engagement. This essay aims to outline current thinking and guidance in relation to </w:t>
      </w:r>
      <w:r w:rsidR="009066F1">
        <w:rPr>
          <w:rFonts w:cstheme="minorHAnsi"/>
          <w:sz w:val="24"/>
          <w:szCs w:val="24"/>
        </w:rPr>
        <w:t xml:space="preserve">the </w:t>
      </w:r>
      <w:r w:rsidR="00415FEB" w:rsidRPr="00297897">
        <w:rPr>
          <w:rFonts w:cstheme="minorHAnsi"/>
          <w:sz w:val="24"/>
          <w:szCs w:val="24"/>
        </w:rPr>
        <w:t xml:space="preserve">post 16 </w:t>
      </w:r>
      <w:r w:rsidR="009066F1">
        <w:rPr>
          <w:rFonts w:cstheme="minorHAnsi"/>
          <w:sz w:val="24"/>
          <w:szCs w:val="24"/>
        </w:rPr>
        <w:t>sector</w:t>
      </w:r>
      <w:r w:rsidR="00987D2F">
        <w:rPr>
          <w:rFonts w:cstheme="minorHAnsi"/>
          <w:sz w:val="24"/>
          <w:szCs w:val="24"/>
        </w:rPr>
        <w:t xml:space="preserve"> for this topic</w:t>
      </w:r>
      <w:r w:rsidR="00415FEB" w:rsidRPr="00297897">
        <w:rPr>
          <w:rFonts w:cstheme="minorHAnsi"/>
          <w:sz w:val="24"/>
          <w:szCs w:val="24"/>
        </w:rPr>
        <w:t xml:space="preserve">.  </w:t>
      </w:r>
    </w:p>
    <w:p w14:paraId="20E6F1F6" w14:textId="77777777" w:rsidR="00415FEB" w:rsidRPr="00297897" w:rsidRDefault="00415FEB" w:rsidP="00297897">
      <w:pPr>
        <w:pStyle w:val="Quote"/>
        <w:spacing w:line="360" w:lineRule="auto"/>
        <w:jc w:val="both"/>
        <w:rPr>
          <w:rFonts w:cstheme="minorHAnsi"/>
          <w:color w:val="auto"/>
          <w:sz w:val="24"/>
          <w:szCs w:val="24"/>
        </w:rPr>
      </w:pPr>
      <w:r w:rsidRPr="00297897">
        <w:rPr>
          <w:rFonts w:cstheme="minorHAnsi"/>
          <w:color w:val="auto"/>
          <w:sz w:val="24"/>
          <w:szCs w:val="24"/>
        </w:rPr>
        <w:t>“Key to achieving effective teaching and learning is ensuring class teachers have the necessary skills to approach their teaching in ways that reduce the likelihood of pupils misbehaving and equipping them with effective skills and responses for those instances where difficult behaviour does occur” (Welsh Government 2010, p4).</w:t>
      </w:r>
    </w:p>
    <w:p w14:paraId="56DD1C58" w14:textId="77777777" w:rsidR="00415FEB" w:rsidRPr="00297897" w:rsidRDefault="00415FEB" w:rsidP="00297897">
      <w:pPr>
        <w:spacing w:line="360" w:lineRule="auto"/>
        <w:jc w:val="both"/>
        <w:rPr>
          <w:rFonts w:cstheme="minorHAnsi"/>
          <w:sz w:val="24"/>
          <w:szCs w:val="24"/>
        </w:rPr>
      </w:pPr>
    </w:p>
    <w:p w14:paraId="7B953BB9"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Legislation</w:t>
      </w:r>
    </w:p>
    <w:p w14:paraId="27212DA8" w14:textId="372476FE" w:rsidR="00415FEB" w:rsidRPr="00297897" w:rsidRDefault="00415FEB" w:rsidP="00297897">
      <w:pPr>
        <w:spacing w:line="360" w:lineRule="auto"/>
        <w:jc w:val="both"/>
        <w:rPr>
          <w:rFonts w:cstheme="minorHAnsi"/>
          <w:sz w:val="24"/>
          <w:szCs w:val="24"/>
        </w:rPr>
      </w:pPr>
      <w:r w:rsidRPr="00297897">
        <w:rPr>
          <w:rFonts w:cstheme="minorHAnsi"/>
          <w:sz w:val="24"/>
          <w:szCs w:val="24"/>
        </w:rPr>
        <w:t>The Welsh Government (WG) have introduced the ‘Tertiary Education and Research (Wales) Act’ which aims to focus on the post 16 education sector and provide a new framework to enable lifelong learning and development in Wales. The Commission for Tertiary Education and Research (CTER) ‘aims to deliver a tertiary education system which is centred around the learner and has excellence, equality and engagement at its heart’ (Welsh Government 2023).</w:t>
      </w:r>
    </w:p>
    <w:p w14:paraId="3EE14CD7" w14:textId="77777777" w:rsidR="00415FEB" w:rsidRPr="00297897" w:rsidRDefault="00415FEB" w:rsidP="00297897">
      <w:pPr>
        <w:spacing w:line="360" w:lineRule="auto"/>
        <w:jc w:val="both"/>
        <w:rPr>
          <w:rFonts w:cstheme="minorHAnsi"/>
          <w:sz w:val="24"/>
          <w:szCs w:val="24"/>
        </w:rPr>
      </w:pPr>
      <w:r w:rsidRPr="00297897">
        <w:rPr>
          <w:rFonts w:cstheme="minorHAnsi"/>
          <w:sz w:val="24"/>
          <w:szCs w:val="24"/>
        </w:rPr>
        <w:t>One of the requirements for compliance with the act is for FE/HE settings to establish a Learner Engagement Code (LEC). This would encourage the involvement of learners in decisions that may be of concern or interest to them.  This would tie in with managing behaviour as learners would need to agree and comply with this code upon registration, guiding them to follow the expected protocols and procedures of the organisation throughout their studies or risk facing reprimand.</w:t>
      </w:r>
    </w:p>
    <w:p w14:paraId="644DA088" w14:textId="1F78F43D" w:rsidR="00415FEB" w:rsidRPr="00297897" w:rsidRDefault="00CA3482" w:rsidP="00297897">
      <w:pPr>
        <w:spacing w:line="360" w:lineRule="auto"/>
        <w:jc w:val="both"/>
        <w:rPr>
          <w:rFonts w:cstheme="minorHAnsi"/>
          <w:sz w:val="24"/>
          <w:szCs w:val="24"/>
        </w:rPr>
      </w:pPr>
      <w:r>
        <w:rPr>
          <w:rFonts w:cstheme="minorHAnsi"/>
          <w:sz w:val="24"/>
          <w:szCs w:val="24"/>
        </w:rPr>
        <w:t xml:space="preserve">The </w:t>
      </w:r>
      <w:r w:rsidR="00415FEB" w:rsidRPr="00297897">
        <w:rPr>
          <w:rFonts w:cstheme="minorHAnsi"/>
          <w:sz w:val="24"/>
          <w:szCs w:val="24"/>
        </w:rPr>
        <w:t xml:space="preserve">Welsh Assembly Government (WAG) </w:t>
      </w:r>
      <w:r w:rsidR="0054179C">
        <w:rPr>
          <w:rFonts w:cstheme="minorHAnsi"/>
          <w:sz w:val="24"/>
          <w:szCs w:val="24"/>
        </w:rPr>
        <w:t xml:space="preserve">(2010) </w:t>
      </w:r>
      <w:r w:rsidR="00415FEB" w:rsidRPr="00297897">
        <w:rPr>
          <w:rFonts w:cstheme="minorHAnsi"/>
          <w:sz w:val="24"/>
          <w:szCs w:val="24"/>
        </w:rPr>
        <w:t>produced a handbook for the ‘Practical Approaches to Behaviour Management in the Classroom’. Although aimed at secondary level, its points are relevant at tertiary level also</w:t>
      </w:r>
      <w:r>
        <w:rPr>
          <w:rFonts w:cstheme="minorHAnsi"/>
          <w:sz w:val="24"/>
          <w:szCs w:val="24"/>
        </w:rPr>
        <w:t>, s</w:t>
      </w:r>
      <w:r w:rsidR="00415FEB" w:rsidRPr="00297897">
        <w:rPr>
          <w:rFonts w:cstheme="minorHAnsi"/>
          <w:sz w:val="24"/>
          <w:szCs w:val="24"/>
        </w:rPr>
        <w:t>et</w:t>
      </w:r>
      <w:r w:rsidR="00400F11">
        <w:rPr>
          <w:rFonts w:cstheme="minorHAnsi"/>
          <w:sz w:val="24"/>
          <w:szCs w:val="24"/>
        </w:rPr>
        <w:t>t</w:t>
      </w:r>
      <w:r>
        <w:rPr>
          <w:rFonts w:cstheme="minorHAnsi"/>
          <w:sz w:val="24"/>
          <w:szCs w:val="24"/>
        </w:rPr>
        <w:t>ing</w:t>
      </w:r>
      <w:r w:rsidR="00415FEB" w:rsidRPr="00297897">
        <w:rPr>
          <w:rFonts w:cstheme="minorHAnsi"/>
          <w:sz w:val="24"/>
          <w:szCs w:val="24"/>
        </w:rPr>
        <w:t xml:space="preserve"> out the issues around effective classroom management and pointers the characteristics of effective teaching. It discusses some of the </w:t>
      </w:r>
      <w:r w:rsidR="00415FEB" w:rsidRPr="00297897">
        <w:rPr>
          <w:rFonts w:cstheme="minorHAnsi"/>
          <w:sz w:val="24"/>
          <w:szCs w:val="24"/>
        </w:rPr>
        <w:lastRenderedPageBreak/>
        <w:t>key concepts of effective classroom management as being ‘working within an agreed framework’ and ‘managing the environment’. Post 16 educators could use</w:t>
      </w:r>
      <w:r w:rsidR="007A1C04">
        <w:rPr>
          <w:rFonts w:cstheme="minorHAnsi"/>
          <w:sz w:val="24"/>
          <w:szCs w:val="24"/>
        </w:rPr>
        <w:t xml:space="preserve"> </w:t>
      </w:r>
      <w:r w:rsidR="00415FEB" w:rsidRPr="00297897">
        <w:rPr>
          <w:rFonts w:cstheme="minorHAnsi"/>
          <w:sz w:val="24"/>
          <w:szCs w:val="24"/>
        </w:rPr>
        <w:t>this framework and apply it to their sector as many of the ideas are transferrable</w:t>
      </w:r>
      <w:r w:rsidR="007859CA">
        <w:rPr>
          <w:rFonts w:cstheme="minorHAnsi"/>
          <w:sz w:val="24"/>
          <w:szCs w:val="24"/>
        </w:rPr>
        <w:t xml:space="preserve">. </w:t>
      </w:r>
      <w:r w:rsidR="00415FEB" w:rsidRPr="00297897">
        <w:rPr>
          <w:rFonts w:cstheme="minorHAnsi"/>
          <w:sz w:val="24"/>
          <w:szCs w:val="24"/>
        </w:rPr>
        <w:t xml:space="preserve">Educators could use this guide to link their teaching to many professional standards, especially ‘A4 - </w:t>
      </w:r>
      <w:r w:rsidR="00A71CD3">
        <w:rPr>
          <w:rFonts w:cstheme="minorHAnsi"/>
          <w:sz w:val="24"/>
          <w:szCs w:val="24"/>
        </w:rPr>
        <w:t>d</w:t>
      </w:r>
      <w:r w:rsidR="00415FEB" w:rsidRPr="00297897">
        <w:rPr>
          <w:rFonts w:cstheme="minorHAnsi"/>
          <w:sz w:val="24"/>
          <w:szCs w:val="24"/>
        </w:rPr>
        <w:t>evelop effective learning environments and approaches to student support and guidance’ (UKPSF 2011) to manage the behaviour of their learners.</w:t>
      </w:r>
    </w:p>
    <w:p w14:paraId="111465BD" w14:textId="77777777" w:rsidR="00415FEB" w:rsidRPr="00297897" w:rsidRDefault="00415FEB" w:rsidP="00297897">
      <w:pPr>
        <w:spacing w:line="360" w:lineRule="auto"/>
        <w:jc w:val="both"/>
        <w:rPr>
          <w:rFonts w:cstheme="minorHAnsi"/>
          <w:sz w:val="24"/>
          <w:szCs w:val="24"/>
        </w:rPr>
      </w:pPr>
    </w:p>
    <w:p w14:paraId="568FBF74"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Understanding Motivations</w:t>
      </w:r>
    </w:p>
    <w:p w14:paraId="09851839" w14:textId="77777777" w:rsidR="00415FEB" w:rsidRPr="00297897" w:rsidRDefault="00415FEB" w:rsidP="00297897">
      <w:pPr>
        <w:pStyle w:val="Quote"/>
        <w:spacing w:line="360" w:lineRule="auto"/>
        <w:jc w:val="both"/>
        <w:rPr>
          <w:rFonts w:cstheme="minorHAnsi"/>
          <w:color w:val="auto"/>
          <w:sz w:val="24"/>
          <w:szCs w:val="24"/>
        </w:rPr>
      </w:pPr>
      <w:r w:rsidRPr="00297897">
        <w:rPr>
          <w:rFonts w:cstheme="minorHAnsi"/>
          <w:color w:val="auto"/>
          <w:sz w:val="24"/>
          <w:szCs w:val="24"/>
        </w:rPr>
        <w:t>“More students enter higher education to satisfy other people’s expectations of them, rather than through their own motivation to succeed”. Race (2020, P150.)</w:t>
      </w:r>
    </w:p>
    <w:p w14:paraId="3BF5493B" w14:textId="77777777" w:rsidR="00415FEB" w:rsidRPr="00297897" w:rsidRDefault="00415FEB" w:rsidP="00297897">
      <w:pPr>
        <w:spacing w:line="360" w:lineRule="auto"/>
        <w:jc w:val="both"/>
        <w:rPr>
          <w:rFonts w:cstheme="minorHAnsi"/>
          <w:sz w:val="24"/>
          <w:szCs w:val="24"/>
        </w:rPr>
      </w:pPr>
      <w:r w:rsidRPr="00297897">
        <w:rPr>
          <w:rFonts w:cstheme="minorHAnsi"/>
          <w:sz w:val="24"/>
          <w:szCs w:val="24"/>
        </w:rPr>
        <w:t>Educators need to be aware that for adult learners, understanding the motivation behind returning to education can go a long way in helping to manage behaviours and encourage learner engagement.</w:t>
      </w:r>
    </w:p>
    <w:p w14:paraId="4C073706" w14:textId="00DA196F" w:rsidR="00415FEB" w:rsidRPr="00297897" w:rsidRDefault="00415FEB" w:rsidP="00297897">
      <w:pPr>
        <w:spacing w:line="360" w:lineRule="auto"/>
        <w:jc w:val="both"/>
        <w:rPr>
          <w:rFonts w:cstheme="minorHAnsi"/>
          <w:sz w:val="24"/>
          <w:szCs w:val="24"/>
        </w:rPr>
      </w:pPr>
      <w:r w:rsidRPr="00297897">
        <w:rPr>
          <w:rFonts w:cstheme="minorHAnsi"/>
          <w:sz w:val="24"/>
          <w:szCs w:val="24"/>
        </w:rPr>
        <w:t>Returning to education post compulsory age can invoke many feelings for adult learners. They may be excited</w:t>
      </w:r>
      <w:r w:rsidR="00A369A9">
        <w:rPr>
          <w:rFonts w:cstheme="minorHAnsi"/>
          <w:sz w:val="24"/>
          <w:szCs w:val="24"/>
        </w:rPr>
        <w:t xml:space="preserve"> and</w:t>
      </w:r>
      <w:r w:rsidRPr="00297897">
        <w:rPr>
          <w:rFonts w:cstheme="minorHAnsi"/>
          <w:sz w:val="24"/>
          <w:szCs w:val="24"/>
        </w:rPr>
        <w:t xml:space="preserve"> enthusiastic</w:t>
      </w:r>
      <w:r w:rsidR="00A369A9">
        <w:rPr>
          <w:rFonts w:cstheme="minorHAnsi"/>
          <w:sz w:val="24"/>
          <w:szCs w:val="24"/>
        </w:rPr>
        <w:t xml:space="preserve"> </w:t>
      </w:r>
      <w:r w:rsidRPr="00297897">
        <w:rPr>
          <w:rFonts w:cstheme="minorHAnsi"/>
          <w:sz w:val="24"/>
          <w:szCs w:val="24"/>
        </w:rPr>
        <w:t>whilst also feeling apprehensive if they have been out of education for some time. Bellare et al. (2023, p30) theorises that adult learners are seeking educational opportunities that provide a high return on investment, are flexible and develop specific career skills. Therefore, the time and effort that they are putting into further studies is important, as</w:t>
      </w:r>
      <w:r w:rsidR="00AA09A9">
        <w:rPr>
          <w:rFonts w:cstheme="minorHAnsi"/>
          <w:sz w:val="24"/>
          <w:szCs w:val="24"/>
        </w:rPr>
        <w:t xml:space="preserve"> it may provide </w:t>
      </w:r>
      <w:r w:rsidRPr="00297897">
        <w:rPr>
          <w:rFonts w:cstheme="minorHAnsi"/>
          <w:sz w:val="24"/>
          <w:szCs w:val="24"/>
        </w:rPr>
        <w:t>better job opportunities, higher pay, promotions, and an increase in knowledge</w:t>
      </w:r>
      <w:r w:rsidR="00AA09A9">
        <w:rPr>
          <w:rFonts w:cstheme="minorHAnsi"/>
          <w:sz w:val="24"/>
          <w:szCs w:val="24"/>
        </w:rPr>
        <w:t>.</w:t>
      </w:r>
      <w:r w:rsidRPr="00297897">
        <w:rPr>
          <w:rFonts w:cstheme="minorHAnsi"/>
          <w:sz w:val="24"/>
          <w:szCs w:val="24"/>
        </w:rPr>
        <w:t xml:space="preserve"> Alongside higher education, there are many other life factors to consider for adult learners, such as running households, working, looking after children.  All of which could stand in the way of them achieving their educational goals. They need to feel well supported by the institutions they have joined and have educators who are understanding of these issues faced by adult learners. </w:t>
      </w:r>
    </w:p>
    <w:p w14:paraId="4BD6ABCF" w14:textId="4F1DC369" w:rsidR="00415FEB" w:rsidRPr="00297897" w:rsidRDefault="00415FEB" w:rsidP="00297897">
      <w:pPr>
        <w:spacing w:line="360" w:lineRule="auto"/>
        <w:jc w:val="both"/>
        <w:rPr>
          <w:rFonts w:cstheme="minorHAnsi"/>
          <w:sz w:val="24"/>
          <w:szCs w:val="24"/>
        </w:rPr>
      </w:pPr>
      <w:r w:rsidRPr="00297897">
        <w:rPr>
          <w:rFonts w:cstheme="minorHAnsi"/>
          <w:sz w:val="24"/>
          <w:szCs w:val="24"/>
        </w:rPr>
        <w:t>Herzberg (2017) theorized that satisfaction has two dimensions: ‘hygiene’</w:t>
      </w:r>
      <w:r w:rsidR="00A64C36">
        <w:rPr>
          <w:rFonts w:cstheme="minorHAnsi"/>
          <w:sz w:val="24"/>
          <w:szCs w:val="24"/>
        </w:rPr>
        <w:t xml:space="preserve"> </w:t>
      </w:r>
      <w:r w:rsidRPr="00297897">
        <w:rPr>
          <w:rFonts w:cstheme="minorHAnsi"/>
          <w:sz w:val="24"/>
          <w:szCs w:val="24"/>
        </w:rPr>
        <w:t xml:space="preserve">(extrinsic) and ‘motivation’ (intrinsic). For adult learners, extrinsic factors could be issues such as qualifications, learning environments, quality of teaching, assessment procedures and relationships with teachers. These are extrinsic as they are out of the learner’s control and </w:t>
      </w:r>
      <w:r w:rsidRPr="00297897">
        <w:rPr>
          <w:rFonts w:cstheme="minorHAnsi"/>
          <w:sz w:val="24"/>
          <w:szCs w:val="24"/>
        </w:rPr>
        <w:lastRenderedPageBreak/>
        <w:t xml:space="preserve">really depend on the educator and/or the institution. Whereas, the intrinsic motivation factors would be more personal issues, such as sense of achievement, recognition, autonomy, personal </w:t>
      </w:r>
      <w:r w:rsidR="00522E89" w:rsidRPr="00297897">
        <w:rPr>
          <w:rFonts w:cstheme="minorHAnsi"/>
          <w:sz w:val="24"/>
          <w:szCs w:val="24"/>
        </w:rPr>
        <w:t>growth,</w:t>
      </w:r>
      <w:r w:rsidRPr="00297897">
        <w:rPr>
          <w:rFonts w:cstheme="minorHAnsi"/>
          <w:sz w:val="24"/>
          <w:szCs w:val="24"/>
        </w:rPr>
        <w:t xml:space="preserve"> and advancement. For effective learner engagement to take place these intrinsic and extrinsic factors need to go hand in hand. If they don’t and learner motivation is affected, this could lead to issues where behaviours are needing to be managed by the educators, for example </w:t>
      </w:r>
      <w:r w:rsidR="0009626A">
        <w:rPr>
          <w:rFonts w:cstheme="minorHAnsi"/>
          <w:sz w:val="24"/>
          <w:szCs w:val="24"/>
        </w:rPr>
        <w:t xml:space="preserve">students </w:t>
      </w:r>
      <w:r w:rsidRPr="00297897">
        <w:rPr>
          <w:rFonts w:cstheme="minorHAnsi"/>
          <w:sz w:val="24"/>
          <w:szCs w:val="24"/>
        </w:rPr>
        <w:t>turning up late</w:t>
      </w:r>
      <w:r w:rsidR="00EC5EF6">
        <w:rPr>
          <w:rFonts w:cstheme="minorHAnsi"/>
          <w:sz w:val="24"/>
          <w:szCs w:val="24"/>
        </w:rPr>
        <w:t xml:space="preserve"> </w:t>
      </w:r>
      <w:r w:rsidRPr="00297897">
        <w:rPr>
          <w:rFonts w:cstheme="minorHAnsi"/>
          <w:sz w:val="24"/>
          <w:szCs w:val="24"/>
        </w:rPr>
        <w:t xml:space="preserve">or not engaging with course requirements. Educators can enhance their teaching skills by linking this theory with professional standards ‘A3 - </w:t>
      </w:r>
      <w:r w:rsidR="00951172">
        <w:rPr>
          <w:rFonts w:cstheme="minorHAnsi"/>
          <w:sz w:val="24"/>
          <w:szCs w:val="24"/>
        </w:rPr>
        <w:t>a</w:t>
      </w:r>
      <w:r w:rsidRPr="00297897">
        <w:rPr>
          <w:rFonts w:cstheme="minorHAnsi"/>
          <w:sz w:val="24"/>
          <w:szCs w:val="24"/>
        </w:rPr>
        <w:t>ssess and give feedback to learners’ (PSFUK 2011) as feedback is an important factor in motivating learners.</w:t>
      </w:r>
    </w:p>
    <w:p w14:paraId="19651CFF" w14:textId="77777777" w:rsidR="00415FEB" w:rsidRPr="00297897" w:rsidRDefault="00415FEB" w:rsidP="00297897">
      <w:pPr>
        <w:spacing w:line="360" w:lineRule="auto"/>
        <w:jc w:val="both"/>
        <w:rPr>
          <w:rFonts w:cstheme="minorHAnsi"/>
          <w:b/>
          <w:bCs/>
          <w:sz w:val="24"/>
          <w:szCs w:val="24"/>
        </w:rPr>
      </w:pPr>
    </w:p>
    <w:p w14:paraId="57163189"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Establishing Good Behaviour</w:t>
      </w:r>
    </w:p>
    <w:p w14:paraId="097738E1" w14:textId="1D55547D" w:rsidR="00415FEB" w:rsidRPr="00297897" w:rsidRDefault="00415FEB" w:rsidP="00297897">
      <w:pPr>
        <w:pStyle w:val="Quote"/>
        <w:spacing w:line="360" w:lineRule="auto"/>
        <w:jc w:val="both"/>
        <w:rPr>
          <w:rFonts w:cstheme="minorHAnsi"/>
          <w:sz w:val="24"/>
          <w:szCs w:val="24"/>
        </w:rPr>
      </w:pPr>
      <w:r w:rsidRPr="00297897">
        <w:rPr>
          <w:rFonts w:cstheme="minorHAnsi"/>
          <w:sz w:val="24"/>
          <w:szCs w:val="24"/>
        </w:rPr>
        <w:t>“Poor standards of behaviour are widely recognized as negatively impacting learning and progress. However, simply managing behaviour is not enough in ensuring the best outcomes for all students. Instead, the aim should be to actively promote behaviours and attitudes that are positive and constructive</w:t>
      </w:r>
      <w:r w:rsidR="00F011C3">
        <w:rPr>
          <w:rFonts w:cstheme="minorHAnsi"/>
          <w:sz w:val="24"/>
          <w:szCs w:val="24"/>
        </w:rPr>
        <w:t>.</w:t>
      </w:r>
      <w:r w:rsidRPr="00297897">
        <w:rPr>
          <w:rFonts w:cstheme="minorHAnsi"/>
          <w:sz w:val="24"/>
          <w:szCs w:val="24"/>
        </w:rPr>
        <w:t>” Robinson (2019, p 122.)</w:t>
      </w:r>
    </w:p>
    <w:p w14:paraId="17E3FC62" w14:textId="5549F676" w:rsidR="00415FEB" w:rsidRPr="00297897" w:rsidRDefault="00415FEB" w:rsidP="00297897">
      <w:pPr>
        <w:spacing w:line="360" w:lineRule="auto"/>
        <w:jc w:val="both"/>
        <w:rPr>
          <w:rFonts w:cstheme="minorHAnsi"/>
          <w:sz w:val="24"/>
          <w:szCs w:val="24"/>
        </w:rPr>
      </w:pPr>
      <w:r w:rsidRPr="00297897">
        <w:rPr>
          <w:rFonts w:cstheme="minorHAnsi"/>
          <w:sz w:val="24"/>
          <w:szCs w:val="24"/>
        </w:rPr>
        <w:t>Many believe that setting boundaries and ground rules with students at the beginning of any teaching journey is essential for managing behaviour in the classroom. ‘Typically, many teachers use ground rules and various contractual methods for beginning the process of operating in challenging climates’ (Lebor 2017</w:t>
      </w:r>
      <w:r w:rsidR="00E431B0">
        <w:rPr>
          <w:rFonts w:cstheme="minorHAnsi"/>
          <w:sz w:val="24"/>
          <w:szCs w:val="24"/>
        </w:rPr>
        <w:t>, p230</w:t>
      </w:r>
      <w:r w:rsidRPr="00297897">
        <w:rPr>
          <w:rFonts w:cstheme="minorHAnsi"/>
          <w:sz w:val="24"/>
          <w:szCs w:val="24"/>
        </w:rPr>
        <w:t>). This strategy helps learners know what is and isn’t acceptable behaviour in the classroom and acts as a guide for all future sessions. Once initially stated, teachers can refer to expected behaviour specifics if they feel learners are slipping from the agreed terms for the classroom.</w:t>
      </w:r>
    </w:p>
    <w:p w14:paraId="2055F06E" w14:textId="22832D90" w:rsidR="00415FEB" w:rsidRPr="00297897" w:rsidRDefault="00163EC4" w:rsidP="00297897">
      <w:pPr>
        <w:spacing w:line="360" w:lineRule="auto"/>
        <w:jc w:val="both"/>
        <w:rPr>
          <w:rFonts w:cstheme="minorHAnsi"/>
          <w:sz w:val="24"/>
          <w:szCs w:val="24"/>
        </w:rPr>
      </w:pPr>
      <w:r w:rsidRPr="00297897">
        <w:rPr>
          <w:rFonts w:cstheme="minorHAnsi"/>
          <w:sz w:val="24"/>
          <w:szCs w:val="24"/>
        </w:rPr>
        <w:t>Robinson (2019, p80)</w:t>
      </w:r>
      <w:r w:rsidR="00415FEB" w:rsidRPr="00297897">
        <w:rPr>
          <w:rFonts w:cstheme="minorHAnsi"/>
          <w:sz w:val="24"/>
          <w:szCs w:val="24"/>
        </w:rPr>
        <w:t xml:space="preserve"> expands on this theory by stating that ‘teacher student relationships are the keystone of classroom management and can reduce disruption by 31 percent’. Critics of this theory however, state that more research is needed on this as Robinsons study was only based on 4 studies from 2003.</w:t>
      </w:r>
    </w:p>
    <w:p w14:paraId="1BF5619D" w14:textId="505E0F47"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Mendler (2008) has a similar approach and advises teachers to use positive reinforcement consistently to focus their students’ attention on desired behaviour. The hope is that the </w:t>
      </w:r>
      <w:r w:rsidRPr="00297897">
        <w:rPr>
          <w:rFonts w:cstheme="minorHAnsi"/>
          <w:sz w:val="24"/>
          <w:szCs w:val="24"/>
        </w:rPr>
        <w:lastRenderedPageBreak/>
        <w:t>learners will continue that reinforced behaviour because of the positive recognition they received. They suggest positive comments on behaviour after an event so</w:t>
      </w:r>
      <w:r w:rsidR="00902D9D">
        <w:rPr>
          <w:rFonts w:cstheme="minorHAnsi"/>
          <w:sz w:val="24"/>
          <w:szCs w:val="24"/>
        </w:rPr>
        <w:t xml:space="preserve"> </w:t>
      </w:r>
      <w:r w:rsidRPr="00297897">
        <w:rPr>
          <w:rFonts w:cstheme="minorHAnsi"/>
          <w:sz w:val="24"/>
          <w:szCs w:val="24"/>
        </w:rPr>
        <w:t>feedback is event specific</w:t>
      </w:r>
      <w:r w:rsidR="009C1EFE">
        <w:rPr>
          <w:rFonts w:cstheme="minorHAnsi"/>
          <w:sz w:val="24"/>
          <w:szCs w:val="24"/>
        </w:rPr>
        <w:t xml:space="preserve"> and</w:t>
      </w:r>
      <w:r w:rsidRPr="00297897">
        <w:rPr>
          <w:rFonts w:cstheme="minorHAnsi"/>
          <w:sz w:val="24"/>
          <w:szCs w:val="24"/>
        </w:rPr>
        <w:t xml:space="preserve"> state that humiliation should never be used as it is counterproductive to this theory.</w:t>
      </w:r>
    </w:p>
    <w:p w14:paraId="2FAE799C" w14:textId="77777777"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Many theorists agree with this idea that promoting positive behaviours and building good relationships between learners and educators is one of the best ways to effectively manage behaviour. Robinson (2019, p122) recognises that behaviour of a poor standard has negative impacts on learning and states that teachers should ‘aim to actively promote behaviours and attitudes that are positive and constructive’. Robinson et al. (2022) later expands on this idea stating that educators can ‘foster positive relationships with their students by building trust and rapport with their students as well as creating and maintaining learning environments that promote student engagement and success.’ </w:t>
      </w:r>
    </w:p>
    <w:p w14:paraId="537C2AA4" w14:textId="06F5ED2D" w:rsidR="00415FEB" w:rsidRPr="00297897" w:rsidRDefault="00415FEB" w:rsidP="00297897">
      <w:pPr>
        <w:spacing w:line="360" w:lineRule="auto"/>
        <w:jc w:val="both"/>
        <w:rPr>
          <w:rFonts w:cstheme="minorHAnsi"/>
          <w:sz w:val="24"/>
          <w:szCs w:val="24"/>
        </w:rPr>
      </w:pPr>
      <w:r w:rsidRPr="00297897">
        <w:rPr>
          <w:rFonts w:cstheme="minorHAnsi"/>
          <w:sz w:val="24"/>
          <w:szCs w:val="24"/>
        </w:rPr>
        <w:t>This theory of promoting good behaviour to establish effective learner engagement link</w:t>
      </w:r>
      <w:r w:rsidR="006415EB">
        <w:rPr>
          <w:rFonts w:cstheme="minorHAnsi"/>
          <w:sz w:val="24"/>
          <w:szCs w:val="24"/>
        </w:rPr>
        <w:t>s</w:t>
      </w:r>
      <w:r w:rsidRPr="00297897">
        <w:rPr>
          <w:rFonts w:cstheme="minorHAnsi"/>
          <w:sz w:val="24"/>
          <w:szCs w:val="24"/>
        </w:rPr>
        <w:t xml:space="preserve"> with professional standard ‘K3 - </w:t>
      </w:r>
      <w:r w:rsidR="0053308A">
        <w:rPr>
          <w:rFonts w:cstheme="minorHAnsi"/>
          <w:sz w:val="24"/>
          <w:szCs w:val="24"/>
        </w:rPr>
        <w:t>h</w:t>
      </w:r>
      <w:r w:rsidRPr="00297897">
        <w:rPr>
          <w:rFonts w:cstheme="minorHAnsi"/>
          <w:sz w:val="24"/>
          <w:szCs w:val="24"/>
        </w:rPr>
        <w:t>ow students learn, both generally and within their subject/ disciplinary area(s)’ (PSFUK 2010). It is so important for teachers to understand the best way to promote learning in their classrooms, by building positive relationships and promoting the good behaviours exhibited in the classroom and letting it guide their professional development.</w:t>
      </w:r>
    </w:p>
    <w:p w14:paraId="1345AED7" w14:textId="77777777" w:rsidR="00415FEB" w:rsidRPr="00297897" w:rsidRDefault="00415FEB" w:rsidP="00297897">
      <w:pPr>
        <w:spacing w:line="360" w:lineRule="auto"/>
        <w:jc w:val="both"/>
        <w:rPr>
          <w:rFonts w:cstheme="minorHAnsi"/>
          <w:sz w:val="24"/>
          <w:szCs w:val="24"/>
        </w:rPr>
      </w:pPr>
    </w:p>
    <w:p w14:paraId="735123FA"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Importance of Preparation</w:t>
      </w:r>
    </w:p>
    <w:p w14:paraId="0ADE1EAA" w14:textId="2D8DB6FA" w:rsidR="00415FEB" w:rsidRPr="00297897" w:rsidRDefault="00415FEB" w:rsidP="00297897">
      <w:pPr>
        <w:spacing w:line="360" w:lineRule="auto"/>
        <w:jc w:val="both"/>
        <w:rPr>
          <w:rFonts w:cstheme="minorHAnsi"/>
          <w:sz w:val="24"/>
          <w:szCs w:val="24"/>
          <w:lang w:val="en-US"/>
        </w:rPr>
      </w:pPr>
      <w:r w:rsidRPr="00297897">
        <w:rPr>
          <w:rFonts w:cstheme="minorHAnsi"/>
          <w:sz w:val="24"/>
          <w:szCs w:val="24"/>
        </w:rPr>
        <w:t>As cited by theorist Brophy (2010), Maslow (1962) suggests that needs function within a hierarchy arranges in order of priority for each person, if lower needs aren’t satisfied, higher needs may be left unrecognised. He describes how students competing needs need to be satisfied so that they can focus on their achievement related needs. He suggests designing effective curriculum which will help students to meet their academic needs. He also merits p</w:t>
      </w:r>
      <w:r w:rsidRPr="00297897">
        <w:rPr>
          <w:rFonts w:cstheme="minorHAnsi"/>
          <w:sz w:val="24"/>
          <w:szCs w:val="24"/>
          <w:lang w:val="en-US"/>
        </w:rPr>
        <w:t xml:space="preserve">reparation and planning before the academic year begins such as room arrangements, materials, and activities to </w:t>
      </w:r>
      <w:r w:rsidR="001D2C50">
        <w:rPr>
          <w:rFonts w:cstheme="minorHAnsi"/>
          <w:sz w:val="24"/>
          <w:szCs w:val="24"/>
          <w:lang w:val="en-US"/>
        </w:rPr>
        <w:t>facilitate</w:t>
      </w:r>
      <w:r w:rsidRPr="00297897">
        <w:rPr>
          <w:rFonts w:cstheme="minorHAnsi"/>
          <w:sz w:val="24"/>
          <w:szCs w:val="24"/>
          <w:lang w:val="en-US"/>
        </w:rPr>
        <w:t xml:space="preserve"> </w:t>
      </w:r>
      <w:r w:rsidR="001D2C50" w:rsidRPr="00297897">
        <w:rPr>
          <w:rFonts w:cstheme="minorHAnsi"/>
          <w:sz w:val="24"/>
          <w:szCs w:val="24"/>
          <w:lang w:val="en-US"/>
        </w:rPr>
        <w:t>learners’</w:t>
      </w:r>
      <w:r w:rsidRPr="00297897">
        <w:rPr>
          <w:rFonts w:cstheme="minorHAnsi"/>
          <w:sz w:val="24"/>
          <w:szCs w:val="24"/>
          <w:lang w:val="en-US"/>
        </w:rPr>
        <w:t xml:space="preserve"> engage</w:t>
      </w:r>
      <w:r w:rsidR="001D2C50">
        <w:rPr>
          <w:rFonts w:cstheme="minorHAnsi"/>
          <w:sz w:val="24"/>
          <w:szCs w:val="24"/>
          <w:lang w:val="en-US"/>
        </w:rPr>
        <w:t>ment</w:t>
      </w:r>
      <w:r w:rsidR="002339E4">
        <w:rPr>
          <w:rFonts w:cstheme="minorHAnsi"/>
          <w:sz w:val="24"/>
          <w:szCs w:val="24"/>
          <w:lang w:val="en-US"/>
        </w:rPr>
        <w:t>.</w:t>
      </w:r>
    </w:p>
    <w:p w14:paraId="064B2884" w14:textId="65E5E042" w:rsidR="00415FEB" w:rsidRPr="00297897" w:rsidRDefault="00415FEB" w:rsidP="00297897">
      <w:pPr>
        <w:spacing w:line="360" w:lineRule="auto"/>
        <w:jc w:val="both"/>
        <w:rPr>
          <w:rFonts w:cstheme="minorHAnsi"/>
          <w:sz w:val="24"/>
          <w:szCs w:val="24"/>
        </w:rPr>
      </w:pPr>
      <w:r w:rsidRPr="00297897">
        <w:rPr>
          <w:rFonts w:cstheme="minorHAnsi"/>
          <w:sz w:val="24"/>
          <w:szCs w:val="24"/>
          <w:lang w:val="en-US"/>
        </w:rPr>
        <w:t>Lesson planning is an important way for all educators to prepare effectively</w:t>
      </w:r>
      <w:r w:rsidR="00D63ED0">
        <w:rPr>
          <w:rFonts w:cstheme="minorHAnsi"/>
          <w:sz w:val="24"/>
          <w:szCs w:val="24"/>
          <w:lang w:val="en-US"/>
        </w:rPr>
        <w:t xml:space="preserve">. </w:t>
      </w:r>
      <w:r w:rsidRPr="00297897">
        <w:rPr>
          <w:rFonts w:cstheme="minorHAnsi"/>
          <w:sz w:val="24"/>
          <w:szCs w:val="24"/>
          <w:lang w:val="en-US"/>
        </w:rPr>
        <w:t xml:space="preserve">If plans </w:t>
      </w:r>
      <w:proofErr w:type="gramStart"/>
      <w:r w:rsidRPr="00297897">
        <w:rPr>
          <w:rFonts w:cstheme="minorHAnsi"/>
          <w:sz w:val="24"/>
          <w:szCs w:val="24"/>
          <w:lang w:val="en-US"/>
        </w:rPr>
        <w:t>aren’t</w:t>
      </w:r>
      <w:proofErr w:type="gramEnd"/>
      <w:r w:rsidRPr="00297897">
        <w:rPr>
          <w:rFonts w:cstheme="minorHAnsi"/>
          <w:sz w:val="24"/>
          <w:szCs w:val="24"/>
          <w:lang w:val="en-US"/>
        </w:rPr>
        <w:t xml:space="preserve"> in place, educators may </w:t>
      </w:r>
      <w:r w:rsidR="0012257D">
        <w:rPr>
          <w:rFonts w:cstheme="minorHAnsi"/>
          <w:sz w:val="24"/>
          <w:szCs w:val="24"/>
          <w:lang w:val="en-US"/>
        </w:rPr>
        <w:t xml:space="preserve">seem </w:t>
      </w:r>
      <w:r w:rsidR="0001632F">
        <w:rPr>
          <w:rFonts w:cstheme="minorHAnsi"/>
          <w:sz w:val="24"/>
          <w:szCs w:val="24"/>
          <w:lang w:val="en-US"/>
        </w:rPr>
        <w:t>unorganized,</w:t>
      </w:r>
      <w:r w:rsidRPr="00297897">
        <w:rPr>
          <w:rFonts w:cstheme="minorHAnsi"/>
          <w:sz w:val="24"/>
          <w:szCs w:val="24"/>
          <w:lang w:val="en-US"/>
        </w:rPr>
        <w:t xml:space="preserve"> and this won’t foster good behavior</w:t>
      </w:r>
      <w:r w:rsidR="0012257D">
        <w:rPr>
          <w:rFonts w:cstheme="minorHAnsi"/>
          <w:sz w:val="24"/>
          <w:szCs w:val="24"/>
          <w:lang w:val="en-US"/>
        </w:rPr>
        <w:t xml:space="preserve"> or</w:t>
      </w:r>
      <w:r w:rsidRPr="00297897">
        <w:rPr>
          <w:rFonts w:cstheme="minorHAnsi"/>
          <w:sz w:val="24"/>
          <w:szCs w:val="24"/>
          <w:lang w:val="en-US"/>
        </w:rPr>
        <w:t xml:space="preserve"> learner </w:t>
      </w:r>
      <w:r w:rsidRPr="00297897">
        <w:rPr>
          <w:rFonts w:cstheme="minorHAnsi"/>
          <w:sz w:val="24"/>
          <w:szCs w:val="24"/>
          <w:lang w:val="en-US"/>
        </w:rPr>
        <w:lastRenderedPageBreak/>
        <w:t>engagement in the classroom. Planning helps to manage time effectively, link relevant teaching strategies with specific content and can form a base for reflection after training has occurred. Educators should be aiming to link to ‘A</w:t>
      </w:r>
      <w:r w:rsidRPr="00297897">
        <w:rPr>
          <w:rFonts w:cstheme="minorHAnsi"/>
          <w:sz w:val="24"/>
          <w:szCs w:val="24"/>
        </w:rPr>
        <w:t xml:space="preserve">1 - design and plan learning activities and/or programmes of study’ </w:t>
      </w:r>
      <w:r w:rsidR="002114C1" w:rsidRPr="00297897">
        <w:rPr>
          <w:rFonts w:cstheme="minorHAnsi"/>
          <w:sz w:val="24"/>
          <w:szCs w:val="24"/>
        </w:rPr>
        <w:t>(PSFUK 2010)</w:t>
      </w:r>
      <w:r w:rsidR="002114C1">
        <w:rPr>
          <w:rFonts w:cstheme="minorHAnsi"/>
          <w:sz w:val="24"/>
          <w:szCs w:val="24"/>
        </w:rPr>
        <w:t xml:space="preserve"> </w:t>
      </w:r>
      <w:r w:rsidRPr="00297897">
        <w:rPr>
          <w:rFonts w:cstheme="minorHAnsi"/>
          <w:sz w:val="24"/>
          <w:szCs w:val="24"/>
        </w:rPr>
        <w:t>for all sessions they teach.</w:t>
      </w:r>
    </w:p>
    <w:p w14:paraId="0C5E11BE" w14:textId="1FD3E13F" w:rsidR="00415FEB" w:rsidRPr="00297897" w:rsidRDefault="00415FEB" w:rsidP="00297897">
      <w:pPr>
        <w:spacing w:line="360" w:lineRule="auto"/>
        <w:jc w:val="both"/>
        <w:rPr>
          <w:rFonts w:cstheme="minorHAnsi"/>
          <w:sz w:val="24"/>
          <w:szCs w:val="24"/>
        </w:rPr>
      </w:pPr>
      <w:r w:rsidRPr="00297897">
        <w:rPr>
          <w:rFonts w:cstheme="minorHAnsi"/>
          <w:sz w:val="24"/>
          <w:szCs w:val="24"/>
        </w:rPr>
        <w:t>A report by Advance HE (2011) cites Bryman’s (2007. p14) study of effective leadership in Higher Education</w:t>
      </w:r>
      <w:r w:rsidR="008B7B29">
        <w:rPr>
          <w:rFonts w:cstheme="minorHAnsi"/>
          <w:sz w:val="24"/>
          <w:szCs w:val="24"/>
        </w:rPr>
        <w:t xml:space="preserve"> (HE)</w:t>
      </w:r>
      <w:r w:rsidRPr="00297897">
        <w:rPr>
          <w:rFonts w:cstheme="minorHAnsi"/>
          <w:sz w:val="24"/>
          <w:szCs w:val="24"/>
        </w:rPr>
        <w:t xml:space="preserve"> stating that effective leaders should be providing direction and creating a structure to support that direction. Effective lesson planning enables educators to create their desired direction and if things go off course during the training</w:t>
      </w:r>
      <w:r w:rsidR="00005304">
        <w:rPr>
          <w:rFonts w:cstheme="minorHAnsi"/>
          <w:sz w:val="24"/>
          <w:szCs w:val="24"/>
        </w:rPr>
        <w:t xml:space="preserve">, </w:t>
      </w:r>
      <w:r w:rsidRPr="00297897">
        <w:rPr>
          <w:rFonts w:cstheme="minorHAnsi"/>
          <w:sz w:val="24"/>
          <w:szCs w:val="24"/>
        </w:rPr>
        <w:t xml:space="preserve">they can refer to the lesson plan and reroute the lesson. However, Robinson (2019, p37) states that </w:t>
      </w:r>
      <w:r w:rsidR="00F64D47">
        <w:rPr>
          <w:rFonts w:cstheme="minorHAnsi"/>
          <w:sz w:val="24"/>
          <w:szCs w:val="24"/>
        </w:rPr>
        <w:t>‘</w:t>
      </w:r>
      <w:r w:rsidRPr="00297897">
        <w:rPr>
          <w:rFonts w:cstheme="minorHAnsi"/>
          <w:sz w:val="24"/>
          <w:szCs w:val="24"/>
        </w:rPr>
        <w:t xml:space="preserve">teachers </w:t>
      </w:r>
      <w:r w:rsidR="00F64D47">
        <w:rPr>
          <w:rFonts w:cstheme="minorHAnsi"/>
          <w:sz w:val="24"/>
          <w:szCs w:val="24"/>
        </w:rPr>
        <w:t>c</w:t>
      </w:r>
      <w:r w:rsidRPr="00297897">
        <w:rPr>
          <w:rFonts w:cstheme="minorHAnsi"/>
          <w:sz w:val="24"/>
          <w:szCs w:val="24"/>
        </w:rPr>
        <w:t>an</w:t>
      </w:r>
      <w:r w:rsidR="00F64D47">
        <w:rPr>
          <w:rFonts w:cstheme="minorHAnsi"/>
          <w:sz w:val="24"/>
          <w:szCs w:val="24"/>
        </w:rPr>
        <w:t xml:space="preserve"> still</w:t>
      </w:r>
      <w:r w:rsidRPr="00297897">
        <w:rPr>
          <w:rFonts w:cstheme="minorHAnsi"/>
          <w:sz w:val="24"/>
          <w:szCs w:val="24"/>
        </w:rPr>
        <w:t xml:space="preserve"> walk into classes exceptionally well-prepared but can </w:t>
      </w:r>
      <w:r w:rsidR="00F64D47">
        <w:rPr>
          <w:rFonts w:cstheme="minorHAnsi"/>
          <w:sz w:val="24"/>
          <w:szCs w:val="24"/>
        </w:rPr>
        <w:t xml:space="preserve">still </w:t>
      </w:r>
      <w:r w:rsidRPr="00297897">
        <w:rPr>
          <w:rFonts w:cstheme="minorHAnsi"/>
          <w:sz w:val="24"/>
          <w:szCs w:val="24"/>
        </w:rPr>
        <w:t>be faced with students kicking over desks, chatting, jeers and antagonism to the supposed authority of the teacher’. Inadequate lesson plans can be a source of reflection for educators, poor co-operation from learners or poor student performance are behavioural signs that the educator may need to amend their teaching approach for that subject.</w:t>
      </w:r>
    </w:p>
    <w:p w14:paraId="0FDB6BEF" w14:textId="77777777" w:rsidR="00415FEB" w:rsidRPr="00297897" w:rsidRDefault="00415FEB" w:rsidP="00297897">
      <w:pPr>
        <w:spacing w:line="360" w:lineRule="auto"/>
        <w:jc w:val="both"/>
        <w:rPr>
          <w:rFonts w:cstheme="minorHAnsi"/>
          <w:sz w:val="24"/>
          <w:szCs w:val="24"/>
        </w:rPr>
      </w:pPr>
    </w:p>
    <w:p w14:paraId="6FC8755B" w14:textId="77777777" w:rsidR="00415FEB" w:rsidRPr="00297897" w:rsidRDefault="00415FEB" w:rsidP="00297897">
      <w:pPr>
        <w:spacing w:line="360" w:lineRule="auto"/>
        <w:jc w:val="both"/>
        <w:rPr>
          <w:rFonts w:cstheme="minorHAnsi"/>
          <w:b/>
          <w:bCs/>
          <w:sz w:val="24"/>
          <w:szCs w:val="24"/>
        </w:rPr>
      </w:pPr>
      <w:r w:rsidRPr="00297897">
        <w:rPr>
          <w:rFonts w:cstheme="minorHAnsi"/>
          <w:b/>
          <w:bCs/>
          <w:sz w:val="24"/>
          <w:szCs w:val="24"/>
        </w:rPr>
        <w:t>Conclusion</w:t>
      </w:r>
    </w:p>
    <w:p w14:paraId="784B1379" w14:textId="77777777" w:rsidR="00415FEB" w:rsidRPr="00297897" w:rsidRDefault="00415FEB" w:rsidP="00297897">
      <w:pPr>
        <w:pStyle w:val="Quote"/>
        <w:spacing w:line="360" w:lineRule="auto"/>
        <w:jc w:val="both"/>
        <w:rPr>
          <w:rFonts w:cstheme="minorHAnsi"/>
          <w:sz w:val="24"/>
          <w:szCs w:val="24"/>
        </w:rPr>
      </w:pPr>
      <w:r w:rsidRPr="00297897">
        <w:rPr>
          <w:rFonts w:cstheme="minorHAnsi"/>
          <w:sz w:val="24"/>
          <w:szCs w:val="24"/>
        </w:rPr>
        <w:t>“The problem, challenge and ultimate fascination of being a teacher are that every class is different, but each teacher also has their own personality, energy, developed skills and ability to connect with diverse groups” Robinson (2019, P37).</w:t>
      </w:r>
    </w:p>
    <w:p w14:paraId="21FCB4EB" w14:textId="68601AEF"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There appears to be limited literature regarding managing behaviour from a solely post 16 </w:t>
      </w:r>
      <w:proofErr w:type="gramStart"/>
      <w:r w:rsidRPr="00297897">
        <w:rPr>
          <w:rFonts w:cstheme="minorHAnsi"/>
          <w:sz w:val="24"/>
          <w:szCs w:val="24"/>
        </w:rPr>
        <w:t>perspective</w:t>
      </w:r>
      <w:proofErr w:type="gramEnd"/>
      <w:r w:rsidRPr="00297897">
        <w:rPr>
          <w:rFonts w:cstheme="minorHAnsi"/>
          <w:sz w:val="24"/>
          <w:szCs w:val="24"/>
        </w:rPr>
        <w:t xml:space="preserve"> in contrast to the compulsory sector. However, we can draw similarities and conclusions from the theories and legislations regarding managing behaviour from the wealth of literature for the compulsory sector as the principles of </w:t>
      </w:r>
      <w:r w:rsidR="00270635">
        <w:rPr>
          <w:rFonts w:cstheme="minorHAnsi"/>
          <w:sz w:val="24"/>
          <w:szCs w:val="24"/>
        </w:rPr>
        <w:t xml:space="preserve">teaching </w:t>
      </w:r>
      <w:r w:rsidRPr="00297897">
        <w:rPr>
          <w:rFonts w:cstheme="minorHAnsi"/>
          <w:sz w:val="24"/>
          <w:szCs w:val="24"/>
        </w:rPr>
        <w:t>remain the same. Guidance on managing behaviour is seemingly universal regardless of learner age and many theorists discuss similar skills, strategies, and advice in their work.</w:t>
      </w:r>
    </w:p>
    <w:p w14:paraId="76B56553" w14:textId="3968EE81" w:rsidR="00415FEB" w:rsidRPr="00297897" w:rsidRDefault="00415FEB" w:rsidP="00297897">
      <w:pPr>
        <w:spacing w:line="360" w:lineRule="auto"/>
        <w:jc w:val="both"/>
        <w:rPr>
          <w:rFonts w:cstheme="minorHAnsi"/>
          <w:sz w:val="24"/>
          <w:szCs w:val="24"/>
        </w:rPr>
      </w:pPr>
      <w:r w:rsidRPr="00297897">
        <w:rPr>
          <w:rFonts w:cstheme="minorHAnsi"/>
          <w:sz w:val="24"/>
          <w:szCs w:val="24"/>
        </w:rPr>
        <w:t xml:space="preserve">However, as theorised by Robinson (2019), ‘developing good practice in managing behaviour is a complex, lengthy process and cannot be achieved by using a tried and trusted set of strategies.’ Every classroom experience will vary, and all students will engage differently and </w:t>
      </w:r>
      <w:r w:rsidRPr="00297897">
        <w:rPr>
          <w:rFonts w:cstheme="minorHAnsi"/>
          <w:sz w:val="24"/>
          <w:szCs w:val="24"/>
        </w:rPr>
        <w:lastRenderedPageBreak/>
        <w:t>so being flexible and willing to adapt is key for educators in the post 16 sector. They must be mindful that adults are there to learn because they want to progress and better themselves in some way and educators need to find ways to best motivate self-learning</w:t>
      </w:r>
      <w:r w:rsidR="00767BF4">
        <w:rPr>
          <w:rFonts w:cstheme="minorHAnsi"/>
          <w:sz w:val="24"/>
          <w:szCs w:val="24"/>
        </w:rPr>
        <w:t xml:space="preserve"> and support adult learners </w:t>
      </w:r>
      <w:r w:rsidR="002131AA">
        <w:rPr>
          <w:rFonts w:cstheme="minorHAnsi"/>
          <w:sz w:val="24"/>
          <w:szCs w:val="24"/>
        </w:rPr>
        <w:t>through their education.</w:t>
      </w:r>
    </w:p>
    <w:p w14:paraId="53A00A69" w14:textId="77777777" w:rsidR="00415FEB" w:rsidRPr="00297897" w:rsidRDefault="00415FEB" w:rsidP="00297897">
      <w:pPr>
        <w:spacing w:line="360" w:lineRule="auto"/>
        <w:jc w:val="both"/>
        <w:rPr>
          <w:rFonts w:cstheme="minorHAnsi"/>
          <w:sz w:val="24"/>
          <w:szCs w:val="24"/>
        </w:rPr>
      </w:pPr>
    </w:p>
    <w:p w14:paraId="5722F5B9" w14:textId="57640812"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 xml:space="preserve">P2 </w:t>
      </w:r>
      <w:r w:rsidR="00757AA0">
        <w:rPr>
          <w:rFonts w:cstheme="minorHAnsi"/>
          <w:b/>
          <w:bCs/>
          <w:sz w:val="24"/>
          <w:szCs w:val="24"/>
        </w:rPr>
        <w:t xml:space="preserve">- </w:t>
      </w:r>
      <w:r w:rsidRPr="00297897">
        <w:rPr>
          <w:rFonts w:cstheme="minorHAnsi"/>
          <w:b/>
          <w:bCs/>
          <w:sz w:val="24"/>
          <w:szCs w:val="24"/>
        </w:rPr>
        <w:t>Reflective Account</w:t>
      </w:r>
    </w:p>
    <w:p w14:paraId="7339A7D3"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Introduction</w:t>
      </w:r>
    </w:p>
    <w:p w14:paraId="05E83FE5" w14:textId="35A8B3E5"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Using Jasper’s (2013) reflective model </w:t>
      </w:r>
      <w:r w:rsidR="00CB5490" w:rsidRPr="00297897">
        <w:rPr>
          <w:rFonts w:cstheme="minorHAnsi"/>
          <w:sz w:val="24"/>
          <w:szCs w:val="24"/>
        </w:rPr>
        <w:t>ERA</w:t>
      </w:r>
      <w:r w:rsidR="00CB5490">
        <w:rPr>
          <w:rFonts w:cstheme="minorHAnsi"/>
          <w:sz w:val="24"/>
          <w:szCs w:val="24"/>
        </w:rPr>
        <w:t xml:space="preserve">, </w:t>
      </w:r>
      <w:r w:rsidR="00CB5490" w:rsidRPr="00297897">
        <w:rPr>
          <w:rFonts w:cstheme="minorHAnsi"/>
          <w:sz w:val="24"/>
          <w:szCs w:val="24"/>
        </w:rPr>
        <w:t>I</w:t>
      </w:r>
      <w:r w:rsidRPr="00297897">
        <w:rPr>
          <w:rFonts w:cstheme="minorHAnsi"/>
          <w:sz w:val="24"/>
          <w:szCs w:val="24"/>
        </w:rPr>
        <w:t xml:space="preserve"> focus my observations and findings by using the headings, </w:t>
      </w:r>
      <w:r w:rsidRPr="00297897">
        <w:rPr>
          <w:rFonts w:cstheme="minorHAnsi"/>
          <w:i/>
          <w:iCs/>
          <w:sz w:val="24"/>
          <w:szCs w:val="24"/>
        </w:rPr>
        <w:t xml:space="preserve">Experience, Reflection and Action. </w:t>
      </w:r>
      <w:r w:rsidRPr="00297897">
        <w:rPr>
          <w:rFonts w:cstheme="minorHAnsi"/>
          <w:sz w:val="24"/>
          <w:szCs w:val="24"/>
        </w:rPr>
        <w:t xml:space="preserve">The </w:t>
      </w:r>
      <w:r w:rsidRPr="00297897">
        <w:rPr>
          <w:rFonts w:cstheme="minorHAnsi"/>
          <w:i/>
          <w:iCs/>
          <w:sz w:val="24"/>
          <w:szCs w:val="24"/>
        </w:rPr>
        <w:t>Action</w:t>
      </w:r>
      <w:r w:rsidRPr="00297897">
        <w:rPr>
          <w:rFonts w:cstheme="minorHAnsi"/>
          <w:sz w:val="24"/>
          <w:szCs w:val="24"/>
        </w:rPr>
        <w:t xml:space="preserve"> section will be looked at in my Action Plan in my appendices, demonstrating learning through reflection, and planning towards future experiences.</w:t>
      </w:r>
    </w:p>
    <w:p w14:paraId="39E7D995" w14:textId="77777777" w:rsidR="002860EF" w:rsidRPr="00297897" w:rsidRDefault="002860EF" w:rsidP="00297897">
      <w:pPr>
        <w:spacing w:line="360" w:lineRule="auto"/>
        <w:jc w:val="both"/>
        <w:rPr>
          <w:rFonts w:cstheme="minorHAnsi"/>
          <w:sz w:val="24"/>
          <w:szCs w:val="24"/>
        </w:rPr>
      </w:pPr>
    </w:p>
    <w:p w14:paraId="0E92F51C"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Experience</w:t>
      </w:r>
    </w:p>
    <w:p w14:paraId="7C4D7AE7" w14:textId="3E36002D" w:rsidR="002860EF" w:rsidRDefault="002860EF" w:rsidP="00297897">
      <w:pPr>
        <w:spacing w:line="360" w:lineRule="auto"/>
        <w:jc w:val="both"/>
        <w:rPr>
          <w:rFonts w:cstheme="minorHAnsi"/>
          <w:sz w:val="24"/>
          <w:szCs w:val="24"/>
        </w:rPr>
      </w:pPr>
      <w:r w:rsidRPr="00297897">
        <w:rPr>
          <w:rFonts w:cstheme="minorHAnsi"/>
          <w:sz w:val="24"/>
          <w:szCs w:val="24"/>
        </w:rPr>
        <w:t xml:space="preserve">I observed two online sessions for this assignment. Both sessions, </w:t>
      </w:r>
      <w:r w:rsidR="00B42273">
        <w:rPr>
          <w:rFonts w:cstheme="minorHAnsi"/>
          <w:sz w:val="24"/>
          <w:szCs w:val="24"/>
        </w:rPr>
        <w:t>were</w:t>
      </w:r>
      <w:r w:rsidRPr="00297897">
        <w:rPr>
          <w:rFonts w:cstheme="minorHAnsi"/>
          <w:sz w:val="24"/>
          <w:szCs w:val="24"/>
        </w:rPr>
        <w:t xml:space="preserve"> held online </w:t>
      </w:r>
      <w:r w:rsidRPr="00297897">
        <w:rPr>
          <w:rFonts w:cstheme="minorHAnsi"/>
          <w:sz w:val="24"/>
          <w:szCs w:val="24"/>
        </w:rPr>
        <w:t>because of</w:t>
      </w:r>
      <w:r w:rsidRPr="00297897">
        <w:rPr>
          <w:rFonts w:cstheme="minorHAnsi"/>
          <w:sz w:val="24"/>
          <w:szCs w:val="24"/>
        </w:rPr>
        <w:t xml:space="preserve"> digitalisation requirements due to Covid. </w:t>
      </w:r>
      <w:r w:rsidR="00B51306">
        <w:rPr>
          <w:rFonts w:cstheme="minorHAnsi"/>
          <w:sz w:val="24"/>
          <w:szCs w:val="24"/>
        </w:rPr>
        <w:t xml:space="preserve">Please see </w:t>
      </w:r>
      <w:r w:rsidR="00112B80">
        <w:rPr>
          <w:rFonts w:cstheme="minorHAnsi"/>
          <w:sz w:val="24"/>
          <w:szCs w:val="24"/>
        </w:rPr>
        <w:t xml:space="preserve">appendices </w:t>
      </w:r>
      <w:r w:rsidR="007B0F5E">
        <w:rPr>
          <w:rFonts w:cstheme="minorHAnsi"/>
          <w:sz w:val="24"/>
          <w:szCs w:val="24"/>
        </w:rPr>
        <w:t>for an overview of the</w:t>
      </w:r>
      <w:r w:rsidR="00B42273">
        <w:rPr>
          <w:rFonts w:cstheme="minorHAnsi"/>
          <w:sz w:val="24"/>
          <w:szCs w:val="24"/>
        </w:rPr>
        <w:t>se</w:t>
      </w:r>
      <w:r w:rsidR="007B0F5E">
        <w:rPr>
          <w:rFonts w:cstheme="minorHAnsi"/>
          <w:sz w:val="24"/>
          <w:szCs w:val="24"/>
        </w:rPr>
        <w:t xml:space="preserve"> sessions</w:t>
      </w:r>
      <w:r w:rsidR="00DF23CD">
        <w:rPr>
          <w:rFonts w:cstheme="minorHAnsi"/>
          <w:sz w:val="24"/>
          <w:szCs w:val="24"/>
        </w:rPr>
        <w:t xml:space="preserve"> and </w:t>
      </w:r>
      <w:r w:rsidR="00583B93">
        <w:rPr>
          <w:rFonts w:cstheme="minorHAnsi"/>
          <w:sz w:val="24"/>
          <w:szCs w:val="24"/>
        </w:rPr>
        <w:t xml:space="preserve">for </w:t>
      </w:r>
      <w:r w:rsidR="00DF23CD">
        <w:rPr>
          <w:rFonts w:cstheme="minorHAnsi"/>
          <w:sz w:val="24"/>
          <w:szCs w:val="24"/>
        </w:rPr>
        <w:t>my own teaching session.</w:t>
      </w:r>
    </w:p>
    <w:p w14:paraId="01F6A4EE" w14:textId="77777777" w:rsidR="00DF23CD" w:rsidRPr="00297897" w:rsidRDefault="00DF23CD" w:rsidP="00297897">
      <w:pPr>
        <w:spacing w:line="360" w:lineRule="auto"/>
        <w:jc w:val="both"/>
        <w:rPr>
          <w:rFonts w:cstheme="minorHAnsi"/>
          <w:sz w:val="24"/>
          <w:szCs w:val="24"/>
        </w:rPr>
      </w:pPr>
    </w:p>
    <w:p w14:paraId="4370F5F7"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Observation Reflections</w:t>
      </w:r>
    </w:p>
    <w:p w14:paraId="5F98DCEB"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Online Training</w:t>
      </w:r>
    </w:p>
    <w:p w14:paraId="06601B8F" w14:textId="153E3A42" w:rsidR="002860EF" w:rsidRPr="00297897" w:rsidRDefault="00C16B91" w:rsidP="00297897">
      <w:pPr>
        <w:spacing w:line="360" w:lineRule="auto"/>
        <w:jc w:val="both"/>
        <w:rPr>
          <w:rFonts w:cstheme="minorHAnsi"/>
          <w:sz w:val="24"/>
          <w:szCs w:val="24"/>
        </w:rPr>
      </w:pPr>
      <w:r>
        <w:rPr>
          <w:rFonts w:cstheme="minorHAnsi"/>
          <w:sz w:val="24"/>
          <w:szCs w:val="24"/>
        </w:rPr>
        <w:t xml:space="preserve">Both sessions observed were online sessions. </w:t>
      </w:r>
      <w:r w:rsidR="002860EF" w:rsidRPr="00297897">
        <w:rPr>
          <w:rFonts w:cstheme="minorHAnsi"/>
          <w:sz w:val="24"/>
          <w:szCs w:val="24"/>
        </w:rPr>
        <w:t>The shift to online learning has been radical for training providers since COVID-19. Teachers were required to adjust their teaching practices and develop and deliver online, remote training, overnight. A whole new host of behaviour management issues were raised by this shift. Cited in Bull (2022</w:t>
      </w:r>
      <w:r w:rsidR="004B3756" w:rsidRPr="004B3756">
        <w:rPr>
          <w:rFonts w:cstheme="minorHAnsi"/>
          <w:sz w:val="24"/>
          <w:szCs w:val="24"/>
        </w:rPr>
        <w:t xml:space="preserve"> </w:t>
      </w:r>
      <w:r w:rsidR="004B3756">
        <w:rPr>
          <w:rFonts w:cstheme="minorHAnsi"/>
          <w:sz w:val="24"/>
          <w:szCs w:val="24"/>
        </w:rPr>
        <w:t>p</w:t>
      </w:r>
      <w:r w:rsidR="004B3756" w:rsidRPr="00B10BDC">
        <w:t xml:space="preserve"> </w:t>
      </w:r>
      <w:r w:rsidR="004B3756" w:rsidRPr="00B10BDC">
        <w:rPr>
          <w:rFonts w:cstheme="minorHAnsi"/>
          <w:sz w:val="24"/>
          <w:szCs w:val="24"/>
        </w:rPr>
        <w:t>99-116</w:t>
      </w:r>
      <w:r w:rsidR="002860EF" w:rsidRPr="00297897">
        <w:rPr>
          <w:rFonts w:cstheme="minorHAnsi"/>
          <w:sz w:val="24"/>
          <w:szCs w:val="24"/>
        </w:rPr>
        <w:t>), Nulty</w:t>
      </w:r>
      <w:r w:rsidR="00AC0024">
        <w:rPr>
          <w:rFonts w:cstheme="minorHAnsi"/>
          <w:sz w:val="24"/>
          <w:szCs w:val="24"/>
        </w:rPr>
        <w:t xml:space="preserve"> (2022)</w:t>
      </w:r>
      <w:r w:rsidR="002860EF" w:rsidRPr="00297897">
        <w:rPr>
          <w:rFonts w:cstheme="minorHAnsi"/>
          <w:sz w:val="24"/>
          <w:szCs w:val="24"/>
        </w:rPr>
        <w:t xml:space="preserve"> theorises that the impact of COVID-19 will be ‘discussed in history classes forever, as it reconfigured learning styles, structures, and supports.’ Nulty further states that ‘student engagement is the core of learning and retention’ and that in this new digital era, teachers are ‘forced to explore previously unfamiliar methods to maintain an effective learning </w:t>
      </w:r>
      <w:r w:rsidR="002860EF" w:rsidRPr="00297897">
        <w:rPr>
          <w:rFonts w:cstheme="minorHAnsi"/>
          <w:sz w:val="24"/>
          <w:szCs w:val="24"/>
        </w:rPr>
        <w:lastRenderedPageBreak/>
        <w:t>environment.’ This links with PS ‘A1 - design and plan learning activities’ and ‘K4 - the use and value of appropriate learning technologies</w:t>
      </w:r>
      <w:r w:rsidR="00EA0560">
        <w:rPr>
          <w:rFonts w:cstheme="minorHAnsi"/>
          <w:sz w:val="24"/>
          <w:szCs w:val="24"/>
        </w:rPr>
        <w:t xml:space="preserve">’ </w:t>
      </w:r>
      <w:r w:rsidR="00EA0560" w:rsidRPr="00297897">
        <w:rPr>
          <w:rFonts w:cstheme="minorHAnsi"/>
          <w:sz w:val="24"/>
          <w:szCs w:val="24"/>
        </w:rPr>
        <w:t>(PSFUK 2010)</w:t>
      </w:r>
      <w:r w:rsidR="002860EF" w:rsidRPr="00297897">
        <w:rPr>
          <w:rFonts w:cstheme="minorHAnsi"/>
          <w:sz w:val="24"/>
          <w:szCs w:val="24"/>
        </w:rPr>
        <w:t xml:space="preserve">. </w:t>
      </w:r>
    </w:p>
    <w:p w14:paraId="300DFDEA" w14:textId="7A02AE6A" w:rsidR="002860EF" w:rsidRPr="00297897" w:rsidRDefault="00925C3C" w:rsidP="00297897">
      <w:pPr>
        <w:spacing w:line="360" w:lineRule="auto"/>
        <w:jc w:val="both"/>
        <w:rPr>
          <w:rFonts w:cstheme="minorHAnsi"/>
          <w:sz w:val="24"/>
          <w:szCs w:val="24"/>
        </w:rPr>
      </w:pPr>
      <w:r>
        <w:rPr>
          <w:rFonts w:cstheme="minorHAnsi"/>
          <w:sz w:val="24"/>
          <w:szCs w:val="24"/>
        </w:rPr>
        <w:t xml:space="preserve">Both tutors </w:t>
      </w:r>
      <w:r w:rsidR="00274502">
        <w:rPr>
          <w:rFonts w:cstheme="minorHAnsi"/>
          <w:sz w:val="24"/>
          <w:szCs w:val="24"/>
        </w:rPr>
        <w:t>welcomed the learners to use the ‘</w:t>
      </w:r>
      <w:r w:rsidR="00E15F19">
        <w:rPr>
          <w:rFonts w:cstheme="minorHAnsi"/>
          <w:sz w:val="24"/>
          <w:szCs w:val="24"/>
        </w:rPr>
        <w:t>Chat Box</w:t>
      </w:r>
      <w:r w:rsidR="00274502">
        <w:rPr>
          <w:rFonts w:cstheme="minorHAnsi"/>
          <w:sz w:val="24"/>
          <w:szCs w:val="24"/>
        </w:rPr>
        <w:t>’ function during the</w:t>
      </w:r>
      <w:r w:rsidR="00E15F19">
        <w:rPr>
          <w:rFonts w:cstheme="minorHAnsi"/>
          <w:sz w:val="24"/>
          <w:szCs w:val="24"/>
        </w:rPr>
        <w:t xml:space="preserve">ir sessions as a way of being able to join in and communicate. </w:t>
      </w:r>
      <w:r w:rsidR="00464485" w:rsidRPr="00297897">
        <w:rPr>
          <w:rFonts w:cstheme="minorHAnsi"/>
          <w:sz w:val="24"/>
          <w:szCs w:val="24"/>
        </w:rPr>
        <w:t>To</w:t>
      </w:r>
      <w:r w:rsidR="002860EF" w:rsidRPr="00297897">
        <w:rPr>
          <w:rFonts w:cstheme="minorHAnsi"/>
          <w:sz w:val="24"/>
          <w:szCs w:val="24"/>
        </w:rPr>
        <w:t xml:space="preserve"> </w:t>
      </w:r>
      <w:r w:rsidR="008D2E10">
        <w:rPr>
          <w:rFonts w:cstheme="minorHAnsi"/>
          <w:sz w:val="24"/>
          <w:szCs w:val="24"/>
        </w:rPr>
        <w:t xml:space="preserve">further </w:t>
      </w:r>
      <w:r w:rsidR="002860EF" w:rsidRPr="00297897">
        <w:rPr>
          <w:rFonts w:cstheme="minorHAnsi"/>
          <w:sz w:val="24"/>
          <w:szCs w:val="24"/>
        </w:rPr>
        <w:t>encourage learner engagement, tutor 1 incorporated a technique called the ‘waterfall approach’</w:t>
      </w:r>
      <w:r w:rsidR="008D2E10">
        <w:rPr>
          <w:rFonts w:cstheme="minorHAnsi"/>
          <w:sz w:val="24"/>
          <w:szCs w:val="24"/>
        </w:rPr>
        <w:t xml:space="preserve">. </w:t>
      </w:r>
      <w:r w:rsidR="002860EF" w:rsidRPr="00297897">
        <w:rPr>
          <w:rFonts w:cstheme="minorHAnsi"/>
          <w:sz w:val="24"/>
          <w:szCs w:val="24"/>
        </w:rPr>
        <w:t>They asked questions throughout the session and asked learners to answer in the chat-box and all press enter after a count of 3. This created a cascading waterfall effect of answers from the leaners. Race (2020) states that it’s ‘sometimes hard to get students to join in’.  Therefore, this was a good technique to use as everybody was answering at the same time so there was no pressure to get it right, just to get involved and interact with the session. This linked practice to PS ‘A1 - design and plan learning activities’</w:t>
      </w:r>
      <w:r w:rsidR="00DA4B71">
        <w:rPr>
          <w:rFonts w:cstheme="minorHAnsi"/>
          <w:sz w:val="24"/>
          <w:szCs w:val="24"/>
        </w:rPr>
        <w:t xml:space="preserve"> </w:t>
      </w:r>
      <w:r w:rsidR="00DA4B71" w:rsidRPr="00297897">
        <w:rPr>
          <w:rFonts w:cstheme="minorHAnsi"/>
          <w:sz w:val="24"/>
          <w:szCs w:val="24"/>
        </w:rPr>
        <w:t>(PSFUK 2010).</w:t>
      </w:r>
    </w:p>
    <w:p w14:paraId="23D2BFFE" w14:textId="77777777" w:rsidR="002860EF" w:rsidRPr="00297897" w:rsidRDefault="002860EF" w:rsidP="00297897">
      <w:pPr>
        <w:spacing w:line="360" w:lineRule="auto"/>
        <w:jc w:val="both"/>
        <w:rPr>
          <w:rFonts w:cstheme="minorHAnsi"/>
          <w:sz w:val="24"/>
          <w:szCs w:val="24"/>
        </w:rPr>
      </w:pPr>
    </w:p>
    <w:p w14:paraId="671C3FC6"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Setting Ground Rules</w:t>
      </w:r>
    </w:p>
    <w:p w14:paraId="41C77A3A" w14:textId="255BAEBD" w:rsidR="002860EF" w:rsidRPr="00297897" w:rsidRDefault="002860EF" w:rsidP="00297897">
      <w:pPr>
        <w:spacing w:line="360" w:lineRule="auto"/>
        <w:jc w:val="both"/>
        <w:rPr>
          <w:rFonts w:cstheme="minorHAnsi"/>
          <w:sz w:val="24"/>
          <w:szCs w:val="24"/>
        </w:rPr>
      </w:pPr>
      <w:r w:rsidRPr="00297897">
        <w:rPr>
          <w:rFonts w:cstheme="minorHAnsi"/>
          <w:sz w:val="24"/>
          <w:szCs w:val="24"/>
        </w:rPr>
        <w:t>Both tutors started their training by setting ground rules</w:t>
      </w:r>
      <w:r w:rsidR="00126772">
        <w:rPr>
          <w:rFonts w:cstheme="minorHAnsi"/>
          <w:sz w:val="24"/>
          <w:szCs w:val="24"/>
        </w:rPr>
        <w:t>, Tutor 2 referred to them as ‘Digital Etiquette’</w:t>
      </w:r>
      <w:r w:rsidRPr="00297897">
        <w:rPr>
          <w:rFonts w:cstheme="minorHAnsi"/>
          <w:sz w:val="24"/>
          <w:szCs w:val="24"/>
        </w:rPr>
        <w:t>. This is a tactic adapted to managing behaviour of students during online sessions and has meant developing new ways of setting ground rules. Teachers face new issues such disengagement, connectivity issues, background noise, and sometimes facing a blank screen. Bull (2022</w:t>
      </w:r>
      <w:r w:rsidR="00F67C80">
        <w:rPr>
          <w:rFonts w:cstheme="minorHAnsi"/>
          <w:sz w:val="24"/>
          <w:szCs w:val="24"/>
        </w:rPr>
        <w:t>, p</w:t>
      </w:r>
      <w:r w:rsidR="00F67C80" w:rsidRPr="00F67C80">
        <w:t xml:space="preserve"> </w:t>
      </w:r>
      <w:r w:rsidR="00F67C80" w:rsidRPr="00F67C80">
        <w:rPr>
          <w:rFonts w:cstheme="minorHAnsi"/>
          <w:sz w:val="24"/>
          <w:szCs w:val="24"/>
        </w:rPr>
        <w:t>132-155</w:t>
      </w:r>
      <w:r w:rsidRPr="00297897">
        <w:rPr>
          <w:rFonts w:cstheme="minorHAnsi"/>
          <w:sz w:val="24"/>
          <w:szCs w:val="24"/>
        </w:rPr>
        <w:t xml:space="preserve">) cited Bennett </w:t>
      </w:r>
      <w:r w:rsidR="008A0E53">
        <w:rPr>
          <w:rFonts w:cstheme="minorHAnsi"/>
          <w:sz w:val="24"/>
          <w:szCs w:val="24"/>
        </w:rPr>
        <w:t xml:space="preserve">(2022) </w:t>
      </w:r>
      <w:r w:rsidRPr="00297897">
        <w:rPr>
          <w:rFonts w:cstheme="minorHAnsi"/>
          <w:sz w:val="24"/>
          <w:szCs w:val="24"/>
        </w:rPr>
        <w:t xml:space="preserve">who states, ‘the extension of the classroom outside of the brick-and-mortar walls of the traditional learning space may lead to confusion about how to create rules, procedures, and management structures.’ Bennett </w:t>
      </w:r>
      <w:r w:rsidR="008A0E53">
        <w:rPr>
          <w:rFonts w:cstheme="minorHAnsi"/>
          <w:sz w:val="24"/>
          <w:szCs w:val="24"/>
        </w:rPr>
        <w:t xml:space="preserve">(2022) </w:t>
      </w:r>
      <w:r w:rsidRPr="00297897">
        <w:rPr>
          <w:rFonts w:cstheme="minorHAnsi"/>
          <w:sz w:val="24"/>
          <w:szCs w:val="24"/>
        </w:rPr>
        <w:t xml:space="preserve">further theorises that ‘the student's physical location will have an impact on the learning experience and may not be taken into consideration within the management structure of the teacher.’ Both tutors asked learners to keep their cameras on to manage attendance. Learners were not eligible for a CPD certificate if they did not follow this rule in the IPC training, </w:t>
      </w:r>
      <w:r w:rsidR="00177A3B">
        <w:rPr>
          <w:rFonts w:cstheme="minorHAnsi"/>
          <w:sz w:val="24"/>
          <w:szCs w:val="24"/>
        </w:rPr>
        <w:t>therefore</w:t>
      </w:r>
      <w:r w:rsidRPr="00297897">
        <w:rPr>
          <w:rFonts w:cstheme="minorHAnsi"/>
          <w:sz w:val="24"/>
          <w:szCs w:val="24"/>
        </w:rPr>
        <w:t xml:space="preserve"> manag</w:t>
      </w:r>
      <w:r w:rsidR="00177A3B">
        <w:rPr>
          <w:rFonts w:cstheme="minorHAnsi"/>
          <w:sz w:val="24"/>
          <w:szCs w:val="24"/>
        </w:rPr>
        <w:t>ing</w:t>
      </w:r>
      <w:r w:rsidRPr="00297897">
        <w:rPr>
          <w:rFonts w:cstheme="minorHAnsi"/>
          <w:sz w:val="24"/>
          <w:szCs w:val="24"/>
        </w:rPr>
        <w:t xml:space="preserve"> learner behaviour. Factoring these issues in can create a lot of new stresses for teachers. Nulty</w:t>
      </w:r>
      <w:r w:rsidR="006C0ABB">
        <w:rPr>
          <w:rFonts w:cstheme="minorHAnsi"/>
          <w:sz w:val="24"/>
          <w:szCs w:val="24"/>
        </w:rPr>
        <w:t xml:space="preserve"> (2022)</w:t>
      </w:r>
      <w:r w:rsidRPr="00297897">
        <w:rPr>
          <w:rFonts w:cstheme="minorHAnsi"/>
          <w:sz w:val="24"/>
          <w:szCs w:val="24"/>
        </w:rPr>
        <w:t>, cited in Bull (2022</w:t>
      </w:r>
      <w:r w:rsidR="00B10BDC">
        <w:rPr>
          <w:rFonts w:cstheme="minorHAnsi"/>
          <w:sz w:val="24"/>
          <w:szCs w:val="24"/>
        </w:rPr>
        <w:t>, p</w:t>
      </w:r>
      <w:r w:rsidR="00B10BDC" w:rsidRPr="00B10BDC">
        <w:t xml:space="preserve"> </w:t>
      </w:r>
      <w:r w:rsidR="00B10BDC" w:rsidRPr="00B10BDC">
        <w:rPr>
          <w:rFonts w:cstheme="minorHAnsi"/>
          <w:sz w:val="24"/>
          <w:szCs w:val="24"/>
        </w:rPr>
        <w:t>99-116</w:t>
      </w:r>
      <w:r w:rsidRPr="00297897">
        <w:rPr>
          <w:rFonts w:cstheme="minorHAnsi"/>
          <w:sz w:val="24"/>
          <w:szCs w:val="24"/>
        </w:rPr>
        <w:t>), theorises that ‘ensuring sound and visibility is active and working correctly not only requires educators to do more, but it also requires them to be better prepared and focused on student engagement’ requiring them to meet PS ‘A2 - support learning’</w:t>
      </w:r>
      <w:r w:rsidR="00783BD7">
        <w:rPr>
          <w:rFonts w:cstheme="minorHAnsi"/>
          <w:sz w:val="24"/>
          <w:szCs w:val="24"/>
        </w:rPr>
        <w:t xml:space="preserve"> (PSFUK 2011)</w:t>
      </w:r>
      <w:r w:rsidRPr="00297897">
        <w:rPr>
          <w:rFonts w:cstheme="minorHAnsi"/>
          <w:sz w:val="24"/>
          <w:szCs w:val="24"/>
        </w:rPr>
        <w:t xml:space="preserve">. This was evident for </w:t>
      </w:r>
      <w:r w:rsidR="00E96012">
        <w:rPr>
          <w:rFonts w:cstheme="minorHAnsi"/>
          <w:sz w:val="24"/>
          <w:szCs w:val="24"/>
        </w:rPr>
        <w:t>t</w:t>
      </w:r>
      <w:r w:rsidRPr="00297897">
        <w:rPr>
          <w:rFonts w:cstheme="minorHAnsi"/>
          <w:sz w:val="24"/>
          <w:szCs w:val="24"/>
        </w:rPr>
        <w:t>utor 2 as a lot of time was spent going through the register at the start and asking learner</w:t>
      </w:r>
      <w:r w:rsidR="00E96012">
        <w:rPr>
          <w:rFonts w:cstheme="minorHAnsi"/>
          <w:sz w:val="24"/>
          <w:szCs w:val="24"/>
        </w:rPr>
        <w:t>s</w:t>
      </w:r>
      <w:r w:rsidRPr="00297897">
        <w:rPr>
          <w:rFonts w:cstheme="minorHAnsi"/>
          <w:sz w:val="24"/>
          <w:szCs w:val="24"/>
        </w:rPr>
        <w:t xml:space="preserve"> to ensure their camera was </w:t>
      </w:r>
      <w:r w:rsidRPr="00297897">
        <w:rPr>
          <w:rFonts w:cstheme="minorHAnsi"/>
          <w:sz w:val="24"/>
          <w:szCs w:val="24"/>
        </w:rPr>
        <w:lastRenderedPageBreak/>
        <w:t>on. Tutor 2 also advised learners to only connect via a laptop or PC to try and manage connectivity issues</w:t>
      </w:r>
      <w:r w:rsidR="000137A3">
        <w:rPr>
          <w:rFonts w:cstheme="minorHAnsi"/>
          <w:sz w:val="24"/>
          <w:szCs w:val="24"/>
        </w:rPr>
        <w:t xml:space="preserve"> which may affect learner engagement.</w:t>
      </w:r>
    </w:p>
    <w:p w14:paraId="1CA8E11C" w14:textId="4994E4EE"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Setting ground rules links with Mender’s (2008) theory that educators need to think </w:t>
      </w:r>
      <w:r w:rsidR="00DC4BFD">
        <w:rPr>
          <w:rFonts w:cstheme="minorHAnsi"/>
          <w:sz w:val="24"/>
          <w:szCs w:val="24"/>
        </w:rPr>
        <w:t xml:space="preserve">about </w:t>
      </w:r>
      <w:r w:rsidRPr="00297897">
        <w:rPr>
          <w:rFonts w:cstheme="minorHAnsi"/>
          <w:sz w:val="24"/>
          <w:szCs w:val="24"/>
        </w:rPr>
        <w:t>what they can do to prevent bad behaviour in the first place’. One of their advice steps is to ‘let students know what you need, ask what they need from you (set boundaries)’. Both tutors did this very effectively.</w:t>
      </w:r>
    </w:p>
    <w:p w14:paraId="15D0A114" w14:textId="77777777" w:rsidR="002860EF" w:rsidRPr="00297897" w:rsidRDefault="002860EF" w:rsidP="00297897">
      <w:pPr>
        <w:spacing w:line="360" w:lineRule="auto"/>
        <w:jc w:val="both"/>
        <w:rPr>
          <w:rFonts w:cstheme="minorHAnsi"/>
          <w:sz w:val="24"/>
          <w:szCs w:val="24"/>
        </w:rPr>
      </w:pPr>
    </w:p>
    <w:p w14:paraId="7FC02EB0"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t>Self-Directed Learning</w:t>
      </w:r>
    </w:p>
    <w:p w14:paraId="0ACC1F82" w14:textId="3F340EDF"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 xml:space="preserve">Both tutors used the ‘breakout rooms (BO)’ function in Teams as an online activity to encourage self-directed learning and learner engagement. A time was set in each instance for how long the session would last which managed learners’ expectations on the task. Tutors also stated that they would be returning to each BO room at some point, which was a way of managing behaviour to keep the learners focused on the task in hand. Learners were asked to discuss a topic and come up with a summary to feedback to the group after the set time. Race (2020) cites Salmon (2007) who theorises that group interaction like this ‘allows students to negotiate meanings and express themselves in the language of the subject’. He also states that it develops skills which will attract future employees such as listening, reading, presenting ideas, </w:t>
      </w:r>
      <w:r w:rsidR="00464485" w:rsidRPr="00297897">
        <w:rPr>
          <w:rFonts w:cstheme="minorHAnsi"/>
          <w:sz w:val="24"/>
          <w:szCs w:val="24"/>
        </w:rPr>
        <w:t>persuasion,</w:t>
      </w:r>
      <w:r w:rsidRPr="00297897">
        <w:rPr>
          <w:rFonts w:cstheme="minorHAnsi"/>
          <w:sz w:val="24"/>
          <w:szCs w:val="24"/>
        </w:rPr>
        <w:t xml:space="preserve"> and teamwork. The element of feeding back to the group acts as an incentive to get the work done in the allotted time </w:t>
      </w:r>
      <w:r w:rsidR="00297897" w:rsidRPr="00297897">
        <w:rPr>
          <w:rFonts w:cstheme="minorHAnsi"/>
          <w:sz w:val="24"/>
          <w:szCs w:val="24"/>
        </w:rPr>
        <w:t>to</w:t>
      </w:r>
      <w:r w:rsidRPr="00297897">
        <w:rPr>
          <w:rFonts w:cstheme="minorHAnsi"/>
          <w:sz w:val="24"/>
          <w:szCs w:val="24"/>
        </w:rPr>
        <w:t xml:space="preserve"> fulfil the requirements set and links to PS ‘V2 - promote participation in higher education’</w:t>
      </w:r>
      <w:r w:rsidR="005F2EC6">
        <w:rPr>
          <w:rFonts w:cstheme="minorHAnsi"/>
          <w:sz w:val="24"/>
          <w:szCs w:val="24"/>
        </w:rPr>
        <w:t xml:space="preserve"> (PSFUK 2011)</w:t>
      </w:r>
      <w:r w:rsidRPr="00297897">
        <w:rPr>
          <w:rFonts w:cstheme="minorHAnsi"/>
          <w:sz w:val="24"/>
          <w:szCs w:val="24"/>
        </w:rPr>
        <w:t>.</w:t>
      </w:r>
    </w:p>
    <w:p w14:paraId="53E18495" w14:textId="77777777" w:rsidR="002860EF" w:rsidRPr="00297897" w:rsidRDefault="002860EF" w:rsidP="00297897">
      <w:pPr>
        <w:tabs>
          <w:tab w:val="left" w:pos="3788"/>
        </w:tabs>
        <w:spacing w:line="360" w:lineRule="auto"/>
        <w:jc w:val="both"/>
        <w:rPr>
          <w:rFonts w:cstheme="minorHAnsi"/>
          <w:b/>
          <w:bCs/>
          <w:sz w:val="24"/>
          <w:szCs w:val="24"/>
        </w:rPr>
      </w:pPr>
    </w:p>
    <w:p w14:paraId="0DA8377A"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t>Own Teaching Reflection</w:t>
      </w:r>
    </w:p>
    <w:p w14:paraId="0964F3A7" w14:textId="42BCAB84"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 xml:space="preserve">My whole session on ‘Oral Hygiene’ could have been seen as a way of trying to manage the behaviours of the care staff as I was trying to educate them and encourage them in the benefits of providing effective oral care for their service users. Negative attitudes of care staff towards oral hygiene can act as a barrier to the </w:t>
      </w:r>
      <w:r w:rsidR="00753C45">
        <w:rPr>
          <w:rFonts w:cstheme="minorHAnsi"/>
          <w:sz w:val="24"/>
          <w:szCs w:val="24"/>
        </w:rPr>
        <w:t xml:space="preserve">patients </w:t>
      </w:r>
      <w:r w:rsidRPr="00297897">
        <w:rPr>
          <w:rFonts w:cstheme="minorHAnsi"/>
          <w:sz w:val="24"/>
          <w:szCs w:val="24"/>
        </w:rPr>
        <w:t xml:space="preserve">receiving the oral care they need. Using examples from my own </w:t>
      </w:r>
      <w:r w:rsidR="003E3342">
        <w:rPr>
          <w:rFonts w:cstheme="minorHAnsi"/>
          <w:sz w:val="24"/>
          <w:szCs w:val="24"/>
        </w:rPr>
        <w:t xml:space="preserve">professional </w:t>
      </w:r>
      <w:r w:rsidRPr="00297897">
        <w:rPr>
          <w:rFonts w:cstheme="minorHAnsi"/>
          <w:sz w:val="24"/>
          <w:szCs w:val="24"/>
        </w:rPr>
        <w:t xml:space="preserve">experiences and current best practice guidance, I was able to link my teaching to PS ‘V3 - use evidence-informed approaches and the outcomes from research’ as an effective teaching approach. </w:t>
      </w:r>
    </w:p>
    <w:p w14:paraId="00E40738" w14:textId="77777777" w:rsidR="002860EF" w:rsidRPr="00297897" w:rsidRDefault="002860EF" w:rsidP="00297897">
      <w:pPr>
        <w:tabs>
          <w:tab w:val="left" w:pos="3788"/>
        </w:tabs>
        <w:spacing w:line="360" w:lineRule="auto"/>
        <w:jc w:val="both"/>
        <w:rPr>
          <w:rFonts w:cstheme="minorHAnsi"/>
          <w:b/>
          <w:bCs/>
          <w:sz w:val="24"/>
          <w:szCs w:val="24"/>
        </w:rPr>
      </w:pPr>
      <w:r w:rsidRPr="00297897">
        <w:rPr>
          <w:rFonts w:cstheme="minorHAnsi"/>
          <w:b/>
          <w:bCs/>
          <w:sz w:val="24"/>
          <w:szCs w:val="24"/>
        </w:rPr>
        <w:lastRenderedPageBreak/>
        <w:t xml:space="preserve">Preparedness </w:t>
      </w:r>
    </w:p>
    <w:p w14:paraId="46F58FA3" w14:textId="512AC172"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Cited in Bull (2022</w:t>
      </w:r>
      <w:r w:rsidR="00FD42B0" w:rsidRPr="00FD42B0">
        <w:rPr>
          <w:rFonts w:cstheme="minorHAnsi"/>
          <w:sz w:val="24"/>
          <w:szCs w:val="24"/>
        </w:rPr>
        <w:t xml:space="preserve"> </w:t>
      </w:r>
      <w:r w:rsidR="00FD42B0">
        <w:rPr>
          <w:rFonts w:cstheme="minorHAnsi"/>
          <w:sz w:val="24"/>
          <w:szCs w:val="24"/>
        </w:rPr>
        <w:t>p</w:t>
      </w:r>
      <w:r w:rsidR="00FD42B0" w:rsidRPr="00B10BDC">
        <w:t xml:space="preserve"> </w:t>
      </w:r>
      <w:r w:rsidR="00FD42B0" w:rsidRPr="00B10BDC">
        <w:rPr>
          <w:rFonts w:cstheme="minorHAnsi"/>
          <w:sz w:val="24"/>
          <w:szCs w:val="24"/>
        </w:rPr>
        <w:t>99-116</w:t>
      </w:r>
      <w:r w:rsidRPr="00297897">
        <w:rPr>
          <w:rFonts w:cstheme="minorHAnsi"/>
          <w:sz w:val="24"/>
          <w:szCs w:val="24"/>
        </w:rPr>
        <w:t>), Nulty</w:t>
      </w:r>
      <w:r w:rsidR="003E3342">
        <w:rPr>
          <w:rFonts w:cstheme="minorHAnsi"/>
          <w:sz w:val="24"/>
          <w:szCs w:val="24"/>
        </w:rPr>
        <w:t xml:space="preserve"> (2022)</w:t>
      </w:r>
      <w:r w:rsidRPr="00297897">
        <w:rPr>
          <w:rFonts w:cstheme="minorHAnsi"/>
          <w:sz w:val="24"/>
          <w:szCs w:val="24"/>
        </w:rPr>
        <w:t xml:space="preserve"> states ‘teacher preparedness ensures continued growth within each individual classroom’. As a way of managing behaviour in my setting I aimed to create a thorough lesson plan to follow. Reece (2007) states that lesson plans are ‘intended to help you to proceed logically’. He also states that they should ‘contain sufficient flexibility to circumstances that arise in the session’. I also included clear aims and objectives which, as theorised by Race (2020), acted to keep my training on track and avoid missing important things. By demonstrating preparedness in my planning stages, I was able to effectively manage learner behaviour during the teaching session as it had been well organised to utilise the time we had and eliminated any room for distractions or diversions. This linked my teaching practices to PS ‘A1 - design and plan learning activities’</w:t>
      </w:r>
      <w:r w:rsidR="00386C90">
        <w:rPr>
          <w:rFonts w:cstheme="minorHAnsi"/>
          <w:sz w:val="24"/>
          <w:szCs w:val="24"/>
        </w:rPr>
        <w:t xml:space="preserve"> (PSFUK 2011).</w:t>
      </w:r>
    </w:p>
    <w:p w14:paraId="55944512" w14:textId="3F5F4A40" w:rsidR="002860EF" w:rsidRPr="00297897" w:rsidRDefault="002860EF" w:rsidP="00297897">
      <w:pPr>
        <w:tabs>
          <w:tab w:val="left" w:pos="3788"/>
        </w:tabs>
        <w:spacing w:line="360" w:lineRule="auto"/>
        <w:jc w:val="both"/>
        <w:rPr>
          <w:rFonts w:cstheme="minorHAnsi"/>
          <w:sz w:val="24"/>
          <w:szCs w:val="24"/>
        </w:rPr>
      </w:pPr>
      <w:r w:rsidRPr="00297897">
        <w:rPr>
          <w:rFonts w:cstheme="minorHAnsi"/>
          <w:sz w:val="24"/>
          <w:szCs w:val="24"/>
        </w:rPr>
        <w:t>Reece (2007</w:t>
      </w:r>
      <w:r w:rsidR="00C545F6">
        <w:rPr>
          <w:rFonts w:cstheme="minorHAnsi"/>
          <w:sz w:val="24"/>
          <w:szCs w:val="24"/>
        </w:rPr>
        <w:t>, p26</w:t>
      </w:r>
      <w:r w:rsidRPr="00297897">
        <w:rPr>
          <w:rFonts w:cstheme="minorHAnsi"/>
          <w:sz w:val="24"/>
          <w:szCs w:val="24"/>
        </w:rPr>
        <w:t>) theorises that ‘how you chose your teaching strategy has a direct influence on how you manage your classroom’. I decided to use a variety of teaching strategies to manage learners’ engagement throughout the session. I included many points for discussion to get the learners actively involved in talking to each other about the topic of Oral Hygiene. Reece (2007</w:t>
      </w:r>
      <w:r w:rsidR="00C545F6">
        <w:rPr>
          <w:rFonts w:cstheme="minorHAnsi"/>
          <w:sz w:val="24"/>
          <w:szCs w:val="24"/>
        </w:rPr>
        <w:t>, p39</w:t>
      </w:r>
      <w:r w:rsidRPr="00297897">
        <w:rPr>
          <w:rFonts w:cstheme="minorHAnsi"/>
          <w:sz w:val="24"/>
          <w:szCs w:val="24"/>
        </w:rPr>
        <w:t>) states that discussion is a ‘useful way of exploring attitudes’ and it worked well for this topic as learners were able to talk about their own experiences in providing oral care for others.</w:t>
      </w:r>
    </w:p>
    <w:p w14:paraId="342A9536" w14:textId="77777777" w:rsidR="002860EF" w:rsidRPr="00297897" w:rsidRDefault="002860EF" w:rsidP="00297897">
      <w:pPr>
        <w:spacing w:line="360" w:lineRule="auto"/>
        <w:jc w:val="both"/>
        <w:rPr>
          <w:rFonts w:cstheme="minorHAnsi"/>
          <w:b/>
          <w:bCs/>
          <w:sz w:val="24"/>
          <w:szCs w:val="24"/>
        </w:rPr>
      </w:pPr>
    </w:p>
    <w:p w14:paraId="60AB1201"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Action</w:t>
      </w:r>
    </w:p>
    <w:p w14:paraId="1DDEA4F4" w14:textId="77777777" w:rsidR="002860EF" w:rsidRPr="00297897" w:rsidRDefault="002860EF" w:rsidP="00297897">
      <w:pPr>
        <w:spacing w:line="360" w:lineRule="auto"/>
        <w:jc w:val="both"/>
        <w:rPr>
          <w:rFonts w:cstheme="minorHAnsi"/>
          <w:sz w:val="24"/>
          <w:szCs w:val="24"/>
        </w:rPr>
      </w:pPr>
      <w:r w:rsidRPr="00297897">
        <w:rPr>
          <w:rFonts w:cstheme="minorHAnsi"/>
          <w:sz w:val="24"/>
          <w:szCs w:val="24"/>
        </w:rPr>
        <w:t>I have covered points for my professional development in the Action Plan section in my appendices.</w:t>
      </w:r>
    </w:p>
    <w:p w14:paraId="016AF066" w14:textId="77777777" w:rsidR="002860EF" w:rsidRPr="00297897" w:rsidRDefault="002860EF" w:rsidP="00297897">
      <w:pPr>
        <w:spacing w:line="360" w:lineRule="auto"/>
        <w:jc w:val="both"/>
        <w:rPr>
          <w:rFonts w:cstheme="minorHAnsi"/>
          <w:sz w:val="24"/>
          <w:szCs w:val="24"/>
        </w:rPr>
      </w:pPr>
    </w:p>
    <w:p w14:paraId="7E951EAA" w14:textId="77777777" w:rsidR="002860EF" w:rsidRPr="00297897" w:rsidRDefault="002860EF" w:rsidP="00297897">
      <w:pPr>
        <w:spacing w:line="360" w:lineRule="auto"/>
        <w:jc w:val="both"/>
        <w:rPr>
          <w:rFonts w:cstheme="minorHAnsi"/>
          <w:b/>
          <w:bCs/>
          <w:sz w:val="24"/>
          <w:szCs w:val="24"/>
        </w:rPr>
      </w:pPr>
      <w:r w:rsidRPr="00297897">
        <w:rPr>
          <w:rFonts w:cstheme="minorHAnsi"/>
          <w:b/>
          <w:bCs/>
          <w:sz w:val="24"/>
          <w:szCs w:val="24"/>
        </w:rPr>
        <w:t>Conclusion</w:t>
      </w:r>
    </w:p>
    <w:p w14:paraId="0B6A7180" w14:textId="3D1A819A" w:rsidR="002860EF" w:rsidRPr="00297897" w:rsidRDefault="002860EF" w:rsidP="00297897">
      <w:pPr>
        <w:spacing w:line="360" w:lineRule="auto"/>
        <w:jc w:val="both"/>
        <w:rPr>
          <w:rFonts w:cstheme="minorHAnsi"/>
          <w:sz w:val="24"/>
          <w:szCs w:val="24"/>
        </w:rPr>
      </w:pPr>
      <w:r w:rsidRPr="00297897">
        <w:rPr>
          <w:rFonts w:cstheme="minorHAnsi"/>
          <w:sz w:val="24"/>
          <w:szCs w:val="24"/>
        </w:rPr>
        <w:t xml:space="preserve">Managing behaviour is not always the extremes of chairs being thrown and shouting matches. It is the everyday actions implemented by educators in classrooms to keep learners on the intended track </w:t>
      </w:r>
      <w:r w:rsidRPr="00297897">
        <w:rPr>
          <w:rFonts w:cstheme="minorHAnsi"/>
          <w:sz w:val="24"/>
          <w:szCs w:val="24"/>
        </w:rPr>
        <w:t>to</w:t>
      </w:r>
      <w:r w:rsidRPr="00297897">
        <w:rPr>
          <w:rFonts w:cstheme="minorHAnsi"/>
          <w:sz w:val="24"/>
          <w:szCs w:val="24"/>
        </w:rPr>
        <w:t xml:space="preserve"> facilitate effective learning. I have much more of an understanding on this topic now and how to incorporate effective behaviour management strategies into my own teaching.</w:t>
      </w:r>
    </w:p>
    <w:p w14:paraId="2C61F89E" w14:textId="46A6555B" w:rsidR="00BF7822" w:rsidRPr="003A3CEA" w:rsidRDefault="00197B8B" w:rsidP="008A2520">
      <w:pPr>
        <w:rPr>
          <w:rFonts w:cstheme="minorHAnsi"/>
          <w:b/>
          <w:bCs/>
          <w:sz w:val="24"/>
          <w:szCs w:val="24"/>
        </w:rPr>
      </w:pPr>
      <w:r>
        <w:rPr>
          <w:rFonts w:cstheme="minorHAnsi"/>
          <w:sz w:val="24"/>
          <w:szCs w:val="24"/>
        </w:rPr>
        <w:br w:type="page"/>
      </w:r>
      <w:r w:rsidR="00BF7822" w:rsidRPr="003A3CEA">
        <w:rPr>
          <w:rFonts w:cstheme="minorHAnsi"/>
          <w:b/>
          <w:bCs/>
          <w:sz w:val="24"/>
          <w:szCs w:val="24"/>
        </w:rPr>
        <w:lastRenderedPageBreak/>
        <w:t>References</w:t>
      </w:r>
    </w:p>
    <w:p w14:paraId="458B8204" w14:textId="77777777" w:rsidR="00BF7822" w:rsidRPr="008D0C1A"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proofErr w:type="spellStart"/>
      <w:r w:rsidRPr="008D0C1A">
        <w:rPr>
          <w:rFonts w:cstheme="minorHAnsi"/>
          <w:sz w:val="24"/>
          <w:szCs w:val="24"/>
        </w:rPr>
        <w:t>AdvanceHE</w:t>
      </w:r>
      <w:proofErr w:type="spellEnd"/>
      <w:r w:rsidRPr="008D0C1A">
        <w:rPr>
          <w:rFonts w:cstheme="minorHAnsi"/>
          <w:sz w:val="24"/>
          <w:szCs w:val="24"/>
        </w:rPr>
        <w:t xml:space="preserve"> (2011).</w:t>
      </w:r>
      <w:r w:rsidRPr="008D0C1A">
        <w:rPr>
          <w:rFonts w:cstheme="minorHAnsi"/>
          <w:i/>
          <w:iCs/>
          <w:sz w:val="24"/>
          <w:szCs w:val="24"/>
        </w:rPr>
        <w:t xml:space="preserve"> The UK Professional Standards Framework for teaching and supporting learning in higher education</w:t>
      </w:r>
      <w:r w:rsidRPr="008D0C1A">
        <w:rPr>
          <w:rFonts w:cstheme="minorHAnsi"/>
          <w:sz w:val="24"/>
          <w:szCs w:val="24"/>
        </w:rPr>
        <w:t xml:space="preserve">. Advance HE, Guild HE, Universities UK 2011. </w:t>
      </w:r>
      <w:proofErr w:type="spellStart"/>
      <w:r w:rsidRPr="008D0C1A">
        <w:rPr>
          <w:rFonts w:cstheme="minorHAnsi"/>
          <w:sz w:val="24"/>
          <w:szCs w:val="24"/>
        </w:rPr>
        <w:t>AdvanceHE</w:t>
      </w:r>
      <w:proofErr w:type="spellEnd"/>
      <w:r w:rsidRPr="008D0C1A">
        <w:rPr>
          <w:rFonts w:cstheme="minorHAnsi"/>
          <w:sz w:val="24"/>
          <w:szCs w:val="24"/>
        </w:rPr>
        <w:t xml:space="preserve"> Website. Accessed 8/4/23.</w:t>
      </w:r>
    </w:p>
    <w:p w14:paraId="1407AB46" w14:textId="77777777" w:rsidR="00BF7822" w:rsidRPr="008D0C1A"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proofErr w:type="spellStart"/>
      <w:r w:rsidRPr="008D0C1A">
        <w:rPr>
          <w:rFonts w:cstheme="minorHAnsi"/>
          <w:sz w:val="24"/>
          <w:szCs w:val="24"/>
        </w:rPr>
        <w:t>AdvanceHE</w:t>
      </w:r>
      <w:proofErr w:type="spellEnd"/>
      <w:r w:rsidRPr="008D0C1A">
        <w:rPr>
          <w:rFonts w:cstheme="minorHAnsi"/>
          <w:sz w:val="24"/>
          <w:szCs w:val="24"/>
        </w:rPr>
        <w:t xml:space="preserve"> (2011). </w:t>
      </w:r>
      <w:r w:rsidRPr="008D0C1A">
        <w:rPr>
          <w:rFonts w:cstheme="minorHAnsi"/>
          <w:i/>
          <w:iCs/>
          <w:sz w:val="24"/>
          <w:szCs w:val="24"/>
        </w:rPr>
        <w:t>Small Development Projects 2011 - Lancaster University - Leadership practice for student engagement in challenging conditions - Final Report.</w:t>
      </w:r>
    </w:p>
    <w:p w14:paraId="05424B6A"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Bellare, Y., Smith, A., Cochran, K., Lopez, S.G (2023). </w:t>
      </w:r>
      <w:r w:rsidRPr="008D0C1A">
        <w:rPr>
          <w:rFonts w:cstheme="minorHAnsi"/>
          <w:i/>
          <w:iCs/>
          <w:sz w:val="24"/>
          <w:szCs w:val="24"/>
        </w:rPr>
        <w:t>Motivations and Barriers for Adult Learner Achievement: Recommendations for Institutions of Higher Education</w:t>
      </w:r>
      <w:r w:rsidRPr="008D0C1A">
        <w:rPr>
          <w:rFonts w:cstheme="minorHAnsi"/>
          <w:sz w:val="24"/>
          <w:szCs w:val="24"/>
        </w:rPr>
        <w:t>. Adult Learning, p.37. Sage Publications Inc</w:t>
      </w:r>
    </w:p>
    <w:p w14:paraId="5B53D0B6"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Brophy, J. (2010). </w:t>
      </w:r>
      <w:r w:rsidRPr="008D0C1A">
        <w:rPr>
          <w:rFonts w:cstheme="minorHAnsi"/>
          <w:i/>
          <w:iCs/>
          <w:sz w:val="24"/>
          <w:szCs w:val="24"/>
        </w:rPr>
        <w:t>Motivating students to learn. 3</w:t>
      </w:r>
      <w:r w:rsidRPr="008D0C1A">
        <w:rPr>
          <w:rFonts w:cstheme="minorHAnsi"/>
          <w:i/>
          <w:iCs/>
          <w:sz w:val="24"/>
          <w:szCs w:val="24"/>
          <w:vertAlign w:val="superscript"/>
        </w:rPr>
        <w:t>rd</w:t>
      </w:r>
      <w:r w:rsidRPr="008D0C1A">
        <w:rPr>
          <w:rFonts w:cstheme="minorHAnsi"/>
          <w:i/>
          <w:iCs/>
          <w:sz w:val="24"/>
          <w:szCs w:val="24"/>
        </w:rPr>
        <w:t xml:space="preserve"> Edition. </w:t>
      </w:r>
      <w:r w:rsidRPr="008D0C1A">
        <w:rPr>
          <w:rFonts w:cstheme="minorHAnsi"/>
          <w:sz w:val="24"/>
          <w:szCs w:val="24"/>
        </w:rPr>
        <w:t>Taylor and Francis.</w:t>
      </w:r>
    </w:p>
    <w:p w14:paraId="397AC09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Bull, P. H. &amp; Patterson, G. C. (2022). </w:t>
      </w:r>
      <w:r w:rsidRPr="008D0C1A">
        <w:rPr>
          <w:rFonts w:cstheme="minorHAnsi"/>
          <w:i/>
          <w:iCs/>
          <w:sz w:val="24"/>
          <w:szCs w:val="24"/>
        </w:rPr>
        <w:t>Redefining Teacher Education and Teacher Preparation Programs in the Post-COVID-19 Era</w:t>
      </w:r>
      <w:r w:rsidRPr="008D0C1A">
        <w:rPr>
          <w:rFonts w:cstheme="minorHAnsi"/>
          <w:sz w:val="24"/>
          <w:szCs w:val="24"/>
        </w:rPr>
        <w:t>. IGI Global. https://doi-org.ezproxy.uwtsd.ac.uk/10.4018/978-1-7998-8298-5</w:t>
      </w:r>
    </w:p>
    <w:p w14:paraId="353B3EF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 xml:space="preserve">Curwin, R., Mendler, A. Mendler B. </w:t>
      </w:r>
      <w:r w:rsidRPr="008D0C1A">
        <w:rPr>
          <w:rFonts w:cstheme="minorHAnsi"/>
          <w:i/>
          <w:iCs/>
          <w:sz w:val="24"/>
          <w:szCs w:val="24"/>
        </w:rPr>
        <w:t>Discipline with Dignity: How to Build Responsibility, Relationships, and Respect in Your Classroom. Edition 4.</w:t>
      </w:r>
      <w:r w:rsidRPr="008D0C1A">
        <w:rPr>
          <w:rFonts w:cstheme="minorHAnsi"/>
          <w:sz w:val="24"/>
          <w:szCs w:val="24"/>
        </w:rPr>
        <w:t xml:space="preserve"> Google Books accessed 15/3/23. ASCD 2018.</w:t>
      </w:r>
    </w:p>
    <w:p w14:paraId="3CEB68F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Herzberg, F., 2017. </w:t>
      </w:r>
      <w:r w:rsidRPr="008D0C1A">
        <w:rPr>
          <w:rFonts w:cstheme="minorHAnsi"/>
          <w:i/>
          <w:iCs/>
          <w:sz w:val="24"/>
          <w:szCs w:val="24"/>
          <w:shd w:val="clear" w:color="auto" w:fill="FFFFFF"/>
        </w:rPr>
        <w:t>Motivation to work</w:t>
      </w:r>
      <w:r w:rsidRPr="008D0C1A">
        <w:rPr>
          <w:rFonts w:cstheme="minorHAnsi"/>
          <w:sz w:val="24"/>
          <w:szCs w:val="24"/>
          <w:shd w:val="clear" w:color="auto" w:fill="FFFFFF"/>
        </w:rPr>
        <w:t>. Routledge.</w:t>
      </w:r>
    </w:p>
    <w:p w14:paraId="2E26A067"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Houghton, A. Anderson, J. (2017) </w:t>
      </w:r>
      <w:r w:rsidRPr="008D0C1A">
        <w:rPr>
          <w:rFonts w:cstheme="minorHAnsi"/>
          <w:i/>
          <w:iCs/>
          <w:sz w:val="24"/>
          <w:szCs w:val="24"/>
        </w:rPr>
        <w:t>Higher Education Academy (HEA). Embedding mental wellbeing in the curriculum: maximising success in higher education.</w:t>
      </w:r>
      <w:r w:rsidRPr="008D0C1A">
        <w:rPr>
          <w:rFonts w:cstheme="minorHAnsi"/>
          <w:sz w:val="24"/>
          <w:szCs w:val="24"/>
        </w:rPr>
        <w:t xml:space="preserve"> </w:t>
      </w:r>
    </w:p>
    <w:p w14:paraId="1AE44CA3"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Knowles, M. Holton, E. Swanson, R. Robinson, P. (2020) </w:t>
      </w:r>
      <w:r w:rsidRPr="008D0C1A">
        <w:rPr>
          <w:rFonts w:cstheme="minorHAnsi"/>
          <w:i/>
          <w:iCs/>
          <w:sz w:val="24"/>
          <w:szCs w:val="24"/>
          <w:shd w:val="clear" w:color="auto" w:fill="FFFFFF"/>
        </w:rPr>
        <w:t xml:space="preserve">The adult </w:t>
      </w:r>
      <w:proofErr w:type="gramStart"/>
      <w:r w:rsidRPr="008D0C1A">
        <w:rPr>
          <w:rFonts w:cstheme="minorHAnsi"/>
          <w:i/>
          <w:iCs/>
          <w:sz w:val="24"/>
          <w:szCs w:val="24"/>
          <w:shd w:val="clear" w:color="auto" w:fill="FFFFFF"/>
        </w:rPr>
        <w:t>learner :</w:t>
      </w:r>
      <w:proofErr w:type="gramEnd"/>
      <w:r w:rsidRPr="008D0C1A">
        <w:rPr>
          <w:rFonts w:cstheme="minorHAnsi"/>
          <w:i/>
          <w:iCs/>
          <w:sz w:val="24"/>
          <w:szCs w:val="24"/>
          <w:shd w:val="clear" w:color="auto" w:fill="FFFFFF"/>
        </w:rPr>
        <w:t xml:space="preserve"> the definitive classic in adult education and human resource development /</w:t>
      </w:r>
      <w:r w:rsidRPr="008D0C1A">
        <w:rPr>
          <w:rFonts w:cstheme="minorHAnsi"/>
          <w:sz w:val="24"/>
          <w:szCs w:val="24"/>
          <w:shd w:val="clear" w:color="auto" w:fill="FFFFFF"/>
        </w:rPr>
        <w:t xml:space="preserve">. Ninth </w:t>
      </w:r>
      <w:proofErr w:type="spellStart"/>
      <w:r w:rsidRPr="008D0C1A">
        <w:rPr>
          <w:rFonts w:cstheme="minorHAnsi"/>
          <w:sz w:val="24"/>
          <w:szCs w:val="24"/>
          <w:shd w:val="clear" w:color="auto" w:fill="FFFFFF"/>
        </w:rPr>
        <w:t>editon</w:t>
      </w:r>
      <w:proofErr w:type="spellEnd"/>
      <w:r w:rsidRPr="008D0C1A">
        <w:rPr>
          <w:rFonts w:cstheme="minorHAnsi"/>
          <w:sz w:val="24"/>
          <w:szCs w:val="24"/>
          <w:shd w:val="clear" w:color="auto" w:fill="FFFFFF"/>
        </w:rPr>
        <w:t>. Routledge.</w:t>
      </w:r>
    </w:p>
    <w:p w14:paraId="435CCC0D"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Lebor, M (2017). </w:t>
      </w:r>
      <w:r w:rsidRPr="008D0C1A">
        <w:rPr>
          <w:rFonts w:cstheme="minorHAnsi"/>
          <w:i/>
          <w:iCs/>
          <w:sz w:val="24"/>
          <w:szCs w:val="24"/>
        </w:rPr>
        <w:t xml:space="preserve">Classroom Behaviour Management in the Post-school </w:t>
      </w:r>
      <w:proofErr w:type="gramStart"/>
      <w:r w:rsidRPr="008D0C1A">
        <w:rPr>
          <w:rFonts w:cstheme="minorHAnsi"/>
          <w:i/>
          <w:iCs/>
          <w:sz w:val="24"/>
          <w:szCs w:val="24"/>
        </w:rPr>
        <w:t>sector(</w:t>
      </w:r>
      <w:proofErr w:type="gramEnd"/>
      <w:r w:rsidRPr="008D0C1A">
        <w:rPr>
          <w:rFonts w:cstheme="minorHAnsi"/>
          <w:i/>
          <w:iCs/>
          <w:sz w:val="24"/>
          <w:szCs w:val="24"/>
        </w:rPr>
        <w:t>electronic resource); Student Teacher Perspectives on the Battle of being educated. 1</w:t>
      </w:r>
      <w:r w:rsidRPr="008D0C1A">
        <w:rPr>
          <w:rFonts w:cstheme="minorHAnsi"/>
          <w:i/>
          <w:iCs/>
          <w:sz w:val="24"/>
          <w:szCs w:val="24"/>
          <w:vertAlign w:val="superscript"/>
        </w:rPr>
        <w:t>st</w:t>
      </w:r>
      <w:r w:rsidRPr="008D0C1A">
        <w:rPr>
          <w:rFonts w:cstheme="minorHAnsi"/>
          <w:i/>
          <w:iCs/>
          <w:sz w:val="24"/>
          <w:szCs w:val="24"/>
        </w:rPr>
        <w:t xml:space="preserve"> Ed. 2017. </w:t>
      </w:r>
      <w:proofErr w:type="gramStart"/>
      <w:r w:rsidRPr="008D0C1A">
        <w:rPr>
          <w:rFonts w:cstheme="minorHAnsi"/>
          <w:i/>
          <w:iCs/>
          <w:sz w:val="24"/>
          <w:szCs w:val="24"/>
        </w:rPr>
        <w:t>Cham;,</w:t>
      </w:r>
      <w:proofErr w:type="gramEnd"/>
      <w:r w:rsidRPr="008D0C1A">
        <w:rPr>
          <w:rFonts w:cstheme="minorHAnsi"/>
          <w:i/>
          <w:iCs/>
          <w:sz w:val="24"/>
          <w:szCs w:val="24"/>
        </w:rPr>
        <w:t xml:space="preserve"> Imprint Palgrave Macmillan; Springer International Publishing.</w:t>
      </w:r>
    </w:p>
    <w:p w14:paraId="5A0CE976"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Curwin, R. Mendler, B. (2018). </w:t>
      </w:r>
      <w:r w:rsidRPr="008D0C1A">
        <w:rPr>
          <w:rFonts w:cstheme="minorHAnsi"/>
          <w:i/>
          <w:iCs/>
          <w:sz w:val="24"/>
          <w:szCs w:val="24"/>
          <w:shd w:val="clear" w:color="auto" w:fill="FFFFFF"/>
        </w:rPr>
        <w:t>Discipline with Dignity: How to Build Responsibility, Relationships, and Respect in Your Classroom</w:t>
      </w:r>
      <w:r w:rsidRPr="008D0C1A">
        <w:rPr>
          <w:rFonts w:cstheme="minorHAnsi"/>
          <w:sz w:val="24"/>
          <w:szCs w:val="24"/>
        </w:rPr>
        <w:t>– 4</w:t>
      </w:r>
      <w:r w:rsidRPr="008D0C1A">
        <w:rPr>
          <w:rFonts w:cstheme="minorHAnsi"/>
          <w:sz w:val="24"/>
          <w:szCs w:val="24"/>
          <w:vertAlign w:val="superscript"/>
        </w:rPr>
        <w:t>th</w:t>
      </w:r>
      <w:r w:rsidRPr="008D0C1A">
        <w:rPr>
          <w:rFonts w:cstheme="minorHAnsi"/>
          <w:sz w:val="24"/>
          <w:szCs w:val="24"/>
        </w:rPr>
        <w:t xml:space="preserve"> edition.</w:t>
      </w:r>
    </w:p>
    <w:p w14:paraId="3C652C6F" w14:textId="77777777" w:rsidR="00BF7822"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Race, P. (2020). </w:t>
      </w:r>
      <w:r w:rsidRPr="008D0C1A">
        <w:rPr>
          <w:rFonts w:cstheme="minorHAnsi"/>
          <w:i/>
          <w:iCs/>
          <w:sz w:val="24"/>
          <w:szCs w:val="24"/>
        </w:rPr>
        <w:t xml:space="preserve">The Lecturer’s </w:t>
      </w:r>
      <w:proofErr w:type="gramStart"/>
      <w:r w:rsidRPr="008D0C1A">
        <w:rPr>
          <w:rFonts w:cstheme="minorHAnsi"/>
          <w:i/>
          <w:iCs/>
          <w:sz w:val="24"/>
          <w:szCs w:val="24"/>
        </w:rPr>
        <w:t>Toolkit :</w:t>
      </w:r>
      <w:proofErr w:type="gramEnd"/>
      <w:r w:rsidRPr="008D0C1A">
        <w:rPr>
          <w:rFonts w:cstheme="minorHAnsi"/>
          <w:i/>
          <w:iCs/>
          <w:sz w:val="24"/>
          <w:szCs w:val="24"/>
        </w:rPr>
        <w:t xml:space="preserve"> A Practical Guide to Assessment, Learning and Teaching, vol Fifth edition</w:t>
      </w:r>
      <w:r w:rsidRPr="008D0C1A">
        <w:rPr>
          <w:rFonts w:cstheme="minorHAnsi"/>
          <w:sz w:val="24"/>
          <w:szCs w:val="24"/>
        </w:rPr>
        <w:t>. Routledge, Abingdon, Oxon, viewed 14 April 2023.</w:t>
      </w:r>
    </w:p>
    <w:p w14:paraId="10666CA1"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9A5761">
        <w:rPr>
          <w:rFonts w:cstheme="minorHAnsi"/>
          <w:sz w:val="24"/>
          <w:szCs w:val="24"/>
        </w:rPr>
        <w:lastRenderedPageBreak/>
        <w:t xml:space="preserve">Reece, I. (2007) Teaching, training and </w:t>
      </w:r>
      <w:proofErr w:type="gramStart"/>
      <w:r w:rsidRPr="009A5761">
        <w:rPr>
          <w:rFonts w:cstheme="minorHAnsi"/>
          <w:sz w:val="24"/>
          <w:szCs w:val="24"/>
        </w:rPr>
        <w:t>learning :</w:t>
      </w:r>
      <w:proofErr w:type="gramEnd"/>
      <w:r w:rsidRPr="009A5761">
        <w:rPr>
          <w:rFonts w:cstheme="minorHAnsi"/>
          <w:sz w:val="24"/>
          <w:szCs w:val="24"/>
        </w:rPr>
        <w:t xml:space="preserve"> a practical guide. 6th ed., rev. /. Tyne and </w:t>
      </w:r>
      <w:proofErr w:type="gramStart"/>
      <w:r w:rsidRPr="009A5761">
        <w:rPr>
          <w:rFonts w:cstheme="minorHAnsi"/>
          <w:sz w:val="24"/>
          <w:szCs w:val="24"/>
        </w:rPr>
        <w:t>Wear :</w:t>
      </w:r>
      <w:proofErr w:type="gramEnd"/>
      <w:r w:rsidRPr="009A5761">
        <w:rPr>
          <w:rFonts w:cstheme="minorHAnsi"/>
          <w:sz w:val="24"/>
          <w:szCs w:val="24"/>
        </w:rPr>
        <w:t>, Business Education.</w:t>
      </w:r>
    </w:p>
    <w:p w14:paraId="446208D9" w14:textId="77777777" w:rsidR="00BF7822" w:rsidRPr="008D0C1A"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shd w:val="clear" w:color="auto" w:fill="FFFFFF"/>
        </w:rPr>
        <w:t>Robinson, D. (2019) </w:t>
      </w:r>
      <w:r w:rsidRPr="008D0C1A">
        <w:rPr>
          <w:rFonts w:cstheme="minorHAnsi"/>
          <w:i/>
          <w:iCs/>
          <w:sz w:val="24"/>
          <w:szCs w:val="24"/>
          <w:shd w:val="clear" w:color="auto" w:fill="FFFFFF"/>
        </w:rPr>
        <w:t xml:space="preserve">Classroom behaviour management in further, adult and vocational </w:t>
      </w:r>
      <w:proofErr w:type="gramStart"/>
      <w:r w:rsidRPr="008D0C1A">
        <w:rPr>
          <w:rFonts w:cstheme="minorHAnsi"/>
          <w:i/>
          <w:iCs/>
          <w:sz w:val="24"/>
          <w:szCs w:val="24"/>
          <w:shd w:val="clear" w:color="auto" w:fill="FFFFFF"/>
        </w:rPr>
        <w:t>education :</w:t>
      </w:r>
      <w:proofErr w:type="gramEnd"/>
      <w:r w:rsidRPr="008D0C1A">
        <w:rPr>
          <w:rFonts w:cstheme="minorHAnsi"/>
          <w:i/>
          <w:iCs/>
          <w:sz w:val="24"/>
          <w:szCs w:val="24"/>
          <w:shd w:val="clear" w:color="auto" w:fill="FFFFFF"/>
        </w:rPr>
        <w:t xml:space="preserve"> moving beyond control? </w:t>
      </w:r>
      <w:r w:rsidRPr="008D0C1A">
        <w:rPr>
          <w:rFonts w:cstheme="minorHAnsi"/>
          <w:sz w:val="24"/>
          <w:szCs w:val="24"/>
          <w:shd w:val="clear" w:color="auto" w:fill="FFFFFF"/>
        </w:rPr>
        <w:t xml:space="preserve">. </w:t>
      </w:r>
      <w:proofErr w:type="gramStart"/>
      <w:r w:rsidRPr="008D0C1A">
        <w:rPr>
          <w:rFonts w:cstheme="minorHAnsi"/>
          <w:sz w:val="24"/>
          <w:szCs w:val="24"/>
          <w:shd w:val="clear" w:color="auto" w:fill="FFFFFF"/>
        </w:rPr>
        <w:t>London ;</w:t>
      </w:r>
      <w:proofErr w:type="gramEnd"/>
      <w:r w:rsidRPr="008D0C1A">
        <w:rPr>
          <w:rFonts w:cstheme="minorHAnsi"/>
          <w:sz w:val="24"/>
          <w:szCs w:val="24"/>
          <w:shd w:val="clear" w:color="auto" w:fill="FFFFFF"/>
        </w:rPr>
        <w:t xml:space="preserve"> New York :; London ; New York :, Bloomsbury Academic.</w:t>
      </w:r>
    </w:p>
    <w:p w14:paraId="7FFA34AF" w14:textId="77777777" w:rsidR="00BF7822" w:rsidRPr="00D14394" w:rsidRDefault="00BF7822" w:rsidP="00BF7822">
      <w:pPr>
        <w:pStyle w:val="ListParagraph"/>
        <w:numPr>
          <w:ilvl w:val="0"/>
          <w:numId w:val="1"/>
        </w:numPr>
        <w:shd w:val="clear" w:color="auto" w:fill="FFFFFF"/>
        <w:spacing w:after="0" w:line="360" w:lineRule="auto"/>
        <w:jc w:val="both"/>
        <w:textAlignment w:val="baseline"/>
        <w:rPr>
          <w:rFonts w:eastAsia="Times New Roman" w:cstheme="minorHAnsi"/>
          <w:sz w:val="24"/>
          <w:szCs w:val="24"/>
          <w:lang w:eastAsia="en-GB"/>
        </w:rPr>
      </w:pPr>
      <w:r w:rsidRPr="008D0C1A">
        <w:rPr>
          <w:rFonts w:eastAsia="Times New Roman" w:cstheme="minorHAnsi"/>
          <w:sz w:val="24"/>
          <w:szCs w:val="24"/>
          <w:bdr w:val="none" w:sz="0" w:space="0" w:color="auto" w:frame="1"/>
          <w:shd w:val="clear" w:color="auto" w:fill="FFFFFF"/>
          <w:lang w:eastAsia="en-GB"/>
        </w:rPr>
        <w:t xml:space="preserve">Robinson, J., Duncan, K., London, D., Gershwin, T., Trapp, L., &amp; Shen, G. (2022). Prevention Is the Best Intervention: Proactive Strategies for Supporting Students Who Engage in Escalated </w:t>
      </w:r>
      <w:proofErr w:type="spellStart"/>
      <w:r w:rsidRPr="008D0C1A">
        <w:rPr>
          <w:rFonts w:eastAsia="Times New Roman" w:cstheme="minorHAnsi"/>
          <w:sz w:val="24"/>
          <w:szCs w:val="24"/>
          <w:bdr w:val="none" w:sz="0" w:space="0" w:color="auto" w:frame="1"/>
          <w:shd w:val="clear" w:color="auto" w:fill="FFFFFF"/>
          <w:lang w:eastAsia="en-GB"/>
        </w:rPr>
        <w:t>Behaviors</w:t>
      </w:r>
      <w:proofErr w:type="spellEnd"/>
      <w:r w:rsidRPr="008D0C1A">
        <w:rPr>
          <w:rFonts w:eastAsia="Times New Roman" w:cstheme="minorHAnsi"/>
          <w:sz w:val="24"/>
          <w:szCs w:val="24"/>
          <w:bdr w:val="none" w:sz="0" w:space="0" w:color="auto" w:frame="1"/>
          <w:shd w:val="clear" w:color="auto" w:fill="FFFFFF"/>
          <w:lang w:eastAsia="en-GB"/>
        </w:rPr>
        <w:t xml:space="preserve">. Beyond </w:t>
      </w:r>
      <w:proofErr w:type="spellStart"/>
      <w:r w:rsidRPr="008D0C1A">
        <w:rPr>
          <w:rFonts w:eastAsia="Times New Roman" w:cstheme="minorHAnsi"/>
          <w:sz w:val="24"/>
          <w:szCs w:val="24"/>
          <w:bdr w:val="none" w:sz="0" w:space="0" w:color="auto" w:frame="1"/>
          <w:shd w:val="clear" w:color="auto" w:fill="FFFFFF"/>
          <w:lang w:eastAsia="en-GB"/>
        </w:rPr>
        <w:t>Behavior</w:t>
      </w:r>
      <w:proofErr w:type="spellEnd"/>
      <w:r w:rsidRPr="008D0C1A">
        <w:rPr>
          <w:rFonts w:eastAsia="Times New Roman" w:cstheme="minorHAnsi"/>
          <w:sz w:val="24"/>
          <w:szCs w:val="24"/>
          <w:bdr w:val="none" w:sz="0" w:space="0" w:color="auto" w:frame="1"/>
          <w:shd w:val="clear" w:color="auto" w:fill="FFFFFF"/>
          <w:lang w:eastAsia="en-GB"/>
        </w:rPr>
        <w:t>, 31(3), 163–174. </w:t>
      </w:r>
      <w:r w:rsidRPr="008D0C1A">
        <w:rPr>
          <w:rFonts w:cstheme="minorHAnsi"/>
          <w:sz w:val="24"/>
          <w:szCs w:val="24"/>
        </w:rPr>
        <w:t>.</w:t>
      </w:r>
      <w:hyperlink r:id="rId5" w:history="1">
        <w:r w:rsidRPr="008D0C1A">
          <w:rPr>
            <w:rFonts w:eastAsia="Times New Roman" w:cstheme="minorHAnsi"/>
            <w:sz w:val="24"/>
            <w:szCs w:val="24"/>
            <w:u w:val="single"/>
            <w:bdr w:val="none" w:sz="0" w:space="0" w:color="auto" w:frame="1"/>
            <w:shd w:val="clear" w:color="auto" w:fill="FFFFFF"/>
            <w:lang w:eastAsia="en-GB"/>
          </w:rPr>
          <w:t>https://doi-org.ezproxy.uwtsd.ac.uk/10.1177/10742956221110907</w:t>
        </w:r>
      </w:hyperlink>
      <w:r w:rsidRPr="008D0C1A">
        <w:rPr>
          <w:rFonts w:eastAsia="Times New Roman" w:cstheme="minorHAnsi"/>
          <w:sz w:val="24"/>
          <w:szCs w:val="24"/>
          <w:bdr w:val="none" w:sz="0" w:space="0" w:color="auto" w:frame="1"/>
          <w:shd w:val="clear" w:color="auto" w:fill="FFFFFF"/>
          <w:lang w:eastAsia="en-GB"/>
        </w:rPr>
        <w:t xml:space="preserve">. Accessed </w:t>
      </w:r>
      <w:proofErr w:type="gramStart"/>
      <w:r w:rsidRPr="008D0C1A">
        <w:rPr>
          <w:rFonts w:eastAsia="Times New Roman" w:cstheme="minorHAnsi"/>
          <w:sz w:val="24"/>
          <w:szCs w:val="24"/>
          <w:bdr w:val="none" w:sz="0" w:space="0" w:color="auto" w:frame="1"/>
          <w:shd w:val="clear" w:color="auto" w:fill="FFFFFF"/>
          <w:lang w:eastAsia="en-GB"/>
        </w:rPr>
        <w:t>24/02/23</w:t>
      </w:r>
      <w:proofErr w:type="gramEnd"/>
    </w:p>
    <w:p w14:paraId="3CC42532" w14:textId="77777777" w:rsidR="00BF7822" w:rsidRPr="00D14394" w:rsidRDefault="00BF7822" w:rsidP="00BF7822">
      <w:pPr>
        <w:pStyle w:val="ListParagraph"/>
        <w:numPr>
          <w:ilvl w:val="0"/>
          <w:numId w:val="1"/>
        </w:numPr>
        <w:spacing w:line="360" w:lineRule="auto"/>
        <w:jc w:val="both"/>
        <w:rPr>
          <w:rFonts w:cstheme="minorHAnsi"/>
          <w:sz w:val="24"/>
          <w:szCs w:val="24"/>
        </w:rPr>
      </w:pPr>
      <w:r w:rsidRPr="008D0C1A">
        <w:rPr>
          <w:rFonts w:cstheme="minorHAnsi"/>
          <w:sz w:val="24"/>
          <w:szCs w:val="24"/>
        </w:rPr>
        <w:t xml:space="preserve">Welsh Government (2023). </w:t>
      </w:r>
      <w:r w:rsidRPr="008D0C1A">
        <w:rPr>
          <w:rFonts w:cstheme="minorHAnsi"/>
          <w:i/>
          <w:iCs/>
          <w:sz w:val="24"/>
          <w:szCs w:val="24"/>
        </w:rPr>
        <w:t>Commission for Tertiary Education and Research A Summary of the Tertiary Education and Research (Wales) Act.</w:t>
      </w:r>
    </w:p>
    <w:p w14:paraId="4BD3C050" w14:textId="77777777" w:rsidR="00BF7822" w:rsidRPr="008D0C1A" w:rsidRDefault="00BF7822" w:rsidP="00BF7822">
      <w:pPr>
        <w:pStyle w:val="ListParagraph"/>
        <w:numPr>
          <w:ilvl w:val="0"/>
          <w:numId w:val="1"/>
        </w:numPr>
        <w:spacing w:line="360" w:lineRule="auto"/>
        <w:jc w:val="both"/>
        <w:rPr>
          <w:rFonts w:cstheme="minorHAnsi"/>
          <w:i/>
          <w:iCs/>
          <w:sz w:val="24"/>
          <w:szCs w:val="24"/>
        </w:rPr>
      </w:pPr>
      <w:r w:rsidRPr="008D0C1A">
        <w:rPr>
          <w:rFonts w:cstheme="minorHAnsi"/>
          <w:sz w:val="24"/>
          <w:szCs w:val="24"/>
        </w:rPr>
        <w:t xml:space="preserve">Welsh Assembly Government (2010). </w:t>
      </w:r>
      <w:r w:rsidRPr="008D0C1A">
        <w:rPr>
          <w:rFonts w:cstheme="minorHAnsi"/>
          <w:i/>
          <w:iCs/>
          <w:sz w:val="24"/>
          <w:szCs w:val="24"/>
        </w:rPr>
        <w:t xml:space="preserve">Practical Approaches to Behaviour Management in the Classroom; A handbook for classroom teachers in secondary schools. </w:t>
      </w:r>
      <w:r w:rsidRPr="008D0C1A">
        <w:rPr>
          <w:rFonts w:cstheme="minorHAnsi"/>
          <w:sz w:val="24"/>
          <w:szCs w:val="24"/>
        </w:rPr>
        <w:t>Welsh Assembly Government.</w:t>
      </w:r>
    </w:p>
    <w:p w14:paraId="51C1E515" w14:textId="0D6B2E13" w:rsidR="00422625" w:rsidRDefault="00422625">
      <w:pPr>
        <w:rPr>
          <w:rFonts w:cstheme="minorHAnsi"/>
          <w:sz w:val="24"/>
          <w:szCs w:val="24"/>
        </w:rPr>
      </w:pPr>
      <w:r>
        <w:rPr>
          <w:rFonts w:cstheme="minorHAnsi"/>
          <w:sz w:val="24"/>
          <w:szCs w:val="24"/>
        </w:rPr>
        <w:br w:type="page"/>
      </w:r>
    </w:p>
    <w:p w14:paraId="798BF991" w14:textId="3CA2110F" w:rsidR="00960179" w:rsidRPr="006F28EB" w:rsidRDefault="00960179" w:rsidP="00960179">
      <w:pPr>
        <w:pStyle w:val="Heading2"/>
        <w:jc w:val="left"/>
        <w:rPr>
          <w:i w:val="0"/>
          <w:iCs w:val="0"/>
          <w:sz w:val="24"/>
          <w:szCs w:val="24"/>
        </w:rPr>
      </w:pPr>
      <w:bookmarkStart w:id="0" w:name="_Toc48127143"/>
      <w:r>
        <w:rPr>
          <w:i w:val="0"/>
          <w:iCs w:val="0"/>
          <w:sz w:val="24"/>
          <w:szCs w:val="24"/>
        </w:rPr>
        <w:lastRenderedPageBreak/>
        <w:t xml:space="preserve">Appendix 1 - </w:t>
      </w:r>
      <w:r w:rsidRPr="006F28EB">
        <w:rPr>
          <w:i w:val="0"/>
          <w:iCs w:val="0"/>
          <w:sz w:val="24"/>
          <w:szCs w:val="24"/>
        </w:rPr>
        <w:t xml:space="preserve">Teacher </w:t>
      </w:r>
      <w:r>
        <w:rPr>
          <w:i w:val="0"/>
          <w:iCs w:val="0"/>
          <w:sz w:val="24"/>
          <w:szCs w:val="24"/>
        </w:rPr>
        <w:t xml:space="preserve">1 </w:t>
      </w:r>
      <w:r w:rsidRPr="006F28EB">
        <w:rPr>
          <w:i w:val="0"/>
          <w:iCs w:val="0"/>
          <w:sz w:val="24"/>
          <w:szCs w:val="24"/>
        </w:rPr>
        <w:t>Observation Form</w:t>
      </w:r>
      <w:bookmarkEnd w:id="0"/>
      <w:r w:rsidRPr="006F28EB">
        <w:rPr>
          <w:i w:val="0"/>
          <w:iCs w:val="0"/>
          <w:sz w:val="24"/>
          <w:szCs w:val="24"/>
        </w:rPr>
        <w:t xml:space="preserve"> </w:t>
      </w:r>
    </w:p>
    <w:p w14:paraId="09F23520" w14:textId="77777777" w:rsidR="00960179" w:rsidRPr="006F28EB" w:rsidRDefault="00960179" w:rsidP="00960179">
      <w:pPr>
        <w:rPr>
          <w:rFonts w:ascii="Calibri" w:hAnsi="Calibri" w:cs="Calibri"/>
          <w:b/>
          <w:sz w:val="24"/>
          <w:szCs w:val="24"/>
        </w:rPr>
      </w:pPr>
    </w:p>
    <w:p w14:paraId="2BECD36F" w14:textId="77777777" w:rsidR="00960179" w:rsidRPr="006F28EB" w:rsidRDefault="00960179" w:rsidP="00960179">
      <w:pPr>
        <w:jc w:val="center"/>
        <w:rPr>
          <w:sz w:val="24"/>
          <w:szCs w:val="24"/>
        </w:rPr>
      </w:pPr>
      <w:r w:rsidRPr="006F28EB">
        <w:rPr>
          <w:noProof/>
          <w:sz w:val="24"/>
          <w:szCs w:val="24"/>
          <w:lang w:eastAsia="en-GB"/>
        </w:rPr>
        <w:drawing>
          <wp:inline distT="0" distB="0" distL="0" distR="0" wp14:anchorId="4FA68E6D" wp14:editId="43B2CBA8">
            <wp:extent cx="1362075" cy="481330"/>
            <wp:effectExtent l="0" t="0" r="9525"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377815C0" w14:textId="77777777" w:rsidR="00960179" w:rsidRPr="006F28EB" w:rsidRDefault="00960179" w:rsidP="00960179">
      <w:pPr>
        <w:rPr>
          <w:rFonts w:ascii="Calibri" w:hAnsi="Calibri" w:cs="Calibr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960179" w:rsidRPr="006F28EB" w14:paraId="075852F1" w14:textId="77777777" w:rsidTr="007A5865">
        <w:trPr>
          <w:jc w:val="center"/>
        </w:trPr>
        <w:tc>
          <w:tcPr>
            <w:tcW w:w="3544" w:type="dxa"/>
            <w:shd w:val="clear" w:color="auto" w:fill="auto"/>
          </w:tcPr>
          <w:p w14:paraId="0838206D" w14:textId="1D0068AB" w:rsidR="00960179" w:rsidRPr="006F28EB" w:rsidRDefault="00960179" w:rsidP="007A5865">
            <w:pPr>
              <w:rPr>
                <w:rFonts w:ascii="Calibri" w:hAnsi="Calibri" w:cs="Calibri"/>
                <w:b/>
                <w:sz w:val="24"/>
                <w:szCs w:val="24"/>
              </w:rPr>
            </w:pPr>
            <w:r w:rsidRPr="006F28EB">
              <w:rPr>
                <w:rFonts w:ascii="Calibri" w:hAnsi="Calibri" w:cs="Calibri"/>
                <w:b/>
                <w:sz w:val="24"/>
                <w:szCs w:val="24"/>
              </w:rPr>
              <w:t>Teacher</w:t>
            </w:r>
          </w:p>
        </w:tc>
        <w:tc>
          <w:tcPr>
            <w:tcW w:w="6946" w:type="dxa"/>
            <w:shd w:val="clear" w:color="auto" w:fill="auto"/>
          </w:tcPr>
          <w:p w14:paraId="6C40A71F"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Katherine Tracey Taylor – Infection Prevention Control</w:t>
            </w:r>
          </w:p>
        </w:tc>
      </w:tr>
      <w:tr w:rsidR="00960179" w:rsidRPr="006F28EB" w14:paraId="4CAF1C9D" w14:textId="77777777" w:rsidTr="007A5865">
        <w:trPr>
          <w:jc w:val="center"/>
        </w:trPr>
        <w:tc>
          <w:tcPr>
            <w:tcW w:w="3544" w:type="dxa"/>
            <w:shd w:val="clear" w:color="auto" w:fill="auto"/>
          </w:tcPr>
          <w:p w14:paraId="627292A2"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Date</w:t>
            </w:r>
          </w:p>
        </w:tc>
        <w:tc>
          <w:tcPr>
            <w:tcW w:w="6946" w:type="dxa"/>
            <w:shd w:val="clear" w:color="auto" w:fill="auto"/>
          </w:tcPr>
          <w:p w14:paraId="60703BB3"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March 27</w:t>
            </w:r>
            <w:r w:rsidRPr="006F28EB">
              <w:rPr>
                <w:rFonts w:ascii="Calibri" w:hAnsi="Calibri" w:cs="Calibri"/>
                <w:b/>
                <w:sz w:val="24"/>
                <w:szCs w:val="24"/>
                <w:vertAlign w:val="superscript"/>
              </w:rPr>
              <w:t>th</w:t>
            </w:r>
            <w:proofErr w:type="gramStart"/>
            <w:r w:rsidRPr="006F28EB">
              <w:rPr>
                <w:rFonts w:ascii="Calibri" w:hAnsi="Calibri" w:cs="Calibri"/>
                <w:b/>
                <w:sz w:val="24"/>
                <w:szCs w:val="24"/>
              </w:rPr>
              <w:t xml:space="preserve"> 2023</w:t>
            </w:r>
            <w:proofErr w:type="gramEnd"/>
            <w:r w:rsidRPr="006F28EB">
              <w:rPr>
                <w:rFonts w:ascii="Calibri" w:hAnsi="Calibri" w:cs="Calibri"/>
                <w:b/>
                <w:sz w:val="24"/>
                <w:szCs w:val="24"/>
              </w:rPr>
              <w:t xml:space="preserve"> – 9:30-12:30</w:t>
            </w:r>
          </w:p>
        </w:tc>
      </w:tr>
      <w:tr w:rsidR="00960179" w:rsidRPr="006F28EB" w14:paraId="2C8BAA81" w14:textId="77777777" w:rsidTr="007A5865">
        <w:trPr>
          <w:jc w:val="center"/>
        </w:trPr>
        <w:tc>
          <w:tcPr>
            <w:tcW w:w="3544" w:type="dxa"/>
            <w:shd w:val="clear" w:color="auto" w:fill="auto"/>
          </w:tcPr>
          <w:p w14:paraId="74E9A406"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Group</w:t>
            </w:r>
          </w:p>
        </w:tc>
        <w:tc>
          <w:tcPr>
            <w:tcW w:w="6946" w:type="dxa"/>
            <w:shd w:val="clear" w:color="auto" w:fill="auto"/>
          </w:tcPr>
          <w:p w14:paraId="2453590A" w14:textId="25D57F97" w:rsidR="00960179" w:rsidRPr="006F28EB" w:rsidRDefault="00960179" w:rsidP="007A5865">
            <w:pPr>
              <w:rPr>
                <w:rFonts w:ascii="Calibri" w:hAnsi="Calibri" w:cs="Calibri"/>
                <w:b/>
                <w:sz w:val="24"/>
                <w:szCs w:val="24"/>
              </w:rPr>
            </w:pPr>
            <w:r w:rsidRPr="006F28EB">
              <w:rPr>
                <w:rFonts w:ascii="Calibri" w:hAnsi="Calibri" w:cs="Calibri"/>
                <w:b/>
                <w:sz w:val="24"/>
                <w:szCs w:val="24"/>
              </w:rPr>
              <w:t>Online Training – Dental Care Professionals</w:t>
            </w:r>
          </w:p>
        </w:tc>
      </w:tr>
      <w:tr w:rsidR="00960179" w:rsidRPr="006F28EB" w14:paraId="35E3D7ED" w14:textId="77777777" w:rsidTr="007A5865">
        <w:trPr>
          <w:jc w:val="center"/>
        </w:trPr>
        <w:tc>
          <w:tcPr>
            <w:tcW w:w="3544" w:type="dxa"/>
            <w:tcBorders>
              <w:bottom w:val="single" w:sz="4" w:space="0" w:color="auto"/>
            </w:tcBorders>
            <w:shd w:val="clear" w:color="auto" w:fill="auto"/>
          </w:tcPr>
          <w:p w14:paraId="0518D07D"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Topic/Context</w:t>
            </w:r>
          </w:p>
        </w:tc>
        <w:tc>
          <w:tcPr>
            <w:tcW w:w="6946" w:type="dxa"/>
            <w:tcBorders>
              <w:bottom w:val="single" w:sz="4" w:space="0" w:color="auto"/>
            </w:tcBorders>
            <w:shd w:val="clear" w:color="auto" w:fill="auto"/>
          </w:tcPr>
          <w:p w14:paraId="20249138" w14:textId="6216B775" w:rsidR="00960179" w:rsidRPr="006F28EB" w:rsidRDefault="00960179" w:rsidP="007A5865">
            <w:pPr>
              <w:rPr>
                <w:rFonts w:ascii="Calibri" w:hAnsi="Calibri" w:cs="Calibri"/>
                <w:b/>
                <w:sz w:val="24"/>
                <w:szCs w:val="24"/>
              </w:rPr>
            </w:pPr>
            <w:r w:rsidRPr="006F28EB">
              <w:rPr>
                <w:rFonts w:ascii="Calibri" w:hAnsi="Calibri" w:cs="Calibri"/>
                <w:b/>
                <w:sz w:val="24"/>
                <w:szCs w:val="24"/>
              </w:rPr>
              <w:t>Infection Prevention Control – Swansea Bay University Health Board</w:t>
            </w:r>
          </w:p>
        </w:tc>
      </w:tr>
      <w:tr w:rsidR="00960179" w:rsidRPr="006F28EB" w14:paraId="18CA99E1" w14:textId="77777777" w:rsidTr="007A5865">
        <w:trPr>
          <w:jc w:val="center"/>
        </w:trPr>
        <w:tc>
          <w:tcPr>
            <w:tcW w:w="10490" w:type="dxa"/>
            <w:gridSpan w:val="2"/>
            <w:shd w:val="clear" w:color="auto" w:fill="auto"/>
          </w:tcPr>
          <w:p w14:paraId="00DF7CFD"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Notes on the lesson:</w:t>
            </w:r>
          </w:p>
        </w:tc>
      </w:tr>
      <w:tr w:rsidR="00960179" w:rsidRPr="006F28EB" w14:paraId="591456F1" w14:textId="77777777" w:rsidTr="007A5865">
        <w:trPr>
          <w:jc w:val="center"/>
        </w:trPr>
        <w:tc>
          <w:tcPr>
            <w:tcW w:w="10490" w:type="dxa"/>
            <w:gridSpan w:val="2"/>
            <w:tcBorders>
              <w:bottom w:val="single" w:sz="4" w:space="0" w:color="auto"/>
            </w:tcBorders>
            <w:shd w:val="clear" w:color="auto" w:fill="auto"/>
          </w:tcPr>
          <w:p w14:paraId="2F7E0769"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When booking course online – needed to acknowledge and confirm agreement to statement ‘you may be required to use your microphone and camera for this session to interact with the speaker and contribute to the online activity. Failure to do so may result in your CPD certificate not being awarded’. Setting ground rules for the session prior to setting people’s expectations of what is to be expected of them – cameras on.</w:t>
            </w:r>
          </w:p>
          <w:p w14:paraId="10EF0EBE"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The speaker started the session by setting ground rules – asking learners to be on camera but on mute. Slide put up to show how to use interactive function on teams for Chat function and raising hand. Advised learners that we can ask Qs in the chat box she has a team member monitoring this and who can inform her of any Qs if she misses them. Advised chat function will be used to engagement throughout session she will ask Qs and invite people to answer in chat box ‘waterfall approach’.</w:t>
            </w:r>
          </w:p>
          <w:p w14:paraId="3E1544B6"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Set out timeframe as 3 hr long session – there will be a 20-minute break in the middle of the session.</w:t>
            </w:r>
          </w:p>
          <w:p w14:paraId="50F9C65B"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Clear aims and objectives – setting expectations for learners of what to come in session.</w:t>
            </w:r>
          </w:p>
          <w:p w14:paraId="193B771D"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 xml:space="preserve">Speaker asked </w:t>
            </w:r>
            <w:proofErr w:type="spellStart"/>
            <w:r w:rsidRPr="006F28EB">
              <w:rPr>
                <w:rFonts w:ascii="Calibri" w:hAnsi="Calibri" w:cs="Calibri"/>
                <w:bCs/>
                <w:sz w:val="24"/>
                <w:szCs w:val="24"/>
              </w:rPr>
              <w:t>qs</w:t>
            </w:r>
            <w:proofErr w:type="spellEnd"/>
            <w:r w:rsidRPr="006F28EB">
              <w:rPr>
                <w:rFonts w:ascii="Calibri" w:hAnsi="Calibri" w:cs="Calibri"/>
                <w:bCs/>
                <w:sz w:val="24"/>
                <w:szCs w:val="24"/>
              </w:rPr>
              <w:t xml:space="preserve"> throughout session and asked us to write our answer in chat box and press enter after countdown of 3 – created waterfall effect of answers so you can see If you were right but not feeling singled out If you were wrong as lots of answers were visible in box. Encouraged engagement as don’t feel worried about answering q wrong, not being called out or singled out.</w:t>
            </w:r>
          </w:p>
          <w:p w14:paraId="19555626"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Online activity – learners placed into breakout room asked to discuss topic and come up with ideas to feedback to the group. Required one person to feel confident to speak up to whole group afterward BO room, no one seemed v keen, someone volunteered reluctantly. We were given a set time of 20 minutes and told what time we would be joined back to teams call altogether – set expectations for learners. The speaker came into BO room to check we were getting on ok and ask if we needed any help or further guidance.</w:t>
            </w:r>
          </w:p>
          <w:p w14:paraId="79D6B5A2"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Reminded once during session that cameras should be on and cameras on mute to gain the certificate for the 3 hours of CPD, assertive communication – reminding learners of the ground rules – prompted some learners to turn their cameras back on. Some remained blank – not sure how speaker dealt with these learners – of at all.</w:t>
            </w:r>
          </w:p>
          <w:p w14:paraId="3D031325"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ascii="Calibri" w:hAnsi="Calibri" w:cs="Calibri"/>
                <w:bCs/>
                <w:sz w:val="24"/>
                <w:szCs w:val="24"/>
              </w:rPr>
              <w:t>Had to complete the feedback section at end of session for CPD certificate to be sent.</w:t>
            </w:r>
          </w:p>
          <w:p w14:paraId="3A023FB1" w14:textId="77777777" w:rsidR="00960179" w:rsidRPr="006F28EB" w:rsidRDefault="00960179" w:rsidP="00960179">
            <w:pPr>
              <w:pStyle w:val="ListParagraph"/>
              <w:numPr>
                <w:ilvl w:val="0"/>
                <w:numId w:val="2"/>
              </w:numPr>
              <w:spacing w:after="0" w:line="240" w:lineRule="auto"/>
              <w:rPr>
                <w:rFonts w:ascii="Calibri" w:hAnsi="Calibri" w:cs="Calibri"/>
                <w:bCs/>
                <w:sz w:val="24"/>
                <w:szCs w:val="24"/>
              </w:rPr>
            </w:pPr>
            <w:r w:rsidRPr="006F28EB">
              <w:rPr>
                <w:rFonts w:cstheme="minorHAnsi"/>
                <w:sz w:val="24"/>
                <w:szCs w:val="24"/>
              </w:rPr>
              <w:lastRenderedPageBreak/>
              <w:t>Attending this session linked to Professional Standard (PS) ‘A5 - engage in continuing professional development in subjects’ (PSFUK 2010).</w:t>
            </w:r>
          </w:p>
          <w:p w14:paraId="07761BC7" w14:textId="77777777" w:rsidR="00960179" w:rsidRPr="006F28EB" w:rsidRDefault="00960179" w:rsidP="007A5865">
            <w:pPr>
              <w:rPr>
                <w:rFonts w:ascii="Calibri" w:hAnsi="Calibri" w:cs="Calibri"/>
                <w:b/>
                <w:sz w:val="24"/>
                <w:szCs w:val="24"/>
              </w:rPr>
            </w:pPr>
          </w:p>
        </w:tc>
      </w:tr>
      <w:tr w:rsidR="00960179" w:rsidRPr="006F28EB" w14:paraId="62C7A7A9" w14:textId="77777777" w:rsidTr="007A5865">
        <w:trPr>
          <w:jc w:val="center"/>
        </w:trPr>
        <w:tc>
          <w:tcPr>
            <w:tcW w:w="10490" w:type="dxa"/>
            <w:gridSpan w:val="2"/>
            <w:shd w:val="clear" w:color="auto" w:fill="auto"/>
          </w:tcPr>
          <w:p w14:paraId="7C584E7A" w14:textId="77777777" w:rsidR="00960179" w:rsidRPr="006F28EB" w:rsidRDefault="00960179" w:rsidP="007A5865">
            <w:pPr>
              <w:rPr>
                <w:rFonts w:ascii="Calibri" w:hAnsi="Calibri" w:cs="Calibri"/>
                <w:b/>
                <w:sz w:val="24"/>
                <w:szCs w:val="24"/>
              </w:rPr>
            </w:pPr>
            <w:r w:rsidRPr="006F28EB">
              <w:rPr>
                <w:rFonts w:ascii="Calibri" w:hAnsi="Calibri" w:cs="Calibri"/>
                <w:b/>
                <w:sz w:val="24"/>
                <w:szCs w:val="24"/>
              </w:rPr>
              <w:t>What I have learned:</w:t>
            </w:r>
          </w:p>
        </w:tc>
      </w:tr>
      <w:tr w:rsidR="00960179" w:rsidRPr="006F28EB" w14:paraId="3504D904" w14:textId="77777777" w:rsidTr="007A5865">
        <w:trPr>
          <w:jc w:val="center"/>
        </w:trPr>
        <w:tc>
          <w:tcPr>
            <w:tcW w:w="10490" w:type="dxa"/>
            <w:gridSpan w:val="2"/>
            <w:tcBorders>
              <w:bottom w:val="single" w:sz="4" w:space="0" w:color="auto"/>
            </w:tcBorders>
            <w:shd w:val="clear" w:color="auto" w:fill="auto"/>
          </w:tcPr>
          <w:p w14:paraId="2077FCA7" w14:textId="77777777" w:rsidR="00960179" w:rsidRPr="006F28EB" w:rsidRDefault="00960179" w:rsidP="00960179">
            <w:pPr>
              <w:pStyle w:val="ListParagraph"/>
              <w:numPr>
                <w:ilvl w:val="0"/>
                <w:numId w:val="3"/>
              </w:numPr>
              <w:spacing w:after="0" w:line="240" w:lineRule="auto"/>
              <w:rPr>
                <w:rFonts w:ascii="Calibri" w:hAnsi="Calibri" w:cs="Calibri"/>
                <w:b/>
                <w:sz w:val="24"/>
                <w:szCs w:val="24"/>
              </w:rPr>
            </w:pPr>
            <w:r w:rsidRPr="006F28EB">
              <w:rPr>
                <w:rFonts w:ascii="Calibri" w:hAnsi="Calibri" w:cs="Calibri"/>
                <w:bCs/>
                <w:sz w:val="24"/>
                <w:szCs w:val="24"/>
              </w:rPr>
              <w:t>Waterfall approach – teams chat function</w:t>
            </w:r>
          </w:p>
          <w:p w14:paraId="3624489E" w14:textId="77777777" w:rsidR="00960179" w:rsidRPr="006F28EB" w:rsidRDefault="00960179" w:rsidP="00960179">
            <w:pPr>
              <w:pStyle w:val="ListParagraph"/>
              <w:numPr>
                <w:ilvl w:val="0"/>
                <w:numId w:val="3"/>
              </w:numPr>
              <w:spacing w:after="0" w:line="240" w:lineRule="auto"/>
              <w:rPr>
                <w:rFonts w:ascii="Calibri" w:hAnsi="Calibri" w:cs="Calibri"/>
                <w:bCs/>
                <w:sz w:val="24"/>
                <w:szCs w:val="24"/>
              </w:rPr>
            </w:pPr>
            <w:r w:rsidRPr="006F28EB">
              <w:rPr>
                <w:rFonts w:ascii="Calibri" w:hAnsi="Calibri" w:cs="Calibri"/>
                <w:bCs/>
                <w:sz w:val="24"/>
                <w:szCs w:val="24"/>
              </w:rPr>
              <w:t xml:space="preserve">Important to set clear boundaries at the start so can </w:t>
            </w:r>
            <w:proofErr w:type="gramStart"/>
            <w:r w:rsidRPr="006F28EB">
              <w:rPr>
                <w:rFonts w:ascii="Calibri" w:hAnsi="Calibri" w:cs="Calibri"/>
                <w:bCs/>
                <w:sz w:val="24"/>
                <w:szCs w:val="24"/>
              </w:rPr>
              <w:t>refer back</w:t>
            </w:r>
            <w:proofErr w:type="gramEnd"/>
            <w:r w:rsidRPr="006F28EB">
              <w:rPr>
                <w:rFonts w:ascii="Calibri" w:hAnsi="Calibri" w:cs="Calibri"/>
                <w:bCs/>
                <w:sz w:val="24"/>
                <w:szCs w:val="24"/>
              </w:rPr>
              <w:t xml:space="preserve"> to them if any noncompliance occurs during online training.</w:t>
            </w:r>
          </w:p>
          <w:p w14:paraId="2902A6D9" w14:textId="77777777" w:rsidR="00960179" w:rsidRPr="006F28EB" w:rsidRDefault="00960179" w:rsidP="00960179">
            <w:pPr>
              <w:pStyle w:val="ListParagraph"/>
              <w:numPr>
                <w:ilvl w:val="0"/>
                <w:numId w:val="3"/>
              </w:numPr>
              <w:spacing w:after="0" w:line="240" w:lineRule="auto"/>
              <w:rPr>
                <w:rFonts w:ascii="Calibri" w:hAnsi="Calibri" w:cs="Calibri"/>
                <w:bCs/>
                <w:sz w:val="24"/>
                <w:szCs w:val="24"/>
              </w:rPr>
            </w:pPr>
            <w:r w:rsidRPr="006F28EB">
              <w:rPr>
                <w:rFonts w:ascii="Calibri" w:hAnsi="Calibri" w:cs="Calibri"/>
                <w:bCs/>
                <w:sz w:val="24"/>
                <w:szCs w:val="24"/>
              </w:rPr>
              <w:t xml:space="preserve">Good use of BO rooms for learner engagement and by popping back in managed </w:t>
            </w:r>
            <w:proofErr w:type="spellStart"/>
            <w:r w:rsidRPr="006F28EB">
              <w:rPr>
                <w:rFonts w:ascii="Calibri" w:hAnsi="Calibri" w:cs="Calibri"/>
                <w:bCs/>
                <w:sz w:val="24"/>
                <w:szCs w:val="24"/>
              </w:rPr>
              <w:t>behaviors</w:t>
            </w:r>
            <w:proofErr w:type="spellEnd"/>
            <w:r w:rsidRPr="006F28EB">
              <w:rPr>
                <w:rFonts w:ascii="Calibri" w:hAnsi="Calibri" w:cs="Calibri"/>
                <w:bCs/>
                <w:sz w:val="24"/>
                <w:szCs w:val="24"/>
              </w:rPr>
              <w:t>.</w:t>
            </w:r>
          </w:p>
          <w:p w14:paraId="65C79751" w14:textId="77777777" w:rsidR="00960179" w:rsidRPr="006F28EB" w:rsidRDefault="00960179" w:rsidP="007A5865">
            <w:pPr>
              <w:rPr>
                <w:rFonts w:ascii="Calibri" w:hAnsi="Calibri" w:cs="Calibri"/>
                <w:b/>
                <w:sz w:val="24"/>
                <w:szCs w:val="24"/>
              </w:rPr>
            </w:pPr>
          </w:p>
        </w:tc>
      </w:tr>
      <w:tr w:rsidR="00960179" w:rsidRPr="006F28EB" w14:paraId="07C8B12D" w14:textId="77777777" w:rsidTr="007A5865">
        <w:trPr>
          <w:jc w:val="center"/>
        </w:trPr>
        <w:tc>
          <w:tcPr>
            <w:tcW w:w="10490" w:type="dxa"/>
            <w:gridSpan w:val="2"/>
            <w:shd w:val="clear" w:color="auto" w:fill="auto"/>
          </w:tcPr>
          <w:p w14:paraId="16063916" w14:textId="77777777" w:rsidR="00960179" w:rsidRPr="006F28EB" w:rsidRDefault="00960179" w:rsidP="007A5865">
            <w:pPr>
              <w:rPr>
                <w:rFonts w:ascii="Calibri" w:hAnsi="Calibri" w:cs="Calibri"/>
                <w:b/>
                <w:bCs/>
                <w:sz w:val="24"/>
                <w:szCs w:val="24"/>
              </w:rPr>
            </w:pPr>
            <w:r w:rsidRPr="006F28EB">
              <w:rPr>
                <w:rFonts w:ascii="Calibri" w:hAnsi="Calibri" w:cs="Calibri"/>
                <w:b/>
                <w:bCs/>
                <w:sz w:val="24"/>
                <w:szCs w:val="24"/>
              </w:rPr>
              <w:t>Targets to improve my own practice (mapped to professional standards):</w:t>
            </w:r>
          </w:p>
        </w:tc>
      </w:tr>
      <w:tr w:rsidR="00960179" w:rsidRPr="006F28EB" w14:paraId="7A664AA1" w14:textId="77777777" w:rsidTr="007A5865">
        <w:trPr>
          <w:trHeight w:val="2166"/>
          <w:jc w:val="center"/>
        </w:trPr>
        <w:tc>
          <w:tcPr>
            <w:tcW w:w="10490" w:type="dxa"/>
            <w:gridSpan w:val="2"/>
            <w:shd w:val="clear" w:color="auto" w:fill="auto"/>
          </w:tcPr>
          <w:p w14:paraId="3941B6F5" w14:textId="77777777" w:rsidR="00960179" w:rsidRPr="006F28EB" w:rsidRDefault="00960179" w:rsidP="007A5865">
            <w:pPr>
              <w:jc w:val="both"/>
              <w:rPr>
                <w:rFonts w:cstheme="minorHAnsi"/>
                <w:i/>
                <w:iCs/>
                <w:sz w:val="24"/>
                <w:szCs w:val="24"/>
              </w:rPr>
            </w:pPr>
            <w:r w:rsidRPr="006F28EB">
              <w:rPr>
                <w:rFonts w:cstheme="minorHAnsi"/>
                <w:sz w:val="24"/>
                <w:szCs w:val="24"/>
              </w:rPr>
              <w:t xml:space="preserve">A1 Design and plan learning activities and/or programmes of study – </w:t>
            </w:r>
            <w:r w:rsidRPr="006F28EB">
              <w:rPr>
                <w:rFonts w:cstheme="minorHAnsi"/>
                <w:i/>
                <w:iCs/>
                <w:sz w:val="24"/>
                <w:szCs w:val="24"/>
              </w:rPr>
              <w:t>PP Prepared for session.</w:t>
            </w:r>
          </w:p>
          <w:p w14:paraId="2914A3E8" w14:textId="77777777" w:rsidR="00960179" w:rsidRPr="006F28EB" w:rsidRDefault="00960179" w:rsidP="007A5865">
            <w:pPr>
              <w:jc w:val="both"/>
              <w:rPr>
                <w:rFonts w:cstheme="minorHAnsi"/>
                <w:i/>
                <w:iCs/>
                <w:sz w:val="24"/>
                <w:szCs w:val="24"/>
              </w:rPr>
            </w:pPr>
            <w:r w:rsidRPr="006F28EB">
              <w:rPr>
                <w:rFonts w:cstheme="minorHAnsi"/>
                <w:sz w:val="24"/>
                <w:szCs w:val="24"/>
              </w:rPr>
              <w:t>A2 Teach and/or support learning – Update session on Infection Control Procedures for health board staff.</w:t>
            </w:r>
          </w:p>
          <w:p w14:paraId="17E0B906" w14:textId="77777777" w:rsidR="00960179" w:rsidRPr="006F28EB" w:rsidRDefault="00960179" w:rsidP="007A5865">
            <w:pPr>
              <w:jc w:val="both"/>
              <w:rPr>
                <w:rFonts w:cstheme="minorHAnsi"/>
                <w:sz w:val="24"/>
                <w:szCs w:val="24"/>
              </w:rPr>
            </w:pPr>
            <w:r w:rsidRPr="006F28EB">
              <w:rPr>
                <w:rFonts w:cstheme="minorHAnsi"/>
                <w:sz w:val="24"/>
                <w:szCs w:val="24"/>
              </w:rPr>
              <w:t>K1 The subject material -</w:t>
            </w:r>
            <w:r w:rsidRPr="006F28EB">
              <w:rPr>
                <w:rFonts w:cstheme="minorHAnsi"/>
                <w:i/>
                <w:iCs/>
                <w:sz w:val="24"/>
                <w:szCs w:val="24"/>
              </w:rPr>
              <w:t>Teaching newest guidance on infection control procedures.</w:t>
            </w:r>
          </w:p>
          <w:p w14:paraId="2326E86F" w14:textId="77777777" w:rsidR="00960179" w:rsidRPr="006F28EB" w:rsidRDefault="00960179" w:rsidP="007A5865">
            <w:pPr>
              <w:jc w:val="both"/>
              <w:rPr>
                <w:rFonts w:cstheme="minorHAnsi"/>
                <w:sz w:val="24"/>
                <w:szCs w:val="24"/>
              </w:rPr>
            </w:pPr>
            <w:r w:rsidRPr="006F28EB">
              <w:rPr>
                <w:rFonts w:cstheme="minorHAnsi"/>
                <w:sz w:val="24"/>
                <w:szCs w:val="24"/>
              </w:rPr>
              <w:t xml:space="preserve">K4 The use and value of appropriate learning technologies – </w:t>
            </w:r>
            <w:r w:rsidRPr="006F28EB">
              <w:rPr>
                <w:rFonts w:cstheme="minorHAnsi"/>
                <w:i/>
                <w:iCs/>
                <w:sz w:val="24"/>
                <w:szCs w:val="24"/>
              </w:rPr>
              <w:t>Used PP and Teams and breakout rooms.</w:t>
            </w:r>
          </w:p>
          <w:p w14:paraId="26AFA838" w14:textId="77777777" w:rsidR="00960179" w:rsidRPr="006F28EB" w:rsidRDefault="00960179" w:rsidP="007A5865">
            <w:pPr>
              <w:jc w:val="both"/>
              <w:rPr>
                <w:rFonts w:cstheme="minorHAnsi"/>
                <w:sz w:val="24"/>
                <w:szCs w:val="24"/>
              </w:rPr>
            </w:pPr>
            <w:r w:rsidRPr="006F28EB">
              <w:rPr>
                <w:rFonts w:cstheme="minorHAnsi"/>
                <w:sz w:val="24"/>
                <w:szCs w:val="24"/>
              </w:rPr>
              <w:t xml:space="preserve">K5 Methods for evaluating the effectiveness of teaching – </w:t>
            </w:r>
            <w:r w:rsidRPr="006F28EB">
              <w:rPr>
                <w:rFonts w:cstheme="minorHAnsi"/>
                <w:i/>
                <w:iCs/>
                <w:sz w:val="24"/>
                <w:szCs w:val="24"/>
              </w:rPr>
              <w:t>feedback at end of session to gain CPD cert.</w:t>
            </w:r>
          </w:p>
          <w:p w14:paraId="3BD5212B" w14:textId="77777777" w:rsidR="00960179" w:rsidRPr="006F28EB" w:rsidRDefault="00960179" w:rsidP="007A5865">
            <w:pPr>
              <w:jc w:val="both"/>
              <w:rPr>
                <w:rFonts w:ascii="Calibri" w:hAnsi="Calibri" w:cs="Calibri"/>
                <w:b/>
                <w:sz w:val="24"/>
                <w:szCs w:val="24"/>
              </w:rPr>
            </w:pPr>
            <w:r w:rsidRPr="006F28EB">
              <w:rPr>
                <w:rFonts w:cstheme="minorHAnsi"/>
                <w:sz w:val="24"/>
                <w:szCs w:val="24"/>
              </w:rPr>
              <w:t xml:space="preserve">V1 Respect individual learners and diverse learning communities – </w:t>
            </w:r>
            <w:r w:rsidRPr="006F28EB">
              <w:rPr>
                <w:rFonts w:cstheme="minorHAnsi"/>
                <w:i/>
                <w:iCs/>
                <w:sz w:val="24"/>
                <w:szCs w:val="24"/>
              </w:rPr>
              <w:t>treat all learners with respect and appreciate that all learners have different experiences.</w:t>
            </w:r>
          </w:p>
        </w:tc>
      </w:tr>
    </w:tbl>
    <w:p w14:paraId="414A04CA" w14:textId="77777777" w:rsidR="00960179" w:rsidRPr="006F28EB" w:rsidRDefault="00960179" w:rsidP="00960179">
      <w:pPr>
        <w:rPr>
          <w:sz w:val="24"/>
          <w:szCs w:val="24"/>
        </w:rPr>
      </w:pPr>
    </w:p>
    <w:p w14:paraId="63D359E7" w14:textId="77777777" w:rsidR="002860EF" w:rsidRPr="00297897" w:rsidRDefault="002860EF" w:rsidP="00297897">
      <w:pPr>
        <w:spacing w:line="360" w:lineRule="auto"/>
        <w:jc w:val="both"/>
        <w:rPr>
          <w:rFonts w:cstheme="minorHAnsi"/>
          <w:sz w:val="24"/>
          <w:szCs w:val="24"/>
        </w:rPr>
      </w:pPr>
    </w:p>
    <w:p w14:paraId="42206FE1" w14:textId="40BBF627" w:rsidR="0091445C" w:rsidRDefault="0091445C">
      <w:pPr>
        <w:rPr>
          <w:rFonts w:cstheme="minorHAnsi"/>
          <w:sz w:val="24"/>
          <w:szCs w:val="24"/>
        </w:rPr>
      </w:pPr>
      <w:r>
        <w:rPr>
          <w:rFonts w:cstheme="minorHAnsi"/>
          <w:sz w:val="24"/>
          <w:szCs w:val="24"/>
        </w:rPr>
        <w:br w:type="page"/>
      </w:r>
    </w:p>
    <w:p w14:paraId="217EAA06" w14:textId="77777777" w:rsidR="005C2DDB" w:rsidRPr="006F28EB" w:rsidRDefault="005C2DDB" w:rsidP="005C2DDB">
      <w:pPr>
        <w:pStyle w:val="Heading2"/>
        <w:jc w:val="left"/>
        <w:rPr>
          <w:i w:val="0"/>
          <w:iCs w:val="0"/>
          <w:sz w:val="24"/>
          <w:szCs w:val="24"/>
        </w:rPr>
      </w:pPr>
      <w:r>
        <w:rPr>
          <w:i w:val="0"/>
          <w:iCs w:val="0"/>
          <w:sz w:val="24"/>
          <w:szCs w:val="24"/>
        </w:rPr>
        <w:lastRenderedPageBreak/>
        <w:t xml:space="preserve">Appendix 2 - </w:t>
      </w:r>
      <w:r w:rsidRPr="006F28EB">
        <w:rPr>
          <w:i w:val="0"/>
          <w:iCs w:val="0"/>
          <w:sz w:val="24"/>
          <w:szCs w:val="24"/>
        </w:rPr>
        <w:t xml:space="preserve">Teacher </w:t>
      </w:r>
      <w:r>
        <w:rPr>
          <w:i w:val="0"/>
          <w:iCs w:val="0"/>
          <w:sz w:val="24"/>
          <w:szCs w:val="24"/>
        </w:rPr>
        <w:t xml:space="preserve">2 </w:t>
      </w:r>
      <w:r w:rsidRPr="006F28EB">
        <w:rPr>
          <w:i w:val="0"/>
          <w:iCs w:val="0"/>
          <w:sz w:val="24"/>
          <w:szCs w:val="24"/>
        </w:rPr>
        <w:t xml:space="preserve">Observation Form </w:t>
      </w:r>
    </w:p>
    <w:p w14:paraId="134D78CE" w14:textId="77777777" w:rsidR="005C2DDB" w:rsidRPr="001C392A" w:rsidRDefault="005C2DDB" w:rsidP="005C2DDB">
      <w:pPr>
        <w:rPr>
          <w:rFonts w:cstheme="minorHAnsi"/>
          <w:b/>
          <w:sz w:val="24"/>
          <w:szCs w:val="24"/>
        </w:rPr>
      </w:pPr>
    </w:p>
    <w:p w14:paraId="1E203B66" w14:textId="77777777" w:rsidR="005C2DDB" w:rsidRPr="001C392A" w:rsidRDefault="005C2DDB" w:rsidP="005C2DDB">
      <w:pPr>
        <w:jc w:val="center"/>
        <w:rPr>
          <w:rFonts w:cstheme="minorHAnsi"/>
          <w:sz w:val="24"/>
          <w:szCs w:val="24"/>
        </w:rPr>
      </w:pPr>
      <w:r w:rsidRPr="001C392A">
        <w:rPr>
          <w:rFonts w:cstheme="minorHAnsi"/>
          <w:noProof/>
          <w:sz w:val="24"/>
          <w:szCs w:val="24"/>
          <w:lang w:eastAsia="en-GB"/>
        </w:rPr>
        <w:drawing>
          <wp:inline distT="0" distB="0" distL="0" distR="0" wp14:anchorId="6F1B4045" wp14:editId="037D9B18">
            <wp:extent cx="1362075" cy="481330"/>
            <wp:effectExtent l="0" t="0" r="952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5593733F" w14:textId="77777777" w:rsidR="005C2DDB" w:rsidRPr="001C392A" w:rsidRDefault="005C2DDB" w:rsidP="005C2DDB">
      <w:pPr>
        <w:rPr>
          <w:rFonts w:cstheme="minorHAnsi"/>
          <w:sz w:val="24"/>
          <w:szCs w:val="24"/>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5C2DDB" w:rsidRPr="001C392A" w14:paraId="6DA977BC" w14:textId="77777777" w:rsidTr="007A5865">
        <w:trPr>
          <w:jc w:val="center"/>
        </w:trPr>
        <w:tc>
          <w:tcPr>
            <w:tcW w:w="3544" w:type="dxa"/>
            <w:shd w:val="clear" w:color="auto" w:fill="auto"/>
          </w:tcPr>
          <w:p w14:paraId="1DC3FD65" w14:textId="522D6800" w:rsidR="005C2DDB" w:rsidRPr="001C392A" w:rsidRDefault="005C2DDB" w:rsidP="004E5FF0">
            <w:pPr>
              <w:rPr>
                <w:rFonts w:cstheme="minorHAnsi"/>
                <w:b/>
                <w:sz w:val="24"/>
                <w:szCs w:val="24"/>
              </w:rPr>
            </w:pPr>
            <w:r w:rsidRPr="001C392A">
              <w:rPr>
                <w:rFonts w:cstheme="minorHAnsi"/>
                <w:b/>
                <w:sz w:val="24"/>
                <w:szCs w:val="24"/>
              </w:rPr>
              <w:t>Teacher</w:t>
            </w:r>
          </w:p>
        </w:tc>
        <w:tc>
          <w:tcPr>
            <w:tcW w:w="6946" w:type="dxa"/>
            <w:shd w:val="clear" w:color="auto" w:fill="auto"/>
          </w:tcPr>
          <w:p w14:paraId="02DCDA25" w14:textId="77777777" w:rsidR="005C2DDB" w:rsidRPr="001C392A" w:rsidRDefault="005C2DDB" w:rsidP="007A5865">
            <w:pPr>
              <w:rPr>
                <w:rFonts w:cstheme="minorHAnsi"/>
                <w:b/>
                <w:sz w:val="24"/>
                <w:szCs w:val="24"/>
              </w:rPr>
            </w:pPr>
            <w:r w:rsidRPr="001C392A">
              <w:rPr>
                <w:rFonts w:cstheme="minorHAnsi"/>
                <w:b/>
                <w:sz w:val="24"/>
                <w:szCs w:val="24"/>
              </w:rPr>
              <w:t>Laurence Blake</w:t>
            </w:r>
          </w:p>
        </w:tc>
      </w:tr>
      <w:tr w:rsidR="005C2DDB" w:rsidRPr="001C392A" w14:paraId="08959692" w14:textId="77777777" w:rsidTr="007A5865">
        <w:trPr>
          <w:jc w:val="center"/>
        </w:trPr>
        <w:tc>
          <w:tcPr>
            <w:tcW w:w="3544" w:type="dxa"/>
            <w:shd w:val="clear" w:color="auto" w:fill="auto"/>
          </w:tcPr>
          <w:p w14:paraId="19634D48" w14:textId="77777777" w:rsidR="005C2DDB" w:rsidRPr="001C392A" w:rsidRDefault="005C2DDB" w:rsidP="007A5865">
            <w:pPr>
              <w:rPr>
                <w:rFonts w:cstheme="minorHAnsi"/>
                <w:b/>
                <w:sz w:val="24"/>
                <w:szCs w:val="24"/>
              </w:rPr>
            </w:pPr>
            <w:r w:rsidRPr="001C392A">
              <w:rPr>
                <w:rFonts w:cstheme="minorHAnsi"/>
                <w:b/>
                <w:sz w:val="24"/>
                <w:szCs w:val="24"/>
              </w:rPr>
              <w:t>Date</w:t>
            </w:r>
          </w:p>
        </w:tc>
        <w:tc>
          <w:tcPr>
            <w:tcW w:w="6946" w:type="dxa"/>
            <w:shd w:val="clear" w:color="auto" w:fill="auto"/>
          </w:tcPr>
          <w:p w14:paraId="1FF802F1" w14:textId="31684701" w:rsidR="005C2DDB" w:rsidRPr="001C392A" w:rsidRDefault="005C2DDB" w:rsidP="004E5FF0">
            <w:pPr>
              <w:rPr>
                <w:rFonts w:cstheme="minorHAnsi"/>
                <w:b/>
                <w:sz w:val="24"/>
                <w:szCs w:val="24"/>
              </w:rPr>
            </w:pPr>
            <w:r w:rsidRPr="001C392A">
              <w:rPr>
                <w:rFonts w:cstheme="minorHAnsi"/>
                <w:b/>
                <w:sz w:val="24"/>
                <w:szCs w:val="24"/>
              </w:rPr>
              <w:t>14.4.23</w:t>
            </w:r>
          </w:p>
        </w:tc>
      </w:tr>
      <w:tr w:rsidR="005C2DDB" w:rsidRPr="001C392A" w14:paraId="567F0F1C" w14:textId="77777777" w:rsidTr="007A5865">
        <w:trPr>
          <w:jc w:val="center"/>
        </w:trPr>
        <w:tc>
          <w:tcPr>
            <w:tcW w:w="3544" w:type="dxa"/>
            <w:shd w:val="clear" w:color="auto" w:fill="auto"/>
          </w:tcPr>
          <w:p w14:paraId="6DBE094C" w14:textId="77777777" w:rsidR="005C2DDB" w:rsidRPr="001C392A" w:rsidRDefault="005C2DDB" w:rsidP="007A5865">
            <w:pPr>
              <w:rPr>
                <w:rFonts w:cstheme="minorHAnsi"/>
                <w:b/>
                <w:sz w:val="24"/>
                <w:szCs w:val="24"/>
              </w:rPr>
            </w:pPr>
            <w:r w:rsidRPr="001C392A">
              <w:rPr>
                <w:rFonts w:cstheme="minorHAnsi"/>
                <w:b/>
                <w:sz w:val="24"/>
                <w:szCs w:val="24"/>
              </w:rPr>
              <w:t>Group</w:t>
            </w:r>
          </w:p>
        </w:tc>
        <w:tc>
          <w:tcPr>
            <w:tcW w:w="6946" w:type="dxa"/>
            <w:shd w:val="clear" w:color="auto" w:fill="auto"/>
          </w:tcPr>
          <w:p w14:paraId="3C63AA0A" w14:textId="620ADC1C" w:rsidR="005C2DDB" w:rsidRPr="001C392A" w:rsidRDefault="005C2DDB" w:rsidP="004E5FF0">
            <w:pPr>
              <w:rPr>
                <w:rFonts w:cstheme="minorHAnsi"/>
                <w:b/>
                <w:sz w:val="24"/>
                <w:szCs w:val="24"/>
              </w:rPr>
            </w:pPr>
            <w:r w:rsidRPr="001C392A">
              <w:rPr>
                <w:rFonts w:cstheme="minorHAnsi"/>
                <w:b/>
                <w:sz w:val="24"/>
                <w:szCs w:val="24"/>
              </w:rPr>
              <w:t>Hospitality Staff</w:t>
            </w:r>
          </w:p>
        </w:tc>
      </w:tr>
      <w:tr w:rsidR="005C2DDB" w:rsidRPr="001C392A" w14:paraId="201C9B9A" w14:textId="77777777" w:rsidTr="007A5865">
        <w:trPr>
          <w:jc w:val="center"/>
        </w:trPr>
        <w:tc>
          <w:tcPr>
            <w:tcW w:w="3544" w:type="dxa"/>
            <w:tcBorders>
              <w:bottom w:val="single" w:sz="4" w:space="0" w:color="auto"/>
            </w:tcBorders>
            <w:shd w:val="clear" w:color="auto" w:fill="auto"/>
          </w:tcPr>
          <w:p w14:paraId="637377F7" w14:textId="77777777" w:rsidR="005C2DDB" w:rsidRPr="001C392A" w:rsidRDefault="005C2DDB" w:rsidP="007A5865">
            <w:pPr>
              <w:rPr>
                <w:rFonts w:cstheme="minorHAnsi"/>
                <w:b/>
                <w:sz w:val="24"/>
                <w:szCs w:val="24"/>
              </w:rPr>
            </w:pPr>
            <w:r w:rsidRPr="001C392A">
              <w:rPr>
                <w:rFonts w:cstheme="minorHAnsi"/>
                <w:b/>
                <w:sz w:val="24"/>
                <w:szCs w:val="24"/>
              </w:rPr>
              <w:t>Topic/Context</w:t>
            </w:r>
          </w:p>
        </w:tc>
        <w:tc>
          <w:tcPr>
            <w:tcW w:w="6946" w:type="dxa"/>
            <w:tcBorders>
              <w:bottom w:val="single" w:sz="4" w:space="0" w:color="auto"/>
            </w:tcBorders>
            <w:shd w:val="clear" w:color="auto" w:fill="auto"/>
          </w:tcPr>
          <w:p w14:paraId="04AA9B83" w14:textId="1DC823A3" w:rsidR="005C2DDB" w:rsidRPr="001C392A" w:rsidRDefault="005C2DDB" w:rsidP="004E5FF0">
            <w:pPr>
              <w:rPr>
                <w:rFonts w:cstheme="minorHAnsi"/>
                <w:b/>
                <w:sz w:val="24"/>
                <w:szCs w:val="24"/>
              </w:rPr>
            </w:pPr>
            <w:r w:rsidRPr="001C392A">
              <w:rPr>
                <w:rFonts w:cstheme="minorHAnsi"/>
                <w:b/>
                <w:sz w:val="24"/>
                <w:szCs w:val="24"/>
              </w:rPr>
              <w:t xml:space="preserve">Managing Behaviour </w:t>
            </w:r>
            <w:r w:rsidR="004E5FF0" w:rsidRPr="001C392A">
              <w:rPr>
                <w:rFonts w:cstheme="minorHAnsi"/>
                <w:b/>
                <w:sz w:val="24"/>
                <w:szCs w:val="24"/>
              </w:rPr>
              <w:t>- Operating</w:t>
            </w:r>
            <w:r w:rsidRPr="001C392A">
              <w:rPr>
                <w:rFonts w:cstheme="minorHAnsi"/>
                <w:b/>
                <w:sz w:val="24"/>
                <w:szCs w:val="24"/>
              </w:rPr>
              <w:t xml:space="preserve"> Hotel Facilities</w:t>
            </w:r>
          </w:p>
        </w:tc>
      </w:tr>
      <w:tr w:rsidR="005C2DDB" w:rsidRPr="001C392A" w14:paraId="420C2D94" w14:textId="77777777" w:rsidTr="007A5865">
        <w:trPr>
          <w:jc w:val="center"/>
        </w:trPr>
        <w:tc>
          <w:tcPr>
            <w:tcW w:w="10490" w:type="dxa"/>
            <w:gridSpan w:val="2"/>
            <w:shd w:val="clear" w:color="auto" w:fill="auto"/>
          </w:tcPr>
          <w:p w14:paraId="048A2077" w14:textId="77777777" w:rsidR="005C2DDB" w:rsidRPr="001C392A" w:rsidRDefault="005C2DDB" w:rsidP="007A5865">
            <w:pPr>
              <w:rPr>
                <w:rFonts w:cstheme="minorHAnsi"/>
                <w:b/>
                <w:sz w:val="24"/>
                <w:szCs w:val="24"/>
              </w:rPr>
            </w:pPr>
            <w:r w:rsidRPr="001C392A">
              <w:rPr>
                <w:rFonts w:cstheme="minorHAnsi"/>
                <w:b/>
                <w:sz w:val="24"/>
                <w:szCs w:val="24"/>
              </w:rPr>
              <w:t>Notes on the lesson:</w:t>
            </w:r>
          </w:p>
        </w:tc>
      </w:tr>
      <w:tr w:rsidR="005C2DDB" w:rsidRPr="001C392A" w14:paraId="510A76B4" w14:textId="77777777" w:rsidTr="007A5865">
        <w:trPr>
          <w:jc w:val="center"/>
        </w:trPr>
        <w:tc>
          <w:tcPr>
            <w:tcW w:w="10490" w:type="dxa"/>
            <w:gridSpan w:val="2"/>
            <w:tcBorders>
              <w:bottom w:val="single" w:sz="4" w:space="0" w:color="auto"/>
            </w:tcBorders>
            <w:shd w:val="clear" w:color="auto" w:fill="auto"/>
          </w:tcPr>
          <w:p w14:paraId="683D5104"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Cs w:val="24"/>
              </w:rPr>
              <w:t>Tutors</w:t>
            </w:r>
            <w:r w:rsidRPr="001C392A">
              <w:rPr>
                <w:rFonts w:cstheme="minorHAnsi"/>
                <w:bCs/>
                <w:sz w:val="24"/>
                <w:szCs w:val="24"/>
              </w:rPr>
              <w:t xml:space="preserve"> spent a lot of time going through the register at the beginning and asking each learner in turn to answer their name on the register and asked those who didn’t already, to turn their cameras on. He asked each person individually how there were which gave learners a good chance to engage and feel included. Advised learners to remain online for entire session, if they dip out of sessions they may be marked as absent.</w:t>
            </w:r>
          </w:p>
          <w:p w14:paraId="135A06E2"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Ground rules – only use laptop/pc to connect to session no phones to connect – trying to manage connectivity issues.</w:t>
            </w:r>
          </w:p>
          <w:p w14:paraId="7FC6CC50"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Advised learners that once attended, all sessions are available to rewatch as they have been recorded so learners can recap at any time.</w:t>
            </w:r>
          </w:p>
          <w:p w14:paraId="08990C75"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Discussion teaching strategy used, encouraging learners to come up with idea on a topic and speak to the group. Encouraged use of the chat box for those up were uncomfortable speaking up to the group – encouraged inclusivity to those who are shy, way of giving them a voice without having to physically speak.</w:t>
            </w:r>
          </w:p>
          <w:p w14:paraId="727F8D7D"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PP Lecture shared on screen for all learners to follow along.</w:t>
            </w:r>
          </w:p>
          <w:p w14:paraId="2263DBF7" w14:textId="3167BE2D"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Tutor used </w:t>
            </w:r>
            <w:r w:rsidR="004E5FF0" w:rsidRPr="001C392A">
              <w:rPr>
                <w:rFonts w:cstheme="minorHAnsi"/>
                <w:bCs/>
                <w:sz w:val="24"/>
                <w:szCs w:val="24"/>
              </w:rPr>
              <w:t>humour</w:t>
            </w:r>
            <w:r w:rsidRPr="001C392A">
              <w:rPr>
                <w:rFonts w:cstheme="minorHAnsi"/>
                <w:bCs/>
                <w:sz w:val="24"/>
                <w:szCs w:val="24"/>
              </w:rPr>
              <w:t xml:space="preserve"> throughout which was a good method of ensuring learner engagement.</w:t>
            </w:r>
          </w:p>
          <w:p w14:paraId="6BFA4767"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Asked learners at points throughout session if they had any questions – giving them a structured chance to speak up if needed. </w:t>
            </w:r>
          </w:p>
          <w:p w14:paraId="7B922EDA"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Given learners opportunity to speak up if they want him to slow down or go over any topics again.</w:t>
            </w:r>
          </w:p>
          <w:p w14:paraId="321C6BE4"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20 min break specified, stated would start back at set time to encourage learners to be back in time.</w:t>
            </w:r>
          </w:p>
          <w:p w14:paraId="0763C5B3" w14:textId="77777777" w:rsidR="005C2DDB" w:rsidRPr="001C392A" w:rsidRDefault="005C2DDB" w:rsidP="005C2DDB">
            <w:pPr>
              <w:pStyle w:val="ListParagraph"/>
              <w:numPr>
                <w:ilvl w:val="0"/>
                <w:numId w:val="4"/>
              </w:numPr>
              <w:spacing w:after="0" w:line="240" w:lineRule="auto"/>
              <w:rPr>
                <w:rFonts w:cstheme="minorHAnsi"/>
                <w:bCs/>
                <w:sz w:val="24"/>
                <w:szCs w:val="24"/>
              </w:rPr>
            </w:pPr>
            <w:r w:rsidRPr="001C392A">
              <w:rPr>
                <w:rFonts w:cstheme="minorHAnsi"/>
                <w:bCs/>
                <w:sz w:val="24"/>
                <w:szCs w:val="24"/>
              </w:rPr>
              <w:t xml:space="preserve">Learner asked to leave early to attend appointment – tutor agreed was ok, asked to email over proof of appointment letter as stated in policy and </w:t>
            </w:r>
            <w:r>
              <w:rPr>
                <w:rFonts w:cstheme="minorHAnsi"/>
                <w:bCs/>
                <w:szCs w:val="24"/>
              </w:rPr>
              <w:t xml:space="preserve">then </w:t>
            </w:r>
            <w:r w:rsidRPr="001C392A">
              <w:rPr>
                <w:rFonts w:cstheme="minorHAnsi"/>
                <w:bCs/>
                <w:sz w:val="24"/>
                <w:szCs w:val="24"/>
              </w:rPr>
              <w:t>attending appt wouldn’t be a problem.</w:t>
            </w:r>
          </w:p>
          <w:p w14:paraId="07B1F4D6" w14:textId="77777777" w:rsidR="005C2DDB" w:rsidRPr="001C392A" w:rsidRDefault="005C2DDB" w:rsidP="007A5865">
            <w:pPr>
              <w:rPr>
                <w:rFonts w:cstheme="minorHAnsi"/>
                <w:b/>
                <w:sz w:val="24"/>
                <w:szCs w:val="24"/>
              </w:rPr>
            </w:pPr>
          </w:p>
        </w:tc>
      </w:tr>
      <w:tr w:rsidR="005C2DDB" w:rsidRPr="001C392A" w14:paraId="48F9F629" w14:textId="77777777" w:rsidTr="007A5865">
        <w:trPr>
          <w:jc w:val="center"/>
        </w:trPr>
        <w:tc>
          <w:tcPr>
            <w:tcW w:w="10490" w:type="dxa"/>
            <w:gridSpan w:val="2"/>
            <w:shd w:val="clear" w:color="auto" w:fill="auto"/>
          </w:tcPr>
          <w:p w14:paraId="1978C3BD" w14:textId="77777777" w:rsidR="005C2DDB" w:rsidRPr="001C392A" w:rsidRDefault="005C2DDB" w:rsidP="007A5865">
            <w:pPr>
              <w:rPr>
                <w:rFonts w:cstheme="minorHAnsi"/>
                <w:b/>
                <w:sz w:val="24"/>
                <w:szCs w:val="24"/>
              </w:rPr>
            </w:pPr>
            <w:r w:rsidRPr="001C392A">
              <w:rPr>
                <w:rFonts w:cstheme="minorHAnsi"/>
                <w:b/>
                <w:sz w:val="24"/>
                <w:szCs w:val="24"/>
              </w:rPr>
              <w:t>What I have learned:</w:t>
            </w:r>
          </w:p>
        </w:tc>
      </w:tr>
      <w:tr w:rsidR="005C2DDB" w:rsidRPr="001C392A" w14:paraId="6003EA84" w14:textId="77777777" w:rsidTr="007A5865">
        <w:trPr>
          <w:jc w:val="center"/>
        </w:trPr>
        <w:tc>
          <w:tcPr>
            <w:tcW w:w="10490" w:type="dxa"/>
            <w:gridSpan w:val="2"/>
            <w:tcBorders>
              <w:bottom w:val="single" w:sz="4" w:space="0" w:color="auto"/>
            </w:tcBorders>
            <w:shd w:val="clear" w:color="auto" w:fill="auto"/>
          </w:tcPr>
          <w:p w14:paraId="38656E31" w14:textId="77777777" w:rsidR="005C2DDB" w:rsidRPr="001C392A" w:rsidRDefault="005C2DDB" w:rsidP="005C2DDB">
            <w:pPr>
              <w:pStyle w:val="ListParagraph"/>
              <w:numPr>
                <w:ilvl w:val="0"/>
                <w:numId w:val="5"/>
              </w:numPr>
              <w:spacing w:after="0" w:line="240" w:lineRule="auto"/>
              <w:rPr>
                <w:rFonts w:cstheme="minorHAnsi"/>
                <w:bCs/>
                <w:sz w:val="24"/>
                <w:szCs w:val="24"/>
              </w:rPr>
            </w:pPr>
            <w:r w:rsidRPr="001C392A">
              <w:rPr>
                <w:rFonts w:cstheme="minorHAnsi"/>
                <w:bCs/>
                <w:sz w:val="24"/>
                <w:szCs w:val="24"/>
              </w:rPr>
              <w:t>With so many online learners – difficult to manage – setting ground rules is important. Tutor phrases it ‘Digital Etiquette’.</w:t>
            </w:r>
          </w:p>
          <w:p w14:paraId="26412BD6" w14:textId="77777777" w:rsidR="005C2DDB" w:rsidRPr="001C392A" w:rsidRDefault="005C2DDB" w:rsidP="005C2DDB">
            <w:pPr>
              <w:pStyle w:val="ListParagraph"/>
              <w:numPr>
                <w:ilvl w:val="0"/>
                <w:numId w:val="5"/>
              </w:numPr>
              <w:spacing w:after="0" w:line="240" w:lineRule="auto"/>
              <w:rPr>
                <w:rFonts w:cstheme="minorHAnsi"/>
                <w:bCs/>
                <w:sz w:val="24"/>
                <w:szCs w:val="24"/>
              </w:rPr>
            </w:pPr>
            <w:r w:rsidRPr="001C392A">
              <w:rPr>
                <w:rFonts w:cstheme="minorHAnsi"/>
                <w:bCs/>
                <w:sz w:val="24"/>
                <w:szCs w:val="24"/>
              </w:rPr>
              <w:t>Use the chat box function to encourage inclusivity for all learners.</w:t>
            </w:r>
          </w:p>
          <w:p w14:paraId="2D3B8902" w14:textId="77777777" w:rsidR="005C2DDB" w:rsidRPr="00011E9C" w:rsidRDefault="005C2DDB" w:rsidP="005C2DDB">
            <w:pPr>
              <w:pStyle w:val="ListParagraph"/>
              <w:numPr>
                <w:ilvl w:val="0"/>
                <w:numId w:val="5"/>
              </w:numPr>
              <w:spacing w:after="0" w:line="240" w:lineRule="auto"/>
              <w:rPr>
                <w:rFonts w:cstheme="minorHAnsi"/>
                <w:b/>
                <w:szCs w:val="24"/>
              </w:rPr>
            </w:pPr>
            <w:r w:rsidRPr="001C392A">
              <w:rPr>
                <w:rFonts w:cstheme="minorHAnsi"/>
                <w:bCs/>
                <w:sz w:val="24"/>
                <w:szCs w:val="24"/>
              </w:rPr>
              <w:t>Useful to record sessions for learners to be able to revisit and recap on points. Also useful for reflection purposes.</w:t>
            </w:r>
          </w:p>
        </w:tc>
      </w:tr>
      <w:tr w:rsidR="005C2DDB" w:rsidRPr="001C392A" w14:paraId="2C27C441" w14:textId="77777777" w:rsidTr="007A5865">
        <w:trPr>
          <w:jc w:val="center"/>
        </w:trPr>
        <w:tc>
          <w:tcPr>
            <w:tcW w:w="10490" w:type="dxa"/>
            <w:gridSpan w:val="2"/>
            <w:shd w:val="clear" w:color="auto" w:fill="auto"/>
          </w:tcPr>
          <w:p w14:paraId="1148AD29" w14:textId="77777777" w:rsidR="005C2DDB" w:rsidRPr="001C392A" w:rsidRDefault="005C2DDB" w:rsidP="007A5865">
            <w:pPr>
              <w:rPr>
                <w:rFonts w:cstheme="minorHAnsi"/>
                <w:b/>
                <w:bCs/>
                <w:sz w:val="24"/>
                <w:szCs w:val="24"/>
              </w:rPr>
            </w:pPr>
            <w:r w:rsidRPr="001C392A">
              <w:rPr>
                <w:rFonts w:cstheme="minorHAnsi"/>
                <w:b/>
                <w:bCs/>
                <w:sz w:val="24"/>
                <w:szCs w:val="24"/>
              </w:rPr>
              <w:lastRenderedPageBreak/>
              <w:t>Targets to improve my own practice (mapped to professional standards):</w:t>
            </w:r>
          </w:p>
        </w:tc>
      </w:tr>
      <w:tr w:rsidR="005C2DDB" w:rsidRPr="001C392A" w14:paraId="02E20391" w14:textId="77777777" w:rsidTr="007A5865">
        <w:trPr>
          <w:jc w:val="center"/>
        </w:trPr>
        <w:tc>
          <w:tcPr>
            <w:tcW w:w="10490" w:type="dxa"/>
            <w:gridSpan w:val="2"/>
            <w:shd w:val="clear" w:color="auto" w:fill="auto"/>
          </w:tcPr>
          <w:p w14:paraId="0CA0BA99" w14:textId="77777777" w:rsidR="005C2DDB" w:rsidRPr="006F28EB" w:rsidRDefault="005C2DDB" w:rsidP="007A5865">
            <w:pPr>
              <w:jc w:val="both"/>
              <w:rPr>
                <w:rFonts w:cstheme="minorHAnsi"/>
                <w:i/>
                <w:iCs/>
                <w:sz w:val="24"/>
                <w:szCs w:val="24"/>
              </w:rPr>
            </w:pPr>
            <w:r w:rsidRPr="006F28EB">
              <w:rPr>
                <w:rFonts w:cstheme="minorHAnsi"/>
                <w:sz w:val="24"/>
                <w:szCs w:val="24"/>
              </w:rPr>
              <w:t xml:space="preserve">A1 Design and plan learning activities and/or programmes of study – </w:t>
            </w:r>
            <w:r w:rsidRPr="006F28EB">
              <w:rPr>
                <w:rFonts w:cstheme="minorHAnsi"/>
                <w:i/>
                <w:iCs/>
                <w:sz w:val="24"/>
                <w:szCs w:val="24"/>
              </w:rPr>
              <w:t>PP Prepared for session.</w:t>
            </w:r>
          </w:p>
          <w:p w14:paraId="0D232FEA" w14:textId="77777777" w:rsidR="005C2DDB" w:rsidRDefault="005C2DDB" w:rsidP="007A5865">
            <w:pPr>
              <w:jc w:val="both"/>
              <w:rPr>
                <w:rFonts w:cstheme="minorHAnsi"/>
                <w:szCs w:val="24"/>
              </w:rPr>
            </w:pPr>
            <w:r w:rsidRPr="006F28EB">
              <w:rPr>
                <w:rFonts w:cstheme="minorHAnsi"/>
                <w:sz w:val="24"/>
                <w:szCs w:val="24"/>
              </w:rPr>
              <w:t xml:space="preserve">A2 Teach and/or support learning – </w:t>
            </w:r>
            <w:r>
              <w:rPr>
                <w:rFonts w:cstheme="minorHAnsi"/>
                <w:szCs w:val="24"/>
              </w:rPr>
              <w:t>Educational s</w:t>
            </w:r>
            <w:r w:rsidRPr="006F28EB">
              <w:rPr>
                <w:rFonts w:cstheme="minorHAnsi"/>
                <w:sz w:val="24"/>
                <w:szCs w:val="24"/>
              </w:rPr>
              <w:t xml:space="preserve">ession on </w:t>
            </w:r>
            <w:r>
              <w:rPr>
                <w:rFonts w:cstheme="minorHAnsi"/>
                <w:szCs w:val="24"/>
              </w:rPr>
              <w:t xml:space="preserve">Hotel Operating Facilities </w:t>
            </w:r>
            <w:r w:rsidRPr="006F28EB">
              <w:rPr>
                <w:rFonts w:cstheme="minorHAnsi"/>
                <w:sz w:val="24"/>
                <w:szCs w:val="24"/>
              </w:rPr>
              <w:t xml:space="preserve">for </w:t>
            </w:r>
            <w:r>
              <w:rPr>
                <w:rFonts w:cstheme="minorHAnsi"/>
                <w:szCs w:val="24"/>
              </w:rPr>
              <w:t>hospitality staff.</w:t>
            </w:r>
          </w:p>
          <w:p w14:paraId="19F1DD8E" w14:textId="77777777" w:rsidR="005C2DDB" w:rsidRPr="006F28EB" w:rsidRDefault="005C2DDB" w:rsidP="007A5865">
            <w:pPr>
              <w:jc w:val="both"/>
              <w:rPr>
                <w:rFonts w:cstheme="minorHAnsi"/>
                <w:sz w:val="24"/>
                <w:szCs w:val="24"/>
              </w:rPr>
            </w:pPr>
            <w:r w:rsidRPr="006F28EB">
              <w:rPr>
                <w:rFonts w:cstheme="minorHAnsi"/>
                <w:sz w:val="24"/>
                <w:szCs w:val="24"/>
              </w:rPr>
              <w:t>K1 The subject material -</w:t>
            </w:r>
            <w:r w:rsidRPr="006F28EB">
              <w:rPr>
                <w:rFonts w:cstheme="minorHAnsi"/>
                <w:i/>
                <w:iCs/>
                <w:sz w:val="24"/>
                <w:szCs w:val="24"/>
              </w:rPr>
              <w:t>Teaching</w:t>
            </w:r>
            <w:r>
              <w:rPr>
                <w:rFonts w:cstheme="minorHAnsi"/>
                <w:i/>
                <w:iCs/>
                <w:szCs w:val="24"/>
              </w:rPr>
              <w:t xml:space="preserve"> newest guidance on hotel procedures</w:t>
            </w:r>
            <w:r w:rsidRPr="006F28EB">
              <w:rPr>
                <w:rFonts w:cstheme="minorHAnsi"/>
                <w:i/>
                <w:iCs/>
                <w:sz w:val="24"/>
                <w:szCs w:val="24"/>
              </w:rPr>
              <w:t>.</w:t>
            </w:r>
          </w:p>
          <w:p w14:paraId="6ECD573E" w14:textId="77777777" w:rsidR="005C2DDB" w:rsidRPr="00011E9C" w:rsidRDefault="005C2DDB" w:rsidP="007A5865">
            <w:pPr>
              <w:jc w:val="both"/>
              <w:rPr>
                <w:rFonts w:cstheme="minorHAnsi"/>
                <w:sz w:val="24"/>
                <w:szCs w:val="24"/>
              </w:rPr>
            </w:pPr>
            <w:r w:rsidRPr="006F28EB">
              <w:rPr>
                <w:rFonts w:cstheme="minorHAnsi"/>
                <w:sz w:val="24"/>
                <w:szCs w:val="24"/>
              </w:rPr>
              <w:t xml:space="preserve">K4 The use and value of appropriate learning technologies – </w:t>
            </w:r>
            <w:r w:rsidRPr="006F28EB">
              <w:rPr>
                <w:rFonts w:cstheme="minorHAnsi"/>
                <w:i/>
                <w:iCs/>
                <w:sz w:val="24"/>
                <w:szCs w:val="24"/>
              </w:rPr>
              <w:t>Used PP and Teams and breakout rooms.</w:t>
            </w:r>
          </w:p>
          <w:p w14:paraId="5698CA60" w14:textId="77777777" w:rsidR="005C2DDB" w:rsidRPr="001C392A" w:rsidRDefault="005C2DDB" w:rsidP="007A5865">
            <w:pPr>
              <w:rPr>
                <w:rFonts w:cstheme="minorHAnsi"/>
                <w:sz w:val="24"/>
                <w:szCs w:val="24"/>
              </w:rPr>
            </w:pPr>
            <w:r w:rsidRPr="001C392A">
              <w:rPr>
                <w:rFonts w:cstheme="minorHAnsi"/>
                <w:sz w:val="24"/>
                <w:szCs w:val="24"/>
              </w:rPr>
              <w:t xml:space="preserve">V1 Respect individual learners and diverse learning communities – </w:t>
            </w:r>
            <w:r w:rsidRPr="001C392A">
              <w:rPr>
                <w:rFonts w:cstheme="minorHAnsi"/>
                <w:i/>
                <w:iCs/>
                <w:sz w:val="24"/>
                <w:szCs w:val="24"/>
              </w:rPr>
              <w:t>use of chat box for discussion for those who didn’t want to speak on mic to group.</w:t>
            </w:r>
          </w:p>
          <w:p w14:paraId="3E98B199" w14:textId="77777777" w:rsidR="005C2DDB" w:rsidRPr="001C392A" w:rsidRDefault="005C2DDB" w:rsidP="007A5865">
            <w:pPr>
              <w:rPr>
                <w:rFonts w:cstheme="minorHAnsi"/>
                <w:b/>
                <w:sz w:val="24"/>
                <w:szCs w:val="24"/>
              </w:rPr>
            </w:pPr>
            <w:r w:rsidRPr="001C392A">
              <w:rPr>
                <w:rFonts w:cstheme="minorHAnsi"/>
                <w:sz w:val="24"/>
                <w:szCs w:val="24"/>
              </w:rPr>
              <w:t xml:space="preserve">V2 Promote participation in higher education and equality of opportunity for learners - </w:t>
            </w:r>
            <w:r w:rsidRPr="001C392A">
              <w:rPr>
                <w:rFonts w:cstheme="minorHAnsi"/>
                <w:i/>
                <w:iCs/>
                <w:sz w:val="24"/>
                <w:szCs w:val="24"/>
              </w:rPr>
              <w:t>use of chat box for discussion for those who didn’t want to speak on mic to group.</w:t>
            </w:r>
          </w:p>
        </w:tc>
      </w:tr>
    </w:tbl>
    <w:p w14:paraId="33AF8201" w14:textId="77777777" w:rsidR="005C2DDB" w:rsidRPr="001C392A" w:rsidRDefault="005C2DDB" w:rsidP="005C2DDB">
      <w:pPr>
        <w:rPr>
          <w:rFonts w:cstheme="minorHAnsi"/>
          <w:sz w:val="24"/>
          <w:szCs w:val="24"/>
        </w:rPr>
      </w:pPr>
    </w:p>
    <w:p w14:paraId="05DF00E0" w14:textId="40CF03FD" w:rsidR="004E5FF0" w:rsidRDefault="004E5FF0">
      <w:pPr>
        <w:rPr>
          <w:rFonts w:cstheme="minorHAnsi"/>
          <w:sz w:val="24"/>
          <w:szCs w:val="24"/>
        </w:rPr>
      </w:pPr>
      <w:r>
        <w:rPr>
          <w:rFonts w:cstheme="minorHAnsi"/>
          <w:sz w:val="24"/>
          <w:szCs w:val="24"/>
        </w:rPr>
        <w:br w:type="page"/>
      </w:r>
    </w:p>
    <w:p w14:paraId="638FE68D" w14:textId="6E1BC3FD" w:rsidR="00FC447C" w:rsidRDefault="00FC447C" w:rsidP="00FC447C">
      <w:pPr>
        <w:pStyle w:val="Heading2"/>
        <w:jc w:val="left"/>
        <w:rPr>
          <w:i w:val="0"/>
        </w:rPr>
      </w:pPr>
      <w:bookmarkStart w:id="1" w:name="_Toc48127146"/>
      <w:r>
        <w:rPr>
          <w:i w:val="0"/>
        </w:rPr>
        <w:lastRenderedPageBreak/>
        <w:t xml:space="preserve">Appendix 3 - </w:t>
      </w:r>
      <w:r w:rsidRPr="00AA4407">
        <w:rPr>
          <w:i w:val="0"/>
        </w:rPr>
        <w:t>Lesson Plan</w:t>
      </w:r>
      <w:r>
        <w:rPr>
          <w:i w:val="0"/>
        </w:rPr>
        <w:t xml:space="preserve"> </w:t>
      </w:r>
      <w:bookmarkEnd w:id="1"/>
      <w:r>
        <w:rPr>
          <w:i w:val="0"/>
        </w:rPr>
        <w:t>Oral Hygiene</w:t>
      </w:r>
    </w:p>
    <w:p w14:paraId="228CA217" w14:textId="77777777" w:rsidR="00FC447C" w:rsidRDefault="00FC447C" w:rsidP="00FC447C">
      <w:pPr>
        <w:rPr>
          <w:lang w:eastAsia="x-none"/>
        </w:rPr>
      </w:pPr>
    </w:p>
    <w:p w14:paraId="0833114B" w14:textId="77777777" w:rsidR="00FC447C" w:rsidRDefault="00FC447C" w:rsidP="00FC447C">
      <w:pPr>
        <w:jc w:val="center"/>
        <w:rPr>
          <w:lang w:eastAsia="x-none"/>
        </w:rPr>
      </w:pPr>
      <w:r w:rsidRPr="00AA4407">
        <w:rPr>
          <w:noProof/>
          <w:lang w:eastAsia="en-GB"/>
        </w:rPr>
        <w:drawing>
          <wp:inline distT="0" distB="0" distL="0" distR="0" wp14:anchorId="6592931E" wp14:editId="4322E354">
            <wp:extent cx="1452880" cy="581025"/>
            <wp:effectExtent l="0" t="0" r="0" b="952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2A2B21EB" w14:textId="77777777" w:rsidR="00FC447C" w:rsidRPr="002B7E18" w:rsidRDefault="00FC447C" w:rsidP="00FC447C">
      <w:pPr>
        <w:pStyle w:val="Caption"/>
        <w:tabs>
          <w:tab w:val="left" w:pos="615"/>
          <w:tab w:val="center" w:pos="4802"/>
        </w:tabs>
        <w:jc w:val="center"/>
      </w:pPr>
    </w:p>
    <w:p w14:paraId="53C10CA3" w14:textId="77777777" w:rsidR="00FC447C" w:rsidRDefault="00FC447C" w:rsidP="00FC447C">
      <w:pPr>
        <w:pStyle w:val="Title"/>
        <w:jc w:val="left"/>
      </w:pPr>
      <w:r>
        <w:t xml:space="preserve">                                                 </w:t>
      </w:r>
    </w:p>
    <w:p w14:paraId="300EA202" w14:textId="77777777" w:rsidR="00FC447C" w:rsidRDefault="00FC447C" w:rsidP="00FC447C">
      <w:pPr>
        <w:pStyle w:val="Title"/>
      </w:pPr>
      <w:r>
        <w:t>Lesson Plan</w:t>
      </w:r>
    </w:p>
    <w:p w14:paraId="3C69E392" w14:textId="77777777" w:rsidR="00FC447C" w:rsidRDefault="00FC447C" w:rsidP="00FC447C">
      <w:pPr>
        <w:pStyle w:val="Title"/>
        <w:jc w:val="left"/>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80"/>
        <w:gridCol w:w="1429"/>
        <w:gridCol w:w="2003"/>
        <w:gridCol w:w="2911"/>
      </w:tblGrid>
      <w:tr w:rsidR="00FC447C" w:rsidRPr="00887937" w14:paraId="06938847" w14:textId="77777777" w:rsidTr="007A5865">
        <w:trPr>
          <w:cantSplit/>
        </w:trPr>
        <w:tc>
          <w:tcPr>
            <w:tcW w:w="4909" w:type="dxa"/>
            <w:gridSpan w:val="2"/>
          </w:tcPr>
          <w:p w14:paraId="454C1E66" w14:textId="77777777" w:rsidR="00FC447C" w:rsidRPr="00887937" w:rsidRDefault="00FC447C" w:rsidP="007A5865">
            <w:pPr>
              <w:jc w:val="both"/>
              <w:rPr>
                <w:rFonts w:ascii="Calibri" w:hAnsi="Calibri" w:cs="Calibri"/>
                <w:b/>
              </w:rPr>
            </w:pPr>
            <w:r w:rsidRPr="00887937">
              <w:rPr>
                <w:rFonts w:ascii="Calibri" w:hAnsi="Calibri" w:cs="Calibri"/>
                <w:b/>
              </w:rPr>
              <w:t>Topic:</w:t>
            </w:r>
            <w:r>
              <w:rPr>
                <w:rFonts w:ascii="Calibri" w:hAnsi="Calibri" w:cs="Calibri"/>
                <w:b/>
              </w:rPr>
              <w:t xml:space="preserve">      </w:t>
            </w:r>
            <w:r w:rsidRPr="00BB64D8">
              <w:rPr>
                <w:rFonts w:ascii="Calibri" w:hAnsi="Calibri" w:cs="Calibri"/>
                <w:bCs/>
              </w:rPr>
              <w:t>Oral Hygiene – Domiciliary Care Staff</w:t>
            </w:r>
          </w:p>
        </w:tc>
        <w:tc>
          <w:tcPr>
            <w:tcW w:w="4914" w:type="dxa"/>
            <w:gridSpan w:val="2"/>
          </w:tcPr>
          <w:p w14:paraId="1BD647F7" w14:textId="7F72C5BA" w:rsidR="00FC447C" w:rsidRPr="00887937" w:rsidRDefault="00FC447C" w:rsidP="003D0F18">
            <w:pPr>
              <w:jc w:val="both"/>
              <w:rPr>
                <w:rFonts w:ascii="Calibri" w:hAnsi="Calibri" w:cs="Calibri"/>
                <w:b/>
              </w:rPr>
            </w:pPr>
            <w:r w:rsidRPr="00887937">
              <w:rPr>
                <w:rFonts w:ascii="Calibri" w:hAnsi="Calibri" w:cs="Calibri"/>
                <w:b/>
              </w:rPr>
              <w:t>Class:</w:t>
            </w:r>
            <w:r>
              <w:rPr>
                <w:rFonts w:ascii="Calibri" w:hAnsi="Calibri" w:cs="Calibri"/>
                <w:b/>
              </w:rPr>
              <w:t xml:space="preserve"> </w:t>
            </w:r>
            <w:r w:rsidRPr="00BB64D8">
              <w:rPr>
                <w:rFonts w:ascii="Calibri" w:hAnsi="Calibri" w:cs="Calibri"/>
                <w:bCs/>
              </w:rPr>
              <w:t>Domiciliary Care Staff – Care Cymru</w:t>
            </w:r>
          </w:p>
        </w:tc>
      </w:tr>
      <w:tr w:rsidR="00FC447C" w:rsidRPr="00887937" w14:paraId="43FA3DBA" w14:textId="77777777" w:rsidTr="007A5865">
        <w:tc>
          <w:tcPr>
            <w:tcW w:w="3480" w:type="dxa"/>
            <w:tcBorders>
              <w:bottom w:val="nil"/>
            </w:tcBorders>
          </w:tcPr>
          <w:p w14:paraId="4A2913EE" w14:textId="4A27555B" w:rsidR="00FC447C" w:rsidRPr="00887937" w:rsidRDefault="00FC447C" w:rsidP="003D0F18">
            <w:pPr>
              <w:jc w:val="both"/>
              <w:rPr>
                <w:rFonts w:ascii="Calibri" w:hAnsi="Calibri" w:cs="Calibri"/>
                <w:b/>
              </w:rPr>
            </w:pPr>
            <w:r w:rsidRPr="32344C61">
              <w:rPr>
                <w:rFonts w:ascii="Calibri" w:hAnsi="Calibri" w:cs="Calibri"/>
                <w:b/>
                <w:bCs/>
              </w:rPr>
              <w:t xml:space="preserve">Date: </w:t>
            </w:r>
            <w:r w:rsidRPr="32344C61">
              <w:rPr>
                <w:rFonts w:ascii="Calibri" w:hAnsi="Calibri" w:cs="Calibri"/>
              </w:rPr>
              <w:t>11</w:t>
            </w:r>
            <w:r w:rsidRPr="32344C61">
              <w:rPr>
                <w:rFonts w:ascii="Calibri" w:hAnsi="Calibri" w:cs="Calibri"/>
                <w:vertAlign w:val="superscript"/>
              </w:rPr>
              <w:t>th</w:t>
            </w:r>
            <w:r w:rsidRPr="32344C61">
              <w:rPr>
                <w:rFonts w:ascii="Calibri" w:hAnsi="Calibri" w:cs="Calibri"/>
              </w:rPr>
              <w:t xml:space="preserve"> April 2023</w:t>
            </w:r>
          </w:p>
        </w:tc>
        <w:tc>
          <w:tcPr>
            <w:tcW w:w="3432" w:type="dxa"/>
            <w:gridSpan w:val="2"/>
            <w:tcBorders>
              <w:bottom w:val="nil"/>
            </w:tcBorders>
          </w:tcPr>
          <w:p w14:paraId="24EE775E" w14:textId="77777777" w:rsidR="00FC447C" w:rsidRPr="00887937" w:rsidRDefault="00FC447C" w:rsidP="007A5865">
            <w:pPr>
              <w:jc w:val="both"/>
              <w:rPr>
                <w:rFonts w:ascii="Calibri" w:hAnsi="Calibri" w:cs="Calibri"/>
                <w:b/>
              </w:rPr>
            </w:pPr>
            <w:r w:rsidRPr="00887937">
              <w:rPr>
                <w:rFonts w:ascii="Calibri" w:hAnsi="Calibri" w:cs="Calibri"/>
                <w:b/>
              </w:rPr>
              <w:t>Length of lesson:</w:t>
            </w:r>
            <w:r>
              <w:rPr>
                <w:rFonts w:ascii="Calibri" w:hAnsi="Calibri" w:cs="Calibri"/>
                <w:b/>
              </w:rPr>
              <w:t xml:space="preserve"> </w:t>
            </w:r>
            <w:r>
              <w:rPr>
                <w:rFonts w:ascii="Calibri" w:hAnsi="Calibri" w:cs="Calibri"/>
                <w:bCs/>
              </w:rPr>
              <w:t>4</w:t>
            </w:r>
            <w:r w:rsidRPr="00BB64D8">
              <w:rPr>
                <w:rFonts w:ascii="Calibri" w:hAnsi="Calibri" w:cs="Calibri"/>
                <w:bCs/>
              </w:rPr>
              <w:t xml:space="preserve"> Hours</w:t>
            </w:r>
          </w:p>
        </w:tc>
        <w:tc>
          <w:tcPr>
            <w:tcW w:w="2911" w:type="dxa"/>
            <w:tcBorders>
              <w:bottom w:val="nil"/>
            </w:tcBorders>
          </w:tcPr>
          <w:p w14:paraId="6B6605D2" w14:textId="0F661767" w:rsidR="00FC447C" w:rsidRPr="00887937" w:rsidRDefault="00FC447C" w:rsidP="007A5865">
            <w:pPr>
              <w:jc w:val="both"/>
              <w:rPr>
                <w:rFonts w:ascii="Calibri" w:hAnsi="Calibri" w:cs="Calibri"/>
                <w:b/>
              </w:rPr>
            </w:pPr>
            <w:r w:rsidRPr="00887937">
              <w:rPr>
                <w:rFonts w:ascii="Calibri" w:hAnsi="Calibri" w:cs="Calibri"/>
                <w:b/>
              </w:rPr>
              <w:t>Number of students:</w:t>
            </w:r>
            <w:r>
              <w:rPr>
                <w:rFonts w:ascii="Calibri" w:hAnsi="Calibri" w:cs="Calibri"/>
                <w:b/>
              </w:rPr>
              <w:t xml:space="preserve"> 3</w:t>
            </w:r>
          </w:p>
        </w:tc>
      </w:tr>
      <w:tr w:rsidR="00FC447C" w:rsidRPr="00887937" w14:paraId="2CF6A62E" w14:textId="77777777" w:rsidTr="007A5865">
        <w:trPr>
          <w:cantSplit/>
        </w:trPr>
        <w:tc>
          <w:tcPr>
            <w:tcW w:w="9823" w:type="dxa"/>
            <w:gridSpan w:val="4"/>
            <w:tcBorders>
              <w:bottom w:val="single" w:sz="2" w:space="0" w:color="auto"/>
            </w:tcBorders>
          </w:tcPr>
          <w:p w14:paraId="721EECE6" w14:textId="77777777" w:rsidR="00FC447C" w:rsidRPr="00490C0A" w:rsidRDefault="00FC447C" w:rsidP="007A5865">
            <w:pPr>
              <w:jc w:val="both"/>
              <w:rPr>
                <w:rFonts w:ascii="Calibri" w:hAnsi="Calibri" w:cs="Calibri"/>
                <w:b/>
              </w:rPr>
            </w:pPr>
            <w:r w:rsidRPr="00490C0A">
              <w:rPr>
                <w:rFonts w:ascii="Calibri" w:hAnsi="Calibri" w:cs="Calibri"/>
                <w:b/>
              </w:rPr>
              <w:t>Resources required:</w:t>
            </w:r>
          </w:p>
          <w:p w14:paraId="277315B6"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PowerPoint Presentation</w:t>
            </w:r>
          </w:p>
          <w:p w14:paraId="0514BF29"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Mentimeter Quiz</w:t>
            </w:r>
          </w:p>
          <w:p w14:paraId="07F64BC9" w14:textId="77777777" w:rsidR="00FC447C" w:rsidRPr="00BB64D8" w:rsidRDefault="00FC447C" w:rsidP="007B3720">
            <w:pPr>
              <w:spacing w:line="240" w:lineRule="auto"/>
              <w:jc w:val="both"/>
              <w:rPr>
                <w:rFonts w:ascii="Calibri" w:hAnsi="Calibri" w:cs="Calibri"/>
              </w:rPr>
            </w:pPr>
            <w:r w:rsidRPr="32344C61">
              <w:rPr>
                <w:rFonts w:ascii="Calibri" w:hAnsi="Calibri" w:cs="Calibri"/>
              </w:rPr>
              <w:t>Toothbrushes</w:t>
            </w:r>
          </w:p>
          <w:p w14:paraId="0EC600DD"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Teeth Model</w:t>
            </w:r>
          </w:p>
          <w:p w14:paraId="5D1BE384" w14:textId="77777777" w:rsidR="00FC447C" w:rsidRPr="00BB64D8" w:rsidRDefault="00FC447C" w:rsidP="007B3720">
            <w:pPr>
              <w:spacing w:line="240" w:lineRule="auto"/>
              <w:jc w:val="both"/>
              <w:rPr>
                <w:rFonts w:ascii="Calibri" w:hAnsi="Calibri" w:cs="Calibri"/>
                <w:bCs/>
              </w:rPr>
            </w:pPr>
            <w:r w:rsidRPr="00BB64D8">
              <w:rPr>
                <w:rFonts w:ascii="Calibri" w:hAnsi="Calibri" w:cs="Calibri"/>
                <w:bCs/>
              </w:rPr>
              <w:t>Toothbrush modification examples</w:t>
            </w:r>
          </w:p>
          <w:p w14:paraId="11F438DD" w14:textId="77777777" w:rsidR="00FC447C" w:rsidRPr="00BB64D8" w:rsidRDefault="00FC447C" w:rsidP="007B3720">
            <w:pPr>
              <w:spacing w:line="240" w:lineRule="auto"/>
              <w:jc w:val="both"/>
              <w:rPr>
                <w:rFonts w:ascii="Calibri" w:hAnsi="Calibri" w:cs="Calibri"/>
              </w:rPr>
            </w:pPr>
            <w:r w:rsidRPr="32344C61">
              <w:rPr>
                <w:rFonts w:ascii="Calibri" w:hAnsi="Calibri" w:cs="Calibri"/>
              </w:rPr>
              <w:t>Bite sticks</w:t>
            </w:r>
          </w:p>
          <w:p w14:paraId="61363E11" w14:textId="77777777" w:rsidR="00FC447C" w:rsidRDefault="00FC447C" w:rsidP="007B3720">
            <w:pPr>
              <w:spacing w:line="240" w:lineRule="auto"/>
              <w:jc w:val="both"/>
              <w:rPr>
                <w:rFonts w:ascii="Calibri" w:hAnsi="Calibri" w:cs="Calibri"/>
              </w:rPr>
            </w:pPr>
            <w:r w:rsidRPr="32344C61">
              <w:rPr>
                <w:rFonts w:ascii="Calibri" w:hAnsi="Calibri" w:cs="Calibri"/>
              </w:rPr>
              <w:t xml:space="preserve">Samples – Toothpaste, </w:t>
            </w:r>
            <w:proofErr w:type="spellStart"/>
            <w:r w:rsidRPr="32344C61">
              <w:rPr>
                <w:rFonts w:ascii="Calibri" w:hAnsi="Calibri" w:cs="Calibri"/>
              </w:rPr>
              <w:t>bitesticks</w:t>
            </w:r>
            <w:proofErr w:type="spellEnd"/>
            <w:r w:rsidRPr="32344C61">
              <w:rPr>
                <w:rFonts w:ascii="Calibri" w:hAnsi="Calibri" w:cs="Calibri"/>
              </w:rPr>
              <w:t>, brushes.</w:t>
            </w:r>
          </w:p>
          <w:p w14:paraId="78F7EC76" w14:textId="77777777" w:rsidR="00FC447C" w:rsidRDefault="00FC447C" w:rsidP="007B3720">
            <w:pPr>
              <w:spacing w:line="240" w:lineRule="auto"/>
              <w:jc w:val="both"/>
              <w:rPr>
                <w:rFonts w:ascii="Calibri" w:hAnsi="Calibri" w:cs="Calibri"/>
                <w:bCs/>
              </w:rPr>
            </w:pPr>
            <w:r w:rsidRPr="00BB64D8">
              <w:rPr>
                <w:rFonts w:ascii="Calibri" w:hAnsi="Calibri" w:cs="Calibri"/>
                <w:bCs/>
              </w:rPr>
              <w:t>Denture cleaning Equipment</w:t>
            </w:r>
          </w:p>
          <w:p w14:paraId="5A376659" w14:textId="77777777" w:rsidR="00FC447C" w:rsidRPr="00BB64D8" w:rsidRDefault="00FC447C" w:rsidP="007B3720">
            <w:pPr>
              <w:spacing w:line="240" w:lineRule="auto"/>
              <w:jc w:val="both"/>
              <w:rPr>
                <w:rFonts w:ascii="Calibri" w:hAnsi="Calibri" w:cs="Calibri"/>
                <w:bCs/>
              </w:rPr>
            </w:pPr>
            <w:r w:rsidRPr="32344C61">
              <w:rPr>
                <w:rFonts w:ascii="Calibri" w:hAnsi="Calibri" w:cs="Calibri"/>
              </w:rPr>
              <w:t>Resource Guide Pack for care staff</w:t>
            </w:r>
          </w:p>
          <w:p w14:paraId="2E7DD8E5" w14:textId="6E1019BE" w:rsidR="00FC447C" w:rsidRPr="00887937" w:rsidRDefault="00FC447C" w:rsidP="007B3720">
            <w:pPr>
              <w:spacing w:line="240" w:lineRule="auto"/>
              <w:jc w:val="both"/>
              <w:rPr>
                <w:rFonts w:ascii="Calibri" w:hAnsi="Calibri" w:cs="Calibri"/>
                <w:b/>
              </w:rPr>
            </w:pPr>
            <w:r w:rsidRPr="32344C61">
              <w:rPr>
                <w:rFonts w:ascii="Calibri" w:hAnsi="Calibri" w:cs="Calibri"/>
              </w:rPr>
              <w:t>Feedback Form</w:t>
            </w:r>
          </w:p>
        </w:tc>
      </w:tr>
      <w:tr w:rsidR="00FC447C" w:rsidRPr="00887937" w14:paraId="4CAAF5BA" w14:textId="77777777" w:rsidTr="007A5865">
        <w:trPr>
          <w:cantSplit/>
        </w:trPr>
        <w:tc>
          <w:tcPr>
            <w:tcW w:w="9823" w:type="dxa"/>
            <w:gridSpan w:val="4"/>
            <w:tcBorders>
              <w:top w:val="single" w:sz="2" w:space="0" w:color="auto"/>
            </w:tcBorders>
          </w:tcPr>
          <w:p w14:paraId="40D3C883" w14:textId="77777777" w:rsidR="007B3720" w:rsidRDefault="00FC447C" w:rsidP="007A5865">
            <w:pPr>
              <w:jc w:val="both"/>
              <w:rPr>
                <w:rFonts w:ascii="Calibri" w:hAnsi="Calibri" w:cs="Calibri"/>
                <w:b/>
              </w:rPr>
            </w:pPr>
            <w:r w:rsidRPr="00887937">
              <w:rPr>
                <w:rFonts w:ascii="Calibri" w:hAnsi="Calibri" w:cs="Calibri"/>
                <w:b/>
              </w:rPr>
              <w:t>Aim of Lesson</w:t>
            </w:r>
          </w:p>
          <w:p w14:paraId="3079D346" w14:textId="3B536100" w:rsidR="00FC447C" w:rsidRPr="00887937" w:rsidRDefault="00FC447C" w:rsidP="007B3720">
            <w:pPr>
              <w:jc w:val="both"/>
              <w:rPr>
                <w:rFonts w:ascii="Calibri" w:hAnsi="Calibri" w:cs="Calibri"/>
                <w:b/>
              </w:rPr>
            </w:pPr>
            <w:r w:rsidRPr="000B41E4">
              <w:rPr>
                <w:rFonts w:ascii="Calibri" w:hAnsi="Calibri" w:cs="Calibri"/>
                <w:bCs/>
              </w:rPr>
              <w:t xml:space="preserve">To increase knowledge and skills in oral care for </w:t>
            </w:r>
            <w:r w:rsidRPr="00BB64D8">
              <w:rPr>
                <w:rFonts w:ascii="Calibri" w:hAnsi="Calibri" w:cs="Calibri"/>
                <w:bCs/>
              </w:rPr>
              <w:t xml:space="preserve">carers </w:t>
            </w:r>
            <w:r w:rsidRPr="000B41E4">
              <w:rPr>
                <w:rFonts w:ascii="Calibri" w:hAnsi="Calibri" w:cs="Calibri"/>
                <w:bCs/>
              </w:rPr>
              <w:t xml:space="preserve">of </w:t>
            </w:r>
            <w:r w:rsidRPr="00BB64D8">
              <w:rPr>
                <w:rFonts w:ascii="Calibri" w:hAnsi="Calibri" w:cs="Calibri"/>
                <w:bCs/>
              </w:rPr>
              <w:t>domiciliary care residents.</w:t>
            </w:r>
          </w:p>
        </w:tc>
      </w:tr>
      <w:tr w:rsidR="00FC447C" w:rsidRPr="00887937" w14:paraId="5DB95B60" w14:textId="77777777" w:rsidTr="007A5865">
        <w:trPr>
          <w:cantSplit/>
        </w:trPr>
        <w:tc>
          <w:tcPr>
            <w:tcW w:w="9823" w:type="dxa"/>
            <w:gridSpan w:val="4"/>
            <w:tcBorders>
              <w:bottom w:val="nil"/>
            </w:tcBorders>
          </w:tcPr>
          <w:p w14:paraId="55A1BD7B" w14:textId="77777777" w:rsidR="00FC447C" w:rsidRPr="00887937" w:rsidRDefault="00FC447C" w:rsidP="007A5865">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38EEFA84"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Identify basic cause of dental disease.</w:t>
            </w:r>
          </w:p>
          <w:p w14:paraId="430D63D5"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Demonstrate effective mouth care for domiciliary care residents.</w:t>
            </w:r>
          </w:p>
          <w:p w14:paraId="73BBBFF6" w14:textId="77777777" w:rsidR="00FC447C" w:rsidRPr="007B0149" w:rsidRDefault="00FC447C" w:rsidP="00FC447C">
            <w:pPr>
              <w:pStyle w:val="ListParagraph"/>
              <w:numPr>
                <w:ilvl w:val="0"/>
                <w:numId w:val="6"/>
              </w:numPr>
              <w:spacing w:after="0" w:line="240" w:lineRule="auto"/>
              <w:jc w:val="both"/>
              <w:rPr>
                <w:rFonts w:ascii="Calibri" w:hAnsi="Calibri" w:cs="Calibri"/>
                <w:bCs/>
              </w:rPr>
            </w:pPr>
            <w:r w:rsidRPr="007B0149">
              <w:rPr>
                <w:rFonts w:ascii="Calibri" w:hAnsi="Calibri" w:cs="Calibri"/>
                <w:bCs/>
              </w:rPr>
              <w:t>Recognise and report any concerns within the mouth.</w:t>
            </w:r>
          </w:p>
          <w:p w14:paraId="04C03B8E" w14:textId="77777777" w:rsidR="00FC447C" w:rsidRPr="00887937" w:rsidRDefault="00FC447C" w:rsidP="007A5865">
            <w:pPr>
              <w:jc w:val="both"/>
              <w:rPr>
                <w:rFonts w:ascii="Calibri" w:hAnsi="Calibri" w:cs="Calibri"/>
                <w:b/>
              </w:rPr>
            </w:pPr>
          </w:p>
        </w:tc>
      </w:tr>
      <w:tr w:rsidR="00FC447C" w:rsidRPr="00887937" w14:paraId="753B716F" w14:textId="77777777" w:rsidTr="007A5865">
        <w:trPr>
          <w:cantSplit/>
        </w:trPr>
        <w:tc>
          <w:tcPr>
            <w:tcW w:w="9823" w:type="dxa"/>
            <w:gridSpan w:val="4"/>
            <w:tcBorders>
              <w:bottom w:val="single" w:sz="2" w:space="0" w:color="auto"/>
            </w:tcBorders>
          </w:tcPr>
          <w:p w14:paraId="2AF352D5" w14:textId="77777777" w:rsidR="00FC447C" w:rsidRPr="00887937" w:rsidRDefault="00FC447C" w:rsidP="007A5865">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2A6B662C" w14:textId="3D538960" w:rsidR="00FC447C" w:rsidRPr="00887937" w:rsidRDefault="00FC447C" w:rsidP="007B3720">
            <w:pPr>
              <w:jc w:val="both"/>
              <w:rPr>
                <w:rFonts w:ascii="Calibri" w:hAnsi="Calibri" w:cs="Calibri"/>
                <w:b/>
              </w:rPr>
            </w:pPr>
            <w:r w:rsidRPr="00BB64D8">
              <w:rPr>
                <w:rFonts w:ascii="Calibri" w:hAnsi="Calibri" w:cs="Calibri"/>
                <w:bCs/>
              </w:rPr>
              <w:t>None – Domiciliary Care Staff who provide care for patients in their own home.</w:t>
            </w:r>
          </w:p>
        </w:tc>
      </w:tr>
      <w:tr w:rsidR="00FC447C" w:rsidRPr="00887937" w14:paraId="0A285741" w14:textId="77777777" w:rsidTr="007A5865">
        <w:trPr>
          <w:cantSplit/>
        </w:trPr>
        <w:tc>
          <w:tcPr>
            <w:tcW w:w="9823" w:type="dxa"/>
            <w:gridSpan w:val="4"/>
            <w:tcBorders>
              <w:top w:val="single" w:sz="2" w:space="0" w:color="auto"/>
            </w:tcBorders>
          </w:tcPr>
          <w:p w14:paraId="047BAC29" w14:textId="77777777" w:rsidR="00FC447C" w:rsidRPr="00887937" w:rsidRDefault="00FC447C" w:rsidP="007A5865">
            <w:pPr>
              <w:jc w:val="both"/>
              <w:rPr>
                <w:rFonts w:ascii="Calibri" w:hAnsi="Calibri" w:cs="Calibri"/>
                <w:b/>
              </w:rPr>
            </w:pPr>
            <w:r w:rsidRPr="00887937">
              <w:rPr>
                <w:rFonts w:ascii="Calibri" w:hAnsi="Calibri" w:cs="Calibri"/>
                <w:b/>
              </w:rPr>
              <w:lastRenderedPageBreak/>
              <w:t>Anticipated difficulties (if applicable):</w:t>
            </w:r>
          </w:p>
          <w:p w14:paraId="178845B0" w14:textId="48C9F92C" w:rsidR="00FC447C" w:rsidRPr="00BB64D8" w:rsidRDefault="00FC447C" w:rsidP="007A5865">
            <w:pPr>
              <w:jc w:val="both"/>
              <w:rPr>
                <w:rFonts w:ascii="Calibri" w:hAnsi="Calibri" w:cs="Calibri"/>
                <w:bCs/>
              </w:rPr>
            </w:pPr>
            <w:r w:rsidRPr="00BB64D8">
              <w:rPr>
                <w:rFonts w:ascii="Calibri" w:hAnsi="Calibri" w:cs="Calibri"/>
                <w:bCs/>
              </w:rPr>
              <w:t>Engagement</w:t>
            </w:r>
            <w:r w:rsidR="007B3720">
              <w:rPr>
                <w:rFonts w:ascii="Calibri" w:hAnsi="Calibri" w:cs="Calibri"/>
                <w:bCs/>
              </w:rPr>
              <w:t>.</w:t>
            </w:r>
          </w:p>
          <w:p w14:paraId="61E62B88" w14:textId="77777777" w:rsidR="00FC447C" w:rsidRPr="00BB64D8" w:rsidRDefault="00FC447C" w:rsidP="007A5865">
            <w:pPr>
              <w:jc w:val="both"/>
              <w:rPr>
                <w:rFonts w:ascii="Calibri" w:hAnsi="Calibri" w:cs="Calibri"/>
                <w:bCs/>
              </w:rPr>
            </w:pPr>
            <w:r w:rsidRPr="00BB64D8">
              <w:rPr>
                <w:rFonts w:ascii="Calibri" w:hAnsi="Calibri" w:cs="Calibri"/>
                <w:bCs/>
              </w:rPr>
              <w:t>Pitching at the correct level as care staff have care experience but not much oral care experience.</w:t>
            </w:r>
          </w:p>
          <w:p w14:paraId="5620DBE5" w14:textId="77777777" w:rsidR="00FC447C" w:rsidRDefault="00FC447C" w:rsidP="007A5865">
            <w:pPr>
              <w:jc w:val="both"/>
              <w:rPr>
                <w:rFonts w:ascii="Calibri" w:hAnsi="Calibri" w:cs="Calibri"/>
              </w:rPr>
            </w:pPr>
            <w:r w:rsidRPr="32344C61">
              <w:rPr>
                <w:rFonts w:ascii="Calibri" w:hAnsi="Calibri" w:cs="Calibri"/>
              </w:rPr>
              <w:t>Having suitable products and samples available to show staff and setting these up somewhere beforehand.</w:t>
            </w:r>
          </w:p>
          <w:p w14:paraId="45A0B1B7" w14:textId="3EF49DF4" w:rsidR="00FC447C" w:rsidRPr="00643E66" w:rsidRDefault="00FC447C" w:rsidP="007A5865">
            <w:pPr>
              <w:jc w:val="both"/>
              <w:rPr>
                <w:rFonts w:ascii="Calibri" w:hAnsi="Calibri" w:cs="Calibri"/>
              </w:rPr>
            </w:pPr>
            <w:r w:rsidRPr="32344C61">
              <w:rPr>
                <w:rFonts w:ascii="Calibri" w:hAnsi="Calibri" w:cs="Calibri"/>
              </w:rPr>
              <w:t>Technology issues – quiz on Mentimeter working properly. Video not playing properly – no sound.</w:t>
            </w:r>
            <w:r w:rsidR="00F403C0">
              <w:rPr>
                <w:rFonts w:ascii="Calibri" w:hAnsi="Calibri" w:cs="Calibri"/>
              </w:rPr>
              <w:t xml:space="preserve"> Plugging laptop in to projector as not used their equipment before.</w:t>
            </w:r>
          </w:p>
          <w:p w14:paraId="5931F233" w14:textId="429A6ED7" w:rsidR="0013129C" w:rsidRDefault="00FC447C" w:rsidP="007A5865">
            <w:pPr>
              <w:jc w:val="both"/>
              <w:rPr>
                <w:rFonts w:ascii="Calibri" w:hAnsi="Calibri" w:cs="Calibri"/>
              </w:rPr>
            </w:pPr>
            <w:r w:rsidRPr="32344C61">
              <w:rPr>
                <w:rFonts w:ascii="Calibri" w:hAnsi="Calibri" w:cs="Calibri"/>
              </w:rPr>
              <w:t>Comfort levels – will need to locate a chair/stool for myself as 25 weeks pregnant now and standing for long periods is getting difficult.</w:t>
            </w:r>
          </w:p>
          <w:p w14:paraId="4B046E89" w14:textId="77777777" w:rsidR="00FC447C" w:rsidRDefault="0013129C" w:rsidP="0084163D">
            <w:pPr>
              <w:jc w:val="both"/>
              <w:rPr>
                <w:rFonts w:ascii="Calibri" w:hAnsi="Calibri" w:cs="Calibri"/>
              </w:rPr>
            </w:pPr>
            <w:r>
              <w:rPr>
                <w:rFonts w:ascii="Calibri" w:hAnsi="Calibri" w:cs="Calibri"/>
              </w:rPr>
              <w:t xml:space="preserve">Keeping to </w:t>
            </w:r>
            <w:proofErr w:type="gramStart"/>
            <w:r>
              <w:rPr>
                <w:rFonts w:ascii="Calibri" w:hAnsi="Calibri" w:cs="Calibri"/>
              </w:rPr>
              <w:t>4 hour</w:t>
            </w:r>
            <w:proofErr w:type="gramEnd"/>
            <w:r>
              <w:rPr>
                <w:rFonts w:ascii="Calibri" w:hAnsi="Calibri" w:cs="Calibri"/>
              </w:rPr>
              <w:t xml:space="preserve"> slot – have tried to plan effectively – given plenty of time for each section with a buffer of 30 mins for any</w:t>
            </w:r>
            <w:r w:rsidR="0084163D">
              <w:rPr>
                <w:rFonts w:ascii="Calibri" w:hAnsi="Calibri" w:cs="Calibri"/>
              </w:rPr>
              <w:t>where that I run over during session.</w:t>
            </w:r>
          </w:p>
          <w:p w14:paraId="4DCE9B4A" w14:textId="40611A86" w:rsidR="0084163D" w:rsidRPr="00887937" w:rsidRDefault="0084163D" w:rsidP="0084163D">
            <w:pPr>
              <w:jc w:val="both"/>
              <w:rPr>
                <w:rFonts w:ascii="Calibri" w:hAnsi="Calibri" w:cs="Calibri"/>
                <w:b/>
              </w:rPr>
            </w:pPr>
            <w:r>
              <w:rPr>
                <w:rFonts w:ascii="Calibri" w:hAnsi="Calibri" w:cs="Calibri"/>
              </w:rPr>
              <w:t xml:space="preserve">Unfamiliar group </w:t>
            </w:r>
            <w:r w:rsidR="00135DFC">
              <w:rPr>
                <w:rFonts w:ascii="Calibri" w:hAnsi="Calibri" w:cs="Calibri"/>
              </w:rPr>
              <w:t>and n</w:t>
            </w:r>
            <w:r>
              <w:rPr>
                <w:rFonts w:ascii="Calibri" w:hAnsi="Calibri" w:cs="Calibri"/>
              </w:rPr>
              <w:t>ew environment</w:t>
            </w:r>
            <w:r w:rsidR="00135DFC">
              <w:rPr>
                <w:rFonts w:ascii="Calibri" w:hAnsi="Calibri" w:cs="Calibri"/>
              </w:rPr>
              <w:t>.</w:t>
            </w:r>
          </w:p>
        </w:tc>
      </w:tr>
      <w:tr w:rsidR="00FC447C" w14:paraId="4EB39D19" w14:textId="77777777" w:rsidTr="007A5865">
        <w:trPr>
          <w:cantSplit/>
          <w:trHeight w:val="2936"/>
        </w:trPr>
        <w:tc>
          <w:tcPr>
            <w:tcW w:w="9823" w:type="dxa"/>
            <w:gridSpan w:val="4"/>
            <w:tcBorders>
              <w:top w:val="single" w:sz="2" w:space="0" w:color="auto"/>
            </w:tcBorders>
          </w:tcPr>
          <w:p w14:paraId="48A80545" w14:textId="77777777" w:rsidR="00FC447C" w:rsidRDefault="00FC447C" w:rsidP="007A5865">
            <w:pPr>
              <w:jc w:val="both"/>
              <w:rPr>
                <w:rFonts w:eastAsiaTheme="minorEastAsia"/>
                <w:b/>
                <w:bCs/>
              </w:rPr>
            </w:pPr>
            <w:r w:rsidRPr="269EDB9F">
              <w:rPr>
                <w:rFonts w:eastAsiaTheme="minorEastAsia"/>
                <w:b/>
                <w:bCs/>
              </w:rPr>
              <w:t>Professional Standards (where are these being met within the session)</w:t>
            </w:r>
          </w:p>
          <w:p w14:paraId="70DF0BCB" w14:textId="77777777" w:rsidR="00FC447C" w:rsidRPr="000E039A" w:rsidRDefault="00FC447C" w:rsidP="007A5865">
            <w:pPr>
              <w:jc w:val="both"/>
              <w:rPr>
                <w:rFonts w:cstheme="minorHAnsi"/>
                <w:i/>
                <w:iCs/>
                <w:szCs w:val="18"/>
              </w:rPr>
            </w:pPr>
            <w:r w:rsidRPr="004F69B8">
              <w:rPr>
                <w:rFonts w:cstheme="minorHAnsi"/>
                <w:szCs w:val="18"/>
              </w:rPr>
              <w:t>A1 Design and plan learning activities and/or programmes of study</w:t>
            </w:r>
            <w:r>
              <w:rPr>
                <w:rFonts w:cstheme="minorHAnsi"/>
                <w:szCs w:val="18"/>
              </w:rPr>
              <w:t xml:space="preserve"> – </w:t>
            </w:r>
            <w:r w:rsidRPr="000E039A">
              <w:rPr>
                <w:rFonts w:cstheme="minorHAnsi"/>
                <w:i/>
                <w:iCs/>
                <w:szCs w:val="18"/>
              </w:rPr>
              <w:t>Prepare PP and Mentimeter Quiz.</w:t>
            </w:r>
          </w:p>
          <w:p w14:paraId="37D461E2" w14:textId="77777777" w:rsidR="00FC447C" w:rsidRPr="000E039A" w:rsidRDefault="00FC447C" w:rsidP="007A5865">
            <w:pPr>
              <w:jc w:val="both"/>
              <w:rPr>
                <w:i/>
                <w:iCs/>
              </w:rPr>
            </w:pPr>
            <w:r w:rsidRPr="32344C61">
              <w:t xml:space="preserve">A2 Teach and/or support learning – </w:t>
            </w:r>
            <w:r w:rsidRPr="32344C61">
              <w:rPr>
                <w:i/>
                <w:iCs/>
              </w:rPr>
              <w:t>Teach new skills in oral care, support care staff to learn new skills.</w:t>
            </w:r>
          </w:p>
          <w:p w14:paraId="69BBEDBF" w14:textId="77777777" w:rsidR="00FC447C" w:rsidRPr="004F69B8" w:rsidRDefault="00FC447C" w:rsidP="007A5865">
            <w:pPr>
              <w:jc w:val="both"/>
              <w:rPr>
                <w:rFonts w:cstheme="minorHAnsi"/>
                <w:szCs w:val="18"/>
              </w:rPr>
            </w:pPr>
            <w:r w:rsidRPr="004F69B8">
              <w:rPr>
                <w:rFonts w:cstheme="minorHAnsi"/>
                <w:szCs w:val="18"/>
              </w:rPr>
              <w:t>K1 The subject material</w:t>
            </w:r>
            <w:r>
              <w:rPr>
                <w:rFonts w:cstheme="minorHAnsi"/>
                <w:szCs w:val="18"/>
              </w:rPr>
              <w:t xml:space="preserve"> -</w:t>
            </w:r>
            <w:r w:rsidRPr="000E039A">
              <w:rPr>
                <w:rFonts w:cstheme="minorHAnsi"/>
                <w:i/>
                <w:iCs/>
                <w:szCs w:val="18"/>
              </w:rPr>
              <w:t>Teaching Oral Care topic for care staff.</w:t>
            </w:r>
          </w:p>
          <w:p w14:paraId="699C9FA3" w14:textId="77777777" w:rsidR="00FC447C" w:rsidRPr="004F69B8" w:rsidRDefault="00FC447C" w:rsidP="007A5865">
            <w:pPr>
              <w:jc w:val="both"/>
            </w:pPr>
            <w:r w:rsidRPr="32344C61">
              <w:t xml:space="preserve">K4 The use and value of appropriate learning technologies – </w:t>
            </w:r>
            <w:r w:rsidRPr="32344C61">
              <w:rPr>
                <w:i/>
                <w:iCs/>
              </w:rPr>
              <w:t>use Mentimeter quiz and word cloud function</w:t>
            </w:r>
            <w:r w:rsidRPr="32344C61">
              <w:t>.</w:t>
            </w:r>
          </w:p>
          <w:p w14:paraId="38A51598" w14:textId="77777777" w:rsidR="00FC447C" w:rsidRPr="004F69B8" w:rsidRDefault="00FC447C" w:rsidP="007A5865">
            <w:pPr>
              <w:jc w:val="both"/>
              <w:rPr>
                <w:i/>
                <w:iCs/>
              </w:rPr>
            </w:pPr>
            <w:r w:rsidRPr="32344C61">
              <w:t xml:space="preserve">K5 Methods for evaluating the effectiveness of teaching – </w:t>
            </w:r>
            <w:r w:rsidRPr="32344C61">
              <w:rPr>
                <w:i/>
                <w:iCs/>
              </w:rPr>
              <w:t>feedback at end of session from learners and from Observer – Marion Phillips.</w:t>
            </w:r>
          </w:p>
          <w:p w14:paraId="44A37B07" w14:textId="6EDA7D7B" w:rsidR="00FC447C" w:rsidRDefault="00FC447C" w:rsidP="00575EF2">
            <w:pPr>
              <w:jc w:val="both"/>
              <w:rPr>
                <w:b/>
                <w:bCs/>
                <w:szCs w:val="24"/>
              </w:rPr>
            </w:pPr>
            <w:r w:rsidRPr="004F69B8">
              <w:rPr>
                <w:rFonts w:cstheme="minorHAnsi"/>
                <w:szCs w:val="18"/>
              </w:rPr>
              <w:t>V1 Respect individual learners and diverse learning communities</w:t>
            </w:r>
            <w:r>
              <w:rPr>
                <w:rFonts w:cstheme="minorHAnsi"/>
                <w:szCs w:val="18"/>
              </w:rPr>
              <w:t xml:space="preserve"> – </w:t>
            </w:r>
            <w:r w:rsidRPr="000E039A">
              <w:rPr>
                <w:rFonts w:cstheme="minorHAnsi"/>
                <w:i/>
                <w:iCs/>
                <w:szCs w:val="18"/>
              </w:rPr>
              <w:t>treat all learners with respect and appreciate that all learners have different experiences in providing oral care.</w:t>
            </w:r>
          </w:p>
        </w:tc>
      </w:tr>
    </w:tbl>
    <w:p w14:paraId="5B9EB4F4" w14:textId="77777777" w:rsidR="00FC447C" w:rsidRDefault="00FC447C" w:rsidP="00FC447C"/>
    <w:p w14:paraId="7290CB8E" w14:textId="77777777" w:rsidR="00FC447C" w:rsidRDefault="00FC447C" w:rsidP="00FC447C"/>
    <w:p w14:paraId="37DDFB66" w14:textId="77777777" w:rsidR="00FC447C" w:rsidRPr="00887937" w:rsidRDefault="00FC447C" w:rsidP="00FC447C">
      <w:pPr>
        <w:rPr>
          <w:rFonts w:ascii="Calibri" w:hAnsi="Calibri" w:cs="Calibri"/>
          <w:b/>
          <w:szCs w:val="24"/>
          <w:u w:val="single"/>
        </w:rPr>
      </w:pPr>
      <w:r w:rsidRPr="00887937">
        <w:rPr>
          <w:rFonts w:ascii="Calibri" w:hAnsi="Calibri" w:cs="Calibri"/>
          <w:b/>
          <w:szCs w:val="24"/>
          <w:u w:val="single"/>
        </w:rPr>
        <w:t>Lesson Detail:</w:t>
      </w:r>
    </w:p>
    <w:p w14:paraId="5A0258C9" w14:textId="77777777" w:rsidR="00FC447C" w:rsidRDefault="00FC447C" w:rsidP="00FC447C"/>
    <w:tbl>
      <w:tblPr>
        <w:tblW w:w="102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2444"/>
        <w:gridCol w:w="4140"/>
        <w:gridCol w:w="1571"/>
      </w:tblGrid>
      <w:tr w:rsidR="00FC447C" w:rsidRPr="00887937" w14:paraId="64BF3D7A" w14:textId="77777777" w:rsidTr="007A5865">
        <w:trPr>
          <w:trHeight w:val="439"/>
        </w:trPr>
        <w:tc>
          <w:tcPr>
            <w:tcW w:w="2127" w:type="dxa"/>
          </w:tcPr>
          <w:p w14:paraId="271503F8" w14:textId="77777777" w:rsidR="00FC447C" w:rsidRPr="00A17BBE" w:rsidRDefault="00FC447C" w:rsidP="007A5865">
            <w:pPr>
              <w:jc w:val="center"/>
              <w:rPr>
                <w:rFonts w:cstheme="minorHAnsi"/>
                <w:b/>
              </w:rPr>
            </w:pPr>
          </w:p>
          <w:p w14:paraId="6C45F89D" w14:textId="77777777" w:rsidR="00FC447C" w:rsidRPr="00A17BBE" w:rsidRDefault="00FC447C" w:rsidP="007A5865">
            <w:pPr>
              <w:jc w:val="center"/>
              <w:rPr>
                <w:rFonts w:cstheme="minorHAnsi"/>
                <w:b/>
              </w:rPr>
            </w:pPr>
            <w:r w:rsidRPr="00A17BBE">
              <w:rPr>
                <w:rFonts w:cstheme="minorHAnsi"/>
                <w:b/>
              </w:rPr>
              <w:t xml:space="preserve">Stage </w:t>
            </w:r>
          </w:p>
        </w:tc>
        <w:tc>
          <w:tcPr>
            <w:tcW w:w="2444" w:type="dxa"/>
          </w:tcPr>
          <w:p w14:paraId="535F8FBA" w14:textId="77777777" w:rsidR="00FC447C" w:rsidRPr="00A17BBE" w:rsidRDefault="00FC447C" w:rsidP="007A5865">
            <w:pPr>
              <w:jc w:val="center"/>
              <w:rPr>
                <w:rFonts w:cstheme="minorHAnsi"/>
                <w:b/>
              </w:rPr>
            </w:pPr>
          </w:p>
          <w:p w14:paraId="1419B39B" w14:textId="77777777" w:rsidR="00FC447C" w:rsidRPr="00A17BBE" w:rsidRDefault="00FC447C" w:rsidP="007A5865">
            <w:pPr>
              <w:jc w:val="center"/>
              <w:rPr>
                <w:rFonts w:cstheme="minorHAnsi"/>
                <w:b/>
              </w:rPr>
            </w:pPr>
            <w:r w:rsidRPr="00A17BBE">
              <w:rPr>
                <w:rFonts w:cstheme="minorHAnsi"/>
                <w:b/>
              </w:rPr>
              <w:t>Focus</w:t>
            </w:r>
          </w:p>
        </w:tc>
        <w:tc>
          <w:tcPr>
            <w:tcW w:w="4140" w:type="dxa"/>
          </w:tcPr>
          <w:p w14:paraId="390BFD67" w14:textId="77777777" w:rsidR="00FC447C" w:rsidRPr="00A17BBE" w:rsidRDefault="00FC447C" w:rsidP="007A5865">
            <w:pPr>
              <w:jc w:val="center"/>
              <w:rPr>
                <w:rFonts w:cstheme="minorHAnsi"/>
                <w:b/>
              </w:rPr>
            </w:pPr>
          </w:p>
          <w:p w14:paraId="1C0525D2" w14:textId="77777777" w:rsidR="00FC447C" w:rsidRPr="00A17BBE" w:rsidRDefault="00FC447C" w:rsidP="007A5865">
            <w:pPr>
              <w:jc w:val="center"/>
              <w:rPr>
                <w:rFonts w:cstheme="minorHAnsi"/>
                <w:b/>
              </w:rPr>
            </w:pPr>
            <w:r w:rsidRPr="00A17BBE">
              <w:rPr>
                <w:rFonts w:cstheme="minorHAnsi"/>
                <w:b/>
              </w:rPr>
              <w:t xml:space="preserve">Strategy </w:t>
            </w:r>
          </w:p>
        </w:tc>
        <w:tc>
          <w:tcPr>
            <w:tcW w:w="1571" w:type="dxa"/>
          </w:tcPr>
          <w:p w14:paraId="0C88B51F" w14:textId="77777777" w:rsidR="00FC447C" w:rsidRPr="00A17BBE" w:rsidRDefault="00FC447C" w:rsidP="007A5865">
            <w:pPr>
              <w:jc w:val="center"/>
              <w:rPr>
                <w:rFonts w:cstheme="minorHAnsi"/>
                <w:b/>
              </w:rPr>
            </w:pPr>
          </w:p>
          <w:p w14:paraId="5274C53B" w14:textId="13C02CA6" w:rsidR="00FC447C" w:rsidRPr="00A17BBE" w:rsidRDefault="00FC447C" w:rsidP="00575EF2">
            <w:pPr>
              <w:jc w:val="center"/>
              <w:rPr>
                <w:rFonts w:cstheme="minorHAnsi"/>
                <w:b/>
              </w:rPr>
            </w:pPr>
            <w:r w:rsidRPr="00A17BBE">
              <w:rPr>
                <w:rFonts w:cstheme="minorHAnsi"/>
                <w:b/>
              </w:rPr>
              <w:t xml:space="preserve">Time </w:t>
            </w:r>
          </w:p>
        </w:tc>
      </w:tr>
      <w:tr w:rsidR="00FC447C" w:rsidRPr="00887937" w14:paraId="39E61D8E" w14:textId="77777777" w:rsidTr="007663FE">
        <w:trPr>
          <w:trHeight w:val="1692"/>
        </w:trPr>
        <w:tc>
          <w:tcPr>
            <w:tcW w:w="2127" w:type="dxa"/>
            <w:tcBorders>
              <w:top w:val="single" w:sz="4" w:space="0" w:color="auto"/>
              <w:left w:val="single" w:sz="4" w:space="0" w:color="auto"/>
              <w:bottom w:val="single" w:sz="4" w:space="0" w:color="auto"/>
              <w:right w:val="single" w:sz="4" w:space="0" w:color="auto"/>
            </w:tcBorders>
          </w:tcPr>
          <w:p w14:paraId="17A65162" w14:textId="77777777" w:rsidR="00FC447C" w:rsidRPr="00A17BBE" w:rsidRDefault="00FC447C" w:rsidP="007A5865">
            <w:pPr>
              <w:jc w:val="both"/>
              <w:rPr>
                <w:rFonts w:cstheme="minorHAnsi"/>
                <w:b/>
              </w:rPr>
            </w:pPr>
            <w:r w:rsidRPr="00A17BBE">
              <w:rPr>
                <w:rFonts w:cstheme="minorHAnsi"/>
                <w:b/>
              </w:rPr>
              <w:t>Introduction</w:t>
            </w:r>
          </w:p>
          <w:p w14:paraId="628CCAD5" w14:textId="77777777" w:rsidR="00FC447C" w:rsidRPr="00A17BBE" w:rsidRDefault="00FC447C" w:rsidP="007A5865">
            <w:pPr>
              <w:jc w:val="both"/>
              <w:rPr>
                <w:rFonts w:cstheme="minorHAnsi"/>
                <w:b/>
              </w:rPr>
            </w:pPr>
          </w:p>
          <w:p w14:paraId="4E4E29FD" w14:textId="77777777" w:rsidR="00FC447C" w:rsidRPr="00A17BBE" w:rsidRDefault="00FC447C" w:rsidP="007A5865">
            <w:pPr>
              <w:jc w:val="both"/>
              <w:rPr>
                <w:rFonts w:cstheme="minorHAnsi"/>
                <w:b/>
              </w:rPr>
            </w:pPr>
          </w:p>
          <w:p w14:paraId="27ADBC3B" w14:textId="77777777" w:rsidR="00FC447C" w:rsidRPr="00A17BBE" w:rsidRDefault="00FC447C" w:rsidP="007A5865">
            <w:pPr>
              <w:jc w:val="both"/>
              <w:rPr>
                <w:rFonts w:cstheme="minorHAnsi"/>
                <w:b/>
              </w:rPr>
            </w:pPr>
          </w:p>
          <w:p w14:paraId="4F1AFDCC" w14:textId="77777777" w:rsidR="00FC447C" w:rsidRPr="00A17BBE" w:rsidRDefault="00FC447C" w:rsidP="007A5865">
            <w:pPr>
              <w:jc w:val="both"/>
              <w:rPr>
                <w:rFonts w:cstheme="minorHAnsi"/>
                <w:b/>
              </w:rPr>
            </w:pPr>
          </w:p>
          <w:p w14:paraId="59875732" w14:textId="77777777" w:rsidR="00FC447C" w:rsidRPr="00A17BBE" w:rsidRDefault="00FC447C" w:rsidP="007A5865">
            <w:pPr>
              <w:jc w:val="both"/>
              <w:rPr>
                <w:rFonts w:cstheme="minorHAnsi"/>
                <w:b/>
              </w:rPr>
            </w:pPr>
          </w:p>
          <w:p w14:paraId="3828FC12" w14:textId="77777777" w:rsidR="00FC447C" w:rsidRPr="00A17BBE" w:rsidRDefault="00FC447C" w:rsidP="007A5865">
            <w:pPr>
              <w:jc w:val="both"/>
              <w:rPr>
                <w:rFonts w:cstheme="minorHAnsi"/>
                <w:b/>
              </w:rPr>
            </w:pPr>
          </w:p>
          <w:p w14:paraId="175B0F64" w14:textId="77777777" w:rsidR="00FC447C" w:rsidRPr="00A17BBE" w:rsidRDefault="00FC447C" w:rsidP="007A5865">
            <w:pPr>
              <w:jc w:val="both"/>
              <w:rPr>
                <w:rFonts w:cstheme="minorHAnsi"/>
                <w:b/>
              </w:rPr>
            </w:pPr>
            <w:r w:rsidRPr="00A17BBE">
              <w:rPr>
                <w:rFonts w:cstheme="minorHAnsi"/>
                <w:b/>
              </w:rPr>
              <w:t xml:space="preserve">Development </w:t>
            </w:r>
          </w:p>
          <w:p w14:paraId="1B6A226F" w14:textId="77777777" w:rsidR="00FC447C" w:rsidRPr="00A17BBE" w:rsidRDefault="00FC447C" w:rsidP="007A5865">
            <w:pPr>
              <w:jc w:val="both"/>
              <w:rPr>
                <w:rFonts w:cstheme="minorHAnsi"/>
                <w:b/>
              </w:rPr>
            </w:pPr>
          </w:p>
          <w:p w14:paraId="51B7AB27" w14:textId="77777777" w:rsidR="00FC447C" w:rsidRPr="00A17BBE" w:rsidRDefault="00FC447C" w:rsidP="007A5865">
            <w:pPr>
              <w:jc w:val="both"/>
              <w:rPr>
                <w:rFonts w:cstheme="minorHAnsi"/>
                <w:b/>
              </w:rPr>
            </w:pPr>
          </w:p>
          <w:p w14:paraId="0E2DE52B" w14:textId="77777777" w:rsidR="00FC447C" w:rsidRPr="00A17BBE" w:rsidRDefault="00FC447C" w:rsidP="007A5865">
            <w:pPr>
              <w:jc w:val="both"/>
              <w:rPr>
                <w:rFonts w:cstheme="minorHAnsi"/>
                <w:b/>
              </w:rPr>
            </w:pPr>
          </w:p>
          <w:p w14:paraId="11BD489D" w14:textId="77777777" w:rsidR="00FC447C" w:rsidRPr="00A17BBE" w:rsidRDefault="00FC447C" w:rsidP="007A5865">
            <w:pPr>
              <w:jc w:val="both"/>
              <w:rPr>
                <w:rFonts w:cstheme="minorHAnsi"/>
                <w:b/>
              </w:rPr>
            </w:pPr>
          </w:p>
          <w:p w14:paraId="25976609" w14:textId="77777777" w:rsidR="00FC447C" w:rsidRPr="00A17BBE" w:rsidRDefault="00FC447C" w:rsidP="007A5865">
            <w:pPr>
              <w:jc w:val="both"/>
              <w:rPr>
                <w:rFonts w:cstheme="minorHAnsi"/>
                <w:b/>
              </w:rPr>
            </w:pPr>
          </w:p>
          <w:p w14:paraId="3C32272F" w14:textId="77777777" w:rsidR="00FC447C" w:rsidRPr="00A17BBE" w:rsidRDefault="00FC447C" w:rsidP="007A5865">
            <w:pPr>
              <w:jc w:val="both"/>
              <w:rPr>
                <w:rFonts w:cstheme="minorHAnsi"/>
                <w:b/>
              </w:rPr>
            </w:pPr>
          </w:p>
          <w:p w14:paraId="6B160D97" w14:textId="77777777" w:rsidR="00FC447C" w:rsidRPr="00A17BBE" w:rsidRDefault="00FC447C" w:rsidP="007A5865">
            <w:pPr>
              <w:jc w:val="both"/>
              <w:rPr>
                <w:rFonts w:cstheme="minorHAnsi"/>
                <w:b/>
              </w:rPr>
            </w:pPr>
          </w:p>
          <w:p w14:paraId="481439B0" w14:textId="77777777" w:rsidR="00FC447C" w:rsidRPr="00A17BBE" w:rsidRDefault="00FC447C" w:rsidP="007A5865">
            <w:pPr>
              <w:jc w:val="both"/>
              <w:rPr>
                <w:rFonts w:cstheme="minorHAnsi"/>
                <w:b/>
              </w:rPr>
            </w:pPr>
          </w:p>
          <w:p w14:paraId="4AF5FB10" w14:textId="77777777" w:rsidR="00FC447C" w:rsidRPr="00A17BBE" w:rsidRDefault="00FC447C" w:rsidP="007A5865">
            <w:pPr>
              <w:jc w:val="both"/>
              <w:rPr>
                <w:rFonts w:cstheme="minorHAnsi"/>
                <w:b/>
              </w:rPr>
            </w:pPr>
          </w:p>
          <w:p w14:paraId="59AD84C1" w14:textId="77777777" w:rsidR="00FC447C" w:rsidRPr="00A17BBE" w:rsidRDefault="00FC447C" w:rsidP="007A5865">
            <w:pPr>
              <w:jc w:val="both"/>
              <w:rPr>
                <w:rFonts w:cstheme="minorHAnsi"/>
                <w:b/>
              </w:rPr>
            </w:pPr>
          </w:p>
          <w:p w14:paraId="70CAC830" w14:textId="77777777" w:rsidR="00FC447C" w:rsidRPr="00A17BBE" w:rsidRDefault="00FC447C" w:rsidP="007A5865">
            <w:pPr>
              <w:jc w:val="both"/>
              <w:rPr>
                <w:rFonts w:cstheme="minorHAnsi"/>
                <w:b/>
              </w:rPr>
            </w:pPr>
          </w:p>
          <w:p w14:paraId="2E6EBEBE" w14:textId="77777777" w:rsidR="00FC447C" w:rsidRPr="00A17BBE" w:rsidRDefault="00FC447C" w:rsidP="007A5865">
            <w:pPr>
              <w:jc w:val="both"/>
              <w:rPr>
                <w:rFonts w:cstheme="minorHAnsi"/>
                <w:b/>
              </w:rPr>
            </w:pPr>
          </w:p>
          <w:p w14:paraId="699848AD" w14:textId="77777777" w:rsidR="00FC447C" w:rsidRPr="00A17BBE" w:rsidRDefault="00FC447C" w:rsidP="007A5865">
            <w:pPr>
              <w:jc w:val="both"/>
              <w:rPr>
                <w:rFonts w:cstheme="minorHAnsi"/>
                <w:b/>
              </w:rPr>
            </w:pPr>
          </w:p>
          <w:p w14:paraId="122903E5" w14:textId="77777777" w:rsidR="00FC447C" w:rsidRPr="00A17BBE" w:rsidRDefault="00FC447C" w:rsidP="007A5865">
            <w:pPr>
              <w:jc w:val="both"/>
              <w:rPr>
                <w:rFonts w:cstheme="minorHAnsi"/>
                <w:b/>
              </w:rPr>
            </w:pPr>
          </w:p>
          <w:p w14:paraId="4A872303" w14:textId="77777777" w:rsidR="00FC447C" w:rsidRPr="00A17BBE" w:rsidRDefault="00FC447C" w:rsidP="007A5865">
            <w:pPr>
              <w:jc w:val="both"/>
              <w:rPr>
                <w:rFonts w:cstheme="minorHAnsi"/>
                <w:b/>
              </w:rPr>
            </w:pPr>
          </w:p>
          <w:p w14:paraId="3D56F41F" w14:textId="77777777" w:rsidR="00FC447C" w:rsidRPr="00A17BBE" w:rsidRDefault="00FC447C" w:rsidP="007A5865">
            <w:pPr>
              <w:rPr>
                <w:rFonts w:cstheme="minorHAnsi"/>
                <w:b/>
              </w:rPr>
            </w:pPr>
            <w:r w:rsidRPr="00A17BBE">
              <w:rPr>
                <w:rFonts w:cstheme="minorHAnsi"/>
                <w:b/>
              </w:rPr>
              <w:t>Plenary/conclusion</w:t>
            </w:r>
          </w:p>
          <w:p w14:paraId="4BE00E6C" w14:textId="77777777" w:rsidR="00FC447C" w:rsidRPr="00A17BBE" w:rsidRDefault="00FC447C" w:rsidP="007A5865">
            <w:pPr>
              <w:jc w:val="both"/>
              <w:rPr>
                <w:rFonts w:cstheme="minorHAnsi"/>
                <w:b/>
              </w:rPr>
            </w:pPr>
          </w:p>
          <w:p w14:paraId="6D9611CF" w14:textId="77777777" w:rsidR="00FC447C" w:rsidRPr="00A17BBE" w:rsidRDefault="00FC447C" w:rsidP="007A5865">
            <w:pPr>
              <w:jc w:val="both"/>
              <w:rPr>
                <w:rFonts w:cstheme="minorHAnsi"/>
                <w:b/>
              </w:rPr>
            </w:pPr>
          </w:p>
          <w:p w14:paraId="0521C339" w14:textId="77777777" w:rsidR="00FC447C" w:rsidRPr="00A17BBE" w:rsidRDefault="00FC447C" w:rsidP="007A5865">
            <w:pPr>
              <w:jc w:val="both"/>
              <w:rPr>
                <w:rFonts w:cstheme="minorHAnsi"/>
                <w:b/>
              </w:rPr>
            </w:pPr>
          </w:p>
        </w:tc>
        <w:tc>
          <w:tcPr>
            <w:tcW w:w="2444" w:type="dxa"/>
            <w:tcBorders>
              <w:top w:val="single" w:sz="4" w:space="0" w:color="auto"/>
              <w:left w:val="single" w:sz="4" w:space="0" w:color="auto"/>
              <w:bottom w:val="single" w:sz="4" w:space="0" w:color="auto"/>
              <w:right w:val="single" w:sz="4" w:space="0" w:color="auto"/>
            </w:tcBorders>
          </w:tcPr>
          <w:p w14:paraId="7B4B1AF3" w14:textId="77777777" w:rsidR="00FC447C" w:rsidRDefault="00FC447C" w:rsidP="007A5865">
            <w:pPr>
              <w:rPr>
                <w:rFonts w:cstheme="minorHAnsi"/>
                <w:bCs/>
              </w:rPr>
            </w:pPr>
            <w:r>
              <w:rPr>
                <w:rFonts w:cstheme="minorHAnsi"/>
                <w:bCs/>
              </w:rPr>
              <w:lastRenderedPageBreak/>
              <w:t xml:space="preserve">PowerPoint Presentation = Introduce </w:t>
            </w:r>
            <w:proofErr w:type="gramStart"/>
            <w:r>
              <w:rPr>
                <w:rFonts w:cstheme="minorHAnsi"/>
                <w:bCs/>
              </w:rPr>
              <w:t>myself</w:t>
            </w:r>
            <w:proofErr w:type="gramEnd"/>
            <w:r>
              <w:rPr>
                <w:rFonts w:cstheme="minorHAnsi"/>
                <w:bCs/>
              </w:rPr>
              <w:t xml:space="preserve"> and role </w:t>
            </w:r>
          </w:p>
          <w:p w14:paraId="0B55D3CB" w14:textId="77777777" w:rsidR="00FC447C" w:rsidRDefault="00FC447C" w:rsidP="007A5865">
            <w:pPr>
              <w:rPr>
                <w:rFonts w:cstheme="minorHAnsi"/>
                <w:bCs/>
              </w:rPr>
            </w:pPr>
            <w:r>
              <w:rPr>
                <w:rFonts w:cstheme="minorHAnsi"/>
                <w:bCs/>
              </w:rPr>
              <w:t>State Aims and Objectives.</w:t>
            </w:r>
          </w:p>
          <w:p w14:paraId="76AABB6E" w14:textId="43EA6758" w:rsidR="00FC447C" w:rsidRDefault="00575EF2" w:rsidP="007A5865">
            <w:pPr>
              <w:rPr>
                <w:rFonts w:cstheme="minorHAnsi"/>
                <w:bCs/>
              </w:rPr>
            </w:pPr>
            <w:r>
              <w:rPr>
                <w:rFonts w:cstheme="minorHAnsi"/>
                <w:bCs/>
              </w:rPr>
              <w:t>Safeguarding</w:t>
            </w:r>
            <w:r w:rsidR="00FC447C">
              <w:rPr>
                <w:rFonts w:cstheme="minorHAnsi"/>
                <w:bCs/>
              </w:rPr>
              <w:t xml:space="preserve"> statement.</w:t>
            </w:r>
          </w:p>
          <w:p w14:paraId="0EE55D01" w14:textId="77777777" w:rsidR="00FC447C" w:rsidRDefault="00FC447C" w:rsidP="007A5865">
            <w:pPr>
              <w:rPr>
                <w:rFonts w:cstheme="minorHAnsi"/>
                <w:bCs/>
              </w:rPr>
            </w:pPr>
          </w:p>
          <w:p w14:paraId="102DB486" w14:textId="01823CBD" w:rsidR="00FC447C" w:rsidRDefault="00B35C30" w:rsidP="007A5865">
            <w:pPr>
              <w:rPr>
                <w:rFonts w:cstheme="minorHAnsi"/>
                <w:bCs/>
              </w:rPr>
            </w:pPr>
            <w:r w:rsidRPr="00A17BBE">
              <w:rPr>
                <w:rFonts w:cstheme="minorHAnsi"/>
                <w:bCs/>
              </w:rPr>
              <w:lastRenderedPageBreak/>
              <w:t>Word cloud</w:t>
            </w:r>
            <w:r w:rsidR="00FC447C" w:rsidRPr="00A17BBE">
              <w:rPr>
                <w:rFonts w:cstheme="minorHAnsi"/>
                <w:bCs/>
              </w:rPr>
              <w:t xml:space="preserve"> on Mentimeter</w:t>
            </w:r>
            <w:r w:rsidR="00FC447C">
              <w:rPr>
                <w:rFonts w:cstheme="minorHAnsi"/>
                <w:bCs/>
              </w:rPr>
              <w:t>/Pens on Whiteboard</w:t>
            </w:r>
          </w:p>
          <w:p w14:paraId="44734542" w14:textId="77777777" w:rsidR="00FC447C" w:rsidRDefault="00FC447C" w:rsidP="007A5865">
            <w:pPr>
              <w:rPr>
                <w:rFonts w:cstheme="minorHAnsi"/>
                <w:bCs/>
              </w:rPr>
            </w:pPr>
          </w:p>
          <w:p w14:paraId="1534C0E2" w14:textId="77777777" w:rsidR="00FC447C" w:rsidRDefault="00FC447C" w:rsidP="007A5865">
            <w:pPr>
              <w:rPr>
                <w:rFonts w:cstheme="minorHAnsi"/>
                <w:bCs/>
              </w:rPr>
            </w:pPr>
          </w:p>
          <w:p w14:paraId="23D851A7" w14:textId="77777777" w:rsidR="00FC447C" w:rsidRDefault="00FC447C" w:rsidP="007A5865">
            <w:pPr>
              <w:rPr>
                <w:rFonts w:cstheme="minorHAnsi"/>
                <w:bCs/>
              </w:rPr>
            </w:pPr>
          </w:p>
          <w:p w14:paraId="3CC14C4F" w14:textId="77777777" w:rsidR="00FC447C" w:rsidRDefault="00FC447C" w:rsidP="007A5865">
            <w:pPr>
              <w:rPr>
                <w:rFonts w:cstheme="minorHAnsi"/>
                <w:bCs/>
              </w:rPr>
            </w:pPr>
          </w:p>
          <w:p w14:paraId="5E9947F7" w14:textId="77777777" w:rsidR="00FC447C" w:rsidRDefault="00FC447C" w:rsidP="007A5865">
            <w:pPr>
              <w:rPr>
                <w:rFonts w:cstheme="minorHAnsi"/>
                <w:bCs/>
              </w:rPr>
            </w:pPr>
          </w:p>
          <w:p w14:paraId="396AC3B2" w14:textId="77777777" w:rsidR="00FC447C" w:rsidRDefault="00FC447C" w:rsidP="007A5865">
            <w:pPr>
              <w:rPr>
                <w:rFonts w:cstheme="minorHAnsi"/>
                <w:bCs/>
              </w:rPr>
            </w:pPr>
          </w:p>
          <w:p w14:paraId="4FE24BE5" w14:textId="3BB1933D" w:rsidR="00FC447C" w:rsidRDefault="00FC447C" w:rsidP="007A5865">
            <w:pPr>
              <w:rPr>
                <w:rFonts w:cstheme="minorHAnsi"/>
                <w:bCs/>
              </w:rPr>
            </w:pPr>
            <w:r>
              <w:rPr>
                <w:rFonts w:cstheme="minorHAnsi"/>
                <w:bCs/>
              </w:rPr>
              <w:t>Develop topic and include video demo.</w:t>
            </w:r>
          </w:p>
          <w:p w14:paraId="37866DED" w14:textId="5C66368E" w:rsidR="00FC447C" w:rsidRDefault="00FC447C" w:rsidP="007A5865">
            <w:pPr>
              <w:rPr>
                <w:rFonts w:cstheme="minorHAnsi"/>
                <w:bCs/>
              </w:rPr>
            </w:pPr>
            <w:r>
              <w:rPr>
                <w:rFonts w:cstheme="minorHAnsi"/>
                <w:bCs/>
              </w:rPr>
              <w:t>Show products for oral care</w:t>
            </w:r>
            <w:r w:rsidR="00841BF6">
              <w:rPr>
                <w:rFonts w:cstheme="minorHAnsi"/>
                <w:bCs/>
              </w:rPr>
              <w:t xml:space="preserve"> throughout session.</w:t>
            </w:r>
          </w:p>
          <w:p w14:paraId="3B33FFDB" w14:textId="77777777" w:rsidR="00FC447C" w:rsidRDefault="00FC447C" w:rsidP="007A5865">
            <w:pPr>
              <w:rPr>
                <w:rFonts w:cstheme="minorHAnsi"/>
                <w:bCs/>
              </w:rPr>
            </w:pPr>
          </w:p>
          <w:p w14:paraId="54EB3778" w14:textId="77777777" w:rsidR="00FC447C" w:rsidRDefault="00FC447C" w:rsidP="007A5865">
            <w:pPr>
              <w:rPr>
                <w:rFonts w:cstheme="minorHAnsi"/>
                <w:bCs/>
              </w:rPr>
            </w:pPr>
          </w:p>
          <w:p w14:paraId="5EBBD84C" w14:textId="77777777" w:rsidR="00FC447C" w:rsidRDefault="00FC447C" w:rsidP="007A5865">
            <w:pPr>
              <w:rPr>
                <w:rFonts w:cstheme="minorHAnsi"/>
                <w:bCs/>
              </w:rPr>
            </w:pPr>
          </w:p>
          <w:p w14:paraId="6765D66A" w14:textId="77777777" w:rsidR="00FC447C" w:rsidRDefault="00FC447C" w:rsidP="007A5865">
            <w:pPr>
              <w:rPr>
                <w:rFonts w:cstheme="minorHAnsi"/>
                <w:bCs/>
              </w:rPr>
            </w:pPr>
          </w:p>
          <w:p w14:paraId="7C9E1731" w14:textId="77777777" w:rsidR="00135DFC" w:rsidRDefault="00135DFC" w:rsidP="007A5865">
            <w:pPr>
              <w:rPr>
                <w:rFonts w:cstheme="minorHAnsi"/>
                <w:bCs/>
              </w:rPr>
            </w:pPr>
          </w:p>
          <w:p w14:paraId="388AE975" w14:textId="77777777" w:rsidR="00135DFC" w:rsidRDefault="00135DFC" w:rsidP="007A5865">
            <w:pPr>
              <w:rPr>
                <w:rFonts w:cstheme="minorHAnsi"/>
                <w:bCs/>
              </w:rPr>
            </w:pPr>
          </w:p>
          <w:p w14:paraId="48DF958C" w14:textId="6EBBDFF0" w:rsidR="00FC447C" w:rsidRDefault="00FC447C" w:rsidP="007A5865">
            <w:pPr>
              <w:rPr>
                <w:rFonts w:cstheme="minorHAnsi"/>
                <w:bCs/>
              </w:rPr>
            </w:pPr>
            <w:r>
              <w:rPr>
                <w:rFonts w:cstheme="minorHAnsi"/>
                <w:bCs/>
              </w:rPr>
              <w:t>Mentimeter Quiz.</w:t>
            </w:r>
          </w:p>
          <w:p w14:paraId="4478EB0F" w14:textId="77777777" w:rsidR="00FC447C" w:rsidRDefault="00FC447C" w:rsidP="007A5865">
            <w:pPr>
              <w:rPr>
                <w:rFonts w:cstheme="minorHAnsi"/>
                <w:bCs/>
              </w:rPr>
            </w:pPr>
          </w:p>
          <w:p w14:paraId="6DDE7810" w14:textId="77777777" w:rsidR="00FC447C" w:rsidRDefault="00FC447C" w:rsidP="007A5865">
            <w:pPr>
              <w:rPr>
                <w:rFonts w:cstheme="minorHAnsi"/>
                <w:bCs/>
              </w:rPr>
            </w:pPr>
          </w:p>
          <w:p w14:paraId="0AB0E0F2" w14:textId="77777777" w:rsidR="00FC447C" w:rsidRDefault="00FC447C" w:rsidP="007A5865">
            <w:pPr>
              <w:rPr>
                <w:rFonts w:cstheme="minorHAnsi"/>
                <w:bCs/>
              </w:rPr>
            </w:pPr>
          </w:p>
          <w:p w14:paraId="3EB26361" w14:textId="77777777" w:rsidR="00FC447C" w:rsidRDefault="00FC447C" w:rsidP="007A5865">
            <w:pPr>
              <w:rPr>
                <w:rFonts w:cstheme="minorHAnsi"/>
                <w:bCs/>
              </w:rPr>
            </w:pPr>
            <w:r>
              <w:rPr>
                <w:rFonts w:cstheme="minorHAnsi"/>
                <w:bCs/>
              </w:rPr>
              <w:t xml:space="preserve">Informal Q&amp;A. </w:t>
            </w:r>
          </w:p>
          <w:p w14:paraId="5C9B544E" w14:textId="77777777" w:rsidR="00FC447C" w:rsidRDefault="00FC447C" w:rsidP="007A5865">
            <w:pPr>
              <w:rPr>
                <w:rFonts w:cstheme="minorHAnsi"/>
                <w:bCs/>
              </w:rPr>
            </w:pPr>
          </w:p>
          <w:p w14:paraId="4DFE2CE5" w14:textId="77777777" w:rsidR="00FC447C" w:rsidRDefault="00FC447C" w:rsidP="007A5865">
            <w:pPr>
              <w:rPr>
                <w:rFonts w:cstheme="minorHAnsi"/>
                <w:bCs/>
              </w:rPr>
            </w:pPr>
          </w:p>
          <w:p w14:paraId="2B0D30FF" w14:textId="77777777" w:rsidR="00FC447C" w:rsidRDefault="00FC447C" w:rsidP="007A5865">
            <w:pPr>
              <w:rPr>
                <w:rFonts w:cstheme="minorHAnsi"/>
                <w:bCs/>
              </w:rPr>
            </w:pPr>
          </w:p>
          <w:p w14:paraId="341D7E61" w14:textId="77777777" w:rsidR="00FC447C" w:rsidRPr="00A17BBE" w:rsidRDefault="00FC447C" w:rsidP="007A5865">
            <w:pPr>
              <w:rPr>
                <w:rFonts w:cstheme="minorHAnsi"/>
                <w:bCs/>
              </w:rPr>
            </w:pPr>
            <w:r>
              <w:rPr>
                <w:rFonts w:cstheme="minorHAnsi"/>
                <w:bCs/>
              </w:rPr>
              <w:t>End session.</w:t>
            </w:r>
          </w:p>
        </w:tc>
        <w:tc>
          <w:tcPr>
            <w:tcW w:w="4140" w:type="dxa"/>
            <w:tcBorders>
              <w:top w:val="single" w:sz="4" w:space="0" w:color="auto"/>
              <w:left w:val="single" w:sz="4" w:space="0" w:color="auto"/>
              <w:bottom w:val="single" w:sz="4" w:space="0" w:color="auto"/>
              <w:right w:val="single" w:sz="4" w:space="0" w:color="auto"/>
            </w:tcBorders>
          </w:tcPr>
          <w:p w14:paraId="25CB6D59" w14:textId="160C88F3" w:rsidR="00B35C30" w:rsidRDefault="00FC447C" w:rsidP="007A5865">
            <w:pPr>
              <w:rPr>
                <w:rFonts w:cstheme="minorHAnsi"/>
                <w:bCs/>
              </w:rPr>
            </w:pPr>
            <w:r>
              <w:rPr>
                <w:rFonts w:cstheme="minorHAnsi"/>
                <w:bCs/>
              </w:rPr>
              <w:lastRenderedPageBreak/>
              <w:t xml:space="preserve">Lecture </w:t>
            </w:r>
            <w:r w:rsidR="00575EF2">
              <w:rPr>
                <w:rFonts w:cstheme="minorHAnsi"/>
                <w:bCs/>
              </w:rPr>
              <w:t>Presentation:</w:t>
            </w:r>
            <w:r>
              <w:rPr>
                <w:rFonts w:cstheme="minorHAnsi"/>
                <w:bCs/>
              </w:rPr>
              <w:t xml:space="preserve"> Main bulk of presentation will be </w:t>
            </w:r>
            <w:r w:rsidR="00575EF2">
              <w:rPr>
                <w:rFonts w:cstheme="minorHAnsi"/>
                <w:bCs/>
              </w:rPr>
              <w:t>PowerPoint</w:t>
            </w:r>
            <w:r w:rsidR="007663FE">
              <w:rPr>
                <w:rFonts w:cstheme="minorHAnsi"/>
                <w:bCs/>
              </w:rPr>
              <w:t xml:space="preserve"> (PP)</w:t>
            </w:r>
            <w:r>
              <w:rPr>
                <w:rFonts w:cstheme="minorHAnsi"/>
                <w:bCs/>
              </w:rPr>
              <w:t xml:space="preserve"> presentation. </w:t>
            </w:r>
          </w:p>
          <w:p w14:paraId="6A861D9C" w14:textId="051D51BE" w:rsidR="00FC447C" w:rsidRDefault="00FC447C" w:rsidP="007A5865">
            <w:pPr>
              <w:rPr>
                <w:rFonts w:cstheme="minorHAnsi"/>
                <w:bCs/>
              </w:rPr>
            </w:pPr>
            <w:r>
              <w:rPr>
                <w:rFonts w:cstheme="minorHAnsi"/>
                <w:bCs/>
              </w:rPr>
              <w:t>Q&amp;A</w:t>
            </w:r>
            <w:r w:rsidR="00B35C30">
              <w:rPr>
                <w:rFonts w:cstheme="minorHAnsi"/>
                <w:bCs/>
              </w:rPr>
              <w:t>:</w:t>
            </w:r>
            <w:r>
              <w:rPr>
                <w:rFonts w:cstheme="minorHAnsi"/>
                <w:bCs/>
              </w:rPr>
              <w:t xml:space="preserve"> Throughout PP asking learners to come up with answers to encourage interaction.</w:t>
            </w:r>
          </w:p>
          <w:p w14:paraId="2755484F" w14:textId="19DD24F7" w:rsidR="00FC447C" w:rsidRDefault="00B35C30" w:rsidP="007A5865">
            <w:pPr>
              <w:rPr>
                <w:rFonts w:cstheme="minorHAnsi"/>
                <w:bCs/>
              </w:rPr>
            </w:pPr>
            <w:r>
              <w:rPr>
                <w:rFonts w:cstheme="minorHAnsi"/>
                <w:bCs/>
              </w:rPr>
              <w:lastRenderedPageBreak/>
              <w:t>Discussion:</w:t>
            </w:r>
            <w:r w:rsidR="00FC447C">
              <w:rPr>
                <w:rFonts w:cstheme="minorHAnsi"/>
                <w:bCs/>
              </w:rPr>
              <w:t xml:space="preserve"> </w:t>
            </w:r>
            <w:r w:rsidR="00FC447C" w:rsidRPr="00A17BBE">
              <w:rPr>
                <w:rFonts w:cstheme="minorHAnsi"/>
                <w:bCs/>
              </w:rPr>
              <w:t>Ask learners to come up with words/phrases that come to mind around topic of ‘Oral Care’</w:t>
            </w:r>
          </w:p>
          <w:p w14:paraId="0DC3B9F9" w14:textId="77777777" w:rsidR="00FC447C" w:rsidRDefault="00FC447C" w:rsidP="007A5865">
            <w:pPr>
              <w:rPr>
                <w:rFonts w:cstheme="minorHAnsi"/>
                <w:bCs/>
              </w:rPr>
            </w:pPr>
          </w:p>
          <w:p w14:paraId="302ED57D" w14:textId="77777777" w:rsidR="00B35C30" w:rsidRDefault="00B35C30" w:rsidP="007A5865">
            <w:pPr>
              <w:rPr>
                <w:rFonts w:cstheme="minorHAnsi"/>
                <w:bCs/>
              </w:rPr>
            </w:pPr>
          </w:p>
          <w:p w14:paraId="76CDFCC6" w14:textId="77777777" w:rsidR="00B35C30" w:rsidRDefault="00B35C30" w:rsidP="007A5865">
            <w:pPr>
              <w:rPr>
                <w:rFonts w:cstheme="minorHAnsi"/>
                <w:bCs/>
              </w:rPr>
            </w:pPr>
          </w:p>
          <w:p w14:paraId="28C22C92" w14:textId="77777777" w:rsidR="00FC447C" w:rsidRDefault="00FC447C" w:rsidP="007A5865">
            <w:pPr>
              <w:rPr>
                <w:rFonts w:cstheme="minorHAnsi"/>
                <w:bCs/>
              </w:rPr>
            </w:pPr>
            <w:r>
              <w:rPr>
                <w:rFonts w:cstheme="minorHAnsi"/>
                <w:bCs/>
              </w:rPr>
              <w:t>PP – Oral Health, Barriers to Care, Plaque, Dental Disease – decay/gum disease, Dry Mouth, saliva substitutes. Play video – recap.</w:t>
            </w:r>
          </w:p>
          <w:p w14:paraId="3C34AFD6" w14:textId="77777777" w:rsidR="00FC447C" w:rsidRDefault="00FC447C" w:rsidP="007A5865">
            <w:pPr>
              <w:rPr>
                <w:rFonts w:cstheme="minorHAnsi"/>
                <w:bCs/>
              </w:rPr>
            </w:pPr>
          </w:p>
          <w:p w14:paraId="4C4A7391" w14:textId="77777777" w:rsidR="00FC447C" w:rsidRDefault="00FC447C" w:rsidP="007A5865">
            <w:pPr>
              <w:rPr>
                <w:rFonts w:cstheme="minorHAnsi"/>
                <w:bCs/>
              </w:rPr>
            </w:pPr>
          </w:p>
          <w:p w14:paraId="5F405ECF" w14:textId="77777777" w:rsidR="00FC447C" w:rsidRDefault="00FC447C" w:rsidP="007A5865">
            <w:pPr>
              <w:rPr>
                <w:rFonts w:cstheme="minorHAnsi"/>
                <w:bCs/>
              </w:rPr>
            </w:pPr>
          </w:p>
          <w:p w14:paraId="438222EF" w14:textId="77777777" w:rsidR="00FC447C" w:rsidRDefault="00FC447C" w:rsidP="007A5865">
            <w:pPr>
              <w:rPr>
                <w:rFonts w:cstheme="minorHAnsi"/>
                <w:bCs/>
              </w:rPr>
            </w:pPr>
            <w:r>
              <w:rPr>
                <w:rFonts w:cstheme="minorHAnsi"/>
                <w:bCs/>
              </w:rPr>
              <w:t xml:space="preserve">Continue with PP. </w:t>
            </w:r>
          </w:p>
          <w:p w14:paraId="66449CD0" w14:textId="77777777" w:rsidR="007663FE" w:rsidRDefault="00FC447C" w:rsidP="007A5865">
            <w:pPr>
              <w:rPr>
                <w:rFonts w:cstheme="minorHAnsi"/>
                <w:bCs/>
              </w:rPr>
            </w:pPr>
            <w:r>
              <w:rPr>
                <w:rFonts w:cstheme="minorHAnsi"/>
                <w:bCs/>
              </w:rPr>
              <w:t xml:space="preserve">Demonstration/Video; Correct toothbrushing techniques for brushing someone </w:t>
            </w:r>
            <w:proofErr w:type="spellStart"/>
            <w:r>
              <w:rPr>
                <w:rFonts w:cstheme="minorHAnsi"/>
                <w:bCs/>
              </w:rPr>
              <w:t>elses</w:t>
            </w:r>
            <w:proofErr w:type="spellEnd"/>
            <w:r>
              <w:rPr>
                <w:rFonts w:cstheme="minorHAnsi"/>
                <w:bCs/>
              </w:rPr>
              <w:t xml:space="preserve"> teeth. Hand over hand technique</w:t>
            </w:r>
            <w:r w:rsidR="007663FE">
              <w:rPr>
                <w:rFonts w:cstheme="minorHAnsi"/>
                <w:bCs/>
              </w:rPr>
              <w:t>.</w:t>
            </w:r>
            <w:r>
              <w:rPr>
                <w:rFonts w:cstheme="minorHAnsi"/>
                <w:bCs/>
              </w:rPr>
              <w:t xml:space="preserve"> </w:t>
            </w:r>
          </w:p>
          <w:p w14:paraId="72830EB3" w14:textId="7BFDE0E8" w:rsidR="00FC447C" w:rsidRDefault="007663FE" w:rsidP="007A5865">
            <w:pPr>
              <w:rPr>
                <w:rFonts w:cstheme="minorHAnsi"/>
                <w:bCs/>
              </w:rPr>
            </w:pPr>
            <w:r>
              <w:rPr>
                <w:rFonts w:cstheme="minorHAnsi"/>
                <w:bCs/>
              </w:rPr>
              <w:t xml:space="preserve">PP: </w:t>
            </w:r>
            <w:r w:rsidR="00FC447C">
              <w:rPr>
                <w:rFonts w:cstheme="minorHAnsi"/>
                <w:bCs/>
              </w:rPr>
              <w:t>Toothbrush modifications, Denture cleaning, mouthwashes. Saliva substitutes.</w:t>
            </w:r>
          </w:p>
          <w:p w14:paraId="28D7EE1A" w14:textId="77777777" w:rsidR="00FC447C" w:rsidRDefault="00FC447C" w:rsidP="007A5865">
            <w:pPr>
              <w:rPr>
                <w:rFonts w:cstheme="minorHAnsi"/>
                <w:bCs/>
              </w:rPr>
            </w:pPr>
          </w:p>
          <w:p w14:paraId="7ED625B2" w14:textId="3C2FEF27" w:rsidR="00FC447C" w:rsidRDefault="00841BF6" w:rsidP="007A5865">
            <w:pPr>
              <w:rPr>
                <w:rFonts w:cstheme="minorHAnsi"/>
                <w:bCs/>
              </w:rPr>
            </w:pPr>
            <w:r>
              <w:rPr>
                <w:rFonts w:cstheme="minorHAnsi"/>
                <w:bCs/>
              </w:rPr>
              <w:t xml:space="preserve">Mentimeter </w:t>
            </w:r>
            <w:r w:rsidR="00FC447C">
              <w:rPr>
                <w:rFonts w:cstheme="minorHAnsi"/>
                <w:bCs/>
              </w:rPr>
              <w:t>Quiz; to recap on points leant in session on Oral Care topic.</w:t>
            </w:r>
          </w:p>
          <w:p w14:paraId="78711E17" w14:textId="77777777" w:rsidR="00FC447C" w:rsidRDefault="00FC447C" w:rsidP="007A5865">
            <w:pPr>
              <w:rPr>
                <w:rFonts w:cstheme="minorHAnsi"/>
                <w:bCs/>
              </w:rPr>
            </w:pPr>
          </w:p>
          <w:p w14:paraId="269C3F16" w14:textId="77777777" w:rsidR="00FC447C" w:rsidRDefault="00FC447C" w:rsidP="007A5865">
            <w:pPr>
              <w:rPr>
                <w:rFonts w:cstheme="minorHAnsi"/>
                <w:bCs/>
              </w:rPr>
            </w:pPr>
            <w:r>
              <w:rPr>
                <w:rFonts w:cstheme="minorHAnsi"/>
                <w:bCs/>
              </w:rPr>
              <w:t xml:space="preserve">Q&amp;A; ask learners if they have any questions for me on topic of Oral Care. </w:t>
            </w:r>
          </w:p>
          <w:p w14:paraId="532CE3AA" w14:textId="77777777" w:rsidR="00FC447C" w:rsidRDefault="00FC447C" w:rsidP="007A5865">
            <w:pPr>
              <w:rPr>
                <w:rFonts w:cstheme="minorHAnsi"/>
                <w:bCs/>
              </w:rPr>
            </w:pPr>
            <w:r>
              <w:rPr>
                <w:rFonts w:cstheme="minorHAnsi"/>
                <w:bCs/>
              </w:rPr>
              <w:t>Show Samples and give Resource Pack Guides out.</w:t>
            </w:r>
          </w:p>
          <w:p w14:paraId="7C26E531" w14:textId="77777777" w:rsidR="00FC447C" w:rsidRDefault="00FC447C" w:rsidP="007A5865">
            <w:pPr>
              <w:rPr>
                <w:rFonts w:cstheme="minorHAnsi"/>
                <w:bCs/>
              </w:rPr>
            </w:pPr>
          </w:p>
          <w:p w14:paraId="7B339357" w14:textId="4DF11976" w:rsidR="00FC447C" w:rsidRPr="00A17BBE" w:rsidRDefault="00FC447C" w:rsidP="007A5865">
            <w:pPr>
              <w:rPr>
                <w:rFonts w:cstheme="minorHAnsi"/>
                <w:bCs/>
              </w:rPr>
            </w:pPr>
            <w:r>
              <w:rPr>
                <w:rFonts w:cstheme="minorHAnsi"/>
                <w:bCs/>
              </w:rPr>
              <w:t xml:space="preserve">Feedback </w:t>
            </w:r>
            <w:proofErr w:type="gramStart"/>
            <w:r>
              <w:rPr>
                <w:rFonts w:cstheme="minorHAnsi"/>
                <w:bCs/>
              </w:rPr>
              <w:t>forms;</w:t>
            </w:r>
            <w:proofErr w:type="gramEnd"/>
            <w:r>
              <w:rPr>
                <w:rFonts w:cstheme="minorHAnsi"/>
                <w:bCs/>
              </w:rPr>
              <w:t xml:space="preserve"> ask learners to complete a short feedback form, ask q</w:t>
            </w:r>
            <w:r w:rsidR="007663FE">
              <w:rPr>
                <w:rFonts w:cstheme="minorHAnsi"/>
                <w:bCs/>
              </w:rPr>
              <w:t>uestions</w:t>
            </w:r>
            <w:r>
              <w:rPr>
                <w:rFonts w:cstheme="minorHAnsi"/>
                <w:bCs/>
              </w:rPr>
              <w:t xml:space="preserve"> about quiz</w:t>
            </w:r>
            <w:r w:rsidR="007663FE">
              <w:rPr>
                <w:rFonts w:cstheme="minorHAnsi"/>
                <w:bCs/>
              </w:rPr>
              <w:t xml:space="preserve"> for upcoming digital innovation assignment.</w:t>
            </w:r>
          </w:p>
        </w:tc>
        <w:tc>
          <w:tcPr>
            <w:tcW w:w="1571" w:type="dxa"/>
            <w:tcBorders>
              <w:top w:val="single" w:sz="4" w:space="0" w:color="auto"/>
              <w:left w:val="single" w:sz="4" w:space="0" w:color="auto"/>
              <w:bottom w:val="single" w:sz="4" w:space="0" w:color="auto"/>
              <w:right w:val="single" w:sz="4" w:space="0" w:color="auto"/>
            </w:tcBorders>
          </w:tcPr>
          <w:p w14:paraId="04A86B44" w14:textId="77777777" w:rsidR="00FC447C" w:rsidRPr="00A17BBE" w:rsidRDefault="00FC447C" w:rsidP="007A5865">
            <w:pPr>
              <w:rPr>
                <w:rFonts w:cstheme="minorHAnsi"/>
                <w:bCs/>
              </w:rPr>
            </w:pPr>
            <w:r w:rsidRPr="00A17BBE">
              <w:rPr>
                <w:rFonts w:cstheme="minorHAnsi"/>
                <w:bCs/>
              </w:rPr>
              <w:lastRenderedPageBreak/>
              <w:t>1pm – 2pm</w:t>
            </w:r>
            <w:r>
              <w:rPr>
                <w:rFonts w:cstheme="minorHAnsi"/>
                <w:bCs/>
              </w:rPr>
              <w:t xml:space="preserve"> </w:t>
            </w:r>
            <w:r w:rsidRPr="00A17BBE">
              <w:rPr>
                <w:rFonts w:cstheme="minorHAnsi"/>
                <w:bCs/>
              </w:rPr>
              <w:t>=1 Hr</w:t>
            </w:r>
          </w:p>
          <w:p w14:paraId="4C27D084" w14:textId="77777777" w:rsidR="00FC447C" w:rsidRPr="00A17BBE" w:rsidRDefault="00FC447C" w:rsidP="007A5865">
            <w:pPr>
              <w:rPr>
                <w:rFonts w:cstheme="minorHAnsi"/>
                <w:bCs/>
              </w:rPr>
            </w:pPr>
          </w:p>
          <w:p w14:paraId="2E77365D" w14:textId="77777777" w:rsidR="00FC447C" w:rsidRPr="00A17BBE" w:rsidRDefault="00FC447C" w:rsidP="007A5865">
            <w:pPr>
              <w:rPr>
                <w:rFonts w:cstheme="minorHAnsi"/>
                <w:bCs/>
              </w:rPr>
            </w:pPr>
          </w:p>
          <w:p w14:paraId="2E6D6288" w14:textId="77777777" w:rsidR="00FC447C" w:rsidRDefault="00FC447C" w:rsidP="007A5865">
            <w:pPr>
              <w:rPr>
                <w:rFonts w:cstheme="minorHAnsi"/>
                <w:bCs/>
              </w:rPr>
            </w:pPr>
          </w:p>
          <w:p w14:paraId="3569BF98" w14:textId="77777777" w:rsidR="00FC447C" w:rsidRDefault="00FC447C" w:rsidP="007A5865">
            <w:pPr>
              <w:rPr>
                <w:rFonts w:cstheme="minorHAnsi"/>
                <w:bCs/>
              </w:rPr>
            </w:pPr>
          </w:p>
          <w:p w14:paraId="34E7E8EF" w14:textId="77777777" w:rsidR="00FC447C" w:rsidRDefault="00FC447C" w:rsidP="007A5865">
            <w:pPr>
              <w:rPr>
                <w:rFonts w:cstheme="minorHAnsi"/>
                <w:bCs/>
              </w:rPr>
            </w:pPr>
            <w:r w:rsidRPr="00A17BBE">
              <w:rPr>
                <w:rFonts w:cstheme="minorHAnsi"/>
                <w:bCs/>
              </w:rPr>
              <w:t>1</w:t>
            </w:r>
            <w:r>
              <w:rPr>
                <w:rFonts w:cstheme="minorHAnsi"/>
                <w:bCs/>
              </w:rPr>
              <w:t>5</w:t>
            </w:r>
            <w:r w:rsidRPr="00A17BBE">
              <w:rPr>
                <w:rFonts w:cstheme="minorHAnsi"/>
                <w:bCs/>
              </w:rPr>
              <w:t xml:space="preserve"> min break</w:t>
            </w:r>
          </w:p>
          <w:p w14:paraId="3FDFF3F0" w14:textId="77777777" w:rsidR="00FC447C" w:rsidRDefault="00FC447C" w:rsidP="007A5865">
            <w:pPr>
              <w:rPr>
                <w:rFonts w:cstheme="minorHAnsi"/>
                <w:bCs/>
              </w:rPr>
            </w:pPr>
            <w:r>
              <w:rPr>
                <w:rFonts w:cstheme="minorHAnsi"/>
                <w:bCs/>
              </w:rPr>
              <w:lastRenderedPageBreak/>
              <w:t>= 2:15 start back</w:t>
            </w:r>
          </w:p>
          <w:p w14:paraId="0D9E133C" w14:textId="77777777" w:rsidR="00FC447C" w:rsidRDefault="00FC447C" w:rsidP="007A5865">
            <w:pPr>
              <w:rPr>
                <w:rFonts w:cstheme="minorHAnsi"/>
                <w:bCs/>
              </w:rPr>
            </w:pPr>
          </w:p>
          <w:p w14:paraId="296117A9" w14:textId="77777777" w:rsidR="00B35C30" w:rsidRDefault="00B35C30" w:rsidP="007A5865">
            <w:pPr>
              <w:rPr>
                <w:rFonts w:cstheme="minorHAnsi"/>
                <w:bCs/>
              </w:rPr>
            </w:pPr>
          </w:p>
          <w:p w14:paraId="3E3EE6EA" w14:textId="01CCD056" w:rsidR="00FC447C" w:rsidRDefault="00B35C30" w:rsidP="007A5865">
            <w:pPr>
              <w:rPr>
                <w:rFonts w:cstheme="minorHAnsi"/>
                <w:bCs/>
              </w:rPr>
            </w:pPr>
            <w:r>
              <w:rPr>
                <w:rFonts w:cstheme="minorHAnsi"/>
                <w:bCs/>
              </w:rPr>
              <w:t>2</w:t>
            </w:r>
            <w:r w:rsidR="00FC447C">
              <w:rPr>
                <w:rFonts w:cstheme="minorHAnsi"/>
                <w:bCs/>
              </w:rPr>
              <w:t>:15 -3:15 = 1 hr</w:t>
            </w:r>
          </w:p>
          <w:p w14:paraId="0E2D7DCC" w14:textId="77777777" w:rsidR="00FC447C" w:rsidRDefault="00FC447C" w:rsidP="007A5865">
            <w:pPr>
              <w:rPr>
                <w:rFonts w:cstheme="minorHAnsi"/>
                <w:bCs/>
              </w:rPr>
            </w:pPr>
          </w:p>
          <w:p w14:paraId="023FA5F9" w14:textId="77777777" w:rsidR="00FC447C" w:rsidRDefault="00FC447C" w:rsidP="007A5865">
            <w:pPr>
              <w:rPr>
                <w:rFonts w:cstheme="minorHAnsi"/>
                <w:bCs/>
              </w:rPr>
            </w:pPr>
          </w:p>
          <w:p w14:paraId="5ECEF109" w14:textId="77777777" w:rsidR="00FC447C" w:rsidRDefault="00FC447C" w:rsidP="007A5865">
            <w:pPr>
              <w:rPr>
                <w:rFonts w:cstheme="minorHAnsi"/>
                <w:bCs/>
              </w:rPr>
            </w:pPr>
          </w:p>
          <w:p w14:paraId="4401CD39" w14:textId="77777777" w:rsidR="00FC447C" w:rsidRDefault="00FC447C" w:rsidP="007A5865">
            <w:pPr>
              <w:rPr>
                <w:rFonts w:cstheme="minorHAnsi"/>
                <w:bCs/>
              </w:rPr>
            </w:pPr>
          </w:p>
          <w:p w14:paraId="142AE438" w14:textId="77777777" w:rsidR="00FC447C" w:rsidRDefault="00FC447C" w:rsidP="007A5865">
            <w:pPr>
              <w:rPr>
                <w:rFonts w:cstheme="minorHAnsi"/>
                <w:bCs/>
              </w:rPr>
            </w:pPr>
            <w:r>
              <w:rPr>
                <w:rFonts w:cstheme="minorHAnsi"/>
                <w:bCs/>
              </w:rPr>
              <w:t>15 min break = 3:30 start back</w:t>
            </w:r>
          </w:p>
          <w:p w14:paraId="4C81EA05" w14:textId="77777777" w:rsidR="00FC447C" w:rsidRDefault="00FC447C" w:rsidP="007A5865">
            <w:pPr>
              <w:rPr>
                <w:rFonts w:cstheme="minorHAnsi"/>
                <w:bCs/>
              </w:rPr>
            </w:pPr>
          </w:p>
          <w:p w14:paraId="2EFBAC11" w14:textId="77777777" w:rsidR="00FC447C" w:rsidRDefault="00FC447C" w:rsidP="007A5865">
            <w:pPr>
              <w:rPr>
                <w:rFonts w:cstheme="minorHAnsi"/>
                <w:bCs/>
              </w:rPr>
            </w:pPr>
          </w:p>
          <w:p w14:paraId="0804D162" w14:textId="77777777" w:rsidR="00FC447C" w:rsidRDefault="00FC447C" w:rsidP="007A5865">
            <w:pPr>
              <w:rPr>
                <w:rFonts w:cstheme="minorHAnsi"/>
                <w:bCs/>
              </w:rPr>
            </w:pPr>
            <w:r>
              <w:rPr>
                <w:rFonts w:cstheme="minorHAnsi"/>
                <w:bCs/>
              </w:rPr>
              <w:t>3:30 – 4:30 = 1 hr</w:t>
            </w:r>
          </w:p>
          <w:p w14:paraId="3BE161D6" w14:textId="77777777" w:rsidR="00FC447C" w:rsidRDefault="00FC447C" w:rsidP="007A5865">
            <w:pPr>
              <w:rPr>
                <w:rFonts w:cstheme="minorHAnsi"/>
                <w:bCs/>
              </w:rPr>
            </w:pPr>
          </w:p>
          <w:p w14:paraId="50732249" w14:textId="77777777" w:rsidR="00FC447C" w:rsidRDefault="00FC447C" w:rsidP="007A5865">
            <w:pPr>
              <w:rPr>
                <w:rFonts w:cstheme="minorHAnsi"/>
                <w:bCs/>
              </w:rPr>
            </w:pPr>
          </w:p>
          <w:p w14:paraId="6BF738A9" w14:textId="77777777" w:rsidR="00FC447C" w:rsidRDefault="00FC447C" w:rsidP="007A5865">
            <w:pPr>
              <w:rPr>
                <w:rFonts w:cstheme="minorHAnsi"/>
                <w:bCs/>
              </w:rPr>
            </w:pPr>
          </w:p>
          <w:p w14:paraId="4F62C537" w14:textId="77777777" w:rsidR="007663FE" w:rsidRDefault="007663FE" w:rsidP="007A5865">
            <w:pPr>
              <w:rPr>
                <w:rFonts w:cstheme="minorHAnsi"/>
                <w:bCs/>
              </w:rPr>
            </w:pPr>
          </w:p>
          <w:p w14:paraId="4E76CF60" w14:textId="77777777" w:rsidR="007663FE" w:rsidRDefault="007663FE" w:rsidP="007A5865">
            <w:pPr>
              <w:rPr>
                <w:rFonts w:cstheme="minorHAnsi"/>
                <w:bCs/>
              </w:rPr>
            </w:pPr>
          </w:p>
          <w:p w14:paraId="4124DBC2" w14:textId="77777777" w:rsidR="007663FE" w:rsidRDefault="007663FE" w:rsidP="007A5865">
            <w:pPr>
              <w:rPr>
                <w:rFonts w:cstheme="minorHAnsi"/>
                <w:bCs/>
              </w:rPr>
            </w:pPr>
          </w:p>
          <w:p w14:paraId="71CFB18B" w14:textId="77777777" w:rsidR="007663FE" w:rsidRDefault="007663FE" w:rsidP="007A5865">
            <w:pPr>
              <w:rPr>
                <w:rFonts w:cstheme="minorHAnsi"/>
                <w:bCs/>
              </w:rPr>
            </w:pPr>
          </w:p>
          <w:p w14:paraId="3D94572B" w14:textId="77777777" w:rsidR="007663FE" w:rsidRDefault="007663FE" w:rsidP="007A5865">
            <w:pPr>
              <w:rPr>
                <w:rFonts w:cstheme="minorHAnsi"/>
                <w:bCs/>
              </w:rPr>
            </w:pPr>
          </w:p>
          <w:p w14:paraId="0645AC0D" w14:textId="47DB27D8" w:rsidR="00FC447C" w:rsidRPr="00A17BBE" w:rsidRDefault="00FC447C" w:rsidP="007A5865">
            <w:pPr>
              <w:rPr>
                <w:rFonts w:cstheme="minorHAnsi"/>
                <w:bCs/>
              </w:rPr>
            </w:pPr>
            <w:r>
              <w:rPr>
                <w:rFonts w:cstheme="minorHAnsi"/>
                <w:bCs/>
              </w:rPr>
              <w:t>End of Session</w:t>
            </w:r>
          </w:p>
        </w:tc>
      </w:tr>
    </w:tbl>
    <w:p w14:paraId="4C089838" w14:textId="77777777" w:rsidR="00FC447C" w:rsidRDefault="00FC447C" w:rsidP="00FC447C">
      <w:pPr>
        <w:jc w:val="both"/>
        <w:rPr>
          <w:b/>
          <w:sz w:val="3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FC447C" w14:paraId="5B707D4F" w14:textId="77777777" w:rsidTr="007663FE">
        <w:tc>
          <w:tcPr>
            <w:tcW w:w="9016" w:type="dxa"/>
            <w:shd w:val="clear" w:color="auto" w:fill="auto"/>
          </w:tcPr>
          <w:p w14:paraId="09E49676" w14:textId="77777777" w:rsidR="00FC447C" w:rsidRPr="00887937" w:rsidRDefault="00FC447C" w:rsidP="007A5865">
            <w:pPr>
              <w:jc w:val="center"/>
              <w:rPr>
                <w:rFonts w:ascii="Calibri" w:hAnsi="Calibri" w:cs="Calibri"/>
                <w:b/>
                <w:szCs w:val="24"/>
              </w:rPr>
            </w:pPr>
            <w:r w:rsidRPr="00887937">
              <w:rPr>
                <w:rFonts w:ascii="Calibri" w:hAnsi="Calibri" w:cs="Calibri"/>
                <w:b/>
                <w:szCs w:val="24"/>
              </w:rPr>
              <w:t>Assessment Strategies: when and how are they included within the lesson?</w:t>
            </w:r>
          </w:p>
          <w:p w14:paraId="216CE986" w14:textId="2E4FB74A" w:rsidR="00FC447C" w:rsidRPr="00B60130" w:rsidRDefault="00FC447C" w:rsidP="007A5865">
            <w:pPr>
              <w:jc w:val="both"/>
              <w:rPr>
                <w:rFonts w:cstheme="minorHAnsi"/>
                <w:bCs/>
              </w:rPr>
            </w:pPr>
            <w:proofErr w:type="spellStart"/>
            <w:r w:rsidRPr="00B60130">
              <w:rPr>
                <w:rFonts w:cstheme="minorHAnsi"/>
                <w:bCs/>
              </w:rPr>
              <w:lastRenderedPageBreak/>
              <w:t>WordCloud</w:t>
            </w:r>
            <w:proofErr w:type="spellEnd"/>
            <w:r w:rsidR="007663FE">
              <w:rPr>
                <w:rFonts w:cstheme="minorHAnsi"/>
                <w:bCs/>
              </w:rPr>
              <w:t xml:space="preserve"> at beginning to assess knowledge levels. </w:t>
            </w:r>
            <w:proofErr w:type="gramStart"/>
            <w:r w:rsidR="007663FE">
              <w:rPr>
                <w:rFonts w:cstheme="minorHAnsi"/>
                <w:bCs/>
              </w:rPr>
              <w:t>Also</w:t>
            </w:r>
            <w:proofErr w:type="gramEnd"/>
            <w:r w:rsidR="007663FE">
              <w:rPr>
                <w:rFonts w:cstheme="minorHAnsi"/>
                <w:bCs/>
              </w:rPr>
              <w:t xml:space="preserve"> a slide on Mentimeter at end to ask learners to recap </w:t>
            </w:r>
            <w:r w:rsidR="006F076B">
              <w:rPr>
                <w:rFonts w:cstheme="minorHAnsi"/>
                <w:bCs/>
              </w:rPr>
              <w:t>new ideas learnt from training on subject matter.</w:t>
            </w:r>
          </w:p>
          <w:p w14:paraId="6A4781CC" w14:textId="77777777" w:rsidR="00FC447C" w:rsidRPr="00B60130" w:rsidRDefault="00FC447C" w:rsidP="007A5865">
            <w:pPr>
              <w:jc w:val="both"/>
              <w:rPr>
                <w:rFonts w:cstheme="minorHAnsi"/>
                <w:bCs/>
              </w:rPr>
            </w:pPr>
            <w:r w:rsidRPr="00B60130">
              <w:rPr>
                <w:rFonts w:cstheme="minorHAnsi"/>
                <w:bCs/>
              </w:rPr>
              <w:t>Mentimeter Quiz</w:t>
            </w:r>
          </w:p>
          <w:p w14:paraId="691EBE1E" w14:textId="1EDD6F33" w:rsidR="00FC447C" w:rsidRPr="006F076B" w:rsidRDefault="00FC447C" w:rsidP="007A5865">
            <w:pPr>
              <w:jc w:val="both"/>
              <w:rPr>
                <w:rFonts w:cstheme="minorHAnsi"/>
                <w:bCs/>
              </w:rPr>
            </w:pPr>
            <w:r w:rsidRPr="00B60130">
              <w:rPr>
                <w:rFonts w:cstheme="minorHAnsi"/>
                <w:bCs/>
              </w:rPr>
              <w:t>Feedback form</w:t>
            </w:r>
          </w:p>
        </w:tc>
      </w:tr>
    </w:tbl>
    <w:p w14:paraId="05841592" w14:textId="77777777" w:rsidR="00FC447C" w:rsidRDefault="00FC447C" w:rsidP="00FC447C"/>
    <w:tbl>
      <w:tblPr>
        <w:tblStyle w:val="TableGrid"/>
        <w:tblW w:w="0" w:type="auto"/>
        <w:tblLook w:val="04A0" w:firstRow="1" w:lastRow="0" w:firstColumn="1" w:lastColumn="0" w:noHBand="0" w:noVBand="1"/>
      </w:tblPr>
      <w:tblGrid>
        <w:gridCol w:w="9016"/>
      </w:tblGrid>
      <w:tr w:rsidR="00FC447C" w14:paraId="221DB11C" w14:textId="77777777" w:rsidTr="007A5865">
        <w:tc>
          <w:tcPr>
            <w:tcW w:w="9016" w:type="dxa"/>
          </w:tcPr>
          <w:p w14:paraId="373C3BA9" w14:textId="77777777" w:rsidR="00FC447C" w:rsidRPr="00EA79AC" w:rsidRDefault="00FC447C" w:rsidP="007A5865">
            <w:pPr>
              <w:rPr>
                <w:rFonts w:cstheme="minorHAnsi"/>
                <w:b/>
                <w:szCs w:val="24"/>
              </w:rPr>
            </w:pPr>
            <w:r w:rsidRPr="00EA79AC">
              <w:rPr>
                <w:rFonts w:cstheme="minorHAnsi"/>
                <w:b/>
                <w:szCs w:val="24"/>
              </w:rPr>
              <w:t>Informal reflection (to be completed after the session)</w:t>
            </w:r>
          </w:p>
          <w:p w14:paraId="1CC99006" w14:textId="77777777" w:rsidR="00FC447C" w:rsidRPr="00FB40ED" w:rsidRDefault="00FC447C" w:rsidP="007A5865">
            <w:pPr>
              <w:rPr>
                <w:rFonts w:cstheme="minorHAnsi"/>
                <w:bCs/>
                <w:szCs w:val="24"/>
              </w:rPr>
            </w:pPr>
            <w:r w:rsidRPr="00FB40ED">
              <w:rPr>
                <w:rFonts w:cstheme="minorHAnsi"/>
                <w:bCs/>
                <w:szCs w:val="24"/>
              </w:rPr>
              <w:t>Session went well; learners were well engaged and were keen to discuss points from their own experiences in providing oral care.</w:t>
            </w:r>
            <w:r>
              <w:rPr>
                <w:rFonts w:cstheme="minorHAnsi"/>
                <w:bCs/>
                <w:szCs w:val="24"/>
              </w:rPr>
              <w:t xml:space="preserve"> Pitched at the correct level for learners present.</w:t>
            </w:r>
          </w:p>
          <w:p w14:paraId="7BA6F08C" w14:textId="77777777" w:rsidR="00FC447C" w:rsidRPr="00FB40ED" w:rsidRDefault="00FC447C" w:rsidP="007A5865">
            <w:pPr>
              <w:rPr>
                <w:rFonts w:cstheme="minorHAnsi"/>
                <w:bCs/>
                <w:szCs w:val="24"/>
              </w:rPr>
            </w:pPr>
          </w:p>
          <w:p w14:paraId="4E6717CE" w14:textId="77777777" w:rsidR="00FC447C" w:rsidRPr="00FB40ED" w:rsidRDefault="00FC447C" w:rsidP="007A5865">
            <w:pPr>
              <w:rPr>
                <w:rFonts w:cstheme="minorHAnsi"/>
                <w:bCs/>
                <w:szCs w:val="24"/>
              </w:rPr>
            </w:pPr>
            <w:r w:rsidRPr="00FB40ED">
              <w:rPr>
                <w:rFonts w:cstheme="minorHAnsi"/>
                <w:bCs/>
                <w:szCs w:val="24"/>
              </w:rPr>
              <w:t>Word cloud was a good opener to get students engaging and coming up with ideas on the topic. Encouraged interaction and set the tone for the session.</w:t>
            </w:r>
          </w:p>
          <w:p w14:paraId="640917DE" w14:textId="77777777" w:rsidR="00FC447C" w:rsidRPr="00FB40ED" w:rsidRDefault="00FC447C" w:rsidP="007A5865">
            <w:pPr>
              <w:rPr>
                <w:rFonts w:cstheme="minorHAnsi"/>
                <w:bCs/>
                <w:szCs w:val="24"/>
              </w:rPr>
            </w:pPr>
            <w:r w:rsidRPr="00FB40ED">
              <w:rPr>
                <w:rFonts w:cstheme="minorHAnsi"/>
                <w:bCs/>
                <w:szCs w:val="24"/>
              </w:rPr>
              <w:t>Mentimeter worked well, would have been better however if more learners were present for more of a competition element between learners.</w:t>
            </w:r>
          </w:p>
          <w:p w14:paraId="4BE59E47" w14:textId="77777777" w:rsidR="00FC447C" w:rsidRPr="00FB40ED" w:rsidRDefault="00FC447C" w:rsidP="007A5865">
            <w:pPr>
              <w:rPr>
                <w:rFonts w:cstheme="minorHAnsi"/>
                <w:bCs/>
                <w:szCs w:val="24"/>
              </w:rPr>
            </w:pPr>
          </w:p>
          <w:p w14:paraId="42F5E295" w14:textId="0255842D" w:rsidR="00FC447C" w:rsidRPr="00FB40ED" w:rsidRDefault="00FC447C" w:rsidP="007A5865">
            <w:pPr>
              <w:rPr>
                <w:rFonts w:cstheme="minorHAnsi"/>
                <w:bCs/>
                <w:szCs w:val="24"/>
              </w:rPr>
            </w:pPr>
            <w:r w:rsidRPr="00FB40ED">
              <w:rPr>
                <w:rFonts w:cstheme="minorHAnsi"/>
                <w:bCs/>
                <w:szCs w:val="24"/>
              </w:rPr>
              <w:t xml:space="preserve">Had great feedback from Marion on session 2. She was </w:t>
            </w:r>
            <w:proofErr w:type="gramStart"/>
            <w:r w:rsidRPr="00FB40ED">
              <w:rPr>
                <w:rFonts w:cstheme="minorHAnsi"/>
                <w:bCs/>
                <w:szCs w:val="24"/>
              </w:rPr>
              <w:t>really positive</w:t>
            </w:r>
            <w:proofErr w:type="gramEnd"/>
            <w:r w:rsidRPr="00FB40ED">
              <w:rPr>
                <w:rFonts w:cstheme="minorHAnsi"/>
                <w:bCs/>
                <w:szCs w:val="24"/>
              </w:rPr>
              <w:t xml:space="preserve"> on how the session went and my teaching style.</w:t>
            </w:r>
            <w:r>
              <w:rPr>
                <w:rFonts w:cstheme="minorHAnsi"/>
                <w:bCs/>
                <w:szCs w:val="24"/>
              </w:rPr>
              <w:t xml:space="preserve"> Made constructive points to work on for future development. </w:t>
            </w:r>
            <w:r w:rsidR="00A93507">
              <w:rPr>
                <w:rFonts w:cstheme="minorHAnsi"/>
                <w:bCs/>
                <w:szCs w:val="24"/>
              </w:rPr>
              <w:t>‘</w:t>
            </w:r>
            <w:r>
              <w:rPr>
                <w:rFonts w:cstheme="minorHAnsi"/>
                <w:bCs/>
                <w:szCs w:val="24"/>
              </w:rPr>
              <w:t>Good use of images – in focus, of right level for group</w:t>
            </w:r>
            <w:r w:rsidR="00A93507">
              <w:rPr>
                <w:rFonts w:cstheme="minorHAnsi"/>
                <w:bCs/>
                <w:szCs w:val="24"/>
              </w:rPr>
              <w:t>’</w:t>
            </w:r>
            <w:r>
              <w:rPr>
                <w:rFonts w:cstheme="minorHAnsi"/>
                <w:bCs/>
                <w:szCs w:val="24"/>
              </w:rPr>
              <w:t xml:space="preserve">. </w:t>
            </w:r>
            <w:r w:rsidR="00A93507">
              <w:rPr>
                <w:rFonts w:cstheme="minorHAnsi"/>
                <w:bCs/>
                <w:szCs w:val="24"/>
              </w:rPr>
              <w:t>‘</w:t>
            </w:r>
            <w:r>
              <w:rPr>
                <w:rFonts w:cstheme="minorHAnsi"/>
                <w:bCs/>
                <w:szCs w:val="24"/>
              </w:rPr>
              <w:t>Good use of PP – not reading off screen, having surplus info in notes to supplement what was on screen</w:t>
            </w:r>
            <w:r w:rsidR="00A93507">
              <w:rPr>
                <w:rFonts w:cstheme="minorHAnsi"/>
                <w:bCs/>
                <w:szCs w:val="24"/>
              </w:rPr>
              <w:t>’</w:t>
            </w:r>
            <w:r>
              <w:rPr>
                <w:rFonts w:cstheme="minorHAnsi"/>
                <w:bCs/>
                <w:szCs w:val="24"/>
              </w:rPr>
              <w:t xml:space="preserve">. Points to address </w:t>
            </w:r>
            <w:r w:rsidR="00A93507">
              <w:rPr>
                <w:rFonts w:cstheme="minorHAnsi"/>
                <w:bCs/>
                <w:szCs w:val="24"/>
              </w:rPr>
              <w:t>–</w:t>
            </w:r>
            <w:r>
              <w:rPr>
                <w:rFonts w:cstheme="minorHAnsi"/>
                <w:bCs/>
                <w:szCs w:val="24"/>
              </w:rPr>
              <w:t xml:space="preserve"> </w:t>
            </w:r>
            <w:r w:rsidR="00A93507">
              <w:rPr>
                <w:rFonts w:cstheme="minorHAnsi"/>
                <w:bCs/>
                <w:szCs w:val="24"/>
              </w:rPr>
              <w:t>‘</w:t>
            </w:r>
            <w:r>
              <w:rPr>
                <w:rFonts w:cstheme="minorHAnsi"/>
                <w:bCs/>
                <w:szCs w:val="24"/>
              </w:rPr>
              <w:t>Not cross arrows on labelled images and check text size on some slides as one was difficult to read.</w:t>
            </w:r>
            <w:r w:rsidR="00A93507">
              <w:rPr>
                <w:rFonts w:cstheme="minorHAnsi"/>
                <w:bCs/>
                <w:szCs w:val="24"/>
              </w:rPr>
              <w:t>’</w:t>
            </w:r>
          </w:p>
          <w:p w14:paraId="6E025155" w14:textId="77777777" w:rsidR="00FC447C" w:rsidRPr="00FB40ED" w:rsidRDefault="00FC447C" w:rsidP="007A5865">
            <w:pPr>
              <w:rPr>
                <w:rFonts w:cstheme="minorHAnsi"/>
                <w:bCs/>
                <w:szCs w:val="24"/>
              </w:rPr>
            </w:pPr>
          </w:p>
          <w:p w14:paraId="69F71699" w14:textId="77777777" w:rsidR="00FC447C" w:rsidRPr="00371064" w:rsidRDefault="00FC447C" w:rsidP="007A5865">
            <w:pPr>
              <w:rPr>
                <w:rFonts w:cstheme="minorHAnsi"/>
                <w:bCs/>
                <w:szCs w:val="24"/>
              </w:rPr>
            </w:pPr>
            <w:r w:rsidRPr="00371064">
              <w:rPr>
                <w:rFonts w:cstheme="minorHAnsi"/>
                <w:bCs/>
                <w:szCs w:val="24"/>
              </w:rPr>
              <w:t xml:space="preserve">Having lots of samples available to discuss and show and tell was </w:t>
            </w:r>
            <w:proofErr w:type="gramStart"/>
            <w:r w:rsidRPr="00371064">
              <w:rPr>
                <w:rFonts w:cstheme="minorHAnsi"/>
                <w:bCs/>
                <w:szCs w:val="24"/>
              </w:rPr>
              <w:t>really effective</w:t>
            </w:r>
            <w:proofErr w:type="gramEnd"/>
            <w:r w:rsidRPr="00371064">
              <w:rPr>
                <w:rFonts w:cstheme="minorHAnsi"/>
                <w:bCs/>
                <w:szCs w:val="24"/>
              </w:rPr>
              <w:t>. Opening conversation and got learners discussing oral care and their experiences of providing care.</w:t>
            </w:r>
          </w:p>
          <w:p w14:paraId="472ADB00" w14:textId="77777777" w:rsidR="00FC447C" w:rsidRPr="00371064" w:rsidRDefault="00FC447C" w:rsidP="007A5865">
            <w:pPr>
              <w:rPr>
                <w:rFonts w:cstheme="minorHAnsi"/>
                <w:bCs/>
                <w:szCs w:val="24"/>
              </w:rPr>
            </w:pPr>
          </w:p>
          <w:p w14:paraId="52206CA9" w14:textId="3FEFFA5E" w:rsidR="00FC447C" w:rsidRPr="00371064" w:rsidRDefault="00FC447C" w:rsidP="007A5865">
            <w:pPr>
              <w:rPr>
                <w:rFonts w:cstheme="minorHAnsi"/>
                <w:bCs/>
                <w:szCs w:val="24"/>
              </w:rPr>
            </w:pPr>
            <w:r w:rsidRPr="00371064">
              <w:rPr>
                <w:rFonts w:cstheme="minorHAnsi"/>
                <w:bCs/>
                <w:szCs w:val="24"/>
              </w:rPr>
              <w:t xml:space="preserve">Able to incorporate lots of elements into this training </w:t>
            </w:r>
            <w:r w:rsidR="00744ADC" w:rsidRPr="00371064">
              <w:rPr>
                <w:rFonts w:cstheme="minorHAnsi"/>
                <w:bCs/>
                <w:szCs w:val="24"/>
              </w:rPr>
              <w:t>session -</w:t>
            </w:r>
            <w:r w:rsidRPr="00371064">
              <w:rPr>
                <w:rFonts w:cstheme="minorHAnsi"/>
                <w:bCs/>
                <w:szCs w:val="24"/>
              </w:rPr>
              <w:t xml:space="preserve"> an observation by a course tutor and use of a ‘digital tool’ Mentimeter in preparation for the digital innovation module.</w:t>
            </w:r>
          </w:p>
          <w:p w14:paraId="40F56B2F" w14:textId="77777777" w:rsidR="00FC447C" w:rsidRDefault="00FC447C" w:rsidP="007A5865">
            <w:pPr>
              <w:rPr>
                <w:b/>
                <w:szCs w:val="24"/>
              </w:rPr>
            </w:pPr>
          </w:p>
        </w:tc>
      </w:tr>
    </w:tbl>
    <w:p w14:paraId="68203A23" w14:textId="77777777" w:rsidR="00FC447C" w:rsidRPr="00887937" w:rsidRDefault="00FC447C" w:rsidP="00FC447C">
      <w:pPr>
        <w:rPr>
          <w:b/>
          <w:szCs w:val="24"/>
        </w:rPr>
      </w:pPr>
    </w:p>
    <w:p w14:paraId="37634F0B" w14:textId="77777777" w:rsidR="00FC447C" w:rsidRPr="00887937" w:rsidRDefault="00FC447C" w:rsidP="00FC447C">
      <w:pPr>
        <w:rPr>
          <w:b/>
          <w:szCs w:val="24"/>
        </w:rPr>
      </w:pPr>
    </w:p>
    <w:p w14:paraId="77DC3C46" w14:textId="77777777" w:rsidR="00FC447C" w:rsidRPr="00887937" w:rsidRDefault="00FC447C" w:rsidP="00FC447C">
      <w:pPr>
        <w:rPr>
          <w:b/>
          <w:szCs w:val="24"/>
        </w:rPr>
      </w:pPr>
    </w:p>
    <w:p w14:paraId="57013D1E" w14:textId="77777777" w:rsidR="00FC447C" w:rsidRDefault="00FC447C" w:rsidP="00FC447C"/>
    <w:p w14:paraId="60D8E949" w14:textId="77EF1B52" w:rsidR="00C56F48" w:rsidRDefault="00C56F48">
      <w:pPr>
        <w:rPr>
          <w:rFonts w:cstheme="minorHAnsi"/>
          <w:sz w:val="24"/>
          <w:szCs w:val="24"/>
        </w:rPr>
      </w:pPr>
      <w:r>
        <w:rPr>
          <w:rFonts w:cstheme="minorHAnsi"/>
          <w:sz w:val="24"/>
          <w:szCs w:val="24"/>
        </w:rPr>
        <w:br w:type="page"/>
      </w:r>
    </w:p>
    <w:p w14:paraId="4422FF91" w14:textId="2FD55071" w:rsidR="00DF78BD" w:rsidRPr="00A7505F" w:rsidRDefault="00DF78BD" w:rsidP="00DF78BD">
      <w:pPr>
        <w:spacing w:line="360" w:lineRule="auto"/>
        <w:jc w:val="both"/>
        <w:rPr>
          <w:rFonts w:cstheme="minorHAnsi"/>
          <w:b/>
          <w:bCs/>
          <w:sz w:val="24"/>
          <w:szCs w:val="24"/>
        </w:rPr>
      </w:pPr>
      <w:r w:rsidRPr="00A7505F">
        <w:rPr>
          <w:rFonts w:cstheme="minorHAnsi"/>
          <w:b/>
          <w:bCs/>
          <w:sz w:val="24"/>
          <w:szCs w:val="24"/>
        </w:rPr>
        <w:lastRenderedPageBreak/>
        <w:t>Appendi</w:t>
      </w:r>
      <w:r w:rsidRPr="00A7505F">
        <w:rPr>
          <w:rFonts w:cstheme="minorHAnsi"/>
          <w:b/>
          <w:bCs/>
          <w:sz w:val="24"/>
          <w:szCs w:val="24"/>
        </w:rPr>
        <w:t xml:space="preserve">x 4 - </w:t>
      </w:r>
      <w:r w:rsidRPr="00A7505F">
        <w:rPr>
          <w:rFonts w:cstheme="minorHAnsi"/>
          <w:b/>
          <w:bCs/>
          <w:sz w:val="24"/>
          <w:szCs w:val="24"/>
        </w:rPr>
        <w:t>Action Plan (Apply)</w:t>
      </w:r>
      <w:r w:rsidR="00617A7D">
        <w:rPr>
          <w:rFonts w:cstheme="minorHAnsi"/>
          <w:b/>
          <w:bCs/>
          <w:sz w:val="24"/>
          <w:szCs w:val="24"/>
        </w:rPr>
        <w:t xml:space="preserve"> </w:t>
      </w:r>
    </w:p>
    <w:p w14:paraId="0DB32875" w14:textId="1FB93250" w:rsidR="00DF78BD" w:rsidRPr="00A7505F" w:rsidRDefault="00DF78BD" w:rsidP="00DF78BD">
      <w:pPr>
        <w:spacing w:line="360" w:lineRule="auto"/>
        <w:jc w:val="both"/>
        <w:rPr>
          <w:rFonts w:cstheme="minorHAnsi"/>
          <w:sz w:val="24"/>
          <w:szCs w:val="24"/>
        </w:rPr>
      </w:pPr>
      <w:r w:rsidRPr="00A7505F">
        <w:rPr>
          <w:rFonts w:cstheme="minorHAnsi"/>
          <w:sz w:val="24"/>
          <w:szCs w:val="24"/>
        </w:rPr>
        <w:t xml:space="preserve">From </w:t>
      </w:r>
      <w:r w:rsidR="00BD7BD7">
        <w:rPr>
          <w:rFonts w:cstheme="minorHAnsi"/>
          <w:sz w:val="24"/>
          <w:szCs w:val="24"/>
        </w:rPr>
        <w:t xml:space="preserve">the </w:t>
      </w:r>
      <w:r w:rsidRPr="00A7505F">
        <w:rPr>
          <w:rFonts w:cstheme="minorHAnsi"/>
          <w:sz w:val="24"/>
          <w:szCs w:val="24"/>
        </w:rPr>
        <w:t>observations</w:t>
      </w:r>
      <w:r w:rsidR="00BD7BD7">
        <w:rPr>
          <w:rFonts w:cstheme="minorHAnsi"/>
          <w:sz w:val="24"/>
          <w:szCs w:val="24"/>
        </w:rPr>
        <w:t xml:space="preserve"> and my teaching session</w:t>
      </w:r>
      <w:r w:rsidRPr="00A7505F">
        <w:rPr>
          <w:rFonts w:cstheme="minorHAnsi"/>
          <w:sz w:val="24"/>
          <w:szCs w:val="24"/>
        </w:rPr>
        <w:t>, I have come up with the following developmental aims in relation to behaviour management/learner engagement and aligned them to Professional Standards Framework UK – Advance HE 2011.</w:t>
      </w:r>
    </w:p>
    <w:tbl>
      <w:tblPr>
        <w:tblStyle w:val="TableGrid"/>
        <w:tblW w:w="9351" w:type="dxa"/>
        <w:tblLook w:val="04A0" w:firstRow="1" w:lastRow="0" w:firstColumn="1" w:lastColumn="0" w:noHBand="0" w:noVBand="1"/>
      </w:tblPr>
      <w:tblGrid>
        <w:gridCol w:w="4106"/>
        <w:gridCol w:w="2979"/>
        <w:gridCol w:w="2266"/>
      </w:tblGrid>
      <w:tr w:rsidR="00DF78BD" w:rsidRPr="00A7505F" w14:paraId="4931A44C" w14:textId="77777777" w:rsidTr="00607791">
        <w:tc>
          <w:tcPr>
            <w:tcW w:w="4106" w:type="dxa"/>
            <w:tcBorders>
              <w:top w:val="single" w:sz="4" w:space="0" w:color="auto"/>
              <w:left w:val="single" w:sz="4" w:space="0" w:color="auto"/>
              <w:bottom w:val="single" w:sz="4" w:space="0" w:color="auto"/>
              <w:right w:val="single" w:sz="4" w:space="0" w:color="auto"/>
            </w:tcBorders>
            <w:hideMark/>
          </w:tcPr>
          <w:p w14:paraId="2D23CE9F"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Developmental/Professional Aim</w:t>
            </w:r>
          </w:p>
        </w:tc>
        <w:tc>
          <w:tcPr>
            <w:tcW w:w="2979" w:type="dxa"/>
            <w:tcBorders>
              <w:top w:val="single" w:sz="4" w:space="0" w:color="auto"/>
              <w:left w:val="single" w:sz="4" w:space="0" w:color="auto"/>
              <w:bottom w:val="single" w:sz="4" w:space="0" w:color="auto"/>
              <w:right w:val="single" w:sz="4" w:space="0" w:color="auto"/>
            </w:tcBorders>
            <w:hideMark/>
          </w:tcPr>
          <w:p w14:paraId="51BA737E"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Professional Standards being met</w:t>
            </w:r>
          </w:p>
        </w:tc>
        <w:tc>
          <w:tcPr>
            <w:tcW w:w="2266" w:type="dxa"/>
            <w:tcBorders>
              <w:top w:val="single" w:sz="4" w:space="0" w:color="auto"/>
              <w:left w:val="single" w:sz="4" w:space="0" w:color="auto"/>
              <w:bottom w:val="single" w:sz="4" w:space="0" w:color="auto"/>
              <w:right w:val="single" w:sz="4" w:space="0" w:color="auto"/>
            </w:tcBorders>
            <w:hideMark/>
          </w:tcPr>
          <w:p w14:paraId="78ED786B" w14:textId="77777777" w:rsidR="00DF78BD" w:rsidRPr="00A7505F" w:rsidRDefault="00DF78BD" w:rsidP="007A5865">
            <w:pPr>
              <w:spacing w:line="360" w:lineRule="auto"/>
              <w:rPr>
                <w:rFonts w:cstheme="minorHAnsi"/>
                <w:b/>
                <w:bCs/>
                <w:sz w:val="24"/>
                <w:szCs w:val="24"/>
              </w:rPr>
            </w:pPr>
            <w:r w:rsidRPr="00A7505F">
              <w:rPr>
                <w:rFonts w:cstheme="minorHAnsi"/>
                <w:b/>
                <w:bCs/>
                <w:sz w:val="24"/>
                <w:szCs w:val="24"/>
              </w:rPr>
              <w:t>Timeframe</w:t>
            </w:r>
          </w:p>
        </w:tc>
      </w:tr>
      <w:tr w:rsidR="00DF78BD" w:rsidRPr="00A7505F" w14:paraId="11FFB733" w14:textId="77777777" w:rsidTr="00607791">
        <w:tc>
          <w:tcPr>
            <w:tcW w:w="4106" w:type="dxa"/>
            <w:tcBorders>
              <w:top w:val="single" w:sz="4" w:space="0" w:color="auto"/>
              <w:left w:val="single" w:sz="4" w:space="0" w:color="auto"/>
              <w:bottom w:val="single" w:sz="4" w:space="0" w:color="auto"/>
              <w:right w:val="single" w:sz="4" w:space="0" w:color="auto"/>
            </w:tcBorders>
          </w:tcPr>
          <w:p w14:paraId="1078C22B" w14:textId="4C4DC925" w:rsidR="00DF78BD" w:rsidRPr="00A7505F" w:rsidRDefault="00DF78BD" w:rsidP="007A5865">
            <w:pPr>
              <w:spacing w:line="360" w:lineRule="auto"/>
              <w:rPr>
                <w:rFonts w:cstheme="minorHAnsi"/>
                <w:b/>
                <w:bCs/>
                <w:sz w:val="24"/>
                <w:szCs w:val="24"/>
              </w:rPr>
            </w:pPr>
            <w:r w:rsidRPr="00A7505F">
              <w:rPr>
                <w:rFonts w:cstheme="minorHAnsi"/>
                <w:bCs/>
                <w:sz w:val="24"/>
                <w:szCs w:val="24"/>
              </w:rPr>
              <w:t>Demonstrate preparedness by having thorough lesson plans and clear aims and objectives (recap them at end of sessions)</w:t>
            </w:r>
            <w:r w:rsidR="00935732">
              <w:rPr>
                <w:rFonts w:cstheme="minorHAnsi"/>
                <w:bCs/>
                <w:sz w:val="24"/>
                <w:szCs w:val="24"/>
              </w:rPr>
              <w:t xml:space="preserve">. This will help </w:t>
            </w:r>
            <w:r w:rsidRPr="00A7505F">
              <w:rPr>
                <w:rFonts w:cstheme="minorHAnsi"/>
                <w:bCs/>
                <w:sz w:val="24"/>
                <w:szCs w:val="24"/>
              </w:rPr>
              <w:t>to guide sessions and set and manage learner expectations.</w:t>
            </w:r>
          </w:p>
        </w:tc>
        <w:tc>
          <w:tcPr>
            <w:tcW w:w="2979" w:type="dxa"/>
            <w:tcBorders>
              <w:top w:val="single" w:sz="4" w:space="0" w:color="auto"/>
              <w:left w:val="single" w:sz="4" w:space="0" w:color="auto"/>
              <w:bottom w:val="single" w:sz="4" w:space="0" w:color="auto"/>
              <w:right w:val="single" w:sz="4" w:space="0" w:color="auto"/>
            </w:tcBorders>
          </w:tcPr>
          <w:p w14:paraId="03BD94D6" w14:textId="77777777" w:rsidR="00DF78BD" w:rsidRPr="00A7505F" w:rsidRDefault="00DF78BD" w:rsidP="007A5865">
            <w:pPr>
              <w:spacing w:line="360" w:lineRule="auto"/>
              <w:rPr>
                <w:rFonts w:cstheme="minorHAnsi"/>
                <w:b/>
                <w:bCs/>
                <w:sz w:val="24"/>
                <w:szCs w:val="24"/>
              </w:rPr>
            </w:pPr>
            <w:r w:rsidRPr="00A7505F">
              <w:rPr>
                <w:rFonts w:cstheme="minorHAnsi"/>
                <w:sz w:val="24"/>
                <w:szCs w:val="24"/>
              </w:rPr>
              <w:t>A1, A4.</w:t>
            </w:r>
          </w:p>
        </w:tc>
        <w:tc>
          <w:tcPr>
            <w:tcW w:w="2266" w:type="dxa"/>
            <w:tcBorders>
              <w:top w:val="single" w:sz="4" w:space="0" w:color="auto"/>
              <w:left w:val="single" w:sz="4" w:space="0" w:color="auto"/>
              <w:bottom w:val="single" w:sz="4" w:space="0" w:color="auto"/>
              <w:right w:val="single" w:sz="4" w:space="0" w:color="auto"/>
            </w:tcBorders>
          </w:tcPr>
          <w:p w14:paraId="1B038579" w14:textId="5A4947E1" w:rsidR="00DF78BD" w:rsidRPr="00A7505F" w:rsidRDefault="00DF78BD" w:rsidP="007A5865">
            <w:pPr>
              <w:spacing w:line="360" w:lineRule="auto"/>
              <w:rPr>
                <w:rFonts w:cstheme="minorHAnsi"/>
                <w:sz w:val="24"/>
                <w:szCs w:val="24"/>
              </w:rPr>
            </w:pPr>
            <w:r w:rsidRPr="00A7505F">
              <w:rPr>
                <w:rFonts w:cstheme="minorHAnsi"/>
                <w:sz w:val="24"/>
                <w:szCs w:val="24"/>
              </w:rPr>
              <w:t>Each lesson plan</w:t>
            </w:r>
            <w:r w:rsidR="00B72321">
              <w:rPr>
                <w:rFonts w:cstheme="minorHAnsi"/>
                <w:sz w:val="24"/>
                <w:szCs w:val="24"/>
              </w:rPr>
              <w:t xml:space="preserve"> </w:t>
            </w:r>
            <w:r w:rsidR="000C1083">
              <w:rPr>
                <w:rFonts w:cstheme="minorHAnsi"/>
                <w:sz w:val="24"/>
                <w:szCs w:val="24"/>
              </w:rPr>
              <w:t xml:space="preserve">(LP) </w:t>
            </w:r>
            <w:r w:rsidR="00B72321">
              <w:rPr>
                <w:rFonts w:cstheme="minorHAnsi"/>
                <w:sz w:val="24"/>
                <w:szCs w:val="24"/>
              </w:rPr>
              <w:t>should be thoroughly planned out</w:t>
            </w:r>
            <w:r w:rsidR="000C1083">
              <w:rPr>
                <w:rFonts w:cstheme="minorHAnsi"/>
                <w:sz w:val="24"/>
                <w:szCs w:val="24"/>
              </w:rPr>
              <w:t>/</w:t>
            </w:r>
            <w:r w:rsidR="0085178D">
              <w:rPr>
                <w:rFonts w:cstheme="minorHAnsi"/>
                <w:sz w:val="24"/>
                <w:szCs w:val="24"/>
              </w:rPr>
              <w:t>tweaked</w:t>
            </w:r>
            <w:r w:rsidR="000C1083">
              <w:rPr>
                <w:rFonts w:cstheme="minorHAnsi"/>
                <w:sz w:val="24"/>
                <w:szCs w:val="24"/>
              </w:rPr>
              <w:t xml:space="preserve"> where necessary if multiple training sessions using same LP.</w:t>
            </w:r>
          </w:p>
          <w:p w14:paraId="7124417B" w14:textId="77777777" w:rsidR="00DF78BD" w:rsidRPr="00A7505F" w:rsidRDefault="00DF78BD" w:rsidP="007A5865">
            <w:pPr>
              <w:spacing w:line="360" w:lineRule="auto"/>
              <w:rPr>
                <w:rFonts w:cstheme="minorHAnsi"/>
                <w:sz w:val="24"/>
                <w:szCs w:val="24"/>
              </w:rPr>
            </w:pPr>
          </w:p>
          <w:p w14:paraId="16F0F350" w14:textId="77777777" w:rsidR="00DF78BD" w:rsidRPr="00A7505F" w:rsidRDefault="00DF78BD" w:rsidP="007A5865">
            <w:pPr>
              <w:spacing w:line="360" w:lineRule="auto"/>
              <w:rPr>
                <w:rFonts w:cstheme="minorHAnsi"/>
                <w:sz w:val="24"/>
                <w:szCs w:val="24"/>
              </w:rPr>
            </w:pPr>
            <w:r w:rsidRPr="00A7505F">
              <w:rPr>
                <w:rFonts w:cstheme="minorHAnsi"/>
                <w:sz w:val="24"/>
                <w:szCs w:val="24"/>
              </w:rPr>
              <w:t>Each training session should start with clear aims and objectives.</w:t>
            </w:r>
          </w:p>
          <w:p w14:paraId="34B2FFA2" w14:textId="77777777" w:rsidR="00DF78BD" w:rsidRPr="00A7505F" w:rsidRDefault="00DF78BD" w:rsidP="007A5865">
            <w:pPr>
              <w:spacing w:line="360" w:lineRule="auto"/>
              <w:rPr>
                <w:rFonts w:cstheme="minorHAnsi"/>
                <w:sz w:val="24"/>
                <w:szCs w:val="24"/>
              </w:rPr>
            </w:pPr>
          </w:p>
          <w:p w14:paraId="5205ACD6" w14:textId="77777777" w:rsidR="00DF78BD" w:rsidRPr="00A7505F" w:rsidRDefault="00DF78BD" w:rsidP="007A5865">
            <w:pPr>
              <w:spacing w:line="360" w:lineRule="auto"/>
              <w:rPr>
                <w:rFonts w:cstheme="minorHAnsi"/>
                <w:sz w:val="24"/>
                <w:szCs w:val="24"/>
              </w:rPr>
            </w:pPr>
            <w:r w:rsidRPr="00A7505F">
              <w:rPr>
                <w:rFonts w:cstheme="minorHAnsi"/>
                <w:sz w:val="24"/>
                <w:szCs w:val="24"/>
              </w:rPr>
              <w:t>Recap these at end of session and how they have been met.</w:t>
            </w:r>
          </w:p>
          <w:p w14:paraId="3EC4766B" w14:textId="77777777" w:rsidR="00DF78BD" w:rsidRPr="00A7505F" w:rsidRDefault="00DF78BD" w:rsidP="007A5865">
            <w:pPr>
              <w:spacing w:line="360" w:lineRule="auto"/>
              <w:rPr>
                <w:rFonts w:cstheme="minorHAnsi"/>
                <w:b/>
                <w:bCs/>
                <w:sz w:val="24"/>
                <w:szCs w:val="24"/>
              </w:rPr>
            </w:pPr>
          </w:p>
        </w:tc>
      </w:tr>
      <w:tr w:rsidR="00DF78BD" w:rsidRPr="00A7505F" w14:paraId="6BF2F073" w14:textId="77777777" w:rsidTr="00607791">
        <w:tc>
          <w:tcPr>
            <w:tcW w:w="4106" w:type="dxa"/>
            <w:tcBorders>
              <w:top w:val="single" w:sz="4" w:space="0" w:color="auto"/>
              <w:left w:val="single" w:sz="4" w:space="0" w:color="auto"/>
              <w:bottom w:val="single" w:sz="4" w:space="0" w:color="auto"/>
              <w:right w:val="single" w:sz="4" w:space="0" w:color="auto"/>
            </w:tcBorders>
          </w:tcPr>
          <w:p w14:paraId="1A23C837" w14:textId="5C56369D" w:rsidR="00DF78BD" w:rsidRPr="00A7505F" w:rsidRDefault="00DF78BD" w:rsidP="007A5865">
            <w:pPr>
              <w:spacing w:line="360" w:lineRule="auto"/>
              <w:rPr>
                <w:rFonts w:cstheme="minorHAnsi"/>
                <w:bCs/>
                <w:sz w:val="24"/>
                <w:szCs w:val="24"/>
              </w:rPr>
            </w:pPr>
            <w:r w:rsidRPr="00A7505F">
              <w:rPr>
                <w:rFonts w:cstheme="minorHAnsi"/>
                <w:bCs/>
                <w:sz w:val="24"/>
                <w:szCs w:val="24"/>
              </w:rPr>
              <w:t>Devise ways to deliver variety of topics to best suit subject matter being taught</w:t>
            </w:r>
            <w:r w:rsidR="008A5005">
              <w:rPr>
                <w:rFonts w:cstheme="minorHAnsi"/>
                <w:bCs/>
                <w:sz w:val="24"/>
                <w:szCs w:val="24"/>
              </w:rPr>
              <w:t xml:space="preserve">. Aim to </w:t>
            </w:r>
            <w:r w:rsidRPr="00A7505F">
              <w:rPr>
                <w:rFonts w:cstheme="minorHAnsi"/>
                <w:bCs/>
                <w:sz w:val="24"/>
                <w:szCs w:val="24"/>
              </w:rPr>
              <w:t>use different teaching strategies, models, assessment strategies</w:t>
            </w:r>
            <w:r w:rsidR="00DF62C5">
              <w:rPr>
                <w:rFonts w:cstheme="minorHAnsi"/>
                <w:bCs/>
                <w:sz w:val="24"/>
                <w:szCs w:val="24"/>
              </w:rPr>
              <w:t xml:space="preserve"> </w:t>
            </w:r>
            <w:r w:rsidR="00B3420E">
              <w:rPr>
                <w:rFonts w:cstheme="minorHAnsi"/>
                <w:bCs/>
                <w:sz w:val="24"/>
                <w:szCs w:val="24"/>
              </w:rPr>
              <w:t>depending on</w:t>
            </w:r>
            <w:r w:rsidR="00DF62C5">
              <w:rPr>
                <w:rFonts w:cstheme="minorHAnsi"/>
                <w:bCs/>
                <w:sz w:val="24"/>
                <w:szCs w:val="24"/>
              </w:rPr>
              <w:t xml:space="preserve"> which one</w:t>
            </w:r>
            <w:r w:rsidRPr="00A7505F">
              <w:rPr>
                <w:rFonts w:cstheme="minorHAnsi"/>
                <w:bCs/>
                <w:sz w:val="24"/>
                <w:szCs w:val="24"/>
              </w:rPr>
              <w:t xml:space="preserve"> best </w:t>
            </w:r>
            <w:r w:rsidR="0085178D" w:rsidRPr="00A7505F">
              <w:rPr>
                <w:rFonts w:cstheme="minorHAnsi"/>
                <w:bCs/>
                <w:sz w:val="24"/>
                <w:szCs w:val="24"/>
              </w:rPr>
              <w:t>suit</w:t>
            </w:r>
            <w:r w:rsidRPr="00A7505F">
              <w:rPr>
                <w:rFonts w:cstheme="minorHAnsi"/>
                <w:bCs/>
                <w:sz w:val="24"/>
                <w:szCs w:val="24"/>
              </w:rPr>
              <w:t xml:space="preserve"> each topic</w:t>
            </w:r>
            <w:r w:rsidR="00DF62C5">
              <w:rPr>
                <w:rFonts w:cstheme="minorHAnsi"/>
                <w:bCs/>
                <w:sz w:val="24"/>
                <w:szCs w:val="24"/>
              </w:rPr>
              <w:t xml:space="preserve">. </w:t>
            </w:r>
          </w:p>
          <w:p w14:paraId="69C4B1A8" w14:textId="77777777" w:rsidR="00DF78BD" w:rsidRPr="00A7505F" w:rsidRDefault="00DF78BD" w:rsidP="007A5865">
            <w:pPr>
              <w:spacing w:line="360" w:lineRule="auto"/>
              <w:rPr>
                <w:rFonts w:cstheme="minorHAnsi"/>
                <w:b/>
                <w:bCs/>
                <w:sz w:val="24"/>
                <w:szCs w:val="24"/>
              </w:rPr>
            </w:pPr>
          </w:p>
        </w:tc>
        <w:tc>
          <w:tcPr>
            <w:tcW w:w="2979" w:type="dxa"/>
            <w:tcBorders>
              <w:top w:val="single" w:sz="4" w:space="0" w:color="auto"/>
              <w:left w:val="single" w:sz="4" w:space="0" w:color="auto"/>
              <w:bottom w:val="single" w:sz="4" w:space="0" w:color="auto"/>
              <w:right w:val="single" w:sz="4" w:space="0" w:color="auto"/>
            </w:tcBorders>
            <w:hideMark/>
          </w:tcPr>
          <w:p w14:paraId="39E06567" w14:textId="77777777" w:rsidR="00DF78BD" w:rsidRPr="00A7505F" w:rsidRDefault="00DF78BD" w:rsidP="007A5865">
            <w:pPr>
              <w:spacing w:line="360" w:lineRule="auto"/>
              <w:rPr>
                <w:rFonts w:cstheme="minorHAnsi"/>
                <w:sz w:val="24"/>
                <w:szCs w:val="24"/>
              </w:rPr>
            </w:pPr>
            <w:r w:rsidRPr="00A7505F">
              <w:rPr>
                <w:rFonts w:cstheme="minorHAnsi"/>
                <w:sz w:val="24"/>
                <w:szCs w:val="24"/>
              </w:rPr>
              <w:t>A1, A3.</w:t>
            </w:r>
          </w:p>
          <w:p w14:paraId="709F056B" w14:textId="77777777" w:rsidR="00DF78BD" w:rsidRPr="00A7505F" w:rsidRDefault="00DF78BD" w:rsidP="007A5865">
            <w:pPr>
              <w:spacing w:line="360" w:lineRule="auto"/>
              <w:rPr>
                <w:rFonts w:cstheme="minorHAnsi"/>
                <w:sz w:val="24"/>
                <w:szCs w:val="24"/>
              </w:rPr>
            </w:pPr>
            <w:r w:rsidRPr="00A7505F">
              <w:rPr>
                <w:rFonts w:cstheme="minorHAnsi"/>
                <w:sz w:val="24"/>
                <w:szCs w:val="24"/>
              </w:rPr>
              <w:t>K1, K2, K3, K4, K5.</w:t>
            </w:r>
          </w:p>
        </w:tc>
        <w:tc>
          <w:tcPr>
            <w:tcW w:w="2266" w:type="dxa"/>
            <w:tcBorders>
              <w:top w:val="single" w:sz="4" w:space="0" w:color="auto"/>
              <w:left w:val="single" w:sz="4" w:space="0" w:color="auto"/>
              <w:bottom w:val="single" w:sz="4" w:space="0" w:color="auto"/>
              <w:right w:val="single" w:sz="4" w:space="0" w:color="auto"/>
            </w:tcBorders>
          </w:tcPr>
          <w:p w14:paraId="1F9FD462" w14:textId="77777777" w:rsidR="00DF78BD" w:rsidRPr="00A7505F" w:rsidRDefault="00DF78BD" w:rsidP="007A5865">
            <w:pPr>
              <w:spacing w:line="360" w:lineRule="auto"/>
              <w:rPr>
                <w:rFonts w:cstheme="minorHAnsi"/>
                <w:sz w:val="24"/>
                <w:szCs w:val="24"/>
              </w:rPr>
            </w:pPr>
            <w:r w:rsidRPr="00A7505F">
              <w:rPr>
                <w:rFonts w:cstheme="minorHAnsi"/>
                <w:sz w:val="24"/>
                <w:szCs w:val="24"/>
              </w:rPr>
              <w:t>Each lesson plan.</w:t>
            </w:r>
          </w:p>
          <w:p w14:paraId="51A3667A" w14:textId="77777777" w:rsidR="00DF78BD" w:rsidRPr="00A7505F" w:rsidRDefault="00DF78BD" w:rsidP="007A5865">
            <w:pPr>
              <w:spacing w:line="360" w:lineRule="auto"/>
              <w:rPr>
                <w:rFonts w:cstheme="minorHAnsi"/>
                <w:sz w:val="24"/>
                <w:szCs w:val="24"/>
              </w:rPr>
            </w:pPr>
          </w:p>
          <w:p w14:paraId="5E5FB15B" w14:textId="77777777" w:rsidR="00DF78BD" w:rsidRDefault="00DF78BD" w:rsidP="007A5865">
            <w:pPr>
              <w:spacing w:line="360" w:lineRule="auto"/>
              <w:rPr>
                <w:rFonts w:cstheme="minorHAnsi"/>
                <w:sz w:val="24"/>
                <w:szCs w:val="24"/>
              </w:rPr>
            </w:pPr>
            <w:r w:rsidRPr="00A7505F">
              <w:rPr>
                <w:rFonts w:cstheme="minorHAnsi"/>
                <w:sz w:val="24"/>
                <w:szCs w:val="24"/>
              </w:rPr>
              <w:t>Each training session.</w:t>
            </w:r>
          </w:p>
          <w:p w14:paraId="314A1F9D" w14:textId="77777777" w:rsidR="00DF62C5" w:rsidRDefault="00DF62C5" w:rsidP="007A5865">
            <w:pPr>
              <w:spacing w:line="360" w:lineRule="auto"/>
              <w:rPr>
                <w:rFonts w:cstheme="minorHAnsi"/>
                <w:sz w:val="24"/>
                <w:szCs w:val="24"/>
              </w:rPr>
            </w:pPr>
          </w:p>
          <w:p w14:paraId="049F3CFA" w14:textId="0731B6F4" w:rsidR="00DF62C5" w:rsidRPr="00A7505F" w:rsidRDefault="00DF62C5" w:rsidP="007A5865">
            <w:pPr>
              <w:spacing w:line="360" w:lineRule="auto"/>
              <w:rPr>
                <w:rFonts w:cstheme="minorHAnsi"/>
                <w:sz w:val="24"/>
                <w:szCs w:val="24"/>
              </w:rPr>
            </w:pPr>
            <w:r>
              <w:rPr>
                <w:rFonts w:cstheme="minorHAnsi"/>
                <w:sz w:val="24"/>
                <w:szCs w:val="24"/>
              </w:rPr>
              <w:t xml:space="preserve">May need adjusting along the way if </w:t>
            </w:r>
            <w:r w:rsidR="00B3420E">
              <w:rPr>
                <w:rFonts w:cstheme="minorHAnsi"/>
                <w:sz w:val="24"/>
                <w:szCs w:val="24"/>
              </w:rPr>
              <w:t xml:space="preserve">not </w:t>
            </w:r>
            <w:r w:rsidR="00B3420E">
              <w:rPr>
                <w:rFonts w:cstheme="minorHAnsi"/>
                <w:sz w:val="24"/>
                <w:szCs w:val="24"/>
              </w:rPr>
              <w:lastRenderedPageBreak/>
              <w:t>facilitating learner engagement.</w:t>
            </w:r>
          </w:p>
        </w:tc>
      </w:tr>
      <w:tr w:rsidR="00DF78BD" w:rsidRPr="00A7505F" w14:paraId="2FD109AA" w14:textId="77777777" w:rsidTr="00607791">
        <w:tc>
          <w:tcPr>
            <w:tcW w:w="4106" w:type="dxa"/>
            <w:tcBorders>
              <w:top w:val="single" w:sz="4" w:space="0" w:color="auto"/>
              <w:left w:val="single" w:sz="4" w:space="0" w:color="auto"/>
              <w:bottom w:val="single" w:sz="4" w:space="0" w:color="auto"/>
              <w:right w:val="single" w:sz="4" w:space="0" w:color="auto"/>
            </w:tcBorders>
          </w:tcPr>
          <w:p w14:paraId="61FF5D5E" w14:textId="17EBBDB2" w:rsidR="00DF78BD" w:rsidRPr="00A7505F" w:rsidRDefault="00DF78BD" w:rsidP="007A5865">
            <w:pPr>
              <w:spacing w:line="360" w:lineRule="auto"/>
              <w:rPr>
                <w:rFonts w:cstheme="minorHAnsi"/>
                <w:bCs/>
                <w:sz w:val="24"/>
                <w:szCs w:val="24"/>
              </w:rPr>
            </w:pPr>
            <w:r w:rsidRPr="00A7505F">
              <w:rPr>
                <w:rFonts w:cstheme="minorHAnsi"/>
                <w:bCs/>
                <w:sz w:val="24"/>
                <w:szCs w:val="24"/>
              </w:rPr>
              <w:t xml:space="preserve">Set ‘ground rules’ at the start of training sessions to help learners meet the expectations set. </w:t>
            </w:r>
            <w:r w:rsidR="00604217">
              <w:rPr>
                <w:rFonts w:cstheme="minorHAnsi"/>
                <w:bCs/>
                <w:sz w:val="24"/>
                <w:szCs w:val="24"/>
              </w:rPr>
              <w:t>I</w:t>
            </w:r>
            <w:r w:rsidRPr="00A7505F">
              <w:rPr>
                <w:rFonts w:cstheme="minorHAnsi"/>
                <w:bCs/>
                <w:sz w:val="24"/>
                <w:szCs w:val="24"/>
              </w:rPr>
              <w:t xml:space="preserve">f online; muting/camera instructions, if in person; expectations </w:t>
            </w:r>
            <w:r w:rsidR="00FF6604">
              <w:rPr>
                <w:rFonts w:cstheme="minorHAnsi"/>
                <w:bCs/>
                <w:sz w:val="24"/>
                <w:szCs w:val="24"/>
              </w:rPr>
              <w:t xml:space="preserve">around </w:t>
            </w:r>
            <w:r w:rsidRPr="00A7505F">
              <w:rPr>
                <w:rFonts w:cstheme="minorHAnsi"/>
                <w:bCs/>
                <w:sz w:val="24"/>
                <w:szCs w:val="24"/>
              </w:rPr>
              <w:t>phones, attendance etc.</w:t>
            </w:r>
          </w:p>
        </w:tc>
        <w:tc>
          <w:tcPr>
            <w:tcW w:w="2979" w:type="dxa"/>
            <w:tcBorders>
              <w:top w:val="single" w:sz="4" w:space="0" w:color="auto"/>
              <w:left w:val="single" w:sz="4" w:space="0" w:color="auto"/>
              <w:bottom w:val="single" w:sz="4" w:space="0" w:color="auto"/>
              <w:right w:val="single" w:sz="4" w:space="0" w:color="auto"/>
            </w:tcBorders>
          </w:tcPr>
          <w:p w14:paraId="1CADC714" w14:textId="77777777" w:rsidR="00DF78BD" w:rsidRPr="00A7505F" w:rsidRDefault="00DF78BD" w:rsidP="007A5865">
            <w:pPr>
              <w:spacing w:line="360" w:lineRule="auto"/>
              <w:rPr>
                <w:rFonts w:cstheme="minorHAnsi"/>
                <w:sz w:val="24"/>
                <w:szCs w:val="24"/>
              </w:rPr>
            </w:pPr>
            <w:r w:rsidRPr="00A7505F">
              <w:rPr>
                <w:rFonts w:cstheme="minorHAnsi"/>
                <w:sz w:val="24"/>
                <w:szCs w:val="24"/>
              </w:rPr>
              <w:t>A4.</w:t>
            </w:r>
          </w:p>
          <w:p w14:paraId="51BAFB45" w14:textId="77777777" w:rsidR="00DF78BD" w:rsidRPr="00A7505F" w:rsidRDefault="00DF78BD" w:rsidP="007A5865">
            <w:pPr>
              <w:spacing w:line="360" w:lineRule="auto"/>
              <w:rPr>
                <w:rFonts w:cstheme="minorHAnsi"/>
                <w:sz w:val="24"/>
                <w:szCs w:val="24"/>
              </w:rPr>
            </w:pPr>
            <w:r w:rsidRPr="00A7505F">
              <w:rPr>
                <w:rFonts w:cstheme="minorHAnsi"/>
                <w:sz w:val="24"/>
                <w:szCs w:val="24"/>
              </w:rPr>
              <w:t>K2, K4, K5.</w:t>
            </w:r>
          </w:p>
          <w:p w14:paraId="0D4657F7" w14:textId="77777777" w:rsidR="00DF78BD" w:rsidRPr="00A7505F" w:rsidRDefault="00DF78BD" w:rsidP="007A5865">
            <w:pPr>
              <w:spacing w:line="360" w:lineRule="auto"/>
              <w:rPr>
                <w:rFonts w:cstheme="minorHAnsi"/>
                <w:sz w:val="24"/>
                <w:szCs w:val="24"/>
              </w:rPr>
            </w:pPr>
            <w:r w:rsidRPr="00A7505F">
              <w:rPr>
                <w:rFonts w:cstheme="minorHAnsi"/>
                <w:sz w:val="24"/>
                <w:szCs w:val="24"/>
              </w:rPr>
              <w:t>V2.</w:t>
            </w:r>
          </w:p>
        </w:tc>
        <w:tc>
          <w:tcPr>
            <w:tcW w:w="2266" w:type="dxa"/>
            <w:tcBorders>
              <w:top w:val="single" w:sz="4" w:space="0" w:color="auto"/>
              <w:left w:val="single" w:sz="4" w:space="0" w:color="auto"/>
              <w:bottom w:val="single" w:sz="4" w:space="0" w:color="auto"/>
              <w:right w:val="single" w:sz="4" w:space="0" w:color="auto"/>
            </w:tcBorders>
          </w:tcPr>
          <w:p w14:paraId="5EA966A9" w14:textId="77777777" w:rsidR="00DF78BD" w:rsidRPr="00A7505F" w:rsidRDefault="00DF78BD" w:rsidP="007A5865">
            <w:pPr>
              <w:spacing w:line="360" w:lineRule="auto"/>
              <w:rPr>
                <w:rFonts w:cstheme="minorHAnsi"/>
                <w:sz w:val="24"/>
                <w:szCs w:val="24"/>
              </w:rPr>
            </w:pPr>
            <w:r w:rsidRPr="00A7505F">
              <w:rPr>
                <w:rFonts w:cstheme="minorHAnsi"/>
                <w:sz w:val="24"/>
                <w:szCs w:val="24"/>
              </w:rPr>
              <w:t>At the first training session of any training programme/module.</w:t>
            </w:r>
          </w:p>
          <w:p w14:paraId="23D4499F" w14:textId="77777777" w:rsidR="00DF78BD" w:rsidRPr="00A7505F" w:rsidRDefault="00DF78BD" w:rsidP="007A5865">
            <w:pPr>
              <w:spacing w:line="360" w:lineRule="auto"/>
              <w:rPr>
                <w:rFonts w:cstheme="minorHAnsi"/>
                <w:sz w:val="24"/>
                <w:szCs w:val="24"/>
              </w:rPr>
            </w:pPr>
          </w:p>
          <w:p w14:paraId="221925A4" w14:textId="77777777" w:rsidR="00DF78BD" w:rsidRPr="00A7505F" w:rsidRDefault="00DF78BD" w:rsidP="007A5865">
            <w:pPr>
              <w:spacing w:line="360" w:lineRule="auto"/>
              <w:rPr>
                <w:rFonts w:cstheme="minorHAnsi"/>
                <w:sz w:val="24"/>
                <w:szCs w:val="24"/>
              </w:rPr>
            </w:pPr>
            <w:r w:rsidRPr="00A7505F">
              <w:rPr>
                <w:rFonts w:cstheme="minorHAnsi"/>
                <w:sz w:val="24"/>
                <w:szCs w:val="24"/>
              </w:rPr>
              <w:t xml:space="preserve">At the start of each session if it is a one-off training session. </w:t>
            </w:r>
          </w:p>
          <w:p w14:paraId="39C5C5FE" w14:textId="77777777" w:rsidR="00DF78BD" w:rsidRPr="00A7505F" w:rsidRDefault="00DF78BD" w:rsidP="007A5865">
            <w:pPr>
              <w:spacing w:line="360" w:lineRule="auto"/>
              <w:rPr>
                <w:rFonts w:cstheme="minorHAnsi"/>
                <w:sz w:val="24"/>
                <w:szCs w:val="24"/>
              </w:rPr>
            </w:pPr>
          </w:p>
          <w:p w14:paraId="73496AB3" w14:textId="12B52E9A" w:rsidR="00DF78BD" w:rsidRPr="00A7505F" w:rsidRDefault="00DF78BD" w:rsidP="007A5865">
            <w:pPr>
              <w:spacing w:line="360" w:lineRule="auto"/>
              <w:rPr>
                <w:rFonts w:cstheme="minorHAnsi"/>
                <w:sz w:val="24"/>
                <w:szCs w:val="24"/>
              </w:rPr>
            </w:pPr>
            <w:r w:rsidRPr="00A7505F">
              <w:rPr>
                <w:rFonts w:cstheme="minorHAnsi"/>
                <w:sz w:val="24"/>
                <w:szCs w:val="24"/>
              </w:rPr>
              <w:t xml:space="preserve">To be recapped </w:t>
            </w:r>
            <w:r w:rsidR="00FF6604">
              <w:rPr>
                <w:rFonts w:cstheme="minorHAnsi"/>
                <w:sz w:val="24"/>
                <w:szCs w:val="24"/>
              </w:rPr>
              <w:t xml:space="preserve">during training </w:t>
            </w:r>
            <w:r w:rsidRPr="00A7505F">
              <w:rPr>
                <w:rFonts w:cstheme="minorHAnsi"/>
                <w:sz w:val="24"/>
                <w:szCs w:val="24"/>
              </w:rPr>
              <w:t>when needed.</w:t>
            </w:r>
          </w:p>
          <w:p w14:paraId="628F5587" w14:textId="77777777" w:rsidR="00DF78BD" w:rsidRPr="00A7505F" w:rsidRDefault="00DF78BD" w:rsidP="007A5865">
            <w:pPr>
              <w:spacing w:line="360" w:lineRule="auto"/>
              <w:rPr>
                <w:rFonts w:cstheme="minorHAnsi"/>
                <w:sz w:val="24"/>
                <w:szCs w:val="24"/>
              </w:rPr>
            </w:pPr>
          </w:p>
        </w:tc>
      </w:tr>
      <w:tr w:rsidR="00DF78BD" w:rsidRPr="00A7505F" w14:paraId="45BE398A" w14:textId="77777777" w:rsidTr="00607791">
        <w:tc>
          <w:tcPr>
            <w:tcW w:w="4106" w:type="dxa"/>
            <w:tcBorders>
              <w:top w:val="single" w:sz="4" w:space="0" w:color="auto"/>
              <w:left w:val="single" w:sz="4" w:space="0" w:color="auto"/>
              <w:bottom w:val="single" w:sz="4" w:space="0" w:color="auto"/>
              <w:right w:val="single" w:sz="4" w:space="0" w:color="auto"/>
            </w:tcBorders>
          </w:tcPr>
          <w:p w14:paraId="016C8EA3" w14:textId="186F0E24" w:rsidR="00DF78BD" w:rsidRPr="00A7505F" w:rsidRDefault="00DF78BD" w:rsidP="007A5865">
            <w:pPr>
              <w:spacing w:line="360" w:lineRule="auto"/>
              <w:rPr>
                <w:rFonts w:cstheme="minorHAnsi"/>
                <w:sz w:val="24"/>
                <w:szCs w:val="24"/>
              </w:rPr>
            </w:pPr>
            <w:r w:rsidRPr="00A7505F">
              <w:rPr>
                <w:rFonts w:cstheme="minorHAnsi"/>
                <w:bCs/>
                <w:sz w:val="24"/>
                <w:szCs w:val="24"/>
              </w:rPr>
              <w:t xml:space="preserve">Aim to have teaching environment where questions are welcomed, and people are encouraged to speak up and engage in sessions </w:t>
            </w:r>
            <w:r w:rsidR="00634E9B">
              <w:rPr>
                <w:rFonts w:cstheme="minorHAnsi"/>
                <w:sz w:val="24"/>
                <w:szCs w:val="24"/>
              </w:rPr>
              <w:t xml:space="preserve">by </w:t>
            </w:r>
            <w:r w:rsidRPr="00A7505F">
              <w:rPr>
                <w:rFonts w:cstheme="minorHAnsi"/>
                <w:sz w:val="24"/>
                <w:szCs w:val="24"/>
              </w:rPr>
              <w:t>use</w:t>
            </w:r>
            <w:r w:rsidR="00634E9B">
              <w:rPr>
                <w:rFonts w:cstheme="minorHAnsi"/>
                <w:sz w:val="24"/>
                <w:szCs w:val="24"/>
              </w:rPr>
              <w:t xml:space="preserve"> of</w:t>
            </w:r>
            <w:r w:rsidRPr="00A7505F">
              <w:rPr>
                <w:rFonts w:cstheme="minorHAnsi"/>
                <w:sz w:val="24"/>
                <w:szCs w:val="24"/>
              </w:rPr>
              <w:t xml:space="preserve"> Q&amp;A sessions, peer feedback, groupwork</w:t>
            </w:r>
            <w:r w:rsidR="00634E9B">
              <w:rPr>
                <w:rFonts w:cstheme="minorHAnsi"/>
                <w:sz w:val="24"/>
                <w:szCs w:val="24"/>
              </w:rPr>
              <w:t xml:space="preserve"> tasks</w:t>
            </w:r>
            <w:r w:rsidR="00186527">
              <w:rPr>
                <w:rFonts w:cstheme="minorHAnsi"/>
                <w:sz w:val="24"/>
                <w:szCs w:val="24"/>
              </w:rPr>
              <w:t>, Waterfall technique if online.</w:t>
            </w:r>
          </w:p>
          <w:p w14:paraId="3CA8A874" w14:textId="77777777" w:rsidR="00DF78BD" w:rsidRPr="00A7505F" w:rsidRDefault="00DF78BD" w:rsidP="007A5865">
            <w:pPr>
              <w:spacing w:line="360" w:lineRule="auto"/>
              <w:rPr>
                <w:rFonts w:cstheme="minorHAnsi"/>
                <w:bCs/>
                <w:sz w:val="24"/>
                <w:szCs w:val="24"/>
              </w:rPr>
            </w:pPr>
          </w:p>
        </w:tc>
        <w:tc>
          <w:tcPr>
            <w:tcW w:w="2979" w:type="dxa"/>
            <w:tcBorders>
              <w:top w:val="single" w:sz="4" w:space="0" w:color="auto"/>
              <w:left w:val="single" w:sz="4" w:space="0" w:color="auto"/>
              <w:bottom w:val="single" w:sz="4" w:space="0" w:color="auto"/>
              <w:right w:val="single" w:sz="4" w:space="0" w:color="auto"/>
            </w:tcBorders>
          </w:tcPr>
          <w:p w14:paraId="2D534E8C" w14:textId="77777777" w:rsidR="00DF78BD" w:rsidRPr="00A7505F" w:rsidRDefault="00DF78BD" w:rsidP="007A5865">
            <w:pPr>
              <w:spacing w:line="360" w:lineRule="auto"/>
              <w:rPr>
                <w:rFonts w:cstheme="minorHAnsi"/>
                <w:sz w:val="24"/>
                <w:szCs w:val="24"/>
              </w:rPr>
            </w:pPr>
            <w:r w:rsidRPr="00A7505F">
              <w:rPr>
                <w:rFonts w:cstheme="minorHAnsi"/>
                <w:sz w:val="24"/>
                <w:szCs w:val="24"/>
              </w:rPr>
              <w:t>A2, A4.</w:t>
            </w:r>
          </w:p>
          <w:p w14:paraId="6FF91F15" w14:textId="77777777" w:rsidR="00DF78BD" w:rsidRPr="00A7505F" w:rsidRDefault="00DF78BD" w:rsidP="007A5865">
            <w:pPr>
              <w:spacing w:line="360" w:lineRule="auto"/>
              <w:rPr>
                <w:rFonts w:cstheme="minorHAnsi"/>
                <w:sz w:val="24"/>
                <w:szCs w:val="24"/>
              </w:rPr>
            </w:pPr>
            <w:r w:rsidRPr="00A7505F">
              <w:rPr>
                <w:rFonts w:cstheme="minorHAnsi"/>
                <w:sz w:val="24"/>
                <w:szCs w:val="24"/>
              </w:rPr>
              <w:t>V1.</w:t>
            </w:r>
          </w:p>
        </w:tc>
        <w:tc>
          <w:tcPr>
            <w:tcW w:w="2266" w:type="dxa"/>
            <w:tcBorders>
              <w:top w:val="single" w:sz="4" w:space="0" w:color="auto"/>
              <w:left w:val="single" w:sz="4" w:space="0" w:color="auto"/>
              <w:bottom w:val="single" w:sz="4" w:space="0" w:color="auto"/>
              <w:right w:val="single" w:sz="4" w:space="0" w:color="auto"/>
            </w:tcBorders>
          </w:tcPr>
          <w:p w14:paraId="432A5ABF" w14:textId="77777777" w:rsidR="00DF78BD" w:rsidRPr="00A7505F" w:rsidRDefault="00DF78BD" w:rsidP="007A5865">
            <w:pPr>
              <w:spacing w:line="360" w:lineRule="auto"/>
              <w:rPr>
                <w:rFonts w:cstheme="minorHAnsi"/>
                <w:sz w:val="24"/>
                <w:szCs w:val="24"/>
              </w:rPr>
            </w:pPr>
            <w:r w:rsidRPr="00A7505F">
              <w:rPr>
                <w:rFonts w:cstheme="minorHAnsi"/>
                <w:sz w:val="24"/>
                <w:szCs w:val="24"/>
              </w:rPr>
              <w:t xml:space="preserve">Where appropriate to do so. Not all sessions will call for lots of engagement </w:t>
            </w:r>
            <w:proofErr w:type="spellStart"/>
            <w:r w:rsidRPr="00A7505F">
              <w:rPr>
                <w:rFonts w:cstheme="minorHAnsi"/>
                <w:sz w:val="24"/>
                <w:szCs w:val="24"/>
              </w:rPr>
              <w:t>e.g</w:t>
            </w:r>
            <w:proofErr w:type="spellEnd"/>
            <w:r w:rsidRPr="00A7505F">
              <w:rPr>
                <w:rFonts w:cstheme="minorHAnsi"/>
                <w:sz w:val="24"/>
                <w:szCs w:val="24"/>
              </w:rPr>
              <w:t xml:space="preserve"> theory laden sessions.</w:t>
            </w:r>
          </w:p>
          <w:p w14:paraId="4AE81D70" w14:textId="77777777" w:rsidR="00DF78BD" w:rsidRPr="00A7505F" w:rsidRDefault="00DF78BD" w:rsidP="007A5865">
            <w:pPr>
              <w:spacing w:line="360" w:lineRule="auto"/>
              <w:rPr>
                <w:rFonts w:cstheme="minorHAnsi"/>
                <w:sz w:val="24"/>
                <w:szCs w:val="24"/>
              </w:rPr>
            </w:pPr>
          </w:p>
        </w:tc>
      </w:tr>
      <w:tr w:rsidR="00DF78BD" w:rsidRPr="00A7505F" w14:paraId="180E5551" w14:textId="77777777" w:rsidTr="00607791">
        <w:tc>
          <w:tcPr>
            <w:tcW w:w="4106" w:type="dxa"/>
            <w:tcBorders>
              <w:top w:val="single" w:sz="4" w:space="0" w:color="auto"/>
              <w:left w:val="single" w:sz="4" w:space="0" w:color="auto"/>
              <w:bottom w:val="single" w:sz="4" w:space="0" w:color="auto"/>
              <w:right w:val="single" w:sz="4" w:space="0" w:color="auto"/>
            </w:tcBorders>
          </w:tcPr>
          <w:p w14:paraId="2DB23388" w14:textId="0D039ECE" w:rsidR="00DF78BD" w:rsidRPr="00A7505F" w:rsidRDefault="00DF78BD" w:rsidP="007A5865">
            <w:pPr>
              <w:spacing w:line="360" w:lineRule="auto"/>
              <w:rPr>
                <w:rFonts w:cstheme="minorHAnsi"/>
                <w:sz w:val="24"/>
                <w:szCs w:val="24"/>
              </w:rPr>
            </w:pPr>
            <w:r w:rsidRPr="00A7505F">
              <w:rPr>
                <w:rFonts w:cstheme="minorHAnsi"/>
                <w:sz w:val="24"/>
                <w:szCs w:val="24"/>
              </w:rPr>
              <w:t xml:space="preserve">Motivate self-learning, empower students to take charge of their own learning by </w:t>
            </w:r>
            <w:r w:rsidR="00F3008A">
              <w:rPr>
                <w:rFonts w:cstheme="minorHAnsi"/>
                <w:sz w:val="24"/>
                <w:szCs w:val="24"/>
              </w:rPr>
              <w:t xml:space="preserve">setting tasks for </w:t>
            </w:r>
            <w:r w:rsidRPr="00A7505F">
              <w:rPr>
                <w:rFonts w:cstheme="minorHAnsi"/>
                <w:bCs/>
                <w:sz w:val="24"/>
                <w:szCs w:val="24"/>
              </w:rPr>
              <w:t>researching topic themselves and feeding back to group, assignments, brainstorming in groups, breakout rooms if online</w:t>
            </w:r>
            <w:r w:rsidRPr="00A7505F">
              <w:rPr>
                <w:rFonts w:cstheme="minorHAnsi"/>
                <w:sz w:val="24"/>
                <w:szCs w:val="24"/>
              </w:rPr>
              <w:t>.</w:t>
            </w:r>
          </w:p>
          <w:p w14:paraId="286FBE6D" w14:textId="77777777" w:rsidR="00DF78BD" w:rsidRPr="00A7505F" w:rsidRDefault="00DF78BD" w:rsidP="007A5865">
            <w:pPr>
              <w:spacing w:line="360" w:lineRule="auto"/>
              <w:rPr>
                <w:rFonts w:cstheme="minorHAnsi"/>
                <w:bCs/>
                <w:sz w:val="24"/>
                <w:szCs w:val="24"/>
              </w:rPr>
            </w:pPr>
          </w:p>
        </w:tc>
        <w:tc>
          <w:tcPr>
            <w:tcW w:w="2979" w:type="dxa"/>
            <w:tcBorders>
              <w:top w:val="single" w:sz="4" w:space="0" w:color="auto"/>
              <w:left w:val="single" w:sz="4" w:space="0" w:color="auto"/>
              <w:bottom w:val="single" w:sz="4" w:space="0" w:color="auto"/>
              <w:right w:val="single" w:sz="4" w:space="0" w:color="auto"/>
            </w:tcBorders>
          </w:tcPr>
          <w:p w14:paraId="61E92327" w14:textId="77777777" w:rsidR="00DF78BD" w:rsidRPr="00A7505F" w:rsidRDefault="00DF78BD" w:rsidP="007A5865">
            <w:pPr>
              <w:spacing w:line="360" w:lineRule="auto"/>
              <w:rPr>
                <w:rFonts w:cstheme="minorHAnsi"/>
                <w:sz w:val="24"/>
                <w:szCs w:val="24"/>
              </w:rPr>
            </w:pPr>
            <w:r w:rsidRPr="00A7505F">
              <w:rPr>
                <w:rFonts w:cstheme="minorHAnsi"/>
                <w:sz w:val="24"/>
                <w:szCs w:val="24"/>
              </w:rPr>
              <w:t>A1, A2, A4.</w:t>
            </w:r>
          </w:p>
          <w:p w14:paraId="47F67AEA" w14:textId="77777777" w:rsidR="00DF78BD" w:rsidRPr="00A7505F" w:rsidRDefault="00DF78BD" w:rsidP="007A5865">
            <w:pPr>
              <w:spacing w:line="360" w:lineRule="auto"/>
              <w:rPr>
                <w:rFonts w:cstheme="minorHAnsi"/>
                <w:sz w:val="24"/>
                <w:szCs w:val="24"/>
              </w:rPr>
            </w:pPr>
            <w:r w:rsidRPr="00A7505F">
              <w:rPr>
                <w:rFonts w:cstheme="minorHAnsi"/>
                <w:sz w:val="24"/>
                <w:szCs w:val="24"/>
              </w:rPr>
              <w:t>K3.</w:t>
            </w:r>
          </w:p>
        </w:tc>
        <w:tc>
          <w:tcPr>
            <w:tcW w:w="2266" w:type="dxa"/>
            <w:tcBorders>
              <w:top w:val="single" w:sz="4" w:space="0" w:color="auto"/>
              <w:left w:val="single" w:sz="4" w:space="0" w:color="auto"/>
              <w:bottom w:val="single" w:sz="4" w:space="0" w:color="auto"/>
              <w:right w:val="single" w:sz="4" w:space="0" w:color="auto"/>
            </w:tcBorders>
          </w:tcPr>
          <w:p w14:paraId="01D85149" w14:textId="77777777" w:rsidR="00DF78BD" w:rsidRDefault="00DF78BD" w:rsidP="007A5865">
            <w:pPr>
              <w:spacing w:line="360" w:lineRule="auto"/>
              <w:rPr>
                <w:rFonts w:cstheme="minorHAnsi"/>
                <w:sz w:val="24"/>
                <w:szCs w:val="24"/>
              </w:rPr>
            </w:pPr>
            <w:r w:rsidRPr="00A7505F">
              <w:rPr>
                <w:rFonts w:cstheme="minorHAnsi"/>
                <w:sz w:val="24"/>
                <w:szCs w:val="24"/>
              </w:rPr>
              <w:t>All post 16 training sessions</w:t>
            </w:r>
            <w:r w:rsidR="001D1BA7">
              <w:rPr>
                <w:rFonts w:cstheme="minorHAnsi"/>
                <w:sz w:val="24"/>
                <w:szCs w:val="24"/>
              </w:rPr>
              <w:t xml:space="preserve"> where suitable to do so</w:t>
            </w:r>
            <w:r w:rsidRPr="00A7505F">
              <w:rPr>
                <w:rFonts w:cstheme="minorHAnsi"/>
                <w:sz w:val="24"/>
                <w:szCs w:val="24"/>
              </w:rPr>
              <w:t>.</w:t>
            </w:r>
          </w:p>
          <w:p w14:paraId="085572B2" w14:textId="77777777" w:rsidR="001D1BA7" w:rsidRDefault="001D1BA7" w:rsidP="007A5865">
            <w:pPr>
              <w:spacing w:line="360" w:lineRule="auto"/>
              <w:rPr>
                <w:rFonts w:cstheme="minorHAnsi"/>
                <w:sz w:val="24"/>
                <w:szCs w:val="24"/>
              </w:rPr>
            </w:pPr>
          </w:p>
          <w:p w14:paraId="55D6447D" w14:textId="183BF9FF" w:rsidR="001D1BA7" w:rsidRPr="00A7505F" w:rsidRDefault="001D1BA7" w:rsidP="007A5865">
            <w:pPr>
              <w:spacing w:line="360" w:lineRule="auto"/>
              <w:rPr>
                <w:rFonts w:cstheme="minorHAnsi"/>
                <w:sz w:val="24"/>
                <w:szCs w:val="24"/>
              </w:rPr>
            </w:pPr>
            <w:r>
              <w:rPr>
                <w:rFonts w:cstheme="minorHAnsi"/>
                <w:sz w:val="24"/>
                <w:szCs w:val="24"/>
              </w:rPr>
              <w:t xml:space="preserve">Theory based sessions </w:t>
            </w:r>
            <w:r w:rsidR="00015D2E">
              <w:rPr>
                <w:rFonts w:cstheme="minorHAnsi"/>
                <w:sz w:val="24"/>
                <w:szCs w:val="24"/>
              </w:rPr>
              <w:t>may not call for this by I will try to incorporate if I can.</w:t>
            </w:r>
          </w:p>
        </w:tc>
      </w:tr>
      <w:tr w:rsidR="00DF78BD" w:rsidRPr="00A7505F" w14:paraId="25944AD5" w14:textId="77777777" w:rsidTr="00607791">
        <w:tc>
          <w:tcPr>
            <w:tcW w:w="4106" w:type="dxa"/>
            <w:tcBorders>
              <w:top w:val="single" w:sz="4" w:space="0" w:color="auto"/>
              <w:left w:val="single" w:sz="4" w:space="0" w:color="auto"/>
              <w:bottom w:val="single" w:sz="4" w:space="0" w:color="auto"/>
              <w:right w:val="single" w:sz="4" w:space="0" w:color="auto"/>
            </w:tcBorders>
          </w:tcPr>
          <w:p w14:paraId="78EBB919" w14:textId="77777777" w:rsidR="00DF78BD" w:rsidRPr="00A7505F" w:rsidRDefault="00DF78BD" w:rsidP="007A5865">
            <w:pPr>
              <w:spacing w:line="360" w:lineRule="auto"/>
              <w:rPr>
                <w:rFonts w:cstheme="minorHAnsi"/>
                <w:sz w:val="24"/>
                <w:szCs w:val="24"/>
              </w:rPr>
            </w:pPr>
            <w:r w:rsidRPr="00A7505F">
              <w:rPr>
                <w:rFonts w:cstheme="minorHAnsi"/>
                <w:sz w:val="24"/>
                <w:szCs w:val="24"/>
              </w:rPr>
              <w:lastRenderedPageBreak/>
              <w:t>Align teaching practices to professional standards.</w:t>
            </w:r>
          </w:p>
        </w:tc>
        <w:tc>
          <w:tcPr>
            <w:tcW w:w="2979" w:type="dxa"/>
            <w:tcBorders>
              <w:top w:val="single" w:sz="4" w:space="0" w:color="auto"/>
              <w:left w:val="single" w:sz="4" w:space="0" w:color="auto"/>
              <w:bottom w:val="single" w:sz="4" w:space="0" w:color="auto"/>
              <w:right w:val="single" w:sz="4" w:space="0" w:color="auto"/>
            </w:tcBorders>
          </w:tcPr>
          <w:p w14:paraId="0628E886" w14:textId="77777777" w:rsidR="00DF78BD" w:rsidRPr="00A7505F" w:rsidRDefault="00DF78BD" w:rsidP="007A5865">
            <w:pPr>
              <w:spacing w:line="360" w:lineRule="auto"/>
              <w:rPr>
                <w:rFonts w:cstheme="minorHAnsi"/>
                <w:sz w:val="24"/>
                <w:szCs w:val="24"/>
              </w:rPr>
            </w:pPr>
            <w:r w:rsidRPr="00A7505F">
              <w:rPr>
                <w:rFonts w:cstheme="minorHAnsi"/>
                <w:sz w:val="24"/>
                <w:szCs w:val="24"/>
              </w:rPr>
              <w:t>A5.</w:t>
            </w:r>
          </w:p>
          <w:p w14:paraId="6A6D1AA5" w14:textId="77777777" w:rsidR="00DF78BD" w:rsidRPr="00A7505F" w:rsidRDefault="00DF78BD" w:rsidP="007A5865">
            <w:pPr>
              <w:spacing w:line="360" w:lineRule="auto"/>
              <w:rPr>
                <w:rFonts w:cstheme="minorHAnsi"/>
                <w:sz w:val="24"/>
                <w:szCs w:val="24"/>
              </w:rPr>
            </w:pPr>
            <w:r w:rsidRPr="00A7505F">
              <w:rPr>
                <w:rFonts w:cstheme="minorHAnsi"/>
                <w:sz w:val="24"/>
                <w:szCs w:val="24"/>
              </w:rPr>
              <w:t>V3.</w:t>
            </w:r>
          </w:p>
        </w:tc>
        <w:tc>
          <w:tcPr>
            <w:tcW w:w="2266" w:type="dxa"/>
            <w:tcBorders>
              <w:top w:val="single" w:sz="4" w:space="0" w:color="auto"/>
              <w:left w:val="single" w:sz="4" w:space="0" w:color="auto"/>
              <w:bottom w:val="single" w:sz="4" w:space="0" w:color="auto"/>
              <w:right w:val="single" w:sz="4" w:space="0" w:color="auto"/>
            </w:tcBorders>
          </w:tcPr>
          <w:p w14:paraId="76A40E18" w14:textId="77777777" w:rsidR="00DF78BD" w:rsidRPr="00A7505F" w:rsidRDefault="00DF78BD" w:rsidP="007A5865">
            <w:pPr>
              <w:spacing w:line="360" w:lineRule="auto"/>
              <w:rPr>
                <w:rFonts w:cstheme="minorHAnsi"/>
                <w:sz w:val="24"/>
                <w:szCs w:val="24"/>
              </w:rPr>
            </w:pPr>
            <w:r w:rsidRPr="00A7505F">
              <w:rPr>
                <w:rFonts w:cstheme="minorHAnsi"/>
                <w:sz w:val="24"/>
                <w:szCs w:val="24"/>
              </w:rPr>
              <w:t>When creating lesson plans for all future sessions.</w:t>
            </w:r>
          </w:p>
          <w:p w14:paraId="0EBDACFA" w14:textId="77777777" w:rsidR="00DF78BD" w:rsidRPr="00A7505F" w:rsidRDefault="00DF78BD" w:rsidP="007A5865">
            <w:pPr>
              <w:spacing w:line="360" w:lineRule="auto"/>
              <w:rPr>
                <w:rFonts w:cstheme="minorHAnsi"/>
                <w:sz w:val="24"/>
                <w:szCs w:val="24"/>
              </w:rPr>
            </w:pPr>
          </w:p>
          <w:p w14:paraId="1DA1A8D9" w14:textId="77777777" w:rsidR="00DF78BD" w:rsidRPr="00A7505F" w:rsidRDefault="00DF78BD" w:rsidP="007A5865">
            <w:pPr>
              <w:spacing w:line="360" w:lineRule="auto"/>
              <w:rPr>
                <w:rFonts w:cstheme="minorHAnsi"/>
                <w:sz w:val="24"/>
                <w:szCs w:val="24"/>
              </w:rPr>
            </w:pPr>
            <w:r w:rsidRPr="00A7505F">
              <w:rPr>
                <w:rFonts w:cstheme="minorHAnsi"/>
                <w:sz w:val="24"/>
                <w:szCs w:val="24"/>
              </w:rPr>
              <w:t>When using reflective practices to evaluate teaching methods.</w:t>
            </w:r>
          </w:p>
          <w:p w14:paraId="5DD73EE2" w14:textId="77777777" w:rsidR="00DF78BD" w:rsidRPr="00A7505F" w:rsidRDefault="00DF78BD" w:rsidP="007A5865">
            <w:pPr>
              <w:spacing w:line="360" w:lineRule="auto"/>
              <w:rPr>
                <w:rFonts w:cstheme="minorHAnsi"/>
                <w:sz w:val="24"/>
                <w:szCs w:val="24"/>
              </w:rPr>
            </w:pPr>
          </w:p>
        </w:tc>
      </w:tr>
      <w:tr w:rsidR="00DF78BD" w:rsidRPr="00A7505F" w14:paraId="3E0E8629" w14:textId="77777777" w:rsidTr="00607791">
        <w:tc>
          <w:tcPr>
            <w:tcW w:w="4106" w:type="dxa"/>
            <w:tcBorders>
              <w:top w:val="single" w:sz="4" w:space="0" w:color="auto"/>
              <w:left w:val="single" w:sz="4" w:space="0" w:color="auto"/>
              <w:bottom w:val="single" w:sz="4" w:space="0" w:color="auto"/>
              <w:right w:val="single" w:sz="4" w:space="0" w:color="auto"/>
            </w:tcBorders>
          </w:tcPr>
          <w:p w14:paraId="450781FB" w14:textId="55AD95A2" w:rsidR="00DF78BD" w:rsidRPr="00A7505F" w:rsidRDefault="00DF78BD" w:rsidP="007A5865">
            <w:pPr>
              <w:spacing w:line="360" w:lineRule="auto"/>
              <w:rPr>
                <w:rFonts w:cstheme="minorHAnsi"/>
                <w:b/>
                <w:bCs/>
                <w:sz w:val="24"/>
                <w:szCs w:val="24"/>
              </w:rPr>
            </w:pPr>
            <w:r w:rsidRPr="00A7505F">
              <w:rPr>
                <w:rFonts w:cstheme="minorHAnsi"/>
                <w:bCs/>
                <w:sz w:val="24"/>
                <w:szCs w:val="24"/>
              </w:rPr>
              <w:t xml:space="preserve">Reflect on teaching practices </w:t>
            </w:r>
            <w:r w:rsidR="003846B0" w:rsidRPr="00A7505F">
              <w:rPr>
                <w:rFonts w:cstheme="minorHAnsi"/>
                <w:bCs/>
                <w:sz w:val="24"/>
                <w:szCs w:val="24"/>
              </w:rPr>
              <w:t>to</w:t>
            </w:r>
            <w:r w:rsidRPr="00A7505F">
              <w:rPr>
                <w:rFonts w:cstheme="minorHAnsi"/>
                <w:bCs/>
                <w:sz w:val="24"/>
                <w:szCs w:val="24"/>
              </w:rPr>
              <w:t xml:space="preserve"> learn from past experiences and improve teaching methods.</w:t>
            </w:r>
          </w:p>
        </w:tc>
        <w:tc>
          <w:tcPr>
            <w:tcW w:w="2979" w:type="dxa"/>
            <w:tcBorders>
              <w:top w:val="single" w:sz="4" w:space="0" w:color="auto"/>
              <w:left w:val="single" w:sz="4" w:space="0" w:color="auto"/>
              <w:bottom w:val="single" w:sz="4" w:space="0" w:color="auto"/>
              <w:right w:val="single" w:sz="4" w:space="0" w:color="auto"/>
            </w:tcBorders>
            <w:hideMark/>
          </w:tcPr>
          <w:p w14:paraId="4C12414A" w14:textId="77777777" w:rsidR="00DF78BD" w:rsidRPr="00A7505F" w:rsidRDefault="00DF78BD" w:rsidP="007A5865">
            <w:pPr>
              <w:spacing w:line="360" w:lineRule="auto"/>
              <w:rPr>
                <w:rFonts w:cstheme="minorHAnsi"/>
                <w:sz w:val="24"/>
                <w:szCs w:val="24"/>
              </w:rPr>
            </w:pPr>
            <w:r w:rsidRPr="00A7505F">
              <w:rPr>
                <w:rFonts w:cstheme="minorHAnsi"/>
                <w:sz w:val="24"/>
                <w:szCs w:val="24"/>
              </w:rPr>
              <w:t>K5, K6.</w:t>
            </w:r>
          </w:p>
          <w:p w14:paraId="735F9C2E" w14:textId="77777777" w:rsidR="00DF78BD" w:rsidRPr="00A7505F" w:rsidRDefault="00DF78BD" w:rsidP="007A5865">
            <w:pPr>
              <w:spacing w:line="360" w:lineRule="auto"/>
              <w:rPr>
                <w:rFonts w:cstheme="minorHAnsi"/>
                <w:b/>
                <w:bCs/>
                <w:sz w:val="24"/>
                <w:szCs w:val="24"/>
              </w:rPr>
            </w:pPr>
            <w:r w:rsidRPr="00A7505F">
              <w:rPr>
                <w:rFonts w:cstheme="minorHAnsi"/>
                <w:sz w:val="24"/>
                <w:szCs w:val="24"/>
              </w:rPr>
              <w:t>V4.</w:t>
            </w:r>
          </w:p>
        </w:tc>
        <w:tc>
          <w:tcPr>
            <w:tcW w:w="2266" w:type="dxa"/>
            <w:tcBorders>
              <w:top w:val="single" w:sz="4" w:space="0" w:color="auto"/>
              <w:left w:val="single" w:sz="4" w:space="0" w:color="auto"/>
              <w:bottom w:val="single" w:sz="4" w:space="0" w:color="auto"/>
              <w:right w:val="single" w:sz="4" w:space="0" w:color="auto"/>
            </w:tcBorders>
          </w:tcPr>
          <w:p w14:paraId="132D8313" w14:textId="77777777" w:rsidR="00347959" w:rsidRDefault="003846B0" w:rsidP="007A5865">
            <w:pPr>
              <w:spacing w:line="360" w:lineRule="auto"/>
              <w:rPr>
                <w:rFonts w:cstheme="minorHAnsi"/>
                <w:sz w:val="24"/>
                <w:szCs w:val="24"/>
              </w:rPr>
            </w:pPr>
            <w:r>
              <w:rPr>
                <w:rFonts w:cstheme="minorHAnsi"/>
                <w:sz w:val="24"/>
                <w:szCs w:val="24"/>
              </w:rPr>
              <w:t>Complete an informal self-reflection after each training session I provide.</w:t>
            </w:r>
          </w:p>
          <w:p w14:paraId="2474CC7B" w14:textId="77777777" w:rsidR="00347959" w:rsidRDefault="00347959" w:rsidP="007A5865">
            <w:pPr>
              <w:spacing w:line="360" w:lineRule="auto"/>
              <w:rPr>
                <w:rFonts w:cstheme="minorHAnsi"/>
                <w:sz w:val="24"/>
                <w:szCs w:val="24"/>
              </w:rPr>
            </w:pPr>
          </w:p>
          <w:p w14:paraId="35F78AEC" w14:textId="540A2686" w:rsidR="00DF78BD" w:rsidRPr="00A7505F" w:rsidRDefault="00DF78BD" w:rsidP="007A5865">
            <w:pPr>
              <w:spacing w:line="360" w:lineRule="auto"/>
              <w:rPr>
                <w:rFonts w:cstheme="minorHAnsi"/>
                <w:sz w:val="24"/>
                <w:szCs w:val="24"/>
              </w:rPr>
            </w:pPr>
            <w:r w:rsidRPr="00A7505F">
              <w:rPr>
                <w:rFonts w:cstheme="minorHAnsi"/>
                <w:sz w:val="24"/>
                <w:szCs w:val="24"/>
              </w:rPr>
              <w:t>For future assignments.</w:t>
            </w:r>
          </w:p>
          <w:p w14:paraId="74993D19" w14:textId="77777777" w:rsidR="00DF78BD" w:rsidRPr="00A7505F" w:rsidRDefault="00DF78BD" w:rsidP="007A5865">
            <w:pPr>
              <w:spacing w:line="360" w:lineRule="auto"/>
              <w:rPr>
                <w:rFonts w:cstheme="minorHAnsi"/>
                <w:sz w:val="24"/>
                <w:szCs w:val="24"/>
              </w:rPr>
            </w:pPr>
          </w:p>
          <w:p w14:paraId="35C9DF38" w14:textId="77777777" w:rsidR="00DF78BD" w:rsidRPr="00A7505F" w:rsidRDefault="00DF78BD" w:rsidP="007A5865">
            <w:pPr>
              <w:spacing w:line="360" w:lineRule="auto"/>
              <w:rPr>
                <w:rFonts w:cstheme="minorHAnsi"/>
                <w:sz w:val="24"/>
                <w:szCs w:val="24"/>
              </w:rPr>
            </w:pPr>
            <w:r w:rsidRPr="00A7505F">
              <w:rPr>
                <w:rFonts w:cstheme="minorHAnsi"/>
                <w:sz w:val="24"/>
                <w:szCs w:val="24"/>
              </w:rPr>
              <w:t>For future personal development plans.</w:t>
            </w:r>
          </w:p>
          <w:p w14:paraId="1C8539FE" w14:textId="77777777" w:rsidR="00DF78BD" w:rsidRPr="00A7505F" w:rsidRDefault="00DF78BD" w:rsidP="007A5865">
            <w:pPr>
              <w:spacing w:line="360" w:lineRule="auto"/>
              <w:rPr>
                <w:rFonts w:cstheme="minorHAnsi"/>
                <w:sz w:val="24"/>
                <w:szCs w:val="24"/>
              </w:rPr>
            </w:pPr>
          </w:p>
        </w:tc>
      </w:tr>
    </w:tbl>
    <w:p w14:paraId="4E3DB846" w14:textId="77777777" w:rsidR="00DF78BD" w:rsidRPr="00A7505F" w:rsidRDefault="00DF78BD" w:rsidP="00DF78BD">
      <w:pPr>
        <w:spacing w:line="360" w:lineRule="auto"/>
        <w:jc w:val="both"/>
        <w:rPr>
          <w:rFonts w:cstheme="minorHAnsi"/>
          <w:b/>
          <w:bCs/>
          <w:sz w:val="24"/>
          <w:szCs w:val="24"/>
        </w:rPr>
      </w:pPr>
    </w:p>
    <w:p w14:paraId="30D3260E" w14:textId="77777777" w:rsidR="00DF78BD" w:rsidRPr="00A7505F" w:rsidRDefault="00DF78BD" w:rsidP="00DF78BD">
      <w:pPr>
        <w:spacing w:line="360" w:lineRule="auto"/>
        <w:rPr>
          <w:rFonts w:cstheme="minorHAnsi"/>
          <w:sz w:val="24"/>
          <w:szCs w:val="24"/>
        </w:rPr>
      </w:pPr>
    </w:p>
    <w:p w14:paraId="2AF80A9B" w14:textId="77777777" w:rsidR="0050306E" w:rsidRPr="00A7505F" w:rsidRDefault="0050306E" w:rsidP="00297897">
      <w:pPr>
        <w:jc w:val="both"/>
        <w:rPr>
          <w:rFonts w:cstheme="minorHAnsi"/>
          <w:sz w:val="24"/>
          <w:szCs w:val="24"/>
        </w:rPr>
      </w:pPr>
    </w:p>
    <w:sectPr w:rsidR="0050306E" w:rsidRPr="00A750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806D5"/>
    <w:multiLevelType w:val="hybridMultilevel"/>
    <w:tmpl w:val="9DD6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6256A3"/>
    <w:multiLevelType w:val="hybridMultilevel"/>
    <w:tmpl w:val="DA04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624BC1"/>
    <w:multiLevelType w:val="hybridMultilevel"/>
    <w:tmpl w:val="CBCE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56603"/>
    <w:multiLevelType w:val="hybridMultilevel"/>
    <w:tmpl w:val="9FF4F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12F45C7"/>
    <w:multiLevelType w:val="hybridMultilevel"/>
    <w:tmpl w:val="61CE8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727A7"/>
    <w:multiLevelType w:val="hybridMultilevel"/>
    <w:tmpl w:val="D73A7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054041">
    <w:abstractNumId w:val="1"/>
  </w:num>
  <w:num w:numId="2" w16cid:durableId="28725892">
    <w:abstractNumId w:val="0"/>
  </w:num>
  <w:num w:numId="3" w16cid:durableId="1683555630">
    <w:abstractNumId w:val="5"/>
  </w:num>
  <w:num w:numId="4" w16cid:durableId="464086644">
    <w:abstractNumId w:val="4"/>
  </w:num>
  <w:num w:numId="5" w16cid:durableId="887766912">
    <w:abstractNumId w:val="2"/>
  </w:num>
  <w:num w:numId="6" w16cid:durableId="919872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20D"/>
    <w:rsid w:val="00005304"/>
    <w:rsid w:val="000137A3"/>
    <w:rsid w:val="00015D2E"/>
    <w:rsid w:val="0001632F"/>
    <w:rsid w:val="00072BE0"/>
    <w:rsid w:val="0009626A"/>
    <w:rsid w:val="000C1083"/>
    <w:rsid w:val="001019B6"/>
    <w:rsid w:val="00112B80"/>
    <w:rsid w:val="0012257D"/>
    <w:rsid w:val="00126772"/>
    <w:rsid w:val="0013129C"/>
    <w:rsid w:val="00135DFC"/>
    <w:rsid w:val="00151624"/>
    <w:rsid w:val="00163EC4"/>
    <w:rsid w:val="0017669E"/>
    <w:rsid w:val="00177A3B"/>
    <w:rsid w:val="00186527"/>
    <w:rsid w:val="00197B8B"/>
    <w:rsid w:val="001D1BA7"/>
    <w:rsid w:val="001D2C50"/>
    <w:rsid w:val="001E7B73"/>
    <w:rsid w:val="001F6D02"/>
    <w:rsid w:val="002014ED"/>
    <w:rsid w:val="002114C1"/>
    <w:rsid w:val="002131AA"/>
    <w:rsid w:val="002339E4"/>
    <w:rsid w:val="00270635"/>
    <w:rsid w:val="00274502"/>
    <w:rsid w:val="002860EF"/>
    <w:rsid w:val="00297897"/>
    <w:rsid w:val="002F55B8"/>
    <w:rsid w:val="00347959"/>
    <w:rsid w:val="003846B0"/>
    <w:rsid w:val="00386C90"/>
    <w:rsid w:val="003D0F18"/>
    <w:rsid w:val="003E3342"/>
    <w:rsid w:val="00400F11"/>
    <w:rsid w:val="00415FEB"/>
    <w:rsid w:val="00422625"/>
    <w:rsid w:val="00464485"/>
    <w:rsid w:val="004B3756"/>
    <w:rsid w:val="004E5FF0"/>
    <w:rsid w:val="0050306E"/>
    <w:rsid w:val="00522E89"/>
    <w:rsid w:val="0053308A"/>
    <w:rsid w:val="0054179C"/>
    <w:rsid w:val="00575EF2"/>
    <w:rsid w:val="00583B93"/>
    <w:rsid w:val="00586F69"/>
    <w:rsid w:val="005951D2"/>
    <w:rsid w:val="005A57C7"/>
    <w:rsid w:val="005C2DDB"/>
    <w:rsid w:val="005F2EC6"/>
    <w:rsid w:val="00604217"/>
    <w:rsid w:val="00607791"/>
    <w:rsid w:val="00617A7D"/>
    <w:rsid w:val="00634E9B"/>
    <w:rsid w:val="006415EB"/>
    <w:rsid w:val="00670682"/>
    <w:rsid w:val="006767C0"/>
    <w:rsid w:val="006C0ABB"/>
    <w:rsid w:val="006D49F4"/>
    <w:rsid w:val="006F076B"/>
    <w:rsid w:val="00744ADC"/>
    <w:rsid w:val="00753C45"/>
    <w:rsid w:val="00757A56"/>
    <w:rsid w:val="00757AA0"/>
    <w:rsid w:val="007663FE"/>
    <w:rsid w:val="00767BF4"/>
    <w:rsid w:val="00781435"/>
    <w:rsid w:val="00783BD7"/>
    <w:rsid w:val="007859CA"/>
    <w:rsid w:val="007A1C04"/>
    <w:rsid w:val="007B0F5E"/>
    <w:rsid w:val="007B3720"/>
    <w:rsid w:val="007F7F5A"/>
    <w:rsid w:val="0082220D"/>
    <w:rsid w:val="008268B3"/>
    <w:rsid w:val="0084163D"/>
    <w:rsid w:val="00841BF6"/>
    <w:rsid w:val="0085178D"/>
    <w:rsid w:val="008A0E53"/>
    <w:rsid w:val="008A2520"/>
    <w:rsid w:val="008A5005"/>
    <w:rsid w:val="008B7B29"/>
    <w:rsid w:val="008D2E10"/>
    <w:rsid w:val="008E4180"/>
    <w:rsid w:val="00902D9D"/>
    <w:rsid w:val="009066F1"/>
    <w:rsid w:val="0091445C"/>
    <w:rsid w:val="00925C3C"/>
    <w:rsid w:val="00935732"/>
    <w:rsid w:val="00951172"/>
    <w:rsid w:val="00960179"/>
    <w:rsid w:val="00973FA4"/>
    <w:rsid w:val="0098292E"/>
    <w:rsid w:val="009840DC"/>
    <w:rsid w:val="00987D2F"/>
    <w:rsid w:val="009A5B3F"/>
    <w:rsid w:val="009C1EFE"/>
    <w:rsid w:val="00A369A9"/>
    <w:rsid w:val="00A64C36"/>
    <w:rsid w:val="00A71CD3"/>
    <w:rsid w:val="00A7505F"/>
    <w:rsid w:val="00A93507"/>
    <w:rsid w:val="00AA09A9"/>
    <w:rsid w:val="00AC0024"/>
    <w:rsid w:val="00B10BDC"/>
    <w:rsid w:val="00B3420E"/>
    <w:rsid w:val="00B35C30"/>
    <w:rsid w:val="00B413BD"/>
    <w:rsid w:val="00B42273"/>
    <w:rsid w:val="00B51306"/>
    <w:rsid w:val="00B72321"/>
    <w:rsid w:val="00BD7BD7"/>
    <w:rsid w:val="00BF7822"/>
    <w:rsid w:val="00C16B91"/>
    <w:rsid w:val="00C43BF0"/>
    <w:rsid w:val="00C545F6"/>
    <w:rsid w:val="00C56F48"/>
    <w:rsid w:val="00C95E1D"/>
    <w:rsid w:val="00C9625E"/>
    <w:rsid w:val="00CA3482"/>
    <w:rsid w:val="00CB5490"/>
    <w:rsid w:val="00CE124D"/>
    <w:rsid w:val="00CF0E9F"/>
    <w:rsid w:val="00D63ED0"/>
    <w:rsid w:val="00DA4B71"/>
    <w:rsid w:val="00DC4BFD"/>
    <w:rsid w:val="00DF23CD"/>
    <w:rsid w:val="00DF53CC"/>
    <w:rsid w:val="00DF62C5"/>
    <w:rsid w:val="00DF78BD"/>
    <w:rsid w:val="00E14FCB"/>
    <w:rsid w:val="00E15F19"/>
    <w:rsid w:val="00E431B0"/>
    <w:rsid w:val="00E96012"/>
    <w:rsid w:val="00EA0560"/>
    <w:rsid w:val="00EC5EF6"/>
    <w:rsid w:val="00EF77AC"/>
    <w:rsid w:val="00F011C3"/>
    <w:rsid w:val="00F25A09"/>
    <w:rsid w:val="00F3008A"/>
    <w:rsid w:val="00F403C0"/>
    <w:rsid w:val="00F64D47"/>
    <w:rsid w:val="00F67C80"/>
    <w:rsid w:val="00FA3B44"/>
    <w:rsid w:val="00FC447C"/>
    <w:rsid w:val="00FD42B0"/>
    <w:rsid w:val="00FF66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5A5CE"/>
  <w15:chartTrackingRefBased/>
  <w15:docId w15:val="{B9DBC26A-1B8E-4C8D-8D71-29BAEDD95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5FEB"/>
  </w:style>
  <w:style w:type="paragraph" w:styleId="Heading2">
    <w:name w:val="heading 2"/>
    <w:basedOn w:val="Normal"/>
    <w:next w:val="Normal"/>
    <w:link w:val="Heading2Char"/>
    <w:qFormat/>
    <w:rsid w:val="00960179"/>
    <w:pPr>
      <w:keepNext/>
      <w:spacing w:after="0" w:line="240" w:lineRule="auto"/>
      <w:jc w:val="center"/>
      <w:outlineLvl w:val="1"/>
    </w:pPr>
    <w:rPr>
      <w:rFonts w:ascii="Calibri" w:eastAsia="Times New Roman" w:hAnsi="Calibri" w:cs="Times New Roman"/>
      <w:b/>
      <w:bCs/>
      <w:i/>
      <w:iCs/>
      <w:kern w:val="0"/>
      <w:sz w:val="28"/>
      <w:szCs w:val="28"/>
      <w:lang w:val="en-US" w:eastAsia="x-none"/>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415FE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15FEB"/>
    <w:rPr>
      <w:i/>
      <w:iCs/>
      <w:color w:val="404040" w:themeColor="text1" w:themeTint="BF"/>
    </w:rPr>
  </w:style>
  <w:style w:type="paragraph" w:styleId="ListParagraph">
    <w:name w:val="List Paragraph"/>
    <w:basedOn w:val="Normal"/>
    <w:uiPriority w:val="34"/>
    <w:qFormat/>
    <w:rsid w:val="00BF7822"/>
    <w:pPr>
      <w:ind w:left="720"/>
      <w:contextualSpacing/>
    </w:pPr>
  </w:style>
  <w:style w:type="character" w:customStyle="1" w:styleId="Heading2Char">
    <w:name w:val="Heading 2 Char"/>
    <w:basedOn w:val="DefaultParagraphFont"/>
    <w:link w:val="Heading2"/>
    <w:rsid w:val="00960179"/>
    <w:rPr>
      <w:rFonts w:ascii="Calibri" w:eastAsia="Times New Roman" w:hAnsi="Calibri" w:cs="Times New Roman"/>
      <w:b/>
      <w:bCs/>
      <w:i/>
      <w:iCs/>
      <w:kern w:val="0"/>
      <w:sz w:val="28"/>
      <w:szCs w:val="28"/>
      <w:lang w:val="en-US" w:eastAsia="x-none"/>
      <w14:ligatures w14:val="none"/>
    </w:rPr>
  </w:style>
  <w:style w:type="paragraph" w:styleId="Title">
    <w:name w:val="Title"/>
    <w:basedOn w:val="Normal"/>
    <w:link w:val="TitleChar"/>
    <w:qFormat/>
    <w:rsid w:val="00FC447C"/>
    <w:pPr>
      <w:spacing w:after="0" w:line="240" w:lineRule="auto"/>
      <w:jc w:val="center"/>
    </w:pPr>
    <w:rPr>
      <w:rFonts w:ascii="Calibri" w:eastAsia="Times New Roman" w:hAnsi="Calibri" w:cs="Times New Roman"/>
      <w:b/>
      <w:bCs/>
      <w:kern w:val="28"/>
      <w:sz w:val="32"/>
      <w:szCs w:val="32"/>
      <w:lang w:val="en-US" w:eastAsia="x-none"/>
      <w14:ligatures w14:val="none"/>
    </w:rPr>
  </w:style>
  <w:style w:type="character" w:customStyle="1" w:styleId="TitleChar">
    <w:name w:val="Title Char"/>
    <w:basedOn w:val="DefaultParagraphFont"/>
    <w:link w:val="Title"/>
    <w:rsid w:val="00FC447C"/>
    <w:rPr>
      <w:rFonts w:ascii="Calibri" w:eastAsia="Times New Roman" w:hAnsi="Calibri" w:cs="Times New Roman"/>
      <w:b/>
      <w:bCs/>
      <w:kern w:val="28"/>
      <w:sz w:val="32"/>
      <w:szCs w:val="32"/>
      <w:lang w:val="en-US" w:eastAsia="x-none"/>
      <w14:ligatures w14:val="none"/>
    </w:rPr>
  </w:style>
  <w:style w:type="paragraph" w:styleId="Caption">
    <w:name w:val="caption"/>
    <w:basedOn w:val="Normal"/>
    <w:next w:val="Normal"/>
    <w:unhideWhenUsed/>
    <w:qFormat/>
    <w:rsid w:val="00FC447C"/>
    <w:pPr>
      <w:spacing w:after="0" w:line="240" w:lineRule="auto"/>
    </w:pPr>
    <w:rPr>
      <w:rFonts w:ascii="Times New Roman" w:eastAsia="Times New Roman" w:hAnsi="Times New Roman" w:cs="Times New Roman"/>
      <w:b/>
      <w:bCs/>
      <w:kern w:val="0"/>
      <w:sz w:val="20"/>
      <w:szCs w:val="20"/>
      <w:lang w:val="en-US"/>
      <w14:ligatures w14:val="none"/>
    </w:rPr>
  </w:style>
  <w:style w:type="table" w:styleId="TableGrid">
    <w:name w:val="Table Grid"/>
    <w:basedOn w:val="TableNormal"/>
    <w:uiPriority w:val="39"/>
    <w:rsid w:val="00FC447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doi-org.ezproxy.uwtsd.ac.uk/10.1177/10742956221110907"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5583</TotalTime>
  <Pages>22</Pages>
  <Words>5834</Words>
  <Characters>31506</Characters>
  <Application>Microsoft Office Word</Application>
  <DocSecurity>0</DocSecurity>
  <Lines>508</Lines>
  <Paragraphs>118</Paragraphs>
  <ScaleCrop>false</ScaleCrop>
  <Company/>
  <LinksUpToDate>false</LinksUpToDate>
  <CharactersWithSpaces>37222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Caitriona Nelsey (2212128)</dc:creator>
  <cp:keywords/>
  <dc:description/>
  <cp:lastModifiedBy>Caitriona Nelsey (2212128)</cp:lastModifiedBy>
  <cp:revision>151</cp:revision>
  <dcterms:created xsi:type="dcterms:W3CDTF">2023-04-20T11:48:00Z</dcterms:created>
  <dcterms:modified xsi:type="dcterms:W3CDTF">2023-04-24T09:01:00Z</dcterms:modified>
</cp:coreProperties>
</file>