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b w:val="1"/>
          <w:bCs w:val="1"/>
          <w:rtl w:val="0"/>
        </w:rPr>
        <w:t xml:space="preserve">BMHP6029</w:t>
      </w:r>
      <w:r w:rsidDel="00000000" w:rsidR="00000000" w:rsidRPr="00000000">
        <w:rPr>
          <w:rtl w:val="0"/>
        </w:rPr>
      </w:r>
    </w:p>
    <w:p w:rsidR="00000000" w:rsidDel="00000000" w:rsidP="00000000" w:rsidRDefault="00000000" w:rsidRPr="00000000" w14:paraId="00000002">
      <w:pPr>
        <w:jc w:val="center"/>
        <w:rPr>
          <w:sz w:val="28"/>
          <w:szCs w:val="28"/>
        </w:rPr>
      </w:pPr>
      <w:r w:rsidDel="00000000" w:rsidR="00000000" w:rsidRPr="00000000">
        <w:rPr>
          <w:b w:val="1"/>
          <w:bCs w:val="1"/>
          <w:sz w:val="28"/>
          <w:szCs w:val="28"/>
          <w:rtl w:val="0"/>
        </w:rPr>
        <w:t xml:space="preserve">A Critical Examination of the Classification, Diagnosis, Treatment, Rehabilitation and Contemporary Issues Surrounding Schizophrenia within the UK Healthcare System</w:t>
      </w:r>
      <w:r w:rsidDel="00000000" w:rsidR="00000000" w:rsidRPr="00000000">
        <w:rPr>
          <w:rtl w:val="0"/>
        </w:rPr>
      </w:r>
    </w:p>
    <w:p w:rsidR="00000000" w:rsidDel="00000000" w:rsidP="00000000" w:rsidRDefault="00000000" w:rsidRPr="00000000" w14:paraId="00000003">
      <w:pPr>
        <w:spacing w:line="259" w:lineRule="auto"/>
        <w:jc w:val="left"/>
        <w:rPr>
          <w:b w:val="1"/>
          <w:bCs w:val="1"/>
        </w:rPr>
      </w:pPr>
      <w:r w:rsidDel="00000000" w:rsidR="00000000" w:rsidRPr="00000000">
        <w:rPr>
          <w:rtl w:val="0"/>
        </w:rPr>
      </w:r>
    </w:p>
    <w:p w:rsidR="00000000" w:rsidDel="00000000" w:rsidP="00000000" w:rsidRDefault="00000000" w:rsidRPr="00000000" w14:paraId="00000004">
      <w:pPr>
        <w:spacing w:line="259" w:lineRule="auto"/>
        <w:jc w:val="left"/>
        <w:rPr>
          <w:b w:val="1"/>
          <w:bCs w:val="1"/>
        </w:rPr>
      </w:pPr>
      <w:r w:rsidDel="00000000" w:rsidR="00000000" w:rsidRPr="00000000">
        <w:rPr>
          <w:rtl w:val="0"/>
        </w:rPr>
      </w:r>
    </w:p>
    <w:p w:rsidR="00000000" w:rsidDel="00000000" w:rsidP="00000000" w:rsidRDefault="00000000" w:rsidRPr="00000000" w14:paraId="00000005">
      <w:pPr>
        <w:spacing w:line="259" w:lineRule="auto"/>
        <w:jc w:val="left"/>
        <w:rPr>
          <w:b w:val="1"/>
          <w:bCs w:val="1"/>
        </w:rPr>
      </w:pPr>
      <w:r w:rsidDel="00000000" w:rsidR="00000000" w:rsidRPr="00000000">
        <w:rPr>
          <w:rtl w:val="0"/>
        </w:rPr>
      </w:r>
    </w:p>
    <w:p w:rsidR="00000000" w:rsidDel="00000000" w:rsidP="00000000" w:rsidRDefault="00000000" w:rsidRPr="00000000" w14:paraId="00000006">
      <w:pPr>
        <w:spacing w:line="259" w:lineRule="auto"/>
        <w:jc w:val="left"/>
        <w:rPr>
          <w:b w:val="1"/>
          <w:bCs w:val="1"/>
        </w:rPr>
      </w:pPr>
      <w:r w:rsidDel="00000000" w:rsidR="00000000" w:rsidRPr="00000000">
        <w:rPr>
          <w:rtl w:val="0"/>
        </w:rPr>
      </w:r>
    </w:p>
    <w:p w:rsidR="00000000" w:rsidDel="00000000" w:rsidP="00000000" w:rsidRDefault="00000000" w:rsidRPr="00000000" w14:paraId="00000007">
      <w:pPr>
        <w:spacing w:line="259" w:lineRule="auto"/>
        <w:jc w:val="left"/>
        <w:rPr>
          <w:b w:val="1"/>
          <w:bCs w:val="1"/>
        </w:rPr>
      </w:pPr>
      <w:r w:rsidDel="00000000" w:rsidR="00000000" w:rsidRPr="00000000">
        <w:rPr>
          <w:rtl w:val="0"/>
        </w:rPr>
      </w:r>
    </w:p>
    <w:p w:rsidR="00000000" w:rsidDel="00000000" w:rsidP="00000000" w:rsidRDefault="00000000" w:rsidRPr="00000000" w14:paraId="00000008">
      <w:pPr>
        <w:spacing w:line="259" w:lineRule="auto"/>
        <w:jc w:val="left"/>
        <w:rPr>
          <w:b w:val="1"/>
          <w:bCs w:val="1"/>
        </w:rPr>
      </w:pPr>
      <w:r w:rsidDel="00000000" w:rsidR="00000000" w:rsidRPr="00000000">
        <w:rPr>
          <w:rtl w:val="0"/>
        </w:rPr>
      </w:r>
    </w:p>
    <w:p w:rsidR="00000000" w:rsidDel="00000000" w:rsidP="00000000" w:rsidRDefault="00000000" w:rsidRPr="00000000" w14:paraId="00000009">
      <w:pPr>
        <w:spacing w:line="259" w:lineRule="auto"/>
        <w:jc w:val="left"/>
        <w:rPr>
          <w:b w:val="1"/>
          <w:bCs w:val="1"/>
        </w:rPr>
      </w:pPr>
      <w:r w:rsidDel="00000000" w:rsidR="00000000" w:rsidRPr="00000000">
        <w:rPr>
          <w:rtl w:val="0"/>
        </w:rPr>
      </w:r>
    </w:p>
    <w:p w:rsidR="00000000" w:rsidDel="00000000" w:rsidP="00000000" w:rsidRDefault="00000000" w:rsidRPr="00000000" w14:paraId="0000000A">
      <w:pPr>
        <w:spacing w:line="259" w:lineRule="auto"/>
        <w:jc w:val="left"/>
        <w:rPr>
          <w:b w:val="1"/>
          <w:bCs w:val="1"/>
        </w:rPr>
      </w:pPr>
      <w:r w:rsidDel="00000000" w:rsidR="00000000" w:rsidRPr="00000000">
        <w:rPr>
          <w:rtl w:val="0"/>
        </w:rPr>
      </w:r>
    </w:p>
    <w:p w:rsidR="00000000" w:rsidDel="00000000" w:rsidP="00000000" w:rsidRDefault="00000000" w:rsidRPr="00000000" w14:paraId="0000000B">
      <w:pPr>
        <w:spacing w:line="259" w:lineRule="auto"/>
        <w:jc w:val="left"/>
        <w:rPr>
          <w:b w:val="1"/>
          <w:bCs w:val="1"/>
        </w:rPr>
      </w:pPr>
      <w:r w:rsidDel="00000000" w:rsidR="00000000" w:rsidRPr="00000000">
        <w:rPr>
          <w:rtl w:val="0"/>
        </w:rPr>
      </w:r>
    </w:p>
    <w:p w:rsidR="00000000" w:rsidDel="00000000" w:rsidP="00000000" w:rsidRDefault="00000000" w:rsidRPr="00000000" w14:paraId="0000000C">
      <w:pPr>
        <w:numPr>
          <w:ilvl w:val="0"/>
          <w:numId w:val="1"/>
        </w:numPr>
        <w:ind w:left="720" w:hanging="360"/>
        <w:rPr/>
      </w:pPr>
      <w:r w:rsidDel="00000000" w:rsidR="00000000" w:rsidRPr="00000000">
        <w:rPr>
          <w:rtl w:val="0"/>
        </w:rPr>
        <w:t xml:space="preserve">Student Name : Samina Shahzad</w:t>
      </w:r>
    </w:p>
    <w:p w:rsidR="00000000" w:rsidDel="00000000" w:rsidP="00000000" w:rsidRDefault="00000000" w:rsidRPr="00000000" w14:paraId="0000000D">
      <w:pPr>
        <w:numPr>
          <w:ilvl w:val="0"/>
          <w:numId w:val="1"/>
        </w:numPr>
        <w:ind w:left="720" w:hanging="360"/>
        <w:rPr/>
      </w:pPr>
      <w:r w:rsidDel="00000000" w:rsidR="00000000" w:rsidRPr="00000000">
        <w:rPr>
          <w:rtl w:val="0"/>
        </w:rPr>
        <w:t xml:space="preserve">Student Number:2328504 </w:t>
      </w:r>
    </w:p>
    <w:p w:rsidR="00000000" w:rsidDel="00000000" w:rsidP="00000000" w:rsidRDefault="00000000" w:rsidRPr="00000000" w14:paraId="0000000E">
      <w:pPr>
        <w:ind w:left="0" w:firstLine="0"/>
        <w:rPr/>
      </w:pPr>
      <w:r w:rsidDel="00000000" w:rsidR="00000000" w:rsidRPr="00000000">
        <w:rPr>
          <w:rtl w:val="0"/>
        </w:rPr>
      </w:r>
    </w:p>
    <w:p w:rsidR="00000000" w:rsidDel="00000000" w:rsidP="00000000" w:rsidRDefault="00000000" w:rsidRPr="00000000" w14:paraId="0000000F">
      <w:pPr>
        <w:numPr>
          <w:ilvl w:val="0"/>
          <w:numId w:val="1"/>
        </w:numPr>
        <w:ind w:left="720" w:hanging="360"/>
        <w:rPr/>
      </w:pPr>
      <w:r w:rsidDel="00000000" w:rsidR="00000000" w:rsidRPr="00000000">
        <w:rPr>
          <w:rtl w:val="0"/>
        </w:rPr>
        <w:t xml:space="preserve">Module Title: Psychological Classifications and Provisions </w:t>
      </w:r>
    </w:p>
    <w:p w:rsidR="00000000" w:rsidDel="00000000" w:rsidP="00000000" w:rsidRDefault="00000000" w:rsidRPr="00000000" w14:paraId="00000010">
      <w:pPr>
        <w:numPr>
          <w:ilvl w:val="0"/>
          <w:numId w:val="1"/>
        </w:numPr>
        <w:ind w:left="720" w:hanging="360"/>
        <w:rPr/>
      </w:pPr>
      <w:r w:rsidDel="00000000" w:rsidR="00000000" w:rsidRPr="00000000">
        <w:rPr>
          <w:rtl w:val="0"/>
        </w:rPr>
        <w:t xml:space="preserve">Submission Date : 11.07.2026</w:t>
      </w:r>
    </w:p>
    <w:p w:rsidR="00000000" w:rsidDel="00000000" w:rsidP="00000000" w:rsidRDefault="00000000" w:rsidRPr="00000000" w14:paraId="00000011">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1"/>
          <w:bCs w:val="1"/>
          <w:i w:val="0"/>
          <w:iCs w:val="0"/>
          <w:smallCaps w:val="0"/>
          <w:strike w:val="0"/>
          <w:color w:val="0f4761"/>
          <w:sz w:val="32"/>
          <w:szCs w:val="32"/>
          <w:u w:val="none"/>
          <w:shd w:fill="auto" w:val="clear"/>
          <w:vertAlign w:val="baseline"/>
        </w:rPr>
      </w:pPr>
      <w:r w:rsidDel="00000000" w:rsidR="00000000" w:rsidRPr="00000000">
        <w:rPr>
          <w:rFonts w:ascii="Play" w:cs="Play" w:eastAsia="Play" w:hAnsi="Play"/>
          <w:b w:val="1"/>
          <w:bCs w:val="1"/>
          <w:i w:val="0"/>
          <w:iCs w:val="0"/>
          <w:smallCaps w:val="0"/>
          <w:strike w:val="0"/>
          <w:color w:val="0f4761"/>
          <w:sz w:val="32"/>
          <w:szCs w:val="32"/>
          <w:u w:val="none"/>
          <w:shd w:fill="auto" w:val="clear"/>
          <w:vertAlign w:val="baseline"/>
          <w:rtl w:val="0"/>
        </w:rPr>
        <w:t xml:space="preserve">Table of Contents</w:t>
      </w:r>
    </w:p>
    <w:sdt>
      <w:sdtPr>
        <w:id w:val="1239487354"/>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xingsilfa35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6d9l8com5a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Classification and Diagnosis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b5u5lhhoaur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ICD-11 Classification</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kf5584b4906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Diagnostic Criteria</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rursugokx1m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ICD-11 and ICD-10 Comparison</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sogluzkou9q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UK Diagnostic Practice</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ywy3qx7sehs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Diagnostic Challenges</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ir5jjykc44v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Treatment Approaches</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0o1pm4qyoy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Pharmacological Treatment</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3h8h2vvsdzi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Psychological Therapy</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d8ofqb2656u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NHS Services</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z2y47q1m9x2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Critical Analysis</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faeyr0x02hd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Rehabilitation and Long-Term Management</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zgytae2ush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Community Rehabilitation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jfm72nblu0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Recovery-Oriented Care</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a3t7crtrts4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Role of Charities</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wmwjo0rooaz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Critical Analysis</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poekndm1k4m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Current Debates and Emerging Issues</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3cj9fw7400h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Overdiagnosis and Misdiagnosis</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pqjch12unn4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Neurodiversity Debate</w:t>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wdj8f2umisd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Cultural Bias</w:t>
              <w:tab/>
              <w:t xml:space="preserve">10</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5drj6hbtxy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Artificial Intelligence</w:t>
              <w:tab/>
              <w:t xml:space="preserve">10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3svmmkm5d9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Policy and Legal Framework</w:t>
              <w:tab/>
              <w:t xml:space="preserve">11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9m04skta2sv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Mental Health Act 1983 (amended 2007)</w:t>
              <w:tab/>
              <w:t xml:space="preserve">11</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6633h8x0b49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Equality Act 2010</w:t>
              <w:tab/>
              <w:t xml:space="preserve">11</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kuc88pgyxse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Care Act 2014</w:t>
              <w:tab/>
              <w:t xml:space="preserve">11</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wna2mxwn4je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Critical Analysis</w:t>
              <w:tab/>
              <w:t xml:space="preserve">11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81li8celwth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UK Data and Statistical Evidence</w:t>
              <w:tab/>
              <w:t xml:space="preserve">12</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r5drtjyhrq2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Recommendations</w:t>
              <w:tab/>
              <w:t xml:space="preserve">12</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dvr5aj7wltq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m7llft9wrfe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14</w:t>
            </w:r>
          </w:hyperlink>
          <w:r w:rsidDel="00000000" w:rsidR="00000000" w:rsidRPr="00000000">
            <w:rPr>
              <w:rtl w:val="0"/>
            </w:rPr>
          </w:r>
        </w:p>
        <w:p w:rsidR="00000000" w:rsidDel="00000000" w:rsidP="00000000" w:rsidRDefault="00000000" w:rsidRPr="00000000" w14:paraId="0000003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3">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rPr/>
      </w:pPr>
      <w:bookmarkStart w:colFirst="0" w:colLast="0" w:name="_xingsilfa35l" w:id="0"/>
      <w:bookmarkEnd w:id="0"/>
      <w:r w:rsidDel="00000000" w:rsidR="00000000" w:rsidRPr="00000000">
        <w:rPr>
          <w:rtl w:val="0"/>
        </w:rPr>
        <w:t xml:space="preserve">Introduction</w:t>
      </w:r>
    </w:p>
    <w:p w:rsidR="00000000" w:rsidDel="00000000" w:rsidP="00000000" w:rsidRDefault="00000000" w:rsidRPr="00000000" w14:paraId="00000035">
      <w:pPr>
        <w:rPr/>
      </w:pPr>
      <w:r w:rsidDel="00000000" w:rsidR="00000000" w:rsidRPr="00000000">
        <w:rPr>
          <w:rtl w:val="0"/>
        </w:rPr>
        <w:t xml:space="preserve">Schizophrenia is a serious and long-term mental disorder classified under Chapter 6 of the International Classification of Diseases (ICD-11) as a primary psychotic disorder (World Health Organisation, 2024). It affects a person's thinking, emotions, behaviour and ability to understand reality. People with schizophrenia may find it difficult to manage daily activities, build relationships and maintain employment. Therefore, long-term treatment and support are often needed.</w:t>
      </w:r>
    </w:p>
    <w:p w:rsidR="00000000" w:rsidDel="00000000" w:rsidP="00000000" w:rsidRDefault="00000000" w:rsidRPr="00000000" w14:paraId="00000036">
      <w:pPr>
        <w:rPr/>
      </w:pPr>
      <w:r w:rsidDel="00000000" w:rsidR="00000000" w:rsidRPr="00000000">
        <w:rPr>
          <w:rtl w:val="0"/>
        </w:rPr>
        <w:t xml:space="preserve">Schizophrenia has three main groups of symptoms. Positive symptoms include hallucinations, delusions and disorganised speech. Hallucinations are experiences, such as hearing voices, that are not real. Delusions are strong false beliefs that do not change even when evidence shows otherwise. Negative symptoms include social withdrawal, reduced emotional expression and a lack of motivation. Cognitive symptoms include memory problems and poor concentration, which can affect learning and decision-making (American Psychiatric Association, 2022).</w:t>
      </w:r>
    </w:p>
    <w:p w:rsidR="00000000" w:rsidDel="00000000" w:rsidP="00000000" w:rsidRDefault="00000000" w:rsidRPr="00000000" w14:paraId="00000037">
      <w:pPr>
        <w:rPr/>
      </w:pPr>
      <w:r w:rsidDel="00000000" w:rsidR="00000000" w:rsidRPr="00000000">
        <w:rPr>
          <w:rtl w:val="0"/>
        </w:rPr>
        <w:t xml:space="preserve">Schizophrenia is an important public health issue in the UK because it creates social and economic challenges. The condition can cause long-term disability and place pressure on families and healthcare services. This report will critically examine the classification, diagnosis, treatment, rehabilitation and current issues surrounding schizophrenia within the UK healthcare system.</w:t>
      </w:r>
    </w:p>
    <w:p w:rsidR="00000000" w:rsidDel="00000000" w:rsidP="00000000" w:rsidRDefault="00000000" w:rsidRPr="00000000" w14:paraId="0000003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rPr/>
      </w:pPr>
      <w:bookmarkStart w:colFirst="0" w:colLast="0" w:name="_o6d9l8com5a0" w:id="1"/>
      <w:bookmarkEnd w:id="1"/>
      <w:r w:rsidDel="00000000" w:rsidR="00000000" w:rsidRPr="00000000">
        <w:rPr>
          <w:rtl w:val="0"/>
        </w:rPr>
        <w:t xml:space="preserve">Classification and Diagnosis</w:t>
      </w:r>
    </w:p>
    <w:p w:rsidR="00000000" w:rsidDel="00000000" w:rsidP="00000000" w:rsidRDefault="00000000" w:rsidRPr="00000000" w14:paraId="0000003A">
      <w:pPr>
        <w:pStyle w:val="Heading2"/>
        <w:rPr/>
      </w:pPr>
      <w:bookmarkStart w:colFirst="0" w:colLast="0" w:name="_b5u5lhhoaur1" w:id="2"/>
      <w:bookmarkEnd w:id="2"/>
      <w:r w:rsidDel="00000000" w:rsidR="00000000" w:rsidRPr="00000000">
        <w:rPr>
          <w:rtl w:val="0"/>
        </w:rPr>
        <w:t xml:space="preserve">ICD-11 Classification</w:t>
      </w:r>
    </w:p>
    <w:p w:rsidR="00000000" w:rsidDel="00000000" w:rsidP="00000000" w:rsidRDefault="00000000" w:rsidRPr="00000000" w14:paraId="0000003B">
      <w:pPr>
        <w:rPr/>
      </w:pPr>
      <w:r w:rsidDel="00000000" w:rsidR="00000000" w:rsidRPr="00000000">
        <w:rPr>
          <w:rtl w:val="0"/>
        </w:rPr>
        <w:t xml:space="preserve">ICD-11 categorises schizophrenia as psychiatric conditions (category: 06, ‘Schizophrenia or other primary psychotic disorders’) (World Health Organisation, 2024). A severe mental illness that impacts thinking, acting and perception of reality. ICD-11's definition of schizophrenia is that it is a disorder of perception, thinking, and self-experience and behaviour. The impact of such disruptions may make their life hard and impact their capacity to continue with education and employment and maintain relationships.</w:t>
      </w:r>
    </w:p>
    <w:p w:rsidR="00000000" w:rsidDel="00000000" w:rsidP="00000000" w:rsidRDefault="00000000" w:rsidRPr="00000000" w14:paraId="0000003C">
      <w:pPr>
        <w:pStyle w:val="Heading2"/>
        <w:rPr/>
      </w:pPr>
      <w:bookmarkStart w:colFirst="0" w:colLast="0" w:name="_kf5584b4906b" w:id="3"/>
      <w:bookmarkEnd w:id="3"/>
      <w:r w:rsidDel="00000000" w:rsidR="00000000" w:rsidRPr="00000000">
        <w:rPr>
          <w:rtl w:val="0"/>
        </w:rPr>
        <w:t xml:space="preserve">Diagnostic Criteria</w:t>
      </w:r>
    </w:p>
    <w:p w:rsidR="00000000" w:rsidDel="00000000" w:rsidP="00000000" w:rsidRDefault="00000000" w:rsidRPr="00000000" w14:paraId="0000003D">
      <w:pPr>
        <w:rPr/>
      </w:pPr>
      <w:r w:rsidDel="00000000" w:rsidR="00000000" w:rsidRPr="00000000">
        <w:rPr>
          <w:rtl w:val="0"/>
        </w:rPr>
        <w:t xml:space="preserve">The symptoms need to be present for a minimum of 1 month for schizophrenia to be diagnosed. Common symptoms are the delusions, hallucinatory experiences, disordered thinking, disordered behavior and negative symptoms (World Health Organisation, 2024). Delusions are beliefs that are firmly held that are firmly held despite evidence to the contrary. In many cases, a hallucination consists of hearing what's not actually there, voices. There are negative symptoms such as decreased avante emotions, social withdrawal and decreased motivation. Such symptoms may impact a person's quality of life considerably.</w:t>
      </w:r>
    </w:p>
    <w:p w:rsidR="00000000" w:rsidDel="00000000" w:rsidP="00000000" w:rsidRDefault="00000000" w:rsidRPr="00000000" w14:paraId="0000003E">
      <w:pPr>
        <w:pStyle w:val="Heading2"/>
        <w:rPr/>
      </w:pPr>
      <w:bookmarkStart w:colFirst="0" w:colLast="0" w:name="_rursugokx1mr" w:id="4"/>
      <w:bookmarkEnd w:id="4"/>
      <w:r w:rsidDel="00000000" w:rsidR="00000000" w:rsidRPr="00000000">
        <w:rPr>
          <w:rtl w:val="0"/>
        </w:rPr>
        <w:t xml:space="preserve">ICD-11 and ICD-10 Comparison</w:t>
      </w:r>
    </w:p>
    <w:p w:rsidR="00000000" w:rsidDel="00000000" w:rsidP="00000000" w:rsidRDefault="00000000" w:rsidRPr="00000000" w14:paraId="0000003F">
      <w:pPr>
        <w:rPr/>
      </w:pPr>
      <w:r w:rsidDel="00000000" w:rsidR="00000000" w:rsidRPr="00000000">
        <w:rPr>
          <w:rtl w:val="0"/>
        </w:rPr>
        <w:t xml:space="preserve">There are significant differences between ICD-10 and ICD-11. ICD-10 had had categories of 'paranoid schizophrenia' and 'catatonic schizophrenia'. In ICD-11, these were eliminated and shifted to symptom dimensions are investigated. This change took place because many of the patients exhibited symptoms of more than one subtype which had made an old symptom class inconsistent. More personalised treatment and understanding will be possible for the healthcare professionals using the new approach, as it will enable them to treat individual persons with better care (World Health Organisation, 2024).</w:t>
      </w:r>
    </w:p>
    <w:p w:rsidR="00000000" w:rsidDel="00000000" w:rsidP="00000000" w:rsidRDefault="00000000" w:rsidRPr="00000000" w14:paraId="00000040">
      <w:pPr>
        <w:pStyle w:val="Heading2"/>
        <w:rPr/>
      </w:pPr>
      <w:bookmarkStart w:colFirst="0" w:colLast="0" w:name="_sogluzkou9qc" w:id="5"/>
      <w:bookmarkEnd w:id="5"/>
      <w:r w:rsidDel="00000000" w:rsidR="00000000" w:rsidRPr="00000000">
        <w:rPr>
          <w:rtl w:val="0"/>
        </w:rPr>
        <w:t xml:space="preserve">UK Diagnostic Practice</w:t>
      </w:r>
    </w:p>
    <w:p w:rsidR="00000000" w:rsidDel="00000000" w:rsidP="00000000" w:rsidRDefault="00000000" w:rsidRPr="00000000" w14:paraId="00000041">
      <w:pPr>
        <w:rPr/>
      </w:pPr>
      <w:r w:rsidDel="00000000" w:rsidR="00000000" w:rsidRPr="00000000">
        <w:rPr>
          <w:rtl w:val="0"/>
        </w:rPr>
        <w:t xml:space="preserve">In the UK a GP (General Practitioner) is likely to make a preliminary assessment. Where there is a concern about schizophrenia, the individual is referred to the psychiatrist for further evaluation. In collaboration with healthcare professionals, a risk assessment and mental state examination could be used to define symptoms and assess safety issues (NHS England, 2024). It will help to have an early diagnosis as this would lead to improved long-term outcomes and minimise the number of admissions.</w:t>
      </w:r>
    </w:p>
    <w:p w:rsidR="00000000" w:rsidDel="00000000" w:rsidP="00000000" w:rsidRDefault="00000000" w:rsidRPr="00000000" w14:paraId="00000042">
      <w:pPr>
        <w:pStyle w:val="Heading2"/>
        <w:rPr/>
      </w:pPr>
      <w:bookmarkStart w:colFirst="0" w:colLast="0" w:name="_ywy3qx7sehsm" w:id="6"/>
      <w:bookmarkEnd w:id="6"/>
      <w:r w:rsidDel="00000000" w:rsidR="00000000" w:rsidRPr="00000000">
        <w:rPr>
          <w:rtl w:val="0"/>
        </w:rPr>
        <w:t xml:space="preserve">Diagnostic Challenges</w:t>
      </w:r>
    </w:p>
    <w:p w:rsidR="00000000" w:rsidDel="00000000" w:rsidP="00000000" w:rsidRDefault="00000000" w:rsidRPr="00000000" w14:paraId="00000043">
      <w:pPr>
        <w:rPr/>
      </w:pPr>
      <w:r w:rsidDel="00000000" w:rsidR="00000000" w:rsidRPr="00000000">
        <w:rPr>
          <w:rtl w:val="0"/>
        </w:rPr>
        <w:t xml:space="preserve">There are still some issues to solve in the UK health-care system. The time between seeing a service and a person receiving treatment for anxiety can be long, and some symptoms can be mistaken for other mental health problems, resulting in misdiagnoses. Cultural bias and ethnic differences may also have an impact, especially on diagnosis, in ethnic minority groups. Hence, while very much an improvement, ICD-11 has increased diagnostic precision, there are inequalities in access to mental health care. Additional training, early intervention and providing equal access to services is required to enhance diagnosis and patient outcomes.</w:t>
      </w: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rPr/>
      </w:pPr>
      <w:bookmarkStart w:colFirst="0" w:colLast="0" w:name="_ir5jjykc44v3" w:id="7"/>
      <w:bookmarkEnd w:id="7"/>
      <w:r w:rsidDel="00000000" w:rsidR="00000000" w:rsidRPr="00000000">
        <w:rPr>
          <w:rtl w:val="0"/>
        </w:rPr>
        <w:t xml:space="preserve">Treatment Approaches</w:t>
      </w:r>
    </w:p>
    <w:p w:rsidR="00000000" w:rsidDel="00000000" w:rsidP="00000000" w:rsidRDefault="00000000" w:rsidRPr="00000000" w14:paraId="00000045">
      <w:pPr>
        <w:pStyle w:val="Heading2"/>
        <w:rPr/>
      </w:pPr>
      <w:bookmarkStart w:colFirst="0" w:colLast="0" w:name="_o0o1pm4qyoyv" w:id="8"/>
      <w:bookmarkEnd w:id="8"/>
      <w:r w:rsidDel="00000000" w:rsidR="00000000" w:rsidRPr="00000000">
        <w:rPr>
          <w:rtl w:val="0"/>
        </w:rPr>
        <w:t xml:space="preserve">Pharmacological Treatment</w:t>
      </w:r>
    </w:p>
    <w:p w:rsidR="00000000" w:rsidDel="00000000" w:rsidP="00000000" w:rsidRDefault="00000000" w:rsidRPr="00000000" w14:paraId="00000046">
      <w:pPr>
        <w:rPr/>
      </w:pPr>
      <w:r w:rsidDel="00000000" w:rsidR="00000000" w:rsidRPr="00000000">
        <w:rPr>
          <w:rtl w:val="0"/>
        </w:rPr>
        <w:t xml:space="preserve">One of the primary options for schizophrenia treatment is medication that works as an antipsychotic. They might also use common medicines like risperidone, olanzapine and aripiprasole (NICE, 2023). These drugs are used to treat some symptoms of schizophrenia, including hallucinations, feelings of disorganised thinking and delusions, by affecting levels of a chemical called dopamine in the brain.</w:t>
      </w:r>
    </w:p>
    <w:p w:rsidR="00000000" w:rsidDel="00000000" w:rsidP="00000000" w:rsidRDefault="00000000" w:rsidRPr="00000000" w14:paraId="00000047">
      <w:pPr>
        <w:rPr/>
      </w:pPr>
      <w:r w:rsidDel="00000000" w:rsidR="00000000" w:rsidRPr="00000000">
        <w:rPr>
          <w:rtl w:val="0"/>
        </w:rPr>
        <w:t xml:space="preserve">Antipsychotics can help calm behaviour and sustain people in their day to day activities, and prevent a relapse from occurring again. But they may also lead to other uncomfortable effects like weight gain, more risk of diabetes, and drowsiness. Hence, regular monitoring by health care professionals is required (NICE, 2023)</w:t>
      </w:r>
    </w:p>
    <w:p w:rsidR="00000000" w:rsidDel="00000000" w:rsidP="00000000" w:rsidRDefault="00000000" w:rsidRPr="00000000" w14:paraId="00000048">
      <w:pPr>
        <w:pStyle w:val="Heading2"/>
        <w:rPr/>
      </w:pPr>
      <w:bookmarkStart w:colFirst="0" w:colLast="0" w:name="_3h8h2vvsdzi1" w:id="9"/>
      <w:bookmarkEnd w:id="9"/>
      <w:r w:rsidDel="00000000" w:rsidR="00000000" w:rsidRPr="00000000">
        <w:rPr>
          <w:rtl w:val="0"/>
        </w:rPr>
        <w:t xml:space="preserve">Psychological Therapy</w:t>
      </w:r>
    </w:p>
    <w:p w:rsidR="00000000" w:rsidDel="00000000" w:rsidP="00000000" w:rsidRDefault="00000000" w:rsidRPr="00000000" w14:paraId="00000049">
      <w:pPr>
        <w:rPr/>
      </w:pPr>
      <w:r w:rsidDel="00000000" w:rsidR="00000000" w:rsidRPr="00000000">
        <w:rPr>
          <w:rtl w:val="0"/>
        </w:rPr>
        <w:t xml:space="preserve">Psychological therapies are an important part of treatment. Cognitive Behavioural Therapy (CBT) is a therapy that assists people in understanding their negative thinking patterns and figuring out strategies of coping with them (NICE, 2023).</w:t>
      </w:r>
    </w:p>
    <w:p w:rsidR="00000000" w:rsidDel="00000000" w:rsidP="00000000" w:rsidRDefault="00000000" w:rsidRPr="00000000" w14:paraId="0000004A">
      <w:pPr>
        <w:rPr/>
      </w:pPr>
      <w:r w:rsidDel="00000000" w:rsidR="00000000" w:rsidRPr="00000000">
        <w:rPr>
          <w:rtl w:val="0"/>
        </w:rPr>
        <w:t xml:space="preserve">Family intervention is offered to assist in understanding what living with schizophrenia entails and to help families cope with stress. Psychoeducation also educates persons and families on symptoms and treatment options and relapse prevention. These strategies can enhance treatment adherence and social support.</w:t>
      </w:r>
    </w:p>
    <w:p w:rsidR="00000000" w:rsidDel="00000000" w:rsidP="00000000" w:rsidRDefault="00000000" w:rsidRPr="00000000" w14:paraId="0000004B">
      <w:pPr>
        <w:pStyle w:val="Heading2"/>
        <w:rPr/>
      </w:pPr>
      <w:bookmarkStart w:colFirst="0" w:colLast="0" w:name="_d8ofqb2656ut" w:id="10"/>
      <w:bookmarkEnd w:id="10"/>
      <w:r w:rsidDel="00000000" w:rsidR="00000000" w:rsidRPr="00000000">
        <w:rPr>
          <w:rtl w:val="0"/>
        </w:rPr>
        <w:t xml:space="preserve">NHS Services</w:t>
      </w:r>
    </w:p>
    <w:p w:rsidR="00000000" w:rsidDel="00000000" w:rsidP="00000000" w:rsidRDefault="00000000" w:rsidRPr="00000000" w14:paraId="0000004C">
      <w:pPr>
        <w:rPr/>
      </w:pPr>
      <w:r w:rsidDel="00000000" w:rsidR="00000000" w:rsidRPr="00000000">
        <w:rPr>
          <w:rtl w:val="0"/>
        </w:rPr>
        <w:t xml:space="preserve">There are a number of health services for people with schizophrenia that are available within the NHS. The early intervention in Psychosis (EIP) services are offered in the early stages of the psychosis and offer a better chance of recovery and future complications being averted (NHS England, 2024).</w:t>
      </w:r>
    </w:p>
    <w:p w:rsidR="00000000" w:rsidDel="00000000" w:rsidP="00000000" w:rsidRDefault="00000000" w:rsidRPr="00000000" w14:paraId="0000004D">
      <w:pPr>
        <w:rPr/>
      </w:pPr>
      <w:r w:rsidDel="00000000" w:rsidR="00000000" w:rsidRPr="00000000">
        <w:rPr>
          <w:rtl w:val="0"/>
        </w:rPr>
        <w:t xml:space="preserve">Psychiatrists, nurses, psychologists and social workers provide continuous support at the Community Mental Health Teams. Crisis Resolution Teams offer urgent help in the event of a severe mental health crisis and can minimise unnecessary admission to hospital.</w:t>
      </w:r>
    </w:p>
    <w:p w:rsidR="00000000" w:rsidDel="00000000" w:rsidP="00000000" w:rsidRDefault="00000000" w:rsidRPr="00000000" w14:paraId="0000004E">
      <w:pPr>
        <w:pStyle w:val="Heading2"/>
        <w:rPr/>
      </w:pPr>
      <w:bookmarkStart w:colFirst="0" w:colLast="0" w:name="_z2y47q1m9x2x" w:id="11"/>
      <w:bookmarkEnd w:id="11"/>
      <w:r w:rsidDel="00000000" w:rsidR="00000000" w:rsidRPr="00000000">
        <w:rPr>
          <w:rtl w:val="0"/>
        </w:rPr>
        <w:t xml:space="preserve">Critical Analysis</w:t>
      </w:r>
    </w:p>
    <w:p w:rsidR="00000000" w:rsidDel="00000000" w:rsidP="00000000" w:rsidRDefault="00000000" w:rsidRPr="00000000" w14:paraId="0000004F">
      <w:pPr>
        <w:rPr/>
      </w:pPr>
      <w:r w:rsidDel="00000000" w:rsidR="00000000" w:rsidRPr="00000000">
        <w:rPr>
          <w:rtl w:val="0"/>
        </w:rPr>
        <w:t xml:space="preserve">Treating methods currently practiced are therapy-driven and are directed toward recovery. Early intervention and community support can have a positive impact in the outcomes of patients and their maintenance of independence.</w:t>
      </w:r>
    </w:p>
    <w:p w:rsidR="00000000" w:rsidDel="00000000" w:rsidP="00000000" w:rsidRDefault="00000000" w:rsidRPr="00000000" w14:paraId="00000050">
      <w:pPr>
        <w:rPr/>
      </w:pPr>
      <w:r w:rsidDel="00000000" w:rsidR="00000000" w:rsidRPr="00000000">
        <w:br w:type="page"/>
      </w:r>
      <w:r w:rsidDel="00000000" w:rsidR="00000000" w:rsidRPr="00000000">
        <w:rPr>
          <w:rtl w:val="0"/>
        </w:rPr>
      </w:r>
    </w:p>
    <w:p w:rsidR="00000000" w:rsidDel="00000000" w:rsidP="00000000" w:rsidRDefault="00000000" w:rsidRPr="00000000" w14:paraId="00000051">
      <w:pPr>
        <w:pStyle w:val="Heading1"/>
        <w:rPr/>
      </w:pPr>
      <w:bookmarkStart w:colFirst="0" w:colLast="0" w:name="_faeyr0x02hde" w:id="12"/>
      <w:bookmarkEnd w:id="12"/>
      <w:r w:rsidDel="00000000" w:rsidR="00000000" w:rsidRPr="00000000">
        <w:rPr>
          <w:rtl w:val="0"/>
        </w:rPr>
        <w:t xml:space="preserve">Rehabilitation and Long-Term Management</w:t>
      </w:r>
    </w:p>
    <w:p w:rsidR="00000000" w:rsidDel="00000000" w:rsidP="00000000" w:rsidRDefault="00000000" w:rsidRPr="00000000" w14:paraId="00000052">
      <w:pPr>
        <w:pStyle w:val="Heading2"/>
        <w:rPr/>
      </w:pPr>
      <w:bookmarkStart w:colFirst="0" w:colLast="0" w:name="_zgytae2ushb" w:id="13"/>
      <w:bookmarkEnd w:id="13"/>
      <w:r w:rsidDel="00000000" w:rsidR="00000000" w:rsidRPr="00000000">
        <w:rPr>
          <w:rtl w:val="0"/>
        </w:rPr>
        <w:t xml:space="preserve">Community Rehabilitation</w:t>
      </w:r>
    </w:p>
    <w:p w:rsidR="00000000" w:rsidDel="00000000" w:rsidP="00000000" w:rsidRDefault="00000000" w:rsidRPr="00000000" w14:paraId="00000053">
      <w:pPr>
        <w:rPr/>
      </w:pPr>
      <w:r w:rsidDel="00000000" w:rsidR="00000000" w:rsidRPr="00000000">
        <w:rPr>
          <w:rtl w:val="0"/>
        </w:rPr>
        <w:t xml:space="preserve">It takes time for a person with a schizophrenia disorder to get back to daily life. Community rehab will support patients to become as independent and minimise the need for an acute hospital admission again. Housing support has the potential to help individuals live safely in a community, provide a stable home environment. Employment programmes can offer training and support to help to hone in on a suitable employment. Social support groups also help people feel less isolated, they can share experiences. </w:t>
      </w:r>
    </w:p>
    <w:p w:rsidR="00000000" w:rsidDel="00000000" w:rsidP="00000000" w:rsidRDefault="00000000" w:rsidRPr="00000000" w14:paraId="00000054">
      <w:pPr>
        <w:pStyle w:val="Heading2"/>
        <w:rPr/>
      </w:pPr>
      <w:bookmarkStart w:colFirst="0" w:colLast="0" w:name="_ojfm72nblu0j" w:id="14"/>
      <w:bookmarkEnd w:id="14"/>
      <w:r w:rsidDel="00000000" w:rsidR="00000000" w:rsidRPr="00000000">
        <w:rPr>
          <w:rtl w:val="0"/>
        </w:rPr>
        <w:t xml:space="preserve">Recovery-Oriented Care</w:t>
      </w:r>
    </w:p>
    <w:p w:rsidR="00000000" w:rsidDel="00000000" w:rsidP="00000000" w:rsidRDefault="00000000" w:rsidRPr="00000000" w14:paraId="00000055">
      <w:pPr>
        <w:rPr/>
      </w:pPr>
      <w:r w:rsidDel="00000000" w:rsidR="00000000" w:rsidRPr="00000000">
        <w:rPr>
          <w:rtl w:val="0"/>
        </w:rPr>
        <w:t xml:space="preserve">Recovery-Driven Care (RDC) is about helping people to live meaningful and independent lives and not simply about symptom reduction. The goal of recovery in the NHS Long Term Plan is to enhance independence, quality of life and social participation (NHS Long Term Plan, 2019). Patients are actively involved with healthcare professionals to help them establish their own goals and develop a care plan for each person. </w:t>
      </w:r>
    </w:p>
    <w:p w:rsidR="00000000" w:rsidDel="00000000" w:rsidP="00000000" w:rsidRDefault="00000000" w:rsidRPr="00000000" w14:paraId="00000056">
      <w:pPr>
        <w:pStyle w:val="Heading2"/>
        <w:rPr/>
      </w:pPr>
      <w:bookmarkStart w:colFirst="0" w:colLast="0" w:name="_a3t7crtrts4f" w:id="15"/>
      <w:bookmarkEnd w:id="15"/>
      <w:r w:rsidDel="00000000" w:rsidR="00000000" w:rsidRPr="00000000">
        <w:rPr>
          <w:rtl w:val="0"/>
        </w:rPr>
        <w:t xml:space="preserve">Role of Charities</w:t>
      </w:r>
    </w:p>
    <w:p w:rsidR="00000000" w:rsidDel="00000000" w:rsidP="00000000" w:rsidRDefault="00000000" w:rsidRPr="00000000" w14:paraId="00000057">
      <w:pPr>
        <w:rPr/>
      </w:pPr>
      <w:r w:rsidDel="00000000" w:rsidR="00000000" w:rsidRPr="00000000">
        <w:rPr>
          <w:rtl w:val="0"/>
        </w:rPr>
        <w:t xml:space="preserve">In the UK there are a number of charities that offer vital assistance to people with schizophrenia and to their families. Mind provides information, advice and support groups to help get a clearer understanding of their condition. Family Support, Advocacy Services and Practical Tips for Living with Mental Illness are available from Rethink Mental Illness. Samaritans offer emotional help to individuals in distress or who feel helpless. </w:t>
      </w:r>
    </w:p>
    <w:p w:rsidR="00000000" w:rsidDel="00000000" w:rsidP="00000000" w:rsidRDefault="00000000" w:rsidRPr="00000000" w14:paraId="00000058">
      <w:pPr>
        <w:pStyle w:val="Heading2"/>
        <w:rPr/>
      </w:pPr>
      <w:bookmarkStart w:colFirst="0" w:colLast="0" w:name="_wmwjo0rooazh" w:id="16"/>
      <w:bookmarkEnd w:id="16"/>
      <w:r w:rsidDel="00000000" w:rsidR="00000000" w:rsidRPr="00000000">
        <w:rPr>
          <w:rtl w:val="0"/>
        </w:rPr>
        <w:t xml:space="preserve">Critical Analysis</w:t>
      </w:r>
    </w:p>
    <w:p w:rsidR="00000000" w:rsidDel="00000000" w:rsidP="00000000" w:rsidRDefault="00000000" w:rsidRPr="00000000" w14:paraId="00000059">
      <w:pPr>
        <w:rPr>
          <w:b w:val="1"/>
          <w:bCs w:val="1"/>
        </w:rPr>
      </w:pPr>
      <w:r w:rsidDel="00000000" w:rsidR="00000000" w:rsidRPr="00000000">
        <w:rPr>
          <w:rtl w:val="0"/>
        </w:rPr>
        <w:t xml:space="preserve">Rehabilitation services can enhance recovery, improve independence and decrease social isolation. Yet it is not the same for all people in the UK who need the services. Access to resources and support is limited in some areas and not other areas, and workforce may be a limiting factor. Thus, whilst rehabilitation has a positive impact on patient outcomes, additional investment is required to create an equal opportunity to access rehabilitation for all people living with schizophrenia.</w:t>
      </w:r>
      <w:r w:rsidDel="00000000" w:rsidR="00000000" w:rsidRPr="00000000">
        <w:rPr>
          <w:rtl w:val="0"/>
        </w:rPr>
      </w:r>
    </w:p>
    <w:p w:rsidR="00000000" w:rsidDel="00000000" w:rsidP="00000000" w:rsidRDefault="00000000" w:rsidRPr="00000000" w14:paraId="0000005A">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1"/>
        <w:rPr/>
      </w:pPr>
      <w:bookmarkStart w:colFirst="0" w:colLast="0" w:name="_poekndm1k4mk" w:id="17"/>
      <w:bookmarkEnd w:id="17"/>
      <w:r w:rsidDel="00000000" w:rsidR="00000000" w:rsidRPr="00000000">
        <w:rPr>
          <w:rtl w:val="0"/>
        </w:rPr>
        <w:t xml:space="preserve">Current Debates and Emerging Issues</w:t>
      </w:r>
    </w:p>
    <w:p w:rsidR="00000000" w:rsidDel="00000000" w:rsidP="00000000" w:rsidRDefault="00000000" w:rsidRPr="00000000" w14:paraId="0000005C">
      <w:pPr>
        <w:pStyle w:val="Heading2"/>
        <w:rPr/>
      </w:pPr>
      <w:bookmarkStart w:colFirst="0" w:colLast="0" w:name="_3cj9fw7400hr" w:id="18"/>
      <w:bookmarkEnd w:id="18"/>
      <w:r w:rsidDel="00000000" w:rsidR="00000000" w:rsidRPr="00000000">
        <w:rPr>
          <w:rtl w:val="0"/>
        </w:rPr>
        <w:t xml:space="preserve">Overdiagnosis and Misdiagnosis</w:t>
      </w:r>
    </w:p>
    <w:p w:rsidR="00000000" w:rsidDel="00000000" w:rsidP="00000000" w:rsidRDefault="00000000" w:rsidRPr="00000000" w14:paraId="0000005D">
      <w:pPr>
        <w:rPr/>
      </w:pPr>
      <w:r w:rsidDel="00000000" w:rsidR="00000000" w:rsidRPr="00000000">
        <w:rPr>
          <w:rtl w:val="0"/>
        </w:rPr>
        <w:t xml:space="preserve">Ongoing discussion over whether or not schizophrenia is being over or under diagnosed. Other researchers have suggested that schizophrenia is overdiagnosed because both the signs of schizophrenia and the signs of other mental health disorders are alike, for instance, bipolar disorder and severe depressions. This can result in inappropriate treatment and prescription for drugs. But there are others who believe that there is a low awareness of the condition, or patients are reluctant to seek assistance due to stigma and discrimination. Over diagnosis can aggravate symptoms and make an early recovery less likely.</w:t>
      </w:r>
    </w:p>
    <w:p w:rsidR="00000000" w:rsidDel="00000000" w:rsidP="00000000" w:rsidRDefault="00000000" w:rsidRPr="00000000" w14:paraId="0000005E">
      <w:pPr>
        <w:pStyle w:val="Heading2"/>
        <w:rPr/>
      </w:pPr>
      <w:bookmarkStart w:colFirst="0" w:colLast="0" w:name="_pqjch12unn43" w:id="19"/>
      <w:bookmarkEnd w:id="19"/>
      <w:r w:rsidDel="00000000" w:rsidR="00000000" w:rsidRPr="00000000">
        <w:rPr>
          <w:rtl w:val="0"/>
        </w:rPr>
        <w:t xml:space="preserve">Neurodiversity Debate</w:t>
      </w:r>
    </w:p>
    <w:p w:rsidR="00000000" w:rsidDel="00000000" w:rsidP="00000000" w:rsidRDefault="00000000" w:rsidRPr="00000000" w14:paraId="0000005F">
      <w:pPr>
        <w:rPr/>
      </w:pPr>
      <w:r w:rsidDel="00000000" w:rsidR="00000000" w:rsidRPr="00000000">
        <w:rPr>
          <w:rtl w:val="0"/>
        </w:rPr>
        <w:t xml:space="preserve">Due to the diverse ways in which people have schizophrenia, some experts feel that a broader discussion of neurodiversity should include it. They believe that more emphasis should be placed on strengths and differences in individuals, instead of just disease or illness. But others are far from certain as could be intensive medical intervention required and with the way schizophrenia can impact daily functioning. </w:t>
      </w:r>
    </w:p>
    <w:p w:rsidR="00000000" w:rsidDel="00000000" w:rsidP="00000000" w:rsidRDefault="00000000" w:rsidRPr="00000000" w14:paraId="00000060">
      <w:pPr>
        <w:pStyle w:val="Heading2"/>
        <w:rPr/>
      </w:pPr>
      <w:bookmarkStart w:colFirst="0" w:colLast="0" w:name="_wdj8f2umisdt" w:id="20"/>
      <w:bookmarkEnd w:id="20"/>
      <w:r w:rsidDel="00000000" w:rsidR="00000000" w:rsidRPr="00000000">
        <w:rPr>
          <w:rtl w:val="0"/>
        </w:rPr>
        <w:t xml:space="preserve">Cultural Bias</w:t>
      </w:r>
    </w:p>
    <w:p w:rsidR="00000000" w:rsidDel="00000000" w:rsidP="00000000" w:rsidRDefault="00000000" w:rsidRPr="00000000" w14:paraId="00000061">
      <w:pPr>
        <w:rPr/>
      </w:pPr>
      <w:r w:rsidDel="00000000" w:rsidR="00000000" w:rsidRPr="00000000">
        <w:rPr>
          <w:rtl w:val="0"/>
        </w:rPr>
        <w:t xml:space="preserve">Cultural bias is still a salient issue in the mental health care delivery system. Some ethnic minority groups have been found to be more likely to be diagnosed with schizophrenia than other groups. Sometimes cultural differences in communication and behaviours are not appreciated by healthcare professionals. This can drive inequalities and lead to a decline in trust in health care services.</w:t>
      </w:r>
    </w:p>
    <w:p w:rsidR="00000000" w:rsidDel="00000000" w:rsidP="00000000" w:rsidRDefault="00000000" w:rsidRPr="00000000" w14:paraId="00000062">
      <w:pPr>
        <w:pStyle w:val="Heading2"/>
        <w:rPr/>
      </w:pPr>
      <w:bookmarkStart w:colFirst="0" w:colLast="0" w:name="_h5drj6hbtxyb" w:id="21"/>
      <w:bookmarkEnd w:id="21"/>
      <w:r w:rsidDel="00000000" w:rsidR="00000000" w:rsidRPr="00000000">
        <w:rPr>
          <w:rtl w:val="0"/>
        </w:rPr>
        <w:t xml:space="preserve">Artificial Intelligence</w:t>
      </w:r>
    </w:p>
    <w:p w:rsidR="00000000" w:rsidDel="00000000" w:rsidP="00000000" w:rsidRDefault="00000000" w:rsidRPr="00000000" w14:paraId="00000063">
      <w:pPr>
        <w:rPr/>
      </w:pPr>
      <w:r w:rsidDel="00000000" w:rsidR="00000000" w:rsidRPr="00000000">
        <w:rPr>
          <w:rtl w:val="0"/>
        </w:rPr>
        <w:t xml:space="preserve">AI could enhance diagnosis and treatment in the future. Symptoms might be diagnosed earlier, and care tailored, by using AI-assisted diagnosis and digital monitoring. But, there are ethical issues that still need to be taken into account. Patients may feel concerned about privacy, security of information and over-tech.Backed by technology. So it is crucial that the use of AI is complementing, not replacing, the health workers.</w:t>
      </w: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rPr/>
      </w:pPr>
      <w:bookmarkStart w:colFirst="0" w:colLast="0" w:name="_o3svmmkm5d98" w:id="22"/>
      <w:bookmarkEnd w:id="22"/>
      <w:r w:rsidDel="00000000" w:rsidR="00000000" w:rsidRPr="00000000">
        <w:rPr>
          <w:rtl w:val="0"/>
        </w:rPr>
        <w:t xml:space="preserve">Policy and Legal Framework</w:t>
      </w:r>
    </w:p>
    <w:p w:rsidR="00000000" w:rsidDel="00000000" w:rsidP="00000000" w:rsidRDefault="00000000" w:rsidRPr="00000000" w14:paraId="00000065">
      <w:pPr>
        <w:pStyle w:val="Heading2"/>
        <w:rPr/>
      </w:pPr>
      <w:bookmarkStart w:colFirst="0" w:colLast="0" w:name="_9m04skta2sv8" w:id="23"/>
      <w:bookmarkEnd w:id="23"/>
      <w:r w:rsidDel="00000000" w:rsidR="00000000" w:rsidRPr="00000000">
        <w:rPr>
          <w:rtl w:val="0"/>
        </w:rPr>
        <w:t xml:space="preserve">Mental Health Act 1983 (amended 2007)</w:t>
      </w:r>
    </w:p>
    <w:p w:rsidR="00000000" w:rsidDel="00000000" w:rsidP="00000000" w:rsidRDefault="00000000" w:rsidRPr="00000000" w14:paraId="00000066">
      <w:pPr>
        <w:rPr/>
      </w:pPr>
      <w:r w:rsidDel="00000000" w:rsidR="00000000" w:rsidRPr="00000000">
        <w:rPr>
          <w:rtl w:val="0"/>
        </w:rPr>
        <w:t xml:space="preserve">Under the Mental Health Act, a person who has schizophrenia can be hospitalised if he or she is deemed to be a danger to self or others. The Act also advocates for protection of patient rights by making sure that treatment decisions are reviewed periodically. This law can have beneficial aspects to the safety of others, but some feel that that takes away some of their personal freedom if they are involuntarily treated under the law.</w:t>
      </w:r>
    </w:p>
    <w:p w:rsidR="00000000" w:rsidDel="00000000" w:rsidP="00000000" w:rsidRDefault="00000000" w:rsidRPr="00000000" w14:paraId="00000067">
      <w:pPr>
        <w:pStyle w:val="Heading2"/>
        <w:rPr/>
      </w:pPr>
      <w:bookmarkStart w:colFirst="0" w:colLast="0" w:name="_6633h8x0b49v" w:id="24"/>
      <w:bookmarkEnd w:id="24"/>
      <w:r w:rsidDel="00000000" w:rsidR="00000000" w:rsidRPr="00000000">
        <w:rPr>
          <w:rtl w:val="0"/>
        </w:rPr>
        <w:t xml:space="preserve">Equality Act 2010</w:t>
      </w:r>
    </w:p>
    <w:p w:rsidR="00000000" w:rsidDel="00000000" w:rsidP="00000000" w:rsidRDefault="00000000" w:rsidRPr="00000000" w14:paraId="00000068">
      <w:pPr>
        <w:rPr/>
      </w:pPr>
      <w:r w:rsidDel="00000000" w:rsidR="00000000" w:rsidRPr="00000000">
        <w:rPr>
          <w:rtl w:val="0"/>
        </w:rPr>
        <w:t xml:space="preserve">Children with schizophrenia and their families are covered by the Equality Act in terms of their entitlement to be treated fairly in education, employment and public services. Employers must make reasonable adjustments, including flexible working arrangements and extra support to assist others to stay in employment. </w:t>
      </w:r>
    </w:p>
    <w:p w:rsidR="00000000" w:rsidDel="00000000" w:rsidP="00000000" w:rsidRDefault="00000000" w:rsidRPr="00000000" w14:paraId="00000069">
      <w:pPr>
        <w:pStyle w:val="Heading2"/>
        <w:rPr/>
      </w:pPr>
      <w:bookmarkStart w:colFirst="0" w:colLast="0" w:name="_kuc88pgyxsel" w:id="25"/>
      <w:bookmarkEnd w:id="25"/>
      <w:r w:rsidDel="00000000" w:rsidR="00000000" w:rsidRPr="00000000">
        <w:rPr>
          <w:rtl w:val="0"/>
        </w:rPr>
        <w:t xml:space="preserve">Care Act 2014</w:t>
      </w:r>
    </w:p>
    <w:p w:rsidR="00000000" w:rsidDel="00000000" w:rsidP="00000000" w:rsidRDefault="00000000" w:rsidRPr="00000000" w14:paraId="0000006A">
      <w:pPr>
        <w:rPr/>
      </w:pPr>
      <w:r w:rsidDel="00000000" w:rsidR="00000000" w:rsidRPr="00000000">
        <w:rPr>
          <w:rtl w:val="0"/>
        </w:rPr>
        <w:t xml:space="preserve">The Care Act is about social care and community help. Local authorities should identify a person's needs and deliver support for them that helps them to be independent and to be well. This can be housing, social care and into the community.</w:t>
      </w:r>
    </w:p>
    <w:p w:rsidR="00000000" w:rsidDel="00000000" w:rsidP="00000000" w:rsidRDefault="00000000" w:rsidRPr="00000000" w14:paraId="0000006B">
      <w:pPr>
        <w:pStyle w:val="Heading2"/>
        <w:rPr/>
      </w:pPr>
      <w:bookmarkStart w:colFirst="0" w:colLast="0" w:name="_wna2mxwn4jeq" w:id="26"/>
      <w:bookmarkEnd w:id="26"/>
      <w:r w:rsidDel="00000000" w:rsidR="00000000" w:rsidRPr="00000000">
        <w:rPr>
          <w:rtl w:val="0"/>
        </w:rPr>
        <w:t xml:space="preserve">Critical Analysis</w:t>
      </w:r>
    </w:p>
    <w:p w:rsidR="00000000" w:rsidDel="00000000" w:rsidP="00000000" w:rsidRDefault="00000000" w:rsidRPr="00000000" w14:paraId="0000006C">
      <w:pPr>
        <w:rPr/>
      </w:pPr>
      <w:r w:rsidDel="00000000" w:rsidR="00000000" w:rsidRPr="00000000">
        <w:rPr>
          <w:rtl w:val="0"/>
        </w:rPr>
        <w:t xml:space="preserve">These laws allow for good protection of persons suffering from schizophrenia. But the issues of ethics remain in lieu of compulsory treatment, as when weighing patient rights and safety in this balancing act, it can be problematic. Thus, there is a need for equitable, person-centred treatment, with regular review of decisions made by healthcare professionals.</w:t>
      </w: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rPr/>
      </w:pPr>
      <w:bookmarkStart w:colFirst="0" w:colLast="0" w:name="_81li8celwth9" w:id="27"/>
      <w:bookmarkEnd w:id="27"/>
      <w:r w:rsidDel="00000000" w:rsidR="00000000" w:rsidRPr="00000000">
        <w:rPr>
          <w:rtl w:val="0"/>
        </w:rPr>
        <w:t xml:space="preserve">UK Data and Statistical Evidence</w:t>
      </w:r>
    </w:p>
    <w:p w:rsidR="00000000" w:rsidDel="00000000" w:rsidP="00000000" w:rsidRDefault="00000000" w:rsidRPr="00000000" w14:paraId="0000006E">
      <w:pPr>
        <w:rPr/>
      </w:pPr>
      <w:r w:rsidDel="00000000" w:rsidR="00000000" w:rsidRPr="00000000">
        <w:rPr>
          <w:rtl w:val="0"/>
        </w:rPr>
        <w:t xml:space="preserve">Forty percent of the world's population suffers from schizophrenia, including the UK where around 1% of adults experience it at some point in their lives (WHO, 2022). Each year thousands of people seek help from NHS mental health services and schizophrenia is a major cause of long-term disability.</w:t>
      </w:r>
    </w:p>
    <w:p w:rsidR="00000000" w:rsidDel="00000000" w:rsidP="00000000" w:rsidRDefault="00000000" w:rsidRPr="00000000" w14:paraId="0000006F">
      <w:pPr>
        <w:rPr/>
      </w:pPr>
      <w:r w:rsidDel="00000000" w:rsidR="00000000" w:rsidRPr="00000000">
        <w:rPr>
          <w:rtl w:val="0"/>
        </w:rPr>
        <w:t xml:space="preserve">There is a tendency for recurrent hospitalisation in people with schizophrenia, particularly if there has been a delay in treatment or the symptoms have worsened. NHS England presented to the Nuffield Department of Clinical Psychology that there are waiting times for mental health services in some parts of the UK which remains a challenge (NHS England, 2024).</w:t>
      </w:r>
    </w:p>
    <w:p w:rsidR="00000000" w:rsidDel="00000000" w:rsidP="00000000" w:rsidRDefault="00000000" w:rsidRPr="00000000" w14:paraId="00000070">
      <w:pPr>
        <w:rPr/>
      </w:pPr>
      <w:r w:rsidDel="00000000" w:rsidR="00000000" w:rsidRPr="00000000">
        <w:rPr>
          <w:rtl w:val="0"/>
        </w:rPr>
        <w:t xml:space="preserve">Schizophrenia puts a big economic burden as well. Costs are related to health care services and social care services, as well as to the loss of employment and informal care by family members. The UK has good mental health services, and there are fair differences between services in the UK and those in the rest of the world. </w:t>
      </w:r>
    </w:p>
    <w:p w:rsidR="00000000" w:rsidDel="00000000" w:rsidP="00000000" w:rsidRDefault="00000000" w:rsidRPr="00000000" w14:paraId="00000071">
      <w:pPr>
        <w:pStyle w:val="Heading1"/>
        <w:rPr/>
      </w:pPr>
      <w:bookmarkStart w:colFirst="0" w:colLast="0" w:name="_r5drtjyhrq28" w:id="28"/>
      <w:bookmarkEnd w:id="28"/>
      <w:r w:rsidDel="00000000" w:rsidR="00000000" w:rsidRPr="00000000">
        <w:rPr>
          <w:rtl w:val="0"/>
        </w:rPr>
        <w:t xml:space="preserve">Recommendations</w:t>
      </w:r>
    </w:p>
    <w:p w:rsidR="00000000" w:rsidDel="00000000" w:rsidP="00000000" w:rsidRDefault="00000000" w:rsidRPr="00000000" w14:paraId="00000072">
      <w:pPr>
        <w:rPr/>
      </w:pPr>
      <w:r w:rsidDel="00000000" w:rsidR="00000000" w:rsidRPr="00000000">
        <w:rPr>
          <w:rtl w:val="0"/>
        </w:rPr>
        <w:t xml:space="preserve">It is time for the UK government to raise mental health funding to try to enhance services and find more staff members. Healthcare has to implement quicker referral process for reduction in waiting time. There should be expansion of EIP stroke care to facilitate early recovery and minimise relapse. The number of psychiatrists and psychologists, mental health nurses and social workers should be increased to facilitate service provision. Moreover, cultural awareness training and specific support should be offered to minimise ethnic disparities. The enhancements may enhance the care for mental health care and will assist with better long-term outcomes.</w:t>
      </w:r>
      <w:r w:rsidDel="00000000" w:rsidR="00000000" w:rsidRPr="00000000">
        <w:br w:type="page"/>
      </w:r>
      <w:r w:rsidDel="00000000" w:rsidR="00000000" w:rsidRPr="00000000">
        <w:rPr>
          <w:rtl w:val="0"/>
        </w:rPr>
      </w:r>
    </w:p>
    <w:p w:rsidR="00000000" w:rsidDel="00000000" w:rsidP="00000000" w:rsidRDefault="00000000" w:rsidRPr="00000000" w14:paraId="00000073">
      <w:pPr>
        <w:pStyle w:val="Heading1"/>
        <w:rPr/>
      </w:pPr>
      <w:bookmarkStart w:colFirst="0" w:colLast="0" w:name="_dvr5aj7wltqc" w:id="29"/>
      <w:bookmarkEnd w:id="29"/>
      <w:r w:rsidDel="00000000" w:rsidR="00000000" w:rsidRPr="00000000">
        <w:rPr>
          <w:rtl w:val="0"/>
        </w:rPr>
        <w:t xml:space="preserve">Conclusion</w:t>
      </w:r>
    </w:p>
    <w:p w:rsidR="00000000" w:rsidDel="00000000" w:rsidP="00000000" w:rsidRDefault="00000000" w:rsidRPr="00000000" w14:paraId="00000074">
      <w:pPr>
        <w:rPr/>
      </w:pPr>
      <w:r w:rsidDel="00000000" w:rsidR="00000000" w:rsidRPr="00000000">
        <w:rPr>
          <w:rtl w:val="0"/>
        </w:rPr>
        <w:t xml:space="preserve">In conclusion, schizophrenia is a severe, ongoing mental illness which impacts numerous individuals in the UK. ICD-11 has done much for classification and diagnosis, by removing outdated classifications and moving towards a symptom-based approach that provides more personalised approach to care. There have been developments since then, new treatments (such as antipsychotic drugs) and new psychological treatments and NHS services that have improved the outcomes of patients and reduced hospital re-admissions. Treatment aims for rehabilitation and recovery also helps make an individual more independent and improve his or her quality of life. But problems with waiting times, shortages of staff, side effects of medicines and unequal access to services persist. Therefore, future efforts should focus on strengthening early intervention services, increasing workforce capacity and ensuring equal access to mental healthcare to improve long-term recovery and wellbeing.</w:t>
      </w:r>
    </w:p>
    <w:p w:rsidR="00000000" w:rsidDel="00000000" w:rsidP="00000000" w:rsidRDefault="00000000" w:rsidRPr="00000000" w14:paraId="00000075">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6">
      <w:pPr>
        <w:pStyle w:val="Heading1"/>
        <w:rPr/>
      </w:pPr>
      <w:bookmarkStart w:colFirst="0" w:colLast="0" w:name="_m7llft9wrfe2" w:id="30"/>
      <w:bookmarkEnd w:id="30"/>
      <w:r w:rsidDel="00000000" w:rsidR="00000000" w:rsidRPr="00000000">
        <w:rPr>
          <w:rtl w:val="0"/>
        </w:rPr>
        <w:t xml:space="preserve">References</w:t>
      </w:r>
    </w:p>
    <w:p w:rsidR="00000000" w:rsidDel="00000000" w:rsidP="00000000" w:rsidRDefault="00000000" w:rsidRPr="00000000" w14:paraId="00000077">
      <w:pPr>
        <w:rPr/>
      </w:pPr>
      <w:r w:rsidDel="00000000" w:rsidR="00000000" w:rsidRPr="00000000">
        <w:rPr>
          <w:rtl w:val="0"/>
        </w:rPr>
        <w:t xml:space="preserve">American Psychiatric Association (2022) </w:t>
      </w:r>
      <w:r w:rsidDel="00000000" w:rsidR="00000000" w:rsidRPr="00000000">
        <w:rPr>
          <w:i w:val="1"/>
          <w:iCs w:val="1"/>
          <w:rtl w:val="0"/>
        </w:rPr>
        <w:t xml:space="preserve">Diagnostic and Statistical Manual of Mental Disorders: DSM-5-TR</w:t>
      </w:r>
      <w:r w:rsidDel="00000000" w:rsidR="00000000" w:rsidRPr="00000000">
        <w:rPr>
          <w:rtl w:val="0"/>
        </w:rPr>
        <w:t xml:space="preserve">. 5th edn, text revision. Washington, DC: American Psychiatric Association.</w:t>
      </w:r>
    </w:p>
    <w:p w:rsidR="00000000" w:rsidDel="00000000" w:rsidP="00000000" w:rsidRDefault="00000000" w:rsidRPr="00000000" w14:paraId="00000078">
      <w:pPr>
        <w:rPr/>
      </w:pPr>
      <w:r w:rsidDel="00000000" w:rsidR="00000000" w:rsidRPr="00000000">
        <w:rPr>
          <w:rtl w:val="0"/>
        </w:rPr>
        <w:t xml:space="preserve">Care Act 2014 (c. 23). London: The Stationery Office. Available at: </w:t>
      </w:r>
      <w:hyperlink r:id="rId6">
        <w:r w:rsidDel="00000000" w:rsidR="00000000" w:rsidRPr="00000000">
          <w:rPr>
            <w:color w:val="467886"/>
            <w:u w:val="single"/>
            <w:rtl w:val="0"/>
          </w:rPr>
          <w:t xml:space="preserve">https://www.legislation.gov.uk/ukpga/2014/23/contents</w:t>
        </w:r>
      </w:hyperlink>
      <w:r w:rsidDel="00000000" w:rsidR="00000000" w:rsidRPr="00000000">
        <w:rPr>
          <w:rtl w:val="0"/>
        </w:rPr>
        <w:t xml:space="preserve"> </w:t>
      </w:r>
    </w:p>
    <w:p w:rsidR="00000000" w:rsidDel="00000000" w:rsidP="00000000" w:rsidRDefault="00000000" w:rsidRPr="00000000" w14:paraId="00000079">
      <w:pPr>
        <w:rPr/>
      </w:pPr>
      <w:r w:rsidDel="00000000" w:rsidR="00000000" w:rsidRPr="00000000">
        <w:rPr>
          <w:rtl w:val="0"/>
        </w:rPr>
        <w:t xml:space="preserve">Department of Health and Social Care (2019) </w:t>
      </w:r>
      <w:r w:rsidDel="00000000" w:rsidR="00000000" w:rsidRPr="00000000">
        <w:rPr>
          <w:i w:val="1"/>
          <w:iCs w:val="1"/>
          <w:rtl w:val="0"/>
        </w:rPr>
        <w:t xml:space="preserve">The NHS Long Term Plan</w:t>
      </w:r>
      <w:r w:rsidDel="00000000" w:rsidR="00000000" w:rsidRPr="00000000">
        <w:rPr>
          <w:rtl w:val="0"/>
        </w:rPr>
        <w:t xml:space="preserve">. London: Department of Health and Social Care. Available at: </w:t>
      </w:r>
      <w:hyperlink r:id="rId7">
        <w:r w:rsidDel="00000000" w:rsidR="00000000" w:rsidRPr="00000000">
          <w:rPr>
            <w:color w:val="467886"/>
            <w:u w:val="single"/>
            <w:rtl w:val="0"/>
          </w:rPr>
          <w:t xml:space="preserve">https://www.longtermplan.nhs.uk</w:t>
        </w:r>
      </w:hyperlink>
      <w:r w:rsidDel="00000000" w:rsidR="00000000" w:rsidRPr="00000000">
        <w:rPr>
          <w:rtl w:val="0"/>
        </w:rPr>
        <w:t xml:space="preserve"> </w:t>
      </w:r>
    </w:p>
    <w:p w:rsidR="00000000" w:rsidDel="00000000" w:rsidP="00000000" w:rsidRDefault="00000000" w:rsidRPr="00000000" w14:paraId="0000007A">
      <w:pPr>
        <w:rPr/>
      </w:pPr>
      <w:r w:rsidDel="00000000" w:rsidR="00000000" w:rsidRPr="00000000">
        <w:rPr>
          <w:rtl w:val="0"/>
        </w:rPr>
        <w:t xml:space="preserve">Equality Act 2010 (c. 15). London: The Stationery Office. Available at: </w:t>
      </w:r>
      <w:hyperlink r:id="rId8">
        <w:r w:rsidDel="00000000" w:rsidR="00000000" w:rsidRPr="00000000">
          <w:rPr>
            <w:color w:val="467886"/>
            <w:u w:val="single"/>
            <w:rtl w:val="0"/>
          </w:rPr>
          <w:t xml:space="preserve">https://www.legislation.gov.uk/ukpga/2010/15/contents</w:t>
        </w:r>
      </w:hyperlink>
      <w:r w:rsidDel="00000000" w:rsidR="00000000" w:rsidRPr="00000000">
        <w:rPr>
          <w:rtl w:val="0"/>
        </w:rPr>
        <w:t xml:space="preserve"> </w:t>
      </w:r>
    </w:p>
    <w:p w:rsidR="00000000" w:rsidDel="00000000" w:rsidP="00000000" w:rsidRDefault="00000000" w:rsidRPr="00000000" w14:paraId="0000007B">
      <w:pPr>
        <w:rPr/>
      </w:pPr>
      <w:r w:rsidDel="00000000" w:rsidR="00000000" w:rsidRPr="00000000">
        <w:rPr>
          <w:rtl w:val="0"/>
        </w:rPr>
        <w:t xml:space="preserve">Mental Health Act 1983 (c. 20) (amended 2007). London: The Stationery Office. Available at: </w:t>
      </w:r>
      <w:hyperlink r:id="rId9">
        <w:r w:rsidDel="00000000" w:rsidR="00000000" w:rsidRPr="00000000">
          <w:rPr>
            <w:color w:val="467886"/>
            <w:u w:val="single"/>
            <w:rtl w:val="0"/>
          </w:rPr>
          <w:t xml:space="preserve">https://www.legislation.gov.uk/ukpga/1983/20/contents</w:t>
        </w:r>
      </w:hyperlink>
      <w:r w:rsidDel="00000000" w:rsidR="00000000" w:rsidRPr="00000000">
        <w:rPr>
          <w:rtl w:val="0"/>
        </w:rPr>
        <w:t xml:space="preserve"> </w:t>
      </w:r>
    </w:p>
    <w:p w:rsidR="00000000" w:rsidDel="00000000" w:rsidP="00000000" w:rsidRDefault="00000000" w:rsidRPr="00000000" w14:paraId="0000007C">
      <w:pPr>
        <w:rPr/>
      </w:pPr>
      <w:r w:rsidDel="00000000" w:rsidR="00000000" w:rsidRPr="00000000">
        <w:rPr>
          <w:rtl w:val="0"/>
        </w:rPr>
        <w:t xml:space="preserve">Mind (2024) </w:t>
      </w:r>
      <w:r w:rsidDel="00000000" w:rsidR="00000000" w:rsidRPr="00000000">
        <w:rPr>
          <w:i w:val="1"/>
          <w:iCs w:val="1"/>
          <w:rtl w:val="0"/>
        </w:rPr>
        <w:t xml:space="preserve">Schizophrenia</w:t>
      </w:r>
      <w:r w:rsidDel="00000000" w:rsidR="00000000" w:rsidRPr="00000000">
        <w:rPr>
          <w:rtl w:val="0"/>
        </w:rPr>
        <w:t xml:space="preserve">. London: Mind. Available at: </w:t>
      </w:r>
      <w:hyperlink r:id="rId10">
        <w:r w:rsidDel="00000000" w:rsidR="00000000" w:rsidRPr="00000000">
          <w:rPr>
            <w:color w:val="467886"/>
            <w:u w:val="single"/>
            <w:rtl w:val="0"/>
          </w:rPr>
          <w:t xml:space="preserve">https://www.mind.org.uk</w:t>
        </w:r>
      </w:hyperlink>
      <w:r w:rsidDel="00000000" w:rsidR="00000000" w:rsidRPr="00000000">
        <w:rPr>
          <w:rtl w:val="0"/>
        </w:rPr>
        <w:t xml:space="preserve"> </w:t>
      </w:r>
    </w:p>
    <w:p w:rsidR="00000000" w:rsidDel="00000000" w:rsidP="00000000" w:rsidRDefault="00000000" w:rsidRPr="00000000" w14:paraId="0000007D">
      <w:pPr>
        <w:rPr/>
      </w:pPr>
      <w:r w:rsidDel="00000000" w:rsidR="00000000" w:rsidRPr="00000000">
        <w:rPr>
          <w:rtl w:val="0"/>
        </w:rPr>
        <w:t xml:space="preserve">NHS (2025) </w:t>
      </w:r>
      <w:r w:rsidDel="00000000" w:rsidR="00000000" w:rsidRPr="00000000">
        <w:rPr>
          <w:i w:val="1"/>
          <w:iCs w:val="1"/>
          <w:rtl w:val="0"/>
        </w:rPr>
        <w:t xml:space="preserve">Schizophrenia</w:t>
      </w:r>
      <w:r w:rsidDel="00000000" w:rsidR="00000000" w:rsidRPr="00000000">
        <w:rPr>
          <w:rtl w:val="0"/>
        </w:rPr>
        <w:t xml:space="preserve">. Available at: </w:t>
      </w:r>
      <w:hyperlink r:id="rId11">
        <w:r w:rsidDel="00000000" w:rsidR="00000000" w:rsidRPr="00000000">
          <w:rPr>
            <w:color w:val="467886"/>
            <w:u w:val="single"/>
            <w:rtl w:val="0"/>
          </w:rPr>
          <w:t xml:space="preserve">https://www.nhs.uk/mental-health/conditions/schizophrenia/</w:t>
        </w:r>
      </w:hyperlink>
      <w:r w:rsidDel="00000000" w:rsidR="00000000" w:rsidRPr="00000000">
        <w:rPr>
          <w:rtl w:val="0"/>
        </w:rPr>
        <w:t xml:space="preserve"> (Accessed: 19 June 2026).</w:t>
      </w:r>
    </w:p>
    <w:p w:rsidR="00000000" w:rsidDel="00000000" w:rsidP="00000000" w:rsidRDefault="00000000" w:rsidRPr="00000000" w14:paraId="0000007E">
      <w:pPr>
        <w:rPr/>
      </w:pPr>
      <w:r w:rsidDel="00000000" w:rsidR="00000000" w:rsidRPr="00000000">
        <w:rPr>
          <w:rtl w:val="0"/>
        </w:rPr>
        <w:t xml:space="preserve">NHS England (2024) </w:t>
      </w:r>
      <w:r w:rsidDel="00000000" w:rsidR="00000000" w:rsidRPr="00000000">
        <w:rPr>
          <w:i w:val="1"/>
          <w:iCs w:val="1"/>
          <w:rtl w:val="0"/>
        </w:rPr>
        <w:t xml:space="preserve">Community Mental Health Framework for Adults and Older Adults</w:t>
      </w:r>
      <w:r w:rsidDel="00000000" w:rsidR="00000000" w:rsidRPr="00000000">
        <w:rPr>
          <w:rtl w:val="0"/>
        </w:rPr>
        <w:t xml:space="preserve">. London: NHS England. Available at: </w:t>
      </w:r>
      <w:hyperlink r:id="rId12">
        <w:r w:rsidDel="00000000" w:rsidR="00000000" w:rsidRPr="00000000">
          <w:rPr>
            <w:color w:val="467886"/>
            <w:u w:val="single"/>
            <w:rtl w:val="0"/>
          </w:rPr>
          <w:t xml:space="preserve">https://www.england.nhs.uk</w:t>
        </w:r>
      </w:hyperlink>
      <w:r w:rsidDel="00000000" w:rsidR="00000000" w:rsidRPr="00000000">
        <w:rPr>
          <w:rtl w:val="0"/>
        </w:rPr>
        <w:t xml:space="preserve"> </w:t>
      </w:r>
    </w:p>
    <w:p w:rsidR="00000000" w:rsidDel="00000000" w:rsidP="00000000" w:rsidRDefault="00000000" w:rsidRPr="00000000" w14:paraId="0000007F">
      <w:pPr>
        <w:rPr/>
      </w:pPr>
      <w:r w:rsidDel="00000000" w:rsidR="00000000" w:rsidRPr="00000000">
        <w:rPr>
          <w:rtl w:val="0"/>
        </w:rPr>
        <w:t xml:space="preserve">National Institute for Health and Care Excellence (2023) </w:t>
      </w:r>
      <w:r w:rsidDel="00000000" w:rsidR="00000000" w:rsidRPr="00000000">
        <w:rPr>
          <w:i w:val="1"/>
          <w:iCs w:val="1"/>
          <w:rtl w:val="0"/>
        </w:rPr>
        <w:t xml:space="preserve">Psychosis and Schizophrenia in Adults: Prevention and Management (CG178)</w:t>
      </w:r>
      <w:r w:rsidDel="00000000" w:rsidR="00000000" w:rsidRPr="00000000">
        <w:rPr>
          <w:rtl w:val="0"/>
        </w:rPr>
        <w:t xml:space="preserve">. London: NICE. Available at: </w:t>
      </w:r>
      <w:hyperlink r:id="rId13">
        <w:r w:rsidDel="00000000" w:rsidR="00000000" w:rsidRPr="00000000">
          <w:rPr>
            <w:color w:val="467886"/>
            <w:u w:val="single"/>
            <w:rtl w:val="0"/>
          </w:rPr>
          <w:t xml:space="preserve">https://www.nice.org.uk/guidance/cg178</w:t>
        </w:r>
      </w:hyperlink>
      <w:r w:rsidDel="00000000" w:rsidR="00000000" w:rsidRPr="00000000">
        <w:rPr>
          <w:rtl w:val="0"/>
        </w:rPr>
        <w:t xml:space="preserve"> </w:t>
      </w:r>
    </w:p>
    <w:p w:rsidR="00000000" w:rsidDel="00000000" w:rsidP="00000000" w:rsidRDefault="00000000" w:rsidRPr="00000000" w14:paraId="00000080">
      <w:pPr>
        <w:rPr/>
      </w:pPr>
      <w:r w:rsidDel="00000000" w:rsidR="00000000" w:rsidRPr="00000000">
        <w:rPr>
          <w:rtl w:val="0"/>
        </w:rPr>
        <w:t xml:space="preserve">Rethink Mental Illness (2024) </w:t>
      </w:r>
      <w:r w:rsidDel="00000000" w:rsidR="00000000" w:rsidRPr="00000000">
        <w:rPr>
          <w:i w:val="1"/>
          <w:iCs w:val="1"/>
          <w:rtl w:val="0"/>
        </w:rPr>
        <w:t xml:space="preserve">Schizophrenia</w:t>
      </w:r>
      <w:r w:rsidDel="00000000" w:rsidR="00000000" w:rsidRPr="00000000">
        <w:rPr>
          <w:rtl w:val="0"/>
        </w:rPr>
        <w:t xml:space="preserve">. London: Rethink Mental Illness. Available at: </w:t>
      </w:r>
      <w:hyperlink r:id="rId14">
        <w:r w:rsidDel="00000000" w:rsidR="00000000" w:rsidRPr="00000000">
          <w:rPr>
            <w:color w:val="467886"/>
            <w:u w:val="single"/>
            <w:rtl w:val="0"/>
          </w:rPr>
          <w:t xml:space="preserve">https://www.rethink.org</w:t>
        </w:r>
      </w:hyperlink>
      <w:r w:rsidDel="00000000" w:rsidR="00000000" w:rsidRPr="00000000">
        <w:rPr>
          <w:rtl w:val="0"/>
        </w:rPr>
        <w:t xml:space="preserve"> </w:t>
      </w:r>
    </w:p>
    <w:p w:rsidR="00000000" w:rsidDel="00000000" w:rsidP="00000000" w:rsidRDefault="00000000" w:rsidRPr="00000000" w14:paraId="00000081">
      <w:pPr>
        <w:rPr/>
      </w:pPr>
      <w:r w:rsidDel="00000000" w:rsidR="00000000" w:rsidRPr="00000000">
        <w:rPr>
          <w:rtl w:val="0"/>
        </w:rPr>
        <w:t xml:space="preserve">Samaritans (2024) </w:t>
      </w:r>
      <w:r w:rsidDel="00000000" w:rsidR="00000000" w:rsidRPr="00000000">
        <w:rPr>
          <w:i w:val="1"/>
          <w:iCs w:val="1"/>
          <w:rtl w:val="0"/>
        </w:rPr>
        <w:t xml:space="preserve">Emotional Support Services</w:t>
      </w:r>
      <w:r w:rsidDel="00000000" w:rsidR="00000000" w:rsidRPr="00000000">
        <w:rPr>
          <w:rtl w:val="0"/>
        </w:rPr>
        <w:t xml:space="preserve">. Ewell: Samaritans. Available at: </w:t>
      </w:r>
      <w:hyperlink r:id="rId15">
        <w:r w:rsidDel="00000000" w:rsidR="00000000" w:rsidRPr="00000000">
          <w:rPr>
            <w:color w:val="467886"/>
            <w:u w:val="single"/>
            <w:rtl w:val="0"/>
          </w:rPr>
          <w:t xml:space="preserve">https://www.samaritans.org</w:t>
        </w:r>
      </w:hyperlink>
      <w:r w:rsidDel="00000000" w:rsidR="00000000" w:rsidRPr="00000000">
        <w:rPr>
          <w:rtl w:val="0"/>
        </w:rPr>
        <w:t xml:space="preserve"> (Accessed: 19 June 2026).</w:t>
      </w:r>
    </w:p>
    <w:p w:rsidR="00000000" w:rsidDel="00000000" w:rsidP="00000000" w:rsidRDefault="00000000" w:rsidRPr="00000000" w14:paraId="00000082">
      <w:pPr>
        <w:rPr/>
      </w:pPr>
      <w:r w:rsidDel="00000000" w:rsidR="00000000" w:rsidRPr="00000000">
        <w:rPr>
          <w:rtl w:val="0"/>
        </w:rPr>
        <w:t xml:space="preserve">World Health Organization (2022) </w:t>
      </w:r>
      <w:r w:rsidDel="00000000" w:rsidR="00000000" w:rsidRPr="00000000">
        <w:rPr>
          <w:i w:val="1"/>
          <w:iCs w:val="1"/>
          <w:rtl w:val="0"/>
        </w:rPr>
        <w:t xml:space="preserve">World Mental Health Report: Transforming Mental Health for All</w:t>
      </w:r>
      <w:r w:rsidDel="00000000" w:rsidR="00000000" w:rsidRPr="00000000">
        <w:rPr>
          <w:rtl w:val="0"/>
        </w:rPr>
        <w:t xml:space="preserve">. Geneva: World Health Organization.</w:t>
      </w:r>
    </w:p>
    <w:p w:rsidR="00000000" w:rsidDel="00000000" w:rsidP="00000000" w:rsidRDefault="00000000" w:rsidRPr="00000000" w14:paraId="00000083">
      <w:pPr>
        <w:rPr/>
      </w:pPr>
      <w:r w:rsidDel="00000000" w:rsidR="00000000" w:rsidRPr="00000000">
        <w:rPr>
          <w:rtl w:val="0"/>
        </w:rPr>
        <w:t xml:space="preserve">World Health Organisation (2024) </w:t>
      </w:r>
      <w:r w:rsidDel="00000000" w:rsidR="00000000" w:rsidRPr="00000000">
        <w:rPr>
          <w:i w:val="1"/>
          <w:iCs w:val="1"/>
          <w:rtl w:val="0"/>
        </w:rPr>
        <w:t xml:space="preserve">ICD-11 for Mortality and Morbidity Statistics</w:t>
      </w:r>
      <w:r w:rsidDel="00000000" w:rsidR="00000000" w:rsidRPr="00000000">
        <w:rPr>
          <w:rtl w:val="0"/>
        </w:rPr>
        <w:t xml:space="preserve">. Geneva: World Health Organisation. Available at: </w:t>
      </w:r>
      <w:hyperlink r:id="rId16">
        <w:r w:rsidDel="00000000" w:rsidR="00000000" w:rsidRPr="00000000">
          <w:rPr>
            <w:color w:val="467886"/>
            <w:u w:val="single"/>
            <w:rtl w:val="0"/>
          </w:rPr>
          <w:t xml:space="preserve">https://icd.who.int</w:t>
        </w:r>
      </w:hyperlink>
      <w:r w:rsidDel="00000000" w:rsidR="00000000" w:rsidRPr="00000000">
        <w:rPr>
          <w:rtl w:val="0"/>
        </w:rPr>
        <w:t xml:space="preserve"> (Accessed: 19 June 2026).</w:t>
      </w:r>
    </w:p>
    <w:p w:rsidR="00000000" w:rsidDel="00000000" w:rsidP="00000000" w:rsidRDefault="00000000" w:rsidRPr="00000000" w14:paraId="00000084">
      <w:pPr>
        <w:rPr/>
      </w:pPr>
      <w:r w:rsidDel="00000000" w:rsidR="00000000" w:rsidRPr="00000000">
        <w:rPr>
          <w:rtl w:val="0"/>
        </w:rPr>
      </w:r>
    </w:p>
    <w:sectPr>
      <w:headerReference r:id="rId1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Times New Roman"/>
  <w:font w:name="Noto Sans Symbols"/>
  <w:font w:name="Courier New"/>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5">
    <w:pPr>
      <w:keepNext w:val="0"/>
      <w:keepLines w:val="0"/>
      <w:pageBreakBefore w:val="0"/>
      <w:widowControl w:val="1"/>
      <w:pBdr>
        <w:top w:space="0" w:sz="0" w:val="nil"/>
        <w:left w:space="0" w:sz="0" w:val="nil"/>
        <w:bottom w:color="d9d9d9" w:space="1" w:sz="4" w:val="single"/>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bCs w:val="0"/>
        <w:i w:val="0"/>
        <w:iCs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0f4761"/>
      <w:sz w:val="32"/>
      <w:szCs w:val="32"/>
    </w:rPr>
  </w:style>
  <w:style w:type="paragraph" w:styleId="Heading2">
    <w:name w:val="heading 2"/>
    <w:basedOn w:val="Normal"/>
    <w:next w:val="Normal"/>
    <w:pPr>
      <w:keepNext w:val="1"/>
      <w:keepLines w:val="1"/>
      <w:spacing w:after="0" w:before="40" w:lineRule="auto"/>
    </w:pPr>
    <w:rPr>
      <w:b w:val="1"/>
      <w:bCs w:val="1"/>
      <w:color w:val="45b0e1"/>
      <w:sz w:val="28"/>
      <w:szCs w:val="28"/>
      <w:u w:val="single"/>
    </w:rPr>
  </w:style>
  <w:style w:type="paragraph" w:styleId="Heading3">
    <w:name w:val="heading 3"/>
    <w:basedOn w:val="Normal"/>
    <w:next w:val="Normal"/>
    <w:pPr>
      <w:keepNext w:val="1"/>
      <w:keepLines w:val="1"/>
      <w:spacing w:after="80" w:before="160" w:lineRule="auto"/>
    </w:pPr>
    <w:rPr>
      <w:b w:val="1"/>
      <w:bCs w:val="1"/>
      <w:u w:val="single"/>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spacing w:after="40" w:lineRule="auto"/>
    </w:pPr>
    <w:rPr>
      <w:i w:val="1"/>
      <w:iCs w:val="1"/>
      <w:sz w:val="20"/>
      <w:szCs w:val="2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hs.uk/mental-health/conditions/schizophrenia/" TargetMode="External"/><Relationship Id="rId10" Type="http://schemas.openxmlformats.org/officeDocument/2006/relationships/hyperlink" Target="https://www.mind.org.uk/" TargetMode="External"/><Relationship Id="rId13" Type="http://schemas.openxmlformats.org/officeDocument/2006/relationships/hyperlink" Target="https://www.nice.org.uk/guidance/cg178" TargetMode="External"/><Relationship Id="rId12" Type="http://schemas.openxmlformats.org/officeDocument/2006/relationships/hyperlink" Target="https://www.england.nhs.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legislation.gov.uk/ukpga/1983/20/contents" TargetMode="External"/><Relationship Id="rId15" Type="http://schemas.openxmlformats.org/officeDocument/2006/relationships/hyperlink" Target="https://www.samaritans.org/" TargetMode="External"/><Relationship Id="rId14" Type="http://schemas.openxmlformats.org/officeDocument/2006/relationships/hyperlink" Target="https://www.rethink.org/" TargetMode="External"/><Relationship Id="rId17" Type="http://schemas.openxmlformats.org/officeDocument/2006/relationships/header" Target="header1.xml"/><Relationship Id="rId16" Type="http://schemas.openxmlformats.org/officeDocument/2006/relationships/hyperlink" Target="https://icd.who.int/" TargetMode="External"/><Relationship Id="rId5" Type="http://schemas.openxmlformats.org/officeDocument/2006/relationships/styles" Target="styles.xml"/><Relationship Id="rId6" Type="http://schemas.openxmlformats.org/officeDocument/2006/relationships/hyperlink" Target="https://www.legislation.gov.uk/ukpga/2014/23/contents" TargetMode="External"/><Relationship Id="rId7" Type="http://schemas.openxmlformats.org/officeDocument/2006/relationships/hyperlink" Target="https://www.longtermplan.nhs.uk/" TargetMode="External"/><Relationship Id="rId8"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