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4CCB54D" w14:paraId="5E5787A5" wp14:textId="77777777">
      <w:pPr>
        <w:pStyle w:val="Title"/>
      </w:pPr>
      <w:bookmarkStart w:name="_GoBack" w:id="0"/>
      <w:bookmarkEnd w:id="0"/>
    </w:p>
    <w:p w:rsidR="54CCB54D" w:rsidP="54CCB54D" w:rsidRDefault="54CCB54D" w14:paraId="65BAB698" w14:textId="467D0E0B">
      <w:pPr>
        <w:pStyle w:val="Normal"/>
      </w:pPr>
    </w:p>
    <w:p w:rsidR="54CCB54D" w:rsidP="54CCB54D" w:rsidRDefault="54CCB54D" w14:paraId="260E4A62" w14:textId="09471B9C">
      <w:pPr>
        <w:pStyle w:val="Normal"/>
      </w:pPr>
    </w:p>
    <w:p w:rsidR="54CCB54D" w:rsidP="54CCB54D" w:rsidRDefault="54CCB54D" w14:paraId="3BD0F60C" w14:textId="52BC5BA0">
      <w:pPr>
        <w:pStyle w:val="Normal"/>
      </w:pPr>
    </w:p>
    <w:p w:rsidR="54CCB54D" w:rsidP="54CCB54D" w:rsidRDefault="54CCB54D" w14:paraId="134D4323" w14:textId="2A371CEF">
      <w:pPr>
        <w:pStyle w:val="Normal"/>
      </w:pPr>
    </w:p>
    <w:p w:rsidR="54CCB54D" w:rsidP="54CCB54D" w:rsidRDefault="54CCB54D" w14:paraId="723532DF" w14:textId="6DD0A8D5">
      <w:pPr>
        <w:pStyle w:val="Normal"/>
      </w:pPr>
    </w:p>
    <w:p w:rsidR="54CCB54D" w:rsidP="54CCB54D" w:rsidRDefault="54CCB54D" w14:paraId="6E5F619F" w14:textId="17C52B4A">
      <w:pPr>
        <w:pStyle w:val="Normal"/>
      </w:pPr>
    </w:p>
    <w:p w:rsidR="54CCB54D" w:rsidP="54CCB54D" w:rsidRDefault="54CCB54D" w14:paraId="311B6FD6" w14:textId="67A17062">
      <w:pPr>
        <w:pStyle w:val="Normal"/>
      </w:pPr>
    </w:p>
    <w:p w:rsidR="54CCB54D" w:rsidP="54CCB54D" w:rsidRDefault="54CCB54D" w14:paraId="58263C36" w14:textId="2E39BA4E">
      <w:pPr>
        <w:pStyle w:val="Title"/>
      </w:pPr>
      <w:r w:rsidR="54CCB54D">
        <w:rPr/>
        <w:t>Academic Skills for Students</w:t>
      </w:r>
    </w:p>
    <w:p w:rsidR="54CCB54D" w:rsidP="54CCB54D" w:rsidRDefault="54CCB54D" w14:paraId="745443D1" w14:textId="4D59085A">
      <w:pPr>
        <w:pStyle w:val="Normal"/>
      </w:pPr>
      <w:r w:rsidR="54CCB54D">
        <w:rPr/>
        <w:t>ECGE4002P</w:t>
      </w:r>
    </w:p>
    <w:p w:rsidR="54CCB54D" w:rsidP="54CCB54D" w:rsidRDefault="54CCB54D" w14:paraId="764D7B12" w14:textId="40BDD411">
      <w:pPr>
        <w:pStyle w:val="Normal"/>
      </w:pPr>
      <w:r w:rsidR="54CCB54D">
        <w:rPr/>
        <w:t>Morgan Shaw Evans</w:t>
      </w:r>
    </w:p>
    <w:p w:rsidR="54CCB54D" w:rsidP="54CCB54D" w:rsidRDefault="54CCB54D" w14:paraId="2FEAD3E2" w14:textId="38FCCD31">
      <w:pPr>
        <w:pStyle w:val="Normal"/>
      </w:pPr>
      <w:r w:rsidR="54CCB54D">
        <w:rPr/>
        <w:t>24/10/2019</w:t>
      </w:r>
    </w:p>
    <w:p w:rsidR="54CCB54D" w:rsidP="54CCB54D" w:rsidRDefault="54CCB54D" w14:paraId="7DF64E85" w14:textId="5DB4D3DE">
      <w:pPr>
        <w:pStyle w:val="Normal"/>
      </w:pPr>
    </w:p>
    <w:p w:rsidR="54CCB54D" w:rsidP="54CCB54D" w:rsidRDefault="54CCB54D" w14:paraId="366E6122" w14:textId="0E0F8D03">
      <w:pPr>
        <w:pStyle w:val="Normal"/>
      </w:pPr>
    </w:p>
    <w:p w:rsidR="54CCB54D" w:rsidP="54CCB54D" w:rsidRDefault="54CCB54D" w14:paraId="6D235D95" w14:textId="7BDF1CE5">
      <w:pPr>
        <w:pStyle w:val="Normal"/>
      </w:pPr>
    </w:p>
    <w:p w:rsidR="54CCB54D" w:rsidP="54CCB54D" w:rsidRDefault="54CCB54D" w14:paraId="1C712F33" w14:textId="6C47EA46">
      <w:pPr>
        <w:pStyle w:val="Normal"/>
      </w:pPr>
    </w:p>
    <w:p w:rsidR="54CCB54D" w:rsidP="54CCB54D" w:rsidRDefault="54CCB54D" w14:paraId="4B30094A" w14:textId="0C1839CF">
      <w:pPr>
        <w:pStyle w:val="Normal"/>
      </w:pPr>
    </w:p>
    <w:p w:rsidR="54CCB54D" w:rsidP="54CCB54D" w:rsidRDefault="54CCB54D" w14:paraId="0FE0F28D" w14:textId="770BFBF6">
      <w:pPr>
        <w:pStyle w:val="Normal"/>
      </w:pPr>
    </w:p>
    <w:p w:rsidR="54CCB54D" w:rsidP="54CCB54D" w:rsidRDefault="54CCB54D" w14:paraId="69528D7C" w14:textId="1D3CD9FD">
      <w:pPr>
        <w:pStyle w:val="Normal"/>
      </w:pPr>
    </w:p>
    <w:p w:rsidR="54CCB54D" w:rsidP="54CCB54D" w:rsidRDefault="54CCB54D" w14:paraId="2B824643" w14:textId="4DFB55B1">
      <w:pPr>
        <w:pStyle w:val="Normal"/>
      </w:pPr>
    </w:p>
    <w:p w:rsidR="54CCB54D" w:rsidP="54CCB54D" w:rsidRDefault="54CCB54D" w14:paraId="5F3838A4" w14:textId="2BD310BE">
      <w:pPr>
        <w:pStyle w:val="Normal"/>
      </w:pPr>
    </w:p>
    <w:p w:rsidR="54CCB54D" w:rsidP="54CCB54D" w:rsidRDefault="54CCB54D" w14:paraId="5DF2F47A" w14:textId="5BAC8B6B">
      <w:pPr>
        <w:pStyle w:val="Normal"/>
      </w:pPr>
    </w:p>
    <w:p w:rsidR="54CCB54D" w:rsidP="54CCB54D" w:rsidRDefault="54CCB54D" w14:paraId="31B4F78B" w14:textId="43E8B3E8">
      <w:pPr>
        <w:pStyle w:val="Normal"/>
      </w:pPr>
    </w:p>
    <w:p w:rsidR="54CCB54D" w:rsidP="54CCB54D" w:rsidRDefault="54CCB54D" w14:paraId="26F13C26" w14:textId="21623DB4">
      <w:pPr>
        <w:pStyle w:val="Normal"/>
      </w:pPr>
    </w:p>
    <w:p w:rsidR="54CCB54D" w:rsidP="54CCB54D" w:rsidRDefault="54CCB54D" w14:paraId="221B04F5" w14:textId="3B7367DB">
      <w:pPr>
        <w:pStyle w:val="Normal"/>
      </w:pPr>
    </w:p>
    <w:p w:rsidR="54CCB54D" w:rsidP="54CCB54D" w:rsidRDefault="54CCB54D" w14:paraId="6CEF9E7C" w14:textId="2F71F074">
      <w:pPr>
        <w:pStyle w:val="Normal"/>
      </w:pPr>
    </w:p>
    <w:p w:rsidR="54CCB54D" w:rsidP="54CCB54D" w:rsidRDefault="54CCB54D" w14:paraId="5550DAB6" w14:textId="7DC94F77">
      <w:pPr>
        <w:pStyle w:val="Normal"/>
      </w:pPr>
    </w:p>
    <w:p w:rsidR="54CCB54D" w:rsidP="54CCB54D" w:rsidRDefault="54CCB54D" w14:paraId="7A7814C8" w14:textId="757C68F3">
      <w:pPr>
        <w:pStyle w:val="Normal"/>
      </w:pPr>
    </w:p>
    <w:p w:rsidR="54CCB54D" w:rsidP="54CCB54D" w:rsidRDefault="54CCB54D" w14:paraId="184456C4" w14:textId="50FD236F">
      <w:pPr>
        <w:pStyle w:val="Normal"/>
      </w:pPr>
    </w:p>
    <w:p w:rsidR="54CCB54D" w:rsidP="54CCB54D" w:rsidRDefault="54CCB54D" w14:paraId="70272495" w14:textId="7E165A22">
      <w:pPr>
        <w:pStyle w:val="Normal"/>
      </w:pPr>
    </w:p>
    <w:p w:rsidR="54CCB54D" w:rsidP="54CCB54D" w:rsidRDefault="54CCB54D" w14:paraId="7DD8FF73" w14:textId="1F16A17D">
      <w:pPr>
        <w:pStyle w:val="Normal"/>
      </w:pPr>
    </w:p>
    <w:p w:rsidR="54CCB54D" w:rsidP="54CCB54D" w:rsidRDefault="54CCB54D" w14:paraId="6D5C9D90" w14:textId="088B854A">
      <w:pPr>
        <w:pStyle w:val="Normal"/>
      </w:pPr>
      <w:r w:rsidRPr="54CCB54D" w:rsidR="54CCB54D">
        <w:rPr>
          <w:b w:val="1"/>
          <w:bCs w:val="1"/>
          <w:u w:val="single"/>
        </w:rPr>
        <w:t>Component 1</w:t>
      </w:r>
    </w:p>
    <w:p w:rsidR="54CCB54D" w:rsidP="54CCB54D" w:rsidRDefault="54CCB54D" w14:paraId="20B9C55C" w14:textId="3BC46A51">
      <w:pPr>
        <w:pStyle w:val="Normal"/>
        <w:rPr>
          <w:b w:val="1"/>
          <w:bCs w:val="1"/>
          <w:u w:val="single"/>
        </w:rPr>
      </w:pPr>
      <w:r w:rsidRPr="54CCB54D" w:rsidR="54CCB54D">
        <w:rPr>
          <w:b w:val="1"/>
          <w:bCs w:val="1"/>
          <w:u w:val="single"/>
        </w:rPr>
        <w:t>Portfolio Task 1</w:t>
      </w:r>
    </w:p>
    <w:p w:rsidR="54CCB54D" w:rsidP="54CCB54D" w:rsidRDefault="54CCB54D" w14:paraId="52BEB8E5" w14:textId="55DDCE55">
      <w:pPr>
        <w:pStyle w:val="Normal"/>
      </w:pPr>
      <w:r>
        <w:drawing>
          <wp:inline wp14:editId="693F3DA3" wp14:anchorId="340ED2D6">
            <wp:extent cx="6112044" cy="3381440"/>
            <wp:effectExtent l="0" t="0" r="0" b="0"/>
            <wp:docPr id="378723382" name="" title="Inserting image..."/>
            <wp:cNvGraphicFramePr>
              <a:graphicFrameLocks noChangeAspect="1"/>
            </wp:cNvGraphicFramePr>
            <a:graphic>
              <a:graphicData uri="http://schemas.openxmlformats.org/drawingml/2006/picture">
                <pic:pic>
                  <pic:nvPicPr>
                    <pic:cNvPr id="0" name=""/>
                    <pic:cNvPicPr/>
                  </pic:nvPicPr>
                  <pic:blipFill>
                    <a:blip r:embed="R9eb326f7b03e4e08">
                      <a:extLst>
                        <a:ext xmlns:a="http://schemas.openxmlformats.org/drawingml/2006/main" uri="{28A0092B-C50C-407E-A947-70E740481C1C}">
                          <a14:useLocalDpi val="0"/>
                        </a:ext>
                      </a:extLst>
                    </a:blip>
                    <a:srcRect l="25000" t="25147" r="8833" b="9763"/>
                    <a:stretch>
                      <a:fillRect/>
                    </a:stretch>
                  </pic:blipFill>
                  <pic:spPr xmlns:pic="http://schemas.openxmlformats.org/drawingml/2006/picture">
                    <a:xfrm xmlns:a="http://schemas.openxmlformats.org/drawingml/2006/main" rot="0" flipH="0" flipV="0">
                      <a:off x="0" y="0"/>
                      <a:ext cx="6112044" cy="3381440"/>
                    </a:xfrm>
                    <a:prstGeom xmlns:a="http://schemas.openxmlformats.org/drawingml/2006/main" prst="rect">
                      <a:avLst/>
                    </a:prstGeom>
                  </pic:spPr>
                </pic:pic>
              </a:graphicData>
            </a:graphic>
          </wp:inline>
        </w:drawing>
      </w:r>
    </w:p>
    <w:p w:rsidR="7890B36E" w:rsidP="7890B36E" w:rsidRDefault="7890B36E" w14:paraId="23D05562" w14:textId="48E0E9F2">
      <w:pPr>
        <w:pStyle w:val="Normal"/>
      </w:pPr>
      <w:r>
        <w:drawing>
          <wp:inline wp14:editId="6EFD2123" wp14:anchorId="4384634A">
            <wp:extent cx="3429000" cy="4572000"/>
            <wp:effectExtent l="0" t="0" r="0" b="0"/>
            <wp:docPr id="927086123" name="" title=""/>
            <wp:cNvGraphicFramePr>
              <a:graphicFrameLocks noChangeAspect="1"/>
            </wp:cNvGraphicFramePr>
            <a:graphic>
              <a:graphicData uri="http://schemas.openxmlformats.org/drawingml/2006/picture">
                <pic:pic>
                  <pic:nvPicPr>
                    <pic:cNvPr id="0" name=""/>
                    <pic:cNvPicPr/>
                  </pic:nvPicPr>
                  <pic:blipFill>
                    <a:blip r:embed="R103a60ad437f41b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429000" cy="4572000"/>
                    </a:xfrm>
                    <a:prstGeom prst="rect">
                      <a:avLst/>
                    </a:prstGeom>
                  </pic:spPr>
                </pic:pic>
              </a:graphicData>
            </a:graphic>
          </wp:inline>
        </w:drawing>
      </w:r>
    </w:p>
    <w:p w:rsidR="7890B36E" w:rsidP="7890B36E" w:rsidRDefault="7890B36E" w14:paraId="3614256B" w14:textId="5645CD6F">
      <w:pPr>
        <w:pStyle w:val="Normal"/>
      </w:pPr>
    </w:p>
    <w:p w:rsidR="7890B36E" w:rsidP="7890B36E" w:rsidRDefault="7890B36E" w14:paraId="659B1254" w14:textId="02006F7C">
      <w:pPr>
        <w:pStyle w:val="Normal"/>
      </w:pPr>
      <w:r w:rsidRPr="7890B36E" w:rsidR="7890B36E">
        <w:rPr>
          <w:rFonts w:ascii="Calibri" w:hAnsi="Calibri" w:eastAsia="Calibri" w:cs="Calibri"/>
          <w:b w:val="0"/>
          <w:bCs w:val="0"/>
          <w:i w:val="0"/>
          <w:iCs w:val="0"/>
          <w:noProof w:val="0"/>
          <w:color w:val="000000" w:themeColor="text1" w:themeTint="FF" w:themeShade="FF"/>
          <w:sz w:val="22"/>
          <w:szCs w:val="22"/>
          <w:lang w:val="en-US"/>
        </w:rPr>
        <w:t>I have multiple goals that will allow me to measure my level of achievement. These include elements both academic that can be seen in marks and those that cannot be examined such as confidence and other social measurements. The main evidence of my success on the course will be the marks I attain in my assignments and other marked pieces of work, so the better the marks the more success I’m having. As I complete the course, I will develop my teaching style and learn more on teaching which will develop my skills further. The improvements in my teaching will be shown by improved marks and reviews from my professional teaching experience each year. Importantly, this will also show an increase in my confidence in a classroom. My confidence cannot be measured but it will be reflected in my improvements and that will reflect my success. I will also see myself enjoying and participating in discussions and in other aspects of the course as another sign of my success. For me, success can also be measured outside of the classroom as well as through the academic study. Outside of the classroom my success will be measured through my social life and my happiness. My main aim for my social life in the university is too eventually captain the rugby team as rugby is one of my biggest passions. Also, I would like to gain coaching qualifications in rugby as I help to coach junior teams and they would also be useful in teaching</w:t>
      </w:r>
    </w:p>
    <w:p w:rsidR="7890B36E" w:rsidP="7890B36E" w:rsidRDefault="7890B36E" w14:paraId="0B361DE2" w14:textId="452D1227">
      <w:pPr>
        <w:pStyle w:val="Normal"/>
      </w:pPr>
    </w:p>
    <w:p w:rsidR="709AFD36" w:rsidP="709AFD36" w:rsidRDefault="709AFD36" w14:paraId="310FAB8D" w14:textId="7B4F6276">
      <w:pPr>
        <w:pStyle w:val="Normal"/>
        <w:rPr>
          <w:b w:val="1"/>
          <w:bCs w:val="1"/>
          <w:u w:val="single"/>
        </w:rPr>
      </w:pPr>
    </w:p>
    <w:p w:rsidR="709AFD36" w:rsidP="709AFD36" w:rsidRDefault="709AFD36" w14:paraId="14398D66" w14:textId="37A882B0">
      <w:pPr>
        <w:pStyle w:val="Normal"/>
        <w:rPr>
          <w:b w:val="1"/>
          <w:bCs w:val="1"/>
          <w:u w:val="single"/>
        </w:rPr>
      </w:pPr>
    </w:p>
    <w:p w:rsidR="709AFD36" w:rsidP="709AFD36" w:rsidRDefault="709AFD36" w14:paraId="234BCA22" w14:textId="4F0A7C2D">
      <w:pPr>
        <w:pStyle w:val="Normal"/>
        <w:rPr>
          <w:b w:val="1"/>
          <w:bCs w:val="1"/>
          <w:u w:val="single"/>
        </w:rPr>
      </w:pPr>
    </w:p>
    <w:p w:rsidR="709AFD36" w:rsidP="709AFD36" w:rsidRDefault="709AFD36" w14:paraId="6FE74AAE" w14:textId="1D88F2CF">
      <w:pPr>
        <w:pStyle w:val="Normal"/>
        <w:rPr>
          <w:b w:val="1"/>
          <w:bCs w:val="1"/>
          <w:u w:val="single"/>
        </w:rPr>
      </w:pPr>
    </w:p>
    <w:p w:rsidR="7890B36E" w:rsidP="7890B36E" w:rsidRDefault="7890B36E" w14:paraId="39BFA567" w14:textId="4DFB73A8">
      <w:pPr>
        <w:pStyle w:val="Normal"/>
      </w:pPr>
      <w:r w:rsidRPr="7890B36E" w:rsidR="7890B36E">
        <w:rPr>
          <w:b w:val="1"/>
          <w:bCs w:val="1"/>
          <w:u w:val="single"/>
        </w:rPr>
        <w:t>Portfolio Task 2</w:t>
      </w:r>
    </w:p>
    <w:p w:rsidR="7890B36E" w:rsidP="7890B36E" w:rsidRDefault="7890B36E" w14:paraId="01F5A674" w14:textId="0EA14E99">
      <w:pPr>
        <w:pStyle w:val="Normal"/>
        <w:rPr>
          <w:b w:val="0"/>
          <w:bCs w:val="0"/>
          <w:u w:val="none"/>
        </w:rPr>
      </w:pPr>
      <w:r w:rsidR="709AFD36">
        <w:rPr>
          <w:b w:val="0"/>
          <w:bCs w:val="0"/>
          <w:u w:val="none"/>
        </w:rPr>
        <w:t xml:space="preserve">“Critical thinking is a complex process of deliberation which a involves a wide range of skills and attitudes” (Cottrell, 2005 p. 2). It is less of a personality trait and more of a method which Cottrell (2005) says it aids people who are more trusting to use different methods so that they can use their doubt in a constructive way. The method of critical thinking allows us to understand the process of how an argument is constructed and thus allows us to better construct our own arguments. </w:t>
      </w:r>
    </w:p>
    <w:p w:rsidR="709AFD36" w:rsidP="709AFD36" w:rsidRDefault="709AFD36" w14:paraId="6AC0CBF5" w14:textId="605D3B54">
      <w:pPr>
        <w:pStyle w:val="Normal"/>
        <w:rPr>
          <w:b w:val="0"/>
          <w:bCs w:val="0"/>
          <w:u w:val="none"/>
        </w:rPr>
      </w:pPr>
      <w:r w:rsidR="709AFD36">
        <w:rPr>
          <w:b w:val="0"/>
          <w:bCs w:val="0"/>
          <w:u w:val="none"/>
        </w:rPr>
        <w:t xml:space="preserve">Critical thinking also improves the understanding of both our own reasoning and the reasoning of others. By using rational thinking and using reasoning it is possible to better grasp different beliefs and viewpoints which can be further explored by using analysis and evaluating skills that are improved through critical thinking. Critical thinking also allows us to construct our reasoning to be given as explanations to our beliefs. </w:t>
      </w:r>
    </w:p>
    <w:p w:rsidR="709AFD36" w:rsidP="709AFD36" w:rsidRDefault="709AFD36" w14:paraId="30A5DFC2" w14:textId="620365AD">
      <w:pPr>
        <w:pStyle w:val="Normal"/>
        <w:rPr>
          <w:b w:val="0"/>
          <w:bCs w:val="0"/>
          <w:u w:val="none"/>
        </w:rPr>
      </w:pPr>
      <w:r w:rsidR="709AFD36">
        <w:rPr>
          <w:b w:val="0"/>
          <w:bCs w:val="0"/>
          <w:u w:val="none"/>
        </w:rPr>
        <w:t xml:space="preserve">There will be obvious benefits to critical thinking in both professional and everyday life. It is useful to management positions in work as it is a more precise way of working. Although critical thinking is more precise it is seen as more time consuming due to the analysis and evaluating that goes into the method. </w:t>
      </w:r>
    </w:p>
    <w:p w:rsidR="709AFD36" w:rsidP="709AFD36" w:rsidRDefault="709AFD36" w14:paraId="6B02C7FB" w14:textId="39BF8FDA">
      <w:pPr>
        <w:pStyle w:val="Normal"/>
        <w:rPr>
          <w:b w:val="0"/>
          <w:bCs w:val="0"/>
          <w:u w:val="none"/>
        </w:rPr>
      </w:pPr>
      <w:r w:rsidR="709AFD36">
        <w:rPr>
          <w:b w:val="0"/>
          <w:bCs w:val="0"/>
          <w:u w:val="none"/>
        </w:rPr>
        <w:t xml:space="preserve">The process of critical thinking can also allow a person to know the difference between a poor and a good argument without necessarily having any prior knowledge on the topic that is being discussed. While critical thinking will also help with background research on a topic as you will be thorough when finding facts and figures and exploring all resources available to you. </w:t>
      </w:r>
    </w:p>
    <w:p w:rsidR="709AFD36" w:rsidP="709AFD36" w:rsidRDefault="709AFD36" w14:paraId="3D45B431" w14:textId="29C35C24">
      <w:pPr>
        <w:pStyle w:val="Normal"/>
        <w:rPr>
          <w:b w:val="0"/>
          <w:bCs w:val="0"/>
          <w:u w:val="none"/>
        </w:rPr>
      </w:pPr>
      <w:r w:rsidR="709AFD36">
        <w:rPr>
          <w:b w:val="0"/>
          <w:bCs w:val="0"/>
          <w:u w:val="none"/>
        </w:rPr>
        <w:t>Students are taught to develop their critical thinking skills in order to explore their subjects in more depth and allows them to explore more theories on their topics and analyse these theories in more detail and use more resources as they will use all resources available to them. In addition, this also allows the students to not just critically other people’s work but also their own ideas and methods, allowing them to identify their weaknesses and strengths independently, as it is just as important to find what is working as it is to find what isn’t working.</w:t>
      </w:r>
    </w:p>
    <w:p w:rsidR="709AFD36" w:rsidP="709AFD36" w:rsidRDefault="709AFD36" w14:paraId="6FF35896" w14:textId="2A9E8F8E">
      <w:pPr>
        <w:pStyle w:val="Normal"/>
        <w:rPr>
          <w:b w:val="0"/>
          <w:bCs w:val="0"/>
          <w:u w:val="none"/>
        </w:rPr>
      </w:pPr>
      <w:r w:rsidR="709AFD36">
        <w:rPr>
          <w:b w:val="0"/>
          <w:bCs w:val="0"/>
          <w:u w:val="none"/>
        </w:rPr>
        <w:t>There are multiple barriers associated with critical thinking as it is such a complex method of working. Some people misunderstand what is actually meant by being critical and therefore may just focus on negative aspects rather than pointing out good ideas and themes. Sometimes we think that our critical thinking skills are actually better than what they actually are. This is because most people don’t analyse every detail of every day critically as this would be inefficient due to the amount time this would take. Also, people would think their reasoning is better than what it actually is if people didn’t highlight these poor skills. Another barrier appears when it comes to students critiquing the works of professionals that are more experienced than themselves. Cottrell believes that attention to detail can be a barrier as negative criticism can sometimes come from judging the general text rather than analysing the specific points of the argument.</w:t>
      </w:r>
    </w:p>
    <w:p w:rsidR="709AFD36" w:rsidP="709AFD36" w:rsidRDefault="709AFD36" w14:paraId="6AE781BD" w14:textId="1025D590">
      <w:pPr>
        <w:pStyle w:val="Normal"/>
        <w:rPr>
          <w:b w:val="0"/>
          <w:bCs w:val="0"/>
          <w:u w:val="none"/>
        </w:rPr>
      </w:pPr>
    </w:p>
    <w:p w:rsidR="709AFD36" w:rsidP="709AFD36" w:rsidRDefault="709AFD36" w14:paraId="4C63E752" w14:textId="1B484C86">
      <w:pPr>
        <w:pStyle w:val="Normal"/>
        <w:rPr>
          <w:b w:val="0"/>
          <w:bCs w:val="0"/>
          <w:u w:val="none"/>
        </w:rPr>
      </w:pPr>
    </w:p>
    <w:p w:rsidR="709AFD36" w:rsidP="709AFD36" w:rsidRDefault="709AFD36" w14:paraId="388BE2DE" w14:textId="303550DB">
      <w:pPr>
        <w:pStyle w:val="Normal"/>
        <w:rPr>
          <w:b w:val="0"/>
          <w:bCs w:val="0"/>
          <w:u w:val="none"/>
        </w:rPr>
      </w:pPr>
    </w:p>
    <w:p w:rsidR="709AFD36" w:rsidP="709AFD36" w:rsidRDefault="709AFD36" w14:paraId="23F33CDE" w14:textId="068437DC">
      <w:pPr>
        <w:pStyle w:val="Normal"/>
        <w:rPr>
          <w:b w:val="0"/>
          <w:bCs w:val="0"/>
          <w:u w:val="none"/>
        </w:rPr>
      </w:pPr>
    </w:p>
    <w:p w:rsidR="709AFD36" w:rsidP="709AFD36" w:rsidRDefault="709AFD36" w14:paraId="2FA9E65C" w14:textId="38D8A2C8">
      <w:pPr>
        <w:pStyle w:val="Normal"/>
        <w:rPr>
          <w:b w:val="0"/>
          <w:bCs w:val="0"/>
          <w:u w:val="none"/>
        </w:rPr>
      </w:pPr>
    </w:p>
    <w:p w:rsidR="709AFD36" w:rsidP="709AFD36" w:rsidRDefault="709AFD36" w14:paraId="715B4707" w14:textId="4F125D67">
      <w:pPr>
        <w:pStyle w:val="Normal"/>
        <w:rPr>
          <w:b w:val="0"/>
          <w:bCs w:val="0"/>
          <w:u w:val="none"/>
        </w:rPr>
      </w:pPr>
    </w:p>
    <w:p w:rsidR="709AFD36" w:rsidP="709AFD36" w:rsidRDefault="709AFD36" w14:paraId="0B0BC001" w14:textId="54D89AEC">
      <w:pPr>
        <w:pStyle w:val="Normal"/>
        <w:rPr>
          <w:b w:val="0"/>
          <w:bCs w:val="0"/>
          <w:u w:val="none"/>
        </w:rPr>
      </w:pPr>
      <w:r w:rsidRPr="709AFD36" w:rsidR="709AFD36">
        <w:rPr>
          <w:b w:val="1"/>
          <w:bCs w:val="1"/>
          <w:u w:val="single"/>
        </w:rPr>
        <w:t>Portfolio Task 3</w:t>
      </w:r>
    </w:p>
    <w:p w:rsidR="709AFD36" w:rsidP="709AFD36" w:rsidRDefault="709AFD36" w14:paraId="62CCB998" w14:textId="2D57342B">
      <w:pPr>
        <w:pStyle w:val="Normal"/>
        <w:jc w:val="center"/>
        <w:rPr>
          <w:b w:val="0"/>
          <w:bCs w:val="0"/>
          <w:u w:val="none"/>
        </w:rPr>
      </w:pPr>
      <w:r w:rsidRPr="709AFD36" w:rsidR="709AFD36">
        <w:rPr>
          <w:b w:val="1"/>
          <w:bCs w:val="1"/>
          <w:u w:val="single"/>
        </w:rPr>
        <w:t>What I Think About Education in Wales</w:t>
      </w:r>
    </w:p>
    <w:p w:rsidR="709AFD36" w:rsidP="709AFD36" w:rsidRDefault="709AFD36" w14:paraId="1222EFCC" w14:textId="62467A9A">
      <w:pPr>
        <w:pStyle w:val="Normal"/>
        <w:jc w:val="left"/>
        <w:rPr>
          <w:b w:val="0"/>
          <w:bCs w:val="0"/>
          <w:u w:val="none"/>
        </w:rPr>
      </w:pPr>
      <w:r w:rsidR="709AFD36">
        <w:rPr>
          <w:b w:val="0"/>
          <w:bCs w:val="0"/>
          <w:u w:val="none"/>
        </w:rPr>
        <w:t xml:space="preserve"> In 2014, Professor Graham Donaldson was asked to review the Welsh curriculum and also the arrangement of the schools by the Welsh government and the report that he wrote helped shaped the new curriculum which has been called ‘Successful Futures’. </w:t>
      </w:r>
    </w:p>
    <w:p w:rsidR="709AFD36" w:rsidP="709AFD36" w:rsidRDefault="709AFD36" w14:paraId="4936F8D5" w14:textId="582E8FBF">
      <w:pPr>
        <w:pStyle w:val="Normal"/>
        <w:jc w:val="left"/>
        <w:rPr>
          <w:b w:val="0"/>
          <w:bCs w:val="0"/>
          <w:u w:val="none"/>
        </w:rPr>
      </w:pPr>
      <w:r w:rsidR="709AFD36">
        <w:rPr>
          <w:b w:val="0"/>
          <w:bCs w:val="0"/>
          <w:u w:val="none"/>
        </w:rPr>
        <w:t>I believe that this new curriculum will improve the educational experience for students across wales. This is because according to the summary of Donaldson’s report by the Welsh government (2015) out of the 700 people who participated in giving evidence for the report 300 of those were children and young people, this means that the learners have been able to have a say on the areas that they feel need to be improved in the curriculum. Thus, giving pupils an education that better suits their needs and ability rather than just focusing on having the best exam results. There are four purposes for this new curriculum which are:</w:t>
      </w:r>
    </w:p>
    <w:p w:rsidR="709AFD36" w:rsidP="709AFD36" w:rsidRDefault="709AFD36" w14:paraId="3F82BCDC" w14:textId="5E52763D">
      <w:pPr>
        <w:pStyle w:val="ListParagraph"/>
        <w:numPr>
          <w:ilvl w:val="0"/>
          <w:numId w:val="1"/>
        </w:numPr>
        <w:jc w:val="left"/>
        <w:rPr>
          <w:b w:val="0"/>
          <w:bCs w:val="0"/>
          <w:sz w:val="22"/>
          <w:szCs w:val="22"/>
          <w:u w:val="none"/>
        </w:rPr>
      </w:pPr>
      <w:r w:rsidR="709AFD36">
        <w:rPr>
          <w:b w:val="0"/>
          <w:bCs w:val="0"/>
          <w:u w:val="none"/>
        </w:rPr>
        <w:t>To produce ambitious, capable learners;</w:t>
      </w:r>
    </w:p>
    <w:p w:rsidR="709AFD36" w:rsidP="709AFD36" w:rsidRDefault="709AFD36" w14:paraId="76111CE8" w14:textId="2ECF9904">
      <w:pPr>
        <w:pStyle w:val="ListParagraph"/>
        <w:numPr>
          <w:ilvl w:val="0"/>
          <w:numId w:val="1"/>
        </w:numPr>
        <w:jc w:val="left"/>
        <w:rPr>
          <w:b w:val="0"/>
          <w:bCs w:val="0"/>
          <w:sz w:val="22"/>
          <w:szCs w:val="22"/>
          <w:u w:val="none"/>
        </w:rPr>
      </w:pPr>
      <w:r w:rsidR="709AFD36">
        <w:rPr>
          <w:b w:val="0"/>
          <w:bCs w:val="0"/>
          <w:u w:val="none"/>
        </w:rPr>
        <w:t>Children will be enterprising, creative contributors;</w:t>
      </w:r>
    </w:p>
    <w:p w:rsidR="709AFD36" w:rsidP="709AFD36" w:rsidRDefault="709AFD36" w14:paraId="19105041" w14:textId="3A4C668F">
      <w:pPr>
        <w:pStyle w:val="ListParagraph"/>
        <w:numPr>
          <w:ilvl w:val="0"/>
          <w:numId w:val="1"/>
        </w:numPr>
        <w:jc w:val="left"/>
        <w:rPr>
          <w:b w:val="0"/>
          <w:bCs w:val="0"/>
          <w:sz w:val="22"/>
          <w:szCs w:val="22"/>
          <w:u w:val="none"/>
        </w:rPr>
      </w:pPr>
      <w:r w:rsidR="709AFD36">
        <w:rPr>
          <w:b w:val="0"/>
          <w:bCs w:val="0"/>
          <w:u w:val="none"/>
        </w:rPr>
        <w:t>They will be healthy, confident individuals;</w:t>
      </w:r>
    </w:p>
    <w:p w:rsidR="709AFD36" w:rsidP="709AFD36" w:rsidRDefault="709AFD36" w14:paraId="12B02992" w14:textId="6972817E">
      <w:pPr>
        <w:pStyle w:val="ListParagraph"/>
        <w:numPr>
          <w:ilvl w:val="0"/>
          <w:numId w:val="1"/>
        </w:numPr>
        <w:jc w:val="left"/>
        <w:rPr>
          <w:b w:val="0"/>
          <w:bCs w:val="0"/>
          <w:sz w:val="22"/>
          <w:szCs w:val="22"/>
          <w:u w:val="none"/>
        </w:rPr>
      </w:pPr>
      <w:r w:rsidR="709AFD36">
        <w:rPr>
          <w:b w:val="0"/>
          <w:bCs w:val="0"/>
          <w:u w:val="none"/>
        </w:rPr>
        <w:t>Students will be ethical, informed citizens.</w:t>
      </w:r>
    </w:p>
    <w:p w:rsidR="709AFD36" w:rsidP="709AFD36" w:rsidRDefault="709AFD36" w14:paraId="170812EB" w14:textId="2EF005BD">
      <w:pPr>
        <w:pStyle w:val="Normal"/>
        <w:ind w:left="0"/>
        <w:jc w:val="left"/>
        <w:rPr>
          <w:b w:val="0"/>
          <w:bCs w:val="0"/>
          <w:u w:val="none"/>
        </w:rPr>
      </w:pPr>
      <w:r w:rsidR="709AFD36">
        <w:rPr>
          <w:b w:val="0"/>
          <w:bCs w:val="0"/>
          <w:u w:val="none"/>
        </w:rPr>
        <w:t xml:space="preserve">Also, there will be a bigger emphasis on skills that are transferable to real life situations e.g. critical thinking and problem solving that will be built into the six areas of study. I believe focusing more on skills that are useful in the real world like critical thinking and health and well-being will be more of an asset to students as they will be more independent and free-thinking. </w:t>
      </w:r>
    </w:p>
    <w:p w:rsidR="709AFD36" w:rsidP="709AFD36" w:rsidRDefault="709AFD36" w14:paraId="6966D55E" w14:textId="111D58B4">
      <w:pPr>
        <w:pStyle w:val="Normal"/>
        <w:ind w:left="0"/>
        <w:jc w:val="left"/>
        <w:rPr>
          <w:b w:val="0"/>
          <w:bCs w:val="0"/>
          <w:u w:val="none"/>
        </w:rPr>
      </w:pPr>
      <w:r w:rsidR="709AFD36">
        <w:rPr>
          <w:b w:val="0"/>
          <w:bCs w:val="0"/>
          <w:u w:val="none"/>
        </w:rPr>
        <w:t xml:space="preserve">Donaldson (2015) suggests that there should be a larger focus on using welsh and putting it to use. This begins with welsh being compulsory to all students up to the age of 16. Rather than just learning the language the emphasis will be on putting into practice in order to communicate with other students. I feel this will help the students be more fluent when learning the language and it will give them more confidence as they improve their language ability. In addition to this, I think that learning the language in this way will allow the students to have better communication skills in welsh when it comes to work. This increased language skill level will make the students more desirable prospects for future employers. </w:t>
      </w:r>
    </w:p>
    <w:p w:rsidR="709AFD36" w:rsidP="709AFD36" w:rsidRDefault="709AFD36" w14:paraId="3779850D" w14:textId="5F928B9B">
      <w:pPr>
        <w:pStyle w:val="Normal"/>
        <w:ind w:left="0"/>
        <w:jc w:val="left"/>
        <w:rPr>
          <w:b w:val="0"/>
          <w:bCs w:val="0"/>
          <w:u w:val="none"/>
        </w:rPr>
      </w:pPr>
      <w:r w:rsidR="709AFD36">
        <w:rPr>
          <w:b w:val="0"/>
          <w:bCs w:val="0"/>
          <w:u w:val="none"/>
        </w:rPr>
        <w:t xml:space="preserve">Sian Gwenllian, Plaid Cymru AM for </w:t>
      </w:r>
      <w:proofErr w:type="spellStart"/>
      <w:r w:rsidR="709AFD36">
        <w:rPr>
          <w:b w:val="0"/>
          <w:bCs w:val="0"/>
          <w:u w:val="none"/>
        </w:rPr>
        <w:t>Arfon</w:t>
      </w:r>
      <w:proofErr w:type="spellEnd"/>
      <w:r w:rsidR="709AFD36">
        <w:rPr>
          <w:b w:val="0"/>
          <w:bCs w:val="0"/>
          <w:u w:val="none"/>
        </w:rPr>
        <w:t>, wrote about her worries about the new curriculum and what it entails. She states that she has heard many concerns about the curriculum. One of these complaints is that it is too general and doesn’t provide enough guidance on what to teach, therefore leaving the individual teachers to choose how they will teach the curriculum. Also, the curriculum is said to have a ‘welsh dimension’, where some people have questioned this as they believe it should be “welsh through and through”. I agree with this as it is the welsh curriculum and welsh should be the priority and it will become easier to implement with more welsh speaking teachers.</w:t>
      </w:r>
    </w:p>
    <w:p w:rsidR="709AFD36" w:rsidP="709AFD36" w:rsidRDefault="709AFD36" w14:paraId="12EA180C" w14:textId="75D5A637">
      <w:pPr>
        <w:pStyle w:val="Normal"/>
        <w:ind w:left="0"/>
        <w:jc w:val="left"/>
        <w:rPr>
          <w:b w:val="0"/>
          <w:bCs w:val="0"/>
          <w:u w:val="none"/>
        </w:rPr>
      </w:pPr>
      <w:r w:rsidR="3742362B">
        <w:rPr>
          <w:b w:val="0"/>
          <w:bCs w:val="0"/>
          <w:u w:val="none"/>
        </w:rPr>
        <w:t>In conclusion, I believe that education in Wales is moving in the right direction thanks to the new curriculum. In my opinion, the shift in focus towards the welsh language and the wider range of skills will be more beneficial to the students. I also think it will be easy to implement with the addition of new welsh speaking teachers.</w:t>
      </w:r>
    </w:p>
    <w:p w:rsidR="3742362B" w:rsidP="3742362B" w:rsidRDefault="3742362B" w14:paraId="28B9B890" w14:textId="2AE789F4">
      <w:pPr>
        <w:pStyle w:val="Normal"/>
        <w:ind w:left="0"/>
        <w:jc w:val="left"/>
        <w:rPr>
          <w:b w:val="0"/>
          <w:bCs w:val="0"/>
          <w:u w:val="none"/>
        </w:rPr>
      </w:pPr>
    </w:p>
    <w:p w:rsidR="3742362B" w:rsidP="3742362B" w:rsidRDefault="3742362B" w14:paraId="4EAB55A7" w14:textId="20485881">
      <w:pPr>
        <w:pStyle w:val="Normal"/>
        <w:ind w:left="0"/>
        <w:jc w:val="left"/>
        <w:rPr>
          <w:b w:val="0"/>
          <w:bCs w:val="0"/>
          <w:u w:val="none"/>
        </w:rPr>
      </w:pPr>
    </w:p>
    <w:p w:rsidR="3742362B" w:rsidP="3742362B" w:rsidRDefault="3742362B" w14:paraId="69AFC695" w14:textId="75D108D8">
      <w:pPr>
        <w:pStyle w:val="Normal"/>
        <w:ind w:left="0"/>
        <w:jc w:val="left"/>
        <w:rPr>
          <w:b w:val="0"/>
          <w:bCs w:val="0"/>
          <w:u w:val="none"/>
        </w:rPr>
      </w:pPr>
    </w:p>
    <w:p w:rsidR="3742362B" w:rsidP="3742362B" w:rsidRDefault="3742362B" w14:paraId="1C1BB58E" w14:textId="4CA11140">
      <w:pPr>
        <w:pStyle w:val="Normal"/>
        <w:ind w:left="0"/>
        <w:jc w:val="left"/>
        <w:rPr>
          <w:b w:val="0"/>
          <w:bCs w:val="0"/>
          <w:u w:val="none"/>
        </w:rPr>
      </w:pPr>
    </w:p>
    <w:p w:rsidR="3742362B" w:rsidP="3742362B" w:rsidRDefault="3742362B" w14:paraId="23CE9B73" w14:textId="7B54E2D5">
      <w:pPr>
        <w:pStyle w:val="Normal"/>
        <w:ind w:left="0"/>
        <w:jc w:val="left"/>
        <w:rPr>
          <w:b w:val="0"/>
          <w:bCs w:val="0"/>
          <w:u w:val="none"/>
        </w:rPr>
      </w:pPr>
      <w:r w:rsidRPr="3742362B" w:rsidR="3742362B">
        <w:rPr>
          <w:b w:val="1"/>
          <w:bCs w:val="1"/>
          <w:u w:val="single"/>
        </w:rPr>
        <w:t>Component 2</w:t>
      </w:r>
    </w:p>
    <w:p w:rsidR="3742362B" w:rsidP="3742362B" w:rsidRDefault="3742362B" w14:paraId="36490949" w14:textId="1456F37B">
      <w:pPr>
        <w:pStyle w:val="Normal"/>
        <w:ind w:left="0"/>
        <w:jc w:val="left"/>
        <w:rPr>
          <w:b w:val="1"/>
          <w:bCs w:val="1"/>
          <w:u w:val="single"/>
        </w:rPr>
      </w:pPr>
    </w:p>
    <w:p w:rsidR="3742362B" w:rsidP="3742362B" w:rsidRDefault="3742362B" w14:paraId="618C3A06" w14:textId="577FB764">
      <w:pPr>
        <w:pStyle w:val="Normal"/>
        <w:ind w:left="0"/>
        <w:jc w:val="left"/>
        <w:rPr>
          <w:rFonts w:ascii="Calibri" w:hAnsi="Calibri" w:eastAsia="Calibri" w:cs="Calibri"/>
          <w:noProof w:val="0"/>
          <w:sz w:val="22"/>
          <w:szCs w:val="22"/>
          <w:lang w:val="en-GB"/>
        </w:rPr>
      </w:pPr>
      <w:hyperlink r:id="Re92710dc129545b1">
        <w:r w:rsidRPr="3742362B" w:rsidR="3742362B">
          <w:rPr>
            <w:rStyle w:val="Hyperlink"/>
            <w:rFonts w:ascii="Calibri" w:hAnsi="Calibri" w:eastAsia="Calibri" w:cs="Calibri"/>
            <w:noProof w:val="0"/>
            <w:sz w:val="22"/>
            <w:szCs w:val="22"/>
            <w:lang w:val="en-GB"/>
          </w:rPr>
          <w:t>https://1drv.ms/p/s!ArJbslqktso4gijzrEwMYDJGEN9M?e=wd1dqT</w:t>
        </w:r>
      </w:hyperlink>
    </w:p>
    <w:p w:rsidR="3742362B" w:rsidP="3742362B" w:rsidRDefault="3742362B" w14:paraId="3A3762DB" w14:textId="3BDE9C89">
      <w:pPr>
        <w:pStyle w:val="Normal"/>
        <w:ind w:left="0"/>
        <w:jc w:val="left"/>
        <w:rPr>
          <w:b w:val="1"/>
          <w:bCs w:val="1"/>
          <w:u w:val="single"/>
        </w:rPr>
      </w:pPr>
    </w:p>
    <w:p w:rsidR="3742362B" w:rsidP="3742362B" w:rsidRDefault="3742362B" w14:paraId="43607B3B" w14:textId="2AABE5C3">
      <w:pPr>
        <w:pStyle w:val="Normal"/>
        <w:ind w:left="0"/>
        <w:jc w:val="left"/>
        <w:rPr>
          <w:b w:val="1"/>
          <w:bCs w:val="1"/>
          <w:u w:val="single"/>
        </w:rPr>
      </w:pPr>
    </w:p>
    <w:p w:rsidR="3742362B" w:rsidP="3742362B" w:rsidRDefault="3742362B" w14:paraId="718632B8" w14:textId="202DD00E">
      <w:pPr>
        <w:pStyle w:val="Normal"/>
        <w:ind w:left="0"/>
        <w:jc w:val="left"/>
        <w:rPr>
          <w:rFonts w:ascii="Calibri" w:hAnsi="Calibri" w:eastAsia="Calibri" w:cs="Calibri"/>
          <w:noProof w:val="0"/>
          <w:sz w:val="22"/>
          <w:szCs w:val="22"/>
          <w:lang w:val="en-GB"/>
        </w:rPr>
      </w:pPr>
      <w:r w:rsidRPr="3742362B" w:rsidR="3742362B">
        <w:rPr>
          <w:b w:val="1"/>
          <w:bCs w:val="1"/>
          <w:u w:val="single"/>
        </w:rPr>
        <w:t>Reference List</w:t>
      </w:r>
    </w:p>
    <w:p w:rsidR="3742362B" w:rsidP="3742362B" w:rsidRDefault="3742362B" w14:paraId="109E67DC" w14:textId="387679ED">
      <w:pPr>
        <w:pStyle w:val="Normal"/>
        <w:ind w:left="0"/>
        <w:jc w:val="left"/>
        <w:rPr>
          <w:b w:val="1"/>
          <w:bCs w:val="1"/>
          <w:u w:val="single"/>
        </w:rPr>
      </w:pPr>
      <w:r w:rsidR="3742362B">
        <w:rPr>
          <w:b w:val="0"/>
          <w:bCs w:val="0"/>
          <w:u w:val="none"/>
        </w:rPr>
        <w:t>Cottrell, S. (2005) Critical Thinking skills: Developing Effective analysis and Argument. Basingstoke: Palgrave.</w:t>
      </w:r>
    </w:p>
    <w:p w:rsidR="3742362B" w:rsidP="3742362B" w:rsidRDefault="3742362B" w14:paraId="76839F06" w14:textId="234A8C95">
      <w:pPr>
        <w:pStyle w:val="Normal"/>
        <w:ind w:left="0"/>
        <w:jc w:val="left"/>
        <w:rPr>
          <w:b w:val="0"/>
          <w:bCs w:val="0"/>
          <w:u w:val="none"/>
        </w:rPr>
      </w:pPr>
      <w:r w:rsidR="3742362B">
        <w:rPr>
          <w:b w:val="0"/>
          <w:bCs w:val="0"/>
          <w:u w:val="none"/>
        </w:rPr>
        <w:t>Donaldson, G. (2015) Successful Futures: Independent Review of Curriculum and Assessment Arrangements in Wales. Crown.</w:t>
      </w:r>
    </w:p>
    <w:p w:rsidR="3742362B" w:rsidP="3742362B" w:rsidRDefault="3742362B" w14:paraId="6BCAEB3A" w14:textId="60B051D8">
      <w:pPr>
        <w:pStyle w:val="Normal"/>
        <w:ind w:left="0"/>
        <w:jc w:val="left"/>
        <w:rPr>
          <w:b w:val="0"/>
          <w:bCs w:val="0"/>
          <w:u w:val="none"/>
        </w:rPr>
      </w:pPr>
      <w:r w:rsidR="3742362B">
        <w:rPr>
          <w:b w:val="0"/>
          <w:bCs w:val="0"/>
          <w:u w:val="none"/>
        </w:rPr>
        <w:t xml:space="preserve">Welsh Government (2015) Successful Futures: A Summary of Professor Graham Donaldson’s Report. Available at: </w:t>
      </w:r>
      <w:hyperlink r:id="R0eee3cf27297405c">
        <w:r w:rsidRPr="3742362B" w:rsidR="3742362B">
          <w:rPr>
            <w:rStyle w:val="Hyperlink"/>
            <w:rFonts w:ascii="Calibri" w:hAnsi="Calibri" w:eastAsia="Calibri" w:cs="Calibri"/>
            <w:noProof w:val="0"/>
            <w:sz w:val="22"/>
            <w:szCs w:val="22"/>
            <w:lang w:val="en-GB"/>
          </w:rPr>
          <w:t>https://gov.wales/sites/default/files/publications/2018-03/succesful-futures-a-summary-of-professor-graham-donaldsons-report.pdf</w:t>
        </w:r>
      </w:hyperlink>
      <w:r w:rsidRPr="3742362B" w:rsidR="3742362B">
        <w:rPr>
          <w:rFonts w:ascii="Calibri" w:hAnsi="Calibri" w:eastAsia="Calibri" w:cs="Calibri"/>
          <w:noProof w:val="0"/>
          <w:sz w:val="22"/>
          <w:szCs w:val="22"/>
          <w:lang w:val="en-GB"/>
        </w:rPr>
        <w:t xml:space="preserve">                                                                                      (Accessed: 23</w:t>
      </w:r>
      <w:r w:rsidRPr="3742362B" w:rsidR="3742362B">
        <w:rPr>
          <w:rFonts w:ascii="Calibri" w:hAnsi="Calibri" w:eastAsia="Calibri" w:cs="Calibri"/>
          <w:noProof w:val="0"/>
          <w:sz w:val="22"/>
          <w:szCs w:val="22"/>
          <w:vertAlign w:val="superscript"/>
          <w:lang w:val="en-GB"/>
        </w:rPr>
        <w:t>rd</w:t>
      </w:r>
      <w:r w:rsidRPr="3742362B" w:rsidR="3742362B">
        <w:rPr>
          <w:rFonts w:ascii="Calibri" w:hAnsi="Calibri" w:eastAsia="Calibri" w:cs="Calibri"/>
          <w:noProof w:val="0"/>
          <w:sz w:val="22"/>
          <w:szCs w:val="22"/>
          <w:lang w:val="en-GB"/>
        </w:rPr>
        <w:t xml:space="preserve"> October 2019).</w:t>
      </w:r>
    </w:p>
    <w:p w:rsidR="3742362B" w:rsidP="3742362B" w:rsidRDefault="3742362B" w14:paraId="791E1528" w14:textId="04F9F2C1">
      <w:pPr>
        <w:pStyle w:val="Normal"/>
        <w:ind w:left="0"/>
        <w:jc w:val="left"/>
        <w:rPr>
          <w:rFonts w:ascii="Calibri" w:hAnsi="Calibri" w:eastAsia="Calibri" w:cs="Calibri"/>
          <w:noProof w:val="0"/>
          <w:sz w:val="22"/>
          <w:szCs w:val="22"/>
          <w:lang w:val="en-GB"/>
        </w:rPr>
      </w:pPr>
      <w:r w:rsidRPr="3742362B" w:rsidR="3742362B">
        <w:rPr>
          <w:rFonts w:ascii="Calibri" w:hAnsi="Calibri" w:eastAsia="Calibri" w:cs="Calibri"/>
          <w:noProof w:val="0"/>
          <w:sz w:val="22"/>
          <w:szCs w:val="22"/>
          <w:lang w:val="en-GB"/>
        </w:rPr>
        <w:t xml:space="preserve">Gwenllian, S. (2019) Why I'm Becoming Increasingly Worried About the New Welsh Curriculum. Available at: </w:t>
      </w:r>
      <w:hyperlink r:id="Ra5db8cd13fa34958">
        <w:r w:rsidRPr="3742362B" w:rsidR="3742362B">
          <w:rPr>
            <w:rStyle w:val="Hyperlink"/>
            <w:rFonts w:ascii="Calibri" w:hAnsi="Calibri" w:eastAsia="Calibri" w:cs="Calibri"/>
            <w:noProof w:val="0"/>
            <w:sz w:val="22"/>
            <w:szCs w:val="22"/>
            <w:lang w:val="en-GB"/>
          </w:rPr>
          <w:t>https://nation.cymru/opinion/new-welsh-curriculum/</w:t>
        </w:r>
      </w:hyperlink>
      <w:r w:rsidRPr="3742362B" w:rsidR="3742362B">
        <w:rPr>
          <w:rFonts w:ascii="Calibri" w:hAnsi="Calibri" w:eastAsia="Calibri" w:cs="Calibri"/>
          <w:noProof w:val="0"/>
          <w:sz w:val="22"/>
          <w:szCs w:val="22"/>
          <w:lang w:val="en-GB"/>
        </w:rPr>
        <w:t xml:space="preserve">                                                              (Accessed: 23</w:t>
      </w:r>
      <w:r w:rsidRPr="3742362B" w:rsidR="3742362B">
        <w:rPr>
          <w:rFonts w:ascii="Calibri" w:hAnsi="Calibri" w:eastAsia="Calibri" w:cs="Calibri"/>
          <w:noProof w:val="0"/>
          <w:sz w:val="22"/>
          <w:szCs w:val="22"/>
          <w:vertAlign w:val="superscript"/>
          <w:lang w:val="en-GB"/>
        </w:rPr>
        <w:t>rd</w:t>
      </w:r>
      <w:r w:rsidRPr="3742362B" w:rsidR="3742362B">
        <w:rPr>
          <w:rFonts w:ascii="Calibri" w:hAnsi="Calibri" w:eastAsia="Calibri" w:cs="Calibri"/>
          <w:noProof w:val="0"/>
          <w:sz w:val="22"/>
          <w:szCs w:val="22"/>
          <w:lang w:val="en-GB"/>
        </w:rPr>
        <w:t xml:space="preserve"> October 2019).</w:t>
      </w:r>
    </w:p>
    <w:sectPr>
      <w:pgSz w:w="11906" w:h="16838" w:orient="portrait"/>
      <w:pgMar w:top="1440" w:right="1440" w:bottom="1440" w:left="1440" w:header="720" w:footer="720" w:gutter="0"/>
      <w:cols w:space="720"/>
      <w:docGrid w:linePitch="360"/>
      <w:headerReference w:type="default" r:id="R71293e89e29049bf"/>
      <w:footerReference w:type="default" r:id="R1c63124644844da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54CCB54D" w:rsidTr="54CCB54D" w14:paraId="1A58675A">
      <w:tc>
        <w:tcPr>
          <w:tcW w:w="3009" w:type="dxa"/>
          <w:tcMar/>
        </w:tcPr>
        <w:p w:rsidR="54CCB54D" w:rsidP="54CCB54D" w:rsidRDefault="54CCB54D" w14:paraId="19B8562F" w14:textId="110BC7E1">
          <w:pPr>
            <w:pStyle w:val="Header"/>
            <w:bidi w:val="0"/>
            <w:ind w:left="-115"/>
            <w:jc w:val="left"/>
          </w:pPr>
        </w:p>
      </w:tc>
      <w:tc>
        <w:tcPr>
          <w:tcW w:w="3009" w:type="dxa"/>
          <w:tcMar/>
        </w:tcPr>
        <w:p w:rsidR="54CCB54D" w:rsidP="54CCB54D" w:rsidRDefault="54CCB54D" w14:paraId="02198CAC" w14:textId="080C521B">
          <w:pPr>
            <w:pStyle w:val="Header"/>
            <w:bidi w:val="0"/>
            <w:jc w:val="center"/>
          </w:pPr>
          <w:r>
            <w:fldChar w:fldCharType="begin"/>
          </w:r>
          <w:r>
            <w:instrText xml:space="preserve">PAGE</w:instrText>
          </w:r>
          <w:r>
            <w:fldChar w:fldCharType="end"/>
          </w:r>
          <w:r w:rsidR="54CCB54D">
            <w:rPr/>
            <w:t xml:space="preserve"> of </w:t>
          </w:r>
          <w:r>
            <w:fldChar w:fldCharType="begin"/>
          </w:r>
          <w:r>
            <w:instrText xml:space="preserve">NUMPAGES</w:instrText>
          </w:r>
          <w:r>
            <w:fldChar w:fldCharType="end"/>
          </w:r>
        </w:p>
      </w:tc>
      <w:tc>
        <w:tcPr>
          <w:tcW w:w="3009" w:type="dxa"/>
          <w:tcMar/>
        </w:tcPr>
        <w:p w:rsidR="54CCB54D" w:rsidP="54CCB54D" w:rsidRDefault="54CCB54D" w14:paraId="5F4F2426" w14:textId="030326AA">
          <w:pPr>
            <w:pStyle w:val="Header"/>
            <w:bidi w:val="0"/>
            <w:ind w:right="-115"/>
            <w:jc w:val="right"/>
          </w:pPr>
        </w:p>
      </w:tc>
    </w:tr>
  </w:tbl>
  <w:p w:rsidR="54CCB54D" w:rsidP="54CCB54D" w:rsidRDefault="54CCB54D" w14:paraId="1F0DAE27" w14:textId="18800F3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54CCB54D" w:rsidTr="54CCB54D" w14:paraId="25B8046B">
      <w:tc>
        <w:tcPr>
          <w:tcW w:w="3009" w:type="dxa"/>
          <w:tcMar/>
        </w:tcPr>
        <w:p w:rsidR="54CCB54D" w:rsidP="54CCB54D" w:rsidRDefault="54CCB54D" w14:paraId="09DC609D" w14:textId="3F362255">
          <w:pPr>
            <w:pStyle w:val="Header"/>
            <w:bidi w:val="0"/>
            <w:ind w:left="-115"/>
            <w:jc w:val="left"/>
          </w:pPr>
        </w:p>
      </w:tc>
      <w:tc>
        <w:tcPr>
          <w:tcW w:w="3009" w:type="dxa"/>
          <w:tcMar/>
        </w:tcPr>
        <w:p w:rsidR="54CCB54D" w:rsidP="54CCB54D" w:rsidRDefault="54CCB54D" w14:paraId="7EC1C71E" w14:textId="74FF0228">
          <w:pPr>
            <w:pStyle w:val="Header"/>
            <w:bidi w:val="0"/>
            <w:jc w:val="center"/>
          </w:pPr>
        </w:p>
      </w:tc>
      <w:tc>
        <w:tcPr>
          <w:tcW w:w="3009" w:type="dxa"/>
          <w:tcMar/>
        </w:tcPr>
        <w:p w:rsidR="54CCB54D" w:rsidP="54CCB54D" w:rsidRDefault="54CCB54D" w14:paraId="43FB4C5C" w14:textId="1C2ACDB0">
          <w:pPr>
            <w:pStyle w:val="Header"/>
            <w:bidi w:val="0"/>
            <w:ind w:right="-115"/>
            <w:jc w:val="right"/>
          </w:pPr>
          <w:r w:rsidR="54CCB54D">
            <w:rPr/>
            <w:t>1901000</w:t>
          </w:r>
        </w:p>
      </w:tc>
    </w:tr>
  </w:tbl>
  <w:p w:rsidR="54CCB54D" w:rsidP="54CCB54D" w:rsidRDefault="54CCB54D" w14:paraId="1400ADDD" w14:textId="66AE07BE">
    <w:pPr>
      <w:pStyle w:val="Header"/>
      <w:bidi w:val="0"/>
    </w:pPr>
  </w:p>
</w:hdr>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9977F82"/>
  <w15:docId w15:val="{fb5ef3b0-8c4e-49a2-8dbd-bf8e91ba8ae8}"/>
  <w:rsids>
    <w:rsidRoot w:val="09977F82"/>
    <w:rsid w:val="09977F82"/>
    <w:rsid w:val="3742362B"/>
    <w:rsid w:val="54CCB54D"/>
    <w:rsid w:val="709AFD36"/>
    <w:rsid w:val="7890B36E"/>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9eb326f7b03e4e08" /><Relationship Type="http://schemas.openxmlformats.org/officeDocument/2006/relationships/header" Target="/word/header.xml" Id="R71293e89e29049bf" /><Relationship Type="http://schemas.openxmlformats.org/officeDocument/2006/relationships/footer" Target="/word/footer.xml" Id="R1c63124644844daa" /><Relationship Type="http://schemas.openxmlformats.org/officeDocument/2006/relationships/numbering" Target="/word/numbering.xml" Id="R3a21ddaf36cc4973" /><Relationship Type="http://schemas.openxmlformats.org/officeDocument/2006/relationships/image" Target="/media/image2.jpg" Id="R103a60ad437f41b3" /><Relationship Type="http://schemas.openxmlformats.org/officeDocument/2006/relationships/hyperlink" Target="https://1drv.ms/p/s!ArJbslqktso4gijzrEwMYDJGEN9M?e=wd1dqT" TargetMode="External" Id="Re92710dc129545b1" /><Relationship Type="http://schemas.openxmlformats.org/officeDocument/2006/relationships/hyperlink" Target="https://gov.wales/sites/default/files/publications/2018-03/succesful-futures-a-summary-of-professor-graham-donaldsons-report.pdf" TargetMode="External" Id="R0eee3cf27297405c" /><Relationship Type="http://schemas.openxmlformats.org/officeDocument/2006/relationships/hyperlink" Target="https://nation.cymru/opinion/new-welsh-curriculum/" TargetMode="External" Id="Ra5db8cd13fa3495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Morgan Evans</dc:creator>
  <keywords/>
  <dc:description/>
  <lastModifiedBy>Morgan Evans</lastModifiedBy>
  <revision>5</revision>
  <dcterms:created xsi:type="dcterms:W3CDTF">2019-11-04T14:54:40.2654342Z</dcterms:created>
  <dcterms:modified xsi:type="dcterms:W3CDTF">2019-11-07T18:31:30.3063319Z</dcterms:modified>
</coreProperties>
</file>