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292AC" w14:textId="386F95F7" w:rsidR="00FB5CEE" w:rsidRDefault="00343783">
      <w:r>
        <w:rPr>
          <w:rStyle w:val="wacimagecontainer"/>
          <w:noProof/>
        </w:rPr>
        <w:drawing>
          <wp:inline distT="0" distB="0" distL="0" distR="0" wp14:anchorId="23E11285" wp14:editId="0C903456">
            <wp:extent cx="2532380" cy="1276350"/>
            <wp:effectExtent l="0" t="0" r="0" b="0"/>
            <wp:docPr id="9" name="Picture 5"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A close-up of a person's fa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2380" cy="1276350"/>
                    </a:xfrm>
                    <a:prstGeom prst="rect">
                      <a:avLst/>
                    </a:prstGeom>
                    <a:noFill/>
                    <a:ln>
                      <a:noFill/>
                    </a:ln>
                  </pic:spPr>
                </pic:pic>
              </a:graphicData>
            </a:graphic>
          </wp:inline>
        </w:drawing>
      </w:r>
      <w:r>
        <w:t xml:space="preserve">              </w:t>
      </w:r>
      <w:r w:rsidR="00000000">
        <w:pict w14:anchorId="70733D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98pt;height:87.75pt" fillcolor="#06c" strokecolor="#9cf" strokeweight="1.5pt">
            <v:fill r:id="rId12" o:title=""/>
            <v:stroke r:id="rId12" o:title=""/>
            <v:shadow on="t" color="#900"/>
            <v:textpath style="font-family:&quot;Georgia&quot;;font-size:24pt;v-text-kern:t" trim="t" fitpath="t" string="Rotimi Ogbe"/>
          </v:shape>
        </w:pict>
      </w:r>
    </w:p>
    <w:p w14:paraId="0838E906" w14:textId="77777777" w:rsidR="00343783" w:rsidRPr="00920568" w:rsidRDefault="00343783" w:rsidP="00343783">
      <w:pPr>
        <w:spacing w:line="360" w:lineRule="auto"/>
        <w:jc w:val="center"/>
        <w:rPr>
          <w:rFonts w:ascii="Georgia" w:hAnsi="Georgia" w:cs="Times New Roman"/>
          <w:color w:val="4E74A2" w:themeColor="accent6" w:themeShade="BF"/>
          <w:sz w:val="48"/>
          <w:szCs w:val="48"/>
        </w:rPr>
      </w:pPr>
      <w:r w:rsidRPr="00920568">
        <w:rPr>
          <w:rFonts w:ascii="Georgia" w:hAnsi="Georgia" w:cs="Times New Roman"/>
          <w:b/>
          <w:bCs/>
          <w:color w:val="4E74A2" w:themeColor="accent6" w:themeShade="BF"/>
          <w:sz w:val="48"/>
          <w:szCs w:val="48"/>
        </w:rPr>
        <w:t>STUDENT NUMBER: 2313492</w:t>
      </w:r>
      <w:r w:rsidRPr="00920568">
        <w:rPr>
          <w:rFonts w:ascii="Georgia" w:hAnsi="Georgia" w:cs="Times New Roman"/>
          <w:color w:val="4E74A2" w:themeColor="accent6" w:themeShade="BF"/>
          <w:sz w:val="48"/>
          <w:szCs w:val="48"/>
        </w:rPr>
        <w:t> </w:t>
      </w:r>
    </w:p>
    <w:p w14:paraId="0A503C69" w14:textId="77777777" w:rsidR="00343783" w:rsidRPr="00920568" w:rsidRDefault="00343783" w:rsidP="00343783">
      <w:pPr>
        <w:spacing w:line="360" w:lineRule="auto"/>
        <w:jc w:val="center"/>
        <w:rPr>
          <w:rFonts w:ascii="Georgia" w:hAnsi="Georgia" w:cs="Times New Roman"/>
          <w:color w:val="4E74A2" w:themeColor="accent6" w:themeShade="BF"/>
          <w:sz w:val="48"/>
          <w:szCs w:val="48"/>
        </w:rPr>
      </w:pPr>
      <w:r w:rsidRPr="00920568">
        <w:rPr>
          <w:rFonts w:ascii="Georgia" w:hAnsi="Georgia" w:cs="Times New Roman"/>
          <w:b/>
          <w:bCs/>
          <w:color w:val="4E74A2" w:themeColor="accent6" w:themeShade="BF"/>
          <w:sz w:val="48"/>
          <w:szCs w:val="48"/>
        </w:rPr>
        <w:t>PROGRAMME: BA Leadership and Management Skills for the Workplace </w:t>
      </w:r>
      <w:r w:rsidRPr="00920568">
        <w:rPr>
          <w:rFonts w:ascii="Georgia" w:hAnsi="Georgia" w:cs="Times New Roman"/>
          <w:color w:val="4E74A2" w:themeColor="accent6" w:themeShade="BF"/>
          <w:sz w:val="48"/>
          <w:szCs w:val="48"/>
        </w:rPr>
        <w:t> </w:t>
      </w:r>
    </w:p>
    <w:p w14:paraId="432A4895" w14:textId="341E5E5B" w:rsidR="00343783" w:rsidRPr="00920568" w:rsidRDefault="00343783" w:rsidP="00343783">
      <w:pPr>
        <w:spacing w:line="360" w:lineRule="auto"/>
        <w:jc w:val="center"/>
        <w:rPr>
          <w:rFonts w:ascii="Georgia" w:hAnsi="Georgia" w:cs="Times New Roman"/>
          <w:b/>
          <w:bCs/>
          <w:color w:val="4E74A2" w:themeColor="accent6" w:themeShade="BF"/>
          <w:sz w:val="48"/>
          <w:szCs w:val="48"/>
        </w:rPr>
      </w:pPr>
      <w:r w:rsidRPr="00920568">
        <w:rPr>
          <w:rFonts w:ascii="Georgia" w:hAnsi="Georgia" w:cs="Times New Roman"/>
          <w:b/>
          <w:bCs/>
          <w:color w:val="4E74A2" w:themeColor="accent6" w:themeShade="BF"/>
          <w:sz w:val="48"/>
          <w:szCs w:val="48"/>
        </w:rPr>
        <w:t xml:space="preserve">MODULE NAME: </w:t>
      </w:r>
      <w:r>
        <w:rPr>
          <w:rFonts w:ascii="Georgia" w:hAnsi="Georgia" w:cs="Times New Roman"/>
          <w:b/>
          <w:bCs/>
          <w:color w:val="4E74A2" w:themeColor="accent6" w:themeShade="BF"/>
          <w:sz w:val="48"/>
          <w:szCs w:val="48"/>
        </w:rPr>
        <w:t>Strategic Management for Business</w:t>
      </w:r>
      <w:r w:rsidRPr="00920568">
        <w:rPr>
          <w:rFonts w:ascii="Georgia" w:hAnsi="Georgia" w:cs="Times New Roman"/>
          <w:b/>
          <w:bCs/>
          <w:color w:val="4E74A2" w:themeColor="accent6" w:themeShade="BF"/>
          <w:sz w:val="48"/>
          <w:szCs w:val="48"/>
        </w:rPr>
        <w:t xml:space="preserve">   </w:t>
      </w:r>
      <w:r w:rsidRPr="00920568">
        <w:rPr>
          <w:rFonts w:ascii="Georgia" w:hAnsi="Georgia" w:cs="Times New Roman"/>
          <w:color w:val="4E74A2" w:themeColor="accent6" w:themeShade="BF"/>
          <w:sz w:val="48"/>
          <w:szCs w:val="48"/>
        </w:rPr>
        <w:t> </w:t>
      </w:r>
    </w:p>
    <w:p w14:paraId="482F5E0F" w14:textId="08895EE9" w:rsidR="00343783" w:rsidRPr="00920568" w:rsidRDefault="00343783" w:rsidP="00343783">
      <w:pPr>
        <w:spacing w:line="360" w:lineRule="auto"/>
        <w:jc w:val="center"/>
        <w:rPr>
          <w:rFonts w:ascii="Georgia" w:hAnsi="Georgia" w:cs="Times New Roman"/>
          <w:color w:val="4E74A2" w:themeColor="accent6" w:themeShade="BF"/>
          <w:sz w:val="48"/>
          <w:szCs w:val="48"/>
        </w:rPr>
      </w:pPr>
      <w:r w:rsidRPr="00920568">
        <w:rPr>
          <w:rFonts w:ascii="Georgia" w:hAnsi="Georgia" w:cs="Times New Roman"/>
          <w:b/>
          <w:bCs/>
          <w:color w:val="4E74A2" w:themeColor="accent6" w:themeShade="BF"/>
          <w:sz w:val="48"/>
          <w:szCs w:val="48"/>
        </w:rPr>
        <w:t>MODULE CODE: LCLM6</w:t>
      </w:r>
      <w:r>
        <w:rPr>
          <w:rFonts w:ascii="Georgia" w:hAnsi="Georgia" w:cs="Times New Roman"/>
          <w:b/>
          <w:bCs/>
          <w:color w:val="4E74A2" w:themeColor="accent6" w:themeShade="BF"/>
          <w:sz w:val="48"/>
          <w:szCs w:val="48"/>
        </w:rPr>
        <w:t>001</w:t>
      </w:r>
      <w:r w:rsidRPr="00920568">
        <w:rPr>
          <w:rFonts w:ascii="Georgia" w:hAnsi="Georgia" w:cs="Times New Roman"/>
          <w:color w:val="4E74A2" w:themeColor="accent6" w:themeShade="BF"/>
          <w:sz w:val="48"/>
          <w:szCs w:val="48"/>
        </w:rPr>
        <w:t> </w:t>
      </w:r>
    </w:p>
    <w:p w14:paraId="60ECE216" w14:textId="77777777" w:rsidR="00B61162" w:rsidRDefault="00343783" w:rsidP="00343783">
      <w:pPr>
        <w:spacing w:line="360" w:lineRule="auto"/>
        <w:jc w:val="center"/>
        <w:rPr>
          <w:rFonts w:ascii="Georgia" w:hAnsi="Georgia" w:cs="Times New Roman"/>
          <w:b/>
          <w:bCs/>
          <w:color w:val="4E74A2" w:themeColor="accent6" w:themeShade="BF"/>
          <w:sz w:val="48"/>
          <w:szCs w:val="48"/>
        </w:rPr>
      </w:pPr>
      <w:r w:rsidRPr="00920568">
        <w:rPr>
          <w:rFonts w:ascii="Georgia" w:hAnsi="Georgia" w:cs="Times New Roman"/>
          <w:b/>
          <w:bCs/>
          <w:color w:val="4E74A2" w:themeColor="accent6" w:themeShade="BF"/>
          <w:sz w:val="48"/>
          <w:szCs w:val="48"/>
        </w:rPr>
        <w:t xml:space="preserve">ASSIGNMENT: Component </w:t>
      </w:r>
      <w:r>
        <w:rPr>
          <w:rFonts w:ascii="Georgia" w:hAnsi="Georgia" w:cs="Times New Roman"/>
          <w:b/>
          <w:bCs/>
          <w:color w:val="4E74A2" w:themeColor="accent6" w:themeShade="BF"/>
          <w:sz w:val="48"/>
          <w:szCs w:val="48"/>
        </w:rPr>
        <w:t>1:</w:t>
      </w:r>
      <w:r w:rsidRPr="00920568">
        <w:rPr>
          <w:rFonts w:ascii="Georgia" w:hAnsi="Georgia" w:cs="Times New Roman"/>
          <w:b/>
          <w:bCs/>
          <w:color w:val="4E74A2" w:themeColor="accent6" w:themeShade="BF"/>
          <w:sz w:val="48"/>
          <w:szCs w:val="48"/>
        </w:rPr>
        <w:t xml:space="preserve"> Individual Report</w:t>
      </w:r>
      <w:r w:rsidR="00650D9F">
        <w:rPr>
          <w:rFonts w:ascii="Georgia" w:hAnsi="Georgia" w:cs="Times New Roman"/>
          <w:b/>
          <w:bCs/>
          <w:color w:val="4E74A2" w:themeColor="accent6" w:themeShade="BF"/>
          <w:sz w:val="48"/>
          <w:szCs w:val="48"/>
        </w:rPr>
        <w:t xml:space="preserve"> </w:t>
      </w:r>
    </w:p>
    <w:p w14:paraId="7733D0C8" w14:textId="38C461E8" w:rsidR="00343783" w:rsidRDefault="00343783" w:rsidP="00343783">
      <w:pPr>
        <w:spacing w:line="360" w:lineRule="auto"/>
        <w:jc w:val="center"/>
        <w:rPr>
          <w:rFonts w:ascii="Georgia" w:hAnsi="Georgia" w:cs="Times New Roman"/>
          <w:b/>
          <w:bCs/>
          <w:color w:val="4E74A2" w:themeColor="accent6" w:themeShade="BF"/>
          <w:sz w:val="48"/>
          <w:szCs w:val="48"/>
        </w:rPr>
      </w:pPr>
      <w:r w:rsidRPr="00920568">
        <w:rPr>
          <w:rFonts w:ascii="Georgia" w:hAnsi="Georgia" w:cs="Times New Roman"/>
          <w:b/>
          <w:bCs/>
          <w:color w:val="4E74A2" w:themeColor="accent6" w:themeShade="BF"/>
          <w:sz w:val="48"/>
          <w:szCs w:val="48"/>
        </w:rPr>
        <w:t>LECTURER:</w:t>
      </w:r>
      <w:r w:rsidRPr="00920568">
        <w:rPr>
          <w:rFonts w:ascii="Georgia" w:hAnsi="Georgia" w:cs="Times New Roman"/>
          <w:color w:val="4E74A2" w:themeColor="accent6" w:themeShade="BF"/>
          <w:sz w:val="48"/>
          <w:szCs w:val="48"/>
        </w:rPr>
        <w:t> </w:t>
      </w:r>
      <w:r w:rsidR="001828AE">
        <w:rPr>
          <w:rFonts w:ascii="Georgia" w:hAnsi="Georgia" w:cs="Times New Roman"/>
          <w:b/>
          <w:bCs/>
          <w:color w:val="4E74A2" w:themeColor="accent6" w:themeShade="BF"/>
          <w:sz w:val="48"/>
          <w:szCs w:val="48"/>
        </w:rPr>
        <w:t>Yohan Mendis</w:t>
      </w:r>
    </w:p>
    <w:p w14:paraId="747F74AD" w14:textId="77777777" w:rsidR="00F578B7" w:rsidRDefault="00F578B7" w:rsidP="00343783">
      <w:pPr>
        <w:spacing w:line="360" w:lineRule="auto"/>
        <w:jc w:val="center"/>
        <w:rPr>
          <w:rFonts w:ascii="Georgia" w:hAnsi="Georgia" w:cs="Times New Roman"/>
          <w:b/>
          <w:bCs/>
          <w:color w:val="4E74A2" w:themeColor="accent6" w:themeShade="BF"/>
          <w:sz w:val="48"/>
          <w:szCs w:val="48"/>
        </w:rPr>
      </w:pPr>
    </w:p>
    <w:p w14:paraId="3873AF37" w14:textId="77777777" w:rsidR="00496B93" w:rsidRPr="00A600B6" w:rsidRDefault="00496B93" w:rsidP="00F578B7">
      <w:pPr>
        <w:spacing w:line="360" w:lineRule="auto"/>
        <w:rPr>
          <w:rFonts w:ascii="Arial" w:hAnsi="Arial" w:cs="Arial"/>
        </w:rPr>
      </w:pPr>
    </w:p>
    <w:sdt>
      <w:sdtPr>
        <w:rPr>
          <w:rFonts w:ascii="Georgia" w:hAnsi="Georgia"/>
        </w:rPr>
        <w:id w:val="-606889231"/>
        <w:docPartObj>
          <w:docPartGallery w:val="Table of Contents"/>
          <w:docPartUnique/>
        </w:docPartObj>
      </w:sdtPr>
      <w:sdtEndPr>
        <w:rPr>
          <w:rFonts w:asciiTheme="minorHAnsi" w:eastAsiaTheme="minorHAnsi" w:hAnsiTheme="minorHAnsi" w:cstheme="minorBidi"/>
          <w:b/>
          <w:bCs/>
          <w:noProof/>
          <w:color w:val="auto"/>
          <w:kern w:val="2"/>
          <w:sz w:val="24"/>
          <w:szCs w:val="24"/>
        </w:rPr>
      </w:sdtEndPr>
      <w:sdtContent>
        <w:p w14:paraId="5D3194D7" w14:textId="6A252559" w:rsidR="002B3033" w:rsidRPr="001E0DA9" w:rsidRDefault="001E0DA9">
          <w:pPr>
            <w:pStyle w:val="TOCHeading"/>
            <w:rPr>
              <w:rFonts w:ascii="Georgia" w:hAnsi="Georgia"/>
              <w:b/>
              <w:bCs/>
              <w:color w:val="auto"/>
            </w:rPr>
          </w:pPr>
          <w:r w:rsidRPr="001E0DA9">
            <w:rPr>
              <w:rFonts w:ascii="Georgia" w:hAnsi="Georgia"/>
              <w:b/>
              <w:bCs/>
              <w:color w:val="auto"/>
            </w:rPr>
            <w:t>TABLE OF CONTENTS</w:t>
          </w:r>
        </w:p>
        <w:p w14:paraId="3F707710" w14:textId="28FB123F" w:rsidR="002B3033" w:rsidRPr="001E0DA9" w:rsidRDefault="002B3033">
          <w:pPr>
            <w:pStyle w:val="TOC1"/>
            <w:tabs>
              <w:tab w:val="right" w:leader="dot" w:pos="9350"/>
            </w:tabs>
            <w:rPr>
              <w:rFonts w:ascii="Georgia" w:hAnsi="Georgia"/>
              <w:noProof/>
              <w:sz w:val="22"/>
              <w:szCs w:val="22"/>
            </w:rPr>
          </w:pPr>
          <w:r w:rsidRPr="001E0DA9">
            <w:rPr>
              <w:rFonts w:ascii="Georgia" w:hAnsi="Georgia"/>
              <w:sz w:val="22"/>
              <w:szCs w:val="22"/>
            </w:rPr>
            <w:fldChar w:fldCharType="begin"/>
          </w:r>
          <w:r w:rsidRPr="001E0DA9">
            <w:rPr>
              <w:rFonts w:ascii="Georgia" w:hAnsi="Georgia"/>
              <w:sz w:val="22"/>
              <w:szCs w:val="22"/>
            </w:rPr>
            <w:instrText xml:space="preserve"> TOC \o "1-3" \h \z \u </w:instrText>
          </w:r>
          <w:r w:rsidRPr="001E0DA9">
            <w:rPr>
              <w:rFonts w:ascii="Georgia" w:hAnsi="Georgia"/>
              <w:sz w:val="22"/>
              <w:szCs w:val="22"/>
            </w:rPr>
            <w:fldChar w:fldCharType="separate"/>
          </w:r>
          <w:hyperlink w:anchor="_Toc213235758" w:history="1">
            <w:r w:rsidRPr="001E0DA9">
              <w:rPr>
                <w:rStyle w:val="Hyperlink"/>
                <w:rFonts w:ascii="Georgia" w:hAnsi="Georgia" w:cs="Arial"/>
                <w:noProof/>
                <w:color w:val="auto"/>
                <w:sz w:val="22"/>
                <w:szCs w:val="22"/>
              </w:rPr>
              <w:t>INTRODUCTION</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_Toc213235758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3</w:t>
            </w:r>
            <w:r w:rsidRPr="001E0DA9">
              <w:rPr>
                <w:rFonts w:ascii="Georgia" w:hAnsi="Georgia"/>
                <w:noProof/>
                <w:webHidden/>
                <w:sz w:val="22"/>
                <w:szCs w:val="22"/>
              </w:rPr>
              <w:fldChar w:fldCharType="end"/>
            </w:r>
          </w:hyperlink>
        </w:p>
        <w:p w14:paraId="5894872A" w14:textId="36F988A4" w:rsidR="002B3033" w:rsidRPr="001E0DA9" w:rsidRDefault="002B3033">
          <w:pPr>
            <w:pStyle w:val="TOC1"/>
            <w:tabs>
              <w:tab w:val="right" w:leader="dot" w:pos="9350"/>
            </w:tabs>
            <w:rPr>
              <w:rFonts w:ascii="Georgia" w:hAnsi="Georgia"/>
              <w:noProof/>
              <w:sz w:val="22"/>
              <w:szCs w:val="22"/>
            </w:rPr>
          </w:pPr>
          <w:hyperlink w:anchor="_Toc213235759" w:history="1">
            <w:r w:rsidRPr="001E0DA9">
              <w:rPr>
                <w:rStyle w:val="Hyperlink"/>
                <w:rFonts w:ascii="Georgia" w:hAnsi="Georgia" w:cs="Arial"/>
                <w:noProof/>
                <w:color w:val="auto"/>
                <w:sz w:val="22"/>
                <w:szCs w:val="22"/>
                <w:lang w:val="en-GB"/>
              </w:rPr>
              <w:t>CURRENT STRATEGIC DIRECTIONS AND GOALS OF PIP &amp; NUT UK</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_Toc213235759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4</w:t>
            </w:r>
            <w:r w:rsidRPr="001E0DA9">
              <w:rPr>
                <w:rFonts w:ascii="Georgia" w:hAnsi="Georgia"/>
                <w:noProof/>
                <w:webHidden/>
                <w:sz w:val="22"/>
                <w:szCs w:val="22"/>
              </w:rPr>
              <w:fldChar w:fldCharType="end"/>
            </w:r>
          </w:hyperlink>
        </w:p>
        <w:p w14:paraId="551234BE" w14:textId="61CCB4D1" w:rsidR="002B3033" w:rsidRPr="001E0DA9" w:rsidRDefault="002B3033">
          <w:pPr>
            <w:pStyle w:val="TOC2"/>
            <w:tabs>
              <w:tab w:val="right" w:leader="dot" w:pos="9350"/>
            </w:tabs>
            <w:rPr>
              <w:rFonts w:ascii="Georgia" w:hAnsi="Georgia"/>
              <w:noProof/>
              <w:sz w:val="22"/>
              <w:szCs w:val="22"/>
            </w:rPr>
          </w:pPr>
          <w:hyperlink w:anchor="_Toc213235760" w:history="1">
            <w:r w:rsidRPr="001E0DA9">
              <w:rPr>
                <w:rStyle w:val="Hyperlink"/>
                <w:rFonts w:ascii="Georgia" w:hAnsi="Georgia" w:cs="Arial"/>
                <w:noProof/>
                <w:color w:val="auto"/>
                <w:sz w:val="22"/>
                <w:szCs w:val="22"/>
              </w:rPr>
              <w:t>VISION</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_Toc213235760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4</w:t>
            </w:r>
            <w:r w:rsidRPr="001E0DA9">
              <w:rPr>
                <w:rFonts w:ascii="Georgia" w:hAnsi="Georgia"/>
                <w:noProof/>
                <w:webHidden/>
                <w:sz w:val="22"/>
                <w:szCs w:val="22"/>
              </w:rPr>
              <w:fldChar w:fldCharType="end"/>
            </w:r>
          </w:hyperlink>
        </w:p>
        <w:p w14:paraId="367E38BD" w14:textId="4185493C" w:rsidR="002B3033" w:rsidRPr="001E0DA9" w:rsidRDefault="002B3033">
          <w:pPr>
            <w:pStyle w:val="TOC2"/>
            <w:tabs>
              <w:tab w:val="right" w:leader="dot" w:pos="9350"/>
            </w:tabs>
            <w:rPr>
              <w:rFonts w:ascii="Georgia" w:hAnsi="Georgia"/>
              <w:noProof/>
              <w:sz w:val="22"/>
              <w:szCs w:val="22"/>
            </w:rPr>
          </w:pPr>
          <w:hyperlink w:anchor="_Toc213235761" w:history="1">
            <w:r w:rsidRPr="001E0DA9">
              <w:rPr>
                <w:rStyle w:val="Hyperlink"/>
                <w:rFonts w:ascii="Georgia" w:hAnsi="Georgia" w:cs="Arial"/>
                <w:noProof/>
                <w:color w:val="auto"/>
                <w:sz w:val="22"/>
                <w:szCs w:val="22"/>
              </w:rPr>
              <w:t>MISSION</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_Toc213235761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4</w:t>
            </w:r>
            <w:r w:rsidRPr="001E0DA9">
              <w:rPr>
                <w:rFonts w:ascii="Georgia" w:hAnsi="Georgia"/>
                <w:noProof/>
                <w:webHidden/>
                <w:sz w:val="22"/>
                <w:szCs w:val="22"/>
              </w:rPr>
              <w:fldChar w:fldCharType="end"/>
            </w:r>
          </w:hyperlink>
        </w:p>
        <w:p w14:paraId="23536ABA" w14:textId="7EBAB432" w:rsidR="002B3033" w:rsidRPr="001E0DA9" w:rsidRDefault="002B3033">
          <w:pPr>
            <w:pStyle w:val="TOC2"/>
            <w:tabs>
              <w:tab w:val="right" w:leader="dot" w:pos="9350"/>
            </w:tabs>
            <w:rPr>
              <w:rFonts w:ascii="Georgia" w:hAnsi="Georgia"/>
              <w:noProof/>
              <w:sz w:val="22"/>
              <w:szCs w:val="22"/>
            </w:rPr>
          </w:pPr>
          <w:hyperlink w:anchor="_Toc213235762" w:history="1">
            <w:r w:rsidRPr="001E0DA9">
              <w:rPr>
                <w:rStyle w:val="Hyperlink"/>
                <w:rFonts w:ascii="Georgia" w:hAnsi="Georgia" w:cs="Arial"/>
                <w:noProof/>
                <w:color w:val="auto"/>
                <w:sz w:val="22"/>
                <w:szCs w:val="22"/>
              </w:rPr>
              <w:t>OBJECTIVES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_Toc213235762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5</w:t>
            </w:r>
            <w:r w:rsidRPr="001E0DA9">
              <w:rPr>
                <w:rFonts w:ascii="Georgia" w:hAnsi="Georgia"/>
                <w:noProof/>
                <w:webHidden/>
                <w:sz w:val="22"/>
                <w:szCs w:val="22"/>
              </w:rPr>
              <w:fldChar w:fldCharType="end"/>
            </w:r>
          </w:hyperlink>
        </w:p>
        <w:p w14:paraId="523220A9" w14:textId="1E23D443" w:rsidR="002B3033" w:rsidRPr="001E0DA9" w:rsidRDefault="002B3033">
          <w:pPr>
            <w:pStyle w:val="TOC2"/>
            <w:tabs>
              <w:tab w:val="right" w:leader="dot" w:pos="9350"/>
            </w:tabs>
            <w:rPr>
              <w:rFonts w:ascii="Georgia" w:hAnsi="Georgia"/>
              <w:noProof/>
              <w:sz w:val="22"/>
              <w:szCs w:val="22"/>
            </w:rPr>
          </w:pPr>
          <w:hyperlink w:anchor="_Toc213235763" w:history="1">
            <w:r w:rsidRPr="001E0DA9">
              <w:rPr>
                <w:rStyle w:val="Hyperlink"/>
                <w:rFonts w:ascii="Georgia" w:hAnsi="Georgia" w:cs="Arial"/>
                <w:noProof/>
                <w:color w:val="auto"/>
                <w:sz w:val="22"/>
                <w:szCs w:val="22"/>
              </w:rPr>
              <w:t>APPRAISAL</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_Toc213235763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5</w:t>
            </w:r>
            <w:r w:rsidRPr="001E0DA9">
              <w:rPr>
                <w:rFonts w:ascii="Georgia" w:hAnsi="Georgia"/>
                <w:noProof/>
                <w:webHidden/>
                <w:sz w:val="22"/>
                <w:szCs w:val="22"/>
              </w:rPr>
              <w:fldChar w:fldCharType="end"/>
            </w:r>
          </w:hyperlink>
        </w:p>
        <w:p w14:paraId="681BCAFC" w14:textId="1E920489" w:rsidR="002B3033" w:rsidRPr="001E0DA9" w:rsidRDefault="002B3033">
          <w:pPr>
            <w:pStyle w:val="TOC1"/>
            <w:tabs>
              <w:tab w:val="right" w:leader="dot" w:pos="9350"/>
            </w:tabs>
            <w:rPr>
              <w:rFonts w:ascii="Georgia" w:hAnsi="Georgia"/>
              <w:noProof/>
              <w:sz w:val="22"/>
              <w:szCs w:val="22"/>
            </w:rPr>
          </w:pPr>
          <w:hyperlink w:anchor="_Toc213235764" w:history="1">
            <w:r w:rsidRPr="001E0DA9">
              <w:rPr>
                <w:rStyle w:val="Hyperlink"/>
                <w:rFonts w:ascii="Georgia" w:hAnsi="Georgia" w:cs="Arial"/>
                <w:noProof/>
                <w:color w:val="auto"/>
                <w:sz w:val="22"/>
                <w:szCs w:val="22"/>
              </w:rPr>
              <w:t>PIP &amp; NUT’S STRATEGIC ANALYSIS FOR COMPETITIVE POSITIONING</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_Toc213235764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5</w:t>
            </w:r>
            <w:r w:rsidRPr="001E0DA9">
              <w:rPr>
                <w:rFonts w:ascii="Georgia" w:hAnsi="Georgia"/>
                <w:noProof/>
                <w:webHidden/>
                <w:sz w:val="22"/>
                <w:szCs w:val="22"/>
              </w:rPr>
              <w:fldChar w:fldCharType="end"/>
            </w:r>
          </w:hyperlink>
        </w:p>
        <w:p w14:paraId="0D470C5A" w14:textId="326948AF" w:rsidR="002B3033" w:rsidRPr="001E0DA9" w:rsidRDefault="002B3033">
          <w:pPr>
            <w:pStyle w:val="TOC2"/>
            <w:tabs>
              <w:tab w:val="right" w:leader="dot" w:pos="9350"/>
            </w:tabs>
            <w:rPr>
              <w:rFonts w:ascii="Georgia" w:hAnsi="Georgia"/>
              <w:noProof/>
              <w:sz w:val="22"/>
              <w:szCs w:val="22"/>
            </w:rPr>
          </w:pPr>
          <w:hyperlink w:anchor="_Toc213235765" w:history="1">
            <w:r w:rsidRPr="001E0DA9">
              <w:rPr>
                <w:rStyle w:val="Hyperlink"/>
                <w:rFonts w:ascii="Georgia" w:hAnsi="Georgia" w:cs="Arial"/>
                <w:noProof/>
                <w:color w:val="auto"/>
                <w:sz w:val="22"/>
                <w:szCs w:val="22"/>
              </w:rPr>
              <w:t>INTERNAL ENVIRONMENT:</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_Toc213235765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5</w:t>
            </w:r>
            <w:r w:rsidRPr="001E0DA9">
              <w:rPr>
                <w:rFonts w:ascii="Georgia" w:hAnsi="Georgia"/>
                <w:noProof/>
                <w:webHidden/>
                <w:sz w:val="22"/>
                <w:szCs w:val="22"/>
              </w:rPr>
              <w:fldChar w:fldCharType="end"/>
            </w:r>
          </w:hyperlink>
        </w:p>
        <w:p w14:paraId="79B19443" w14:textId="4A4B9631" w:rsidR="002B3033" w:rsidRPr="001E0DA9" w:rsidRDefault="002B3033">
          <w:pPr>
            <w:pStyle w:val="TOC3"/>
            <w:tabs>
              <w:tab w:val="right" w:leader="dot" w:pos="9350"/>
            </w:tabs>
            <w:rPr>
              <w:rFonts w:ascii="Georgia" w:hAnsi="Georgia"/>
              <w:noProof/>
              <w:sz w:val="22"/>
              <w:szCs w:val="22"/>
            </w:rPr>
          </w:pPr>
          <w:hyperlink w:anchor="_Toc213235766" w:history="1">
            <w:r w:rsidRPr="001E0DA9">
              <w:rPr>
                <w:rStyle w:val="Hyperlink"/>
                <w:rFonts w:ascii="Georgia" w:hAnsi="Georgia" w:cs="Arial"/>
                <w:noProof/>
                <w:color w:val="auto"/>
                <w:sz w:val="22"/>
                <w:szCs w:val="22"/>
              </w:rPr>
              <w:t>SWOT ANALYSIS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_Toc213235766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5</w:t>
            </w:r>
            <w:r w:rsidRPr="001E0DA9">
              <w:rPr>
                <w:rFonts w:ascii="Georgia" w:hAnsi="Georgia"/>
                <w:noProof/>
                <w:webHidden/>
                <w:sz w:val="22"/>
                <w:szCs w:val="22"/>
              </w:rPr>
              <w:fldChar w:fldCharType="end"/>
            </w:r>
          </w:hyperlink>
        </w:p>
        <w:p w14:paraId="2C91B7B1" w14:textId="7C9326DC" w:rsidR="002B3033" w:rsidRPr="001E0DA9" w:rsidRDefault="002B3033">
          <w:pPr>
            <w:pStyle w:val="TOC3"/>
            <w:tabs>
              <w:tab w:val="right" w:leader="dot" w:pos="9350"/>
            </w:tabs>
            <w:rPr>
              <w:rFonts w:ascii="Georgia" w:hAnsi="Georgia"/>
              <w:noProof/>
              <w:sz w:val="22"/>
              <w:szCs w:val="22"/>
            </w:rPr>
          </w:pPr>
          <w:hyperlink w:anchor="_Toc213235767" w:history="1">
            <w:r w:rsidRPr="001E0DA9">
              <w:rPr>
                <w:rStyle w:val="Hyperlink"/>
                <w:rFonts w:ascii="Georgia" w:hAnsi="Georgia" w:cs="Arial"/>
                <w:noProof/>
                <w:color w:val="auto"/>
                <w:sz w:val="22"/>
                <w:szCs w:val="22"/>
              </w:rPr>
              <w:t>VALUE CHAIN</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_Toc213235767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6</w:t>
            </w:r>
            <w:r w:rsidRPr="001E0DA9">
              <w:rPr>
                <w:rFonts w:ascii="Georgia" w:hAnsi="Georgia"/>
                <w:noProof/>
                <w:webHidden/>
                <w:sz w:val="22"/>
                <w:szCs w:val="22"/>
              </w:rPr>
              <w:fldChar w:fldCharType="end"/>
            </w:r>
          </w:hyperlink>
        </w:p>
        <w:p w14:paraId="6D40C3C2" w14:textId="1AE662E5" w:rsidR="002B3033" w:rsidRPr="001E0DA9" w:rsidRDefault="002B3033">
          <w:pPr>
            <w:pStyle w:val="TOC2"/>
            <w:tabs>
              <w:tab w:val="right" w:leader="dot" w:pos="9350"/>
            </w:tabs>
            <w:rPr>
              <w:rFonts w:ascii="Georgia" w:hAnsi="Georgia"/>
              <w:noProof/>
              <w:sz w:val="22"/>
              <w:szCs w:val="22"/>
            </w:rPr>
          </w:pPr>
          <w:hyperlink w:anchor="_Toc213235768" w:history="1">
            <w:r w:rsidRPr="001E0DA9">
              <w:rPr>
                <w:rStyle w:val="Hyperlink"/>
                <w:rFonts w:ascii="Georgia" w:hAnsi="Georgia" w:cs="Arial"/>
                <w:noProof/>
                <w:color w:val="auto"/>
                <w:sz w:val="22"/>
                <w:szCs w:val="22"/>
              </w:rPr>
              <w:t>EXTERNAL ENVIRONMENT:</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_Toc213235768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7</w:t>
            </w:r>
            <w:r w:rsidRPr="001E0DA9">
              <w:rPr>
                <w:rFonts w:ascii="Georgia" w:hAnsi="Georgia"/>
                <w:noProof/>
                <w:webHidden/>
                <w:sz w:val="22"/>
                <w:szCs w:val="22"/>
              </w:rPr>
              <w:fldChar w:fldCharType="end"/>
            </w:r>
          </w:hyperlink>
        </w:p>
        <w:p w14:paraId="68A2EE19" w14:textId="49187768" w:rsidR="002B3033" w:rsidRPr="001E0DA9" w:rsidRDefault="002B3033">
          <w:pPr>
            <w:pStyle w:val="TOC3"/>
            <w:tabs>
              <w:tab w:val="right" w:leader="dot" w:pos="9350"/>
            </w:tabs>
            <w:rPr>
              <w:rFonts w:ascii="Georgia" w:hAnsi="Georgia"/>
              <w:noProof/>
              <w:sz w:val="22"/>
              <w:szCs w:val="22"/>
            </w:rPr>
          </w:pPr>
          <w:hyperlink w:anchor="_Toc213235769" w:history="1">
            <w:r w:rsidRPr="001E0DA9">
              <w:rPr>
                <w:rStyle w:val="Hyperlink"/>
                <w:rFonts w:ascii="Georgia" w:hAnsi="Georgia" w:cs="Arial"/>
                <w:noProof/>
                <w:color w:val="auto"/>
                <w:sz w:val="22"/>
                <w:szCs w:val="22"/>
              </w:rPr>
              <w:t>PESTEL ANALYSIS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_Toc213235769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7</w:t>
            </w:r>
            <w:r w:rsidRPr="001E0DA9">
              <w:rPr>
                <w:rFonts w:ascii="Georgia" w:hAnsi="Georgia"/>
                <w:noProof/>
                <w:webHidden/>
                <w:sz w:val="22"/>
                <w:szCs w:val="22"/>
              </w:rPr>
              <w:fldChar w:fldCharType="end"/>
            </w:r>
          </w:hyperlink>
        </w:p>
        <w:p w14:paraId="4D952267" w14:textId="6817DD8C" w:rsidR="002B3033" w:rsidRPr="001E0DA9" w:rsidRDefault="002B3033">
          <w:pPr>
            <w:pStyle w:val="TOC3"/>
            <w:tabs>
              <w:tab w:val="right" w:leader="dot" w:pos="9350"/>
            </w:tabs>
            <w:rPr>
              <w:rFonts w:ascii="Georgia" w:hAnsi="Georgia"/>
              <w:noProof/>
              <w:sz w:val="22"/>
              <w:szCs w:val="22"/>
            </w:rPr>
          </w:pPr>
          <w:hyperlink w:anchor="_Toc213235770" w:history="1">
            <w:r w:rsidRPr="001E0DA9">
              <w:rPr>
                <w:rStyle w:val="Hyperlink"/>
                <w:rFonts w:ascii="Georgia" w:hAnsi="Georgia" w:cs="Arial"/>
                <w:noProof/>
                <w:color w:val="auto"/>
                <w:sz w:val="22"/>
                <w:szCs w:val="22"/>
              </w:rPr>
              <w:t>THE IMPACT OF PESTEL ANALYSIS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_Toc213235770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8</w:t>
            </w:r>
            <w:r w:rsidRPr="001E0DA9">
              <w:rPr>
                <w:rFonts w:ascii="Georgia" w:hAnsi="Georgia"/>
                <w:noProof/>
                <w:webHidden/>
                <w:sz w:val="22"/>
                <w:szCs w:val="22"/>
              </w:rPr>
              <w:fldChar w:fldCharType="end"/>
            </w:r>
          </w:hyperlink>
        </w:p>
        <w:p w14:paraId="6D55A3C7" w14:textId="39DD3609" w:rsidR="002B3033" w:rsidRPr="001E0DA9" w:rsidRDefault="002B3033">
          <w:pPr>
            <w:pStyle w:val="TOC3"/>
            <w:tabs>
              <w:tab w:val="right" w:leader="dot" w:pos="9350"/>
            </w:tabs>
            <w:rPr>
              <w:rFonts w:ascii="Georgia" w:hAnsi="Georgia"/>
              <w:noProof/>
              <w:sz w:val="22"/>
              <w:szCs w:val="22"/>
            </w:rPr>
          </w:pPr>
          <w:hyperlink w:anchor="_Toc213235771" w:history="1">
            <w:r w:rsidRPr="001E0DA9">
              <w:rPr>
                <w:rStyle w:val="Hyperlink"/>
                <w:rFonts w:ascii="Georgia" w:hAnsi="Georgia" w:cs="Arial"/>
                <w:noProof/>
                <w:color w:val="auto"/>
                <w:sz w:val="22"/>
                <w:szCs w:val="22"/>
              </w:rPr>
              <w:t>PORTER’S FIVE FORCES ANALYSIS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_Toc213235771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8</w:t>
            </w:r>
            <w:r w:rsidRPr="001E0DA9">
              <w:rPr>
                <w:rFonts w:ascii="Georgia" w:hAnsi="Georgia"/>
                <w:noProof/>
                <w:webHidden/>
                <w:sz w:val="22"/>
                <w:szCs w:val="22"/>
              </w:rPr>
              <w:fldChar w:fldCharType="end"/>
            </w:r>
          </w:hyperlink>
        </w:p>
        <w:p w14:paraId="09790BBF" w14:textId="1081DD14" w:rsidR="002B3033" w:rsidRPr="001E0DA9" w:rsidRDefault="002B3033">
          <w:pPr>
            <w:pStyle w:val="TOC1"/>
            <w:tabs>
              <w:tab w:val="right" w:leader="dot" w:pos="9350"/>
            </w:tabs>
            <w:rPr>
              <w:rFonts w:ascii="Georgia" w:hAnsi="Georgia"/>
              <w:noProof/>
              <w:sz w:val="22"/>
              <w:szCs w:val="22"/>
            </w:rPr>
          </w:pPr>
          <w:hyperlink w:anchor="_Toc213235772" w:history="1">
            <w:r w:rsidRPr="001E0DA9">
              <w:rPr>
                <w:rStyle w:val="Hyperlink"/>
                <w:rFonts w:ascii="Georgia" w:hAnsi="Georgia" w:cs="Arial"/>
                <w:noProof/>
                <w:color w:val="auto"/>
                <w:sz w:val="22"/>
                <w:szCs w:val="22"/>
              </w:rPr>
              <w:t>STRATEGIC GROWTH CHOICES FOR PIP &amp; NUT</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_Toc213235772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9</w:t>
            </w:r>
            <w:r w:rsidRPr="001E0DA9">
              <w:rPr>
                <w:rFonts w:ascii="Georgia" w:hAnsi="Georgia"/>
                <w:noProof/>
                <w:webHidden/>
                <w:sz w:val="22"/>
                <w:szCs w:val="22"/>
              </w:rPr>
              <w:fldChar w:fldCharType="end"/>
            </w:r>
          </w:hyperlink>
        </w:p>
        <w:p w14:paraId="03C45B02" w14:textId="7BD60BCC" w:rsidR="002B3033" w:rsidRPr="001E0DA9" w:rsidRDefault="002B3033">
          <w:pPr>
            <w:pStyle w:val="TOC2"/>
            <w:tabs>
              <w:tab w:val="right" w:leader="dot" w:pos="9350"/>
            </w:tabs>
            <w:rPr>
              <w:rFonts w:ascii="Georgia" w:hAnsi="Georgia"/>
              <w:noProof/>
              <w:sz w:val="22"/>
              <w:szCs w:val="22"/>
            </w:rPr>
          </w:pPr>
          <w:hyperlink w:anchor="_Toc213235773" w:history="1">
            <w:r w:rsidRPr="001E0DA9">
              <w:rPr>
                <w:rStyle w:val="Hyperlink"/>
                <w:rFonts w:ascii="Georgia" w:hAnsi="Georgia" w:cs="Arial"/>
                <w:noProof/>
                <w:color w:val="auto"/>
                <w:sz w:val="22"/>
                <w:szCs w:val="22"/>
              </w:rPr>
              <w:t>PORTER’S GENERIC STRATEGY:</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_Toc213235773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9</w:t>
            </w:r>
            <w:r w:rsidRPr="001E0DA9">
              <w:rPr>
                <w:rFonts w:ascii="Georgia" w:hAnsi="Georgia"/>
                <w:noProof/>
                <w:webHidden/>
                <w:sz w:val="22"/>
                <w:szCs w:val="22"/>
              </w:rPr>
              <w:fldChar w:fldCharType="end"/>
            </w:r>
          </w:hyperlink>
        </w:p>
        <w:p w14:paraId="1EE40D2E" w14:textId="67EEB9FF" w:rsidR="002B3033" w:rsidRPr="001E0DA9" w:rsidRDefault="002B3033">
          <w:pPr>
            <w:pStyle w:val="TOC3"/>
            <w:tabs>
              <w:tab w:val="right" w:leader="dot" w:pos="9350"/>
            </w:tabs>
            <w:rPr>
              <w:rFonts w:ascii="Georgia" w:hAnsi="Georgia"/>
              <w:noProof/>
              <w:sz w:val="22"/>
              <w:szCs w:val="22"/>
            </w:rPr>
          </w:pPr>
          <w:hyperlink w:anchor="_Toc213235774" w:history="1">
            <w:r w:rsidRPr="001E0DA9">
              <w:rPr>
                <w:rStyle w:val="Hyperlink"/>
                <w:rFonts w:ascii="Georgia" w:hAnsi="Georgia" w:cs="Arial"/>
                <w:noProof/>
                <w:color w:val="auto"/>
                <w:sz w:val="22"/>
                <w:szCs w:val="22"/>
              </w:rPr>
              <w:t>REASONS WHY THIS STRATEGY IS SUSTAINABLE:</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_Toc213235774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10</w:t>
            </w:r>
            <w:r w:rsidRPr="001E0DA9">
              <w:rPr>
                <w:rFonts w:ascii="Georgia" w:hAnsi="Georgia"/>
                <w:noProof/>
                <w:webHidden/>
                <w:sz w:val="22"/>
                <w:szCs w:val="22"/>
              </w:rPr>
              <w:fldChar w:fldCharType="end"/>
            </w:r>
          </w:hyperlink>
        </w:p>
        <w:p w14:paraId="2DDA730E" w14:textId="74E45EE4" w:rsidR="002B3033" w:rsidRPr="001E0DA9" w:rsidRDefault="002B3033">
          <w:pPr>
            <w:pStyle w:val="TOC2"/>
            <w:tabs>
              <w:tab w:val="right" w:leader="dot" w:pos="9350"/>
            </w:tabs>
            <w:rPr>
              <w:rFonts w:ascii="Georgia" w:hAnsi="Georgia"/>
              <w:noProof/>
              <w:sz w:val="22"/>
              <w:szCs w:val="22"/>
            </w:rPr>
          </w:pPr>
          <w:hyperlink w:anchor="_Toc213235775" w:history="1">
            <w:r w:rsidRPr="001E0DA9">
              <w:rPr>
                <w:rStyle w:val="Hyperlink"/>
                <w:rFonts w:ascii="Georgia" w:hAnsi="Georgia" w:cs="Arial"/>
                <w:noProof/>
                <w:color w:val="auto"/>
                <w:sz w:val="22"/>
                <w:szCs w:val="22"/>
              </w:rPr>
              <w:t>ANSOFF MATRIX:</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_Toc213235775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10</w:t>
            </w:r>
            <w:r w:rsidRPr="001E0DA9">
              <w:rPr>
                <w:rFonts w:ascii="Georgia" w:hAnsi="Georgia"/>
                <w:noProof/>
                <w:webHidden/>
                <w:sz w:val="22"/>
                <w:szCs w:val="22"/>
              </w:rPr>
              <w:fldChar w:fldCharType="end"/>
            </w:r>
          </w:hyperlink>
        </w:p>
        <w:p w14:paraId="307CB5A8" w14:textId="7A94BC46" w:rsidR="002B3033" w:rsidRPr="001E0DA9" w:rsidRDefault="002B3033">
          <w:pPr>
            <w:pStyle w:val="TOC3"/>
            <w:tabs>
              <w:tab w:val="right" w:leader="dot" w:pos="9350"/>
            </w:tabs>
            <w:rPr>
              <w:rFonts w:ascii="Georgia" w:hAnsi="Georgia"/>
              <w:noProof/>
              <w:sz w:val="22"/>
              <w:szCs w:val="22"/>
            </w:rPr>
          </w:pPr>
          <w:hyperlink w:anchor="_Toc213235776" w:history="1">
            <w:r w:rsidRPr="001E0DA9">
              <w:rPr>
                <w:rStyle w:val="Hyperlink"/>
                <w:rFonts w:ascii="Georgia" w:hAnsi="Georgia" w:cs="Arial"/>
                <w:noProof/>
                <w:color w:val="auto"/>
                <w:sz w:val="22"/>
                <w:szCs w:val="22"/>
              </w:rPr>
              <w:t>CLARIFICATION &amp; EXAMPLES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_Toc213235776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11</w:t>
            </w:r>
            <w:r w:rsidRPr="001E0DA9">
              <w:rPr>
                <w:rFonts w:ascii="Georgia" w:hAnsi="Georgia"/>
                <w:noProof/>
                <w:webHidden/>
                <w:sz w:val="22"/>
                <w:szCs w:val="22"/>
              </w:rPr>
              <w:fldChar w:fldCharType="end"/>
            </w:r>
          </w:hyperlink>
        </w:p>
        <w:p w14:paraId="3B51B224" w14:textId="3F0EB1C6" w:rsidR="002B3033" w:rsidRPr="001E0DA9" w:rsidRDefault="002B3033">
          <w:pPr>
            <w:pStyle w:val="TOC2"/>
            <w:tabs>
              <w:tab w:val="right" w:leader="dot" w:pos="9350"/>
            </w:tabs>
            <w:rPr>
              <w:rFonts w:ascii="Georgia" w:hAnsi="Georgia"/>
              <w:noProof/>
              <w:sz w:val="22"/>
              <w:szCs w:val="22"/>
            </w:rPr>
          </w:pPr>
          <w:hyperlink w:anchor="_Toc213235777" w:history="1">
            <w:r w:rsidRPr="001E0DA9">
              <w:rPr>
                <w:rStyle w:val="Hyperlink"/>
                <w:rFonts w:ascii="Georgia" w:hAnsi="Georgia" w:cs="Arial"/>
                <w:noProof/>
                <w:color w:val="auto"/>
                <w:sz w:val="22"/>
                <w:szCs w:val="22"/>
              </w:rPr>
              <w:t>IMPACT OF PORTER’S GENERIC STRATEGY AND ANSOFF MATRIX ON PIP &amp; NUT IN THE UK</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_Toc213235777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12</w:t>
            </w:r>
            <w:r w:rsidRPr="001E0DA9">
              <w:rPr>
                <w:rFonts w:ascii="Georgia" w:hAnsi="Georgia"/>
                <w:noProof/>
                <w:webHidden/>
                <w:sz w:val="22"/>
                <w:szCs w:val="22"/>
              </w:rPr>
              <w:fldChar w:fldCharType="end"/>
            </w:r>
          </w:hyperlink>
        </w:p>
        <w:p w14:paraId="482BED30" w14:textId="33264606" w:rsidR="002B3033" w:rsidRPr="001E0DA9" w:rsidRDefault="002B3033">
          <w:pPr>
            <w:pStyle w:val="TOC1"/>
            <w:tabs>
              <w:tab w:val="right" w:leader="dot" w:pos="9350"/>
            </w:tabs>
            <w:rPr>
              <w:rFonts w:ascii="Georgia" w:hAnsi="Georgia"/>
              <w:noProof/>
              <w:sz w:val="22"/>
              <w:szCs w:val="22"/>
            </w:rPr>
          </w:pPr>
          <w:hyperlink w:anchor="_Toc213235778" w:history="1">
            <w:r w:rsidRPr="001E0DA9">
              <w:rPr>
                <w:rStyle w:val="Hyperlink"/>
                <w:rFonts w:ascii="Georgia" w:hAnsi="Georgia" w:cs="Arial"/>
                <w:noProof/>
                <w:color w:val="auto"/>
                <w:sz w:val="22"/>
                <w:szCs w:val="22"/>
              </w:rPr>
              <w:t>STAKEHOLDER ANALYSIS FOR PIP &amp; NUT</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_Toc213235778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12</w:t>
            </w:r>
            <w:r w:rsidRPr="001E0DA9">
              <w:rPr>
                <w:rFonts w:ascii="Georgia" w:hAnsi="Georgia"/>
                <w:noProof/>
                <w:webHidden/>
                <w:sz w:val="22"/>
                <w:szCs w:val="22"/>
              </w:rPr>
              <w:fldChar w:fldCharType="end"/>
            </w:r>
          </w:hyperlink>
        </w:p>
        <w:p w14:paraId="583729AC" w14:textId="1E10A9F3" w:rsidR="002B3033" w:rsidRPr="001E0DA9" w:rsidRDefault="002B3033">
          <w:pPr>
            <w:pStyle w:val="TOC2"/>
            <w:tabs>
              <w:tab w:val="right" w:leader="dot" w:pos="9350"/>
            </w:tabs>
            <w:rPr>
              <w:rFonts w:ascii="Georgia" w:hAnsi="Georgia"/>
              <w:noProof/>
              <w:sz w:val="22"/>
              <w:szCs w:val="22"/>
            </w:rPr>
          </w:pPr>
          <w:hyperlink w:anchor="_Toc213235779" w:history="1">
            <w:r w:rsidRPr="001E0DA9">
              <w:rPr>
                <w:rStyle w:val="Hyperlink"/>
                <w:rFonts w:ascii="Georgia" w:hAnsi="Georgia" w:cs="Arial"/>
                <w:noProof/>
                <w:color w:val="auto"/>
                <w:sz w:val="22"/>
                <w:szCs w:val="22"/>
                <w:lang w:val="en-GB"/>
              </w:rPr>
              <w:t>STAKEHOLDERS AND THEIR RELATIVE POWER</w:t>
            </w:r>
            <w:r w:rsidRPr="001E0DA9">
              <w:rPr>
                <w:rStyle w:val="Hyperlink"/>
                <w:rFonts w:ascii="Georgia" w:hAnsi="Georgia" w:cs="Arial"/>
                <w:noProof/>
                <w:color w:val="auto"/>
                <w:sz w:val="22"/>
                <w:szCs w:val="22"/>
              </w:rPr>
              <w:t xml:space="preserve"> TO </w:t>
            </w:r>
            <w:r w:rsidRPr="001E0DA9">
              <w:rPr>
                <w:rStyle w:val="Hyperlink"/>
                <w:rFonts w:ascii="Georgia" w:hAnsi="Georgia" w:cs="Arial"/>
                <w:noProof/>
                <w:color w:val="auto"/>
                <w:sz w:val="22"/>
                <w:szCs w:val="22"/>
                <w:lang w:val="en-GB"/>
              </w:rPr>
              <w:t>IDENTIFY “SFA” MATRIX FOR PIP &amp; NUT UK”</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_Toc213235779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12</w:t>
            </w:r>
            <w:r w:rsidRPr="001E0DA9">
              <w:rPr>
                <w:rFonts w:ascii="Georgia" w:hAnsi="Georgia"/>
                <w:noProof/>
                <w:webHidden/>
                <w:sz w:val="22"/>
                <w:szCs w:val="22"/>
              </w:rPr>
              <w:fldChar w:fldCharType="end"/>
            </w:r>
          </w:hyperlink>
        </w:p>
        <w:p w14:paraId="57468027" w14:textId="455415D8" w:rsidR="002B3033" w:rsidRPr="001E0DA9" w:rsidRDefault="002B3033">
          <w:pPr>
            <w:pStyle w:val="TOC2"/>
            <w:tabs>
              <w:tab w:val="right" w:leader="dot" w:pos="9350"/>
            </w:tabs>
            <w:rPr>
              <w:rFonts w:ascii="Georgia" w:hAnsi="Georgia"/>
              <w:noProof/>
              <w:sz w:val="22"/>
              <w:szCs w:val="22"/>
            </w:rPr>
          </w:pPr>
          <w:hyperlink w:anchor="_Toc213235780" w:history="1">
            <w:r w:rsidRPr="001E0DA9">
              <w:rPr>
                <w:rStyle w:val="Hyperlink"/>
                <w:rFonts w:ascii="Georgia" w:hAnsi="Georgia" w:cs="Arial"/>
                <w:noProof/>
                <w:color w:val="auto"/>
                <w:sz w:val="22"/>
                <w:szCs w:val="22"/>
                <w:lang w:val="en-GB"/>
              </w:rPr>
              <w:t>USING THE SFA MATRIX.</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_Toc213235780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13</w:t>
            </w:r>
            <w:r w:rsidRPr="001E0DA9">
              <w:rPr>
                <w:rFonts w:ascii="Georgia" w:hAnsi="Georgia"/>
                <w:noProof/>
                <w:webHidden/>
                <w:sz w:val="22"/>
                <w:szCs w:val="22"/>
              </w:rPr>
              <w:fldChar w:fldCharType="end"/>
            </w:r>
          </w:hyperlink>
        </w:p>
        <w:p w14:paraId="46AF3BBF" w14:textId="608652CC" w:rsidR="002B3033" w:rsidRPr="001E0DA9" w:rsidRDefault="002B3033">
          <w:pPr>
            <w:pStyle w:val="TOC2"/>
            <w:tabs>
              <w:tab w:val="right" w:leader="dot" w:pos="9350"/>
            </w:tabs>
            <w:rPr>
              <w:rFonts w:ascii="Georgia" w:hAnsi="Georgia"/>
              <w:noProof/>
              <w:sz w:val="22"/>
              <w:szCs w:val="22"/>
            </w:rPr>
          </w:pPr>
          <w:hyperlink w:anchor="_Toc213235781" w:history="1">
            <w:r w:rsidRPr="001E0DA9">
              <w:rPr>
                <w:rStyle w:val="Hyperlink"/>
                <w:rFonts w:ascii="Georgia" w:hAnsi="Georgia" w:cs="Arial"/>
                <w:noProof/>
                <w:color w:val="auto"/>
                <w:sz w:val="22"/>
                <w:szCs w:val="22"/>
              </w:rPr>
              <w:t>MENDELOW’S MATRIX FOR PIP &amp; NUT UK</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_Toc213235781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13</w:t>
            </w:r>
            <w:r w:rsidRPr="001E0DA9">
              <w:rPr>
                <w:rFonts w:ascii="Georgia" w:hAnsi="Georgia"/>
                <w:noProof/>
                <w:webHidden/>
                <w:sz w:val="22"/>
                <w:szCs w:val="22"/>
              </w:rPr>
              <w:fldChar w:fldCharType="end"/>
            </w:r>
          </w:hyperlink>
        </w:p>
        <w:p w14:paraId="4B93F796" w14:textId="0E9A144A" w:rsidR="002B3033" w:rsidRPr="001E0DA9" w:rsidRDefault="002B3033">
          <w:pPr>
            <w:pStyle w:val="TOC1"/>
            <w:tabs>
              <w:tab w:val="right" w:leader="dot" w:pos="9350"/>
            </w:tabs>
            <w:rPr>
              <w:rFonts w:ascii="Georgia" w:hAnsi="Georgia"/>
              <w:noProof/>
              <w:sz w:val="22"/>
              <w:szCs w:val="22"/>
            </w:rPr>
          </w:pPr>
          <w:hyperlink w:anchor="_Toc213235782" w:history="1">
            <w:r w:rsidRPr="001E0DA9">
              <w:rPr>
                <w:rStyle w:val="Hyperlink"/>
                <w:rFonts w:ascii="Georgia" w:hAnsi="Georgia" w:cs="Arial"/>
                <w:noProof/>
                <w:color w:val="auto"/>
                <w:sz w:val="22"/>
                <w:szCs w:val="22"/>
                <w:lang w:val="en-GB"/>
              </w:rPr>
              <w:t>KEY STRATEGIC RECOMMENDATIONS FOR PIP &amp; NUT UK FOR FUTURE DEVELOPMENTS USING SMART ANALYSIS</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_Toc213235782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15</w:t>
            </w:r>
            <w:r w:rsidRPr="001E0DA9">
              <w:rPr>
                <w:rFonts w:ascii="Georgia" w:hAnsi="Georgia"/>
                <w:noProof/>
                <w:webHidden/>
                <w:sz w:val="22"/>
                <w:szCs w:val="22"/>
              </w:rPr>
              <w:fldChar w:fldCharType="end"/>
            </w:r>
          </w:hyperlink>
        </w:p>
        <w:p w14:paraId="068E103C" w14:textId="1D451EEF" w:rsidR="002B3033" w:rsidRPr="001E0DA9" w:rsidRDefault="002B3033">
          <w:pPr>
            <w:pStyle w:val="TOC1"/>
            <w:tabs>
              <w:tab w:val="right" w:leader="dot" w:pos="9350"/>
            </w:tabs>
            <w:rPr>
              <w:rFonts w:ascii="Georgia" w:hAnsi="Georgia"/>
              <w:noProof/>
              <w:sz w:val="22"/>
              <w:szCs w:val="22"/>
            </w:rPr>
          </w:pPr>
          <w:hyperlink w:anchor="_Toc213235783" w:history="1">
            <w:r w:rsidRPr="001E0DA9">
              <w:rPr>
                <w:rStyle w:val="Hyperlink"/>
                <w:rFonts w:ascii="Georgia" w:hAnsi="Georgia" w:cs="Arial"/>
                <w:noProof/>
                <w:color w:val="auto"/>
                <w:sz w:val="22"/>
                <w:szCs w:val="22"/>
              </w:rPr>
              <w:t>CONCLUSION</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_Toc213235783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15</w:t>
            </w:r>
            <w:r w:rsidRPr="001E0DA9">
              <w:rPr>
                <w:rFonts w:ascii="Georgia" w:hAnsi="Georgia"/>
                <w:noProof/>
                <w:webHidden/>
                <w:sz w:val="22"/>
                <w:szCs w:val="22"/>
              </w:rPr>
              <w:fldChar w:fldCharType="end"/>
            </w:r>
          </w:hyperlink>
        </w:p>
        <w:p w14:paraId="13118000" w14:textId="1680DDB4" w:rsidR="002B3033" w:rsidRPr="001E0DA9" w:rsidRDefault="002B3033">
          <w:pPr>
            <w:pStyle w:val="TOC1"/>
            <w:tabs>
              <w:tab w:val="right" w:leader="dot" w:pos="9350"/>
            </w:tabs>
            <w:rPr>
              <w:rFonts w:ascii="Georgia" w:hAnsi="Georgia"/>
              <w:noProof/>
              <w:sz w:val="22"/>
              <w:szCs w:val="22"/>
            </w:rPr>
          </w:pPr>
          <w:hyperlink w:anchor="_Toc213235784" w:history="1">
            <w:r w:rsidRPr="001E0DA9">
              <w:rPr>
                <w:rStyle w:val="Hyperlink"/>
                <w:rFonts w:ascii="Georgia" w:hAnsi="Georgia" w:cs="Arial"/>
                <w:noProof/>
                <w:color w:val="auto"/>
                <w:sz w:val="22"/>
                <w:szCs w:val="22"/>
              </w:rPr>
              <w:t>REFERENCE LIST</w:t>
            </w:r>
            <w:r w:rsidRPr="001E0DA9">
              <w:rPr>
                <w:rFonts w:ascii="Georgia" w:hAnsi="Georgia"/>
                <w:noProof/>
                <w:webHidden/>
                <w:sz w:val="22"/>
                <w:szCs w:val="22"/>
              </w:rPr>
              <w:tab/>
            </w:r>
            <w:r w:rsidRPr="001E0DA9">
              <w:rPr>
                <w:rFonts w:ascii="Georgia" w:hAnsi="Georgia"/>
                <w:noProof/>
                <w:webHidden/>
                <w:sz w:val="22"/>
                <w:szCs w:val="22"/>
              </w:rPr>
              <w:fldChar w:fldCharType="begin"/>
            </w:r>
            <w:r w:rsidRPr="001E0DA9">
              <w:rPr>
                <w:rFonts w:ascii="Georgia" w:hAnsi="Georgia"/>
                <w:noProof/>
                <w:webHidden/>
                <w:sz w:val="22"/>
                <w:szCs w:val="22"/>
              </w:rPr>
              <w:instrText xml:space="preserve"> PAGEREF _Toc213235784 \h </w:instrText>
            </w:r>
            <w:r w:rsidRPr="001E0DA9">
              <w:rPr>
                <w:rFonts w:ascii="Georgia" w:hAnsi="Georgia"/>
                <w:noProof/>
                <w:webHidden/>
                <w:sz w:val="22"/>
                <w:szCs w:val="22"/>
              </w:rPr>
            </w:r>
            <w:r w:rsidRPr="001E0DA9">
              <w:rPr>
                <w:rFonts w:ascii="Georgia" w:hAnsi="Georgia"/>
                <w:noProof/>
                <w:webHidden/>
                <w:sz w:val="22"/>
                <w:szCs w:val="22"/>
              </w:rPr>
              <w:fldChar w:fldCharType="separate"/>
            </w:r>
            <w:r w:rsidR="00A922F9">
              <w:rPr>
                <w:rFonts w:ascii="Georgia" w:hAnsi="Georgia"/>
                <w:noProof/>
                <w:webHidden/>
                <w:sz w:val="22"/>
                <w:szCs w:val="22"/>
              </w:rPr>
              <w:t>16</w:t>
            </w:r>
            <w:r w:rsidRPr="001E0DA9">
              <w:rPr>
                <w:rFonts w:ascii="Georgia" w:hAnsi="Georgia"/>
                <w:noProof/>
                <w:webHidden/>
                <w:sz w:val="22"/>
                <w:szCs w:val="22"/>
              </w:rPr>
              <w:fldChar w:fldCharType="end"/>
            </w:r>
          </w:hyperlink>
        </w:p>
        <w:p w14:paraId="6AFEEB0B" w14:textId="3A9DA4A2" w:rsidR="007156FE" w:rsidRPr="00675E37" w:rsidRDefault="002B3033" w:rsidP="00675E37">
          <w:r w:rsidRPr="001E0DA9">
            <w:rPr>
              <w:rFonts w:ascii="Georgia" w:hAnsi="Georgia"/>
              <w:noProof/>
              <w:sz w:val="22"/>
              <w:szCs w:val="22"/>
            </w:rPr>
            <w:fldChar w:fldCharType="end"/>
          </w:r>
        </w:p>
      </w:sdtContent>
    </w:sdt>
    <w:p w14:paraId="1A50408E" w14:textId="77777777" w:rsidR="007156FE" w:rsidRDefault="007156FE" w:rsidP="004A42E5">
      <w:pPr>
        <w:spacing w:line="360" w:lineRule="auto"/>
        <w:rPr>
          <w:rFonts w:ascii="Arial" w:hAnsi="Arial" w:cs="Arial"/>
          <w:b/>
          <w:bCs/>
          <w:sz w:val="28"/>
          <w:szCs w:val="28"/>
        </w:rPr>
      </w:pPr>
    </w:p>
    <w:p w14:paraId="2E8F8C13" w14:textId="14F2442F" w:rsidR="00F578B7" w:rsidRPr="007156FE" w:rsidRDefault="007365D2" w:rsidP="00130F11">
      <w:pPr>
        <w:pStyle w:val="Heading1"/>
        <w:jc w:val="center"/>
        <w:rPr>
          <w:rFonts w:ascii="Arial" w:hAnsi="Arial" w:cs="Arial"/>
          <w:b/>
          <w:bCs/>
          <w:color w:val="auto"/>
          <w:sz w:val="28"/>
          <w:szCs w:val="28"/>
        </w:rPr>
      </w:pPr>
      <w:bookmarkStart w:id="0" w:name="_Toc213235758"/>
      <w:r w:rsidRPr="007156FE">
        <w:rPr>
          <w:rFonts w:ascii="Arial" w:hAnsi="Arial" w:cs="Arial"/>
          <w:b/>
          <w:bCs/>
          <w:color w:val="auto"/>
          <w:sz w:val="28"/>
          <w:szCs w:val="28"/>
        </w:rPr>
        <w:lastRenderedPageBreak/>
        <w:t>INTR</w:t>
      </w:r>
      <w:r w:rsidR="00CD3368" w:rsidRPr="007156FE">
        <w:rPr>
          <w:rFonts w:ascii="Arial" w:hAnsi="Arial" w:cs="Arial"/>
          <w:b/>
          <w:bCs/>
          <w:color w:val="auto"/>
          <w:sz w:val="28"/>
          <w:szCs w:val="28"/>
        </w:rPr>
        <w:t>ODUCTION</w:t>
      </w:r>
      <w:bookmarkEnd w:id="0"/>
    </w:p>
    <w:p w14:paraId="4E0E38EB" w14:textId="076FF825" w:rsidR="00FD6260" w:rsidRPr="00FD6260" w:rsidRDefault="00FD6260" w:rsidP="00FD6260">
      <w:pPr>
        <w:spacing w:line="360" w:lineRule="auto"/>
        <w:rPr>
          <w:rFonts w:ascii="Arial" w:hAnsi="Arial" w:cs="Arial"/>
        </w:rPr>
      </w:pPr>
      <w:r w:rsidRPr="00FD6260">
        <w:rPr>
          <w:rFonts w:ascii="Arial" w:hAnsi="Arial" w:cs="Arial"/>
        </w:rPr>
        <w:t xml:space="preserve">Small and medium-sized enterprises (SMEs) are a vital part of the UK economy. </w:t>
      </w:r>
      <w:r w:rsidR="00EB4632">
        <w:rPr>
          <w:rFonts w:ascii="Arial" w:hAnsi="Arial" w:cs="Arial"/>
        </w:rPr>
        <w:t>Characterised</w:t>
      </w:r>
      <w:r w:rsidRPr="00FD6260">
        <w:rPr>
          <w:rFonts w:ascii="Arial" w:hAnsi="Arial" w:cs="Arial"/>
        </w:rPr>
        <w:t xml:space="preserve"> as non-governmental, independently owned businesses with fewer than 250 employees, an annual turnover below £50 million, and a balance sheet of £43 million or less. SMEs include micro, small, and medium enterprises across various sectors, providing a crucial source of innovation, employment, and regional development in the UK. These businesses represent over 99% of all companies in the UK and are responsible for providing millions of jobs for UK citizens. This paper will </w:t>
      </w:r>
      <w:r w:rsidR="00EB4632">
        <w:rPr>
          <w:rFonts w:ascii="Arial" w:hAnsi="Arial" w:cs="Arial"/>
        </w:rPr>
        <w:t>focus</w:t>
      </w:r>
      <w:r w:rsidRPr="00FD6260">
        <w:rPr>
          <w:rFonts w:ascii="Arial" w:hAnsi="Arial" w:cs="Arial"/>
        </w:rPr>
        <w:t xml:space="preserve"> on the SME of “Pip &amp; Nut” within the UK.</w:t>
      </w:r>
      <w:r w:rsidR="002D395D">
        <w:rPr>
          <w:rFonts w:ascii="Arial" w:hAnsi="Arial" w:cs="Arial"/>
        </w:rPr>
        <w:t xml:space="preserve"> </w:t>
      </w:r>
      <w:r w:rsidR="004D0EB9">
        <w:rPr>
          <w:rFonts w:ascii="Arial" w:hAnsi="Arial" w:cs="Arial"/>
        </w:rPr>
        <w:t>(</w:t>
      </w:r>
      <w:r w:rsidR="00A32EFC" w:rsidRPr="00A32EFC">
        <w:rPr>
          <w:rFonts w:ascii="Arial" w:hAnsi="Arial" w:cs="Arial"/>
        </w:rPr>
        <w:t>Forth, Bewley and Bryson, 2006</w:t>
      </w:r>
      <w:r w:rsidR="009405B5">
        <w:rPr>
          <w:rFonts w:ascii="Arial" w:hAnsi="Arial" w:cs="Arial"/>
        </w:rPr>
        <w:t>)</w:t>
      </w:r>
    </w:p>
    <w:p w14:paraId="12AA75CD" w14:textId="012199B4" w:rsidR="00FD6260" w:rsidRPr="00FD6260" w:rsidRDefault="00FD6260" w:rsidP="00FD6260">
      <w:pPr>
        <w:spacing w:line="360" w:lineRule="auto"/>
        <w:rPr>
          <w:rFonts w:ascii="Arial" w:hAnsi="Arial" w:cs="Arial"/>
        </w:rPr>
      </w:pPr>
      <w:r w:rsidRPr="00FD6260">
        <w:rPr>
          <w:rFonts w:ascii="Arial" w:hAnsi="Arial" w:cs="Arial"/>
        </w:rPr>
        <w:t xml:space="preserve">Pip &amp; Nut is a British food company launched in 2015 by founder Pippa Murray. Specialising in innovative, natural nut butter and snacks, the brand offers a healthier alternative to traditional peanut butter. Gaining widespread popularity for its quality, taste, and creative flavours. The brand’s conception was inspired by Murray’s search for </w:t>
      </w:r>
      <w:r w:rsidR="00EB4632" w:rsidRPr="00FD6260">
        <w:rPr>
          <w:rFonts w:ascii="Arial" w:hAnsi="Arial" w:cs="Arial"/>
        </w:rPr>
        <w:t>nutritious</w:t>
      </w:r>
      <w:r w:rsidRPr="00FD6260">
        <w:rPr>
          <w:rFonts w:ascii="Arial" w:hAnsi="Arial" w:cs="Arial"/>
        </w:rPr>
        <w:t xml:space="preserve"> and satisfying fuel for her marathon training, as well as her desire to create a nut butter brand with unique and varied tastes. Within a short period, Pip &amp; Nut has established itself as a key player in the health-conscious consumer market, catering to the UK public’s growing demand for clean-label and sustainable food products.</w:t>
      </w:r>
      <w:r w:rsidR="00E12832">
        <w:rPr>
          <w:rFonts w:ascii="Arial" w:hAnsi="Arial" w:cs="Arial"/>
        </w:rPr>
        <w:t xml:space="preserve"> (</w:t>
      </w:r>
      <w:r w:rsidR="00235E9C" w:rsidRPr="008356E4">
        <w:rPr>
          <w:rFonts w:ascii="Arial" w:hAnsi="Arial" w:cs="Arial"/>
        </w:rPr>
        <w:t>Pip &amp; Nut, 2025</w:t>
      </w:r>
      <w:r w:rsidR="00235E9C">
        <w:rPr>
          <w:rFonts w:ascii="Arial" w:hAnsi="Arial" w:cs="Arial"/>
        </w:rPr>
        <w:t>)</w:t>
      </w:r>
    </w:p>
    <w:p w14:paraId="3075F890" w14:textId="398265FF" w:rsidR="00FD6260" w:rsidRPr="00FD6260" w:rsidRDefault="00FD6260" w:rsidP="00FD6260">
      <w:pPr>
        <w:spacing w:line="360" w:lineRule="auto"/>
        <w:rPr>
          <w:rFonts w:ascii="Arial" w:hAnsi="Arial" w:cs="Arial"/>
        </w:rPr>
      </w:pPr>
      <w:r w:rsidRPr="00FD6260">
        <w:rPr>
          <w:rFonts w:ascii="Arial" w:hAnsi="Arial" w:cs="Arial"/>
        </w:rPr>
        <w:t>Pip &amp; Nut is an SME with 30-50 employees in 2024. The company is a fast-growing SME that is rapidly becoming a leader in its niche of health-conscious consumers. Specialising in nut butters, including almond, peanut, and hazelnut, as well as limited-edition flavours, nut butter cups, snack bars, and squeeze packs. Pip &amp; Nut prides itself on its commitment to natural, healthy, and sustainable ingredients and is palm oil-free.</w:t>
      </w:r>
    </w:p>
    <w:p w14:paraId="2C585859" w14:textId="56B265A5" w:rsidR="00F009D3" w:rsidRPr="00676D5E" w:rsidRDefault="00FD6260" w:rsidP="00FD6260">
      <w:pPr>
        <w:spacing w:line="360" w:lineRule="auto"/>
        <w:rPr>
          <w:rFonts w:ascii="Arial" w:hAnsi="Arial" w:cs="Arial"/>
        </w:rPr>
      </w:pPr>
      <w:r w:rsidRPr="00FD6260">
        <w:rPr>
          <w:rFonts w:ascii="Arial" w:hAnsi="Arial" w:cs="Arial"/>
        </w:rPr>
        <w:t xml:space="preserve">The Pip &amp; Nut company has a multi-channel business model and operates an online direct-to-consumer e-commerce platform, as well as with UK supermarkets and international distributors. This has allowed the company to become one of the top three premium nut butter brands in the UK, along with Meridian and Whole Earth. Pip &amp; Nut’s main competitive advantages include its focus on ethical sourcing, its wide range of innovative and creative flavours, playful and bold branding and community-focused marketing. The company’s dedication to sustainability and transparent supply chain </w:t>
      </w:r>
      <w:r w:rsidRPr="00FD6260">
        <w:rPr>
          <w:rFonts w:ascii="Arial" w:hAnsi="Arial" w:cs="Arial"/>
        </w:rPr>
        <w:lastRenderedPageBreak/>
        <w:t xml:space="preserve">practices has helped to build </w:t>
      </w:r>
      <w:r w:rsidR="00AE1FFE" w:rsidRPr="00FD6260">
        <w:rPr>
          <w:rFonts w:ascii="Arial" w:hAnsi="Arial" w:cs="Arial"/>
        </w:rPr>
        <w:t>strong</w:t>
      </w:r>
      <w:r w:rsidRPr="00FD6260">
        <w:rPr>
          <w:rFonts w:ascii="Arial" w:hAnsi="Arial" w:cs="Arial"/>
        </w:rPr>
        <w:t xml:space="preserve"> customer loyalty. The company also utilises limited-edition products to create a sense of excitement and exclusivity around their brand. In summary, Pip &amp; Nut is a </w:t>
      </w:r>
      <w:r w:rsidR="00AE1FFE" w:rsidRPr="00FD6260">
        <w:rPr>
          <w:rFonts w:ascii="Arial" w:hAnsi="Arial" w:cs="Arial"/>
        </w:rPr>
        <w:t>healthy</w:t>
      </w:r>
      <w:r w:rsidRPr="00FD6260">
        <w:rPr>
          <w:rFonts w:ascii="Arial" w:hAnsi="Arial" w:cs="Arial"/>
        </w:rPr>
        <w:t xml:space="preserve">, </w:t>
      </w:r>
      <w:r w:rsidR="00AE1FFE" w:rsidRPr="00FD6260">
        <w:rPr>
          <w:rFonts w:ascii="Arial" w:hAnsi="Arial" w:cs="Arial"/>
        </w:rPr>
        <w:t>tasty</w:t>
      </w:r>
      <w:r w:rsidRPr="00FD6260">
        <w:rPr>
          <w:rFonts w:ascii="Arial" w:hAnsi="Arial" w:cs="Arial"/>
        </w:rPr>
        <w:t xml:space="preserve">, and </w:t>
      </w:r>
      <w:r w:rsidR="00310185" w:rsidRPr="00FD6260">
        <w:rPr>
          <w:rFonts w:ascii="Arial" w:hAnsi="Arial" w:cs="Arial"/>
        </w:rPr>
        <w:t>value</w:t>
      </w:r>
      <w:r w:rsidRPr="00FD6260">
        <w:rPr>
          <w:rFonts w:ascii="Arial" w:hAnsi="Arial" w:cs="Arial"/>
        </w:rPr>
        <w:t>-focused company that is reshaping consumer expectations for the nut butter market.</w:t>
      </w:r>
      <w:r w:rsidR="00303786">
        <w:rPr>
          <w:rFonts w:ascii="Arial" w:hAnsi="Arial" w:cs="Arial"/>
        </w:rPr>
        <w:t xml:space="preserve"> </w:t>
      </w:r>
      <w:r w:rsidR="004129AA">
        <w:rPr>
          <w:rFonts w:ascii="Arial" w:hAnsi="Arial" w:cs="Arial"/>
        </w:rPr>
        <w:t>(</w:t>
      </w:r>
      <w:r w:rsidR="00303786" w:rsidRPr="00512CFA">
        <w:rPr>
          <w:rFonts w:ascii="Arial" w:hAnsi="Arial" w:cs="Arial"/>
        </w:rPr>
        <w:t>Leonard-Bedwell, 2025)</w:t>
      </w:r>
    </w:p>
    <w:p w14:paraId="6F7B8B25" w14:textId="481E5315" w:rsidR="00C85B0E" w:rsidRPr="007156FE" w:rsidRDefault="002A448A" w:rsidP="00130F11">
      <w:pPr>
        <w:pStyle w:val="Heading1"/>
        <w:jc w:val="center"/>
        <w:rPr>
          <w:rFonts w:ascii="Arial" w:hAnsi="Arial" w:cs="Arial"/>
          <w:b/>
          <w:bCs/>
          <w:color w:val="auto"/>
          <w:sz w:val="28"/>
          <w:szCs w:val="28"/>
          <w:lang w:val="en-GB"/>
        </w:rPr>
      </w:pPr>
      <w:bookmarkStart w:id="1" w:name="_Toc213235759"/>
      <w:r w:rsidRPr="007156FE">
        <w:rPr>
          <w:rFonts w:ascii="Arial" w:hAnsi="Arial" w:cs="Arial"/>
          <w:b/>
          <w:bCs/>
          <w:color w:val="auto"/>
          <w:sz w:val="28"/>
          <w:szCs w:val="28"/>
          <w:lang w:val="en-GB"/>
        </w:rPr>
        <w:t xml:space="preserve">CURRENT </w:t>
      </w:r>
      <w:r w:rsidR="00335A42" w:rsidRPr="007156FE">
        <w:rPr>
          <w:rFonts w:ascii="Arial" w:hAnsi="Arial" w:cs="Arial"/>
          <w:b/>
          <w:bCs/>
          <w:color w:val="auto"/>
          <w:sz w:val="28"/>
          <w:szCs w:val="28"/>
          <w:lang w:val="en-GB"/>
        </w:rPr>
        <w:t xml:space="preserve">STRATEGIC </w:t>
      </w:r>
      <w:r w:rsidR="00F90428" w:rsidRPr="007156FE">
        <w:rPr>
          <w:rFonts w:ascii="Arial" w:hAnsi="Arial" w:cs="Arial"/>
          <w:b/>
          <w:bCs/>
          <w:color w:val="auto"/>
          <w:sz w:val="28"/>
          <w:szCs w:val="28"/>
          <w:lang w:val="en-GB"/>
        </w:rPr>
        <w:t>DIRECTIONS</w:t>
      </w:r>
      <w:r w:rsidR="00335A42" w:rsidRPr="007156FE">
        <w:rPr>
          <w:rFonts w:ascii="Arial" w:hAnsi="Arial" w:cs="Arial"/>
          <w:b/>
          <w:bCs/>
          <w:color w:val="auto"/>
          <w:sz w:val="28"/>
          <w:szCs w:val="28"/>
          <w:lang w:val="en-GB"/>
        </w:rPr>
        <w:t xml:space="preserve"> </w:t>
      </w:r>
      <w:r w:rsidR="005F5F43" w:rsidRPr="007156FE">
        <w:rPr>
          <w:rFonts w:ascii="Arial" w:hAnsi="Arial" w:cs="Arial"/>
          <w:b/>
          <w:bCs/>
          <w:color w:val="auto"/>
          <w:sz w:val="28"/>
          <w:szCs w:val="28"/>
          <w:lang w:val="en-GB"/>
        </w:rPr>
        <w:t>AND GOALS OF PIP &amp; NUT UK</w:t>
      </w:r>
      <w:bookmarkEnd w:id="1"/>
    </w:p>
    <w:p w14:paraId="4A8FC089" w14:textId="6A04D6CE" w:rsidR="00945257" w:rsidRPr="00945257" w:rsidRDefault="00945257" w:rsidP="00945257">
      <w:pPr>
        <w:spacing w:line="360" w:lineRule="auto"/>
        <w:rPr>
          <w:rFonts w:ascii="Arial" w:hAnsi="Arial" w:cs="Arial"/>
        </w:rPr>
      </w:pPr>
      <w:r w:rsidRPr="00945257">
        <w:rPr>
          <w:rFonts w:ascii="Arial" w:hAnsi="Arial" w:cs="Arial"/>
        </w:rPr>
        <w:t>Strategic management involves goal setting, analysis of the competitive environment, strategy formulation, and resource allocation to achieve organisational aims. It emphasises long-term planning, decision-making, and monitoring progress to ensure ongoing success, gain competitive advantages, and align the organisation’s direction with changing market conditions and internal capabilities.</w:t>
      </w:r>
      <w:r w:rsidR="002F0992">
        <w:rPr>
          <w:rFonts w:ascii="Arial" w:hAnsi="Arial" w:cs="Arial"/>
        </w:rPr>
        <w:t xml:space="preserve"> </w:t>
      </w:r>
      <w:r w:rsidR="00FB5D44">
        <w:rPr>
          <w:rFonts w:ascii="Arial" w:hAnsi="Arial" w:cs="Arial"/>
        </w:rPr>
        <w:t>(</w:t>
      </w:r>
      <w:r w:rsidR="002F0992" w:rsidRPr="002F0992">
        <w:rPr>
          <w:rFonts w:ascii="Arial" w:hAnsi="Arial" w:cs="Arial"/>
        </w:rPr>
        <w:t>Frigo and Litman, 2001</w:t>
      </w:r>
      <w:r w:rsidR="00FB5D44">
        <w:rPr>
          <w:rFonts w:ascii="Arial" w:hAnsi="Arial" w:cs="Arial"/>
        </w:rPr>
        <w:t>)</w:t>
      </w:r>
    </w:p>
    <w:p w14:paraId="07DA261C" w14:textId="77777777" w:rsidR="00945257" w:rsidRPr="00945257" w:rsidRDefault="00945257" w:rsidP="00945257">
      <w:pPr>
        <w:spacing w:line="360" w:lineRule="auto"/>
        <w:rPr>
          <w:rFonts w:ascii="Arial" w:hAnsi="Arial" w:cs="Arial"/>
        </w:rPr>
      </w:pPr>
      <w:r w:rsidRPr="00945257">
        <w:rPr>
          <w:rFonts w:ascii="Arial" w:hAnsi="Arial" w:cs="Arial"/>
        </w:rPr>
        <w:t>Pip &amp; Nut is on track to become a major player in the UK’s nut butter category, driven by a vision to create a healthier world and a mission focused on natural and nutritious nut butters without palm oil and offering innovative flavours.</w:t>
      </w:r>
    </w:p>
    <w:p w14:paraId="56F4A795" w14:textId="77777777" w:rsidR="00945257" w:rsidRPr="006F66E8" w:rsidRDefault="00945257" w:rsidP="006F66E8">
      <w:pPr>
        <w:pStyle w:val="Heading2"/>
        <w:rPr>
          <w:rFonts w:ascii="Arial" w:hAnsi="Arial" w:cs="Arial"/>
          <w:b/>
          <w:bCs/>
          <w:color w:val="auto"/>
          <w:sz w:val="24"/>
          <w:szCs w:val="24"/>
        </w:rPr>
      </w:pPr>
      <w:bookmarkStart w:id="2" w:name="_Toc213235760"/>
      <w:r w:rsidRPr="006F66E8">
        <w:rPr>
          <w:rFonts w:ascii="Arial" w:hAnsi="Arial" w:cs="Arial"/>
          <w:b/>
          <w:bCs/>
          <w:color w:val="auto"/>
          <w:sz w:val="24"/>
          <w:szCs w:val="24"/>
        </w:rPr>
        <w:t>VISION</w:t>
      </w:r>
      <w:bookmarkEnd w:id="2"/>
      <w:r w:rsidRPr="006F66E8">
        <w:rPr>
          <w:rFonts w:ascii="Arial" w:hAnsi="Arial" w:cs="Arial"/>
          <w:b/>
          <w:bCs/>
          <w:color w:val="auto"/>
          <w:sz w:val="24"/>
          <w:szCs w:val="24"/>
        </w:rPr>
        <w:t xml:space="preserve"> </w:t>
      </w:r>
    </w:p>
    <w:p w14:paraId="02CDEDCD" w14:textId="485C305A" w:rsidR="00945257" w:rsidRPr="00945257" w:rsidRDefault="00945257" w:rsidP="00945257">
      <w:pPr>
        <w:spacing w:line="360" w:lineRule="auto"/>
        <w:rPr>
          <w:rFonts w:ascii="Arial" w:hAnsi="Arial" w:cs="Arial"/>
        </w:rPr>
      </w:pPr>
      <w:r w:rsidRPr="00945257">
        <w:rPr>
          <w:rFonts w:ascii="Arial" w:hAnsi="Arial" w:cs="Arial"/>
        </w:rPr>
        <w:t xml:space="preserve">The vision is </w:t>
      </w:r>
      <w:r w:rsidR="00AE1FFE" w:rsidRPr="00945257">
        <w:rPr>
          <w:rFonts w:ascii="Arial" w:hAnsi="Arial" w:cs="Arial"/>
        </w:rPr>
        <w:t>centered</w:t>
      </w:r>
      <w:r w:rsidRPr="00945257">
        <w:rPr>
          <w:rFonts w:ascii="Arial" w:hAnsi="Arial" w:cs="Arial"/>
        </w:rPr>
        <w:t xml:space="preserve"> on creating a positive impact on society, primarily through health and happiness. This vision is consumer-oriented, as an increased number of consumers are aware of the importance of where their food comes from, sustainability, and the impact of food choices on well-being. It is important to note that the brand vision to make a healthier, happier world is a common goal for most other brands and is not directly linked to the product category or niche of Pip &amp; Nut. </w:t>
      </w:r>
      <w:r w:rsidR="00AE1FFE" w:rsidRPr="00945257">
        <w:rPr>
          <w:rFonts w:ascii="Arial" w:hAnsi="Arial" w:cs="Arial"/>
        </w:rPr>
        <w:t>To</w:t>
      </w:r>
      <w:r w:rsidRPr="00945257">
        <w:rPr>
          <w:rFonts w:ascii="Arial" w:hAnsi="Arial" w:cs="Arial"/>
        </w:rPr>
        <w:t xml:space="preserve"> gain greater competitive differentiation, it is recommended that Pip &amp; Nut’s vision statement </w:t>
      </w:r>
      <w:r w:rsidR="00310185">
        <w:rPr>
          <w:rFonts w:ascii="Arial" w:hAnsi="Arial" w:cs="Arial"/>
        </w:rPr>
        <w:t>be</w:t>
      </w:r>
      <w:r w:rsidRPr="00945257">
        <w:rPr>
          <w:rFonts w:ascii="Arial" w:hAnsi="Arial" w:cs="Arial"/>
        </w:rPr>
        <w:t xml:space="preserve"> altered to include more tangible or measurable outcomes, specific to their niche.</w:t>
      </w:r>
    </w:p>
    <w:p w14:paraId="31288FD0" w14:textId="77777777" w:rsidR="00945257" w:rsidRPr="006F66E8" w:rsidRDefault="00945257" w:rsidP="006F66E8">
      <w:pPr>
        <w:pStyle w:val="Heading2"/>
        <w:rPr>
          <w:rFonts w:ascii="Arial" w:hAnsi="Arial" w:cs="Arial"/>
          <w:b/>
          <w:bCs/>
          <w:color w:val="auto"/>
          <w:sz w:val="24"/>
          <w:szCs w:val="24"/>
        </w:rPr>
      </w:pPr>
      <w:bookmarkStart w:id="3" w:name="_Toc213235761"/>
      <w:r w:rsidRPr="006F66E8">
        <w:rPr>
          <w:rFonts w:ascii="Arial" w:hAnsi="Arial" w:cs="Arial"/>
          <w:b/>
          <w:bCs/>
          <w:color w:val="auto"/>
          <w:sz w:val="24"/>
          <w:szCs w:val="24"/>
        </w:rPr>
        <w:t>MISSION</w:t>
      </w:r>
      <w:bookmarkEnd w:id="3"/>
      <w:r w:rsidRPr="006F66E8">
        <w:rPr>
          <w:rFonts w:ascii="Arial" w:hAnsi="Arial" w:cs="Arial"/>
          <w:b/>
          <w:bCs/>
          <w:color w:val="auto"/>
          <w:sz w:val="24"/>
          <w:szCs w:val="24"/>
        </w:rPr>
        <w:t xml:space="preserve"> </w:t>
      </w:r>
    </w:p>
    <w:p w14:paraId="7C21FD32" w14:textId="63662CC0" w:rsidR="00945257" w:rsidRPr="00945257" w:rsidRDefault="00945257" w:rsidP="00945257">
      <w:pPr>
        <w:spacing w:line="360" w:lineRule="auto"/>
        <w:rPr>
          <w:rFonts w:ascii="Arial" w:hAnsi="Arial" w:cs="Arial"/>
        </w:rPr>
      </w:pPr>
      <w:r w:rsidRPr="00945257">
        <w:rPr>
          <w:rFonts w:ascii="Arial" w:hAnsi="Arial" w:cs="Arial"/>
        </w:rPr>
        <w:t xml:space="preserve">The mission focuses on natural ingredients, no palm oil, prioritises taste, and offers innovative flavours, which </w:t>
      </w:r>
      <w:r w:rsidR="00AE1FFE">
        <w:rPr>
          <w:rFonts w:ascii="Arial" w:hAnsi="Arial" w:cs="Arial"/>
        </w:rPr>
        <w:t>appeal</w:t>
      </w:r>
      <w:r w:rsidRPr="00945257">
        <w:rPr>
          <w:rFonts w:ascii="Arial" w:hAnsi="Arial" w:cs="Arial"/>
        </w:rPr>
        <w:t xml:space="preserve"> to Millennials and Gen Z consumers. However, the brand could improve transparency and sustainability related to ingredients and</w:t>
      </w:r>
      <w:r w:rsidR="000C631B" w:rsidRPr="00945257">
        <w:rPr>
          <w:rFonts w:ascii="Arial" w:hAnsi="Arial" w:cs="Arial"/>
        </w:rPr>
        <w:t xml:space="preserve"> nut</w:t>
      </w:r>
      <w:r w:rsidRPr="00945257">
        <w:rPr>
          <w:rFonts w:ascii="Arial" w:hAnsi="Arial" w:cs="Arial"/>
        </w:rPr>
        <w:t xml:space="preserve"> sourcing, carbon footprint, and impact on local communities</w:t>
      </w:r>
      <w:r w:rsidR="00556985">
        <w:rPr>
          <w:rFonts w:ascii="Arial" w:hAnsi="Arial" w:cs="Arial"/>
        </w:rPr>
        <w:t>,</w:t>
      </w:r>
      <w:r w:rsidRPr="00945257">
        <w:rPr>
          <w:rFonts w:ascii="Arial" w:hAnsi="Arial" w:cs="Arial"/>
        </w:rPr>
        <w:t xml:space="preserve"> where competitors such as established brands are making progress.</w:t>
      </w:r>
    </w:p>
    <w:p w14:paraId="3EFB67D1" w14:textId="77777777" w:rsidR="00945257" w:rsidRPr="006F66E8" w:rsidRDefault="00945257" w:rsidP="006F66E8">
      <w:pPr>
        <w:pStyle w:val="Heading2"/>
        <w:rPr>
          <w:rFonts w:ascii="Arial" w:hAnsi="Arial" w:cs="Arial"/>
          <w:b/>
          <w:bCs/>
          <w:color w:val="auto"/>
          <w:sz w:val="24"/>
          <w:szCs w:val="24"/>
        </w:rPr>
      </w:pPr>
      <w:bookmarkStart w:id="4" w:name="_Toc213235762"/>
      <w:r w:rsidRPr="006F66E8">
        <w:rPr>
          <w:rFonts w:ascii="Arial" w:hAnsi="Arial" w:cs="Arial"/>
          <w:b/>
          <w:bCs/>
          <w:color w:val="auto"/>
          <w:sz w:val="24"/>
          <w:szCs w:val="24"/>
        </w:rPr>
        <w:lastRenderedPageBreak/>
        <w:t>OBJECTIVES</w:t>
      </w:r>
      <w:bookmarkEnd w:id="4"/>
      <w:r w:rsidRPr="006F66E8">
        <w:rPr>
          <w:rFonts w:ascii="Arial" w:hAnsi="Arial" w:cs="Arial"/>
          <w:b/>
          <w:bCs/>
          <w:color w:val="auto"/>
          <w:sz w:val="24"/>
          <w:szCs w:val="24"/>
        </w:rPr>
        <w:t xml:space="preserve"> </w:t>
      </w:r>
    </w:p>
    <w:p w14:paraId="4DCA921E" w14:textId="715C429C" w:rsidR="00945257" w:rsidRPr="00945257" w:rsidRDefault="00945257" w:rsidP="00945257">
      <w:pPr>
        <w:spacing w:line="360" w:lineRule="auto"/>
        <w:rPr>
          <w:rFonts w:ascii="Arial" w:hAnsi="Arial" w:cs="Arial"/>
        </w:rPr>
      </w:pPr>
      <w:r w:rsidRPr="00945257">
        <w:rPr>
          <w:rFonts w:ascii="Arial" w:hAnsi="Arial" w:cs="Arial"/>
        </w:rPr>
        <w:t xml:space="preserve">The company’s current objectives are to increase market share in the healthy spreads segment, expand its product portfolio, and enhance sustainability across its supply chain. The brand has succeeded and has become a household </w:t>
      </w:r>
      <w:r w:rsidR="005B54F9" w:rsidRPr="00945257">
        <w:rPr>
          <w:rFonts w:ascii="Arial" w:hAnsi="Arial" w:cs="Arial"/>
        </w:rPr>
        <w:t>name</w:t>
      </w:r>
      <w:r w:rsidR="005B54F9">
        <w:rPr>
          <w:rFonts w:ascii="Arial" w:hAnsi="Arial" w:cs="Arial"/>
        </w:rPr>
        <w:t xml:space="preserve"> but</w:t>
      </w:r>
      <w:r w:rsidRPr="00945257">
        <w:rPr>
          <w:rFonts w:ascii="Arial" w:hAnsi="Arial" w:cs="Arial"/>
        </w:rPr>
        <w:t xml:space="preserve"> struggles to balance growth and authenticity. The key strategic challenges facing Pip &amp; Nut are competition from large FMCG brands with significant resources, consumer price sensitivity, and the need to continuously innovate in terms of flavours and packaging.</w:t>
      </w:r>
    </w:p>
    <w:p w14:paraId="6F5476E4" w14:textId="77777777" w:rsidR="00945257" w:rsidRPr="006F66E8" w:rsidRDefault="00945257" w:rsidP="006F66E8">
      <w:pPr>
        <w:pStyle w:val="Heading2"/>
        <w:rPr>
          <w:rFonts w:ascii="Arial" w:hAnsi="Arial" w:cs="Arial"/>
          <w:b/>
          <w:bCs/>
          <w:color w:val="auto"/>
          <w:sz w:val="24"/>
          <w:szCs w:val="24"/>
        </w:rPr>
      </w:pPr>
      <w:bookmarkStart w:id="5" w:name="_Toc213235763"/>
      <w:r w:rsidRPr="006F66E8">
        <w:rPr>
          <w:rFonts w:ascii="Arial" w:hAnsi="Arial" w:cs="Arial"/>
          <w:b/>
          <w:bCs/>
          <w:color w:val="auto"/>
          <w:sz w:val="24"/>
          <w:szCs w:val="24"/>
        </w:rPr>
        <w:t>APPRAISAL</w:t>
      </w:r>
      <w:bookmarkEnd w:id="5"/>
      <w:r w:rsidRPr="006F66E8">
        <w:rPr>
          <w:rFonts w:ascii="Arial" w:hAnsi="Arial" w:cs="Arial"/>
          <w:b/>
          <w:bCs/>
          <w:color w:val="auto"/>
          <w:sz w:val="24"/>
          <w:szCs w:val="24"/>
        </w:rPr>
        <w:t xml:space="preserve"> </w:t>
      </w:r>
    </w:p>
    <w:p w14:paraId="0E104C36" w14:textId="0B0D3600" w:rsidR="00314379" w:rsidRPr="00335B6A" w:rsidRDefault="00945257" w:rsidP="00945257">
      <w:pPr>
        <w:spacing w:line="360" w:lineRule="auto"/>
        <w:rPr>
          <w:rFonts w:ascii="Arial" w:hAnsi="Arial" w:cs="Arial"/>
        </w:rPr>
      </w:pPr>
      <w:r w:rsidRPr="00945257">
        <w:rPr>
          <w:rFonts w:ascii="Arial" w:hAnsi="Arial" w:cs="Arial"/>
        </w:rPr>
        <w:t xml:space="preserve">The company’s strategic direction is largely consistent with industry trends (health, sustainability, authenticity). </w:t>
      </w:r>
      <w:r w:rsidR="00556985">
        <w:rPr>
          <w:rFonts w:ascii="Arial" w:hAnsi="Arial" w:cs="Arial"/>
        </w:rPr>
        <w:t>To</w:t>
      </w:r>
      <w:r w:rsidRPr="00945257">
        <w:rPr>
          <w:rFonts w:ascii="Arial" w:hAnsi="Arial" w:cs="Arial"/>
        </w:rPr>
        <w:t xml:space="preserve"> sustain its growth in the UK market, Pip &amp; Nut should: </w:t>
      </w:r>
      <w:r w:rsidR="00556985">
        <w:rPr>
          <w:rFonts w:ascii="Arial" w:hAnsi="Arial" w:cs="Arial"/>
        </w:rPr>
        <w:t>revisit</w:t>
      </w:r>
      <w:r w:rsidRPr="00945257">
        <w:rPr>
          <w:rFonts w:ascii="Arial" w:hAnsi="Arial" w:cs="Arial"/>
        </w:rPr>
        <w:t xml:space="preserve"> and sharpen up their unique value proposition to be less generic; introduce more tangible and measurable sustainability pledges (nut sourcing, local communities, carbon footprint</w:t>
      </w:r>
      <w:r w:rsidR="00556985">
        <w:rPr>
          <w:rFonts w:ascii="Arial" w:hAnsi="Arial" w:cs="Arial"/>
        </w:rPr>
        <w:t>,</w:t>
      </w:r>
      <w:r w:rsidRPr="00945257">
        <w:rPr>
          <w:rFonts w:ascii="Arial" w:hAnsi="Arial" w:cs="Arial"/>
        </w:rPr>
        <w:t xml:space="preserve"> etc); and address some of the challenges related to the brand’s scale and authenticity. The brand will need to continuously evolve how it executes on these strategies </w:t>
      </w:r>
      <w:r w:rsidR="00556985" w:rsidRPr="00945257">
        <w:rPr>
          <w:rFonts w:ascii="Arial" w:hAnsi="Arial" w:cs="Arial"/>
        </w:rPr>
        <w:t>to</w:t>
      </w:r>
      <w:r w:rsidRPr="00945257">
        <w:rPr>
          <w:rFonts w:ascii="Arial" w:hAnsi="Arial" w:cs="Arial"/>
        </w:rPr>
        <w:t xml:space="preserve"> stay competitive.</w:t>
      </w:r>
    </w:p>
    <w:p w14:paraId="56DF9E51" w14:textId="2C5DACA3" w:rsidR="00E25B36" w:rsidRPr="006F66E8" w:rsidRDefault="00E25B36" w:rsidP="00130F11">
      <w:pPr>
        <w:pStyle w:val="Heading1"/>
        <w:jc w:val="center"/>
        <w:rPr>
          <w:rFonts w:ascii="Arial" w:hAnsi="Arial" w:cs="Arial"/>
          <w:color w:val="auto"/>
          <w:sz w:val="28"/>
          <w:szCs w:val="28"/>
          <w:lang w:val="en-GB"/>
        </w:rPr>
      </w:pPr>
      <w:bookmarkStart w:id="6" w:name="_Toc213235764"/>
      <w:r w:rsidRPr="006F66E8">
        <w:rPr>
          <w:rFonts w:ascii="Arial" w:hAnsi="Arial" w:cs="Arial"/>
          <w:b/>
          <w:bCs/>
          <w:color w:val="auto"/>
          <w:sz w:val="28"/>
          <w:szCs w:val="28"/>
        </w:rPr>
        <w:t>PIP &amp; NUT’S STRATEGIC ANALYSIS FOR COMPETITIVE POSITIONING</w:t>
      </w:r>
      <w:bookmarkEnd w:id="6"/>
    </w:p>
    <w:p w14:paraId="3B498BD4" w14:textId="2319E72D" w:rsidR="0088417B" w:rsidRDefault="0088417B" w:rsidP="0088417B">
      <w:pPr>
        <w:spacing w:line="360" w:lineRule="auto"/>
        <w:rPr>
          <w:rFonts w:ascii="Arial" w:hAnsi="Arial" w:cs="Arial"/>
        </w:rPr>
      </w:pPr>
      <w:r w:rsidRPr="0088417B">
        <w:rPr>
          <w:rFonts w:ascii="Arial" w:hAnsi="Arial" w:cs="Arial"/>
        </w:rPr>
        <w:t>Pip &amp; Nut, a premium nut butter brand, uses strategic analysis to establish its niche in a competitive food market, evaluating internal and external environments for growth and innovation.</w:t>
      </w:r>
      <w:r w:rsidR="008643A2">
        <w:rPr>
          <w:rFonts w:ascii="Arial" w:hAnsi="Arial" w:cs="Arial"/>
        </w:rPr>
        <w:t xml:space="preserve"> </w:t>
      </w:r>
      <w:r w:rsidR="008A2498">
        <w:rPr>
          <w:rFonts w:ascii="Arial" w:hAnsi="Arial" w:cs="Arial"/>
        </w:rPr>
        <w:t>(</w:t>
      </w:r>
      <w:r w:rsidR="008643A2" w:rsidRPr="008643A2">
        <w:rPr>
          <w:rFonts w:ascii="Arial" w:hAnsi="Arial" w:cs="Arial"/>
        </w:rPr>
        <w:t>Hooley, Piercy and Nicoulaud, 2008</w:t>
      </w:r>
      <w:r w:rsidR="008A2498">
        <w:rPr>
          <w:rFonts w:ascii="Arial" w:hAnsi="Arial" w:cs="Arial"/>
        </w:rPr>
        <w:t>)</w:t>
      </w:r>
    </w:p>
    <w:p w14:paraId="2A424219" w14:textId="468DE7C1" w:rsidR="004A7627" w:rsidRPr="006F66E8" w:rsidRDefault="002A1DD9" w:rsidP="006F66E8">
      <w:pPr>
        <w:pStyle w:val="Heading2"/>
        <w:rPr>
          <w:rFonts w:ascii="Arial" w:hAnsi="Arial" w:cs="Arial"/>
          <w:b/>
          <w:bCs/>
          <w:color w:val="auto"/>
          <w:sz w:val="24"/>
          <w:szCs w:val="24"/>
        </w:rPr>
      </w:pPr>
      <w:bookmarkStart w:id="7" w:name="_Toc213235765"/>
      <w:r w:rsidRPr="006F66E8">
        <w:rPr>
          <w:rFonts w:ascii="Arial" w:hAnsi="Arial" w:cs="Arial"/>
          <w:b/>
          <w:bCs/>
          <w:color w:val="auto"/>
          <w:sz w:val="24"/>
          <w:szCs w:val="24"/>
        </w:rPr>
        <w:t>INTERNAL ENVIRONMENT:</w:t>
      </w:r>
      <w:bookmarkEnd w:id="7"/>
    </w:p>
    <w:p w14:paraId="39E6A850" w14:textId="09A2C086" w:rsidR="0096700A" w:rsidRPr="006F66E8" w:rsidRDefault="0096700A" w:rsidP="006F66E8">
      <w:pPr>
        <w:pStyle w:val="Heading3"/>
        <w:rPr>
          <w:rFonts w:ascii="Arial" w:hAnsi="Arial" w:cs="Arial"/>
          <w:b/>
          <w:bCs/>
          <w:color w:val="auto"/>
          <w:sz w:val="24"/>
          <w:szCs w:val="24"/>
        </w:rPr>
      </w:pPr>
      <w:bookmarkStart w:id="8" w:name="_Toc213235766"/>
      <w:r w:rsidRPr="006F66E8">
        <w:rPr>
          <w:rFonts w:ascii="Arial" w:hAnsi="Arial" w:cs="Arial"/>
          <w:b/>
          <w:bCs/>
          <w:color w:val="auto"/>
          <w:sz w:val="24"/>
          <w:szCs w:val="24"/>
        </w:rPr>
        <w:t>SWOT ANALYSIS</w:t>
      </w:r>
      <w:bookmarkEnd w:id="8"/>
      <w:r w:rsidRPr="006F66E8">
        <w:rPr>
          <w:rFonts w:ascii="Arial" w:hAnsi="Arial" w:cs="Arial"/>
          <w:b/>
          <w:bCs/>
          <w:color w:val="auto"/>
          <w:sz w:val="24"/>
          <w:szCs w:val="24"/>
        </w:rPr>
        <w:t xml:space="preserve"> </w:t>
      </w:r>
    </w:p>
    <w:p w14:paraId="5B12AA3F" w14:textId="1F84ED11" w:rsidR="00352576" w:rsidRDefault="00352576" w:rsidP="00352576">
      <w:pPr>
        <w:spacing w:line="360" w:lineRule="auto"/>
        <w:rPr>
          <w:rFonts w:ascii="Arial" w:hAnsi="Arial" w:cs="Arial"/>
        </w:rPr>
      </w:pPr>
      <w:r w:rsidRPr="00352576">
        <w:rPr>
          <w:rFonts w:ascii="Arial" w:hAnsi="Arial" w:cs="Arial"/>
        </w:rPr>
        <w:t xml:space="preserve">Pip &amp; Nut's SWOT analysis reveals strengths in brand differentiation, health-focused product formulations, and ethical sourcing. However, weaknesses include reliance on third-party manufacturing and limited global reach. </w:t>
      </w:r>
      <w:r w:rsidR="00A87AE0" w:rsidRPr="00A87AE0">
        <w:rPr>
          <w:rFonts w:ascii="Arial" w:hAnsi="Arial" w:cs="Arial"/>
        </w:rPr>
        <w:t>focused on its competitive positioning in the nut butter and healthy snack industry:</w:t>
      </w:r>
      <w:r w:rsidR="002066BE">
        <w:rPr>
          <w:rFonts w:ascii="Arial" w:hAnsi="Arial" w:cs="Arial"/>
        </w:rPr>
        <w:t xml:space="preserve"> </w:t>
      </w:r>
      <w:r w:rsidR="0052702A">
        <w:rPr>
          <w:rFonts w:ascii="Arial" w:hAnsi="Arial" w:cs="Arial"/>
        </w:rPr>
        <w:t>(</w:t>
      </w:r>
      <w:r w:rsidR="002066BE" w:rsidRPr="002066BE">
        <w:rPr>
          <w:rFonts w:ascii="Arial" w:hAnsi="Arial" w:cs="Arial"/>
        </w:rPr>
        <w:t>Soegoto, 2021</w:t>
      </w:r>
      <w:r w:rsidR="0052702A">
        <w:rPr>
          <w:rFonts w:ascii="Arial" w:hAnsi="Arial" w:cs="Arial"/>
        </w:rPr>
        <w:t>)</w:t>
      </w:r>
    </w:p>
    <w:tbl>
      <w:tblPr>
        <w:tblStyle w:val="TableGrid"/>
        <w:tblW w:w="0" w:type="auto"/>
        <w:tblLook w:val="04A0" w:firstRow="1" w:lastRow="0" w:firstColumn="1" w:lastColumn="0" w:noHBand="0" w:noVBand="1"/>
      </w:tblPr>
      <w:tblGrid>
        <w:gridCol w:w="4788"/>
        <w:gridCol w:w="4788"/>
      </w:tblGrid>
      <w:tr w:rsidR="003A6940" w14:paraId="7220032A" w14:textId="77777777" w:rsidTr="003A6940">
        <w:tc>
          <w:tcPr>
            <w:tcW w:w="4788" w:type="dxa"/>
          </w:tcPr>
          <w:p w14:paraId="77C18278" w14:textId="57599D7A" w:rsidR="003A6940" w:rsidRDefault="00057CC7" w:rsidP="00352576">
            <w:pPr>
              <w:spacing w:line="360" w:lineRule="auto"/>
              <w:rPr>
                <w:rFonts w:ascii="Arial" w:hAnsi="Arial" w:cs="Arial"/>
              </w:rPr>
            </w:pPr>
            <w:r w:rsidRPr="00010E17">
              <w:rPr>
                <w:rFonts w:ascii="Arial" w:hAnsi="Arial" w:cs="Arial"/>
              </w:rPr>
              <w:t>STRENGTHS</w:t>
            </w:r>
          </w:p>
        </w:tc>
        <w:tc>
          <w:tcPr>
            <w:tcW w:w="4788" w:type="dxa"/>
          </w:tcPr>
          <w:p w14:paraId="55B74006" w14:textId="5E448E37" w:rsidR="003A6940" w:rsidRDefault="00057CC7" w:rsidP="00352576">
            <w:pPr>
              <w:spacing w:line="360" w:lineRule="auto"/>
              <w:rPr>
                <w:rFonts w:ascii="Arial" w:hAnsi="Arial" w:cs="Arial"/>
              </w:rPr>
            </w:pPr>
            <w:r w:rsidRPr="00057CC7">
              <w:rPr>
                <w:rFonts w:ascii="Arial" w:hAnsi="Arial" w:cs="Arial"/>
              </w:rPr>
              <w:t>WEAKNESSES</w:t>
            </w:r>
          </w:p>
        </w:tc>
      </w:tr>
      <w:tr w:rsidR="003A6940" w14:paraId="5B754C36" w14:textId="77777777" w:rsidTr="003A6940">
        <w:tc>
          <w:tcPr>
            <w:tcW w:w="4788" w:type="dxa"/>
          </w:tcPr>
          <w:p w14:paraId="7104CFB8" w14:textId="77777777" w:rsidR="002D14A1" w:rsidRPr="00010EF6" w:rsidRDefault="002D14A1" w:rsidP="00010EF6">
            <w:pPr>
              <w:pStyle w:val="ListParagraph"/>
              <w:numPr>
                <w:ilvl w:val="0"/>
                <w:numId w:val="3"/>
              </w:numPr>
              <w:spacing w:line="360" w:lineRule="auto"/>
              <w:rPr>
                <w:rFonts w:ascii="Arial" w:hAnsi="Arial" w:cs="Arial"/>
              </w:rPr>
            </w:pPr>
            <w:r w:rsidRPr="00010EF6">
              <w:rPr>
                <w:rFonts w:ascii="Arial" w:hAnsi="Arial" w:cs="Arial"/>
              </w:rPr>
              <w:t xml:space="preserve">The brand has a robust, health-focused image that appeals to modern, health-conscious </w:t>
            </w:r>
            <w:r w:rsidRPr="00010EF6">
              <w:rPr>
                <w:rFonts w:ascii="Arial" w:hAnsi="Arial" w:cs="Arial"/>
              </w:rPr>
              <w:lastRenderedPageBreak/>
              <w:t>consumers.</w:t>
            </w:r>
          </w:p>
          <w:p w14:paraId="6A91A60E" w14:textId="42FA1E9E" w:rsidR="00023E08" w:rsidRPr="00023E08" w:rsidRDefault="00023E08" w:rsidP="00023E08">
            <w:pPr>
              <w:pStyle w:val="ListParagraph"/>
              <w:numPr>
                <w:ilvl w:val="0"/>
                <w:numId w:val="3"/>
              </w:numPr>
              <w:spacing w:line="360" w:lineRule="auto"/>
              <w:rPr>
                <w:rFonts w:ascii="Arial" w:hAnsi="Arial" w:cs="Arial"/>
              </w:rPr>
            </w:pPr>
            <w:r w:rsidRPr="00023E08">
              <w:rPr>
                <w:rFonts w:ascii="Arial" w:hAnsi="Arial" w:cs="Arial"/>
              </w:rPr>
              <w:t xml:space="preserve">They </w:t>
            </w:r>
            <w:r w:rsidR="00DA27DC" w:rsidRPr="00023E08">
              <w:rPr>
                <w:rFonts w:ascii="Arial" w:hAnsi="Arial" w:cs="Arial"/>
              </w:rPr>
              <w:t>provide</w:t>
            </w:r>
            <w:r w:rsidRPr="00023E08">
              <w:rPr>
                <w:rFonts w:ascii="Arial" w:hAnsi="Arial" w:cs="Arial"/>
              </w:rPr>
              <w:t xml:space="preserve"> a range of products made from natural ingredients, free from palm oil, vegan-friendly options, and </w:t>
            </w:r>
            <w:r w:rsidR="00DA27DC">
              <w:rPr>
                <w:rFonts w:ascii="Arial" w:hAnsi="Arial" w:cs="Arial"/>
              </w:rPr>
              <w:t>are</w:t>
            </w:r>
            <w:r w:rsidRPr="00023E08">
              <w:rPr>
                <w:rFonts w:ascii="Arial" w:hAnsi="Arial" w:cs="Arial"/>
              </w:rPr>
              <w:t xml:space="preserve"> dedicated to sustainability.</w:t>
            </w:r>
          </w:p>
          <w:p w14:paraId="51264C0E" w14:textId="5144560C" w:rsidR="00C121B8" w:rsidRPr="00010EF6" w:rsidRDefault="006E4AD0" w:rsidP="00010EF6">
            <w:pPr>
              <w:pStyle w:val="ListParagraph"/>
              <w:numPr>
                <w:ilvl w:val="0"/>
                <w:numId w:val="3"/>
              </w:numPr>
              <w:spacing w:line="360" w:lineRule="auto"/>
              <w:rPr>
                <w:rFonts w:ascii="Arial" w:hAnsi="Arial" w:cs="Arial"/>
              </w:rPr>
            </w:pPr>
            <w:r w:rsidRPr="00010EF6">
              <w:rPr>
                <w:rFonts w:ascii="Arial" w:hAnsi="Arial" w:cs="Arial"/>
              </w:rPr>
              <w:t>Strong digital marketing and social media engagement.</w:t>
            </w:r>
          </w:p>
        </w:tc>
        <w:tc>
          <w:tcPr>
            <w:tcW w:w="4788" w:type="dxa"/>
          </w:tcPr>
          <w:p w14:paraId="325BD899" w14:textId="77777777" w:rsidR="00C57B89" w:rsidRPr="000002C0" w:rsidRDefault="00C57B89" w:rsidP="000002C0">
            <w:pPr>
              <w:pStyle w:val="ListParagraph"/>
              <w:numPr>
                <w:ilvl w:val="0"/>
                <w:numId w:val="4"/>
              </w:numPr>
              <w:spacing w:line="360" w:lineRule="auto"/>
              <w:rPr>
                <w:rFonts w:ascii="Arial" w:hAnsi="Arial" w:cs="Arial"/>
              </w:rPr>
            </w:pPr>
            <w:r w:rsidRPr="000002C0">
              <w:rPr>
                <w:rFonts w:ascii="Arial" w:hAnsi="Arial" w:cs="Arial"/>
              </w:rPr>
              <w:lastRenderedPageBreak/>
              <w:t>The limited international presence can hinder the expansion and potential market share.</w:t>
            </w:r>
          </w:p>
          <w:p w14:paraId="3CC1D0F4" w14:textId="77777777" w:rsidR="005F567E" w:rsidRPr="000002C0" w:rsidRDefault="005F567E" w:rsidP="000002C0">
            <w:pPr>
              <w:pStyle w:val="ListParagraph"/>
              <w:numPr>
                <w:ilvl w:val="0"/>
                <w:numId w:val="4"/>
              </w:numPr>
              <w:spacing w:line="360" w:lineRule="auto"/>
              <w:rPr>
                <w:rFonts w:ascii="Arial" w:hAnsi="Arial" w:cs="Arial"/>
              </w:rPr>
            </w:pPr>
            <w:r w:rsidRPr="000002C0">
              <w:rPr>
                <w:rFonts w:ascii="Arial" w:hAnsi="Arial" w:cs="Arial"/>
              </w:rPr>
              <w:lastRenderedPageBreak/>
              <w:t>The heavy reliance on third-party manufacturing may lead to potential compromises in quality control.</w:t>
            </w:r>
          </w:p>
          <w:p w14:paraId="305D3DC0" w14:textId="77777777" w:rsidR="009A6A0F" w:rsidRPr="000002C0" w:rsidRDefault="009A6A0F" w:rsidP="000002C0">
            <w:pPr>
              <w:pStyle w:val="ListParagraph"/>
              <w:numPr>
                <w:ilvl w:val="0"/>
                <w:numId w:val="4"/>
              </w:numPr>
              <w:spacing w:line="360" w:lineRule="auto"/>
              <w:rPr>
                <w:rFonts w:ascii="Arial" w:hAnsi="Arial" w:cs="Arial"/>
              </w:rPr>
            </w:pPr>
            <w:r w:rsidRPr="000002C0">
              <w:rPr>
                <w:rFonts w:ascii="Arial" w:hAnsi="Arial" w:cs="Arial"/>
              </w:rPr>
              <w:t>The higher price point of mainstream competitors may deter price-sensitive customers.</w:t>
            </w:r>
          </w:p>
          <w:p w14:paraId="10B093A5" w14:textId="0EAC9506" w:rsidR="006269E6" w:rsidRPr="000002C0" w:rsidRDefault="006269E6" w:rsidP="000002C0">
            <w:pPr>
              <w:pStyle w:val="ListParagraph"/>
              <w:numPr>
                <w:ilvl w:val="0"/>
                <w:numId w:val="4"/>
              </w:numPr>
              <w:spacing w:line="360" w:lineRule="auto"/>
              <w:rPr>
                <w:rFonts w:ascii="Arial" w:hAnsi="Arial" w:cs="Arial"/>
              </w:rPr>
            </w:pPr>
            <w:r w:rsidRPr="000002C0">
              <w:rPr>
                <w:rFonts w:ascii="Arial" w:hAnsi="Arial" w:cs="Arial"/>
              </w:rPr>
              <w:t xml:space="preserve">The product range is primarily nut </w:t>
            </w:r>
            <w:r w:rsidR="00CF1142" w:rsidRPr="000002C0">
              <w:rPr>
                <w:rFonts w:ascii="Arial" w:hAnsi="Arial" w:cs="Arial"/>
              </w:rPr>
              <w:t>butter</w:t>
            </w:r>
            <w:r w:rsidRPr="000002C0">
              <w:rPr>
                <w:rFonts w:ascii="Arial" w:hAnsi="Arial" w:cs="Arial"/>
              </w:rPr>
              <w:t xml:space="preserve"> and related snacks.</w:t>
            </w:r>
          </w:p>
          <w:p w14:paraId="4540A135" w14:textId="77777777" w:rsidR="003A6940" w:rsidRDefault="003A6940" w:rsidP="000002C0">
            <w:pPr>
              <w:spacing w:line="360" w:lineRule="auto"/>
              <w:jc w:val="right"/>
              <w:rPr>
                <w:rFonts w:ascii="Arial" w:hAnsi="Arial" w:cs="Arial"/>
              </w:rPr>
            </w:pPr>
          </w:p>
        </w:tc>
      </w:tr>
      <w:tr w:rsidR="003A6940" w14:paraId="00F79F3A" w14:textId="77777777" w:rsidTr="003A6940">
        <w:tc>
          <w:tcPr>
            <w:tcW w:w="4788" w:type="dxa"/>
          </w:tcPr>
          <w:p w14:paraId="3DF9AB47" w14:textId="14198475" w:rsidR="003A6940" w:rsidRDefault="00F34008" w:rsidP="00352576">
            <w:pPr>
              <w:spacing w:line="360" w:lineRule="auto"/>
              <w:rPr>
                <w:rFonts w:ascii="Arial" w:hAnsi="Arial" w:cs="Arial"/>
              </w:rPr>
            </w:pPr>
            <w:r w:rsidRPr="00F34008">
              <w:rPr>
                <w:rFonts w:ascii="Arial" w:hAnsi="Arial" w:cs="Arial"/>
              </w:rPr>
              <w:lastRenderedPageBreak/>
              <w:t>OPPORTUNITIES</w:t>
            </w:r>
          </w:p>
        </w:tc>
        <w:tc>
          <w:tcPr>
            <w:tcW w:w="4788" w:type="dxa"/>
          </w:tcPr>
          <w:p w14:paraId="2E2C9FB5" w14:textId="36E622B6" w:rsidR="003A6940" w:rsidRDefault="002B13D0" w:rsidP="00352576">
            <w:pPr>
              <w:spacing w:line="360" w:lineRule="auto"/>
              <w:rPr>
                <w:rFonts w:ascii="Arial" w:hAnsi="Arial" w:cs="Arial"/>
              </w:rPr>
            </w:pPr>
            <w:r w:rsidRPr="002B13D0">
              <w:rPr>
                <w:rFonts w:ascii="Arial" w:hAnsi="Arial" w:cs="Arial"/>
              </w:rPr>
              <w:t>THREATS</w:t>
            </w:r>
          </w:p>
        </w:tc>
      </w:tr>
      <w:tr w:rsidR="003A6940" w14:paraId="6AC7E68C" w14:textId="77777777" w:rsidTr="003A6940">
        <w:tc>
          <w:tcPr>
            <w:tcW w:w="4788" w:type="dxa"/>
          </w:tcPr>
          <w:p w14:paraId="75841F27" w14:textId="77777777" w:rsidR="007537FB" w:rsidRPr="005A1721" w:rsidRDefault="007537FB" w:rsidP="005A1721">
            <w:pPr>
              <w:pStyle w:val="ListParagraph"/>
              <w:numPr>
                <w:ilvl w:val="0"/>
                <w:numId w:val="5"/>
              </w:numPr>
              <w:spacing w:line="360" w:lineRule="auto"/>
              <w:rPr>
                <w:rFonts w:ascii="Arial" w:hAnsi="Arial" w:cs="Arial"/>
              </w:rPr>
            </w:pPr>
            <w:r w:rsidRPr="005A1721">
              <w:rPr>
                <w:rFonts w:ascii="Arial" w:hAnsi="Arial" w:cs="Arial"/>
              </w:rPr>
              <w:t>The company is expanding its product range to include healthier snacking and plant-based options.</w:t>
            </w:r>
          </w:p>
          <w:p w14:paraId="3CEC93C9" w14:textId="77777777" w:rsidR="00003453" w:rsidRPr="005A1721" w:rsidRDefault="00003453" w:rsidP="005A1721">
            <w:pPr>
              <w:pStyle w:val="ListParagraph"/>
              <w:numPr>
                <w:ilvl w:val="0"/>
                <w:numId w:val="5"/>
              </w:numPr>
              <w:spacing w:line="360" w:lineRule="auto"/>
              <w:rPr>
                <w:rFonts w:ascii="Arial" w:hAnsi="Arial" w:cs="Arial"/>
              </w:rPr>
            </w:pPr>
            <w:r w:rsidRPr="005A1721">
              <w:rPr>
                <w:rFonts w:ascii="Arial" w:hAnsi="Arial" w:cs="Arial"/>
              </w:rPr>
              <w:t>The trend of ethical, sustainable, and health-focused products is gaining popularity among consumers.</w:t>
            </w:r>
          </w:p>
          <w:p w14:paraId="51C99566" w14:textId="77777777" w:rsidR="006D0AA9" w:rsidRPr="005A1721" w:rsidRDefault="006D0AA9" w:rsidP="005A1721">
            <w:pPr>
              <w:pStyle w:val="ListParagraph"/>
              <w:numPr>
                <w:ilvl w:val="0"/>
                <w:numId w:val="5"/>
              </w:numPr>
              <w:spacing w:line="360" w:lineRule="auto"/>
              <w:rPr>
                <w:rFonts w:ascii="Arial" w:hAnsi="Arial" w:cs="Arial"/>
              </w:rPr>
            </w:pPr>
            <w:r w:rsidRPr="005A1721">
              <w:rPr>
                <w:rFonts w:ascii="Arial" w:hAnsi="Arial" w:cs="Arial"/>
              </w:rPr>
              <w:t>The expansion of the company into Europe, North America, and Asia is a significant aspect of its global strategy.</w:t>
            </w:r>
          </w:p>
          <w:p w14:paraId="36A41796" w14:textId="690420EE" w:rsidR="003A6940" w:rsidRPr="005A1721" w:rsidRDefault="0044166B" w:rsidP="005A1721">
            <w:pPr>
              <w:pStyle w:val="ListParagraph"/>
              <w:numPr>
                <w:ilvl w:val="0"/>
                <w:numId w:val="5"/>
              </w:numPr>
              <w:spacing w:line="360" w:lineRule="auto"/>
              <w:rPr>
                <w:rFonts w:ascii="Arial" w:hAnsi="Arial" w:cs="Arial"/>
              </w:rPr>
            </w:pPr>
            <w:r w:rsidRPr="005A1721">
              <w:rPr>
                <w:rFonts w:ascii="Arial" w:hAnsi="Arial" w:cs="Arial"/>
              </w:rPr>
              <w:t>The company is forming strategic partnerships with retailers, cafes, and health-centric food services.</w:t>
            </w:r>
          </w:p>
        </w:tc>
        <w:tc>
          <w:tcPr>
            <w:tcW w:w="4788" w:type="dxa"/>
          </w:tcPr>
          <w:p w14:paraId="3F5000E3" w14:textId="77777777" w:rsidR="00E2595D" w:rsidRPr="002C3B2B" w:rsidRDefault="00E2595D" w:rsidP="002C3B2B">
            <w:pPr>
              <w:pStyle w:val="ListParagraph"/>
              <w:numPr>
                <w:ilvl w:val="0"/>
                <w:numId w:val="6"/>
              </w:numPr>
              <w:spacing w:line="360" w:lineRule="auto"/>
              <w:rPr>
                <w:rFonts w:ascii="Arial" w:hAnsi="Arial" w:cs="Arial"/>
              </w:rPr>
            </w:pPr>
            <w:r w:rsidRPr="002C3B2B">
              <w:rPr>
                <w:rFonts w:ascii="Arial" w:hAnsi="Arial" w:cs="Arial"/>
              </w:rPr>
              <w:t>The market is facing intense competition from both established brands and new market entrants.</w:t>
            </w:r>
          </w:p>
          <w:p w14:paraId="3E9FDD4D" w14:textId="77777777" w:rsidR="00197CCB" w:rsidRPr="002C3B2B" w:rsidRDefault="00197CCB" w:rsidP="002C3B2B">
            <w:pPr>
              <w:pStyle w:val="ListParagraph"/>
              <w:numPr>
                <w:ilvl w:val="0"/>
                <w:numId w:val="6"/>
              </w:numPr>
              <w:spacing w:line="360" w:lineRule="auto"/>
              <w:rPr>
                <w:rFonts w:ascii="Arial" w:hAnsi="Arial" w:cs="Arial"/>
              </w:rPr>
            </w:pPr>
            <w:r w:rsidRPr="002C3B2B">
              <w:rPr>
                <w:rFonts w:ascii="Arial" w:hAnsi="Arial" w:cs="Arial"/>
              </w:rPr>
              <w:t>The market is facing intense competition from both established brands and new market entrants.</w:t>
            </w:r>
          </w:p>
          <w:p w14:paraId="41372099" w14:textId="77777777" w:rsidR="00BA00C0" w:rsidRPr="002C3B2B" w:rsidRDefault="00BA00C0" w:rsidP="002C3B2B">
            <w:pPr>
              <w:pStyle w:val="ListParagraph"/>
              <w:numPr>
                <w:ilvl w:val="0"/>
                <w:numId w:val="6"/>
              </w:numPr>
              <w:spacing w:line="360" w:lineRule="auto"/>
              <w:rPr>
                <w:rFonts w:ascii="Arial" w:hAnsi="Arial" w:cs="Arial"/>
              </w:rPr>
            </w:pPr>
            <w:r w:rsidRPr="002C3B2B">
              <w:rPr>
                <w:rFonts w:ascii="Arial" w:hAnsi="Arial" w:cs="Arial"/>
              </w:rPr>
              <w:t>The company is experiencing supply chain disruptions due to fluctuations in the prices of nuts.</w:t>
            </w:r>
          </w:p>
          <w:p w14:paraId="5029B314" w14:textId="243C3AD9" w:rsidR="003A6940" w:rsidRPr="00095AA4" w:rsidRDefault="00392A8B" w:rsidP="00352576">
            <w:pPr>
              <w:pStyle w:val="ListParagraph"/>
              <w:numPr>
                <w:ilvl w:val="0"/>
                <w:numId w:val="6"/>
              </w:numPr>
              <w:spacing w:line="360" w:lineRule="auto"/>
              <w:rPr>
                <w:rFonts w:ascii="Arial" w:hAnsi="Arial" w:cs="Arial"/>
              </w:rPr>
            </w:pPr>
            <w:r w:rsidRPr="002C3B2B">
              <w:rPr>
                <w:rFonts w:ascii="Arial" w:hAnsi="Arial" w:cs="Arial"/>
              </w:rPr>
              <w:t xml:space="preserve">The food industry is experiencing changes in regulations and increased scrutiny </w:t>
            </w:r>
            <w:r w:rsidR="002C3B2B" w:rsidRPr="002C3B2B">
              <w:rPr>
                <w:rFonts w:ascii="Arial" w:hAnsi="Arial" w:cs="Arial"/>
              </w:rPr>
              <w:t>of</w:t>
            </w:r>
            <w:r w:rsidRPr="002C3B2B">
              <w:rPr>
                <w:rFonts w:ascii="Arial" w:hAnsi="Arial" w:cs="Arial"/>
              </w:rPr>
              <w:t xml:space="preserve"> product claims.</w:t>
            </w:r>
          </w:p>
        </w:tc>
      </w:tr>
    </w:tbl>
    <w:p w14:paraId="3736069D" w14:textId="2B26F900" w:rsidR="0052197A" w:rsidRPr="0052197A" w:rsidRDefault="0052197A" w:rsidP="0052197A">
      <w:pPr>
        <w:spacing w:line="360" w:lineRule="auto"/>
        <w:rPr>
          <w:rFonts w:ascii="Arial" w:hAnsi="Arial" w:cs="Arial"/>
        </w:rPr>
      </w:pPr>
    </w:p>
    <w:p w14:paraId="6AEF325C" w14:textId="13D4F2E3" w:rsidR="00BF0A98" w:rsidRPr="006F66E8" w:rsidRDefault="00BF0A98" w:rsidP="006F66E8">
      <w:pPr>
        <w:pStyle w:val="Heading3"/>
        <w:rPr>
          <w:rFonts w:ascii="Arial" w:hAnsi="Arial" w:cs="Arial"/>
          <w:b/>
          <w:bCs/>
          <w:color w:val="auto"/>
          <w:sz w:val="24"/>
          <w:szCs w:val="24"/>
        </w:rPr>
      </w:pPr>
      <w:bookmarkStart w:id="9" w:name="_Toc213235767"/>
      <w:r w:rsidRPr="006F66E8">
        <w:rPr>
          <w:rFonts w:ascii="Arial" w:hAnsi="Arial" w:cs="Arial"/>
          <w:b/>
          <w:bCs/>
          <w:color w:val="auto"/>
          <w:sz w:val="24"/>
          <w:szCs w:val="24"/>
        </w:rPr>
        <w:t>VALUE CHAIN</w:t>
      </w:r>
      <w:bookmarkEnd w:id="9"/>
      <w:r w:rsidRPr="006F66E8">
        <w:rPr>
          <w:rFonts w:ascii="Arial" w:hAnsi="Arial" w:cs="Arial"/>
          <w:b/>
          <w:bCs/>
          <w:color w:val="auto"/>
          <w:sz w:val="24"/>
          <w:szCs w:val="24"/>
        </w:rPr>
        <w:t xml:space="preserve"> </w:t>
      </w:r>
    </w:p>
    <w:p w14:paraId="42A2DFAF" w14:textId="7A2B37E1" w:rsidR="00324D82" w:rsidRPr="00324D82" w:rsidRDefault="00324D82" w:rsidP="00324D82">
      <w:pPr>
        <w:spacing w:line="360" w:lineRule="auto"/>
        <w:rPr>
          <w:rFonts w:ascii="Arial" w:hAnsi="Arial" w:cs="Arial"/>
        </w:rPr>
      </w:pPr>
      <w:r w:rsidRPr="00324D82">
        <w:rPr>
          <w:rFonts w:ascii="Arial" w:hAnsi="Arial" w:cs="Arial"/>
        </w:rPr>
        <w:t xml:space="preserve">This value chain positions Pip &amp; Nut as a leader in the ethical nut butter market, catering to modern, conscious consumers. By leveraging ethical sourcing, agile operations, and dynamic marketing it enhances competitive advantage with a focus on </w:t>
      </w:r>
      <w:r w:rsidRPr="00324D82">
        <w:rPr>
          <w:rFonts w:ascii="Arial" w:hAnsi="Arial" w:cs="Arial"/>
        </w:rPr>
        <w:lastRenderedPageBreak/>
        <w:t>health, sustainability, and quality. For sustained success, controlling supply quality and boosting digital engagement are crucial.</w:t>
      </w:r>
      <w:r w:rsidR="00533BB5">
        <w:rPr>
          <w:rFonts w:ascii="Arial" w:hAnsi="Arial" w:cs="Arial"/>
        </w:rPr>
        <w:t xml:space="preserve"> </w:t>
      </w:r>
      <w:r w:rsidR="00344684">
        <w:rPr>
          <w:rFonts w:ascii="Arial" w:hAnsi="Arial" w:cs="Arial"/>
        </w:rPr>
        <w:t>(</w:t>
      </w:r>
      <w:r w:rsidR="00533BB5" w:rsidRPr="00533BB5">
        <w:rPr>
          <w:rFonts w:ascii="Arial" w:hAnsi="Arial" w:cs="Arial"/>
        </w:rPr>
        <w:t>Devlin, Birtwistle and Macedo, 2003)</w:t>
      </w:r>
    </w:p>
    <w:p w14:paraId="5140E8F8" w14:textId="30A0AC34" w:rsidR="00324D82" w:rsidRPr="00324D82" w:rsidRDefault="00324D82" w:rsidP="00324D82">
      <w:pPr>
        <w:spacing w:line="360" w:lineRule="auto"/>
        <w:rPr>
          <w:rFonts w:ascii="Arial" w:hAnsi="Arial" w:cs="Arial"/>
        </w:rPr>
      </w:pPr>
      <w:r w:rsidRPr="00324D82">
        <w:rPr>
          <w:rFonts w:ascii="Arial" w:hAnsi="Arial" w:cs="Arial"/>
        </w:rPr>
        <w:t xml:space="preserve">Pip &amp; Nut derives </w:t>
      </w:r>
      <w:r w:rsidR="00A03C80">
        <w:rPr>
          <w:rFonts w:ascii="Arial" w:hAnsi="Arial" w:cs="Arial"/>
        </w:rPr>
        <w:t xml:space="preserve">a </w:t>
      </w:r>
      <w:r w:rsidRPr="00324D82">
        <w:rPr>
          <w:rFonts w:ascii="Arial" w:hAnsi="Arial" w:cs="Arial"/>
        </w:rPr>
        <w:t xml:space="preserve">competitive advantage through </w:t>
      </w:r>
      <w:r w:rsidR="00A03C80" w:rsidRPr="00324D82">
        <w:rPr>
          <w:rFonts w:ascii="Arial" w:hAnsi="Arial" w:cs="Arial"/>
        </w:rPr>
        <w:t>ethically sourced</w:t>
      </w:r>
      <w:r w:rsidRPr="00324D82">
        <w:rPr>
          <w:rFonts w:ascii="Arial" w:hAnsi="Arial" w:cs="Arial"/>
        </w:rPr>
        <w:t xml:space="preserve"> premium nuts, third-party manufacturing, efficient distribution, and sustainable packaging. Digital marketing amplifies brand loyalty and customer engagement, driving repeat purchases, while supporting activities like ethical procurement </w:t>
      </w:r>
      <w:r w:rsidR="00A03C80">
        <w:rPr>
          <w:rFonts w:ascii="Arial" w:hAnsi="Arial" w:cs="Arial"/>
        </w:rPr>
        <w:t xml:space="preserve">that </w:t>
      </w:r>
      <w:r w:rsidRPr="00324D82">
        <w:rPr>
          <w:rFonts w:ascii="Arial" w:hAnsi="Arial" w:cs="Arial"/>
        </w:rPr>
        <w:t>enhance differentiation.</w:t>
      </w:r>
    </w:p>
    <w:p w14:paraId="2BCE3221" w14:textId="7B464138" w:rsidR="002A1DD9" w:rsidRPr="006F66E8" w:rsidRDefault="00522526" w:rsidP="006F66E8">
      <w:pPr>
        <w:pStyle w:val="Heading2"/>
        <w:rPr>
          <w:rFonts w:ascii="Arial" w:hAnsi="Arial" w:cs="Arial"/>
          <w:b/>
          <w:bCs/>
          <w:color w:val="auto"/>
          <w:sz w:val="24"/>
          <w:szCs w:val="24"/>
        </w:rPr>
      </w:pPr>
      <w:bookmarkStart w:id="10" w:name="_Toc213235768"/>
      <w:r w:rsidRPr="006F66E8">
        <w:rPr>
          <w:rFonts w:ascii="Arial" w:hAnsi="Arial" w:cs="Arial"/>
          <w:b/>
          <w:bCs/>
          <w:color w:val="auto"/>
          <w:sz w:val="24"/>
          <w:szCs w:val="24"/>
        </w:rPr>
        <w:t>EXTERNAL ENVIRONMENT:</w:t>
      </w:r>
      <w:bookmarkEnd w:id="10"/>
    </w:p>
    <w:p w14:paraId="43017D02" w14:textId="56A389D0" w:rsidR="00BF0A98" w:rsidRPr="006F66E8" w:rsidRDefault="00BF0A98" w:rsidP="006F66E8">
      <w:pPr>
        <w:pStyle w:val="Heading3"/>
        <w:rPr>
          <w:rFonts w:ascii="Arial" w:hAnsi="Arial" w:cs="Arial"/>
          <w:b/>
          <w:bCs/>
          <w:color w:val="auto"/>
          <w:sz w:val="24"/>
          <w:szCs w:val="24"/>
        </w:rPr>
      </w:pPr>
      <w:bookmarkStart w:id="11" w:name="_Toc213235769"/>
      <w:r w:rsidRPr="006F66E8">
        <w:rPr>
          <w:rFonts w:ascii="Arial" w:hAnsi="Arial" w:cs="Arial"/>
          <w:b/>
          <w:bCs/>
          <w:color w:val="auto"/>
          <w:sz w:val="24"/>
          <w:szCs w:val="24"/>
        </w:rPr>
        <w:t>PESTEL ANALYSIS</w:t>
      </w:r>
      <w:bookmarkEnd w:id="11"/>
      <w:r w:rsidRPr="006F66E8">
        <w:rPr>
          <w:rFonts w:ascii="Arial" w:hAnsi="Arial" w:cs="Arial"/>
          <w:b/>
          <w:bCs/>
          <w:color w:val="auto"/>
          <w:sz w:val="24"/>
          <w:szCs w:val="24"/>
        </w:rPr>
        <w:t xml:space="preserve"> </w:t>
      </w:r>
    </w:p>
    <w:p w14:paraId="331EF19A" w14:textId="3DBAF968" w:rsidR="00392D7B" w:rsidRDefault="00AF084A" w:rsidP="00392D7B">
      <w:pPr>
        <w:spacing w:line="360" w:lineRule="auto"/>
        <w:rPr>
          <w:rFonts w:ascii="Arial" w:hAnsi="Arial" w:cs="Arial"/>
        </w:rPr>
      </w:pPr>
      <w:r w:rsidRPr="00352576">
        <w:rPr>
          <w:rFonts w:ascii="Arial" w:hAnsi="Arial" w:cs="Arial"/>
        </w:rPr>
        <w:t xml:space="preserve">Pip &amp; Nut's </w:t>
      </w:r>
      <w:r w:rsidR="00352576" w:rsidRPr="00352576">
        <w:rPr>
          <w:rFonts w:ascii="Arial" w:hAnsi="Arial" w:cs="Arial"/>
        </w:rPr>
        <w:t>PESTEL</w:t>
      </w:r>
      <w:r w:rsidR="00D30792" w:rsidRPr="00D30792">
        <w:rPr>
          <w:rFonts w:ascii="Arial" w:hAnsi="Arial" w:cs="Arial"/>
        </w:rPr>
        <w:t xml:space="preserve"> analysis reveals key factors influencing Pip &amp; Nut, including</w:t>
      </w:r>
      <w:r w:rsidR="00343505">
        <w:rPr>
          <w:rFonts w:ascii="Arial" w:hAnsi="Arial" w:cs="Arial"/>
        </w:rPr>
        <w:t xml:space="preserve"> political </w:t>
      </w:r>
      <w:r w:rsidR="00173650">
        <w:rPr>
          <w:rFonts w:ascii="Arial" w:hAnsi="Arial" w:cs="Arial"/>
        </w:rPr>
        <w:t xml:space="preserve">influences, </w:t>
      </w:r>
      <w:r w:rsidR="00173650" w:rsidRPr="00D30792">
        <w:rPr>
          <w:rFonts w:ascii="Arial" w:hAnsi="Arial" w:cs="Arial"/>
        </w:rPr>
        <w:t>social</w:t>
      </w:r>
      <w:r w:rsidR="00D30792" w:rsidRPr="00D30792">
        <w:rPr>
          <w:rFonts w:ascii="Arial" w:hAnsi="Arial" w:cs="Arial"/>
        </w:rPr>
        <w:t xml:space="preserve"> trends, economic downturns, technological advancements, and regulatory standards on food </w:t>
      </w:r>
      <w:r w:rsidR="00EF4A1D">
        <w:rPr>
          <w:rFonts w:ascii="Arial" w:hAnsi="Arial" w:cs="Arial"/>
        </w:rPr>
        <w:t>labelling</w:t>
      </w:r>
      <w:r w:rsidR="00D30792" w:rsidRPr="00D30792">
        <w:rPr>
          <w:rFonts w:ascii="Arial" w:hAnsi="Arial" w:cs="Arial"/>
        </w:rPr>
        <w:t xml:space="preserve"> and sustainability.</w:t>
      </w:r>
      <w:r w:rsidR="00224389">
        <w:rPr>
          <w:rFonts w:ascii="Arial" w:hAnsi="Arial" w:cs="Arial"/>
        </w:rPr>
        <w:t xml:space="preserve"> </w:t>
      </w:r>
      <w:r w:rsidR="000A79BD">
        <w:rPr>
          <w:rFonts w:ascii="Arial" w:hAnsi="Arial" w:cs="Arial"/>
        </w:rPr>
        <w:t>(</w:t>
      </w:r>
      <w:r w:rsidR="00224389" w:rsidRPr="00224389">
        <w:rPr>
          <w:rFonts w:ascii="Arial" w:hAnsi="Arial" w:cs="Arial"/>
        </w:rPr>
        <w:t>Yusop, 2018</w:t>
      </w:r>
      <w:r w:rsidR="000A79BD">
        <w:rPr>
          <w:rFonts w:ascii="Arial" w:hAnsi="Arial" w:cs="Arial"/>
        </w:rPr>
        <w:t>)</w:t>
      </w:r>
    </w:p>
    <w:p w14:paraId="7D408DF9" w14:textId="464133AE" w:rsidR="00337649" w:rsidRDefault="00B66AA5" w:rsidP="00352576">
      <w:pPr>
        <w:spacing w:line="360" w:lineRule="auto"/>
        <w:rPr>
          <w:rFonts w:ascii="Arial" w:hAnsi="Arial" w:cs="Arial"/>
        </w:rPr>
      </w:pPr>
      <w:r>
        <w:rPr>
          <w:noProof/>
        </w:rPr>
        <w:drawing>
          <wp:inline distT="0" distB="0" distL="0" distR="0" wp14:anchorId="40ABE030" wp14:editId="676B662F">
            <wp:extent cx="6451581" cy="4537494"/>
            <wp:effectExtent l="0" t="0" r="0" b="0"/>
            <wp:docPr id="7875329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8975" cy="4556760"/>
                    </a:xfrm>
                    <a:prstGeom prst="rect">
                      <a:avLst/>
                    </a:prstGeom>
                    <a:noFill/>
                    <a:ln>
                      <a:noFill/>
                    </a:ln>
                  </pic:spPr>
                </pic:pic>
              </a:graphicData>
            </a:graphic>
          </wp:inline>
        </w:drawing>
      </w:r>
    </w:p>
    <w:p w14:paraId="62447D58" w14:textId="77777777" w:rsidR="008C47A5" w:rsidRPr="009F1749" w:rsidRDefault="00337649" w:rsidP="009F1749">
      <w:pPr>
        <w:pStyle w:val="Heading3"/>
        <w:rPr>
          <w:rFonts w:ascii="Arial" w:hAnsi="Arial" w:cs="Arial"/>
          <w:b/>
          <w:bCs/>
          <w:color w:val="auto"/>
          <w:sz w:val="24"/>
          <w:szCs w:val="24"/>
        </w:rPr>
      </w:pPr>
      <w:bookmarkStart w:id="12" w:name="_Toc213235770"/>
      <w:r w:rsidRPr="009F1749">
        <w:rPr>
          <w:rFonts w:ascii="Arial" w:hAnsi="Arial" w:cs="Arial"/>
          <w:b/>
          <w:bCs/>
          <w:color w:val="auto"/>
          <w:sz w:val="24"/>
          <w:szCs w:val="24"/>
        </w:rPr>
        <w:lastRenderedPageBreak/>
        <w:t>THE IMPACT OF PESTEL ANA</w:t>
      </w:r>
      <w:r w:rsidR="008C47A5" w:rsidRPr="009F1749">
        <w:rPr>
          <w:rFonts w:ascii="Arial" w:hAnsi="Arial" w:cs="Arial"/>
          <w:b/>
          <w:bCs/>
          <w:color w:val="auto"/>
          <w:sz w:val="24"/>
          <w:szCs w:val="24"/>
        </w:rPr>
        <w:t>LYSIS</w:t>
      </w:r>
      <w:bookmarkEnd w:id="12"/>
      <w:r w:rsidR="008C47A5" w:rsidRPr="009F1749">
        <w:rPr>
          <w:rFonts w:ascii="Arial" w:hAnsi="Arial" w:cs="Arial"/>
          <w:b/>
          <w:bCs/>
          <w:color w:val="auto"/>
          <w:sz w:val="24"/>
          <w:szCs w:val="24"/>
        </w:rPr>
        <w:t xml:space="preserve"> </w:t>
      </w:r>
    </w:p>
    <w:p w14:paraId="5EC14987" w14:textId="673E0B9E" w:rsidR="0021638F" w:rsidRPr="006A16FC" w:rsidRDefault="0021638F" w:rsidP="0021638F">
      <w:pPr>
        <w:spacing w:line="360" w:lineRule="auto"/>
        <w:rPr>
          <w:rFonts w:ascii="Arial" w:hAnsi="Arial" w:cs="Arial"/>
          <w:lang w:val="it-IT"/>
        </w:rPr>
      </w:pPr>
      <w:r w:rsidRPr="0021638F">
        <w:rPr>
          <w:rFonts w:ascii="Arial" w:hAnsi="Arial" w:cs="Arial"/>
        </w:rPr>
        <w:t>PESTEL allows Pip &amp; Nut to research, analyse and understand factors that can affect or influence its operations in the UK’s food industry. Pip &amp; Nut’s PESTEL analysis included: economic factors that can influence pricing and supply chain strategy, social factors, when focusing on health-conscious product development, technological factors, in considering distribution channels and production innovation, political and legal factors, which also needs to be considered in terms of food safety and manufacturing regulations, and environmental factors to monitor and improve sustainability practices. With this method, Pip &amp; Nut can remain adaptable to change, resilient in the face of risk, and keep a competitive advantage in the marketplace.</w:t>
      </w:r>
      <w:r w:rsidR="00143500">
        <w:rPr>
          <w:rFonts w:ascii="Arial" w:hAnsi="Arial" w:cs="Arial"/>
        </w:rPr>
        <w:t xml:space="preserve"> </w:t>
      </w:r>
      <w:r w:rsidR="0083146A">
        <w:rPr>
          <w:rFonts w:ascii="Arial" w:hAnsi="Arial" w:cs="Arial"/>
        </w:rPr>
        <w:t>(</w:t>
      </w:r>
      <w:r w:rsidR="00143500" w:rsidRPr="006A16FC">
        <w:rPr>
          <w:rFonts w:ascii="Arial" w:hAnsi="Arial" w:cs="Arial"/>
          <w:lang w:val="it-IT"/>
        </w:rPr>
        <w:t xml:space="preserve">Oraman, </w:t>
      </w:r>
      <w:r w:rsidR="0083146A">
        <w:rPr>
          <w:rFonts w:ascii="Arial" w:hAnsi="Arial" w:cs="Arial"/>
          <w:lang w:val="it-IT"/>
        </w:rPr>
        <w:t>et al</w:t>
      </w:r>
      <w:r w:rsidR="00143500" w:rsidRPr="006A16FC">
        <w:rPr>
          <w:rFonts w:ascii="Arial" w:hAnsi="Arial" w:cs="Arial"/>
          <w:lang w:val="it-IT"/>
        </w:rPr>
        <w:t>, 2018</w:t>
      </w:r>
      <w:r w:rsidR="006A16FC">
        <w:rPr>
          <w:rFonts w:ascii="Arial" w:hAnsi="Arial" w:cs="Arial"/>
          <w:lang w:val="it-IT"/>
        </w:rPr>
        <w:t>)</w:t>
      </w:r>
    </w:p>
    <w:p w14:paraId="382EA6B2" w14:textId="77777777" w:rsidR="0021638F" w:rsidRPr="009F1749" w:rsidRDefault="0021638F" w:rsidP="009F1749">
      <w:pPr>
        <w:pStyle w:val="Heading3"/>
        <w:rPr>
          <w:rFonts w:ascii="Arial" w:hAnsi="Arial" w:cs="Arial"/>
          <w:b/>
          <w:bCs/>
          <w:color w:val="auto"/>
          <w:sz w:val="24"/>
          <w:szCs w:val="24"/>
        </w:rPr>
      </w:pPr>
      <w:bookmarkStart w:id="13" w:name="_Toc213235771"/>
      <w:r w:rsidRPr="009F1749">
        <w:rPr>
          <w:rFonts w:ascii="Arial" w:hAnsi="Arial" w:cs="Arial"/>
          <w:b/>
          <w:bCs/>
          <w:color w:val="auto"/>
          <w:sz w:val="24"/>
          <w:szCs w:val="24"/>
        </w:rPr>
        <w:t>PORTER’S FIVE FORCES ANALYSIS</w:t>
      </w:r>
      <w:bookmarkEnd w:id="13"/>
      <w:r w:rsidRPr="009F1749">
        <w:rPr>
          <w:rFonts w:ascii="Arial" w:hAnsi="Arial" w:cs="Arial"/>
          <w:b/>
          <w:bCs/>
          <w:color w:val="auto"/>
          <w:sz w:val="24"/>
          <w:szCs w:val="24"/>
        </w:rPr>
        <w:t xml:space="preserve"> </w:t>
      </w:r>
    </w:p>
    <w:p w14:paraId="70BDCEA8" w14:textId="19336839" w:rsidR="0021638F" w:rsidRPr="0021638F" w:rsidRDefault="0021638F" w:rsidP="0021638F">
      <w:pPr>
        <w:spacing w:line="360" w:lineRule="auto"/>
        <w:rPr>
          <w:rFonts w:ascii="Arial" w:hAnsi="Arial" w:cs="Arial"/>
        </w:rPr>
      </w:pPr>
      <w:r w:rsidRPr="0021638F">
        <w:rPr>
          <w:rFonts w:ascii="Arial" w:hAnsi="Arial" w:cs="Arial"/>
        </w:rPr>
        <w:t xml:space="preserve">Pip &amp; Nut’s five forces analysis </w:t>
      </w:r>
      <w:r w:rsidR="00DE6E66">
        <w:rPr>
          <w:rFonts w:ascii="Arial" w:hAnsi="Arial" w:cs="Arial"/>
        </w:rPr>
        <w:t>indicates</w:t>
      </w:r>
      <w:r w:rsidRPr="0021638F">
        <w:rPr>
          <w:rFonts w:ascii="Arial" w:hAnsi="Arial" w:cs="Arial"/>
        </w:rPr>
        <w:t xml:space="preserve"> moderate-to-highly competitive rivalry and significant supplier bargaining power, with a moderate level of buyer power due to product differentiation, and threats from substitutes and new entrants.</w:t>
      </w:r>
      <w:r w:rsidR="00365AA8">
        <w:rPr>
          <w:rFonts w:ascii="Arial" w:hAnsi="Arial" w:cs="Arial"/>
        </w:rPr>
        <w:t xml:space="preserve"> (</w:t>
      </w:r>
      <w:r w:rsidR="00365AA8" w:rsidRPr="005379F1">
        <w:rPr>
          <w:rFonts w:ascii="Arial" w:hAnsi="Arial" w:cs="Arial"/>
        </w:rPr>
        <w:t>Almomani and Bataineh, 2013</w:t>
      </w:r>
      <w:r w:rsidR="00365AA8">
        <w:rPr>
          <w:rFonts w:ascii="Arial" w:hAnsi="Arial" w:cs="Arial"/>
        </w:rPr>
        <w:t>)</w:t>
      </w:r>
    </w:p>
    <w:p w14:paraId="3CADF4A0" w14:textId="37CAD815" w:rsidR="0021638F" w:rsidRPr="000767D1" w:rsidRDefault="0021638F" w:rsidP="000767D1">
      <w:pPr>
        <w:spacing w:line="360" w:lineRule="auto"/>
        <w:rPr>
          <w:rFonts w:ascii="Arial" w:hAnsi="Arial" w:cs="Arial"/>
        </w:rPr>
      </w:pPr>
      <w:r w:rsidRPr="000767D1">
        <w:rPr>
          <w:rFonts w:ascii="Arial" w:hAnsi="Arial" w:cs="Arial"/>
        </w:rPr>
        <w:t xml:space="preserve">1. THREAT OF NEW ENTRANTS: Pip &amp; </w:t>
      </w:r>
      <w:r w:rsidR="00DE6E66">
        <w:rPr>
          <w:rFonts w:ascii="Arial" w:hAnsi="Arial" w:cs="Arial"/>
        </w:rPr>
        <w:t>Nut's</w:t>
      </w:r>
      <w:r w:rsidRPr="000767D1">
        <w:rPr>
          <w:rFonts w:ascii="Arial" w:hAnsi="Arial" w:cs="Arial"/>
        </w:rPr>
        <w:t xml:space="preserve"> brand identity of being health and ethics-focused can create loyal customers, but due to the ease of product entry, if not protected against, competition could occur quickly and largely online.</w:t>
      </w:r>
    </w:p>
    <w:p w14:paraId="788E5FAF" w14:textId="378F3A86" w:rsidR="0021638F" w:rsidRPr="000767D1" w:rsidRDefault="0021638F" w:rsidP="000767D1">
      <w:pPr>
        <w:spacing w:line="360" w:lineRule="auto"/>
        <w:rPr>
          <w:rFonts w:ascii="Arial" w:hAnsi="Arial" w:cs="Arial"/>
        </w:rPr>
      </w:pPr>
      <w:r w:rsidRPr="000767D1">
        <w:rPr>
          <w:rFonts w:ascii="Arial" w:hAnsi="Arial" w:cs="Arial"/>
        </w:rPr>
        <w:t xml:space="preserve">2. BARGAINING POWER OF SUPPLIERS: Pip &amp; Nut </w:t>
      </w:r>
      <w:r w:rsidR="00DE6E66" w:rsidRPr="000767D1">
        <w:rPr>
          <w:rFonts w:ascii="Arial" w:hAnsi="Arial" w:cs="Arial"/>
        </w:rPr>
        <w:t>require</w:t>
      </w:r>
      <w:r w:rsidRPr="000767D1">
        <w:rPr>
          <w:rFonts w:ascii="Arial" w:hAnsi="Arial" w:cs="Arial"/>
        </w:rPr>
        <w:t xml:space="preserve"> premium nut sourcing and a focus on building supplier relationships</w:t>
      </w:r>
      <w:r w:rsidR="00DE6E66">
        <w:rPr>
          <w:rFonts w:ascii="Arial" w:hAnsi="Arial" w:cs="Arial"/>
        </w:rPr>
        <w:t>;</w:t>
      </w:r>
      <w:r w:rsidRPr="000767D1">
        <w:rPr>
          <w:rFonts w:ascii="Arial" w:hAnsi="Arial" w:cs="Arial"/>
        </w:rPr>
        <w:t xml:space="preserve"> therefore</w:t>
      </w:r>
      <w:r w:rsidR="00DE6E66">
        <w:rPr>
          <w:rFonts w:ascii="Arial" w:hAnsi="Arial" w:cs="Arial"/>
        </w:rPr>
        <w:t>,</w:t>
      </w:r>
      <w:r w:rsidRPr="000767D1">
        <w:rPr>
          <w:rFonts w:ascii="Arial" w:hAnsi="Arial" w:cs="Arial"/>
        </w:rPr>
        <w:t xml:space="preserve"> the products can have a volatile price due to the externalities of climate change and global nut supply availability. Pip &amp; Nut also requires ethical, </w:t>
      </w:r>
      <w:r w:rsidR="00DE6E66">
        <w:rPr>
          <w:rFonts w:ascii="Arial" w:hAnsi="Arial" w:cs="Arial"/>
        </w:rPr>
        <w:t>quality-focused</w:t>
      </w:r>
      <w:r w:rsidRPr="000767D1">
        <w:rPr>
          <w:rFonts w:ascii="Arial" w:hAnsi="Arial" w:cs="Arial"/>
        </w:rPr>
        <w:t>, and sustainable suppliers.</w:t>
      </w:r>
    </w:p>
    <w:p w14:paraId="08F9BA4F" w14:textId="641006CF" w:rsidR="0021638F" w:rsidRPr="000767D1" w:rsidRDefault="0021638F" w:rsidP="000767D1">
      <w:pPr>
        <w:spacing w:line="360" w:lineRule="auto"/>
        <w:rPr>
          <w:rFonts w:ascii="Arial" w:hAnsi="Arial" w:cs="Arial"/>
        </w:rPr>
      </w:pPr>
      <w:r w:rsidRPr="000767D1">
        <w:rPr>
          <w:rFonts w:ascii="Arial" w:hAnsi="Arial" w:cs="Arial"/>
        </w:rPr>
        <w:t xml:space="preserve">3. BARGAINING POWER OF BUYERS: Pip &amp; Nut’s </w:t>
      </w:r>
      <w:r w:rsidR="00DE6E66" w:rsidRPr="000767D1">
        <w:rPr>
          <w:rFonts w:ascii="Arial" w:hAnsi="Arial" w:cs="Arial"/>
        </w:rPr>
        <w:t>brand</w:t>
      </w:r>
      <w:r w:rsidRPr="000767D1">
        <w:rPr>
          <w:rFonts w:ascii="Arial" w:hAnsi="Arial" w:cs="Arial"/>
        </w:rPr>
        <w:t xml:space="preserve"> uniqueness and product and service innovation, for health-conscious, less price-sensitive consumers, are key aspects in minimising buyer power, where substitutes exist and there are few switching costs.</w:t>
      </w:r>
    </w:p>
    <w:p w14:paraId="6F6D1461" w14:textId="77777777" w:rsidR="0021638F" w:rsidRPr="000767D1" w:rsidRDefault="0021638F" w:rsidP="000767D1">
      <w:pPr>
        <w:spacing w:line="360" w:lineRule="auto"/>
        <w:rPr>
          <w:rFonts w:ascii="Arial" w:hAnsi="Arial" w:cs="Arial"/>
        </w:rPr>
      </w:pPr>
      <w:r w:rsidRPr="000767D1">
        <w:rPr>
          <w:rFonts w:ascii="Arial" w:hAnsi="Arial" w:cs="Arial"/>
        </w:rPr>
        <w:t>4. THREAT OF SUBSTITUTES: Pip &amp; Nut is subject to a significant threat from substitutes, despite continuous innovation on new and better flavours, health, and sustainability measures.</w:t>
      </w:r>
    </w:p>
    <w:p w14:paraId="4AC2F6C0" w14:textId="25C5FBC7" w:rsidR="000767D1" w:rsidRPr="00130F11" w:rsidRDefault="0021638F" w:rsidP="00B16766">
      <w:pPr>
        <w:spacing w:line="360" w:lineRule="auto"/>
        <w:rPr>
          <w:rFonts w:ascii="Arial" w:hAnsi="Arial" w:cs="Arial"/>
        </w:rPr>
      </w:pPr>
      <w:r w:rsidRPr="000767D1">
        <w:rPr>
          <w:rFonts w:ascii="Arial" w:hAnsi="Arial" w:cs="Arial"/>
        </w:rPr>
        <w:lastRenderedPageBreak/>
        <w:t xml:space="preserve">5. COMPETITIVE RIVALRY: Pip &amp; Nut </w:t>
      </w:r>
      <w:r w:rsidR="00E466B9">
        <w:rPr>
          <w:rFonts w:ascii="Arial" w:hAnsi="Arial" w:cs="Arial"/>
        </w:rPr>
        <w:t>is</w:t>
      </w:r>
      <w:r w:rsidRPr="000767D1">
        <w:rPr>
          <w:rFonts w:ascii="Arial" w:hAnsi="Arial" w:cs="Arial"/>
        </w:rPr>
        <w:t xml:space="preserve"> a brand which </w:t>
      </w:r>
      <w:r w:rsidR="00E466B9">
        <w:rPr>
          <w:rFonts w:ascii="Arial" w:hAnsi="Arial" w:cs="Arial"/>
        </w:rPr>
        <w:t>plays</w:t>
      </w:r>
      <w:r w:rsidRPr="000767D1">
        <w:rPr>
          <w:rFonts w:ascii="Arial" w:hAnsi="Arial" w:cs="Arial"/>
        </w:rPr>
        <w:t xml:space="preserve"> on brand differentiation, and ethics and sustainability in manufacturing and operations, allowing it to remain competitive through continuous marketing and innovation in a competitive industry.</w:t>
      </w:r>
    </w:p>
    <w:p w14:paraId="34CA019C" w14:textId="59B9DF93" w:rsidR="00B16766" w:rsidRPr="009F1749" w:rsidRDefault="008A49FA" w:rsidP="00130F11">
      <w:pPr>
        <w:pStyle w:val="Heading1"/>
        <w:jc w:val="center"/>
        <w:rPr>
          <w:rFonts w:ascii="Arial" w:hAnsi="Arial" w:cs="Arial"/>
          <w:b/>
          <w:bCs/>
          <w:color w:val="auto"/>
          <w:sz w:val="28"/>
          <w:szCs w:val="28"/>
        </w:rPr>
      </w:pPr>
      <w:bookmarkStart w:id="14" w:name="_Toc213235772"/>
      <w:r w:rsidRPr="009F1749">
        <w:rPr>
          <w:rFonts w:ascii="Arial" w:hAnsi="Arial" w:cs="Arial"/>
          <w:b/>
          <w:bCs/>
          <w:color w:val="auto"/>
          <w:sz w:val="28"/>
          <w:szCs w:val="28"/>
        </w:rPr>
        <w:t>STRATEGIC GROWTH CHOICES FOR PIP &amp; NUT</w:t>
      </w:r>
      <w:bookmarkEnd w:id="14"/>
    </w:p>
    <w:p w14:paraId="0CBA88E5" w14:textId="0DE769FC" w:rsidR="00A6286A" w:rsidRDefault="000E1DB4" w:rsidP="00730CA5">
      <w:pPr>
        <w:spacing w:line="360" w:lineRule="auto"/>
        <w:rPr>
          <w:rFonts w:ascii="Arial" w:hAnsi="Arial" w:cs="Arial"/>
        </w:rPr>
      </w:pPr>
      <w:r>
        <w:rPr>
          <w:rFonts w:ascii="Arial" w:hAnsi="Arial" w:cs="Arial"/>
        </w:rPr>
        <w:t>Strategic Growth Choice is a lon</w:t>
      </w:r>
      <w:r w:rsidR="00C74F58">
        <w:rPr>
          <w:rFonts w:ascii="Arial" w:hAnsi="Arial" w:cs="Arial"/>
        </w:rPr>
        <w:t xml:space="preserve">g-term decision an </w:t>
      </w:r>
      <w:r w:rsidR="008730B6">
        <w:rPr>
          <w:rFonts w:ascii="Arial" w:hAnsi="Arial" w:cs="Arial"/>
        </w:rPr>
        <w:t>organisation</w:t>
      </w:r>
      <w:r w:rsidR="00C74F58">
        <w:rPr>
          <w:rFonts w:ascii="Arial" w:hAnsi="Arial" w:cs="Arial"/>
        </w:rPr>
        <w:t xml:space="preserve"> makes to expand its </w:t>
      </w:r>
      <w:r w:rsidR="00E35717">
        <w:rPr>
          <w:rFonts w:ascii="Arial" w:hAnsi="Arial" w:cs="Arial"/>
        </w:rPr>
        <w:t xml:space="preserve">business by selecting specific </w:t>
      </w:r>
      <w:r w:rsidR="008730B6">
        <w:rPr>
          <w:rFonts w:ascii="Arial" w:hAnsi="Arial" w:cs="Arial"/>
        </w:rPr>
        <w:t>strategies</w:t>
      </w:r>
      <w:r w:rsidR="0097283F">
        <w:rPr>
          <w:rFonts w:ascii="Arial" w:hAnsi="Arial" w:cs="Arial"/>
        </w:rPr>
        <w:t xml:space="preserve"> to increase revenue</w:t>
      </w:r>
      <w:r w:rsidR="008730B6">
        <w:rPr>
          <w:rFonts w:ascii="Arial" w:hAnsi="Arial" w:cs="Arial"/>
        </w:rPr>
        <w:t xml:space="preserve"> and market share.</w:t>
      </w:r>
    </w:p>
    <w:p w14:paraId="1B6B6C77" w14:textId="0EA792F9" w:rsidR="008730B6" w:rsidRPr="009F1749" w:rsidRDefault="008730B6" w:rsidP="009F1749">
      <w:pPr>
        <w:pStyle w:val="Heading2"/>
        <w:rPr>
          <w:rFonts w:ascii="Arial" w:hAnsi="Arial" w:cs="Arial"/>
          <w:b/>
          <w:bCs/>
          <w:color w:val="auto"/>
          <w:sz w:val="24"/>
          <w:szCs w:val="24"/>
        </w:rPr>
      </w:pPr>
      <w:bookmarkStart w:id="15" w:name="_Toc213235773"/>
      <w:r w:rsidRPr="009F1749">
        <w:rPr>
          <w:rFonts w:ascii="Arial" w:hAnsi="Arial" w:cs="Arial"/>
          <w:b/>
          <w:bCs/>
          <w:color w:val="auto"/>
          <w:sz w:val="24"/>
          <w:szCs w:val="24"/>
        </w:rPr>
        <w:t>PORTER’S GENERIC STRATEGY:</w:t>
      </w:r>
      <w:bookmarkEnd w:id="15"/>
    </w:p>
    <w:p w14:paraId="2EBFDF70" w14:textId="49494867" w:rsidR="00730CA5" w:rsidRPr="00730CA5" w:rsidRDefault="00355DF3" w:rsidP="00730CA5">
      <w:pPr>
        <w:spacing w:line="360" w:lineRule="auto"/>
        <w:rPr>
          <w:rFonts w:ascii="Arial" w:hAnsi="Arial" w:cs="Arial"/>
        </w:rPr>
      </w:pPr>
      <w:r w:rsidRPr="00355DF3">
        <w:rPr>
          <w:rFonts w:ascii="Arial" w:hAnsi="Arial" w:cs="Arial"/>
        </w:rPr>
        <w:t>Porter’s Generic Strategy explains how businesses achieve competitive advantage through cost leadership, differentiation, or focus on specific market niches.</w:t>
      </w:r>
    </w:p>
    <w:p w14:paraId="354D650E" w14:textId="5A5CB936" w:rsidR="00EA0B59" w:rsidRPr="00EA0B59" w:rsidRDefault="00EA0B59" w:rsidP="00EA0B59">
      <w:pPr>
        <w:spacing w:line="360" w:lineRule="auto"/>
        <w:rPr>
          <w:rFonts w:ascii="Arial" w:hAnsi="Arial" w:cs="Arial"/>
        </w:rPr>
      </w:pPr>
      <w:r w:rsidRPr="00EA0B59">
        <w:rPr>
          <w:rFonts w:ascii="Arial" w:hAnsi="Arial" w:cs="Arial"/>
        </w:rPr>
        <w:t>As Pip &amp; Nut operate in fast-moving and crowded markets, they need to choose wisely what strategic options they want to pursue for growth. Porter’s Generic Strategies can be a useful framework to assess such options.</w:t>
      </w:r>
      <w:r w:rsidR="00883D73">
        <w:rPr>
          <w:rFonts w:ascii="Arial" w:hAnsi="Arial" w:cs="Arial"/>
        </w:rPr>
        <w:t xml:space="preserve"> </w:t>
      </w:r>
      <w:r w:rsidR="001B351B">
        <w:rPr>
          <w:rFonts w:ascii="Arial" w:hAnsi="Arial" w:cs="Arial"/>
        </w:rPr>
        <w:t>(</w:t>
      </w:r>
      <w:r w:rsidR="00883D73" w:rsidRPr="00883D73">
        <w:rPr>
          <w:rFonts w:ascii="Arial" w:hAnsi="Arial" w:cs="Arial"/>
        </w:rPr>
        <w:t>Tanwar, 2013</w:t>
      </w:r>
      <w:r w:rsidR="001B351B">
        <w:rPr>
          <w:rFonts w:ascii="Arial" w:hAnsi="Arial" w:cs="Arial"/>
        </w:rPr>
        <w:t>)</w:t>
      </w:r>
    </w:p>
    <w:p w14:paraId="752A983C" w14:textId="77777777" w:rsidR="00EA0B59" w:rsidRPr="00EA0B59" w:rsidRDefault="00EA0B59" w:rsidP="00EA0B59">
      <w:pPr>
        <w:spacing w:line="360" w:lineRule="auto"/>
        <w:rPr>
          <w:rFonts w:ascii="Arial" w:hAnsi="Arial" w:cs="Arial"/>
        </w:rPr>
      </w:pPr>
      <w:r w:rsidRPr="00EA0B59">
        <w:rPr>
          <w:rFonts w:ascii="Arial" w:hAnsi="Arial" w:cs="Arial"/>
        </w:rPr>
        <w:t>COST LEADERSHIP: While providing access to a mass market, this option often proves infeasible for SMEs like Pip &amp; Nut due to the economies of scale advantage large incumbents enjoy, and slim margins resulting from price wars.</w:t>
      </w:r>
    </w:p>
    <w:p w14:paraId="7E1F20F1" w14:textId="291710FB" w:rsidR="00EA0B59" w:rsidRPr="00EA0B59" w:rsidRDefault="00EA0B59" w:rsidP="00EA0B59">
      <w:pPr>
        <w:spacing w:line="360" w:lineRule="auto"/>
        <w:rPr>
          <w:rFonts w:ascii="Arial" w:hAnsi="Arial" w:cs="Arial"/>
        </w:rPr>
      </w:pPr>
      <w:r w:rsidRPr="00EA0B59">
        <w:rPr>
          <w:rFonts w:ascii="Arial" w:hAnsi="Arial" w:cs="Arial"/>
        </w:rPr>
        <w:t xml:space="preserve">DIFFERENTIATION: SMEs can use this option to deliver unique value, for Pip &amp; Nut, building on the brand reputation around natural ingredients and unique flavours. It, however, requires continuous investments in brand, quality and innovation, which could be </w:t>
      </w:r>
      <w:r w:rsidR="00A31525">
        <w:rPr>
          <w:rFonts w:ascii="Arial" w:hAnsi="Arial" w:cs="Arial"/>
        </w:rPr>
        <w:t>resource-intensive</w:t>
      </w:r>
      <w:r w:rsidRPr="00EA0B59">
        <w:rPr>
          <w:rFonts w:ascii="Arial" w:hAnsi="Arial" w:cs="Arial"/>
        </w:rPr>
        <w:t>.</w:t>
      </w:r>
    </w:p>
    <w:p w14:paraId="0B3FB42A" w14:textId="770D04E9" w:rsidR="00EA0B59" w:rsidRPr="00EA0B59" w:rsidRDefault="00EA0B59" w:rsidP="00EA0B59">
      <w:pPr>
        <w:spacing w:line="360" w:lineRule="auto"/>
        <w:rPr>
          <w:rFonts w:ascii="Arial" w:hAnsi="Arial" w:cs="Arial"/>
        </w:rPr>
      </w:pPr>
      <w:r w:rsidRPr="00EA0B59">
        <w:rPr>
          <w:rFonts w:ascii="Arial" w:hAnsi="Arial" w:cs="Arial"/>
        </w:rPr>
        <w:t xml:space="preserve">COST FOCUS: Lowers cost for a specific </w:t>
      </w:r>
      <w:r w:rsidR="00A31525" w:rsidRPr="00EA0B59">
        <w:rPr>
          <w:rFonts w:ascii="Arial" w:hAnsi="Arial" w:cs="Arial"/>
        </w:rPr>
        <w:t>niche but</w:t>
      </w:r>
      <w:r w:rsidRPr="00EA0B59">
        <w:rPr>
          <w:rFonts w:ascii="Arial" w:hAnsi="Arial" w:cs="Arial"/>
        </w:rPr>
        <w:t xml:space="preserve"> </w:t>
      </w:r>
      <w:r w:rsidR="00347231" w:rsidRPr="00EA0B59">
        <w:rPr>
          <w:rFonts w:ascii="Arial" w:hAnsi="Arial" w:cs="Arial"/>
        </w:rPr>
        <w:t>are</w:t>
      </w:r>
      <w:r w:rsidRPr="00EA0B59">
        <w:rPr>
          <w:rFonts w:ascii="Arial" w:hAnsi="Arial" w:cs="Arial"/>
        </w:rPr>
        <w:t xml:space="preserve"> likely to limit growth and undermine premium positioning.</w:t>
      </w:r>
    </w:p>
    <w:p w14:paraId="25EF776A" w14:textId="77777777" w:rsidR="00EA0B59" w:rsidRPr="00EA0B59" w:rsidRDefault="00EA0B59" w:rsidP="00EA0B59">
      <w:pPr>
        <w:spacing w:line="360" w:lineRule="auto"/>
        <w:rPr>
          <w:rFonts w:ascii="Arial" w:hAnsi="Arial" w:cs="Arial"/>
        </w:rPr>
      </w:pPr>
      <w:r w:rsidRPr="00EA0B59">
        <w:rPr>
          <w:rFonts w:ascii="Arial" w:hAnsi="Arial" w:cs="Arial"/>
        </w:rPr>
        <w:t xml:space="preserve">NEW STRATEGY: “Sustainable differentiation” through regenerative sourcing </w:t>
      </w:r>
    </w:p>
    <w:p w14:paraId="6EC4F446" w14:textId="3637CC77" w:rsidR="00EA0B59" w:rsidRPr="00EA0B59" w:rsidRDefault="00EA0B59" w:rsidP="00EA0B59">
      <w:pPr>
        <w:spacing w:line="360" w:lineRule="auto"/>
        <w:rPr>
          <w:rFonts w:ascii="Arial" w:hAnsi="Arial" w:cs="Arial"/>
        </w:rPr>
      </w:pPr>
      <w:r w:rsidRPr="00EA0B59">
        <w:rPr>
          <w:rFonts w:ascii="Arial" w:hAnsi="Arial" w:cs="Arial"/>
        </w:rPr>
        <w:t xml:space="preserve">For long-term, sustainable growth, Pip &amp; Nut should consider a “sustainable differentiation” strategy, focusing on regenerative sourcing, where sourcing improves the environmental and social ecosystems it taps into. This will build a reputation for the company as a purpose-led market </w:t>
      </w:r>
      <w:r w:rsidR="00A31525" w:rsidRPr="00EA0B59">
        <w:rPr>
          <w:rFonts w:ascii="Arial" w:hAnsi="Arial" w:cs="Arial"/>
        </w:rPr>
        <w:t>leader and</w:t>
      </w:r>
      <w:r w:rsidRPr="00EA0B59">
        <w:rPr>
          <w:rFonts w:ascii="Arial" w:hAnsi="Arial" w:cs="Arial"/>
        </w:rPr>
        <w:t xml:space="preserve"> strongly resonate with the increasing ethical consumer base. Furthermore, regenerative sourcing practices reduce long-term </w:t>
      </w:r>
      <w:r w:rsidRPr="00EA0B59">
        <w:rPr>
          <w:rFonts w:ascii="Arial" w:hAnsi="Arial" w:cs="Arial"/>
        </w:rPr>
        <w:lastRenderedPageBreak/>
        <w:t>supply chain risks and can open doors to new stories, partnerships and a premium price point.</w:t>
      </w:r>
    </w:p>
    <w:p w14:paraId="14DC084F" w14:textId="77777777" w:rsidR="00EA0B59" w:rsidRPr="00216809" w:rsidRDefault="00EA0B59" w:rsidP="00216809">
      <w:pPr>
        <w:pStyle w:val="Heading3"/>
        <w:rPr>
          <w:rFonts w:ascii="Arial" w:hAnsi="Arial" w:cs="Arial"/>
          <w:b/>
          <w:bCs/>
          <w:color w:val="auto"/>
          <w:sz w:val="24"/>
          <w:szCs w:val="24"/>
        </w:rPr>
      </w:pPr>
      <w:bookmarkStart w:id="16" w:name="_Toc213235774"/>
      <w:r w:rsidRPr="00216809">
        <w:rPr>
          <w:rFonts w:ascii="Arial" w:hAnsi="Arial" w:cs="Arial"/>
          <w:b/>
          <w:bCs/>
          <w:color w:val="auto"/>
          <w:sz w:val="24"/>
          <w:szCs w:val="24"/>
        </w:rPr>
        <w:t>REASONS WHY THIS STRATEGY IS SUSTAINABLE:</w:t>
      </w:r>
      <w:bookmarkEnd w:id="16"/>
      <w:r w:rsidRPr="00216809">
        <w:rPr>
          <w:rFonts w:ascii="Arial" w:hAnsi="Arial" w:cs="Arial"/>
          <w:b/>
          <w:bCs/>
          <w:color w:val="auto"/>
          <w:sz w:val="24"/>
          <w:szCs w:val="24"/>
        </w:rPr>
        <w:t xml:space="preserve"> </w:t>
      </w:r>
    </w:p>
    <w:p w14:paraId="5837814F" w14:textId="77777777" w:rsidR="00EA0B59" w:rsidRPr="00EA0B59" w:rsidRDefault="00EA0B59" w:rsidP="00EA0B59">
      <w:pPr>
        <w:spacing w:line="360" w:lineRule="auto"/>
        <w:rPr>
          <w:rFonts w:ascii="Arial" w:hAnsi="Arial" w:cs="Arial"/>
        </w:rPr>
      </w:pPr>
      <w:r w:rsidRPr="00EA0B59">
        <w:rPr>
          <w:rFonts w:ascii="Arial" w:hAnsi="Arial" w:cs="Arial"/>
        </w:rPr>
        <w:t xml:space="preserve">1. Strengthens brand loyalty through shared values. </w:t>
      </w:r>
    </w:p>
    <w:p w14:paraId="64689FE5" w14:textId="77777777" w:rsidR="00EA0B59" w:rsidRPr="00EA0B59" w:rsidRDefault="00EA0B59" w:rsidP="00EA0B59">
      <w:pPr>
        <w:spacing w:line="360" w:lineRule="auto"/>
        <w:rPr>
          <w:rFonts w:ascii="Arial" w:hAnsi="Arial" w:cs="Arial"/>
        </w:rPr>
      </w:pPr>
      <w:r w:rsidRPr="00EA0B59">
        <w:rPr>
          <w:rFonts w:ascii="Arial" w:hAnsi="Arial" w:cs="Arial"/>
        </w:rPr>
        <w:t xml:space="preserve">2. Aligns with future regulatory and consumer expectations. </w:t>
      </w:r>
    </w:p>
    <w:p w14:paraId="1CCAF91F" w14:textId="77777777" w:rsidR="00EA0B59" w:rsidRPr="00EA0B59" w:rsidRDefault="00EA0B59" w:rsidP="00EA0B59">
      <w:pPr>
        <w:spacing w:line="360" w:lineRule="auto"/>
        <w:rPr>
          <w:rFonts w:ascii="Arial" w:hAnsi="Arial" w:cs="Arial"/>
        </w:rPr>
      </w:pPr>
      <w:r w:rsidRPr="00EA0B59">
        <w:rPr>
          <w:rFonts w:ascii="Arial" w:hAnsi="Arial" w:cs="Arial"/>
        </w:rPr>
        <w:t>3. Creates barriers to entry through committed, transparent supply chains.</w:t>
      </w:r>
    </w:p>
    <w:p w14:paraId="31C3E770" w14:textId="77777777" w:rsidR="00EA0B59" w:rsidRPr="00EA0B59" w:rsidRDefault="00EA0B59" w:rsidP="00EA0B59">
      <w:pPr>
        <w:spacing w:line="360" w:lineRule="auto"/>
        <w:rPr>
          <w:rFonts w:ascii="Arial" w:hAnsi="Arial" w:cs="Arial"/>
        </w:rPr>
      </w:pPr>
      <w:r w:rsidRPr="00EA0B59">
        <w:rPr>
          <w:rFonts w:ascii="Arial" w:hAnsi="Arial" w:cs="Arial"/>
        </w:rPr>
        <w:t xml:space="preserve">4. Fits with long-term market trends toward sustainability. </w:t>
      </w:r>
    </w:p>
    <w:p w14:paraId="13391A72" w14:textId="580684E8" w:rsidR="00E85EFA" w:rsidRDefault="00EA0B59" w:rsidP="00EA0B59">
      <w:pPr>
        <w:spacing w:line="360" w:lineRule="auto"/>
        <w:rPr>
          <w:rFonts w:ascii="Arial" w:hAnsi="Arial" w:cs="Arial"/>
        </w:rPr>
      </w:pPr>
      <w:r w:rsidRPr="00EA0B59">
        <w:rPr>
          <w:rFonts w:ascii="Arial" w:hAnsi="Arial" w:cs="Arial"/>
        </w:rPr>
        <w:t xml:space="preserve">Regenerative sourcing </w:t>
      </w:r>
      <w:r w:rsidR="00347231" w:rsidRPr="00EA0B59">
        <w:rPr>
          <w:rFonts w:ascii="Arial" w:hAnsi="Arial" w:cs="Arial"/>
        </w:rPr>
        <w:t>to</w:t>
      </w:r>
      <w:r w:rsidRPr="00EA0B59">
        <w:rPr>
          <w:rFonts w:ascii="Arial" w:hAnsi="Arial" w:cs="Arial"/>
        </w:rPr>
        <w:t xml:space="preserve"> differentiate Pip &amp; Nut offers the company a sustainable</w:t>
      </w:r>
      <w:r w:rsidR="008A2D19">
        <w:rPr>
          <w:rFonts w:ascii="Arial" w:hAnsi="Arial" w:cs="Arial"/>
        </w:rPr>
        <w:t>,</w:t>
      </w:r>
      <w:r w:rsidRPr="00EA0B59">
        <w:rPr>
          <w:rFonts w:ascii="Arial" w:hAnsi="Arial" w:cs="Arial"/>
        </w:rPr>
        <w:t xml:space="preserve"> long-term competitive advantage.</w:t>
      </w:r>
    </w:p>
    <w:p w14:paraId="5820B524" w14:textId="74F5C2A5" w:rsidR="001250CA" w:rsidRPr="00216809" w:rsidRDefault="00E85EFA" w:rsidP="00216809">
      <w:pPr>
        <w:pStyle w:val="Heading2"/>
        <w:rPr>
          <w:rFonts w:ascii="Arial" w:hAnsi="Arial" w:cs="Arial"/>
          <w:b/>
          <w:bCs/>
          <w:color w:val="auto"/>
          <w:sz w:val="24"/>
          <w:szCs w:val="24"/>
        </w:rPr>
      </w:pPr>
      <w:bookmarkStart w:id="17" w:name="_Toc213235775"/>
      <w:r w:rsidRPr="00216809">
        <w:rPr>
          <w:rFonts w:ascii="Arial" w:hAnsi="Arial" w:cs="Arial"/>
          <w:b/>
          <w:bCs/>
          <w:color w:val="auto"/>
          <w:sz w:val="24"/>
          <w:szCs w:val="24"/>
        </w:rPr>
        <w:t>ANSOFF MATRIX:</w:t>
      </w:r>
      <w:bookmarkEnd w:id="17"/>
    </w:p>
    <w:p w14:paraId="229491C2" w14:textId="3776FB78" w:rsidR="00D8097F" w:rsidRDefault="00D8097F" w:rsidP="009E7BC4">
      <w:pPr>
        <w:spacing w:line="360" w:lineRule="auto"/>
        <w:rPr>
          <w:rFonts w:ascii="Arial" w:hAnsi="Arial" w:cs="Arial"/>
        </w:rPr>
      </w:pPr>
      <w:r w:rsidRPr="00D8097F">
        <w:rPr>
          <w:rFonts w:ascii="Arial" w:hAnsi="Arial" w:cs="Arial"/>
        </w:rPr>
        <w:t xml:space="preserve">The Ansoff Matrix is a strategic tool that helps businesses </w:t>
      </w:r>
      <w:r w:rsidR="00D26D68">
        <w:rPr>
          <w:rFonts w:ascii="Arial" w:hAnsi="Arial" w:cs="Arial"/>
        </w:rPr>
        <w:t>analyse</w:t>
      </w:r>
      <w:r w:rsidRPr="00D8097F">
        <w:rPr>
          <w:rFonts w:ascii="Arial" w:hAnsi="Arial" w:cs="Arial"/>
        </w:rPr>
        <w:t xml:space="preserve"> growth opportunities through market penetration, market development, product development, and diversification.</w:t>
      </w:r>
      <w:r w:rsidR="00007D08">
        <w:rPr>
          <w:rFonts w:ascii="Arial" w:hAnsi="Arial" w:cs="Arial"/>
        </w:rPr>
        <w:t xml:space="preserve"> </w:t>
      </w:r>
      <w:r w:rsidR="00685BF5">
        <w:rPr>
          <w:rFonts w:ascii="Arial" w:hAnsi="Arial" w:cs="Arial"/>
        </w:rPr>
        <w:t>(</w:t>
      </w:r>
      <w:r w:rsidR="00007D08" w:rsidRPr="00007D08">
        <w:rPr>
          <w:rFonts w:ascii="Arial" w:hAnsi="Arial" w:cs="Arial"/>
        </w:rPr>
        <w:t>Zugay and Zakaria, 2023</w:t>
      </w:r>
      <w:r w:rsidR="00685BF5">
        <w:rPr>
          <w:rFonts w:ascii="Arial" w:hAnsi="Arial" w:cs="Arial"/>
        </w:rPr>
        <w:t>)</w:t>
      </w:r>
    </w:p>
    <w:p w14:paraId="01AB7A17" w14:textId="2E7E193C" w:rsidR="00227214" w:rsidRDefault="009023CA" w:rsidP="009E7BC4">
      <w:pPr>
        <w:spacing w:line="360" w:lineRule="auto"/>
        <w:rPr>
          <w:rFonts w:ascii="Arial" w:hAnsi="Arial" w:cs="Arial"/>
        </w:rPr>
      </w:pPr>
      <w:r>
        <w:rPr>
          <w:rFonts w:ascii="Arial" w:hAnsi="Arial" w:cs="Arial"/>
        </w:rPr>
        <w:t>ANSOFF MATRIX FOR PIP &amp; NUT UK</w:t>
      </w:r>
    </w:p>
    <w:tbl>
      <w:tblPr>
        <w:tblStyle w:val="TableGrid"/>
        <w:tblW w:w="0" w:type="auto"/>
        <w:tblLook w:val="04A0" w:firstRow="1" w:lastRow="0" w:firstColumn="1" w:lastColumn="0" w:noHBand="0" w:noVBand="1"/>
      </w:tblPr>
      <w:tblGrid>
        <w:gridCol w:w="3192"/>
        <w:gridCol w:w="3192"/>
        <w:gridCol w:w="3192"/>
      </w:tblGrid>
      <w:tr w:rsidR="00847E03" w14:paraId="2C57D86F" w14:textId="77777777" w:rsidTr="00847E03">
        <w:tc>
          <w:tcPr>
            <w:tcW w:w="3192" w:type="dxa"/>
          </w:tcPr>
          <w:p w14:paraId="77C3E414" w14:textId="77777777" w:rsidR="00847E03" w:rsidRDefault="00847E03" w:rsidP="009E7BC4">
            <w:pPr>
              <w:spacing w:line="360" w:lineRule="auto"/>
              <w:rPr>
                <w:rFonts w:ascii="Arial" w:hAnsi="Arial" w:cs="Arial"/>
              </w:rPr>
            </w:pPr>
          </w:p>
        </w:tc>
        <w:tc>
          <w:tcPr>
            <w:tcW w:w="3192" w:type="dxa"/>
          </w:tcPr>
          <w:p w14:paraId="3111D485" w14:textId="1889C5FB" w:rsidR="00847E03" w:rsidRDefault="00DF6314" w:rsidP="009E7BC4">
            <w:pPr>
              <w:spacing w:line="360" w:lineRule="auto"/>
              <w:rPr>
                <w:rFonts w:ascii="Arial" w:hAnsi="Arial" w:cs="Arial"/>
              </w:rPr>
            </w:pPr>
            <w:r w:rsidRPr="00BC3A26">
              <w:rPr>
                <w:rFonts w:ascii="Arial" w:hAnsi="Arial" w:cs="Arial"/>
                <w:b/>
                <w:bCs/>
              </w:rPr>
              <w:t>EXISTING PRODUCTS</w:t>
            </w:r>
          </w:p>
        </w:tc>
        <w:tc>
          <w:tcPr>
            <w:tcW w:w="3192" w:type="dxa"/>
          </w:tcPr>
          <w:p w14:paraId="1412B288" w14:textId="6AFAF5C7" w:rsidR="00847E03" w:rsidRDefault="00DF6314" w:rsidP="009E7BC4">
            <w:pPr>
              <w:spacing w:line="360" w:lineRule="auto"/>
              <w:rPr>
                <w:rFonts w:ascii="Arial" w:hAnsi="Arial" w:cs="Arial"/>
              </w:rPr>
            </w:pPr>
            <w:r w:rsidRPr="00BC3A26">
              <w:rPr>
                <w:rFonts w:ascii="Arial" w:hAnsi="Arial" w:cs="Arial"/>
                <w:b/>
                <w:bCs/>
              </w:rPr>
              <w:t>NEW PRODUCTS</w:t>
            </w:r>
          </w:p>
        </w:tc>
      </w:tr>
      <w:tr w:rsidR="00847E03" w14:paraId="7342F408" w14:textId="77777777" w:rsidTr="00847E03">
        <w:tc>
          <w:tcPr>
            <w:tcW w:w="3192" w:type="dxa"/>
          </w:tcPr>
          <w:p w14:paraId="4116E9AC" w14:textId="64894F1C" w:rsidR="00847E03" w:rsidRDefault="00DF6314" w:rsidP="009E7BC4">
            <w:pPr>
              <w:spacing w:line="360" w:lineRule="auto"/>
              <w:rPr>
                <w:rFonts w:ascii="Arial" w:hAnsi="Arial" w:cs="Arial"/>
              </w:rPr>
            </w:pPr>
            <w:r w:rsidRPr="00911D4B">
              <w:rPr>
                <w:rFonts w:ascii="Arial" w:hAnsi="Arial" w:cs="Arial"/>
                <w:b/>
                <w:bCs/>
              </w:rPr>
              <w:t>EXISTING MARKETS</w:t>
            </w:r>
          </w:p>
        </w:tc>
        <w:tc>
          <w:tcPr>
            <w:tcW w:w="3192" w:type="dxa"/>
          </w:tcPr>
          <w:p w14:paraId="270F530A" w14:textId="43109222" w:rsidR="00847E03" w:rsidRDefault="00DF6314" w:rsidP="009E7BC4">
            <w:pPr>
              <w:spacing w:line="360" w:lineRule="auto"/>
              <w:rPr>
                <w:rFonts w:ascii="Arial" w:hAnsi="Arial" w:cs="Arial"/>
              </w:rPr>
            </w:pPr>
            <w:r w:rsidRPr="00DF6314">
              <w:rPr>
                <w:rFonts w:ascii="Arial" w:hAnsi="Arial" w:cs="Arial"/>
                <w:b/>
                <w:bCs/>
              </w:rPr>
              <w:t>Market Penetration</w:t>
            </w:r>
          </w:p>
        </w:tc>
        <w:tc>
          <w:tcPr>
            <w:tcW w:w="3192" w:type="dxa"/>
          </w:tcPr>
          <w:p w14:paraId="11F15B29" w14:textId="5EFD40DD" w:rsidR="00847E03" w:rsidRDefault="008B7304" w:rsidP="009E7BC4">
            <w:pPr>
              <w:spacing w:line="360" w:lineRule="auto"/>
              <w:rPr>
                <w:rFonts w:ascii="Arial" w:hAnsi="Arial" w:cs="Arial"/>
              </w:rPr>
            </w:pPr>
            <w:r w:rsidRPr="008B7304">
              <w:rPr>
                <w:rFonts w:ascii="Arial" w:hAnsi="Arial" w:cs="Arial"/>
                <w:b/>
                <w:bCs/>
              </w:rPr>
              <w:t>Product Development</w:t>
            </w:r>
          </w:p>
        </w:tc>
      </w:tr>
      <w:tr w:rsidR="00847E03" w14:paraId="76DF0381" w14:textId="77777777" w:rsidTr="00847E03">
        <w:tc>
          <w:tcPr>
            <w:tcW w:w="3192" w:type="dxa"/>
          </w:tcPr>
          <w:p w14:paraId="6A98C353" w14:textId="77777777" w:rsidR="00847E03" w:rsidRDefault="00847E03" w:rsidP="009E7BC4">
            <w:pPr>
              <w:spacing w:line="360" w:lineRule="auto"/>
              <w:rPr>
                <w:rFonts w:ascii="Arial" w:hAnsi="Arial" w:cs="Arial"/>
              </w:rPr>
            </w:pPr>
          </w:p>
        </w:tc>
        <w:tc>
          <w:tcPr>
            <w:tcW w:w="3192" w:type="dxa"/>
          </w:tcPr>
          <w:p w14:paraId="6F92FA45" w14:textId="287ED990" w:rsidR="00106053" w:rsidRDefault="00AB30C9" w:rsidP="009E7BC4">
            <w:pPr>
              <w:spacing w:line="360" w:lineRule="auto"/>
              <w:rPr>
                <w:rFonts w:ascii="Arial" w:hAnsi="Arial" w:cs="Arial"/>
              </w:rPr>
            </w:pPr>
            <w:r w:rsidRPr="00AB30C9">
              <w:rPr>
                <w:rFonts w:ascii="Arial" w:hAnsi="Arial" w:cs="Arial"/>
              </w:rPr>
              <w:t xml:space="preserve">- Increase UK market share </w:t>
            </w:r>
            <w:r w:rsidR="00EC4230">
              <w:rPr>
                <w:rFonts w:ascii="Arial" w:hAnsi="Arial" w:cs="Arial"/>
              </w:rPr>
              <w:t>through</w:t>
            </w:r>
            <w:r w:rsidRPr="00AB30C9">
              <w:rPr>
                <w:rFonts w:ascii="Arial" w:hAnsi="Arial" w:cs="Arial"/>
              </w:rPr>
              <w:t xml:space="preserve"> promotions, sampling, and new distribution channels</w:t>
            </w:r>
            <w:r w:rsidR="001A0206">
              <w:rPr>
                <w:rFonts w:ascii="Arial" w:hAnsi="Arial" w:cs="Arial"/>
              </w:rPr>
              <w:t>.</w:t>
            </w:r>
            <w:r w:rsidRPr="00AB30C9">
              <w:rPr>
                <w:rFonts w:ascii="Arial" w:hAnsi="Arial" w:cs="Arial"/>
              </w:rPr>
              <w:t xml:space="preserve"> </w:t>
            </w:r>
          </w:p>
          <w:p w14:paraId="018A4111" w14:textId="49519ACE" w:rsidR="00847E03" w:rsidRPr="00106053" w:rsidRDefault="00EC4230" w:rsidP="00106053">
            <w:pPr>
              <w:spacing w:line="360" w:lineRule="auto"/>
              <w:rPr>
                <w:rFonts w:ascii="Arial" w:hAnsi="Arial" w:cs="Arial"/>
              </w:rPr>
            </w:pPr>
            <w:r>
              <w:rPr>
                <w:rFonts w:ascii="Arial" w:hAnsi="Arial" w:cs="Arial"/>
              </w:rPr>
              <w:t xml:space="preserve">- </w:t>
            </w:r>
            <w:r w:rsidR="00AB30C9" w:rsidRPr="00106053">
              <w:rPr>
                <w:rFonts w:ascii="Arial" w:hAnsi="Arial" w:cs="Arial"/>
              </w:rPr>
              <w:t xml:space="preserve">Loyalty schemes </w:t>
            </w:r>
            <w:r w:rsidR="00AE03B4" w:rsidRPr="00106053">
              <w:rPr>
                <w:rFonts w:ascii="Arial" w:hAnsi="Arial" w:cs="Arial"/>
              </w:rPr>
              <w:t>and</w:t>
            </w:r>
            <w:r w:rsidR="00AB30C9" w:rsidRPr="00106053">
              <w:rPr>
                <w:rFonts w:ascii="Arial" w:hAnsi="Arial" w:cs="Arial"/>
              </w:rPr>
              <w:t xml:space="preserve"> referral bonuses</w:t>
            </w:r>
            <w:r w:rsidR="00AE03B4" w:rsidRPr="00106053">
              <w:rPr>
                <w:rFonts w:ascii="Arial" w:hAnsi="Arial" w:cs="Arial"/>
              </w:rPr>
              <w:t xml:space="preserve"> </w:t>
            </w:r>
            <w:r w:rsidR="001A0206">
              <w:rPr>
                <w:rFonts w:ascii="Arial" w:hAnsi="Arial" w:cs="Arial"/>
              </w:rPr>
              <w:t>through</w:t>
            </w:r>
            <w:r w:rsidR="00AE03B4" w:rsidRPr="00106053">
              <w:rPr>
                <w:rFonts w:ascii="Arial" w:hAnsi="Arial" w:cs="Arial"/>
              </w:rPr>
              <w:t xml:space="preserve"> c</w:t>
            </w:r>
            <w:r w:rsidR="00AB30C9" w:rsidRPr="00106053">
              <w:rPr>
                <w:rFonts w:ascii="Arial" w:hAnsi="Arial" w:cs="Arial"/>
              </w:rPr>
              <w:t>ollaborations with fitness brands or wellness influencers</w:t>
            </w:r>
            <w:r w:rsidR="001A0206">
              <w:rPr>
                <w:rFonts w:ascii="Arial" w:hAnsi="Arial" w:cs="Arial"/>
              </w:rPr>
              <w:t>.</w:t>
            </w:r>
          </w:p>
        </w:tc>
        <w:tc>
          <w:tcPr>
            <w:tcW w:w="3192" w:type="dxa"/>
          </w:tcPr>
          <w:p w14:paraId="6206EC83" w14:textId="7E666937" w:rsidR="001A0206" w:rsidRDefault="008479D5" w:rsidP="009E7BC4">
            <w:pPr>
              <w:spacing w:line="360" w:lineRule="auto"/>
              <w:rPr>
                <w:rFonts w:ascii="Arial" w:hAnsi="Arial" w:cs="Arial"/>
              </w:rPr>
            </w:pPr>
            <w:r w:rsidRPr="008479D5">
              <w:rPr>
                <w:rFonts w:ascii="Arial" w:hAnsi="Arial" w:cs="Arial"/>
              </w:rPr>
              <w:t xml:space="preserve">- Launch new nut butter </w:t>
            </w:r>
            <w:r w:rsidR="001A0206">
              <w:rPr>
                <w:rFonts w:ascii="Arial" w:hAnsi="Arial" w:cs="Arial"/>
              </w:rPr>
              <w:t>flavours.</w:t>
            </w:r>
          </w:p>
          <w:p w14:paraId="27045564" w14:textId="77777777" w:rsidR="00A010A9" w:rsidRDefault="008479D5" w:rsidP="009E7BC4">
            <w:pPr>
              <w:spacing w:line="360" w:lineRule="auto"/>
              <w:rPr>
                <w:rFonts w:ascii="Arial" w:hAnsi="Arial" w:cs="Arial"/>
              </w:rPr>
            </w:pPr>
            <w:r w:rsidRPr="008479D5">
              <w:rPr>
                <w:rFonts w:ascii="Arial" w:hAnsi="Arial" w:cs="Arial"/>
              </w:rPr>
              <w:t>- Introduce limited-edition or seasonal variants</w:t>
            </w:r>
            <w:r w:rsidR="00A010A9">
              <w:rPr>
                <w:rFonts w:ascii="Arial" w:hAnsi="Arial" w:cs="Arial"/>
              </w:rPr>
              <w:t>.</w:t>
            </w:r>
          </w:p>
          <w:p w14:paraId="2FEECA98" w14:textId="18F9176C" w:rsidR="00847E03" w:rsidRDefault="008479D5" w:rsidP="009E7BC4">
            <w:pPr>
              <w:spacing w:line="360" w:lineRule="auto"/>
              <w:rPr>
                <w:rFonts w:ascii="Arial" w:hAnsi="Arial" w:cs="Arial"/>
              </w:rPr>
            </w:pPr>
            <w:r w:rsidRPr="008479D5">
              <w:rPr>
                <w:rFonts w:ascii="Arial" w:hAnsi="Arial" w:cs="Arial"/>
              </w:rPr>
              <w:t>- Develop ready-to-eat snack packs or nut-based spreads</w:t>
            </w:r>
          </w:p>
        </w:tc>
      </w:tr>
      <w:tr w:rsidR="00847E03" w14:paraId="512B2F61" w14:textId="77777777" w:rsidTr="00847E03">
        <w:tc>
          <w:tcPr>
            <w:tcW w:w="3192" w:type="dxa"/>
          </w:tcPr>
          <w:p w14:paraId="649672D8" w14:textId="381488AB" w:rsidR="00847E03" w:rsidRDefault="00DF6314" w:rsidP="009E7BC4">
            <w:pPr>
              <w:spacing w:line="360" w:lineRule="auto"/>
              <w:rPr>
                <w:rFonts w:ascii="Arial" w:hAnsi="Arial" w:cs="Arial"/>
              </w:rPr>
            </w:pPr>
            <w:r w:rsidRPr="00911D4B">
              <w:rPr>
                <w:rFonts w:ascii="Arial" w:hAnsi="Arial" w:cs="Arial"/>
                <w:b/>
                <w:bCs/>
              </w:rPr>
              <w:t>NEW MARKETS</w:t>
            </w:r>
          </w:p>
        </w:tc>
        <w:tc>
          <w:tcPr>
            <w:tcW w:w="3192" w:type="dxa"/>
          </w:tcPr>
          <w:p w14:paraId="7AC0BE2E" w14:textId="6187924E" w:rsidR="00847E03" w:rsidRDefault="008B7304" w:rsidP="009E7BC4">
            <w:pPr>
              <w:spacing w:line="360" w:lineRule="auto"/>
              <w:rPr>
                <w:rFonts w:ascii="Arial" w:hAnsi="Arial" w:cs="Arial"/>
              </w:rPr>
            </w:pPr>
            <w:r w:rsidRPr="008B7304">
              <w:rPr>
                <w:rFonts w:ascii="Arial" w:hAnsi="Arial" w:cs="Arial"/>
                <w:b/>
                <w:bCs/>
              </w:rPr>
              <w:t>Market Development</w:t>
            </w:r>
          </w:p>
        </w:tc>
        <w:tc>
          <w:tcPr>
            <w:tcW w:w="3192" w:type="dxa"/>
          </w:tcPr>
          <w:p w14:paraId="4F4CD243" w14:textId="723022A4" w:rsidR="00847E03" w:rsidRDefault="00F1702D" w:rsidP="009E7BC4">
            <w:pPr>
              <w:spacing w:line="360" w:lineRule="auto"/>
              <w:rPr>
                <w:rFonts w:ascii="Arial" w:hAnsi="Arial" w:cs="Arial"/>
              </w:rPr>
            </w:pPr>
            <w:r w:rsidRPr="00F1702D">
              <w:rPr>
                <w:rFonts w:ascii="Arial" w:hAnsi="Arial" w:cs="Arial"/>
                <w:b/>
                <w:bCs/>
              </w:rPr>
              <w:t>Diversification</w:t>
            </w:r>
          </w:p>
        </w:tc>
      </w:tr>
      <w:tr w:rsidR="00847E03" w14:paraId="5AF705A8" w14:textId="77777777" w:rsidTr="00847E03">
        <w:tc>
          <w:tcPr>
            <w:tcW w:w="3192" w:type="dxa"/>
          </w:tcPr>
          <w:p w14:paraId="00C56A51" w14:textId="77777777" w:rsidR="00847E03" w:rsidRDefault="00847E03" w:rsidP="009E7BC4">
            <w:pPr>
              <w:spacing w:line="360" w:lineRule="auto"/>
              <w:rPr>
                <w:rFonts w:ascii="Arial" w:hAnsi="Arial" w:cs="Arial"/>
              </w:rPr>
            </w:pPr>
          </w:p>
        </w:tc>
        <w:tc>
          <w:tcPr>
            <w:tcW w:w="3192" w:type="dxa"/>
          </w:tcPr>
          <w:p w14:paraId="4068EE8A" w14:textId="6E102DF3" w:rsidR="00E85EFA" w:rsidRDefault="00FB66DF" w:rsidP="009E7BC4">
            <w:pPr>
              <w:spacing w:line="360" w:lineRule="auto"/>
              <w:rPr>
                <w:rFonts w:ascii="Arial" w:hAnsi="Arial" w:cs="Arial"/>
              </w:rPr>
            </w:pPr>
            <w:r w:rsidRPr="00FB66DF">
              <w:rPr>
                <w:rFonts w:ascii="Arial" w:hAnsi="Arial" w:cs="Arial"/>
              </w:rPr>
              <w:t>- Expand into new geographic markets</w:t>
            </w:r>
            <w:r w:rsidR="00D82BFA">
              <w:rPr>
                <w:rFonts w:ascii="Arial" w:hAnsi="Arial" w:cs="Arial"/>
              </w:rPr>
              <w:t>.</w:t>
            </w:r>
          </w:p>
          <w:p w14:paraId="02C9E20F" w14:textId="5FF7FD01" w:rsidR="002D79EB" w:rsidRDefault="00FB66DF" w:rsidP="009E7BC4">
            <w:pPr>
              <w:spacing w:line="360" w:lineRule="auto"/>
              <w:rPr>
                <w:rFonts w:ascii="Arial" w:hAnsi="Arial" w:cs="Arial"/>
              </w:rPr>
            </w:pPr>
            <w:r w:rsidRPr="00FB66DF">
              <w:rPr>
                <w:rFonts w:ascii="Arial" w:hAnsi="Arial" w:cs="Arial"/>
              </w:rPr>
              <w:lastRenderedPageBreak/>
              <w:t>- Target new customer segments</w:t>
            </w:r>
            <w:r w:rsidR="002D79EB">
              <w:rPr>
                <w:rFonts w:ascii="Arial" w:hAnsi="Arial" w:cs="Arial"/>
              </w:rPr>
              <w:t>.</w:t>
            </w:r>
          </w:p>
          <w:p w14:paraId="308C633E" w14:textId="15F214A5" w:rsidR="00847E03" w:rsidRDefault="00FB66DF" w:rsidP="009E7BC4">
            <w:pPr>
              <w:spacing w:line="360" w:lineRule="auto"/>
              <w:rPr>
                <w:rFonts w:ascii="Arial" w:hAnsi="Arial" w:cs="Arial"/>
              </w:rPr>
            </w:pPr>
            <w:r w:rsidRPr="00FB66DF">
              <w:rPr>
                <w:rFonts w:ascii="Arial" w:hAnsi="Arial" w:cs="Arial"/>
              </w:rPr>
              <w:t>- Sell through international e-commerce platforms</w:t>
            </w:r>
            <w:r w:rsidR="002D79EB">
              <w:rPr>
                <w:rFonts w:ascii="Arial" w:hAnsi="Arial" w:cs="Arial"/>
              </w:rPr>
              <w:t>.</w:t>
            </w:r>
          </w:p>
        </w:tc>
        <w:tc>
          <w:tcPr>
            <w:tcW w:w="3192" w:type="dxa"/>
          </w:tcPr>
          <w:p w14:paraId="425510D1" w14:textId="5B314B5E" w:rsidR="002D79EB" w:rsidRDefault="00F1702D" w:rsidP="009E7BC4">
            <w:pPr>
              <w:spacing w:line="360" w:lineRule="auto"/>
              <w:rPr>
                <w:rFonts w:ascii="Arial" w:hAnsi="Arial" w:cs="Arial"/>
              </w:rPr>
            </w:pPr>
            <w:r w:rsidRPr="00F1702D">
              <w:rPr>
                <w:rFonts w:ascii="Arial" w:hAnsi="Arial" w:cs="Arial"/>
              </w:rPr>
              <w:lastRenderedPageBreak/>
              <w:t xml:space="preserve">- Create health bars, nut </w:t>
            </w:r>
            <w:r w:rsidR="002D79EB" w:rsidRPr="00F1702D">
              <w:rPr>
                <w:rFonts w:ascii="Arial" w:hAnsi="Arial" w:cs="Arial"/>
              </w:rPr>
              <w:t>milk</w:t>
            </w:r>
            <w:r w:rsidRPr="00F1702D">
              <w:rPr>
                <w:rFonts w:ascii="Arial" w:hAnsi="Arial" w:cs="Arial"/>
              </w:rPr>
              <w:t>, or protein snacks</w:t>
            </w:r>
            <w:r w:rsidR="002D79EB">
              <w:rPr>
                <w:rFonts w:ascii="Arial" w:hAnsi="Arial" w:cs="Arial"/>
              </w:rPr>
              <w:t>.</w:t>
            </w:r>
          </w:p>
          <w:p w14:paraId="15469763" w14:textId="6CCAF328" w:rsidR="002D79EB" w:rsidRDefault="00F1702D" w:rsidP="009E7BC4">
            <w:pPr>
              <w:spacing w:line="360" w:lineRule="auto"/>
              <w:rPr>
                <w:rFonts w:ascii="Arial" w:hAnsi="Arial" w:cs="Arial"/>
              </w:rPr>
            </w:pPr>
            <w:r w:rsidRPr="00F1702D">
              <w:rPr>
                <w:rFonts w:ascii="Arial" w:hAnsi="Arial" w:cs="Arial"/>
              </w:rPr>
              <w:lastRenderedPageBreak/>
              <w:t>- Branch into related wellness products</w:t>
            </w:r>
            <w:r w:rsidR="002D79EB">
              <w:rPr>
                <w:rFonts w:ascii="Arial" w:hAnsi="Arial" w:cs="Arial"/>
              </w:rPr>
              <w:t>.</w:t>
            </w:r>
          </w:p>
          <w:p w14:paraId="14C815BF" w14:textId="00F0AC2F" w:rsidR="00847E03" w:rsidRDefault="00F1702D" w:rsidP="009E7BC4">
            <w:pPr>
              <w:spacing w:line="360" w:lineRule="auto"/>
              <w:rPr>
                <w:rFonts w:ascii="Arial" w:hAnsi="Arial" w:cs="Arial"/>
              </w:rPr>
            </w:pPr>
            <w:r w:rsidRPr="00F1702D">
              <w:rPr>
                <w:rFonts w:ascii="Arial" w:hAnsi="Arial" w:cs="Arial"/>
              </w:rPr>
              <w:t>- Collaborate with other food brands abroad for co-branded products</w:t>
            </w:r>
            <w:r w:rsidR="002D79EB">
              <w:rPr>
                <w:rFonts w:ascii="Arial" w:hAnsi="Arial" w:cs="Arial"/>
              </w:rPr>
              <w:t>.</w:t>
            </w:r>
          </w:p>
        </w:tc>
      </w:tr>
    </w:tbl>
    <w:p w14:paraId="6D4D3F3A" w14:textId="77777777" w:rsidR="009023CA" w:rsidRDefault="009023CA" w:rsidP="009E7BC4">
      <w:pPr>
        <w:spacing w:line="360" w:lineRule="auto"/>
        <w:rPr>
          <w:rFonts w:ascii="Arial" w:hAnsi="Arial" w:cs="Arial"/>
        </w:rPr>
      </w:pPr>
    </w:p>
    <w:p w14:paraId="59C7D092" w14:textId="0B646CD3" w:rsidR="00ED10B0" w:rsidRPr="00ED10B0" w:rsidRDefault="008B1356" w:rsidP="00F427DD">
      <w:pPr>
        <w:pStyle w:val="Heading3"/>
        <w:rPr>
          <w:rFonts w:ascii="Arial" w:hAnsi="Arial" w:cs="Arial"/>
          <w:b/>
          <w:bCs/>
          <w:color w:val="auto"/>
          <w:sz w:val="24"/>
          <w:szCs w:val="24"/>
        </w:rPr>
      </w:pPr>
      <w:bookmarkStart w:id="18" w:name="_Toc213235776"/>
      <w:r w:rsidRPr="00F427DD">
        <w:rPr>
          <w:rFonts w:ascii="Arial" w:hAnsi="Arial" w:cs="Arial"/>
          <w:b/>
          <w:bCs/>
          <w:color w:val="auto"/>
          <w:sz w:val="24"/>
          <w:szCs w:val="24"/>
        </w:rPr>
        <w:t>CLARIFICATION &amp; EXAMPLES</w:t>
      </w:r>
      <w:bookmarkEnd w:id="18"/>
    </w:p>
    <w:p w14:paraId="61995E35" w14:textId="55C0F8AC" w:rsidR="00ED10B0" w:rsidRPr="00ED10B0" w:rsidRDefault="00ED10B0" w:rsidP="00ED10B0">
      <w:pPr>
        <w:spacing w:line="360" w:lineRule="auto"/>
        <w:rPr>
          <w:rFonts w:ascii="Arial" w:hAnsi="Arial" w:cs="Arial"/>
        </w:rPr>
      </w:pPr>
      <w:r w:rsidRPr="00ED10B0">
        <w:rPr>
          <w:rFonts w:ascii="Arial" w:hAnsi="Arial" w:cs="Arial"/>
        </w:rPr>
        <w:t xml:space="preserve">1. </w:t>
      </w:r>
      <w:r w:rsidR="008B1356" w:rsidRPr="00ED10B0">
        <w:rPr>
          <w:rFonts w:ascii="Arial" w:hAnsi="Arial" w:cs="Arial"/>
        </w:rPr>
        <w:t>MARKET PENETRATION</w:t>
      </w:r>
    </w:p>
    <w:p w14:paraId="53C00A0B" w14:textId="0090C708" w:rsidR="00ED10B0" w:rsidRPr="00ED10B0" w:rsidRDefault="00ED10B0" w:rsidP="00ED10B0">
      <w:pPr>
        <w:spacing w:line="360" w:lineRule="auto"/>
        <w:rPr>
          <w:rFonts w:ascii="Arial" w:hAnsi="Arial" w:cs="Arial"/>
        </w:rPr>
      </w:pPr>
      <w:r w:rsidRPr="00ED10B0">
        <w:rPr>
          <w:rFonts w:ascii="Arial" w:hAnsi="Arial" w:cs="Arial"/>
        </w:rPr>
        <w:t xml:space="preserve">Deepen presence in </w:t>
      </w:r>
      <w:r w:rsidR="005D5841" w:rsidRPr="00D273B2">
        <w:rPr>
          <w:rFonts w:ascii="Arial" w:hAnsi="Arial" w:cs="Arial"/>
        </w:rPr>
        <w:t xml:space="preserve">the </w:t>
      </w:r>
      <w:r w:rsidRPr="00ED10B0">
        <w:rPr>
          <w:rFonts w:ascii="Arial" w:hAnsi="Arial" w:cs="Arial"/>
        </w:rPr>
        <w:t>current UK market with existing products.</w:t>
      </w:r>
    </w:p>
    <w:p w14:paraId="094E2C54" w14:textId="77777777" w:rsidR="00ED10B0" w:rsidRPr="00ED10B0" w:rsidRDefault="00ED10B0" w:rsidP="00ED10B0">
      <w:pPr>
        <w:numPr>
          <w:ilvl w:val="0"/>
          <w:numId w:val="9"/>
        </w:numPr>
        <w:spacing w:line="360" w:lineRule="auto"/>
        <w:rPr>
          <w:rFonts w:ascii="Arial" w:hAnsi="Arial" w:cs="Arial"/>
        </w:rPr>
      </w:pPr>
      <w:r w:rsidRPr="00ED10B0">
        <w:rPr>
          <w:rFonts w:ascii="Arial" w:hAnsi="Arial" w:cs="Arial"/>
        </w:rPr>
        <w:t>Example: Partner with major UK supermarket chains for in-store promotions and end-of-aisle displays.</w:t>
      </w:r>
    </w:p>
    <w:p w14:paraId="17074E50" w14:textId="77777777" w:rsidR="00ED10B0" w:rsidRPr="00ED10B0" w:rsidRDefault="00ED10B0" w:rsidP="00ED10B0">
      <w:pPr>
        <w:numPr>
          <w:ilvl w:val="0"/>
          <w:numId w:val="9"/>
        </w:numPr>
        <w:spacing w:line="360" w:lineRule="auto"/>
        <w:rPr>
          <w:rFonts w:ascii="Arial" w:hAnsi="Arial" w:cs="Arial"/>
        </w:rPr>
      </w:pPr>
      <w:r w:rsidRPr="00ED10B0">
        <w:rPr>
          <w:rFonts w:ascii="Arial" w:hAnsi="Arial" w:cs="Arial"/>
        </w:rPr>
        <w:t>Example: Increase digital marketing targeting health-conscious young professionals.</w:t>
      </w:r>
    </w:p>
    <w:p w14:paraId="0E540498" w14:textId="7DBA8768" w:rsidR="00ED10B0" w:rsidRPr="00ED10B0" w:rsidRDefault="00ED10B0" w:rsidP="00ED10B0">
      <w:pPr>
        <w:spacing w:line="360" w:lineRule="auto"/>
        <w:rPr>
          <w:rFonts w:ascii="Arial" w:hAnsi="Arial" w:cs="Arial"/>
        </w:rPr>
      </w:pPr>
      <w:r w:rsidRPr="00ED10B0">
        <w:rPr>
          <w:rFonts w:ascii="Arial" w:hAnsi="Arial" w:cs="Arial"/>
        </w:rPr>
        <w:t xml:space="preserve">2. </w:t>
      </w:r>
      <w:r w:rsidR="008B1356" w:rsidRPr="00ED10B0">
        <w:rPr>
          <w:rFonts w:ascii="Arial" w:hAnsi="Arial" w:cs="Arial"/>
        </w:rPr>
        <w:t>PRODUCT DEVELOPMENT</w:t>
      </w:r>
    </w:p>
    <w:p w14:paraId="4840F12B" w14:textId="77777777" w:rsidR="00ED10B0" w:rsidRPr="00ED10B0" w:rsidRDefault="00ED10B0" w:rsidP="00ED10B0">
      <w:pPr>
        <w:spacing w:line="360" w:lineRule="auto"/>
        <w:rPr>
          <w:rFonts w:ascii="Arial" w:hAnsi="Arial" w:cs="Arial"/>
        </w:rPr>
      </w:pPr>
      <w:r w:rsidRPr="00ED10B0">
        <w:rPr>
          <w:rFonts w:ascii="Arial" w:hAnsi="Arial" w:cs="Arial"/>
        </w:rPr>
        <w:t>Offer new products to existing UK customers.</w:t>
      </w:r>
    </w:p>
    <w:p w14:paraId="7E70D011" w14:textId="07831B42" w:rsidR="00ED10B0" w:rsidRPr="00ED10B0" w:rsidRDefault="00ED10B0" w:rsidP="00ED10B0">
      <w:pPr>
        <w:numPr>
          <w:ilvl w:val="0"/>
          <w:numId w:val="10"/>
        </w:numPr>
        <w:spacing w:line="360" w:lineRule="auto"/>
        <w:rPr>
          <w:rFonts w:ascii="Arial" w:hAnsi="Arial" w:cs="Arial"/>
        </w:rPr>
      </w:pPr>
      <w:r w:rsidRPr="00ED10B0">
        <w:rPr>
          <w:rFonts w:ascii="Arial" w:hAnsi="Arial" w:cs="Arial"/>
        </w:rPr>
        <w:t xml:space="preserve">Example: Introduce almond-chocolate or spicy peanut butter </w:t>
      </w:r>
      <w:r w:rsidR="00B73E38" w:rsidRPr="00D273B2">
        <w:rPr>
          <w:rFonts w:ascii="Arial" w:hAnsi="Arial" w:cs="Arial"/>
        </w:rPr>
        <w:t>flavours</w:t>
      </w:r>
      <w:r w:rsidRPr="00ED10B0">
        <w:rPr>
          <w:rFonts w:ascii="Arial" w:hAnsi="Arial" w:cs="Arial"/>
        </w:rPr>
        <w:t>.</w:t>
      </w:r>
    </w:p>
    <w:p w14:paraId="48EB0706" w14:textId="77777777" w:rsidR="00ED10B0" w:rsidRPr="00ED10B0" w:rsidRDefault="00ED10B0" w:rsidP="00ED10B0">
      <w:pPr>
        <w:numPr>
          <w:ilvl w:val="0"/>
          <w:numId w:val="10"/>
        </w:numPr>
        <w:spacing w:line="360" w:lineRule="auto"/>
        <w:rPr>
          <w:rFonts w:ascii="Arial" w:hAnsi="Arial" w:cs="Arial"/>
        </w:rPr>
      </w:pPr>
      <w:r w:rsidRPr="00ED10B0">
        <w:rPr>
          <w:rFonts w:ascii="Arial" w:hAnsi="Arial" w:cs="Arial"/>
        </w:rPr>
        <w:t>Example: Launch nut butter squeeze packs for on-the-go snacking.</w:t>
      </w:r>
    </w:p>
    <w:p w14:paraId="7B794BEA" w14:textId="6E869151" w:rsidR="00ED10B0" w:rsidRPr="00ED10B0" w:rsidRDefault="00ED10B0" w:rsidP="00ED10B0">
      <w:pPr>
        <w:spacing w:line="360" w:lineRule="auto"/>
        <w:rPr>
          <w:rFonts w:ascii="Arial" w:hAnsi="Arial" w:cs="Arial"/>
        </w:rPr>
      </w:pPr>
      <w:r w:rsidRPr="00ED10B0">
        <w:rPr>
          <w:rFonts w:ascii="Arial" w:hAnsi="Arial" w:cs="Arial"/>
        </w:rPr>
        <w:t xml:space="preserve">3. </w:t>
      </w:r>
      <w:r w:rsidR="008B1356" w:rsidRPr="00ED10B0">
        <w:rPr>
          <w:rFonts w:ascii="Arial" w:hAnsi="Arial" w:cs="Arial"/>
        </w:rPr>
        <w:t>MARKET DEVELOPMENT</w:t>
      </w:r>
    </w:p>
    <w:p w14:paraId="77624EEF" w14:textId="77777777" w:rsidR="00ED10B0" w:rsidRPr="00ED10B0" w:rsidRDefault="00ED10B0" w:rsidP="00ED10B0">
      <w:pPr>
        <w:spacing w:line="360" w:lineRule="auto"/>
        <w:rPr>
          <w:rFonts w:ascii="Arial" w:hAnsi="Arial" w:cs="Arial"/>
        </w:rPr>
      </w:pPr>
      <w:r w:rsidRPr="00ED10B0">
        <w:rPr>
          <w:rFonts w:ascii="Arial" w:hAnsi="Arial" w:cs="Arial"/>
        </w:rPr>
        <w:t>Bring current products to new customer segments or geographies.</w:t>
      </w:r>
    </w:p>
    <w:p w14:paraId="117B1BA4" w14:textId="77777777" w:rsidR="00ED10B0" w:rsidRPr="00ED10B0" w:rsidRDefault="00ED10B0" w:rsidP="00ED10B0">
      <w:pPr>
        <w:numPr>
          <w:ilvl w:val="0"/>
          <w:numId w:val="11"/>
        </w:numPr>
        <w:spacing w:line="360" w:lineRule="auto"/>
        <w:rPr>
          <w:rFonts w:ascii="Arial" w:hAnsi="Arial" w:cs="Arial"/>
        </w:rPr>
      </w:pPr>
      <w:r w:rsidRPr="00ED10B0">
        <w:rPr>
          <w:rFonts w:ascii="Arial" w:hAnsi="Arial" w:cs="Arial"/>
        </w:rPr>
        <w:t>Example: Export products to Ireland and continental Europe.</w:t>
      </w:r>
    </w:p>
    <w:p w14:paraId="3AE01CF3" w14:textId="77777777" w:rsidR="00ED10B0" w:rsidRPr="00ED10B0" w:rsidRDefault="00ED10B0" w:rsidP="00ED10B0">
      <w:pPr>
        <w:numPr>
          <w:ilvl w:val="0"/>
          <w:numId w:val="11"/>
        </w:numPr>
        <w:spacing w:line="360" w:lineRule="auto"/>
        <w:rPr>
          <w:rFonts w:ascii="Arial" w:hAnsi="Arial" w:cs="Arial"/>
        </w:rPr>
      </w:pPr>
      <w:r w:rsidRPr="00ED10B0">
        <w:rPr>
          <w:rFonts w:ascii="Arial" w:hAnsi="Arial" w:cs="Arial"/>
        </w:rPr>
        <w:t>Example: Develop snack packs designed for school lunches, targeting parents.</w:t>
      </w:r>
    </w:p>
    <w:p w14:paraId="42C35CDC" w14:textId="6FD24EAA" w:rsidR="00ED10B0" w:rsidRPr="00ED10B0" w:rsidRDefault="00ED10B0" w:rsidP="00ED10B0">
      <w:pPr>
        <w:spacing w:line="360" w:lineRule="auto"/>
        <w:rPr>
          <w:rFonts w:ascii="Arial" w:hAnsi="Arial" w:cs="Arial"/>
        </w:rPr>
      </w:pPr>
      <w:r w:rsidRPr="00ED10B0">
        <w:rPr>
          <w:rFonts w:ascii="Arial" w:hAnsi="Arial" w:cs="Arial"/>
        </w:rPr>
        <w:t xml:space="preserve">4. </w:t>
      </w:r>
      <w:r w:rsidR="008B1356" w:rsidRPr="00ED10B0">
        <w:rPr>
          <w:rFonts w:ascii="Arial" w:hAnsi="Arial" w:cs="Arial"/>
        </w:rPr>
        <w:t>DIVERSIFICATION</w:t>
      </w:r>
    </w:p>
    <w:p w14:paraId="5BCE41CE" w14:textId="77777777" w:rsidR="00ED10B0" w:rsidRPr="00ED10B0" w:rsidRDefault="00ED10B0" w:rsidP="00ED10B0">
      <w:pPr>
        <w:spacing w:line="360" w:lineRule="auto"/>
        <w:rPr>
          <w:rFonts w:ascii="Arial" w:hAnsi="Arial" w:cs="Arial"/>
        </w:rPr>
      </w:pPr>
      <w:r w:rsidRPr="00ED10B0">
        <w:rPr>
          <w:rFonts w:ascii="Arial" w:hAnsi="Arial" w:cs="Arial"/>
        </w:rPr>
        <w:t>New products in new markets—highest risk, but potentially high return.</w:t>
      </w:r>
    </w:p>
    <w:p w14:paraId="12BF6C88" w14:textId="77777777" w:rsidR="00ED10B0" w:rsidRPr="00ED10B0" w:rsidRDefault="00ED10B0" w:rsidP="00ED10B0">
      <w:pPr>
        <w:numPr>
          <w:ilvl w:val="0"/>
          <w:numId w:val="12"/>
        </w:numPr>
        <w:spacing w:line="360" w:lineRule="auto"/>
        <w:rPr>
          <w:rFonts w:ascii="Arial" w:hAnsi="Arial" w:cs="Arial"/>
        </w:rPr>
      </w:pPr>
      <w:r w:rsidRPr="00ED10B0">
        <w:rPr>
          <w:rFonts w:ascii="Arial" w:hAnsi="Arial" w:cs="Arial"/>
        </w:rPr>
        <w:t>Example: Develop nut-based protein bars and launch them in European fitness markets.</w:t>
      </w:r>
    </w:p>
    <w:p w14:paraId="4C58ED65" w14:textId="51FCBC80" w:rsidR="00F1702D" w:rsidRPr="008B1356" w:rsidRDefault="00ED10B0" w:rsidP="009E7BC4">
      <w:pPr>
        <w:numPr>
          <w:ilvl w:val="0"/>
          <w:numId w:val="12"/>
        </w:numPr>
        <w:spacing w:line="360" w:lineRule="auto"/>
        <w:rPr>
          <w:rFonts w:ascii="Arial" w:hAnsi="Arial" w:cs="Arial"/>
        </w:rPr>
      </w:pPr>
      <w:r w:rsidRPr="00ED10B0">
        <w:rPr>
          <w:rFonts w:ascii="Arial" w:hAnsi="Arial" w:cs="Arial"/>
        </w:rPr>
        <w:lastRenderedPageBreak/>
        <w:t>Example: Create nut-based baking kits and sell them in wellness stores in Germany.</w:t>
      </w:r>
    </w:p>
    <w:p w14:paraId="50112F14" w14:textId="17A2439A" w:rsidR="00133E5A" w:rsidRPr="00F427DD" w:rsidRDefault="00E5010B" w:rsidP="00F427DD">
      <w:pPr>
        <w:pStyle w:val="Heading2"/>
        <w:rPr>
          <w:rFonts w:ascii="Arial" w:hAnsi="Arial" w:cs="Arial"/>
          <w:b/>
          <w:bCs/>
          <w:color w:val="auto"/>
          <w:sz w:val="24"/>
          <w:szCs w:val="24"/>
        </w:rPr>
      </w:pPr>
      <w:bookmarkStart w:id="19" w:name="_Toc213235777"/>
      <w:r w:rsidRPr="00F427DD">
        <w:rPr>
          <w:rFonts w:ascii="Arial" w:hAnsi="Arial" w:cs="Arial"/>
          <w:b/>
          <w:bCs/>
          <w:color w:val="auto"/>
          <w:sz w:val="24"/>
          <w:szCs w:val="24"/>
        </w:rPr>
        <w:t>IMPACT OF PORTER’S GENERIC STRATEGY AND ANSOFF MATRIX ON PIP &amp; NUT IN THE UK</w:t>
      </w:r>
      <w:bookmarkEnd w:id="19"/>
    </w:p>
    <w:p w14:paraId="1F87D499" w14:textId="1D79E9E6" w:rsidR="009E7BC4" w:rsidRDefault="00FD1276" w:rsidP="009E7BC4">
      <w:pPr>
        <w:spacing w:line="360" w:lineRule="auto"/>
        <w:rPr>
          <w:rFonts w:ascii="Arial" w:hAnsi="Arial" w:cs="Arial"/>
          <w:lang w:val="en-GB"/>
        </w:rPr>
      </w:pPr>
      <w:r w:rsidRPr="00FD1276">
        <w:rPr>
          <w:rFonts w:ascii="Arial" w:hAnsi="Arial" w:cs="Arial"/>
          <w:lang w:val="en-GB"/>
        </w:rPr>
        <w:t xml:space="preserve">Porter’s Generic Strategy has had a significant positive impact on Pip &amp; Nut’s business expansion, particularly in capturing a substantial market share in the UK nut butter industry. The company has leveraged Porter’s differentiation strategy by offering healthier, more innovative products with unique flavours and formulations that set Pip &amp; Nut apart from conventional nut butters. This focus on differentiation has helped the brand connect with health-conscious consumers seeking premium alternatives to mainstream options. By </w:t>
      </w:r>
      <w:r w:rsidR="00E43386">
        <w:rPr>
          <w:rFonts w:ascii="Arial" w:hAnsi="Arial" w:cs="Arial"/>
          <w:lang w:val="en-GB"/>
        </w:rPr>
        <w:t>emphasising</w:t>
      </w:r>
      <w:r w:rsidRPr="00FD1276">
        <w:rPr>
          <w:rFonts w:ascii="Arial" w:hAnsi="Arial" w:cs="Arial"/>
          <w:lang w:val="en-GB"/>
        </w:rPr>
        <w:t xml:space="preserve"> product quality, nutritional benefits, and distinctive taste profiles, Pip &amp; Nut has successfully positioned itself as a go-to brand for nut butter enthusiasts, fostering customer loyalty and driving market share growth.</w:t>
      </w:r>
    </w:p>
    <w:p w14:paraId="67ED30F6" w14:textId="1DB67404" w:rsidR="00527CD6" w:rsidRPr="00F427DD" w:rsidRDefault="00527CD6" w:rsidP="00130F11">
      <w:pPr>
        <w:pStyle w:val="Heading1"/>
        <w:jc w:val="center"/>
        <w:rPr>
          <w:rFonts w:ascii="Arial" w:hAnsi="Arial" w:cs="Arial"/>
          <w:color w:val="auto"/>
          <w:lang w:val="en-GB"/>
        </w:rPr>
      </w:pPr>
      <w:bookmarkStart w:id="20" w:name="_Toc213235778"/>
      <w:r w:rsidRPr="00F427DD">
        <w:rPr>
          <w:rFonts w:ascii="Arial" w:hAnsi="Arial" w:cs="Arial"/>
          <w:b/>
          <w:bCs/>
          <w:color w:val="auto"/>
          <w:sz w:val="28"/>
          <w:szCs w:val="28"/>
        </w:rPr>
        <w:t>STAKEHOLDER ANALYSIS</w:t>
      </w:r>
      <w:r w:rsidRPr="00F427DD">
        <w:rPr>
          <w:rFonts w:ascii="Arial" w:hAnsi="Arial" w:cs="Arial"/>
          <w:color w:val="auto"/>
          <w:sz w:val="28"/>
          <w:szCs w:val="28"/>
        </w:rPr>
        <w:t xml:space="preserve"> </w:t>
      </w:r>
      <w:r w:rsidRPr="00F427DD">
        <w:rPr>
          <w:rFonts w:ascii="Arial" w:hAnsi="Arial" w:cs="Arial"/>
          <w:b/>
          <w:bCs/>
          <w:color w:val="auto"/>
          <w:sz w:val="28"/>
          <w:szCs w:val="28"/>
        </w:rPr>
        <w:t>FOR PIP &amp; NUT</w:t>
      </w:r>
      <w:bookmarkEnd w:id="20"/>
    </w:p>
    <w:p w14:paraId="7CA0CCFF" w14:textId="509411DB" w:rsidR="00B524AA" w:rsidRPr="00B524AA" w:rsidRDefault="00B524AA" w:rsidP="00B524AA">
      <w:pPr>
        <w:spacing w:line="360" w:lineRule="auto"/>
        <w:rPr>
          <w:rFonts w:ascii="Arial" w:hAnsi="Arial" w:cs="Arial"/>
        </w:rPr>
      </w:pPr>
      <w:r w:rsidRPr="00B524AA">
        <w:rPr>
          <w:rFonts w:ascii="Arial" w:hAnsi="Arial" w:cs="Arial"/>
        </w:rPr>
        <w:t xml:space="preserve">Stakeholder analysis is a process that identifies, </w:t>
      </w:r>
      <w:r w:rsidR="00733DB5">
        <w:rPr>
          <w:rFonts w:ascii="Arial" w:hAnsi="Arial" w:cs="Arial"/>
        </w:rPr>
        <w:t>prioritises</w:t>
      </w:r>
      <w:r w:rsidRPr="00B524AA">
        <w:rPr>
          <w:rFonts w:ascii="Arial" w:hAnsi="Arial" w:cs="Arial"/>
        </w:rPr>
        <w:t>, and evaluates individuals or groups affected by a</w:t>
      </w:r>
      <w:r w:rsidR="00733DB5">
        <w:rPr>
          <w:rFonts w:ascii="Arial" w:hAnsi="Arial" w:cs="Arial"/>
        </w:rPr>
        <w:t>n organisation</w:t>
      </w:r>
      <w:r w:rsidRPr="00B524AA">
        <w:rPr>
          <w:rFonts w:ascii="Arial" w:hAnsi="Arial" w:cs="Arial"/>
        </w:rPr>
        <w:t>, analy</w:t>
      </w:r>
      <w:r w:rsidR="00733DB5">
        <w:rPr>
          <w:rFonts w:ascii="Arial" w:hAnsi="Arial" w:cs="Arial"/>
        </w:rPr>
        <w:t>s</w:t>
      </w:r>
      <w:r w:rsidRPr="00B524AA">
        <w:rPr>
          <w:rFonts w:ascii="Arial" w:hAnsi="Arial" w:cs="Arial"/>
        </w:rPr>
        <w:t>ing their interests, influence, expectations, and potential impact on project outcomes.</w:t>
      </w:r>
    </w:p>
    <w:p w14:paraId="5DC82C55" w14:textId="0F99B6DF" w:rsidR="00A02520" w:rsidRPr="00F427DD" w:rsidRDefault="00997E91" w:rsidP="00F427DD">
      <w:pPr>
        <w:pStyle w:val="Heading2"/>
        <w:rPr>
          <w:rFonts w:ascii="Arial" w:hAnsi="Arial" w:cs="Arial"/>
          <w:b/>
          <w:bCs/>
          <w:color w:val="auto"/>
          <w:sz w:val="24"/>
          <w:szCs w:val="24"/>
          <w:lang w:val="en-GB"/>
        </w:rPr>
      </w:pPr>
      <w:bookmarkStart w:id="21" w:name="_Toc213235779"/>
      <w:r w:rsidRPr="00F427DD">
        <w:rPr>
          <w:rFonts w:ascii="Arial" w:hAnsi="Arial" w:cs="Arial"/>
          <w:b/>
          <w:bCs/>
          <w:color w:val="auto"/>
          <w:sz w:val="24"/>
          <w:szCs w:val="24"/>
          <w:lang w:val="en-GB"/>
        </w:rPr>
        <w:t>STAKEHOLDERS AND THEIR RELATIVE POWER</w:t>
      </w:r>
      <w:r w:rsidRPr="00F427DD">
        <w:rPr>
          <w:rFonts w:ascii="Arial" w:hAnsi="Arial" w:cs="Arial"/>
          <w:b/>
          <w:bCs/>
          <w:color w:val="auto"/>
          <w:sz w:val="24"/>
          <w:szCs w:val="24"/>
        </w:rPr>
        <w:t xml:space="preserve"> TO </w:t>
      </w:r>
      <w:r w:rsidRPr="00F427DD">
        <w:rPr>
          <w:rFonts w:ascii="Arial" w:hAnsi="Arial" w:cs="Arial"/>
          <w:b/>
          <w:bCs/>
          <w:color w:val="auto"/>
          <w:sz w:val="24"/>
          <w:szCs w:val="24"/>
          <w:lang w:val="en-GB"/>
        </w:rPr>
        <w:t>IDENTIFY “SFA” MATRIX FOR PIP &amp; NUT UK”</w:t>
      </w:r>
      <w:bookmarkEnd w:id="21"/>
    </w:p>
    <w:p w14:paraId="573A51E7" w14:textId="7DBB7249" w:rsidR="00997E91" w:rsidRDefault="005864BC" w:rsidP="005864BC">
      <w:pPr>
        <w:spacing w:line="360" w:lineRule="auto"/>
        <w:rPr>
          <w:rFonts w:ascii="Arial" w:hAnsi="Arial" w:cs="Arial"/>
          <w:lang w:val="en-GB"/>
        </w:rPr>
      </w:pPr>
      <w:r w:rsidRPr="005864BC">
        <w:rPr>
          <w:rFonts w:ascii="Arial" w:hAnsi="Arial" w:cs="Arial"/>
          <w:lang w:val="en-GB"/>
        </w:rPr>
        <w:t xml:space="preserve">Stakeholder analysis is crucial for Pip &amp; Nut in the UK to understand the needs, expectations, and influence of various groups. </w:t>
      </w:r>
      <w:r w:rsidR="009509B2">
        <w:rPr>
          <w:rFonts w:ascii="Arial" w:hAnsi="Arial" w:cs="Arial"/>
          <w:lang w:val="en-GB"/>
        </w:rPr>
        <w:t>(</w:t>
      </w:r>
      <w:r w:rsidR="00E513BB" w:rsidRPr="00CC4AE4">
        <w:rPr>
          <w:rFonts w:ascii="Arial" w:hAnsi="Arial" w:cs="Arial"/>
        </w:rPr>
        <w:t xml:space="preserve">Mayho, </w:t>
      </w:r>
      <w:r w:rsidR="009509B2">
        <w:rPr>
          <w:rFonts w:ascii="Arial" w:hAnsi="Arial" w:cs="Arial"/>
        </w:rPr>
        <w:t>et al</w:t>
      </w:r>
      <w:r w:rsidR="00E513BB" w:rsidRPr="00CC4AE4">
        <w:rPr>
          <w:rFonts w:ascii="Arial" w:hAnsi="Arial" w:cs="Arial"/>
        </w:rPr>
        <w:t>, 2024</w:t>
      </w:r>
      <w:r w:rsidR="009509B2">
        <w:rPr>
          <w:rFonts w:ascii="Arial" w:hAnsi="Arial" w:cs="Arial"/>
        </w:rPr>
        <w:t>)</w:t>
      </w:r>
    </w:p>
    <w:p w14:paraId="03284B57" w14:textId="77777777" w:rsidR="00997E91" w:rsidRPr="0029682E" w:rsidRDefault="005864BC" w:rsidP="0029682E">
      <w:pPr>
        <w:pStyle w:val="ListParagraph"/>
        <w:numPr>
          <w:ilvl w:val="0"/>
          <w:numId w:val="15"/>
        </w:numPr>
        <w:spacing w:line="360" w:lineRule="auto"/>
        <w:rPr>
          <w:rFonts w:ascii="Arial" w:hAnsi="Arial" w:cs="Arial"/>
          <w:lang w:val="en-GB"/>
        </w:rPr>
      </w:pPr>
      <w:r w:rsidRPr="0029682E">
        <w:rPr>
          <w:rFonts w:ascii="Arial" w:hAnsi="Arial" w:cs="Arial"/>
          <w:lang w:val="en-GB"/>
        </w:rPr>
        <w:t xml:space="preserve">Primary stakeholders include customers (seeking healthy, tasty products), employees (job security, fair wages), suppliers (reliable business relationships), and investors (profit growth). </w:t>
      </w:r>
    </w:p>
    <w:p w14:paraId="6A16AAF2" w14:textId="414778FF" w:rsidR="005864BC" w:rsidRPr="0029682E" w:rsidRDefault="005864BC" w:rsidP="0029682E">
      <w:pPr>
        <w:pStyle w:val="ListParagraph"/>
        <w:numPr>
          <w:ilvl w:val="0"/>
          <w:numId w:val="15"/>
        </w:numPr>
        <w:spacing w:line="360" w:lineRule="auto"/>
        <w:rPr>
          <w:rFonts w:ascii="Arial" w:hAnsi="Arial" w:cs="Arial"/>
          <w:lang w:val="en-GB"/>
        </w:rPr>
      </w:pPr>
      <w:r w:rsidRPr="0029682E">
        <w:rPr>
          <w:rFonts w:ascii="Arial" w:hAnsi="Arial" w:cs="Arial"/>
          <w:lang w:val="en-GB"/>
        </w:rPr>
        <w:t>Secondary stakeholders encompass regulators (health and food safety compliance), retailers, and the local community.</w:t>
      </w:r>
    </w:p>
    <w:p w14:paraId="2629436E" w14:textId="3028F6A9" w:rsidR="005864BC" w:rsidRPr="005864BC" w:rsidRDefault="00587974" w:rsidP="005864BC">
      <w:pPr>
        <w:spacing w:line="360" w:lineRule="auto"/>
        <w:rPr>
          <w:rFonts w:ascii="Arial" w:hAnsi="Arial" w:cs="Arial"/>
          <w:lang w:val="en-GB"/>
        </w:rPr>
      </w:pPr>
      <w:r>
        <w:rPr>
          <w:rFonts w:ascii="Arial" w:hAnsi="Arial" w:cs="Arial"/>
          <w:lang w:val="en-GB"/>
        </w:rPr>
        <w:t xml:space="preserve">Customers hold significant influence, and brand reputation and sales depend on their satisfaction. Investors have financial leverage, affecting strategic decisions, while </w:t>
      </w:r>
      <w:r>
        <w:rPr>
          <w:rFonts w:ascii="Arial" w:hAnsi="Arial" w:cs="Arial"/>
          <w:lang w:val="en-GB"/>
        </w:rPr>
        <w:lastRenderedPageBreak/>
        <w:t>suppliers can disrupt supply chains if dissatisfied. Regulators possess legal authority; non-compliance could halt operations.</w:t>
      </w:r>
    </w:p>
    <w:p w14:paraId="4C0A8CC9" w14:textId="6753512C" w:rsidR="0029682E" w:rsidRPr="00F427DD" w:rsidRDefault="004E1B34" w:rsidP="00F427DD">
      <w:pPr>
        <w:pStyle w:val="Heading2"/>
        <w:rPr>
          <w:rFonts w:ascii="Arial" w:hAnsi="Arial" w:cs="Arial"/>
          <w:b/>
          <w:bCs/>
          <w:color w:val="auto"/>
          <w:sz w:val="24"/>
          <w:szCs w:val="24"/>
          <w:lang w:val="en-GB"/>
        </w:rPr>
      </w:pPr>
      <w:bookmarkStart w:id="22" w:name="_Toc213235780"/>
      <w:r w:rsidRPr="00F427DD">
        <w:rPr>
          <w:rFonts w:ascii="Arial" w:hAnsi="Arial" w:cs="Arial"/>
          <w:b/>
          <w:bCs/>
          <w:color w:val="auto"/>
          <w:sz w:val="24"/>
          <w:szCs w:val="24"/>
          <w:lang w:val="en-GB"/>
        </w:rPr>
        <w:t xml:space="preserve">USING THE SFA </w:t>
      </w:r>
      <w:r w:rsidR="004605EC" w:rsidRPr="00F427DD">
        <w:rPr>
          <w:rFonts w:ascii="Arial" w:hAnsi="Arial" w:cs="Arial"/>
          <w:b/>
          <w:bCs/>
          <w:color w:val="auto"/>
          <w:sz w:val="24"/>
          <w:szCs w:val="24"/>
          <w:lang w:val="en-GB"/>
        </w:rPr>
        <w:t>MATRIX.</w:t>
      </w:r>
      <w:bookmarkEnd w:id="22"/>
    </w:p>
    <w:p w14:paraId="479F3CA7" w14:textId="77777777" w:rsidR="0029682E" w:rsidRDefault="005864BC" w:rsidP="005864BC">
      <w:pPr>
        <w:spacing w:line="360" w:lineRule="auto"/>
        <w:rPr>
          <w:rFonts w:ascii="Arial" w:hAnsi="Arial" w:cs="Arial"/>
          <w:lang w:val="en-GB"/>
        </w:rPr>
      </w:pPr>
      <w:r w:rsidRPr="005864BC">
        <w:rPr>
          <w:rFonts w:ascii="Arial" w:hAnsi="Arial" w:cs="Arial"/>
          <w:lang w:val="en-GB"/>
        </w:rPr>
        <w:t>Suitability (alignment with core values, market trends)</w:t>
      </w:r>
    </w:p>
    <w:p w14:paraId="6116941F" w14:textId="77777777" w:rsidR="0029682E" w:rsidRDefault="005864BC" w:rsidP="005864BC">
      <w:pPr>
        <w:spacing w:line="360" w:lineRule="auto"/>
        <w:rPr>
          <w:rFonts w:ascii="Arial" w:hAnsi="Arial" w:cs="Arial"/>
          <w:lang w:val="en-GB"/>
        </w:rPr>
      </w:pPr>
      <w:r w:rsidRPr="005864BC">
        <w:rPr>
          <w:rFonts w:ascii="Arial" w:hAnsi="Arial" w:cs="Arial"/>
          <w:lang w:val="en-GB"/>
        </w:rPr>
        <w:t>Feasibility (resources, distribution capabilities)</w:t>
      </w:r>
    </w:p>
    <w:p w14:paraId="33785BAA" w14:textId="77777777" w:rsidR="0029682E" w:rsidRDefault="005864BC" w:rsidP="005864BC">
      <w:pPr>
        <w:spacing w:line="360" w:lineRule="auto"/>
        <w:rPr>
          <w:rFonts w:ascii="Arial" w:hAnsi="Arial" w:cs="Arial"/>
          <w:lang w:val="en-GB"/>
        </w:rPr>
      </w:pPr>
      <w:r w:rsidRPr="005864BC">
        <w:rPr>
          <w:rFonts w:ascii="Arial" w:hAnsi="Arial" w:cs="Arial"/>
          <w:lang w:val="en-GB"/>
        </w:rPr>
        <w:t>Acceptability (stakeholder approval, risk tolerance)</w:t>
      </w:r>
    </w:p>
    <w:p w14:paraId="276172E2" w14:textId="4452AAA6" w:rsidR="00862A63" w:rsidRPr="00130C94" w:rsidRDefault="005864BC" w:rsidP="009E7BC4">
      <w:pPr>
        <w:spacing w:line="360" w:lineRule="auto"/>
        <w:rPr>
          <w:rFonts w:ascii="Arial" w:hAnsi="Arial" w:cs="Arial"/>
          <w:lang w:val="en-GB"/>
        </w:rPr>
      </w:pPr>
      <w:r w:rsidRPr="005864BC">
        <w:rPr>
          <w:rFonts w:ascii="Arial" w:hAnsi="Arial" w:cs="Arial"/>
          <w:lang w:val="en-GB"/>
        </w:rPr>
        <w:t xml:space="preserve">Pip &amp; Nut’s most promising strategy should </w:t>
      </w:r>
      <w:r w:rsidR="002B6982">
        <w:rPr>
          <w:rFonts w:ascii="Arial" w:hAnsi="Arial" w:cs="Arial"/>
          <w:lang w:val="en-GB"/>
        </w:rPr>
        <w:t>prioritise</w:t>
      </w:r>
      <w:r w:rsidRPr="005864BC">
        <w:rPr>
          <w:rFonts w:ascii="Arial" w:hAnsi="Arial" w:cs="Arial"/>
          <w:lang w:val="en-GB"/>
        </w:rPr>
        <w:t xml:space="preserve"> sustainable sourcing. This approach meets evolving consumer demand, satisfies investor calls for responsible growth, aligns with regulatory trends, and maintains robust supplier partnerships, ensuring long-term profitability and positive brand equity.</w:t>
      </w:r>
    </w:p>
    <w:p w14:paraId="31E716A6" w14:textId="6468E68C" w:rsidR="005C575D" w:rsidRPr="00F427DD" w:rsidRDefault="004E1B34" w:rsidP="00F427DD">
      <w:pPr>
        <w:pStyle w:val="Heading2"/>
        <w:rPr>
          <w:rFonts w:ascii="Arial" w:hAnsi="Arial" w:cs="Arial"/>
          <w:b/>
          <w:bCs/>
          <w:color w:val="auto"/>
          <w:sz w:val="24"/>
          <w:szCs w:val="24"/>
        </w:rPr>
      </w:pPr>
      <w:bookmarkStart w:id="23" w:name="_Toc213235781"/>
      <w:r w:rsidRPr="00F427DD">
        <w:rPr>
          <w:rFonts w:ascii="Arial" w:hAnsi="Arial" w:cs="Arial"/>
          <w:b/>
          <w:bCs/>
          <w:color w:val="auto"/>
          <w:sz w:val="24"/>
          <w:szCs w:val="24"/>
        </w:rPr>
        <w:t>MENDELOW’S MATRIX FOR PIP &amp; NUT UK</w:t>
      </w:r>
      <w:bookmarkEnd w:id="23"/>
      <w:r w:rsidRPr="00F427DD">
        <w:rPr>
          <w:rFonts w:ascii="Arial" w:hAnsi="Arial" w:cs="Arial"/>
          <w:b/>
          <w:bCs/>
          <w:color w:val="auto"/>
          <w:sz w:val="24"/>
          <w:szCs w:val="24"/>
        </w:rPr>
        <w:t xml:space="preserve"> </w:t>
      </w:r>
    </w:p>
    <w:p w14:paraId="707A14B8" w14:textId="1C799F90" w:rsidR="00DD5212" w:rsidRDefault="00F07AB7" w:rsidP="009E7BC4">
      <w:pPr>
        <w:spacing w:line="360" w:lineRule="auto"/>
        <w:rPr>
          <w:rFonts w:ascii="Arial" w:hAnsi="Arial" w:cs="Arial"/>
          <w:lang w:val="en-GB"/>
        </w:rPr>
      </w:pPr>
      <w:r w:rsidRPr="00F07AB7">
        <w:rPr>
          <w:rFonts w:ascii="Arial" w:hAnsi="Arial" w:cs="Arial"/>
          <w:lang w:val="en-GB"/>
        </w:rPr>
        <w:t xml:space="preserve">Mendelow’s Matrix is a tool used to </w:t>
      </w:r>
      <w:r w:rsidRPr="00F07AB7">
        <w:rPr>
          <w:rFonts w:ascii="Arial" w:hAnsi="Arial" w:cs="Arial"/>
          <w:lang w:val="en-GB"/>
        </w:rPr>
        <w:t>analyse</w:t>
      </w:r>
      <w:r w:rsidRPr="00F07AB7">
        <w:rPr>
          <w:rFonts w:ascii="Arial" w:hAnsi="Arial" w:cs="Arial"/>
          <w:lang w:val="en-GB"/>
        </w:rPr>
        <w:t xml:space="preserve"> stakeholders' power </w:t>
      </w:r>
      <w:r w:rsidR="00DA40A8" w:rsidRPr="00DA40A8">
        <w:rPr>
          <w:rFonts w:ascii="Arial" w:hAnsi="Arial" w:cs="Arial"/>
        </w:rPr>
        <w:t>(influence over the company)</w:t>
      </w:r>
      <w:r w:rsidR="000F485F">
        <w:rPr>
          <w:rFonts w:ascii="Arial" w:hAnsi="Arial" w:cs="Arial"/>
        </w:rPr>
        <w:t xml:space="preserve"> </w:t>
      </w:r>
      <w:r w:rsidRPr="00F07AB7">
        <w:rPr>
          <w:rFonts w:ascii="Arial" w:hAnsi="Arial" w:cs="Arial"/>
          <w:lang w:val="en-GB"/>
        </w:rPr>
        <w:t>and interest</w:t>
      </w:r>
      <w:r w:rsidR="000F485F">
        <w:rPr>
          <w:rFonts w:ascii="Arial" w:hAnsi="Arial" w:cs="Arial"/>
          <w:lang w:val="en-GB"/>
        </w:rPr>
        <w:t xml:space="preserve"> </w:t>
      </w:r>
      <w:r w:rsidR="000F485F" w:rsidRPr="000F485F">
        <w:rPr>
          <w:rFonts w:ascii="Arial" w:hAnsi="Arial" w:cs="Arial"/>
        </w:rPr>
        <w:t>(level of concern with company decisions)</w:t>
      </w:r>
      <w:r w:rsidRPr="00F07AB7">
        <w:rPr>
          <w:rFonts w:ascii="Arial" w:hAnsi="Arial" w:cs="Arial"/>
          <w:lang w:val="en-GB"/>
        </w:rPr>
        <w:t xml:space="preserve">, helping </w:t>
      </w:r>
      <w:r>
        <w:rPr>
          <w:rFonts w:ascii="Arial" w:hAnsi="Arial" w:cs="Arial"/>
          <w:lang w:val="en-GB"/>
        </w:rPr>
        <w:t>organisations prioritise</w:t>
      </w:r>
      <w:r w:rsidRPr="00F07AB7">
        <w:rPr>
          <w:rFonts w:ascii="Arial" w:hAnsi="Arial" w:cs="Arial"/>
          <w:lang w:val="en-GB"/>
        </w:rPr>
        <w:t xml:space="preserve"> stakeholders and manage relationships effectively.</w:t>
      </w:r>
      <w:r w:rsidR="0028123A">
        <w:rPr>
          <w:rFonts w:ascii="Arial" w:hAnsi="Arial" w:cs="Arial"/>
          <w:lang w:val="en-GB"/>
        </w:rPr>
        <w:t xml:space="preserve"> </w:t>
      </w:r>
      <w:r w:rsidR="00BD2328">
        <w:rPr>
          <w:rFonts w:ascii="Arial" w:hAnsi="Arial" w:cs="Arial"/>
          <w:lang w:val="en-GB"/>
        </w:rPr>
        <w:t>(</w:t>
      </w:r>
      <w:r w:rsidR="0028123A" w:rsidRPr="0028123A">
        <w:rPr>
          <w:rFonts w:ascii="Arial" w:hAnsi="Arial" w:cs="Arial"/>
        </w:rPr>
        <w:t>Mints an</w:t>
      </w:r>
      <w:r w:rsidR="00BD2328">
        <w:rPr>
          <w:rFonts w:ascii="Arial" w:hAnsi="Arial" w:cs="Arial"/>
        </w:rPr>
        <w:t xml:space="preserve">d </w:t>
      </w:r>
      <w:r w:rsidR="0028123A" w:rsidRPr="0028123A">
        <w:rPr>
          <w:rFonts w:ascii="Arial" w:hAnsi="Arial" w:cs="Arial"/>
        </w:rPr>
        <w:t>Kamyshnykova, 2019</w:t>
      </w:r>
      <w:r w:rsidR="00BD2328">
        <w:rPr>
          <w:rFonts w:ascii="Arial" w:hAnsi="Arial" w:cs="Arial"/>
        </w:rPr>
        <w:t>)</w:t>
      </w:r>
    </w:p>
    <w:p w14:paraId="6D594EE9" w14:textId="39E06471" w:rsidR="00BA03D0" w:rsidRPr="00A600B6" w:rsidRDefault="00DD5212" w:rsidP="009E7BC4">
      <w:pPr>
        <w:spacing w:line="360" w:lineRule="auto"/>
        <w:rPr>
          <w:rFonts w:ascii="Arial" w:hAnsi="Arial" w:cs="Arial"/>
          <w:lang w:val="en-GB"/>
        </w:rPr>
      </w:pPr>
      <w:r>
        <w:rPr>
          <w:rFonts w:ascii="Arial" w:hAnsi="Arial" w:cs="Arial"/>
          <w:lang w:val="en-GB"/>
        </w:rPr>
        <w:t xml:space="preserve">TABLE OF </w:t>
      </w:r>
      <w:r w:rsidR="0035433E">
        <w:rPr>
          <w:rFonts w:ascii="Arial" w:hAnsi="Arial" w:cs="Arial"/>
          <w:lang w:val="en-GB"/>
        </w:rPr>
        <w:t xml:space="preserve">MENDELOW’S MATRIX </w:t>
      </w:r>
      <w:r w:rsidR="0035433E" w:rsidRPr="0035433E">
        <w:rPr>
          <w:rFonts w:ascii="Arial" w:hAnsi="Arial" w:cs="Arial"/>
        </w:rPr>
        <w:t>FOR PIP &amp; NUT IN THE UK MARKET</w:t>
      </w:r>
    </w:p>
    <w:tbl>
      <w:tblPr>
        <w:tblStyle w:val="TableGrid"/>
        <w:tblW w:w="0" w:type="auto"/>
        <w:tblLook w:val="04A0" w:firstRow="1" w:lastRow="0" w:firstColumn="1" w:lastColumn="0" w:noHBand="0" w:noVBand="1"/>
      </w:tblPr>
      <w:tblGrid>
        <w:gridCol w:w="3192"/>
        <w:gridCol w:w="3192"/>
        <w:gridCol w:w="3192"/>
      </w:tblGrid>
      <w:tr w:rsidR="00F37EB1" w14:paraId="5A7841A4" w14:textId="77777777" w:rsidTr="00F37EB1">
        <w:tc>
          <w:tcPr>
            <w:tcW w:w="3192" w:type="dxa"/>
          </w:tcPr>
          <w:p w14:paraId="5D2B39A3" w14:textId="77777777" w:rsidR="00F37EB1" w:rsidRDefault="00F37EB1" w:rsidP="009E7BC4">
            <w:pPr>
              <w:spacing w:line="360" w:lineRule="auto"/>
              <w:rPr>
                <w:rFonts w:ascii="Arial" w:hAnsi="Arial" w:cs="Arial"/>
                <w:lang w:val="en-GB"/>
              </w:rPr>
            </w:pPr>
          </w:p>
        </w:tc>
        <w:tc>
          <w:tcPr>
            <w:tcW w:w="3192" w:type="dxa"/>
          </w:tcPr>
          <w:p w14:paraId="5E4F1381" w14:textId="7830644B" w:rsidR="00F37EB1" w:rsidRDefault="00F37EB1" w:rsidP="009E7BC4">
            <w:pPr>
              <w:spacing w:line="360" w:lineRule="auto"/>
              <w:rPr>
                <w:rFonts w:ascii="Arial" w:hAnsi="Arial" w:cs="Arial"/>
                <w:lang w:val="en-GB"/>
              </w:rPr>
            </w:pPr>
            <w:r w:rsidRPr="00F37EB1">
              <w:rPr>
                <w:rFonts w:ascii="Arial" w:hAnsi="Arial" w:cs="Arial"/>
                <w:b/>
                <w:bCs/>
              </w:rPr>
              <w:t>High Power</w:t>
            </w:r>
          </w:p>
        </w:tc>
        <w:tc>
          <w:tcPr>
            <w:tcW w:w="3192" w:type="dxa"/>
          </w:tcPr>
          <w:p w14:paraId="1AAC2E48" w14:textId="164BBA30" w:rsidR="00F37EB1" w:rsidRDefault="00520C54" w:rsidP="009E7BC4">
            <w:pPr>
              <w:spacing w:line="360" w:lineRule="auto"/>
              <w:rPr>
                <w:rFonts w:ascii="Arial" w:hAnsi="Arial" w:cs="Arial"/>
                <w:lang w:val="en-GB"/>
              </w:rPr>
            </w:pPr>
            <w:r w:rsidRPr="00520C54">
              <w:rPr>
                <w:rFonts w:ascii="Arial" w:hAnsi="Arial" w:cs="Arial"/>
                <w:b/>
                <w:bCs/>
              </w:rPr>
              <w:t>Low Power</w:t>
            </w:r>
          </w:p>
        </w:tc>
      </w:tr>
      <w:tr w:rsidR="00F37EB1" w14:paraId="25F9F5F6" w14:textId="77777777" w:rsidTr="00F37EB1">
        <w:tc>
          <w:tcPr>
            <w:tcW w:w="3192" w:type="dxa"/>
          </w:tcPr>
          <w:p w14:paraId="527B2757" w14:textId="55361989" w:rsidR="00F37EB1" w:rsidRDefault="00520C54" w:rsidP="009E7BC4">
            <w:pPr>
              <w:spacing w:line="360" w:lineRule="auto"/>
              <w:rPr>
                <w:rFonts w:ascii="Arial" w:hAnsi="Arial" w:cs="Arial"/>
                <w:lang w:val="en-GB"/>
              </w:rPr>
            </w:pPr>
            <w:r w:rsidRPr="00520C54">
              <w:rPr>
                <w:rFonts w:ascii="Arial" w:hAnsi="Arial" w:cs="Arial"/>
                <w:b/>
                <w:bCs/>
              </w:rPr>
              <w:t>High Interest</w:t>
            </w:r>
          </w:p>
        </w:tc>
        <w:tc>
          <w:tcPr>
            <w:tcW w:w="3192" w:type="dxa"/>
          </w:tcPr>
          <w:p w14:paraId="1FD35E9E" w14:textId="77777777" w:rsidR="0014264F" w:rsidRDefault="00BD61E3" w:rsidP="009E7BC4">
            <w:pPr>
              <w:spacing w:line="360" w:lineRule="auto"/>
              <w:rPr>
                <w:rFonts w:ascii="Arial" w:hAnsi="Arial" w:cs="Arial"/>
                <w:b/>
                <w:bCs/>
              </w:rPr>
            </w:pPr>
            <w:r w:rsidRPr="00BD61E3">
              <w:rPr>
                <w:rFonts w:ascii="Arial" w:hAnsi="Arial" w:cs="Arial"/>
                <w:b/>
                <w:bCs/>
              </w:rPr>
              <w:t>Key Players</w:t>
            </w:r>
            <w:r w:rsidR="0014264F">
              <w:rPr>
                <w:rFonts w:ascii="Arial" w:hAnsi="Arial" w:cs="Arial"/>
                <w:b/>
                <w:bCs/>
              </w:rPr>
              <w:t xml:space="preserve"> and Engage Closely</w:t>
            </w:r>
          </w:p>
          <w:p w14:paraId="2ABF0A91" w14:textId="777E7D97" w:rsidR="00582515" w:rsidRDefault="00BD61E3" w:rsidP="009E7BC4">
            <w:pPr>
              <w:spacing w:line="360" w:lineRule="auto"/>
              <w:rPr>
                <w:rFonts w:ascii="Arial" w:hAnsi="Arial" w:cs="Arial"/>
              </w:rPr>
            </w:pPr>
            <w:r w:rsidRPr="00BD61E3">
              <w:rPr>
                <w:rFonts w:ascii="Arial" w:hAnsi="Arial" w:cs="Arial"/>
              </w:rPr>
              <w:t xml:space="preserve">- Major retailers </w:t>
            </w:r>
          </w:p>
          <w:p w14:paraId="471B3B15" w14:textId="77777777" w:rsidR="00582515" w:rsidRDefault="00582515" w:rsidP="009E7BC4">
            <w:pPr>
              <w:spacing w:line="360" w:lineRule="auto"/>
              <w:rPr>
                <w:rFonts w:ascii="Arial" w:hAnsi="Arial" w:cs="Arial"/>
              </w:rPr>
            </w:pPr>
            <w:r>
              <w:rPr>
                <w:rFonts w:ascii="Arial" w:hAnsi="Arial" w:cs="Arial"/>
              </w:rPr>
              <w:t xml:space="preserve">- </w:t>
            </w:r>
            <w:r w:rsidR="00BD61E3" w:rsidRPr="00BD61E3">
              <w:rPr>
                <w:rFonts w:ascii="Arial" w:hAnsi="Arial" w:cs="Arial"/>
              </w:rPr>
              <w:t>Investors</w:t>
            </w:r>
            <w:r>
              <w:rPr>
                <w:rFonts w:ascii="Arial" w:hAnsi="Arial" w:cs="Arial"/>
              </w:rPr>
              <w:t xml:space="preserve"> or </w:t>
            </w:r>
            <w:r w:rsidR="00BD61E3" w:rsidRPr="00BD61E3">
              <w:rPr>
                <w:rFonts w:ascii="Arial" w:hAnsi="Arial" w:cs="Arial"/>
              </w:rPr>
              <w:t>Shareholders</w:t>
            </w:r>
          </w:p>
          <w:p w14:paraId="500AE10B" w14:textId="7822CC95" w:rsidR="00FE3A95" w:rsidRDefault="00BD61E3" w:rsidP="009E7BC4">
            <w:pPr>
              <w:spacing w:line="360" w:lineRule="auto"/>
              <w:rPr>
                <w:rFonts w:ascii="Arial" w:hAnsi="Arial" w:cs="Arial"/>
              </w:rPr>
            </w:pPr>
            <w:r w:rsidRPr="00BD61E3">
              <w:rPr>
                <w:rFonts w:ascii="Arial" w:hAnsi="Arial" w:cs="Arial"/>
              </w:rPr>
              <w:t>- Senior Management</w:t>
            </w:r>
          </w:p>
          <w:p w14:paraId="59A10A9F" w14:textId="6A0F7593" w:rsidR="00F37EB1" w:rsidRDefault="00BD61E3" w:rsidP="009E7BC4">
            <w:pPr>
              <w:spacing w:line="360" w:lineRule="auto"/>
              <w:rPr>
                <w:rFonts w:ascii="Arial" w:hAnsi="Arial" w:cs="Arial"/>
                <w:lang w:val="en-GB"/>
              </w:rPr>
            </w:pPr>
            <w:r w:rsidRPr="00BD61E3">
              <w:rPr>
                <w:rFonts w:ascii="Arial" w:hAnsi="Arial" w:cs="Arial"/>
              </w:rPr>
              <w:t>- Regulatory Bodies</w:t>
            </w:r>
          </w:p>
        </w:tc>
        <w:tc>
          <w:tcPr>
            <w:tcW w:w="3192" w:type="dxa"/>
          </w:tcPr>
          <w:p w14:paraId="4BD2BB96" w14:textId="242C9995" w:rsidR="00C10AE5" w:rsidRDefault="00BD61E3" w:rsidP="009E7BC4">
            <w:pPr>
              <w:spacing w:line="360" w:lineRule="auto"/>
              <w:rPr>
                <w:rFonts w:ascii="Arial" w:hAnsi="Arial" w:cs="Arial"/>
                <w:b/>
                <w:bCs/>
              </w:rPr>
            </w:pPr>
            <w:r w:rsidRPr="00BD61E3">
              <w:rPr>
                <w:rFonts w:ascii="Arial" w:hAnsi="Arial" w:cs="Arial"/>
                <w:b/>
                <w:bCs/>
              </w:rPr>
              <w:t>Keep Informed</w:t>
            </w:r>
            <w:r w:rsidR="001167A8">
              <w:rPr>
                <w:rFonts w:ascii="Arial" w:hAnsi="Arial" w:cs="Arial"/>
                <w:b/>
                <w:bCs/>
              </w:rPr>
              <w:t xml:space="preserve"> and Show </w:t>
            </w:r>
            <w:r w:rsidR="003A1F37">
              <w:rPr>
                <w:rFonts w:ascii="Arial" w:hAnsi="Arial" w:cs="Arial"/>
                <w:b/>
                <w:bCs/>
              </w:rPr>
              <w:t>Consideration</w:t>
            </w:r>
          </w:p>
          <w:p w14:paraId="5E938D6C" w14:textId="0CC85675" w:rsidR="00C10AE5" w:rsidRDefault="00BD61E3" w:rsidP="009E7BC4">
            <w:pPr>
              <w:spacing w:line="360" w:lineRule="auto"/>
              <w:rPr>
                <w:rFonts w:ascii="Arial" w:hAnsi="Arial" w:cs="Arial"/>
              </w:rPr>
            </w:pPr>
            <w:r w:rsidRPr="00BD61E3">
              <w:rPr>
                <w:rFonts w:ascii="Arial" w:hAnsi="Arial" w:cs="Arial"/>
              </w:rPr>
              <w:t>- Regular customers</w:t>
            </w:r>
            <w:r w:rsidR="00384EAB">
              <w:rPr>
                <w:rFonts w:ascii="Arial" w:hAnsi="Arial" w:cs="Arial"/>
              </w:rPr>
              <w:t xml:space="preserve"> and </w:t>
            </w:r>
            <w:r w:rsidRPr="00BD61E3">
              <w:rPr>
                <w:rFonts w:ascii="Arial" w:hAnsi="Arial" w:cs="Arial"/>
              </w:rPr>
              <w:t>fans</w:t>
            </w:r>
          </w:p>
          <w:p w14:paraId="39527CFE" w14:textId="516DB9AE" w:rsidR="00C10AE5" w:rsidRDefault="00BD61E3" w:rsidP="009E7BC4">
            <w:pPr>
              <w:spacing w:line="360" w:lineRule="auto"/>
              <w:rPr>
                <w:rFonts w:ascii="Arial" w:hAnsi="Arial" w:cs="Arial"/>
              </w:rPr>
            </w:pPr>
            <w:r w:rsidRPr="00BD61E3">
              <w:rPr>
                <w:rFonts w:ascii="Arial" w:hAnsi="Arial" w:cs="Arial"/>
              </w:rPr>
              <w:t>- Health</w:t>
            </w:r>
            <w:r w:rsidR="00384EAB">
              <w:rPr>
                <w:rFonts w:ascii="Arial" w:hAnsi="Arial" w:cs="Arial"/>
              </w:rPr>
              <w:t xml:space="preserve"> or </w:t>
            </w:r>
            <w:r w:rsidRPr="00BD61E3">
              <w:rPr>
                <w:rFonts w:ascii="Arial" w:hAnsi="Arial" w:cs="Arial"/>
              </w:rPr>
              <w:t>nutrition bloggers</w:t>
            </w:r>
          </w:p>
          <w:p w14:paraId="122163AF" w14:textId="615A218B" w:rsidR="00F37EB1" w:rsidRDefault="00BD61E3" w:rsidP="009E7BC4">
            <w:pPr>
              <w:spacing w:line="360" w:lineRule="auto"/>
              <w:rPr>
                <w:rFonts w:ascii="Arial" w:hAnsi="Arial" w:cs="Arial"/>
                <w:lang w:val="en-GB"/>
              </w:rPr>
            </w:pPr>
            <w:r w:rsidRPr="00BD61E3">
              <w:rPr>
                <w:rFonts w:ascii="Arial" w:hAnsi="Arial" w:cs="Arial"/>
              </w:rPr>
              <w:t>- Niche retailers</w:t>
            </w:r>
            <w:r w:rsidR="00C42DC6">
              <w:rPr>
                <w:rFonts w:ascii="Arial" w:hAnsi="Arial" w:cs="Arial"/>
              </w:rPr>
              <w:t xml:space="preserve"> and </w:t>
            </w:r>
            <w:r w:rsidR="00C42DC6" w:rsidRPr="00BD61E3">
              <w:rPr>
                <w:rFonts w:ascii="Arial" w:hAnsi="Arial" w:cs="Arial"/>
              </w:rPr>
              <w:t>Stuckists</w:t>
            </w:r>
          </w:p>
        </w:tc>
      </w:tr>
      <w:tr w:rsidR="00F37EB1" w14:paraId="1C61D51E" w14:textId="77777777" w:rsidTr="00F37EB1">
        <w:tc>
          <w:tcPr>
            <w:tcW w:w="3192" w:type="dxa"/>
          </w:tcPr>
          <w:p w14:paraId="015D997D" w14:textId="3CFE7A5B" w:rsidR="00F37EB1" w:rsidRDefault="00520C54" w:rsidP="009E7BC4">
            <w:pPr>
              <w:spacing w:line="360" w:lineRule="auto"/>
              <w:rPr>
                <w:rFonts w:ascii="Arial" w:hAnsi="Arial" w:cs="Arial"/>
                <w:lang w:val="en-GB"/>
              </w:rPr>
            </w:pPr>
            <w:r w:rsidRPr="00520C54">
              <w:rPr>
                <w:rFonts w:ascii="Arial" w:hAnsi="Arial" w:cs="Arial"/>
                <w:b/>
                <w:bCs/>
              </w:rPr>
              <w:t>Low Interest</w:t>
            </w:r>
          </w:p>
        </w:tc>
        <w:tc>
          <w:tcPr>
            <w:tcW w:w="3192" w:type="dxa"/>
          </w:tcPr>
          <w:p w14:paraId="79407FA1" w14:textId="77777777" w:rsidR="00532432" w:rsidRDefault="00721472" w:rsidP="009E7BC4">
            <w:pPr>
              <w:spacing w:line="360" w:lineRule="auto"/>
              <w:rPr>
                <w:rFonts w:ascii="Arial" w:hAnsi="Arial" w:cs="Arial"/>
                <w:b/>
                <w:bCs/>
              </w:rPr>
            </w:pPr>
            <w:r w:rsidRPr="00721472">
              <w:rPr>
                <w:rFonts w:ascii="Arial" w:hAnsi="Arial" w:cs="Arial"/>
                <w:b/>
                <w:bCs/>
              </w:rPr>
              <w:t>Keep Satisfied</w:t>
            </w:r>
            <w:r w:rsidR="006A58BE">
              <w:rPr>
                <w:rFonts w:ascii="Arial" w:hAnsi="Arial" w:cs="Arial"/>
                <w:b/>
                <w:bCs/>
              </w:rPr>
              <w:t xml:space="preserve"> and Meet Their Need</w:t>
            </w:r>
            <w:r w:rsidR="00532432">
              <w:rPr>
                <w:rFonts w:ascii="Arial" w:hAnsi="Arial" w:cs="Arial"/>
                <w:b/>
                <w:bCs/>
              </w:rPr>
              <w:t>s</w:t>
            </w:r>
          </w:p>
          <w:p w14:paraId="1F57DCA5" w14:textId="33582F5F" w:rsidR="00532432" w:rsidRDefault="00721472" w:rsidP="009E7BC4">
            <w:pPr>
              <w:spacing w:line="360" w:lineRule="auto"/>
              <w:rPr>
                <w:rFonts w:ascii="Arial" w:hAnsi="Arial" w:cs="Arial"/>
              </w:rPr>
            </w:pPr>
            <w:r w:rsidRPr="00721472">
              <w:rPr>
                <w:rFonts w:ascii="Arial" w:hAnsi="Arial" w:cs="Arial"/>
              </w:rPr>
              <w:t>- Government agencies</w:t>
            </w:r>
          </w:p>
          <w:p w14:paraId="54C75B99" w14:textId="497B25AE" w:rsidR="00532432" w:rsidRDefault="00721472" w:rsidP="009E7BC4">
            <w:pPr>
              <w:spacing w:line="360" w:lineRule="auto"/>
              <w:rPr>
                <w:rFonts w:ascii="Arial" w:hAnsi="Arial" w:cs="Arial"/>
              </w:rPr>
            </w:pPr>
            <w:r w:rsidRPr="00721472">
              <w:rPr>
                <w:rFonts w:ascii="Arial" w:hAnsi="Arial" w:cs="Arial"/>
              </w:rPr>
              <w:lastRenderedPageBreak/>
              <w:t>- Potential large buyers</w:t>
            </w:r>
          </w:p>
          <w:p w14:paraId="7ED60FF2" w14:textId="54A4E3E3" w:rsidR="00F37EB1" w:rsidRDefault="00721472" w:rsidP="009E7BC4">
            <w:pPr>
              <w:spacing w:line="360" w:lineRule="auto"/>
              <w:rPr>
                <w:rFonts w:ascii="Arial" w:hAnsi="Arial" w:cs="Arial"/>
                <w:lang w:val="en-GB"/>
              </w:rPr>
            </w:pPr>
            <w:r w:rsidRPr="00721472">
              <w:rPr>
                <w:rFonts w:ascii="Arial" w:hAnsi="Arial" w:cs="Arial"/>
              </w:rPr>
              <w:t>- Wholesalers</w:t>
            </w:r>
          </w:p>
        </w:tc>
        <w:tc>
          <w:tcPr>
            <w:tcW w:w="3192" w:type="dxa"/>
          </w:tcPr>
          <w:p w14:paraId="7D894780" w14:textId="77777777" w:rsidR="00EB2BFD" w:rsidRDefault="00721472" w:rsidP="009E7BC4">
            <w:pPr>
              <w:spacing w:line="360" w:lineRule="auto"/>
              <w:rPr>
                <w:rFonts w:ascii="Arial" w:hAnsi="Arial" w:cs="Arial"/>
                <w:b/>
                <w:bCs/>
              </w:rPr>
            </w:pPr>
            <w:r w:rsidRPr="00721472">
              <w:rPr>
                <w:rFonts w:ascii="Arial" w:hAnsi="Arial" w:cs="Arial"/>
                <w:b/>
                <w:bCs/>
              </w:rPr>
              <w:lastRenderedPageBreak/>
              <w:t>Minimal Effort</w:t>
            </w:r>
            <w:r w:rsidR="00EB2BFD">
              <w:rPr>
                <w:rFonts w:ascii="Arial" w:hAnsi="Arial" w:cs="Arial"/>
                <w:b/>
                <w:bCs/>
              </w:rPr>
              <w:t xml:space="preserve"> and Least Important</w:t>
            </w:r>
          </w:p>
          <w:p w14:paraId="2F7C0200" w14:textId="77777777" w:rsidR="00EB2BFD" w:rsidRDefault="00721472" w:rsidP="009E7BC4">
            <w:pPr>
              <w:spacing w:line="360" w:lineRule="auto"/>
              <w:rPr>
                <w:rFonts w:ascii="Arial" w:hAnsi="Arial" w:cs="Arial"/>
              </w:rPr>
            </w:pPr>
            <w:r w:rsidRPr="00721472">
              <w:rPr>
                <w:rFonts w:ascii="Arial" w:hAnsi="Arial" w:cs="Arial"/>
              </w:rPr>
              <w:t>- General public</w:t>
            </w:r>
          </w:p>
          <w:p w14:paraId="752EB850" w14:textId="3CABCAAB" w:rsidR="00F37EB1" w:rsidRPr="00A60BDA" w:rsidRDefault="00721472" w:rsidP="009E7BC4">
            <w:pPr>
              <w:spacing w:line="360" w:lineRule="auto"/>
              <w:rPr>
                <w:rFonts w:ascii="Arial" w:hAnsi="Arial" w:cs="Arial"/>
              </w:rPr>
            </w:pPr>
            <w:r w:rsidRPr="00721472">
              <w:rPr>
                <w:rFonts w:ascii="Arial" w:hAnsi="Arial" w:cs="Arial"/>
              </w:rPr>
              <w:lastRenderedPageBreak/>
              <w:t>- Distant suppliers</w:t>
            </w:r>
          </w:p>
        </w:tc>
      </w:tr>
    </w:tbl>
    <w:p w14:paraId="1E4C46DA" w14:textId="77777777" w:rsidR="005C575D" w:rsidRPr="00A600B6" w:rsidRDefault="005C575D" w:rsidP="009E7BC4">
      <w:pPr>
        <w:spacing w:line="360" w:lineRule="auto"/>
        <w:rPr>
          <w:rFonts w:ascii="Arial" w:hAnsi="Arial" w:cs="Arial"/>
          <w:lang w:val="en-GB"/>
        </w:rPr>
      </w:pPr>
    </w:p>
    <w:p w14:paraId="5BEFF14B" w14:textId="13D18A34" w:rsidR="00AA536B" w:rsidRPr="00AA536B" w:rsidRDefault="00AA536B" w:rsidP="00AA536B">
      <w:pPr>
        <w:spacing w:line="360" w:lineRule="auto"/>
        <w:rPr>
          <w:rFonts w:ascii="Arial" w:hAnsi="Arial" w:cs="Arial"/>
        </w:rPr>
      </w:pPr>
      <w:r w:rsidRPr="00AA536B">
        <w:rPr>
          <w:rFonts w:ascii="Arial" w:hAnsi="Arial" w:cs="Arial"/>
        </w:rPr>
        <w:t xml:space="preserve">1. </w:t>
      </w:r>
      <w:r w:rsidR="001332E5" w:rsidRPr="00AA536B">
        <w:rPr>
          <w:rFonts w:ascii="Arial" w:hAnsi="Arial" w:cs="Arial"/>
        </w:rPr>
        <w:t>KEY PLAYERS (HIGH POWER/HIGH INTEREST)</w:t>
      </w:r>
    </w:p>
    <w:p w14:paraId="1F08AE5A" w14:textId="65D4FCB7" w:rsidR="00AA536B" w:rsidRPr="00AA536B" w:rsidRDefault="00AA536B" w:rsidP="00AA536B">
      <w:pPr>
        <w:numPr>
          <w:ilvl w:val="0"/>
          <w:numId w:val="16"/>
        </w:numPr>
        <w:spacing w:line="360" w:lineRule="auto"/>
        <w:rPr>
          <w:rFonts w:ascii="Arial" w:hAnsi="Arial" w:cs="Arial"/>
        </w:rPr>
      </w:pPr>
      <w:r w:rsidRPr="00AA536B">
        <w:rPr>
          <w:rFonts w:ascii="Arial" w:hAnsi="Arial" w:cs="Arial"/>
        </w:rPr>
        <w:t xml:space="preserve">Major Supermarkets &amp; Retailers: They control shelf space and exposure. </w:t>
      </w:r>
      <w:r w:rsidR="007412D8">
        <w:rPr>
          <w:rFonts w:ascii="Arial" w:hAnsi="Arial" w:cs="Arial"/>
        </w:rPr>
        <w:t>(like</w:t>
      </w:r>
      <w:r w:rsidRPr="00AA536B">
        <w:rPr>
          <w:rFonts w:ascii="Arial" w:hAnsi="Arial" w:cs="Arial"/>
        </w:rPr>
        <w:t xml:space="preserve"> Sainsbury’s, Tesco</w:t>
      </w:r>
      <w:r w:rsidR="007412D8">
        <w:rPr>
          <w:rFonts w:ascii="Arial" w:hAnsi="Arial" w:cs="Arial"/>
        </w:rPr>
        <w:t>).</w:t>
      </w:r>
    </w:p>
    <w:p w14:paraId="2B157FF3" w14:textId="77777777" w:rsidR="00AA536B" w:rsidRPr="00AA536B" w:rsidRDefault="00AA536B" w:rsidP="00AA536B">
      <w:pPr>
        <w:numPr>
          <w:ilvl w:val="0"/>
          <w:numId w:val="16"/>
        </w:numPr>
        <w:spacing w:line="360" w:lineRule="auto"/>
        <w:rPr>
          <w:rFonts w:ascii="Arial" w:hAnsi="Arial" w:cs="Arial"/>
        </w:rPr>
      </w:pPr>
      <w:r w:rsidRPr="00AA536B">
        <w:rPr>
          <w:rFonts w:ascii="Arial" w:hAnsi="Arial" w:cs="Arial"/>
        </w:rPr>
        <w:t>Investors: Their capital and support are vital for growth.</w:t>
      </w:r>
    </w:p>
    <w:p w14:paraId="72DA4B2A" w14:textId="77777777" w:rsidR="00AA536B" w:rsidRPr="00AA536B" w:rsidRDefault="00AA536B" w:rsidP="00AA536B">
      <w:pPr>
        <w:numPr>
          <w:ilvl w:val="0"/>
          <w:numId w:val="16"/>
        </w:numPr>
        <w:spacing w:line="360" w:lineRule="auto"/>
        <w:rPr>
          <w:rFonts w:ascii="Arial" w:hAnsi="Arial" w:cs="Arial"/>
        </w:rPr>
      </w:pPr>
      <w:r w:rsidRPr="00AA536B">
        <w:rPr>
          <w:rFonts w:ascii="Arial" w:hAnsi="Arial" w:cs="Arial"/>
        </w:rPr>
        <w:t>Senior Management: Direct involvement and interest in decisions.</w:t>
      </w:r>
    </w:p>
    <w:p w14:paraId="1A3A604A" w14:textId="36C312D7" w:rsidR="00AA536B" w:rsidRPr="00AA536B" w:rsidRDefault="00AA536B" w:rsidP="001332E5">
      <w:pPr>
        <w:numPr>
          <w:ilvl w:val="0"/>
          <w:numId w:val="16"/>
        </w:numPr>
        <w:spacing w:line="360" w:lineRule="auto"/>
        <w:rPr>
          <w:rFonts w:ascii="Arial" w:hAnsi="Arial" w:cs="Arial"/>
        </w:rPr>
      </w:pPr>
      <w:r w:rsidRPr="00AA536B">
        <w:rPr>
          <w:rFonts w:ascii="Arial" w:hAnsi="Arial" w:cs="Arial"/>
        </w:rPr>
        <w:t>Regulatory Bodies: Can approve or shut down products (</w:t>
      </w:r>
      <w:r w:rsidR="007412D8">
        <w:rPr>
          <w:rFonts w:ascii="Arial" w:hAnsi="Arial" w:cs="Arial"/>
        </w:rPr>
        <w:t>like</w:t>
      </w:r>
      <w:r w:rsidRPr="00AA536B">
        <w:rPr>
          <w:rFonts w:ascii="Arial" w:hAnsi="Arial" w:cs="Arial"/>
        </w:rPr>
        <w:t xml:space="preserve"> </w:t>
      </w:r>
      <w:r w:rsidR="007412D8">
        <w:rPr>
          <w:rFonts w:ascii="Arial" w:hAnsi="Arial" w:cs="Arial"/>
        </w:rPr>
        <w:t xml:space="preserve">the </w:t>
      </w:r>
      <w:r w:rsidRPr="00AA536B">
        <w:rPr>
          <w:rFonts w:ascii="Arial" w:hAnsi="Arial" w:cs="Arial"/>
        </w:rPr>
        <w:t>Food Standards Agency).</w:t>
      </w:r>
    </w:p>
    <w:p w14:paraId="4C8CB36D" w14:textId="44729817" w:rsidR="00AA536B" w:rsidRPr="00AA536B" w:rsidRDefault="00724357" w:rsidP="00AA536B">
      <w:pPr>
        <w:spacing w:line="360" w:lineRule="auto"/>
        <w:rPr>
          <w:rFonts w:ascii="Arial" w:hAnsi="Arial" w:cs="Arial"/>
        </w:rPr>
      </w:pPr>
      <w:r w:rsidRPr="00AA536B">
        <w:rPr>
          <w:rFonts w:ascii="Arial" w:hAnsi="Arial" w:cs="Arial"/>
        </w:rPr>
        <w:t>ACTION:</w:t>
      </w:r>
    </w:p>
    <w:p w14:paraId="4FF847E1" w14:textId="3729C16F" w:rsidR="00AA536B" w:rsidRPr="00AA536B" w:rsidRDefault="00AA536B" w:rsidP="00AA536B">
      <w:pPr>
        <w:spacing w:line="360" w:lineRule="auto"/>
        <w:rPr>
          <w:rFonts w:ascii="Arial" w:hAnsi="Arial" w:cs="Arial"/>
        </w:rPr>
      </w:pPr>
      <w:r w:rsidRPr="00AA536B">
        <w:rPr>
          <w:rFonts w:ascii="Arial" w:hAnsi="Arial" w:cs="Arial"/>
        </w:rPr>
        <w:t xml:space="preserve">Actively engage, consult regularly, and </w:t>
      </w:r>
      <w:r w:rsidR="00724357">
        <w:rPr>
          <w:rFonts w:ascii="Arial" w:hAnsi="Arial" w:cs="Arial"/>
        </w:rPr>
        <w:t>be involved</w:t>
      </w:r>
      <w:r w:rsidRPr="00AA536B">
        <w:rPr>
          <w:rFonts w:ascii="Arial" w:hAnsi="Arial" w:cs="Arial"/>
        </w:rPr>
        <w:t xml:space="preserve"> in major decisions (e.g., product launches, new marketing campaigns).</w:t>
      </w:r>
    </w:p>
    <w:p w14:paraId="02EA57F0" w14:textId="014722BD" w:rsidR="00AA536B" w:rsidRPr="00AA536B" w:rsidRDefault="00AA536B" w:rsidP="00AA536B">
      <w:pPr>
        <w:spacing w:line="360" w:lineRule="auto"/>
        <w:rPr>
          <w:rFonts w:ascii="Arial" w:hAnsi="Arial" w:cs="Arial"/>
        </w:rPr>
      </w:pPr>
      <w:r w:rsidRPr="00AA536B">
        <w:rPr>
          <w:rFonts w:ascii="Arial" w:hAnsi="Arial" w:cs="Arial"/>
        </w:rPr>
        <w:t xml:space="preserve">2. </w:t>
      </w:r>
      <w:r w:rsidR="00724357" w:rsidRPr="00AA536B">
        <w:rPr>
          <w:rFonts w:ascii="Arial" w:hAnsi="Arial" w:cs="Arial"/>
        </w:rPr>
        <w:t>KEEP SATISFIED (HIGH POWER/LOW INTEREST)</w:t>
      </w:r>
    </w:p>
    <w:p w14:paraId="733C3374" w14:textId="61AB7E6D" w:rsidR="00AA536B" w:rsidRPr="00AA536B" w:rsidRDefault="00AA536B" w:rsidP="00AA536B">
      <w:pPr>
        <w:numPr>
          <w:ilvl w:val="0"/>
          <w:numId w:val="17"/>
        </w:numPr>
        <w:spacing w:line="360" w:lineRule="auto"/>
        <w:rPr>
          <w:rFonts w:ascii="Arial" w:hAnsi="Arial" w:cs="Arial"/>
        </w:rPr>
      </w:pPr>
      <w:r w:rsidRPr="00AA536B">
        <w:rPr>
          <w:rFonts w:ascii="Arial" w:hAnsi="Arial" w:cs="Arial"/>
        </w:rPr>
        <w:t>Government Agencies (Non-food): Occasionally involved if legal</w:t>
      </w:r>
      <w:r w:rsidR="00C83BDB">
        <w:rPr>
          <w:rFonts w:ascii="Arial" w:hAnsi="Arial" w:cs="Arial"/>
        </w:rPr>
        <w:t xml:space="preserve"> or </w:t>
      </w:r>
      <w:r w:rsidRPr="00AA536B">
        <w:rPr>
          <w:rFonts w:ascii="Arial" w:hAnsi="Arial" w:cs="Arial"/>
        </w:rPr>
        <w:t>regulatory issues arise.</w:t>
      </w:r>
    </w:p>
    <w:p w14:paraId="678EDBDB" w14:textId="3966E06E" w:rsidR="00AA536B" w:rsidRPr="00AA536B" w:rsidRDefault="00AA536B" w:rsidP="00AA536B">
      <w:pPr>
        <w:numPr>
          <w:ilvl w:val="0"/>
          <w:numId w:val="17"/>
        </w:numPr>
        <w:spacing w:line="360" w:lineRule="auto"/>
        <w:rPr>
          <w:rFonts w:ascii="Arial" w:hAnsi="Arial" w:cs="Arial"/>
        </w:rPr>
      </w:pPr>
      <w:r w:rsidRPr="00AA536B">
        <w:rPr>
          <w:rFonts w:ascii="Arial" w:hAnsi="Arial" w:cs="Arial"/>
        </w:rPr>
        <w:t xml:space="preserve">Wholesalers: Need to be satisfied </w:t>
      </w:r>
      <w:r w:rsidR="00724357" w:rsidRPr="00AA536B">
        <w:rPr>
          <w:rFonts w:ascii="Arial" w:hAnsi="Arial" w:cs="Arial"/>
        </w:rPr>
        <w:t>with</w:t>
      </w:r>
      <w:r w:rsidRPr="00AA536B">
        <w:rPr>
          <w:rFonts w:ascii="Arial" w:hAnsi="Arial" w:cs="Arial"/>
        </w:rPr>
        <w:t xml:space="preserve"> distribution but are not highly engaged.</w:t>
      </w:r>
    </w:p>
    <w:p w14:paraId="6E9554EB" w14:textId="77777777" w:rsidR="00AA536B" w:rsidRPr="00AA536B" w:rsidRDefault="00AA536B" w:rsidP="00AA536B">
      <w:pPr>
        <w:numPr>
          <w:ilvl w:val="0"/>
          <w:numId w:val="17"/>
        </w:numPr>
        <w:spacing w:line="360" w:lineRule="auto"/>
        <w:rPr>
          <w:rFonts w:ascii="Arial" w:hAnsi="Arial" w:cs="Arial"/>
        </w:rPr>
      </w:pPr>
      <w:r w:rsidRPr="00AA536B">
        <w:rPr>
          <w:rFonts w:ascii="Arial" w:hAnsi="Arial" w:cs="Arial"/>
        </w:rPr>
        <w:t>Potential Large Buyers: (e.g., hotels, airlines) Keep relations warm.</w:t>
      </w:r>
    </w:p>
    <w:p w14:paraId="71E7BEF1" w14:textId="70C0375F" w:rsidR="00AA536B" w:rsidRPr="00AA536B" w:rsidRDefault="00724357" w:rsidP="00AA536B">
      <w:pPr>
        <w:spacing w:line="360" w:lineRule="auto"/>
        <w:rPr>
          <w:rFonts w:ascii="Arial" w:hAnsi="Arial" w:cs="Arial"/>
        </w:rPr>
      </w:pPr>
      <w:r w:rsidRPr="00AA536B">
        <w:rPr>
          <w:rFonts w:ascii="Arial" w:hAnsi="Arial" w:cs="Arial"/>
        </w:rPr>
        <w:t>ACTION:</w:t>
      </w:r>
    </w:p>
    <w:p w14:paraId="0E4FF773" w14:textId="034F577C" w:rsidR="00AA536B" w:rsidRPr="00AA536B" w:rsidRDefault="00AA536B" w:rsidP="00AA536B">
      <w:pPr>
        <w:spacing w:line="360" w:lineRule="auto"/>
        <w:rPr>
          <w:rFonts w:ascii="Arial" w:hAnsi="Arial" w:cs="Arial"/>
        </w:rPr>
      </w:pPr>
      <w:r w:rsidRPr="00AA536B">
        <w:rPr>
          <w:rFonts w:ascii="Arial" w:hAnsi="Arial" w:cs="Arial"/>
        </w:rPr>
        <w:t>Keep satisfied, feed them periodic information, but don’t overload.</w:t>
      </w:r>
    </w:p>
    <w:p w14:paraId="2CD4B678" w14:textId="128F01C5" w:rsidR="00AA536B" w:rsidRPr="00AA536B" w:rsidRDefault="00AA536B" w:rsidP="00AA536B">
      <w:pPr>
        <w:spacing w:line="360" w:lineRule="auto"/>
        <w:rPr>
          <w:rFonts w:ascii="Arial" w:hAnsi="Arial" w:cs="Arial"/>
        </w:rPr>
      </w:pPr>
      <w:r w:rsidRPr="00AA536B">
        <w:rPr>
          <w:rFonts w:ascii="Arial" w:hAnsi="Arial" w:cs="Arial"/>
        </w:rPr>
        <w:t xml:space="preserve">3. </w:t>
      </w:r>
      <w:r w:rsidR="00724357" w:rsidRPr="00AA536B">
        <w:rPr>
          <w:rFonts w:ascii="Arial" w:hAnsi="Arial" w:cs="Arial"/>
        </w:rPr>
        <w:t>KEEP INFORMED (LOW POWER/HIGH INTEREST)</w:t>
      </w:r>
    </w:p>
    <w:p w14:paraId="7768DC34" w14:textId="22364915" w:rsidR="00AA536B" w:rsidRPr="00AA536B" w:rsidRDefault="00AA536B" w:rsidP="00AA536B">
      <w:pPr>
        <w:numPr>
          <w:ilvl w:val="0"/>
          <w:numId w:val="18"/>
        </w:numPr>
        <w:spacing w:line="360" w:lineRule="auto"/>
        <w:rPr>
          <w:rFonts w:ascii="Arial" w:hAnsi="Arial" w:cs="Arial"/>
        </w:rPr>
      </w:pPr>
      <w:r w:rsidRPr="00AA536B">
        <w:rPr>
          <w:rFonts w:ascii="Arial" w:hAnsi="Arial" w:cs="Arial"/>
        </w:rPr>
        <w:t>Regular Customers</w:t>
      </w:r>
      <w:r w:rsidR="007412D8">
        <w:rPr>
          <w:rFonts w:ascii="Arial" w:hAnsi="Arial" w:cs="Arial"/>
        </w:rPr>
        <w:t xml:space="preserve"> and </w:t>
      </w:r>
      <w:r w:rsidRPr="00AA536B">
        <w:rPr>
          <w:rFonts w:ascii="Arial" w:hAnsi="Arial" w:cs="Arial"/>
        </w:rPr>
        <w:t xml:space="preserve">Fans: Loyal, vocal, and </w:t>
      </w:r>
      <w:r w:rsidR="006952B4" w:rsidRPr="00AA536B">
        <w:rPr>
          <w:rFonts w:ascii="Arial" w:hAnsi="Arial" w:cs="Arial"/>
        </w:rPr>
        <w:t>shared</w:t>
      </w:r>
      <w:r w:rsidRPr="00AA536B">
        <w:rPr>
          <w:rFonts w:ascii="Arial" w:hAnsi="Arial" w:cs="Arial"/>
        </w:rPr>
        <w:t xml:space="preserve"> feedback.</w:t>
      </w:r>
    </w:p>
    <w:p w14:paraId="59E445B5" w14:textId="77777777" w:rsidR="00227303" w:rsidRPr="00AA536B" w:rsidRDefault="00227303" w:rsidP="00227303">
      <w:pPr>
        <w:numPr>
          <w:ilvl w:val="0"/>
          <w:numId w:val="18"/>
        </w:numPr>
        <w:spacing w:line="360" w:lineRule="auto"/>
        <w:rPr>
          <w:rFonts w:ascii="Arial" w:hAnsi="Arial" w:cs="Arial"/>
        </w:rPr>
      </w:pPr>
      <w:r w:rsidRPr="00AA536B">
        <w:rPr>
          <w:rFonts w:ascii="Arial" w:hAnsi="Arial" w:cs="Arial"/>
        </w:rPr>
        <w:t>Health Bloggers</w:t>
      </w:r>
      <w:r>
        <w:rPr>
          <w:rFonts w:ascii="Arial" w:hAnsi="Arial" w:cs="Arial"/>
        </w:rPr>
        <w:t xml:space="preserve"> or </w:t>
      </w:r>
      <w:r w:rsidRPr="00AA536B">
        <w:rPr>
          <w:rFonts w:ascii="Arial" w:hAnsi="Arial" w:cs="Arial"/>
        </w:rPr>
        <w:t>Communities: Passionate, share information widely.</w:t>
      </w:r>
    </w:p>
    <w:p w14:paraId="0CD4A317" w14:textId="0366DDB3" w:rsidR="00AA536B" w:rsidRPr="00AA536B" w:rsidRDefault="00AA536B" w:rsidP="00AA536B">
      <w:pPr>
        <w:numPr>
          <w:ilvl w:val="0"/>
          <w:numId w:val="18"/>
        </w:numPr>
        <w:spacing w:line="360" w:lineRule="auto"/>
        <w:rPr>
          <w:rFonts w:ascii="Arial" w:hAnsi="Arial" w:cs="Arial"/>
        </w:rPr>
      </w:pPr>
      <w:r w:rsidRPr="00AA536B">
        <w:rPr>
          <w:rFonts w:ascii="Arial" w:hAnsi="Arial" w:cs="Arial"/>
        </w:rPr>
        <w:t xml:space="preserve">Smaller Retailers: Eager to grow with </w:t>
      </w:r>
      <w:r w:rsidR="00724357">
        <w:rPr>
          <w:rFonts w:ascii="Arial" w:hAnsi="Arial" w:cs="Arial"/>
        </w:rPr>
        <w:t xml:space="preserve">the </w:t>
      </w:r>
      <w:r w:rsidRPr="00AA536B">
        <w:rPr>
          <w:rFonts w:ascii="Arial" w:hAnsi="Arial" w:cs="Arial"/>
        </w:rPr>
        <w:t>brand.</w:t>
      </w:r>
    </w:p>
    <w:p w14:paraId="037C95EA" w14:textId="243EA5E4" w:rsidR="00AA536B" w:rsidRPr="00AA536B" w:rsidRDefault="00724357" w:rsidP="00AA536B">
      <w:pPr>
        <w:spacing w:line="360" w:lineRule="auto"/>
        <w:rPr>
          <w:rFonts w:ascii="Arial" w:hAnsi="Arial" w:cs="Arial"/>
        </w:rPr>
      </w:pPr>
      <w:r w:rsidRPr="00AA536B">
        <w:rPr>
          <w:rFonts w:ascii="Arial" w:hAnsi="Arial" w:cs="Arial"/>
        </w:rPr>
        <w:lastRenderedPageBreak/>
        <w:t>ACTION:</w:t>
      </w:r>
    </w:p>
    <w:p w14:paraId="74E7D1C4" w14:textId="31EA8EE2" w:rsidR="00AA536B" w:rsidRPr="00AA536B" w:rsidRDefault="00AA536B" w:rsidP="00AA536B">
      <w:pPr>
        <w:spacing w:line="360" w:lineRule="auto"/>
        <w:rPr>
          <w:rFonts w:ascii="Arial" w:hAnsi="Arial" w:cs="Arial"/>
        </w:rPr>
      </w:pPr>
      <w:r w:rsidRPr="00AA536B">
        <w:rPr>
          <w:rFonts w:ascii="Arial" w:hAnsi="Arial" w:cs="Arial"/>
        </w:rPr>
        <w:t xml:space="preserve">Keep </w:t>
      </w:r>
      <w:r w:rsidR="00724357" w:rsidRPr="00AA536B">
        <w:rPr>
          <w:rFonts w:ascii="Arial" w:hAnsi="Arial" w:cs="Arial"/>
        </w:rPr>
        <w:t>up to date</w:t>
      </w:r>
      <w:r w:rsidRPr="00AA536B">
        <w:rPr>
          <w:rFonts w:ascii="Arial" w:hAnsi="Arial" w:cs="Arial"/>
        </w:rPr>
        <w:t xml:space="preserve"> </w:t>
      </w:r>
      <w:r w:rsidR="00724357">
        <w:rPr>
          <w:rFonts w:ascii="Arial" w:hAnsi="Arial" w:cs="Arial"/>
        </w:rPr>
        <w:t>with</w:t>
      </w:r>
      <w:r w:rsidRPr="00AA536B">
        <w:rPr>
          <w:rFonts w:ascii="Arial" w:hAnsi="Arial" w:cs="Arial"/>
        </w:rPr>
        <w:t xml:space="preserve"> new products, changes, and collect feedback to build loyalty.</w:t>
      </w:r>
    </w:p>
    <w:p w14:paraId="7C674E33" w14:textId="14E14899" w:rsidR="00AA536B" w:rsidRPr="00AA536B" w:rsidRDefault="00AA536B" w:rsidP="00AA536B">
      <w:pPr>
        <w:spacing w:line="360" w:lineRule="auto"/>
        <w:rPr>
          <w:rFonts w:ascii="Arial" w:hAnsi="Arial" w:cs="Arial"/>
        </w:rPr>
      </w:pPr>
      <w:r w:rsidRPr="00AA536B">
        <w:rPr>
          <w:rFonts w:ascii="Arial" w:hAnsi="Arial" w:cs="Arial"/>
        </w:rPr>
        <w:t xml:space="preserve">4. </w:t>
      </w:r>
      <w:r w:rsidR="00724357" w:rsidRPr="00AA536B">
        <w:rPr>
          <w:rFonts w:ascii="Arial" w:hAnsi="Arial" w:cs="Arial"/>
        </w:rPr>
        <w:t>MINIMAL EFFORT (LOW POWER/LOW INTEREST)</w:t>
      </w:r>
    </w:p>
    <w:p w14:paraId="2230006D" w14:textId="77777777" w:rsidR="00AA536B" w:rsidRPr="00AA536B" w:rsidRDefault="00AA536B" w:rsidP="00AA536B">
      <w:pPr>
        <w:numPr>
          <w:ilvl w:val="0"/>
          <w:numId w:val="19"/>
        </w:numPr>
        <w:spacing w:line="360" w:lineRule="auto"/>
        <w:rPr>
          <w:rFonts w:ascii="Arial" w:hAnsi="Arial" w:cs="Arial"/>
        </w:rPr>
      </w:pPr>
      <w:r w:rsidRPr="00AA536B">
        <w:rPr>
          <w:rFonts w:ascii="Arial" w:hAnsi="Arial" w:cs="Arial"/>
        </w:rPr>
        <w:t>General Public: Not especially engaged with Pip &amp; Nut.</w:t>
      </w:r>
    </w:p>
    <w:p w14:paraId="268D1FDA" w14:textId="77777777" w:rsidR="00AA536B" w:rsidRPr="00AA536B" w:rsidRDefault="00AA536B" w:rsidP="00AA536B">
      <w:pPr>
        <w:numPr>
          <w:ilvl w:val="0"/>
          <w:numId w:val="19"/>
        </w:numPr>
        <w:spacing w:line="360" w:lineRule="auto"/>
        <w:rPr>
          <w:rFonts w:ascii="Arial" w:hAnsi="Arial" w:cs="Arial"/>
        </w:rPr>
      </w:pPr>
      <w:r w:rsidRPr="00AA536B">
        <w:rPr>
          <w:rFonts w:ascii="Arial" w:hAnsi="Arial" w:cs="Arial"/>
        </w:rPr>
        <w:t>Distant Suppliers: Not strategic partners.</w:t>
      </w:r>
    </w:p>
    <w:p w14:paraId="520E728D" w14:textId="32D2D4E3" w:rsidR="00AA536B" w:rsidRPr="00AA536B" w:rsidRDefault="00724357" w:rsidP="00AA536B">
      <w:pPr>
        <w:spacing w:line="360" w:lineRule="auto"/>
        <w:rPr>
          <w:rFonts w:ascii="Arial" w:hAnsi="Arial" w:cs="Arial"/>
        </w:rPr>
      </w:pPr>
      <w:r w:rsidRPr="00AA536B">
        <w:rPr>
          <w:rFonts w:ascii="Arial" w:hAnsi="Arial" w:cs="Arial"/>
        </w:rPr>
        <w:t>ACTION:</w:t>
      </w:r>
    </w:p>
    <w:p w14:paraId="0F4D7E9E" w14:textId="77777777" w:rsidR="00AA536B" w:rsidRPr="00AA536B" w:rsidRDefault="00AA536B" w:rsidP="00AA536B">
      <w:pPr>
        <w:spacing w:line="360" w:lineRule="auto"/>
        <w:rPr>
          <w:rFonts w:ascii="Arial" w:hAnsi="Arial" w:cs="Arial"/>
        </w:rPr>
      </w:pPr>
      <w:r w:rsidRPr="00AA536B">
        <w:rPr>
          <w:rFonts w:ascii="Arial" w:hAnsi="Arial" w:cs="Arial"/>
        </w:rPr>
        <w:t>Monitor occasionally. No need for significant engagement unless circumstances change.</w:t>
      </w:r>
    </w:p>
    <w:p w14:paraId="062698D9" w14:textId="7775CCC7" w:rsidR="004E7F8C" w:rsidRPr="00F427DD" w:rsidRDefault="009F1D12" w:rsidP="00130F11">
      <w:pPr>
        <w:pStyle w:val="Heading1"/>
        <w:jc w:val="center"/>
        <w:rPr>
          <w:rFonts w:ascii="Arial" w:hAnsi="Arial" w:cs="Arial"/>
          <w:b/>
          <w:bCs/>
          <w:color w:val="auto"/>
          <w:sz w:val="28"/>
          <w:szCs w:val="28"/>
          <w:lang w:val="en-GB"/>
        </w:rPr>
      </w:pPr>
      <w:bookmarkStart w:id="24" w:name="_Toc213235782"/>
      <w:r w:rsidRPr="00F427DD">
        <w:rPr>
          <w:rFonts w:ascii="Arial" w:hAnsi="Arial" w:cs="Arial"/>
          <w:b/>
          <w:bCs/>
          <w:color w:val="auto"/>
          <w:sz w:val="28"/>
          <w:szCs w:val="28"/>
          <w:lang w:val="en-GB"/>
        </w:rPr>
        <w:t>KEY STRATEGIC RECOMMENDATIONS FOR PIP &amp; NUT UK FOR FUTURE DEVELOPMENTS USING SMART ANALYSIS</w:t>
      </w:r>
      <w:bookmarkEnd w:id="24"/>
    </w:p>
    <w:p w14:paraId="0815721C" w14:textId="5B134F57" w:rsidR="00582BB7" w:rsidRPr="00582BB7" w:rsidRDefault="00D47088" w:rsidP="00582BB7">
      <w:pPr>
        <w:spacing w:line="360" w:lineRule="auto"/>
        <w:rPr>
          <w:rFonts w:ascii="Arial" w:hAnsi="Arial" w:cs="Arial"/>
          <w:lang w:val="en-GB"/>
        </w:rPr>
      </w:pPr>
      <w:r w:rsidRPr="00D47088">
        <w:rPr>
          <w:rFonts w:ascii="Arial" w:hAnsi="Arial" w:cs="Arial"/>
          <w:lang w:val="en-GB"/>
        </w:rPr>
        <w:t>To drive future growth, Pip &amp; Nut UK should adopt clear, SMART objectives:</w:t>
      </w:r>
      <w:r w:rsidR="00582BB7" w:rsidRPr="00582BB7">
        <w:rPr>
          <w:rFonts w:ascii="Arial" w:hAnsi="Arial" w:cs="Arial"/>
          <w:lang w:val="en-GB"/>
        </w:rPr>
        <w:t xml:space="preserve"> (Specific, Measurable, Achievable, Relevant, Time-bound)</w:t>
      </w:r>
      <w:r w:rsidR="00BC7E4B">
        <w:rPr>
          <w:rFonts w:ascii="Arial" w:hAnsi="Arial" w:cs="Arial"/>
          <w:lang w:val="en-GB"/>
        </w:rPr>
        <w:t>.</w:t>
      </w:r>
      <w:r w:rsidR="00582BB7" w:rsidRPr="00582BB7">
        <w:rPr>
          <w:rFonts w:ascii="Arial" w:hAnsi="Arial" w:cs="Arial"/>
          <w:lang w:val="en-GB"/>
        </w:rPr>
        <w:t xml:space="preserve"> Objectives for Pip &amp; Nut UK:</w:t>
      </w:r>
    </w:p>
    <w:p w14:paraId="39C758F0" w14:textId="77777777" w:rsidR="00582BB7" w:rsidRPr="00582BB7" w:rsidRDefault="00582BB7" w:rsidP="00582BB7">
      <w:pPr>
        <w:spacing w:line="360" w:lineRule="auto"/>
        <w:rPr>
          <w:rFonts w:ascii="Arial" w:hAnsi="Arial" w:cs="Arial"/>
          <w:lang w:val="en-GB"/>
        </w:rPr>
      </w:pPr>
      <w:r w:rsidRPr="00582BB7">
        <w:rPr>
          <w:rFonts w:ascii="Arial" w:hAnsi="Arial" w:cs="Arial"/>
          <w:lang w:val="en-GB"/>
        </w:rPr>
        <w:t xml:space="preserve">1. Develop new product lines: Introduce at least two new varieties of nut butters within 12 months. (Specific, Measurable, Time-bound) </w:t>
      </w:r>
    </w:p>
    <w:p w14:paraId="2FABD4F1" w14:textId="77777777" w:rsidR="00582BB7" w:rsidRPr="00582BB7" w:rsidRDefault="00582BB7" w:rsidP="00582BB7">
      <w:pPr>
        <w:spacing w:line="360" w:lineRule="auto"/>
        <w:rPr>
          <w:rFonts w:ascii="Arial" w:hAnsi="Arial" w:cs="Arial"/>
          <w:lang w:val="en-GB"/>
        </w:rPr>
      </w:pPr>
      <w:r w:rsidRPr="00582BB7">
        <w:rPr>
          <w:rFonts w:ascii="Arial" w:hAnsi="Arial" w:cs="Arial"/>
          <w:lang w:val="en-GB"/>
        </w:rPr>
        <w:t xml:space="preserve">2. SME Constraint – Limited resources: Implement cost-effective digital marketing and strategic retail partnerships for increased reach. (Achievable, Relevant) </w:t>
      </w:r>
    </w:p>
    <w:p w14:paraId="6E14EEA6" w14:textId="77777777" w:rsidR="00582BB7" w:rsidRPr="00582BB7" w:rsidRDefault="00582BB7" w:rsidP="00582BB7">
      <w:pPr>
        <w:spacing w:line="360" w:lineRule="auto"/>
        <w:rPr>
          <w:rFonts w:ascii="Arial" w:hAnsi="Arial" w:cs="Arial"/>
          <w:lang w:val="en-GB"/>
        </w:rPr>
      </w:pPr>
      <w:r w:rsidRPr="00582BB7">
        <w:rPr>
          <w:rFonts w:ascii="Arial" w:hAnsi="Arial" w:cs="Arial"/>
          <w:lang w:val="en-GB"/>
        </w:rPr>
        <w:t xml:space="preserve">3. Sustainability: Invest in eco-friendly packaging to meet consumer expectations. (Achievable, Relevant) </w:t>
      </w:r>
    </w:p>
    <w:p w14:paraId="341452FD" w14:textId="77777777" w:rsidR="00582BB7" w:rsidRPr="00582BB7" w:rsidRDefault="00582BB7" w:rsidP="00582BB7">
      <w:pPr>
        <w:spacing w:line="360" w:lineRule="auto"/>
        <w:rPr>
          <w:rFonts w:ascii="Arial" w:hAnsi="Arial" w:cs="Arial"/>
          <w:lang w:val="en-GB"/>
        </w:rPr>
      </w:pPr>
      <w:r w:rsidRPr="00582BB7">
        <w:rPr>
          <w:rFonts w:ascii="Arial" w:hAnsi="Arial" w:cs="Arial"/>
          <w:lang w:val="en-GB"/>
        </w:rPr>
        <w:t xml:space="preserve">4. Key Performance Indicators: Monitor sales growth, market share, and customer feedback. (Measurable) </w:t>
      </w:r>
    </w:p>
    <w:p w14:paraId="0B33580D" w14:textId="0AC070FB" w:rsidR="00D3697A" w:rsidRPr="00D3697A" w:rsidRDefault="00582BB7" w:rsidP="00582BB7">
      <w:pPr>
        <w:spacing w:line="360" w:lineRule="auto"/>
        <w:rPr>
          <w:rFonts w:ascii="Arial" w:hAnsi="Arial" w:cs="Arial"/>
          <w:lang w:val="en-GB"/>
        </w:rPr>
      </w:pPr>
      <w:r w:rsidRPr="00582BB7">
        <w:rPr>
          <w:rFonts w:ascii="Arial" w:hAnsi="Arial" w:cs="Arial"/>
          <w:lang w:val="en-GB"/>
        </w:rPr>
        <w:t>5. Foster a culture of incremental change for continuous improvement, balancing ambition with SME growth constraints.</w:t>
      </w:r>
    </w:p>
    <w:p w14:paraId="41C3009B" w14:textId="7EA46F97" w:rsidR="00BF2058" w:rsidRPr="00F427DD" w:rsidRDefault="00BF2058" w:rsidP="00130F11">
      <w:pPr>
        <w:pStyle w:val="Heading1"/>
        <w:jc w:val="center"/>
        <w:rPr>
          <w:rFonts w:ascii="Arial" w:hAnsi="Arial" w:cs="Arial"/>
          <w:b/>
          <w:bCs/>
          <w:color w:val="auto"/>
          <w:sz w:val="28"/>
          <w:szCs w:val="28"/>
        </w:rPr>
      </w:pPr>
      <w:bookmarkStart w:id="25" w:name="_Toc213235783"/>
      <w:r w:rsidRPr="00F427DD">
        <w:rPr>
          <w:rFonts w:ascii="Arial" w:hAnsi="Arial" w:cs="Arial"/>
          <w:b/>
          <w:bCs/>
          <w:color w:val="auto"/>
          <w:sz w:val="28"/>
          <w:szCs w:val="28"/>
        </w:rPr>
        <w:t>CONCLUSION</w:t>
      </w:r>
      <w:bookmarkEnd w:id="25"/>
    </w:p>
    <w:p w14:paraId="06803371" w14:textId="76C9EA82" w:rsidR="00242353" w:rsidRPr="000C3E71" w:rsidRDefault="00E74692" w:rsidP="00E74692">
      <w:pPr>
        <w:spacing w:line="360" w:lineRule="auto"/>
        <w:rPr>
          <w:rFonts w:ascii="Arial" w:hAnsi="Arial" w:cs="Arial"/>
        </w:rPr>
      </w:pPr>
      <w:r w:rsidRPr="00E74692">
        <w:rPr>
          <w:rFonts w:ascii="Arial" w:hAnsi="Arial" w:cs="Arial"/>
          <w:lang w:val="en-GB"/>
        </w:rPr>
        <w:t xml:space="preserve">In summary, the strategic management of Pip &amp; Nut should be dynamic and adaptable, using a combination of established frameworks and innovative thinking. Evaluating Pip </w:t>
      </w:r>
      <w:r w:rsidRPr="00E74692">
        <w:rPr>
          <w:rFonts w:ascii="Arial" w:hAnsi="Arial" w:cs="Arial"/>
          <w:lang w:val="en-GB"/>
        </w:rPr>
        <w:lastRenderedPageBreak/>
        <w:t xml:space="preserve">&amp; Nut using Porter's Generic Strategies, the company has found success with a differentiation strategy, offering high-quality, natural nut butter products with strong branding. To ensure continued growth, Pip &amp; Nut should consider a hybrid strategy that combines differentiation with a focus strategy by targeting health-conscious demographics, solidifying their competitive advantage. </w:t>
      </w:r>
      <w:r w:rsidR="00317F0F">
        <w:rPr>
          <w:rFonts w:ascii="Arial" w:hAnsi="Arial" w:cs="Arial"/>
          <w:lang w:val="en-GB"/>
        </w:rPr>
        <w:t>(</w:t>
      </w:r>
      <w:r w:rsidR="00242353" w:rsidRPr="00242353">
        <w:rPr>
          <w:rFonts w:ascii="Arial" w:hAnsi="Arial" w:cs="Arial"/>
        </w:rPr>
        <w:t>Harris and Ogbonna, 2001</w:t>
      </w:r>
      <w:r w:rsidR="000C3E71">
        <w:rPr>
          <w:rFonts w:ascii="Arial" w:hAnsi="Arial" w:cs="Arial"/>
        </w:rPr>
        <w:t>)</w:t>
      </w:r>
    </w:p>
    <w:p w14:paraId="06EA83C4" w14:textId="5E4B36BF" w:rsidR="00E74692" w:rsidRPr="00E74692" w:rsidRDefault="00E74692" w:rsidP="00E74692">
      <w:pPr>
        <w:spacing w:line="360" w:lineRule="auto"/>
        <w:rPr>
          <w:rFonts w:ascii="Arial" w:hAnsi="Arial" w:cs="Arial"/>
          <w:lang w:val="en-GB"/>
        </w:rPr>
      </w:pPr>
      <w:r w:rsidRPr="00E74692">
        <w:rPr>
          <w:rFonts w:ascii="Arial" w:hAnsi="Arial" w:cs="Arial"/>
          <w:lang w:val="en-GB"/>
        </w:rPr>
        <w:t>The Ansoff Matrix also suggests several growth strategies</w:t>
      </w:r>
      <w:r w:rsidR="00604FB3">
        <w:rPr>
          <w:rFonts w:ascii="Arial" w:hAnsi="Arial" w:cs="Arial"/>
          <w:lang w:val="en-GB"/>
        </w:rPr>
        <w:t>,</w:t>
      </w:r>
      <w:r w:rsidRPr="00E74692">
        <w:rPr>
          <w:rFonts w:ascii="Arial" w:hAnsi="Arial" w:cs="Arial"/>
          <w:lang w:val="en-GB"/>
        </w:rPr>
        <w:t xml:space="preserve"> such as product development (launching new nut butter </w:t>
      </w:r>
      <w:r w:rsidR="00604FB3">
        <w:rPr>
          <w:rFonts w:ascii="Arial" w:hAnsi="Arial" w:cs="Arial"/>
          <w:lang w:val="en-GB"/>
        </w:rPr>
        <w:t>flavours</w:t>
      </w:r>
      <w:r w:rsidRPr="00E74692">
        <w:rPr>
          <w:rFonts w:ascii="Arial" w:hAnsi="Arial" w:cs="Arial"/>
          <w:lang w:val="en-GB"/>
        </w:rPr>
        <w:t>) and market development, including expanding into complementary healthy snack categories and entering new markets</w:t>
      </w:r>
      <w:r w:rsidR="00604FB3">
        <w:rPr>
          <w:rFonts w:ascii="Arial" w:hAnsi="Arial" w:cs="Arial"/>
          <w:lang w:val="en-GB"/>
        </w:rPr>
        <w:t>,</w:t>
      </w:r>
      <w:r w:rsidRPr="00E74692">
        <w:rPr>
          <w:rFonts w:ascii="Arial" w:hAnsi="Arial" w:cs="Arial"/>
          <w:lang w:val="en-GB"/>
        </w:rPr>
        <w:t xml:space="preserve"> both geographically and demographically.</w:t>
      </w:r>
    </w:p>
    <w:p w14:paraId="3B542C95" w14:textId="70AF6A93" w:rsidR="004D0EB9" w:rsidRPr="004D0EB9" w:rsidRDefault="00E74692" w:rsidP="00F578B7">
      <w:pPr>
        <w:spacing w:line="360" w:lineRule="auto"/>
        <w:rPr>
          <w:rFonts w:ascii="Arial" w:hAnsi="Arial" w:cs="Arial"/>
          <w:lang w:val="en-GB"/>
        </w:rPr>
      </w:pPr>
      <w:r w:rsidRPr="00E74692">
        <w:rPr>
          <w:rFonts w:ascii="Arial" w:hAnsi="Arial" w:cs="Arial"/>
          <w:lang w:val="en-GB"/>
        </w:rPr>
        <w:t>In the context of UK SMEs, it is important to consider the balance between growth and sustainability. For a long-term, sustainable approach, Pip &amp; Nut should integrate environmental considerations, including ethically sourced ingredients, recyclable packaging, and a transparent supply chain. Identifying key stakeholders</w:t>
      </w:r>
      <w:r w:rsidR="002C37D7">
        <w:rPr>
          <w:rFonts w:ascii="Arial" w:hAnsi="Arial" w:cs="Arial"/>
          <w:lang w:val="en-GB"/>
        </w:rPr>
        <w:t xml:space="preserve">, </w:t>
      </w:r>
      <w:r w:rsidR="007934B6">
        <w:rPr>
          <w:rFonts w:ascii="Arial" w:hAnsi="Arial" w:cs="Arial"/>
          <w:lang w:val="en-GB"/>
        </w:rPr>
        <w:t xml:space="preserve">customers, suppliers, investors, and employees </w:t>
      </w:r>
      <w:r w:rsidRPr="00E74692">
        <w:rPr>
          <w:rFonts w:ascii="Arial" w:hAnsi="Arial" w:cs="Arial"/>
          <w:lang w:val="en-GB"/>
        </w:rPr>
        <w:t xml:space="preserve">and evaluating their relative power can help Pip &amp; Nut make strategic decisions that are responsive to market demands and societal expectations. In conclusion, a comprehensive approach that combines innovation, sustainability, and stakeholder engagement is essential </w:t>
      </w:r>
      <w:r w:rsidR="007934B6">
        <w:rPr>
          <w:rFonts w:ascii="Arial" w:hAnsi="Arial" w:cs="Arial"/>
          <w:lang w:val="en-GB"/>
        </w:rPr>
        <w:t>to Pip &amp; Nut's resilient,</w:t>
      </w:r>
      <w:r w:rsidRPr="00E74692">
        <w:rPr>
          <w:rFonts w:ascii="Arial" w:hAnsi="Arial" w:cs="Arial"/>
          <w:lang w:val="en-GB"/>
        </w:rPr>
        <w:t xml:space="preserve"> responsible growth in the UK market.</w:t>
      </w:r>
    </w:p>
    <w:p w14:paraId="007F6E34" w14:textId="14986DA9" w:rsidR="00BF2058" w:rsidRPr="00F427DD" w:rsidRDefault="004D0EB9" w:rsidP="00130F11">
      <w:pPr>
        <w:pStyle w:val="Heading1"/>
        <w:jc w:val="center"/>
        <w:rPr>
          <w:rFonts w:ascii="Arial" w:hAnsi="Arial" w:cs="Arial"/>
          <w:color w:val="auto"/>
          <w:sz w:val="28"/>
          <w:szCs w:val="28"/>
        </w:rPr>
      </w:pPr>
      <w:bookmarkStart w:id="26" w:name="_Toc213235784"/>
      <w:r w:rsidRPr="00F427DD">
        <w:rPr>
          <w:rFonts w:ascii="Arial" w:hAnsi="Arial" w:cs="Arial"/>
          <w:b/>
          <w:bCs/>
          <w:color w:val="auto"/>
          <w:sz w:val="28"/>
          <w:szCs w:val="28"/>
        </w:rPr>
        <w:t>REFERENC</w:t>
      </w:r>
      <w:r w:rsidR="000D7C42" w:rsidRPr="00F427DD">
        <w:rPr>
          <w:rFonts w:ascii="Arial" w:hAnsi="Arial" w:cs="Arial"/>
          <w:b/>
          <w:bCs/>
          <w:color w:val="auto"/>
          <w:sz w:val="28"/>
          <w:szCs w:val="28"/>
        </w:rPr>
        <w:t>E</w:t>
      </w:r>
      <w:r w:rsidR="00BF2058" w:rsidRPr="00F427DD">
        <w:rPr>
          <w:rFonts w:ascii="Arial" w:hAnsi="Arial" w:cs="Arial"/>
          <w:b/>
          <w:bCs/>
          <w:color w:val="auto"/>
          <w:sz w:val="28"/>
          <w:szCs w:val="28"/>
        </w:rPr>
        <w:t xml:space="preserve"> LIST</w:t>
      </w:r>
      <w:bookmarkEnd w:id="26"/>
    </w:p>
    <w:p w14:paraId="354C1E3B" w14:textId="06023C64" w:rsidR="005379F1" w:rsidRDefault="005379F1" w:rsidP="00BD2328">
      <w:pPr>
        <w:spacing w:line="360" w:lineRule="auto"/>
        <w:rPr>
          <w:rFonts w:ascii="Arial" w:hAnsi="Arial" w:cs="Arial"/>
        </w:rPr>
      </w:pPr>
      <w:r w:rsidRPr="005379F1">
        <w:rPr>
          <w:rFonts w:ascii="Arial" w:hAnsi="Arial" w:cs="Arial"/>
        </w:rPr>
        <w:t xml:space="preserve">Almomani, S. and Bataineh, M., 2013. </w:t>
      </w:r>
      <w:r w:rsidRPr="005379F1">
        <w:rPr>
          <w:rFonts w:ascii="Arial" w:hAnsi="Arial" w:cs="Arial"/>
          <w:i/>
          <w:iCs/>
        </w:rPr>
        <w:t xml:space="preserve">The Impact of Porter </w:t>
      </w:r>
      <w:r w:rsidR="00B138A1" w:rsidRPr="005A7A7A">
        <w:rPr>
          <w:rFonts w:ascii="Arial" w:hAnsi="Arial" w:cs="Arial"/>
          <w:i/>
          <w:iCs/>
        </w:rPr>
        <w:t>Model's</w:t>
      </w:r>
      <w:r w:rsidRPr="005379F1">
        <w:rPr>
          <w:rFonts w:ascii="Arial" w:hAnsi="Arial" w:cs="Arial"/>
          <w:i/>
          <w:iCs/>
        </w:rPr>
        <w:t xml:space="preserve"> Five </w:t>
      </w:r>
      <w:r w:rsidR="00B138A1" w:rsidRPr="005A7A7A">
        <w:rPr>
          <w:rFonts w:ascii="Arial" w:hAnsi="Arial" w:cs="Arial"/>
          <w:i/>
          <w:iCs/>
        </w:rPr>
        <w:t>Competitive</w:t>
      </w:r>
      <w:r w:rsidRPr="005379F1">
        <w:rPr>
          <w:rFonts w:ascii="Arial" w:hAnsi="Arial" w:cs="Arial"/>
          <w:i/>
          <w:iCs/>
        </w:rPr>
        <w:t xml:space="preserve"> Powers on Selecting Business Strategy</w:t>
      </w:r>
      <w:r w:rsidR="00B138A1">
        <w:rPr>
          <w:rFonts w:ascii="Arial" w:hAnsi="Arial" w:cs="Arial"/>
        </w:rPr>
        <w:t>:</w:t>
      </w:r>
      <w:r w:rsidRPr="005379F1">
        <w:rPr>
          <w:rFonts w:ascii="Arial" w:hAnsi="Arial" w:cs="Arial"/>
        </w:rPr>
        <w:t xml:space="preserve"> An Empirical Study on Jordanian Food Industrial Companies</w:t>
      </w:r>
      <w:r w:rsidR="00B138A1">
        <w:rPr>
          <w:rFonts w:ascii="Arial" w:hAnsi="Arial" w:cs="Arial"/>
        </w:rPr>
        <w:t>.</w:t>
      </w:r>
      <w:r w:rsidRPr="005379F1">
        <w:rPr>
          <w:rFonts w:ascii="Arial" w:hAnsi="Arial" w:cs="Arial"/>
        </w:rPr>
        <w:t xml:space="preserve"> Dr. </w:t>
      </w:r>
      <w:r w:rsidRPr="005379F1">
        <w:rPr>
          <w:rFonts w:ascii="Arial" w:hAnsi="Arial" w:cs="Arial"/>
          <w:i/>
          <w:iCs/>
        </w:rPr>
        <w:t>Saleh Jaradat Management Department, Jadara University, Jordan</w:t>
      </w:r>
      <w:r w:rsidRPr="005379F1">
        <w:rPr>
          <w:rFonts w:ascii="Arial" w:hAnsi="Arial" w:cs="Arial"/>
        </w:rPr>
        <w:t>.</w:t>
      </w:r>
    </w:p>
    <w:p w14:paraId="438F7F52" w14:textId="6162A45F" w:rsidR="00344684" w:rsidRDefault="00344684" w:rsidP="00BD2328">
      <w:pPr>
        <w:spacing w:line="360" w:lineRule="auto"/>
        <w:rPr>
          <w:rFonts w:ascii="Arial" w:hAnsi="Arial" w:cs="Arial"/>
        </w:rPr>
      </w:pPr>
      <w:r w:rsidRPr="00344684">
        <w:rPr>
          <w:rFonts w:ascii="Arial" w:hAnsi="Arial" w:cs="Arial"/>
        </w:rPr>
        <w:t xml:space="preserve">Devlin, D., Birtwistle, G. and Macedo, N. (2003) ‘Food retail positioning strategy: a means-end chain analysis’, </w:t>
      </w:r>
      <w:r w:rsidRPr="00344684">
        <w:rPr>
          <w:rFonts w:ascii="Arial" w:hAnsi="Arial" w:cs="Arial"/>
          <w:i/>
          <w:iCs/>
        </w:rPr>
        <w:t>British food journal (1966)</w:t>
      </w:r>
      <w:r w:rsidRPr="00344684">
        <w:rPr>
          <w:rFonts w:ascii="Arial" w:hAnsi="Arial" w:cs="Arial"/>
        </w:rPr>
        <w:t>, 105(9), pp. 653–670. Available at: https://doi.org/10.1108/00070700310497372.</w:t>
      </w:r>
    </w:p>
    <w:p w14:paraId="4DA2677D" w14:textId="7062DA3F" w:rsidR="002F0992" w:rsidRDefault="002F0992" w:rsidP="00BD2328">
      <w:pPr>
        <w:spacing w:line="360" w:lineRule="auto"/>
        <w:rPr>
          <w:rFonts w:ascii="Arial" w:hAnsi="Arial" w:cs="Arial"/>
        </w:rPr>
      </w:pPr>
      <w:r w:rsidRPr="004D0EB9">
        <w:rPr>
          <w:rFonts w:ascii="Arial" w:hAnsi="Arial" w:cs="Arial"/>
        </w:rPr>
        <w:t xml:space="preserve">Forth, J., Bewley, H. and Bryson, A., 2006. </w:t>
      </w:r>
      <w:r w:rsidRPr="004D0EB9">
        <w:rPr>
          <w:rFonts w:ascii="Arial" w:hAnsi="Arial" w:cs="Arial"/>
          <w:i/>
          <w:iCs/>
        </w:rPr>
        <w:t>Small and medium-sized enterprises</w:t>
      </w:r>
      <w:r w:rsidRPr="004D0EB9">
        <w:rPr>
          <w:rFonts w:ascii="Arial" w:hAnsi="Arial" w:cs="Arial"/>
        </w:rPr>
        <w:t xml:space="preserve">. Department of Trade and </w:t>
      </w:r>
      <w:r w:rsidR="00347231">
        <w:rPr>
          <w:rFonts w:ascii="Arial" w:hAnsi="Arial" w:cs="Arial"/>
        </w:rPr>
        <w:t>Industry</w:t>
      </w:r>
      <w:r w:rsidRPr="004D0EB9">
        <w:rPr>
          <w:rFonts w:ascii="Arial" w:hAnsi="Arial" w:cs="Arial"/>
        </w:rPr>
        <w:t>.</w:t>
      </w:r>
    </w:p>
    <w:p w14:paraId="41C8FEE0" w14:textId="34AA5B19" w:rsidR="002F0992" w:rsidRDefault="002F0992" w:rsidP="00BD2328">
      <w:pPr>
        <w:spacing w:line="360" w:lineRule="auto"/>
        <w:rPr>
          <w:rFonts w:ascii="Arial" w:hAnsi="Arial" w:cs="Arial"/>
        </w:rPr>
      </w:pPr>
      <w:r w:rsidRPr="002F0992">
        <w:rPr>
          <w:rFonts w:ascii="Arial" w:hAnsi="Arial" w:cs="Arial"/>
        </w:rPr>
        <w:lastRenderedPageBreak/>
        <w:t xml:space="preserve">Frigo, M.L. and Litman, J., 2001. </w:t>
      </w:r>
      <w:r w:rsidRPr="002F0992">
        <w:rPr>
          <w:rFonts w:ascii="Arial" w:hAnsi="Arial" w:cs="Arial"/>
          <w:i/>
          <w:iCs/>
        </w:rPr>
        <w:t xml:space="preserve">What is strategic </w:t>
      </w:r>
      <w:r w:rsidR="00034222" w:rsidRPr="002F0992">
        <w:rPr>
          <w:rFonts w:ascii="Arial" w:hAnsi="Arial" w:cs="Arial"/>
          <w:i/>
          <w:iCs/>
        </w:rPr>
        <w:t>management?</w:t>
      </w:r>
      <w:r w:rsidR="00034222" w:rsidRPr="002F0992">
        <w:rPr>
          <w:rFonts w:ascii="Arial" w:hAnsi="Arial" w:cs="Arial"/>
        </w:rPr>
        <w:t xml:space="preserve"> (</w:t>
      </w:r>
      <w:r w:rsidRPr="002F0992">
        <w:rPr>
          <w:rFonts w:ascii="Arial" w:hAnsi="Arial" w:cs="Arial"/>
        </w:rPr>
        <w:t xml:space="preserve">Strategic Management). </w:t>
      </w:r>
      <w:r w:rsidRPr="002F0992">
        <w:rPr>
          <w:rFonts w:ascii="Arial" w:hAnsi="Arial" w:cs="Arial"/>
          <w:i/>
          <w:iCs/>
        </w:rPr>
        <w:t>Strategic Finance</w:t>
      </w:r>
      <w:r w:rsidRPr="002F0992">
        <w:rPr>
          <w:rFonts w:ascii="Arial" w:hAnsi="Arial" w:cs="Arial"/>
        </w:rPr>
        <w:t xml:space="preserve">, </w:t>
      </w:r>
      <w:r w:rsidRPr="002F0992">
        <w:rPr>
          <w:rFonts w:ascii="Arial" w:hAnsi="Arial" w:cs="Arial"/>
          <w:i/>
          <w:iCs/>
        </w:rPr>
        <w:t>83</w:t>
      </w:r>
      <w:r w:rsidRPr="002F0992">
        <w:rPr>
          <w:rFonts w:ascii="Arial" w:hAnsi="Arial" w:cs="Arial"/>
        </w:rPr>
        <w:t>(6), pp.8-11.</w:t>
      </w:r>
    </w:p>
    <w:p w14:paraId="30F01F51" w14:textId="7E004D44" w:rsidR="00317F0F" w:rsidRPr="002F0992" w:rsidRDefault="00317F0F" w:rsidP="00BD2328">
      <w:pPr>
        <w:spacing w:line="360" w:lineRule="auto"/>
        <w:rPr>
          <w:rFonts w:ascii="Arial" w:hAnsi="Arial" w:cs="Arial"/>
        </w:rPr>
      </w:pPr>
      <w:r w:rsidRPr="00317F0F">
        <w:rPr>
          <w:rFonts w:ascii="Arial" w:hAnsi="Arial" w:cs="Arial"/>
        </w:rPr>
        <w:t xml:space="preserve">Harris, L.C. and Ogbonna, E., 2001. Competitive advantage in the UK food retailing sector: past, present and future. </w:t>
      </w:r>
      <w:r w:rsidRPr="00317F0F">
        <w:rPr>
          <w:rFonts w:ascii="Arial" w:hAnsi="Arial" w:cs="Arial"/>
          <w:i/>
          <w:iCs/>
        </w:rPr>
        <w:t>Journal of retailing and consumer services</w:t>
      </w:r>
      <w:r w:rsidRPr="00317F0F">
        <w:rPr>
          <w:rFonts w:ascii="Arial" w:hAnsi="Arial" w:cs="Arial"/>
        </w:rPr>
        <w:t xml:space="preserve">, </w:t>
      </w:r>
      <w:r w:rsidRPr="00317F0F">
        <w:rPr>
          <w:rFonts w:ascii="Arial" w:hAnsi="Arial" w:cs="Arial"/>
          <w:i/>
          <w:iCs/>
        </w:rPr>
        <w:t>8</w:t>
      </w:r>
      <w:r w:rsidRPr="00317F0F">
        <w:rPr>
          <w:rFonts w:ascii="Arial" w:hAnsi="Arial" w:cs="Arial"/>
        </w:rPr>
        <w:t>(3), pp.157-173.</w:t>
      </w:r>
    </w:p>
    <w:p w14:paraId="0B369DCC" w14:textId="19F80041" w:rsidR="0067644F" w:rsidRDefault="008643A2" w:rsidP="00BD2328">
      <w:pPr>
        <w:spacing w:line="360" w:lineRule="auto"/>
        <w:rPr>
          <w:rFonts w:ascii="Arial" w:hAnsi="Arial" w:cs="Arial"/>
        </w:rPr>
      </w:pPr>
      <w:r w:rsidRPr="008643A2">
        <w:rPr>
          <w:rFonts w:ascii="Arial" w:hAnsi="Arial" w:cs="Arial"/>
        </w:rPr>
        <w:t xml:space="preserve">Hooley, G.J., Piercy, N. and Nicoulaud, B., 2008. </w:t>
      </w:r>
      <w:r w:rsidRPr="008643A2">
        <w:rPr>
          <w:rFonts w:ascii="Arial" w:hAnsi="Arial" w:cs="Arial"/>
          <w:i/>
          <w:iCs/>
        </w:rPr>
        <w:t>Marketing strategy and competitive positioning</w:t>
      </w:r>
      <w:r w:rsidRPr="008643A2">
        <w:rPr>
          <w:rFonts w:ascii="Arial" w:hAnsi="Arial" w:cs="Arial"/>
        </w:rPr>
        <w:t>. Pearson Education.</w:t>
      </w:r>
    </w:p>
    <w:p w14:paraId="3B028FAA" w14:textId="77777777" w:rsidR="00512CFA" w:rsidRDefault="00512CFA" w:rsidP="00BD2328">
      <w:pPr>
        <w:spacing w:line="360" w:lineRule="auto"/>
        <w:rPr>
          <w:rFonts w:ascii="Arial" w:hAnsi="Arial" w:cs="Arial"/>
        </w:rPr>
      </w:pPr>
      <w:r w:rsidRPr="00512CFA">
        <w:rPr>
          <w:rFonts w:ascii="Arial" w:hAnsi="Arial" w:cs="Arial"/>
        </w:rPr>
        <w:t>Leonard-Bedwell, N. (2025) ‘</w:t>
      </w:r>
      <w:r w:rsidRPr="00512CFA">
        <w:rPr>
          <w:rFonts w:ascii="Arial" w:hAnsi="Arial" w:cs="Arial"/>
          <w:i/>
          <w:iCs/>
        </w:rPr>
        <w:t>Why Pip is going beyond nut butter.</w:t>
      </w:r>
      <w:r w:rsidRPr="00512CFA">
        <w:rPr>
          <w:rFonts w:ascii="Arial" w:hAnsi="Arial" w:cs="Arial"/>
        </w:rPr>
        <w:t xml:space="preserve"> Having successfully persuaded consumers to live with a little separation in their peanut butter, Pip Murray’s Pip Nut brand is now taking on Nutella’, </w:t>
      </w:r>
      <w:r w:rsidRPr="00512CFA">
        <w:rPr>
          <w:rFonts w:ascii="Arial" w:hAnsi="Arial" w:cs="Arial"/>
          <w:i/>
          <w:iCs/>
        </w:rPr>
        <w:t>Grocer</w:t>
      </w:r>
      <w:r w:rsidRPr="00512CFA">
        <w:rPr>
          <w:rFonts w:ascii="Arial" w:hAnsi="Arial" w:cs="Arial"/>
        </w:rPr>
        <w:t>, p. 28.</w:t>
      </w:r>
    </w:p>
    <w:p w14:paraId="703A5256" w14:textId="77777777" w:rsidR="00CC4AE4" w:rsidRPr="00CC4AE4" w:rsidRDefault="00CC4AE4" w:rsidP="00BD2328">
      <w:pPr>
        <w:spacing w:line="360" w:lineRule="auto"/>
        <w:rPr>
          <w:rFonts w:ascii="Arial" w:hAnsi="Arial" w:cs="Arial"/>
        </w:rPr>
      </w:pPr>
      <w:r w:rsidRPr="00CC4AE4">
        <w:rPr>
          <w:rFonts w:ascii="Arial" w:hAnsi="Arial" w:cs="Arial"/>
        </w:rPr>
        <w:t xml:space="preserve">Mayho, S., Mumford, D., Lloyd, D.C., Redmond, E.C. and Clifton, N., 2024. Stakeholder Growth Platforms for the Development of Food Sector Small to Medium Enterprises (SMEs): A case study experience from Wales, United Kingdom. </w:t>
      </w:r>
      <w:r w:rsidRPr="00CC4AE4">
        <w:rPr>
          <w:rFonts w:ascii="Arial" w:hAnsi="Arial" w:cs="Arial"/>
          <w:i/>
          <w:iCs/>
        </w:rPr>
        <w:t>International Journal on Food System Dynamics</w:t>
      </w:r>
      <w:r w:rsidRPr="00CC4AE4">
        <w:rPr>
          <w:rFonts w:ascii="Arial" w:hAnsi="Arial" w:cs="Arial"/>
        </w:rPr>
        <w:t xml:space="preserve">, </w:t>
      </w:r>
      <w:r w:rsidRPr="00CC4AE4">
        <w:rPr>
          <w:rFonts w:ascii="Arial" w:hAnsi="Arial" w:cs="Arial"/>
          <w:i/>
          <w:iCs/>
        </w:rPr>
        <w:t>15</w:t>
      </w:r>
      <w:r w:rsidRPr="00CC4AE4">
        <w:rPr>
          <w:rFonts w:ascii="Arial" w:hAnsi="Arial" w:cs="Arial"/>
        </w:rPr>
        <w:t>(1), pp.96-113.</w:t>
      </w:r>
    </w:p>
    <w:p w14:paraId="513D7531" w14:textId="541658AD" w:rsidR="00CC4AE4" w:rsidRPr="00512CFA" w:rsidRDefault="0028123A" w:rsidP="00BD2328">
      <w:pPr>
        <w:spacing w:line="360" w:lineRule="auto"/>
        <w:rPr>
          <w:rFonts w:ascii="Arial" w:hAnsi="Arial" w:cs="Arial"/>
        </w:rPr>
      </w:pPr>
      <w:r w:rsidRPr="0028123A">
        <w:rPr>
          <w:rFonts w:ascii="Arial" w:hAnsi="Arial" w:cs="Arial"/>
        </w:rPr>
        <w:t>Mints, A. and Kamyshnykova, E., 2019. Methods of stakeholder prioritisation in the context of stakeholder management.</w:t>
      </w:r>
    </w:p>
    <w:p w14:paraId="52AA54DC" w14:textId="17E0A4DA" w:rsidR="00512CFA" w:rsidRPr="004D0EB9" w:rsidRDefault="0083146A" w:rsidP="00BD2328">
      <w:pPr>
        <w:spacing w:line="360" w:lineRule="auto"/>
        <w:rPr>
          <w:rFonts w:ascii="Arial" w:hAnsi="Arial" w:cs="Arial"/>
        </w:rPr>
      </w:pPr>
      <w:r w:rsidRPr="0083146A">
        <w:rPr>
          <w:rFonts w:ascii="Arial" w:hAnsi="Arial" w:cs="Arial"/>
          <w:lang w:val="it-IT"/>
        </w:rPr>
        <w:t xml:space="preserve">Oraman, Y., Unakitan, G., Konyali, S., Basaran, B. and Abdikoglu, D.I., 2018. </w:t>
      </w:r>
      <w:r w:rsidRPr="0083146A">
        <w:rPr>
          <w:rFonts w:ascii="Arial" w:hAnsi="Arial" w:cs="Arial"/>
        </w:rPr>
        <w:t xml:space="preserve">WHAT EXTERNAL AND INTERNAL FACTORS AFFECT ORGANIC FOOD SECTOR?. </w:t>
      </w:r>
      <w:r w:rsidRPr="0083146A">
        <w:rPr>
          <w:rFonts w:ascii="Arial" w:hAnsi="Arial" w:cs="Arial"/>
          <w:i/>
          <w:iCs/>
        </w:rPr>
        <w:t>New knowledge Journal of science</w:t>
      </w:r>
      <w:r w:rsidRPr="0083146A">
        <w:rPr>
          <w:rFonts w:ascii="Arial" w:hAnsi="Arial" w:cs="Arial"/>
        </w:rPr>
        <w:t xml:space="preserve">, </w:t>
      </w:r>
      <w:r w:rsidRPr="0083146A">
        <w:rPr>
          <w:rFonts w:ascii="Arial" w:hAnsi="Arial" w:cs="Arial"/>
          <w:i/>
          <w:iCs/>
        </w:rPr>
        <w:t>7</w:t>
      </w:r>
      <w:r w:rsidRPr="0083146A">
        <w:rPr>
          <w:rFonts w:ascii="Arial" w:hAnsi="Arial" w:cs="Arial"/>
        </w:rPr>
        <w:t>(2), pp.33-44.</w:t>
      </w:r>
    </w:p>
    <w:p w14:paraId="3F601090" w14:textId="28B4B889" w:rsidR="00343783" w:rsidRDefault="00BC2509" w:rsidP="00BD2328">
      <w:pPr>
        <w:spacing w:line="360" w:lineRule="auto"/>
        <w:rPr>
          <w:rFonts w:ascii="Arial" w:hAnsi="Arial" w:cs="Arial"/>
        </w:rPr>
      </w:pPr>
      <w:r w:rsidRPr="008356E4">
        <w:rPr>
          <w:rFonts w:ascii="Arial" w:hAnsi="Arial" w:cs="Arial"/>
        </w:rPr>
        <w:t xml:space="preserve">Pip &amp; </w:t>
      </w:r>
      <w:r w:rsidR="00084D24" w:rsidRPr="008356E4">
        <w:rPr>
          <w:rFonts w:ascii="Arial" w:hAnsi="Arial" w:cs="Arial"/>
        </w:rPr>
        <w:t xml:space="preserve">Nut, 2025, </w:t>
      </w:r>
      <w:r w:rsidR="008356E4" w:rsidRPr="008356E4">
        <w:rPr>
          <w:rFonts w:ascii="Arial" w:hAnsi="Arial" w:cs="Arial"/>
          <w:i/>
          <w:iCs/>
        </w:rPr>
        <w:t>our sto</w:t>
      </w:r>
      <w:r w:rsidR="008356E4">
        <w:rPr>
          <w:rFonts w:ascii="Arial" w:hAnsi="Arial" w:cs="Arial"/>
          <w:i/>
          <w:iCs/>
        </w:rPr>
        <w:t>ry</w:t>
      </w:r>
      <w:r w:rsidR="00934F38">
        <w:rPr>
          <w:rFonts w:ascii="Arial" w:hAnsi="Arial" w:cs="Arial"/>
          <w:i/>
          <w:iCs/>
        </w:rPr>
        <w:t xml:space="preserve">; </w:t>
      </w:r>
      <w:r w:rsidR="00934F38">
        <w:rPr>
          <w:rFonts w:ascii="Arial" w:hAnsi="Arial" w:cs="Arial"/>
        </w:rPr>
        <w:t xml:space="preserve">Available: </w:t>
      </w:r>
      <w:hyperlink r:id="rId14" w:history="1">
        <w:r w:rsidR="0052702A" w:rsidRPr="00095898">
          <w:rPr>
            <w:rStyle w:val="Hyperlink"/>
            <w:rFonts w:ascii="Arial" w:hAnsi="Arial" w:cs="Arial"/>
          </w:rPr>
          <w:t>https://www.pipandnut.com/pages/our-story?srsltid=AfmBOooPMxxBUDhIbPkwqWthSIP8oO-8ihRJeRYX3BTZwz7KOf6xA9JT</w:t>
        </w:r>
      </w:hyperlink>
    </w:p>
    <w:p w14:paraId="02639AC4" w14:textId="77777777" w:rsidR="0052702A" w:rsidRDefault="0052702A" w:rsidP="00BD2328">
      <w:pPr>
        <w:spacing w:line="360" w:lineRule="auto"/>
        <w:rPr>
          <w:rFonts w:ascii="Arial" w:hAnsi="Arial" w:cs="Arial"/>
        </w:rPr>
      </w:pPr>
      <w:r w:rsidRPr="0052702A">
        <w:rPr>
          <w:rFonts w:ascii="Arial" w:hAnsi="Arial" w:cs="Arial"/>
        </w:rPr>
        <w:t xml:space="preserve">Soegoto, F.A., 2021. Product development using SWOT analysis. </w:t>
      </w:r>
      <w:r w:rsidRPr="0052702A">
        <w:rPr>
          <w:rFonts w:ascii="Arial" w:hAnsi="Arial" w:cs="Arial"/>
          <w:i/>
          <w:iCs/>
        </w:rPr>
        <w:t>International Journal of Entrepreneurship &amp; Technopreneur (INJETECH)</w:t>
      </w:r>
      <w:r w:rsidRPr="0052702A">
        <w:rPr>
          <w:rFonts w:ascii="Arial" w:hAnsi="Arial" w:cs="Arial"/>
        </w:rPr>
        <w:t xml:space="preserve">, </w:t>
      </w:r>
      <w:r w:rsidRPr="0052702A">
        <w:rPr>
          <w:rFonts w:ascii="Arial" w:hAnsi="Arial" w:cs="Arial"/>
          <w:i/>
          <w:iCs/>
        </w:rPr>
        <w:t>1</w:t>
      </w:r>
      <w:r w:rsidRPr="0052702A">
        <w:rPr>
          <w:rFonts w:ascii="Arial" w:hAnsi="Arial" w:cs="Arial"/>
        </w:rPr>
        <w:t>, pp.1-10.</w:t>
      </w:r>
    </w:p>
    <w:p w14:paraId="7B554E82" w14:textId="704C38C1" w:rsidR="001B351B" w:rsidRPr="0052702A" w:rsidRDefault="001B351B" w:rsidP="00BD2328">
      <w:pPr>
        <w:spacing w:line="360" w:lineRule="auto"/>
        <w:rPr>
          <w:rFonts w:ascii="Arial" w:hAnsi="Arial" w:cs="Arial"/>
        </w:rPr>
      </w:pPr>
      <w:r w:rsidRPr="001B351B">
        <w:rPr>
          <w:rFonts w:ascii="Arial" w:hAnsi="Arial" w:cs="Arial"/>
        </w:rPr>
        <w:t xml:space="preserve">Tanwar, R., 2013. Porter’s generic competitive strategies. </w:t>
      </w:r>
      <w:r w:rsidRPr="001B351B">
        <w:rPr>
          <w:rFonts w:ascii="Arial" w:hAnsi="Arial" w:cs="Arial"/>
          <w:i/>
          <w:iCs/>
        </w:rPr>
        <w:t>IOSR Journal of Business and Management</w:t>
      </w:r>
      <w:r w:rsidRPr="001B351B">
        <w:rPr>
          <w:rFonts w:ascii="Arial" w:hAnsi="Arial" w:cs="Arial"/>
        </w:rPr>
        <w:t xml:space="preserve">, </w:t>
      </w:r>
      <w:r w:rsidRPr="001B351B">
        <w:rPr>
          <w:rFonts w:ascii="Arial" w:hAnsi="Arial" w:cs="Arial"/>
          <w:i/>
          <w:iCs/>
        </w:rPr>
        <w:t>15</w:t>
      </w:r>
      <w:r w:rsidRPr="001B351B">
        <w:rPr>
          <w:rFonts w:ascii="Arial" w:hAnsi="Arial" w:cs="Arial"/>
        </w:rPr>
        <w:t>(1), pp.11-17.</w:t>
      </w:r>
    </w:p>
    <w:p w14:paraId="65A37730" w14:textId="77777777" w:rsidR="000A79BD" w:rsidRPr="000A79BD" w:rsidRDefault="000A79BD" w:rsidP="00BD2328">
      <w:pPr>
        <w:spacing w:line="360" w:lineRule="auto"/>
        <w:rPr>
          <w:rFonts w:ascii="Arial" w:hAnsi="Arial" w:cs="Arial"/>
        </w:rPr>
      </w:pPr>
      <w:r w:rsidRPr="000A79BD">
        <w:rPr>
          <w:rFonts w:ascii="Arial" w:hAnsi="Arial" w:cs="Arial"/>
        </w:rPr>
        <w:t xml:space="preserve">Yusop, Z., 2018. PESTEL analysis. </w:t>
      </w:r>
      <w:r w:rsidRPr="000A79BD">
        <w:rPr>
          <w:rFonts w:ascii="Arial" w:hAnsi="Arial" w:cs="Arial"/>
          <w:i/>
          <w:iCs/>
        </w:rPr>
        <w:t>Paper persented at COMRAP</w:t>
      </w:r>
      <w:r w:rsidRPr="000A79BD">
        <w:rPr>
          <w:rFonts w:ascii="Arial" w:hAnsi="Arial" w:cs="Arial"/>
        </w:rPr>
        <w:t>, pp.34-39.</w:t>
      </w:r>
    </w:p>
    <w:p w14:paraId="6B7A2CA5" w14:textId="7B1A51E2" w:rsidR="0052702A" w:rsidRPr="008356E4" w:rsidRDefault="00685BF5" w:rsidP="004F39B5">
      <w:pPr>
        <w:spacing w:line="360" w:lineRule="auto"/>
        <w:rPr>
          <w:rFonts w:ascii="Arial" w:hAnsi="Arial" w:cs="Arial"/>
        </w:rPr>
      </w:pPr>
      <w:r w:rsidRPr="00685BF5">
        <w:rPr>
          <w:rFonts w:ascii="Arial" w:hAnsi="Arial" w:cs="Arial"/>
        </w:rPr>
        <w:t xml:space="preserve">Zugay, B. and Zakaria, R., 2023. </w:t>
      </w:r>
      <w:r w:rsidRPr="00685BF5">
        <w:rPr>
          <w:rFonts w:ascii="Arial" w:hAnsi="Arial" w:cs="Arial"/>
          <w:i/>
          <w:iCs/>
        </w:rPr>
        <w:t>Ansoff matrix</w:t>
      </w:r>
      <w:r w:rsidRPr="00685BF5">
        <w:rPr>
          <w:rFonts w:ascii="Arial" w:hAnsi="Arial" w:cs="Arial"/>
        </w:rPr>
        <w:t>. SAGE Publications, Inc..</w:t>
      </w:r>
    </w:p>
    <w:sectPr w:rsidR="0052702A" w:rsidRPr="008356E4" w:rsidSect="00E65EAA">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57844" w14:textId="77777777" w:rsidR="0062652C" w:rsidRDefault="0062652C" w:rsidP="00845FEA">
      <w:pPr>
        <w:spacing w:after="0" w:line="240" w:lineRule="auto"/>
      </w:pPr>
      <w:r>
        <w:separator/>
      </w:r>
    </w:p>
  </w:endnote>
  <w:endnote w:type="continuationSeparator" w:id="0">
    <w:p w14:paraId="15ECAAC7" w14:textId="77777777" w:rsidR="0062652C" w:rsidRDefault="0062652C" w:rsidP="00845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170787"/>
      <w:docPartObj>
        <w:docPartGallery w:val="Page Numbers (Bottom of Page)"/>
        <w:docPartUnique/>
      </w:docPartObj>
    </w:sdtPr>
    <w:sdtContent>
      <w:sdt>
        <w:sdtPr>
          <w:id w:val="1728636285"/>
          <w:docPartObj>
            <w:docPartGallery w:val="Page Numbers (Top of Page)"/>
            <w:docPartUnique/>
          </w:docPartObj>
        </w:sdtPr>
        <w:sdtContent>
          <w:p w14:paraId="70267669" w14:textId="310050EA" w:rsidR="00845FEA" w:rsidRDefault="00845FE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1E59533" w14:textId="77777777" w:rsidR="00845FEA" w:rsidRDefault="00845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49BEB" w14:textId="77777777" w:rsidR="0062652C" w:rsidRDefault="0062652C" w:rsidP="00845FEA">
      <w:pPr>
        <w:spacing w:after="0" w:line="240" w:lineRule="auto"/>
      </w:pPr>
      <w:r>
        <w:separator/>
      </w:r>
    </w:p>
  </w:footnote>
  <w:footnote w:type="continuationSeparator" w:id="0">
    <w:p w14:paraId="1C4BD386" w14:textId="77777777" w:rsidR="0062652C" w:rsidRDefault="0062652C" w:rsidP="00845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5D"/>
    <w:multiLevelType w:val="hybridMultilevel"/>
    <w:tmpl w:val="428C5234"/>
    <w:lvl w:ilvl="0" w:tplc="143CC66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106C5E"/>
    <w:multiLevelType w:val="hybridMultilevel"/>
    <w:tmpl w:val="2214D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93509"/>
    <w:multiLevelType w:val="hybridMultilevel"/>
    <w:tmpl w:val="B8D0B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69110A"/>
    <w:multiLevelType w:val="multilevel"/>
    <w:tmpl w:val="C1B4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2671B"/>
    <w:multiLevelType w:val="multilevel"/>
    <w:tmpl w:val="756E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45B7B"/>
    <w:multiLevelType w:val="hybridMultilevel"/>
    <w:tmpl w:val="9BE4F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C14F94"/>
    <w:multiLevelType w:val="hybridMultilevel"/>
    <w:tmpl w:val="6B169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2C448E"/>
    <w:multiLevelType w:val="hybridMultilevel"/>
    <w:tmpl w:val="92AAE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1E6669"/>
    <w:multiLevelType w:val="multilevel"/>
    <w:tmpl w:val="2B6E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B7964"/>
    <w:multiLevelType w:val="hybridMultilevel"/>
    <w:tmpl w:val="8048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F427BF"/>
    <w:multiLevelType w:val="multilevel"/>
    <w:tmpl w:val="0802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EC2897"/>
    <w:multiLevelType w:val="hybridMultilevel"/>
    <w:tmpl w:val="B5027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274096"/>
    <w:multiLevelType w:val="multilevel"/>
    <w:tmpl w:val="02F0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8013EA"/>
    <w:multiLevelType w:val="hybridMultilevel"/>
    <w:tmpl w:val="37587620"/>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4" w15:restartNumberingAfterBreak="0">
    <w:nsid w:val="5FEA567D"/>
    <w:multiLevelType w:val="multilevel"/>
    <w:tmpl w:val="79C0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87494E"/>
    <w:multiLevelType w:val="multilevel"/>
    <w:tmpl w:val="E35E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B9685F"/>
    <w:multiLevelType w:val="multilevel"/>
    <w:tmpl w:val="B042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7A3062B6"/>
    <w:multiLevelType w:val="hybridMultilevel"/>
    <w:tmpl w:val="357E96F8"/>
    <w:lvl w:ilvl="0" w:tplc="3F9CB9E0">
      <w:start w:val="1"/>
      <w:numFmt w:val="decimal"/>
      <w:lvlText w:val="%1."/>
      <w:lvlJc w:val="left"/>
      <w:pPr>
        <w:ind w:left="1179" w:hanging="360"/>
      </w:pPr>
      <w:rPr>
        <w:rFonts w:ascii="Arial" w:eastAsia="Arial" w:hAnsi="Arial" w:cs="Arial" w:hint="default"/>
        <w:spacing w:val="-1"/>
        <w:w w:val="100"/>
        <w:sz w:val="22"/>
        <w:szCs w:val="22"/>
        <w:lang w:val="en-US" w:eastAsia="en-US" w:bidi="ar-SA"/>
      </w:rPr>
    </w:lvl>
    <w:lvl w:ilvl="1" w:tplc="6E6A3F2E">
      <w:numFmt w:val="bullet"/>
      <w:lvlText w:val="•"/>
      <w:lvlJc w:val="left"/>
      <w:pPr>
        <w:ind w:left="2165" w:hanging="360"/>
      </w:pPr>
      <w:rPr>
        <w:lang w:val="en-US" w:eastAsia="en-US" w:bidi="ar-SA"/>
      </w:rPr>
    </w:lvl>
    <w:lvl w:ilvl="2" w:tplc="528A136C">
      <w:numFmt w:val="bullet"/>
      <w:lvlText w:val="•"/>
      <w:lvlJc w:val="left"/>
      <w:pPr>
        <w:ind w:left="3151" w:hanging="360"/>
      </w:pPr>
      <w:rPr>
        <w:lang w:val="en-US" w:eastAsia="en-US" w:bidi="ar-SA"/>
      </w:rPr>
    </w:lvl>
    <w:lvl w:ilvl="3" w:tplc="592C7810">
      <w:numFmt w:val="bullet"/>
      <w:lvlText w:val="•"/>
      <w:lvlJc w:val="left"/>
      <w:pPr>
        <w:ind w:left="4137" w:hanging="360"/>
      </w:pPr>
      <w:rPr>
        <w:lang w:val="en-US" w:eastAsia="en-US" w:bidi="ar-SA"/>
      </w:rPr>
    </w:lvl>
    <w:lvl w:ilvl="4" w:tplc="78420294">
      <w:numFmt w:val="bullet"/>
      <w:lvlText w:val="•"/>
      <w:lvlJc w:val="left"/>
      <w:pPr>
        <w:ind w:left="5123" w:hanging="360"/>
      </w:pPr>
      <w:rPr>
        <w:lang w:val="en-US" w:eastAsia="en-US" w:bidi="ar-SA"/>
      </w:rPr>
    </w:lvl>
    <w:lvl w:ilvl="5" w:tplc="47ACE5A0">
      <w:numFmt w:val="bullet"/>
      <w:lvlText w:val="•"/>
      <w:lvlJc w:val="left"/>
      <w:pPr>
        <w:ind w:left="6109" w:hanging="360"/>
      </w:pPr>
      <w:rPr>
        <w:lang w:val="en-US" w:eastAsia="en-US" w:bidi="ar-SA"/>
      </w:rPr>
    </w:lvl>
    <w:lvl w:ilvl="6" w:tplc="DEBC7C08">
      <w:numFmt w:val="bullet"/>
      <w:lvlText w:val="•"/>
      <w:lvlJc w:val="left"/>
      <w:pPr>
        <w:ind w:left="7095" w:hanging="360"/>
      </w:pPr>
      <w:rPr>
        <w:lang w:val="en-US" w:eastAsia="en-US" w:bidi="ar-SA"/>
      </w:rPr>
    </w:lvl>
    <w:lvl w:ilvl="7" w:tplc="E4FC5E72">
      <w:numFmt w:val="bullet"/>
      <w:lvlText w:val="•"/>
      <w:lvlJc w:val="left"/>
      <w:pPr>
        <w:ind w:left="8081" w:hanging="360"/>
      </w:pPr>
      <w:rPr>
        <w:lang w:val="en-US" w:eastAsia="en-US" w:bidi="ar-SA"/>
      </w:rPr>
    </w:lvl>
    <w:lvl w:ilvl="8" w:tplc="9154AD66">
      <w:numFmt w:val="bullet"/>
      <w:lvlText w:val="•"/>
      <w:lvlJc w:val="left"/>
      <w:pPr>
        <w:ind w:left="9067" w:hanging="360"/>
      </w:pPr>
      <w:rPr>
        <w:lang w:val="en-US" w:eastAsia="en-US" w:bidi="ar-SA"/>
      </w:rPr>
    </w:lvl>
  </w:abstractNum>
  <w:num w:numId="1" w16cid:durableId="949245480">
    <w:abstractNumId w:val="18"/>
    <w:lvlOverride w:ilvl="0">
      <w:startOverride w:val="1"/>
    </w:lvlOverride>
    <w:lvlOverride w:ilvl="1"/>
    <w:lvlOverride w:ilvl="2"/>
    <w:lvlOverride w:ilvl="3"/>
    <w:lvlOverride w:ilvl="4"/>
    <w:lvlOverride w:ilvl="5"/>
    <w:lvlOverride w:ilvl="6"/>
    <w:lvlOverride w:ilvl="7"/>
    <w:lvlOverride w:ilvl="8"/>
  </w:num>
  <w:num w:numId="2" w16cid:durableId="19033213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6548449">
    <w:abstractNumId w:val="7"/>
  </w:num>
  <w:num w:numId="4" w16cid:durableId="1048577419">
    <w:abstractNumId w:val="11"/>
  </w:num>
  <w:num w:numId="5" w16cid:durableId="1702514937">
    <w:abstractNumId w:val="5"/>
  </w:num>
  <w:num w:numId="6" w16cid:durableId="1419014872">
    <w:abstractNumId w:val="2"/>
  </w:num>
  <w:num w:numId="7" w16cid:durableId="1866750115">
    <w:abstractNumId w:val="6"/>
  </w:num>
  <w:num w:numId="8" w16cid:durableId="1625622341">
    <w:abstractNumId w:val="1"/>
  </w:num>
  <w:num w:numId="9" w16cid:durableId="1685665088">
    <w:abstractNumId w:val="8"/>
  </w:num>
  <w:num w:numId="10" w16cid:durableId="1858692495">
    <w:abstractNumId w:val="3"/>
  </w:num>
  <w:num w:numId="11" w16cid:durableId="1081296265">
    <w:abstractNumId w:val="15"/>
  </w:num>
  <w:num w:numId="12" w16cid:durableId="1708720829">
    <w:abstractNumId w:val="14"/>
  </w:num>
  <w:num w:numId="13" w16cid:durableId="367992315">
    <w:abstractNumId w:val="13"/>
  </w:num>
  <w:num w:numId="14" w16cid:durableId="621807826">
    <w:abstractNumId w:val="0"/>
  </w:num>
  <w:num w:numId="15" w16cid:durableId="1507356150">
    <w:abstractNumId w:val="9"/>
  </w:num>
  <w:num w:numId="16" w16cid:durableId="2113502304">
    <w:abstractNumId w:val="12"/>
  </w:num>
  <w:num w:numId="17" w16cid:durableId="800079041">
    <w:abstractNumId w:val="10"/>
  </w:num>
  <w:num w:numId="18" w16cid:durableId="1298268400">
    <w:abstractNumId w:val="16"/>
  </w:num>
  <w:num w:numId="19" w16cid:durableId="7178984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43783"/>
    <w:rsid w:val="000000E4"/>
    <w:rsid w:val="000002C0"/>
    <w:rsid w:val="00001E0E"/>
    <w:rsid w:val="00003453"/>
    <w:rsid w:val="00007186"/>
    <w:rsid w:val="00007D08"/>
    <w:rsid w:val="00010E17"/>
    <w:rsid w:val="00010EF6"/>
    <w:rsid w:val="000200FE"/>
    <w:rsid w:val="000237F6"/>
    <w:rsid w:val="00023E08"/>
    <w:rsid w:val="00033170"/>
    <w:rsid w:val="00034222"/>
    <w:rsid w:val="00052A80"/>
    <w:rsid w:val="00057CC7"/>
    <w:rsid w:val="00061182"/>
    <w:rsid w:val="00064BD0"/>
    <w:rsid w:val="0006567E"/>
    <w:rsid w:val="00074675"/>
    <w:rsid w:val="00075FB4"/>
    <w:rsid w:val="000767D1"/>
    <w:rsid w:val="00077CAD"/>
    <w:rsid w:val="0008414D"/>
    <w:rsid w:val="00084D24"/>
    <w:rsid w:val="00094EC0"/>
    <w:rsid w:val="000955D1"/>
    <w:rsid w:val="00095AA4"/>
    <w:rsid w:val="00097670"/>
    <w:rsid w:val="000A1C98"/>
    <w:rsid w:val="000A5B17"/>
    <w:rsid w:val="000A79BD"/>
    <w:rsid w:val="000C3E71"/>
    <w:rsid w:val="000C631B"/>
    <w:rsid w:val="000D746C"/>
    <w:rsid w:val="000D7C42"/>
    <w:rsid w:val="000E0F37"/>
    <w:rsid w:val="000E1DB4"/>
    <w:rsid w:val="000E24AA"/>
    <w:rsid w:val="000E2FDB"/>
    <w:rsid w:val="000F0AED"/>
    <w:rsid w:val="000F3130"/>
    <w:rsid w:val="000F38D6"/>
    <w:rsid w:val="000F485F"/>
    <w:rsid w:val="000F6BB9"/>
    <w:rsid w:val="000F7370"/>
    <w:rsid w:val="00106053"/>
    <w:rsid w:val="00107339"/>
    <w:rsid w:val="0011184E"/>
    <w:rsid w:val="001167A8"/>
    <w:rsid w:val="001250CA"/>
    <w:rsid w:val="00130C94"/>
    <w:rsid w:val="00130E3E"/>
    <w:rsid w:val="00130F11"/>
    <w:rsid w:val="001332E5"/>
    <w:rsid w:val="00133C80"/>
    <w:rsid w:val="00133E5A"/>
    <w:rsid w:val="0014264F"/>
    <w:rsid w:val="00143500"/>
    <w:rsid w:val="001466FC"/>
    <w:rsid w:val="001524E7"/>
    <w:rsid w:val="001537FA"/>
    <w:rsid w:val="00157D92"/>
    <w:rsid w:val="001635B3"/>
    <w:rsid w:val="001645D6"/>
    <w:rsid w:val="0016701F"/>
    <w:rsid w:val="00167E23"/>
    <w:rsid w:val="00173650"/>
    <w:rsid w:val="00176218"/>
    <w:rsid w:val="001828AE"/>
    <w:rsid w:val="00186AD3"/>
    <w:rsid w:val="00194D45"/>
    <w:rsid w:val="00195D67"/>
    <w:rsid w:val="00197175"/>
    <w:rsid w:val="00197CCB"/>
    <w:rsid w:val="001A0206"/>
    <w:rsid w:val="001A1EDF"/>
    <w:rsid w:val="001B351B"/>
    <w:rsid w:val="001B3712"/>
    <w:rsid w:val="001B4C8D"/>
    <w:rsid w:val="001C0F9F"/>
    <w:rsid w:val="001D07EB"/>
    <w:rsid w:val="001E0DA9"/>
    <w:rsid w:val="001E0F63"/>
    <w:rsid w:val="001E18EA"/>
    <w:rsid w:val="001E4641"/>
    <w:rsid w:val="001E7C03"/>
    <w:rsid w:val="001F18F7"/>
    <w:rsid w:val="00200478"/>
    <w:rsid w:val="00205AE8"/>
    <w:rsid w:val="002066BE"/>
    <w:rsid w:val="0021638F"/>
    <w:rsid w:val="00216809"/>
    <w:rsid w:val="00221178"/>
    <w:rsid w:val="002216B2"/>
    <w:rsid w:val="00223245"/>
    <w:rsid w:val="00224389"/>
    <w:rsid w:val="00224ACF"/>
    <w:rsid w:val="00227214"/>
    <w:rsid w:val="00227303"/>
    <w:rsid w:val="00235E9C"/>
    <w:rsid w:val="00241943"/>
    <w:rsid w:val="00242353"/>
    <w:rsid w:val="00256EC1"/>
    <w:rsid w:val="00261950"/>
    <w:rsid w:val="00262BFD"/>
    <w:rsid w:val="0028123A"/>
    <w:rsid w:val="002860C9"/>
    <w:rsid w:val="00286BDE"/>
    <w:rsid w:val="00290E06"/>
    <w:rsid w:val="00296553"/>
    <w:rsid w:val="0029682E"/>
    <w:rsid w:val="002A1DD9"/>
    <w:rsid w:val="002A448A"/>
    <w:rsid w:val="002B13D0"/>
    <w:rsid w:val="002B3033"/>
    <w:rsid w:val="002B3974"/>
    <w:rsid w:val="002B6982"/>
    <w:rsid w:val="002C056A"/>
    <w:rsid w:val="002C37D7"/>
    <w:rsid w:val="002C3B2B"/>
    <w:rsid w:val="002D10A0"/>
    <w:rsid w:val="002D14A1"/>
    <w:rsid w:val="002D395D"/>
    <w:rsid w:val="002D79EB"/>
    <w:rsid w:val="002F0992"/>
    <w:rsid w:val="002F11A1"/>
    <w:rsid w:val="002F68A7"/>
    <w:rsid w:val="002F6E4C"/>
    <w:rsid w:val="00301EE4"/>
    <w:rsid w:val="00303786"/>
    <w:rsid w:val="00307473"/>
    <w:rsid w:val="00310185"/>
    <w:rsid w:val="00311980"/>
    <w:rsid w:val="00312068"/>
    <w:rsid w:val="00312138"/>
    <w:rsid w:val="00314379"/>
    <w:rsid w:val="00317083"/>
    <w:rsid w:val="00317F0F"/>
    <w:rsid w:val="00324D82"/>
    <w:rsid w:val="003259F9"/>
    <w:rsid w:val="0033485E"/>
    <w:rsid w:val="00335A42"/>
    <w:rsid w:val="00335B6A"/>
    <w:rsid w:val="00336EA9"/>
    <w:rsid w:val="00337649"/>
    <w:rsid w:val="00343505"/>
    <w:rsid w:val="00343783"/>
    <w:rsid w:val="00344684"/>
    <w:rsid w:val="0034583E"/>
    <w:rsid w:val="00346196"/>
    <w:rsid w:val="00346ABB"/>
    <w:rsid w:val="00347231"/>
    <w:rsid w:val="00352576"/>
    <w:rsid w:val="0035433E"/>
    <w:rsid w:val="003559E4"/>
    <w:rsid w:val="00355DF3"/>
    <w:rsid w:val="003606E1"/>
    <w:rsid w:val="00362676"/>
    <w:rsid w:val="00363B33"/>
    <w:rsid w:val="00365AA8"/>
    <w:rsid w:val="00384133"/>
    <w:rsid w:val="00384EAB"/>
    <w:rsid w:val="00390D8E"/>
    <w:rsid w:val="00392A8B"/>
    <w:rsid w:val="00392D7B"/>
    <w:rsid w:val="00394231"/>
    <w:rsid w:val="003A1F37"/>
    <w:rsid w:val="003A6940"/>
    <w:rsid w:val="003A6D00"/>
    <w:rsid w:val="003B1FDA"/>
    <w:rsid w:val="003C2E81"/>
    <w:rsid w:val="003C575B"/>
    <w:rsid w:val="003D1B2D"/>
    <w:rsid w:val="003E7896"/>
    <w:rsid w:val="003F06C6"/>
    <w:rsid w:val="003F773B"/>
    <w:rsid w:val="00406398"/>
    <w:rsid w:val="004129AA"/>
    <w:rsid w:val="00420601"/>
    <w:rsid w:val="004263B1"/>
    <w:rsid w:val="00437837"/>
    <w:rsid w:val="0044166B"/>
    <w:rsid w:val="00443807"/>
    <w:rsid w:val="004457F1"/>
    <w:rsid w:val="00447B46"/>
    <w:rsid w:val="004605EC"/>
    <w:rsid w:val="00465964"/>
    <w:rsid w:val="004716C7"/>
    <w:rsid w:val="00483D93"/>
    <w:rsid w:val="00484139"/>
    <w:rsid w:val="00484423"/>
    <w:rsid w:val="00487681"/>
    <w:rsid w:val="0049252E"/>
    <w:rsid w:val="00496B93"/>
    <w:rsid w:val="004A2473"/>
    <w:rsid w:val="004A42E5"/>
    <w:rsid w:val="004A4B70"/>
    <w:rsid w:val="004A625D"/>
    <w:rsid w:val="004A7627"/>
    <w:rsid w:val="004B00B0"/>
    <w:rsid w:val="004B11C2"/>
    <w:rsid w:val="004D0EB9"/>
    <w:rsid w:val="004E1B34"/>
    <w:rsid w:val="004E1D0A"/>
    <w:rsid w:val="004E7F8C"/>
    <w:rsid w:val="004F3274"/>
    <w:rsid w:val="004F39B5"/>
    <w:rsid w:val="004F70BE"/>
    <w:rsid w:val="004F7BAC"/>
    <w:rsid w:val="005002AC"/>
    <w:rsid w:val="00500AC6"/>
    <w:rsid w:val="00512CFA"/>
    <w:rsid w:val="005149FF"/>
    <w:rsid w:val="0052035D"/>
    <w:rsid w:val="00520C54"/>
    <w:rsid w:val="0052197A"/>
    <w:rsid w:val="00522526"/>
    <w:rsid w:val="0052702A"/>
    <w:rsid w:val="00527CD6"/>
    <w:rsid w:val="00532432"/>
    <w:rsid w:val="00533983"/>
    <w:rsid w:val="00533BB5"/>
    <w:rsid w:val="00534458"/>
    <w:rsid w:val="005379F1"/>
    <w:rsid w:val="00543953"/>
    <w:rsid w:val="00556985"/>
    <w:rsid w:val="00572BAE"/>
    <w:rsid w:val="00582515"/>
    <w:rsid w:val="00582BB7"/>
    <w:rsid w:val="005835B9"/>
    <w:rsid w:val="005864BC"/>
    <w:rsid w:val="00587974"/>
    <w:rsid w:val="00591C48"/>
    <w:rsid w:val="0059228A"/>
    <w:rsid w:val="005A1721"/>
    <w:rsid w:val="005A3313"/>
    <w:rsid w:val="005A7A7A"/>
    <w:rsid w:val="005B54F9"/>
    <w:rsid w:val="005C575D"/>
    <w:rsid w:val="005D5841"/>
    <w:rsid w:val="005D706A"/>
    <w:rsid w:val="005F21C8"/>
    <w:rsid w:val="005F3292"/>
    <w:rsid w:val="005F49B3"/>
    <w:rsid w:val="005F567E"/>
    <w:rsid w:val="005F5F43"/>
    <w:rsid w:val="00604799"/>
    <w:rsid w:val="00604FB3"/>
    <w:rsid w:val="00605D25"/>
    <w:rsid w:val="00607F9B"/>
    <w:rsid w:val="00613DD9"/>
    <w:rsid w:val="00616B43"/>
    <w:rsid w:val="00623930"/>
    <w:rsid w:val="00624D40"/>
    <w:rsid w:val="0062652C"/>
    <w:rsid w:val="006269E6"/>
    <w:rsid w:val="0063778C"/>
    <w:rsid w:val="00637B3F"/>
    <w:rsid w:val="00637EBB"/>
    <w:rsid w:val="00640739"/>
    <w:rsid w:val="00645876"/>
    <w:rsid w:val="00650528"/>
    <w:rsid w:val="00650D9F"/>
    <w:rsid w:val="00652752"/>
    <w:rsid w:val="0066181D"/>
    <w:rsid w:val="00666F9C"/>
    <w:rsid w:val="00675E37"/>
    <w:rsid w:val="0067644F"/>
    <w:rsid w:val="00676D5E"/>
    <w:rsid w:val="0068509C"/>
    <w:rsid w:val="00685BF5"/>
    <w:rsid w:val="00687C3C"/>
    <w:rsid w:val="006904B8"/>
    <w:rsid w:val="006952B4"/>
    <w:rsid w:val="006A16FC"/>
    <w:rsid w:val="006A58BE"/>
    <w:rsid w:val="006B185B"/>
    <w:rsid w:val="006B2052"/>
    <w:rsid w:val="006B62D6"/>
    <w:rsid w:val="006C180A"/>
    <w:rsid w:val="006C58DF"/>
    <w:rsid w:val="006C7443"/>
    <w:rsid w:val="006D0AA9"/>
    <w:rsid w:val="006D5B89"/>
    <w:rsid w:val="006E19CF"/>
    <w:rsid w:val="006E1C55"/>
    <w:rsid w:val="006E3F46"/>
    <w:rsid w:val="006E4AD0"/>
    <w:rsid w:val="006E6C9E"/>
    <w:rsid w:val="006F324B"/>
    <w:rsid w:val="006F3ACA"/>
    <w:rsid w:val="006F66E8"/>
    <w:rsid w:val="007156FE"/>
    <w:rsid w:val="00715F37"/>
    <w:rsid w:val="00721472"/>
    <w:rsid w:val="00724357"/>
    <w:rsid w:val="00726B0E"/>
    <w:rsid w:val="00730CA5"/>
    <w:rsid w:val="00733DB5"/>
    <w:rsid w:val="00734B59"/>
    <w:rsid w:val="007365D2"/>
    <w:rsid w:val="007412D8"/>
    <w:rsid w:val="00744D77"/>
    <w:rsid w:val="00746200"/>
    <w:rsid w:val="007502C1"/>
    <w:rsid w:val="007537FB"/>
    <w:rsid w:val="00754F10"/>
    <w:rsid w:val="00765B8A"/>
    <w:rsid w:val="00766860"/>
    <w:rsid w:val="00771D1F"/>
    <w:rsid w:val="00780225"/>
    <w:rsid w:val="007934B6"/>
    <w:rsid w:val="007A0870"/>
    <w:rsid w:val="007A3186"/>
    <w:rsid w:val="007A3532"/>
    <w:rsid w:val="007B1D6F"/>
    <w:rsid w:val="007C422E"/>
    <w:rsid w:val="007D5382"/>
    <w:rsid w:val="007D7B7E"/>
    <w:rsid w:val="007E0C5C"/>
    <w:rsid w:val="007E0C90"/>
    <w:rsid w:val="007F0CC6"/>
    <w:rsid w:val="007F3309"/>
    <w:rsid w:val="007F4CAB"/>
    <w:rsid w:val="0080293D"/>
    <w:rsid w:val="00803389"/>
    <w:rsid w:val="00804927"/>
    <w:rsid w:val="00810C96"/>
    <w:rsid w:val="008122DA"/>
    <w:rsid w:val="00812E1E"/>
    <w:rsid w:val="008173BD"/>
    <w:rsid w:val="00821C05"/>
    <w:rsid w:val="0083146A"/>
    <w:rsid w:val="00831DA4"/>
    <w:rsid w:val="008334C2"/>
    <w:rsid w:val="008356E4"/>
    <w:rsid w:val="0083726E"/>
    <w:rsid w:val="0084284D"/>
    <w:rsid w:val="00843115"/>
    <w:rsid w:val="00845FEA"/>
    <w:rsid w:val="008479D5"/>
    <w:rsid w:val="00847AF4"/>
    <w:rsid w:val="00847E03"/>
    <w:rsid w:val="0085399C"/>
    <w:rsid w:val="00853BA9"/>
    <w:rsid w:val="00857768"/>
    <w:rsid w:val="00862A63"/>
    <w:rsid w:val="008643A2"/>
    <w:rsid w:val="008656EF"/>
    <w:rsid w:val="008730B6"/>
    <w:rsid w:val="008758C7"/>
    <w:rsid w:val="008765C0"/>
    <w:rsid w:val="00882921"/>
    <w:rsid w:val="00882A09"/>
    <w:rsid w:val="00883D73"/>
    <w:rsid w:val="0088417B"/>
    <w:rsid w:val="00885338"/>
    <w:rsid w:val="00887597"/>
    <w:rsid w:val="008877A0"/>
    <w:rsid w:val="008A1E39"/>
    <w:rsid w:val="008A2498"/>
    <w:rsid w:val="008A2D19"/>
    <w:rsid w:val="008A40D6"/>
    <w:rsid w:val="008A49FA"/>
    <w:rsid w:val="008A726D"/>
    <w:rsid w:val="008B1356"/>
    <w:rsid w:val="008B4576"/>
    <w:rsid w:val="008B7304"/>
    <w:rsid w:val="008C0863"/>
    <w:rsid w:val="008C47A5"/>
    <w:rsid w:val="008C6054"/>
    <w:rsid w:val="008C7E63"/>
    <w:rsid w:val="008D6D6E"/>
    <w:rsid w:val="008F42AA"/>
    <w:rsid w:val="009023CA"/>
    <w:rsid w:val="00904C8F"/>
    <w:rsid w:val="00911D4B"/>
    <w:rsid w:val="009135BD"/>
    <w:rsid w:val="00913C1B"/>
    <w:rsid w:val="00917E8D"/>
    <w:rsid w:val="00920F03"/>
    <w:rsid w:val="00924248"/>
    <w:rsid w:val="00925221"/>
    <w:rsid w:val="00932709"/>
    <w:rsid w:val="00932FC1"/>
    <w:rsid w:val="00934F38"/>
    <w:rsid w:val="009364F9"/>
    <w:rsid w:val="009405B5"/>
    <w:rsid w:val="00945257"/>
    <w:rsid w:val="00946EA6"/>
    <w:rsid w:val="00947468"/>
    <w:rsid w:val="009509B2"/>
    <w:rsid w:val="009634F4"/>
    <w:rsid w:val="00964CB2"/>
    <w:rsid w:val="0096700A"/>
    <w:rsid w:val="00971081"/>
    <w:rsid w:val="0097283F"/>
    <w:rsid w:val="00974826"/>
    <w:rsid w:val="009753F2"/>
    <w:rsid w:val="0097774A"/>
    <w:rsid w:val="00992E08"/>
    <w:rsid w:val="00997E91"/>
    <w:rsid w:val="009A6A0F"/>
    <w:rsid w:val="009A7B76"/>
    <w:rsid w:val="009B05BE"/>
    <w:rsid w:val="009B3FB9"/>
    <w:rsid w:val="009C6ABF"/>
    <w:rsid w:val="009E7BC4"/>
    <w:rsid w:val="009F0B7A"/>
    <w:rsid w:val="009F1749"/>
    <w:rsid w:val="009F1D12"/>
    <w:rsid w:val="009F77A1"/>
    <w:rsid w:val="00A010A9"/>
    <w:rsid w:val="00A02520"/>
    <w:rsid w:val="00A03C80"/>
    <w:rsid w:val="00A15D4B"/>
    <w:rsid w:val="00A305EA"/>
    <w:rsid w:val="00A31525"/>
    <w:rsid w:val="00A32EFC"/>
    <w:rsid w:val="00A33238"/>
    <w:rsid w:val="00A33D4A"/>
    <w:rsid w:val="00A40E85"/>
    <w:rsid w:val="00A42A45"/>
    <w:rsid w:val="00A45CB5"/>
    <w:rsid w:val="00A45F24"/>
    <w:rsid w:val="00A5493F"/>
    <w:rsid w:val="00A549BB"/>
    <w:rsid w:val="00A54CF7"/>
    <w:rsid w:val="00A600B6"/>
    <w:rsid w:val="00A60BDA"/>
    <w:rsid w:val="00A6286A"/>
    <w:rsid w:val="00A73837"/>
    <w:rsid w:val="00A7441B"/>
    <w:rsid w:val="00A87AE0"/>
    <w:rsid w:val="00A90669"/>
    <w:rsid w:val="00A91C4A"/>
    <w:rsid w:val="00A922F9"/>
    <w:rsid w:val="00AA536B"/>
    <w:rsid w:val="00AA63E4"/>
    <w:rsid w:val="00AB30C9"/>
    <w:rsid w:val="00AB326D"/>
    <w:rsid w:val="00AB5C2B"/>
    <w:rsid w:val="00AB7399"/>
    <w:rsid w:val="00AC0298"/>
    <w:rsid w:val="00AD41F0"/>
    <w:rsid w:val="00AE03B4"/>
    <w:rsid w:val="00AE1FFE"/>
    <w:rsid w:val="00AE255C"/>
    <w:rsid w:val="00AE406D"/>
    <w:rsid w:val="00AE51A8"/>
    <w:rsid w:val="00AE56B3"/>
    <w:rsid w:val="00AE6942"/>
    <w:rsid w:val="00AF084A"/>
    <w:rsid w:val="00AF1038"/>
    <w:rsid w:val="00AF66E0"/>
    <w:rsid w:val="00B01F38"/>
    <w:rsid w:val="00B0331A"/>
    <w:rsid w:val="00B04CA6"/>
    <w:rsid w:val="00B059B0"/>
    <w:rsid w:val="00B05CA6"/>
    <w:rsid w:val="00B13476"/>
    <w:rsid w:val="00B138A1"/>
    <w:rsid w:val="00B16766"/>
    <w:rsid w:val="00B168CD"/>
    <w:rsid w:val="00B24E52"/>
    <w:rsid w:val="00B25CEA"/>
    <w:rsid w:val="00B35D9A"/>
    <w:rsid w:val="00B44E3C"/>
    <w:rsid w:val="00B524AA"/>
    <w:rsid w:val="00B57D1D"/>
    <w:rsid w:val="00B61162"/>
    <w:rsid w:val="00B6569A"/>
    <w:rsid w:val="00B66AA5"/>
    <w:rsid w:val="00B7034D"/>
    <w:rsid w:val="00B71B2E"/>
    <w:rsid w:val="00B73E38"/>
    <w:rsid w:val="00B756EE"/>
    <w:rsid w:val="00B82F54"/>
    <w:rsid w:val="00BA00C0"/>
    <w:rsid w:val="00BA03D0"/>
    <w:rsid w:val="00BA652D"/>
    <w:rsid w:val="00BA6EAD"/>
    <w:rsid w:val="00BB37CC"/>
    <w:rsid w:val="00BB53D0"/>
    <w:rsid w:val="00BC0C3A"/>
    <w:rsid w:val="00BC2509"/>
    <w:rsid w:val="00BC3A26"/>
    <w:rsid w:val="00BC7E4B"/>
    <w:rsid w:val="00BD2328"/>
    <w:rsid w:val="00BD3B35"/>
    <w:rsid w:val="00BD61E3"/>
    <w:rsid w:val="00BE06B2"/>
    <w:rsid w:val="00BE2709"/>
    <w:rsid w:val="00BE64A8"/>
    <w:rsid w:val="00BF0A98"/>
    <w:rsid w:val="00BF2058"/>
    <w:rsid w:val="00C02A0D"/>
    <w:rsid w:val="00C0694C"/>
    <w:rsid w:val="00C06AB8"/>
    <w:rsid w:val="00C10AE5"/>
    <w:rsid w:val="00C121B8"/>
    <w:rsid w:val="00C16842"/>
    <w:rsid w:val="00C24319"/>
    <w:rsid w:val="00C3199E"/>
    <w:rsid w:val="00C32BD1"/>
    <w:rsid w:val="00C34954"/>
    <w:rsid w:val="00C40621"/>
    <w:rsid w:val="00C411C5"/>
    <w:rsid w:val="00C42DC6"/>
    <w:rsid w:val="00C52D9F"/>
    <w:rsid w:val="00C57B89"/>
    <w:rsid w:val="00C6103A"/>
    <w:rsid w:val="00C7165B"/>
    <w:rsid w:val="00C73639"/>
    <w:rsid w:val="00C74F58"/>
    <w:rsid w:val="00C80724"/>
    <w:rsid w:val="00C83BDB"/>
    <w:rsid w:val="00C85B0E"/>
    <w:rsid w:val="00C8740A"/>
    <w:rsid w:val="00C918B9"/>
    <w:rsid w:val="00C954F8"/>
    <w:rsid w:val="00C95BB7"/>
    <w:rsid w:val="00CC0E28"/>
    <w:rsid w:val="00CC2734"/>
    <w:rsid w:val="00CC4AE4"/>
    <w:rsid w:val="00CD3368"/>
    <w:rsid w:val="00CF1142"/>
    <w:rsid w:val="00CF35DF"/>
    <w:rsid w:val="00CF6681"/>
    <w:rsid w:val="00CF68CF"/>
    <w:rsid w:val="00D042CE"/>
    <w:rsid w:val="00D241AF"/>
    <w:rsid w:val="00D24CB0"/>
    <w:rsid w:val="00D26D68"/>
    <w:rsid w:val="00D273B2"/>
    <w:rsid w:val="00D274FE"/>
    <w:rsid w:val="00D30792"/>
    <w:rsid w:val="00D3697A"/>
    <w:rsid w:val="00D41321"/>
    <w:rsid w:val="00D47059"/>
    <w:rsid w:val="00D47088"/>
    <w:rsid w:val="00D57313"/>
    <w:rsid w:val="00D57452"/>
    <w:rsid w:val="00D57990"/>
    <w:rsid w:val="00D619C0"/>
    <w:rsid w:val="00D64C07"/>
    <w:rsid w:val="00D8097F"/>
    <w:rsid w:val="00D8209E"/>
    <w:rsid w:val="00D82BFA"/>
    <w:rsid w:val="00D8633A"/>
    <w:rsid w:val="00D87024"/>
    <w:rsid w:val="00D91B6D"/>
    <w:rsid w:val="00D92144"/>
    <w:rsid w:val="00D9442A"/>
    <w:rsid w:val="00D959CA"/>
    <w:rsid w:val="00D96ED5"/>
    <w:rsid w:val="00DA27DC"/>
    <w:rsid w:val="00DA40A8"/>
    <w:rsid w:val="00DB4893"/>
    <w:rsid w:val="00DC36B9"/>
    <w:rsid w:val="00DC51AF"/>
    <w:rsid w:val="00DC5943"/>
    <w:rsid w:val="00DC5B0E"/>
    <w:rsid w:val="00DD2708"/>
    <w:rsid w:val="00DD5212"/>
    <w:rsid w:val="00DE6E66"/>
    <w:rsid w:val="00DF6314"/>
    <w:rsid w:val="00E00A3D"/>
    <w:rsid w:val="00E02342"/>
    <w:rsid w:val="00E12832"/>
    <w:rsid w:val="00E22031"/>
    <w:rsid w:val="00E2595D"/>
    <w:rsid w:val="00E25B36"/>
    <w:rsid w:val="00E27EFF"/>
    <w:rsid w:val="00E30D80"/>
    <w:rsid w:val="00E322DC"/>
    <w:rsid w:val="00E33F6C"/>
    <w:rsid w:val="00E35717"/>
    <w:rsid w:val="00E37D1A"/>
    <w:rsid w:val="00E40B5A"/>
    <w:rsid w:val="00E419BB"/>
    <w:rsid w:val="00E43386"/>
    <w:rsid w:val="00E439BE"/>
    <w:rsid w:val="00E44CFA"/>
    <w:rsid w:val="00E466B9"/>
    <w:rsid w:val="00E5010B"/>
    <w:rsid w:val="00E50D90"/>
    <w:rsid w:val="00E513BB"/>
    <w:rsid w:val="00E625A8"/>
    <w:rsid w:val="00E62F82"/>
    <w:rsid w:val="00E64DC6"/>
    <w:rsid w:val="00E64F3F"/>
    <w:rsid w:val="00E65EAA"/>
    <w:rsid w:val="00E74692"/>
    <w:rsid w:val="00E85EFA"/>
    <w:rsid w:val="00E92301"/>
    <w:rsid w:val="00E9483F"/>
    <w:rsid w:val="00EA04F5"/>
    <w:rsid w:val="00EA0B59"/>
    <w:rsid w:val="00EA3094"/>
    <w:rsid w:val="00EA63F7"/>
    <w:rsid w:val="00EB2BFD"/>
    <w:rsid w:val="00EB34D5"/>
    <w:rsid w:val="00EB391A"/>
    <w:rsid w:val="00EB4632"/>
    <w:rsid w:val="00EB6F74"/>
    <w:rsid w:val="00EC4230"/>
    <w:rsid w:val="00ED10B0"/>
    <w:rsid w:val="00EE3A4B"/>
    <w:rsid w:val="00EE759A"/>
    <w:rsid w:val="00EF2219"/>
    <w:rsid w:val="00EF2574"/>
    <w:rsid w:val="00EF3D0A"/>
    <w:rsid w:val="00EF4A1D"/>
    <w:rsid w:val="00F009D3"/>
    <w:rsid w:val="00F01FC7"/>
    <w:rsid w:val="00F07AB7"/>
    <w:rsid w:val="00F14F1F"/>
    <w:rsid w:val="00F1702D"/>
    <w:rsid w:val="00F170C5"/>
    <w:rsid w:val="00F34008"/>
    <w:rsid w:val="00F345AD"/>
    <w:rsid w:val="00F3591F"/>
    <w:rsid w:val="00F35CB3"/>
    <w:rsid w:val="00F37EB1"/>
    <w:rsid w:val="00F427DD"/>
    <w:rsid w:val="00F43FAA"/>
    <w:rsid w:val="00F50CFD"/>
    <w:rsid w:val="00F51C2C"/>
    <w:rsid w:val="00F5303C"/>
    <w:rsid w:val="00F5779F"/>
    <w:rsid w:val="00F578B7"/>
    <w:rsid w:val="00F57EC2"/>
    <w:rsid w:val="00F65ED9"/>
    <w:rsid w:val="00F9015B"/>
    <w:rsid w:val="00F90428"/>
    <w:rsid w:val="00F979BD"/>
    <w:rsid w:val="00FA3FB5"/>
    <w:rsid w:val="00FB0711"/>
    <w:rsid w:val="00FB3B4A"/>
    <w:rsid w:val="00FB409B"/>
    <w:rsid w:val="00FB5CEE"/>
    <w:rsid w:val="00FB5D44"/>
    <w:rsid w:val="00FB66DF"/>
    <w:rsid w:val="00FC348C"/>
    <w:rsid w:val="00FD1276"/>
    <w:rsid w:val="00FD1B91"/>
    <w:rsid w:val="00FD3F1E"/>
    <w:rsid w:val="00FD4A1F"/>
    <w:rsid w:val="00FD6260"/>
    <w:rsid w:val="00FE040D"/>
    <w:rsid w:val="00FE3A95"/>
    <w:rsid w:val="00FE6001"/>
    <w:rsid w:val="00FE6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B9D5A"/>
  <w15:chartTrackingRefBased/>
  <w15:docId w15:val="{0B7AB784-9ACC-4E7D-AD6E-D7C3B66DC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1E"/>
  </w:style>
  <w:style w:type="paragraph" w:styleId="Heading1">
    <w:name w:val="heading 1"/>
    <w:basedOn w:val="Normal"/>
    <w:next w:val="Normal"/>
    <w:link w:val="Heading1Char"/>
    <w:uiPriority w:val="9"/>
    <w:qFormat/>
    <w:rsid w:val="00343783"/>
    <w:pPr>
      <w:keepNext/>
      <w:keepLines/>
      <w:spacing w:before="360" w:after="80"/>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semiHidden/>
    <w:unhideWhenUsed/>
    <w:qFormat/>
    <w:rsid w:val="00343783"/>
    <w:pPr>
      <w:keepNext/>
      <w:keepLines/>
      <w:spacing w:before="160" w:after="80"/>
      <w:outlineLvl w:val="1"/>
    </w:pPr>
    <w:rPr>
      <w:rFonts w:asciiTheme="majorHAnsi" w:eastAsiaTheme="majorEastAsia" w:hAnsiTheme="majorHAnsi" w:cstheme="majorBidi"/>
      <w:color w:val="7C9163" w:themeColor="accent1" w:themeShade="BF"/>
      <w:sz w:val="32"/>
      <w:szCs w:val="32"/>
    </w:rPr>
  </w:style>
  <w:style w:type="paragraph" w:styleId="Heading3">
    <w:name w:val="heading 3"/>
    <w:basedOn w:val="Normal"/>
    <w:next w:val="Normal"/>
    <w:link w:val="Heading3Char"/>
    <w:uiPriority w:val="9"/>
    <w:semiHidden/>
    <w:unhideWhenUsed/>
    <w:qFormat/>
    <w:rsid w:val="00343783"/>
    <w:pPr>
      <w:keepNext/>
      <w:keepLines/>
      <w:spacing w:before="160" w:after="80"/>
      <w:outlineLvl w:val="2"/>
    </w:pPr>
    <w:rPr>
      <w:rFonts w:eastAsiaTheme="majorEastAsia" w:cstheme="majorBidi"/>
      <w:color w:val="7C9163" w:themeColor="accent1" w:themeShade="BF"/>
      <w:sz w:val="28"/>
      <w:szCs w:val="28"/>
    </w:rPr>
  </w:style>
  <w:style w:type="paragraph" w:styleId="Heading4">
    <w:name w:val="heading 4"/>
    <w:basedOn w:val="Normal"/>
    <w:next w:val="Normal"/>
    <w:link w:val="Heading4Char"/>
    <w:uiPriority w:val="9"/>
    <w:semiHidden/>
    <w:unhideWhenUsed/>
    <w:qFormat/>
    <w:rsid w:val="00343783"/>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343783"/>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3437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7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7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7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783"/>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343783"/>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uiPriority w:val="9"/>
    <w:semiHidden/>
    <w:rsid w:val="00343783"/>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343783"/>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343783"/>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343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783"/>
    <w:rPr>
      <w:rFonts w:eastAsiaTheme="majorEastAsia" w:cstheme="majorBidi"/>
      <w:color w:val="272727" w:themeColor="text1" w:themeTint="D8"/>
    </w:rPr>
  </w:style>
  <w:style w:type="paragraph" w:styleId="Title">
    <w:name w:val="Title"/>
    <w:basedOn w:val="Normal"/>
    <w:next w:val="Normal"/>
    <w:link w:val="TitleChar"/>
    <w:uiPriority w:val="10"/>
    <w:qFormat/>
    <w:rsid w:val="00343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783"/>
    <w:pPr>
      <w:spacing w:before="160"/>
      <w:jc w:val="center"/>
    </w:pPr>
    <w:rPr>
      <w:i/>
      <w:iCs/>
      <w:color w:val="404040" w:themeColor="text1" w:themeTint="BF"/>
    </w:rPr>
  </w:style>
  <w:style w:type="character" w:customStyle="1" w:styleId="QuoteChar">
    <w:name w:val="Quote Char"/>
    <w:basedOn w:val="DefaultParagraphFont"/>
    <w:link w:val="Quote"/>
    <w:uiPriority w:val="29"/>
    <w:rsid w:val="00343783"/>
    <w:rPr>
      <w:i/>
      <w:iCs/>
      <w:color w:val="404040" w:themeColor="text1" w:themeTint="BF"/>
    </w:rPr>
  </w:style>
  <w:style w:type="paragraph" w:styleId="ListParagraph">
    <w:name w:val="List Paragraph"/>
    <w:basedOn w:val="Normal"/>
    <w:uiPriority w:val="34"/>
    <w:qFormat/>
    <w:rsid w:val="00343783"/>
    <w:pPr>
      <w:ind w:left="720"/>
      <w:contextualSpacing/>
    </w:pPr>
  </w:style>
  <w:style w:type="character" w:styleId="IntenseEmphasis">
    <w:name w:val="Intense Emphasis"/>
    <w:basedOn w:val="DefaultParagraphFont"/>
    <w:uiPriority w:val="21"/>
    <w:qFormat/>
    <w:rsid w:val="00343783"/>
    <w:rPr>
      <w:i/>
      <w:iCs/>
      <w:color w:val="7C9163" w:themeColor="accent1" w:themeShade="BF"/>
    </w:rPr>
  </w:style>
  <w:style w:type="paragraph" w:styleId="IntenseQuote">
    <w:name w:val="Intense Quote"/>
    <w:basedOn w:val="Normal"/>
    <w:next w:val="Normal"/>
    <w:link w:val="IntenseQuoteChar"/>
    <w:uiPriority w:val="30"/>
    <w:qFormat/>
    <w:rsid w:val="00343783"/>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343783"/>
    <w:rPr>
      <w:i/>
      <w:iCs/>
      <w:color w:val="7C9163" w:themeColor="accent1" w:themeShade="BF"/>
    </w:rPr>
  </w:style>
  <w:style w:type="character" w:styleId="IntenseReference">
    <w:name w:val="Intense Reference"/>
    <w:basedOn w:val="DefaultParagraphFont"/>
    <w:uiPriority w:val="32"/>
    <w:qFormat/>
    <w:rsid w:val="00343783"/>
    <w:rPr>
      <w:b/>
      <w:bCs/>
      <w:smallCaps/>
      <w:color w:val="7C9163" w:themeColor="accent1" w:themeShade="BF"/>
      <w:spacing w:val="5"/>
    </w:rPr>
  </w:style>
  <w:style w:type="character" w:customStyle="1" w:styleId="wacimagecontainer">
    <w:name w:val="wacimagecontainer"/>
    <w:basedOn w:val="DefaultParagraphFont"/>
    <w:rsid w:val="00343783"/>
  </w:style>
  <w:style w:type="paragraph" w:styleId="Header">
    <w:name w:val="header"/>
    <w:basedOn w:val="Normal"/>
    <w:link w:val="HeaderChar"/>
    <w:uiPriority w:val="99"/>
    <w:unhideWhenUsed/>
    <w:rsid w:val="00845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FEA"/>
  </w:style>
  <w:style w:type="paragraph" w:styleId="Footer">
    <w:name w:val="footer"/>
    <w:basedOn w:val="Normal"/>
    <w:link w:val="FooterChar"/>
    <w:uiPriority w:val="99"/>
    <w:unhideWhenUsed/>
    <w:rsid w:val="00845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FEA"/>
  </w:style>
  <w:style w:type="table" w:styleId="TableGrid">
    <w:name w:val="Table Grid"/>
    <w:basedOn w:val="TableNormal"/>
    <w:uiPriority w:val="39"/>
    <w:rsid w:val="003A6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64BD0"/>
    <w:rPr>
      <w:b/>
      <w:bCs/>
    </w:rPr>
  </w:style>
  <w:style w:type="character" w:styleId="Hyperlink">
    <w:name w:val="Hyperlink"/>
    <w:basedOn w:val="DefaultParagraphFont"/>
    <w:uiPriority w:val="99"/>
    <w:unhideWhenUsed/>
    <w:rsid w:val="0052702A"/>
    <w:rPr>
      <w:color w:val="8E58B6" w:themeColor="hyperlink"/>
      <w:u w:val="single"/>
    </w:rPr>
  </w:style>
  <w:style w:type="character" w:styleId="UnresolvedMention">
    <w:name w:val="Unresolved Mention"/>
    <w:basedOn w:val="DefaultParagraphFont"/>
    <w:uiPriority w:val="99"/>
    <w:semiHidden/>
    <w:unhideWhenUsed/>
    <w:rsid w:val="0052702A"/>
    <w:rPr>
      <w:color w:val="605E5C"/>
      <w:shd w:val="clear" w:color="auto" w:fill="E1DFDD"/>
    </w:rPr>
  </w:style>
  <w:style w:type="paragraph" w:styleId="TOCHeading">
    <w:name w:val="TOC Heading"/>
    <w:basedOn w:val="Heading1"/>
    <w:next w:val="Normal"/>
    <w:uiPriority w:val="39"/>
    <w:unhideWhenUsed/>
    <w:qFormat/>
    <w:rsid w:val="002B3033"/>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2B3033"/>
    <w:pPr>
      <w:spacing w:after="100"/>
    </w:pPr>
  </w:style>
  <w:style w:type="paragraph" w:styleId="TOC2">
    <w:name w:val="toc 2"/>
    <w:basedOn w:val="Normal"/>
    <w:next w:val="Normal"/>
    <w:autoRedefine/>
    <w:uiPriority w:val="39"/>
    <w:unhideWhenUsed/>
    <w:rsid w:val="002B3033"/>
    <w:pPr>
      <w:spacing w:after="100"/>
      <w:ind w:left="240"/>
    </w:pPr>
  </w:style>
  <w:style w:type="paragraph" w:styleId="TOC3">
    <w:name w:val="toc 3"/>
    <w:basedOn w:val="Normal"/>
    <w:next w:val="Normal"/>
    <w:autoRedefine/>
    <w:uiPriority w:val="39"/>
    <w:unhideWhenUsed/>
    <w:rsid w:val="002B303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ipandnut.com/pages/our-story?srsltid=AfmBOooPMxxBUDhIbPkwqWthSIP8oO-8ihRJeRYX3BTZwz7KOf6xA9JT" TargetMode="External"/></Relationships>
</file>

<file path=word/theme/theme1.xml><?xml version="1.0" encoding="utf-8"?>
<a:theme xmlns:a="http://schemas.openxmlformats.org/drawingml/2006/main" name="Office Theme">
  <a:themeElements>
    <a:clrScheme name="Carta">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44602afdf5e0f3a32256743a53fcb6e6">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bff2a0262b4c233aef675225fcc99b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B98CE1-A990-4EFC-92D9-D0373136B61A}">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E2764C80-D529-426D-874F-549F42ED51AB}">
  <ds:schemaRefs>
    <ds:schemaRef ds:uri="http://schemas.openxmlformats.org/officeDocument/2006/bibliography"/>
  </ds:schemaRefs>
</ds:datastoreItem>
</file>

<file path=customXml/itemProps3.xml><?xml version="1.0" encoding="utf-8"?>
<ds:datastoreItem xmlns:ds="http://schemas.openxmlformats.org/officeDocument/2006/customXml" ds:itemID="{ABFE329E-7ACD-41F7-AE30-0D785232A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EFB36F-3BF2-4507-948A-0769F56BD8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12985</TotalTime>
  <Pages>17</Pages>
  <Words>3959</Words>
  <Characters>23877</Characters>
  <Application>Microsoft Office Word</Application>
  <DocSecurity>0</DocSecurity>
  <Lines>542</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Rotimi Ogbe (2313492)</dc:creator>
  <cp:keywords/>
  <dc:description/>
  <cp:lastModifiedBy>Rotimi Ogbe (2313492)</cp:lastModifiedBy>
  <cp:revision>634</cp:revision>
  <cp:lastPrinted>2025-11-05T11:58:00Z</cp:lastPrinted>
  <dcterms:created xsi:type="dcterms:W3CDTF">2025-09-12T09:44:00Z</dcterms:created>
  <dcterms:modified xsi:type="dcterms:W3CDTF">2025-11-05T11:58:00Z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4bd5b9b6-5618-4316-988d-d44f28c8516f</vt:lpwstr>
  </property>
  <property fmtid="{D5CDD505-2E9C-101B-9397-08002B2CF9AE}" pid="3" name="ContentTypeId">
    <vt:lpwstr>0x01010096C48B67E562FF45ADD1FE43E2BC7706</vt:lpwstr>
  </property>
</Properties>
</file>