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5C46" w:rsidRPr="00796216" w:rsidRDefault="00C87F6D" w:rsidP="00C87F6D">
      <w:pPr>
        <w:spacing w:line="480" w:lineRule="auto"/>
        <w:jc w:val="center"/>
        <w:rPr>
          <w:rFonts w:ascii="Arial" w:hAnsi="Arial" w:cs="Arial"/>
          <w:b/>
          <w:sz w:val="24"/>
          <w:szCs w:val="24"/>
          <w:u w:val="single"/>
        </w:rPr>
      </w:pPr>
      <w:r w:rsidRPr="00796216">
        <w:rPr>
          <w:rFonts w:ascii="Arial" w:hAnsi="Arial" w:cs="Arial"/>
          <w:b/>
          <w:sz w:val="24"/>
          <w:szCs w:val="24"/>
          <w:u w:val="single"/>
        </w:rPr>
        <w:t>Does the use of Philosophy for Children have a positive impact on boys’ writing skills?</w:t>
      </w:r>
    </w:p>
    <w:p w:rsidR="00726791" w:rsidRPr="00796216" w:rsidRDefault="00726791" w:rsidP="0066411D">
      <w:pPr>
        <w:spacing w:line="480" w:lineRule="auto"/>
        <w:rPr>
          <w:rFonts w:ascii="Arial" w:hAnsi="Arial" w:cs="Arial"/>
          <w:b/>
          <w:u w:val="single"/>
        </w:rPr>
      </w:pPr>
    </w:p>
    <w:p w:rsidR="00726791" w:rsidRPr="00796216" w:rsidRDefault="00726791" w:rsidP="0066411D">
      <w:pPr>
        <w:spacing w:line="480" w:lineRule="auto"/>
        <w:rPr>
          <w:rFonts w:ascii="Arial" w:hAnsi="Arial" w:cs="Arial"/>
          <w:b/>
          <w:u w:val="single"/>
        </w:rPr>
      </w:pPr>
      <w:r w:rsidRPr="00796216">
        <w:rPr>
          <w:rFonts w:ascii="Arial" w:hAnsi="Arial" w:cs="Arial"/>
          <w:b/>
          <w:u w:val="single"/>
        </w:rPr>
        <w:t>Introduction</w:t>
      </w:r>
    </w:p>
    <w:p w:rsidR="00E85878" w:rsidRPr="00796216" w:rsidRDefault="00C87F6D" w:rsidP="00726791">
      <w:pPr>
        <w:spacing w:line="480" w:lineRule="auto"/>
        <w:ind w:firstLine="720"/>
        <w:rPr>
          <w:rFonts w:ascii="Arial" w:hAnsi="Arial" w:cs="Arial"/>
        </w:rPr>
      </w:pPr>
      <w:r w:rsidRPr="00796216">
        <w:rPr>
          <w:rFonts w:ascii="Arial" w:hAnsi="Arial" w:cs="Arial"/>
        </w:rPr>
        <w:t xml:space="preserve">The issue of the gender gap in education and particularly in </w:t>
      </w:r>
      <w:r w:rsidR="009859A1" w:rsidRPr="00796216">
        <w:rPr>
          <w:rFonts w:ascii="Arial" w:hAnsi="Arial" w:cs="Arial"/>
        </w:rPr>
        <w:t>English</w:t>
      </w:r>
      <w:r w:rsidRPr="00796216">
        <w:rPr>
          <w:rFonts w:ascii="Arial" w:hAnsi="Arial" w:cs="Arial"/>
        </w:rPr>
        <w:t xml:space="preserve"> is a continuing point of discussion amongst </w:t>
      </w:r>
      <w:r w:rsidR="009859A1" w:rsidRPr="00796216">
        <w:rPr>
          <w:rFonts w:ascii="Arial" w:hAnsi="Arial" w:cs="Arial"/>
        </w:rPr>
        <w:t xml:space="preserve">critics and educators, as the cause of the disparity is still very much under debate. </w:t>
      </w:r>
      <w:r w:rsidR="009F5DCB" w:rsidRPr="00796216">
        <w:rPr>
          <w:rFonts w:ascii="Arial" w:hAnsi="Arial" w:cs="Arial"/>
        </w:rPr>
        <w:t xml:space="preserve">One point that many critics have agreed on regarding boys and girls in English </w:t>
      </w:r>
      <w:r w:rsidR="008C3542" w:rsidRPr="00796216">
        <w:rPr>
          <w:rFonts w:ascii="Arial" w:hAnsi="Arial" w:cs="Arial"/>
        </w:rPr>
        <w:t>is that boys tend to be the more</w:t>
      </w:r>
      <w:r w:rsidR="009F5DCB" w:rsidRPr="00796216">
        <w:rPr>
          <w:rFonts w:ascii="Arial" w:hAnsi="Arial" w:cs="Arial"/>
        </w:rPr>
        <w:t xml:space="preserve"> confident in the classroom when it comes to</w:t>
      </w:r>
      <w:r w:rsidR="008C3542" w:rsidRPr="00796216">
        <w:rPr>
          <w:rFonts w:ascii="Arial" w:hAnsi="Arial" w:cs="Arial"/>
        </w:rPr>
        <w:t xml:space="preserve"> verbal</w:t>
      </w:r>
      <w:r w:rsidR="009F5DCB" w:rsidRPr="00796216">
        <w:rPr>
          <w:rFonts w:ascii="Arial" w:hAnsi="Arial" w:cs="Arial"/>
        </w:rPr>
        <w:t xml:space="preserve"> discussion and argument</w:t>
      </w:r>
      <w:r w:rsidR="003E3A75" w:rsidRPr="00796216">
        <w:rPr>
          <w:rFonts w:ascii="Arial" w:hAnsi="Arial" w:cs="Arial"/>
        </w:rPr>
        <w:t xml:space="preserve">, and tend to out-speak girls in the classroom environment </w:t>
      </w:r>
      <w:r w:rsidR="0066411D" w:rsidRPr="00796216">
        <w:rPr>
          <w:rFonts w:ascii="Arial" w:hAnsi="Arial" w:cs="Arial"/>
        </w:rPr>
        <w:t>(L</w:t>
      </w:r>
      <w:r w:rsidR="003E3A75" w:rsidRPr="00796216">
        <w:rPr>
          <w:rFonts w:ascii="Arial" w:hAnsi="Arial" w:cs="Arial"/>
        </w:rPr>
        <w:t>uke, 1994: 211, Ofs</w:t>
      </w:r>
      <w:r w:rsidR="006853DD" w:rsidRPr="00796216">
        <w:rPr>
          <w:rFonts w:ascii="Arial" w:hAnsi="Arial" w:cs="Arial"/>
        </w:rPr>
        <w:t>ted, 2003</w:t>
      </w:r>
      <w:r w:rsidR="0066411D" w:rsidRPr="00796216">
        <w:rPr>
          <w:rFonts w:ascii="Arial" w:hAnsi="Arial" w:cs="Arial"/>
        </w:rPr>
        <w:t>: 27)</w:t>
      </w:r>
      <w:r w:rsidR="003E3A75" w:rsidRPr="00796216">
        <w:rPr>
          <w:rFonts w:ascii="Arial" w:hAnsi="Arial" w:cs="Arial"/>
        </w:rPr>
        <w:t xml:space="preserve">. </w:t>
      </w:r>
      <w:r w:rsidR="00E85878" w:rsidRPr="00796216">
        <w:rPr>
          <w:rFonts w:ascii="Arial" w:hAnsi="Arial" w:cs="Arial"/>
        </w:rPr>
        <w:t>Britton (1978:</w:t>
      </w:r>
      <w:r w:rsidR="000D5CB2" w:rsidRPr="00796216">
        <w:rPr>
          <w:rFonts w:ascii="Arial" w:hAnsi="Arial" w:cs="Arial"/>
        </w:rPr>
        <w:t xml:space="preserve"> </w:t>
      </w:r>
      <w:r w:rsidR="00E85878" w:rsidRPr="00796216">
        <w:rPr>
          <w:rFonts w:ascii="Arial" w:hAnsi="Arial" w:cs="Arial"/>
        </w:rPr>
        <w:t>210) argues that writing, developmentally, could usefully be viewed as talk written down and therefore could be a significant tool in aiding boys in their writing and in bridging the gender gap. Therefore, the</w:t>
      </w:r>
      <w:r w:rsidR="003E3A75" w:rsidRPr="00796216">
        <w:rPr>
          <w:rFonts w:ascii="Arial" w:hAnsi="Arial" w:cs="Arial"/>
        </w:rPr>
        <w:t xml:space="preserve"> chosen focus o</w:t>
      </w:r>
      <w:r w:rsidR="000D5CB2" w:rsidRPr="00796216">
        <w:rPr>
          <w:rFonts w:ascii="Arial" w:hAnsi="Arial" w:cs="Arial"/>
        </w:rPr>
        <w:t xml:space="preserve">f this project will be whether </w:t>
      </w:r>
      <w:proofErr w:type="spellStart"/>
      <w:r w:rsidR="000D5CB2" w:rsidRPr="00796216">
        <w:rPr>
          <w:rFonts w:ascii="Arial" w:hAnsi="Arial" w:cs="Arial"/>
        </w:rPr>
        <w:t>o</w:t>
      </w:r>
      <w:r w:rsidR="003E3A75" w:rsidRPr="00796216">
        <w:rPr>
          <w:rFonts w:ascii="Arial" w:hAnsi="Arial" w:cs="Arial"/>
        </w:rPr>
        <w:t>racy</w:t>
      </w:r>
      <w:proofErr w:type="spellEnd"/>
      <w:r w:rsidR="003E3A75" w:rsidRPr="00796216">
        <w:rPr>
          <w:rFonts w:ascii="Arial" w:hAnsi="Arial" w:cs="Arial"/>
        </w:rPr>
        <w:t xml:space="preserve"> exercises can aid boys in English, specifically whether Philosophy for Children</w:t>
      </w:r>
      <w:r w:rsidR="00E87158" w:rsidRPr="00796216">
        <w:rPr>
          <w:rFonts w:ascii="Arial" w:hAnsi="Arial" w:cs="Arial"/>
        </w:rPr>
        <w:t xml:space="preserve"> (P4C)</w:t>
      </w:r>
      <w:r w:rsidR="003E3A75" w:rsidRPr="00796216">
        <w:rPr>
          <w:rFonts w:ascii="Arial" w:hAnsi="Arial" w:cs="Arial"/>
        </w:rPr>
        <w:t xml:space="preserve"> can aid boys in organising their thoughts and ideas and help them in improving their writing levels</w:t>
      </w:r>
      <w:r w:rsidR="00E85878" w:rsidRPr="00796216">
        <w:rPr>
          <w:rFonts w:ascii="Arial" w:hAnsi="Arial" w:cs="Arial"/>
        </w:rPr>
        <w:t xml:space="preserve">.  </w:t>
      </w:r>
    </w:p>
    <w:p w:rsidR="00726791" w:rsidRPr="00796216" w:rsidRDefault="003E3A75" w:rsidP="00C87F6D">
      <w:pPr>
        <w:spacing w:line="480" w:lineRule="auto"/>
        <w:rPr>
          <w:rFonts w:ascii="Arial" w:hAnsi="Arial" w:cs="Arial"/>
        </w:rPr>
      </w:pPr>
      <w:r w:rsidRPr="00796216">
        <w:rPr>
          <w:rFonts w:ascii="Arial" w:hAnsi="Arial" w:cs="Arial"/>
        </w:rPr>
        <w:tab/>
        <w:t xml:space="preserve">My placement school and the school where I shall be carrying out my research – henceforth named School X in accordance with the guidelines of the British Educational Research Association (2011) – is an 11-16 school in Wales in the Yellow Support Category </w:t>
      </w:r>
      <w:r w:rsidR="00E87158" w:rsidRPr="00796216">
        <w:rPr>
          <w:rFonts w:ascii="Arial" w:hAnsi="Arial" w:cs="Arial"/>
        </w:rPr>
        <w:t>as of 2017 with 85% of their pupils attaining their core subject expected level (mylocalschool.wales.gov.uk, 2017). There are currently 887 pupils on roll, with 16.4% of them on Free School Meals (FSM). In regards to English results and the link to the gender gap, in 2017 75.5% of girls achieved grades A*-C in Key St</w:t>
      </w:r>
      <w:r w:rsidR="00E85878" w:rsidRPr="00796216">
        <w:rPr>
          <w:rFonts w:ascii="Arial" w:hAnsi="Arial" w:cs="Arial"/>
        </w:rPr>
        <w:t xml:space="preserve">age 4 in comparison </w:t>
      </w:r>
      <w:r w:rsidR="00E87158" w:rsidRPr="00796216">
        <w:rPr>
          <w:rFonts w:ascii="Arial" w:hAnsi="Arial" w:cs="Arial"/>
        </w:rPr>
        <w:t>58.6%</w:t>
      </w:r>
      <w:r w:rsidR="00E85878" w:rsidRPr="00796216">
        <w:rPr>
          <w:rFonts w:ascii="Arial" w:hAnsi="Arial" w:cs="Arial"/>
        </w:rPr>
        <w:t xml:space="preserve"> of boys who obtained these results. My chosen class for my research is a Year 9 class of 28 pupils</w:t>
      </w:r>
      <w:r w:rsidR="00C76928" w:rsidRPr="00796216">
        <w:rPr>
          <w:rFonts w:ascii="Arial" w:hAnsi="Arial" w:cs="Arial"/>
        </w:rPr>
        <w:t xml:space="preserve"> in a non-set classroom. The class is</w:t>
      </w:r>
      <w:r w:rsidR="00E85878" w:rsidRPr="00796216">
        <w:rPr>
          <w:rFonts w:ascii="Arial" w:hAnsi="Arial" w:cs="Arial"/>
        </w:rPr>
        <w:t xml:space="preserve"> predominately </w:t>
      </w:r>
      <w:r w:rsidR="00C76928" w:rsidRPr="00796216">
        <w:rPr>
          <w:rFonts w:ascii="Arial" w:hAnsi="Arial" w:cs="Arial"/>
        </w:rPr>
        <w:t>boys and of mixed ability,</w:t>
      </w:r>
      <w:r w:rsidR="00E85878" w:rsidRPr="00796216">
        <w:rPr>
          <w:rFonts w:ascii="Arial" w:hAnsi="Arial" w:cs="Arial"/>
        </w:rPr>
        <w:t xml:space="preserve"> ranging from Level</w:t>
      </w:r>
      <w:r w:rsidR="00E802E0" w:rsidRPr="00796216">
        <w:rPr>
          <w:rFonts w:ascii="Arial" w:hAnsi="Arial" w:cs="Arial"/>
        </w:rPr>
        <w:t xml:space="preserve"> 4 to Level 7.</w:t>
      </w:r>
      <w:r w:rsidR="00370780" w:rsidRPr="00796216">
        <w:rPr>
          <w:rFonts w:ascii="Arial" w:hAnsi="Arial" w:cs="Arial"/>
          <w:b/>
        </w:rPr>
        <w:t xml:space="preserve"> </w:t>
      </w:r>
      <w:r w:rsidR="00370780" w:rsidRPr="00796216">
        <w:rPr>
          <w:rFonts w:ascii="Arial" w:hAnsi="Arial" w:cs="Arial"/>
        </w:rPr>
        <w:t xml:space="preserve">It is because of the wide range of levels amongst the boys that I believed this class would show the most effective results for my research, as they are a </w:t>
      </w:r>
      <w:r w:rsidR="00370780" w:rsidRPr="00796216">
        <w:rPr>
          <w:rFonts w:ascii="Arial" w:hAnsi="Arial" w:cs="Arial"/>
        </w:rPr>
        <w:lastRenderedPageBreak/>
        <w:t xml:space="preserve">boisterous </w:t>
      </w:r>
      <w:r w:rsidR="00A6126E" w:rsidRPr="00796216">
        <w:rPr>
          <w:rFonts w:ascii="Arial" w:hAnsi="Arial" w:cs="Arial"/>
        </w:rPr>
        <w:t xml:space="preserve">class with a lot of large personalities who do not listen to each other and tend to get distracted easily if they are not effectively, and more significantly, emotionally engaged in the lesson. </w:t>
      </w:r>
      <w:r w:rsidR="00CF48DF" w:rsidRPr="00796216">
        <w:rPr>
          <w:rFonts w:ascii="Arial" w:hAnsi="Arial" w:cs="Arial"/>
        </w:rPr>
        <w:t xml:space="preserve">Vygotsky (1962) and Cole, John-Steiner, Scribner and </w:t>
      </w:r>
      <w:proofErr w:type="spellStart"/>
      <w:r w:rsidR="00CF48DF" w:rsidRPr="00796216">
        <w:rPr>
          <w:rFonts w:ascii="Arial" w:hAnsi="Arial" w:cs="Arial"/>
        </w:rPr>
        <w:t>Souberman</w:t>
      </w:r>
      <w:proofErr w:type="spellEnd"/>
      <w:r w:rsidR="00CF48DF" w:rsidRPr="00796216">
        <w:rPr>
          <w:rFonts w:ascii="Arial" w:hAnsi="Arial" w:cs="Arial"/>
        </w:rPr>
        <w:t xml:space="preserve"> (1978: 68-70) pose the argument that pupils function at a higher level of intellect when working collaboratively and cooperatively, and so this intervention will test whether the use of P4C will stretch and challenge all pupils. However, </w:t>
      </w:r>
      <w:r w:rsidR="00FC2405" w:rsidRPr="00796216">
        <w:rPr>
          <w:rFonts w:ascii="Arial" w:hAnsi="Arial" w:cs="Arial"/>
        </w:rPr>
        <w:t xml:space="preserve">Colom (2014: 55) state that P4C is ‘especially positive for the more disadvantaged students’, and so the intervention will also pay close attention to the participation and confidence </w:t>
      </w:r>
      <w:r w:rsidR="00726791" w:rsidRPr="00796216">
        <w:rPr>
          <w:rFonts w:ascii="Arial" w:hAnsi="Arial" w:cs="Arial"/>
        </w:rPr>
        <w:t xml:space="preserve">of the lower attaining pupils. </w:t>
      </w:r>
    </w:p>
    <w:p w:rsidR="00C76928" w:rsidRPr="00796216" w:rsidRDefault="00726791" w:rsidP="00C87F6D">
      <w:pPr>
        <w:spacing w:line="480" w:lineRule="auto"/>
        <w:rPr>
          <w:rFonts w:ascii="Arial" w:hAnsi="Arial" w:cs="Arial"/>
        </w:rPr>
      </w:pPr>
      <w:r w:rsidRPr="00796216">
        <w:rPr>
          <w:rFonts w:ascii="Arial" w:hAnsi="Arial" w:cs="Arial"/>
          <w:b/>
          <w:u w:val="single"/>
        </w:rPr>
        <w:t>Literature review</w:t>
      </w:r>
    </w:p>
    <w:p w:rsidR="00EF698B" w:rsidRPr="00796216" w:rsidRDefault="00726791" w:rsidP="00EF698B">
      <w:pPr>
        <w:spacing w:line="480" w:lineRule="auto"/>
        <w:ind w:firstLine="720"/>
        <w:rPr>
          <w:rFonts w:ascii="Arial" w:hAnsi="Arial" w:cs="Arial"/>
        </w:rPr>
      </w:pPr>
      <w:r w:rsidRPr="00796216">
        <w:rPr>
          <w:rFonts w:ascii="Arial" w:hAnsi="Arial" w:cs="Arial"/>
        </w:rPr>
        <w:tab/>
        <w:t xml:space="preserve">The emergence of the gender gap was first noted in conjunction with the introduction of the National Curriculum and the implementation of </w:t>
      </w:r>
      <w:r w:rsidR="007C00F3" w:rsidRPr="00796216">
        <w:rPr>
          <w:rFonts w:ascii="Arial" w:hAnsi="Arial" w:cs="Arial"/>
        </w:rPr>
        <w:t xml:space="preserve">GCSEs. </w:t>
      </w:r>
      <w:r w:rsidR="0062365B" w:rsidRPr="00796216">
        <w:rPr>
          <w:rFonts w:ascii="Arial" w:hAnsi="Arial" w:cs="Arial"/>
        </w:rPr>
        <w:t xml:space="preserve">Although it is </w:t>
      </w:r>
      <w:r w:rsidR="0052634D" w:rsidRPr="00796216">
        <w:rPr>
          <w:rFonts w:ascii="Arial" w:hAnsi="Arial" w:cs="Arial"/>
        </w:rPr>
        <w:t>true</w:t>
      </w:r>
      <w:r w:rsidR="0062365B" w:rsidRPr="00796216">
        <w:rPr>
          <w:rFonts w:ascii="Arial" w:hAnsi="Arial" w:cs="Arial"/>
        </w:rPr>
        <w:t xml:space="preserve"> that boys generally match g</w:t>
      </w:r>
      <w:r w:rsidR="0052634D" w:rsidRPr="00796216">
        <w:rPr>
          <w:rFonts w:ascii="Arial" w:hAnsi="Arial" w:cs="Arial"/>
        </w:rPr>
        <w:t>irls in mathematics and science</w:t>
      </w:r>
      <w:r w:rsidR="0062365B" w:rsidRPr="00796216">
        <w:rPr>
          <w:rFonts w:ascii="Arial" w:hAnsi="Arial" w:cs="Arial"/>
        </w:rPr>
        <w:t xml:space="preserve"> (Department for Children, </w:t>
      </w:r>
      <w:r w:rsidR="0052634D" w:rsidRPr="00796216">
        <w:rPr>
          <w:rFonts w:ascii="Arial" w:hAnsi="Arial" w:cs="Arial"/>
        </w:rPr>
        <w:t xml:space="preserve">Schools and Families, 2009: 1), in regards to English, </w:t>
      </w:r>
      <w:r w:rsidR="0062365B" w:rsidRPr="00796216">
        <w:rPr>
          <w:rFonts w:ascii="Arial" w:hAnsi="Arial" w:cs="Arial"/>
        </w:rPr>
        <w:t>t</w:t>
      </w:r>
      <w:r w:rsidR="007C00F3" w:rsidRPr="00796216">
        <w:rPr>
          <w:rFonts w:ascii="Arial" w:hAnsi="Arial" w:cs="Arial"/>
        </w:rPr>
        <w:t>he Welsh Government reported that ‘69% of 15 year old females achieve level 2 compared with 58% males’ in 2017,</w:t>
      </w:r>
      <w:r w:rsidR="00A60DF2" w:rsidRPr="00796216">
        <w:rPr>
          <w:rFonts w:ascii="Arial" w:hAnsi="Arial" w:cs="Arial"/>
        </w:rPr>
        <w:t xml:space="preserve"> and the gender gap increasing to a 10% difference in A-Levels.</w:t>
      </w:r>
      <w:r w:rsidR="007C00F3" w:rsidRPr="00796216">
        <w:rPr>
          <w:rFonts w:ascii="Arial" w:hAnsi="Arial" w:cs="Arial"/>
        </w:rPr>
        <w:t xml:space="preserve"> </w:t>
      </w:r>
      <w:r w:rsidR="0062365B" w:rsidRPr="00796216">
        <w:rPr>
          <w:rFonts w:ascii="Arial" w:hAnsi="Arial" w:cs="Arial"/>
        </w:rPr>
        <w:t>Although it is obvious that there are ‘no simple explanations for the gender gap in performance nor any simple solutions’ (</w:t>
      </w:r>
      <w:proofErr w:type="spellStart"/>
      <w:r w:rsidR="00484605" w:rsidRPr="00796216">
        <w:rPr>
          <w:rFonts w:ascii="Arial" w:hAnsi="Arial" w:cs="Arial"/>
        </w:rPr>
        <w:t>Arnot</w:t>
      </w:r>
      <w:proofErr w:type="spellEnd"/>
      <w:r w:rsidR="0062365B" w:rsidRPr="00796216">
        <w:rPr>
          <w:rFonts w:ascii="Arial" w:hAnsi="Arial" w:cs="Arial"/>
        </w:rPr>
        <w:t xml:space="preserve"> et al, </w:t>
      </w:r>
      <w:r w:rsidR="00484605" w:rsidRPr="00796216">
        <w:rPr>
          <w:rFonts w:ascii="Arial" w:hAnsi="Arial" w:cs="Arial"/>
        </w:rPr>
        <w:t>2001</w:t>
      </w:r>
      <w:r w:rsidR="0062365B" w:rsidRPr="00796216">
        <w:rPr>
          <w:rFonts w:ascii="Arial" w:hAnsi="Arial" w:cs="Arial"/>
        </w:rPr>
        <w:t>), the link between the introduction of examinations and the fall of boys’ results in English is too coincidental to be ignored.</w:t>
      </w:r>
      <w:r w:rsidR="00DF6D8E" w:rsidRPr="00796216">
        <w:rPr>
          <w:rFonts w:ascii="Arial" w:hAnsi="Arial" w:cs="Arial"/>
        </w:rPr>
        <w:t xml:space="preserve"> </w:t>
      </w:r>
    </w:p>
    <w:p w:rsidR="003A754A" w:rsidRPr="00796216" w:rsidRDefault="00DF6D8E" w:rsidP="003A754A">
      <w:pPr>
        <w:spacing w:line="480" w:lineRule="auto"/>
        <w:ind w:firstLine="720"/>
        <w:rPr>
          <w:rFonts w:ascii="Arial" w:hAnsi="Arial" w:cs="Arial"/>
        </w:rPr>
      </w:pPr>
      <w:r w:rsidRPr="00796216">
        <w:rPr>
          <w:rFonts w:ascii="Arial" w:hAnsi="Arial" w:cs="Arial"/>
        </w:rPr>
        <w:t>The gender gap has also been attributed by many as bein</w:t>
      </w:r>
      <w:r w:rsidR="00096D2E" w:rsidRPr="00796216">
        <w:rPr>
          <w:rFonts w:ascii="Arial" w:hAnsi="Arial" w:cs="Arial"/>
        </w:rPr>
        <w:t>g due to boys’ lack of competence specifically</w:t>
      </w:r>
      <w:r w:rsidRPr="00796216">
        <w:rPr>
          <w:rFonts w:ascii="Arial" w:hAnsi="Arial" w:cs="Arial"/>
        </w:rPr>
        <w:t xml:space="preserve"> in literacy and long writing tasks, with a statement from Ofsted (2003: 25) revealing that ‘boys are further behind girls in writing than in other English attainment.’ </w:t>
      </w:r>
      <w:r w:rsidR="00074B9F" w:rsidRPr="00796216">
        <w:rPr>
          <w:rFonts w:ascii="Arial" w:hAnsi="Arial" w:cs="Arial"/>
        </w:rPr>
        <w:t>One of the reasons put forward to explain this is the argument that boys are not as competent in thinking creatively</w:t>
      </w:r>
      <w:r w:rsidR="001C5B1A" w:rsidRPr="00796216">
        <w:rPr>
          <w:rFonts w:ascii="Arial" w:hAnsi="Arial" w:cs="Arial"/>
        </w:rPr>
        <w:t xml:space="preserve"> and struggle to complete long writing tasks</w:t>
      </w:r>
      <w:r w:rsidR="0013384B" w:rsidRPr="00796216">
        <w:rPr>
          <w:rFonts w:ascii="Arial" w:hAnsi="Arial" w:cs="Arial"/>
        </w:rPr>
        <w:t xml:space="preserve"> such as stories (Maynard, 2004: 129)</w:t>
      </w:r>
      <w:r w:rsidR="00074B9F" w:rsidRPr="00796216">
        <w:rPr>
          <w:rFonts w:ascii="Arial" w:hAnsi="Arial" w:cs="Arial"/>
        </w:rPr>
        <w:t xml:space="preserve">, instead preferring to deal with factual and analytical </w:t>
      </w:r>
      <w:r w:rsidR="004E4C0C" w:rsidRPr="00796216">
        <w:rPr>
          <w:rFonts w:ascii="Arial" w:hAnsi="Arial" w:cs="Arial"/>
        </w:rPr>
        <w:t>writing (Daly, 2000: 231)</w:t>
      </w:r>
      <w:r w:rsidR="00074B9F" w:rsidRPr="00796216">
        <w:rPr>
          <w:rFonts w:ascii="Arial" w:hAnsi="Arial" w:cs="Arial"/>
        </w:rPr>
        <w:t>.</w:t>
      </w:r>
      <w:r w:rsidR="004E4C0C" w:rsidRPr="00796216">
        <w:rPr>
          <w:rFonts w:ascii="Arial" w:hAnsi="Arial" w:cs="Arial"/>
        </w:rPr>
        <w:t xml:space="preserve"> Due to English being such a subjective subject, and so open to interpretation, this would link well with boys’ struggles with writing, as they </w:t>
      </w:r>
      <w:r w:rsidR="00790C01" w:rsidRPr="00796216">
        <w:rPr>
          <w:rFonts w:ascii="Arial" w:hAnsi="Arial" w:cs="Arial"/>
        </w:rPr>
        <w:t>find it difficult</w:t>
      </w:r>
      <w:r w:rsidR="00307759" w:rsidRPr="00796216">
        <w:rPr>
          <w:rFonts w:ascii="Arial" w:hAnsi="Arial" w:cs="Arial"/>
        </w:rPr>
        <w:t xml:space="preserve"> to </w:t>
      </w:r>
      <w:r w:rsidR="00307759" w:rsidRPr="00796216">
        <w:rPr>
          <w:rFonts w:ascii="Arial" w:hAnsi="Arial" w:cs="Arial"/>
        </w:rPr>
        <w:lastRenderedPageBreak/>
        <w:t>pin down a definitive a</w:t>
      </w:r>
      <w:r w:rsidR="004E4C0C" w:rsidRPr="00796216">
        <w:rPr>
          <w:rFonts w:ascii="Arial" w:hAnsi="Arial" w:cs="Arial"/>
        </w:rPr>
        <w:t xml:space="preserve">nswer or create reason out of </w:t>
      </w:r>
      <w:r w:rsidR="00790C01" w:rsidRPr="00796216">
        <w:rPr>
          <w:rFonts w:ascii="Arial" w:hAnsi="Arial" w:cs="Arial"/>
        </w:rPr>
        <w:t>inference</w:t>
      </w:r>
      <w:r w:rsidR="004E4C0C" w:rsidRPr="00796216">
        <w:rPr>
          <w:rFonts w:ascii="Arial" w:hAnsi="Arial" w:cs="Arial"/>
        </w:rPr>
        <w:t>.</w:t>
      </w:r>
      <w:r w:rsidR="00074B9F" w:rsidRPr="00796216">
        <w:rPr>
          <w:rFonts w:ascii="Arial" w:hAnsi="Arial" w:cs="Arial"/>
        </w:rPr>
        <w:t xml:space="preserve"> However,</w:t>
      </w:r>
      <w:r w:rsidR="00307759" w:rsidRPr="00796216">
        <w:rPr>
          <w:rFonts w:ascii="Arial" w:hAnsi="Arial" w:cs="Arial"/>
        </w:rPr>
        <w:t xml:space="preserve"> both</w:t>
      </w:r>
      <w:r w:rsidR="00074B9F" w:rsidRPr="00796216">
        <w:rPr>
          <w:rFonts w:ascii="Arial" w:hAnsi="Arial" w:cs="Arial"/>
        </w:rPr>
        <w:t xml:space="preserve"> </w:t>
      </w:r>
      <w:proofErr w:type="spellStart"/>
      <w:r w:rsidR="00074B9F" w:rsidRPr="00796216">
        <w:rPr>
          <w:rFonts w:ascii="Arial" w:hAnsi="Arial" w:cs="Arial"/>
        </w:rPr>
        <w:t>Myhill</w:t>
      </w:r>
      <w:proofErr w:type="spellEnd"/>
      <w:r w:rsidR="00074B9F" w:rsidRPr="00796216">
        <w:rPr>
          <w:rFonts w:ascii="Arial" w:hAnsi="Arial" w:cs="Arial"/>
        </w:rPr>
        <w:t xml:space="preserve"> </w:t>
      </w:r>
      <w:r w:rsidR="00143564" w:rsidRPr="00796216">
        <w:rPr>
          <w:rFonts w:ascii="Arial" w:hAnsi="Arial" w:cs="Arial"/>
        </w:rPr>
        <w:t>&amp;</w:t>
      </w:r>
      <w:r w:rsidR="00074B9F" w:rsidRPr="00796216">
        <w:rPr>
          <w:rFonts w:ascii="Arial" w:hAnsi="Arial" w:cs="Arial"/>
        </w:rPr>
        <w:t xml:space="preserve"> Jones (2004) </w:t>
      </w:r>
      <w:r w:rsidR="00307759" w:rsidRPr="00796216">
        <w:rPr>
          <w:rFonts w:ascii="Arial" w:hAnsi="Arial" w:cs="Arial"/>
        </w:rPr>
        <w:t xml:space="preserve">and Ofsted (2003: 19) </w:t>
      </w:r>
      <w:r w:rsidR="00074B9F" w:rsidRPr="00796216">
        <w:rPr>
          <w:rFonts w:ascii="Arial" w:hAnsi="Arial" w:cs="Arial"/>
        </w:rPr>
        <w:t xml:space="preserve">discovered in their research and in speaking to boys in school that boys found it easier to write when they had ‘freedom to choose what to write about and use their imagination.’ Although </w:t>
      </w:r>
      <w:r w:rsidR="004E4C0C" w:rsidRPr="00796216">
        <w:rPr>
          <w:rFonts w:ascii="Arial" w:hAnsi="Arial" w:cs="Arial"/>
        </w:rPr>
        <w:t xml:space="preserve">this goes slightly against Daly’s findings, this still does not definitively terminate the theory, as although boys may state that they enjoy writing creatively, they wish to be in control of the narrative, creating their own truth </w:t>
      </w:r>
      <w:r w:rsidR="00B17074" w:rsidRPr="00796216">
        <w:rPr>
          <w:rFonts w:ascii="Arial" w:hAnsi="Arial" w:cs="Arial"/>
        </w:rPr>
        <w:t xml:space="preserve">in the freedom of their imagination </w:t>
      </w:r>
      <w:r w:rsidR="004E4C0C" w:rsidRPr="00796216">
        <w:rPr>
          <w:rFonts w:ascii="Arial" w:hAnsi="Arial" w:cs="Arial"/>
        </w:rPr>
        <w:t xml:space="preserve">rather than trying to deduce the truth of others </w:t>
      </w:r>
      <w:r w:rsidR="00B17074" w:rsidRPr="00796216">
        <w:rPr>
          <w:rFonts w:ascii="Arial" w:hAnsi="Arial" w:cs="Arial"/>
        </w:rPr>
        <w:t xml:space="preserve">in the </w:t>
      </w:r>
      <w:r w:rsidR="004E4C0C" w:rsidRPr="00796216">
        <w:rPr>
          <w:rFonts w:ascii="Arial" w:hAnsi="Arial" w:cs="Arial"/>
        </w:rPr>
        <w:t xml:space="preserve">analysing </w:t>
      </w:r>
      <w:r w:rsidR="00B17074" w:rsidRPr="00796216">
        <w:rPr>
          <w:rFonts w:ascii="Arial" w:hAnsi="Arial" w:cs="Arial"/>
        </w:rPr>
        <w:t xml:space="preserve">of </w:t>
      </w:r>
      <w:r w:rsidR="004E4C0C" w:rsidRPr="00796216">
        <w:rPr>
          <w:rFonts w:ascii="Arial" w:hAnsi="Arial" w:cs="Arial"/>
        </w:rPr>
        <w:t>a novel o</w:t>
      </w:r>
      <w:r w:rsidR="00411AB9" w:rsidRPr="00796216">
        <w:rPr>
          <w:rFonts w:ascii="Arial" w:hAnsi="Arial" w:cs="Arial"/>
        </w:rPr>
        <w:t>r poetry, for example. Furthermore, Furlong et al (2001) points out that the pressure of teachers and the emphasis we place on passing examinations is to blame, as the teaching and learning of English has become ‘  ‘A largely technical impersonal operation … [with] much more emphasis on writing technique: much less on creativity, sensitivity, personal response, development of opinions.’ The claim here is that the importance has been placed on getting</w:t>
      </w:r>
      <w:r w:rsidR="003A754A" w:rsidRPr="00796216">
        <w:rPr>
          <w:rFonts w:ascii="Arial" w:hAnsi="Arial" w:cs="Arial"/>
        </w:rPr>
        <w:t xml:space="preserve"> students to pass exams</w:t>
      </w:r>
      <w:r w:rsidR="00411AB9" w:rsidRPr="00796216">
        <w:rPr>
          <w:rFonts w:ascii="Arial" w:hAnsi="Arial" w:cs="Arial"/>
        </w:rPr>
        <w:t xml:space="preserve"> rather than to engage with the subject, or allowing them the freedom to explore their own writing and creativity within English, leading instead to the total </w:t>
      </w:r>
      <w:r w:rsidR="003A3B8A" w:rsidRPr="00796216">
        <w:rPr>
          <w:rFonts w:ascii="Arial" w:hAnsi="Arial" w:cs="Arial"/>
        </w:rPr>
        <w:t>disinterest</w:t>
      </w:r>
      <w:r w:rsidR="00411AB9" w:rsidRPr="00796216">
        <w:rPr>
          <w:rFonts w:ascii="Arial" w:hAnsi="Arial" w:cs="Arial"/>
        </w:rPr>
        <w:t xml:space="preserve"> of students, particularly boys. </w:t>
      </w:r>
    </w:p>
    <w:p w:rsidR="00482214" w:rsidRPr="00796216" w:rsidRDefault="00096D2E" w:rsidP="00474E68">
      <w:pPr>
        <w:spacing w:line="480" w:lineRule="auto"/>
        <w:ind w:firstLine="720"/>
        <w:rPr>
          <w:rFonts w:ascii="Arial" w:hAnsi="Arial" w:cs="Arial"/>
        </w:rPr>
      </w:pPr>
      <w:r w:rsidRPr="00796216">
        <w:rPr>
          <w:rFonts w:ascii="Arial" w:hAnsi="Arial" w:cs="Arial"/>
        </w:rPr>
        <w:t>In continuation of this point, it has been argued that the reason boys disengage with writing is not due to the fact that they have been alienated from the classroom because of their gender, but in fact they simply do not see any obvious importance in the use of countless writing tasks or texts that they cannot personally engage with. Critics have stated that this alienation of boys is due to such factors as the focus on ‘pre 20</w:t>
      </w:r>
      <w:r w:rsidRPr="00796216">
        <w:rPr>
          <w:rFonts w:ascii="Arial" w:hAnsi="Arial" w:cs="Arial"/>
          <w:vertAlign w:val="superscript"/>
        </w:rPr>
        <w:t>th</w:t>
      </w:r>
      <w:r w:rsidRPr="00796216">
        <w:rPr>
          <w:rFonts w:ascii="Arial" w:hAnsi="Arial" w:cs="Arial"/>
        </w:rPr>
        <w:t xml:space="preserve"> century literature’ (Frazer, 1997: 32) in the classroom, causing boys to become immediately disengaged due to lack of interest, and therefore are at an immediate disadvantage in comparison to girls, who have been commented on as being more adept than boys at modifying their learning to the demands of the classroom (Maynard, 2002: 3). Geoff Dean (2004: 106) makes the point that ‘many [boys] have recognised the pointlessness of what they have been asked to perform at an early stage of their writing development, and re</w:t>
      </w:r>
      <w:r w:rsidR="00307759" w:rsidRPr="00796216">
        <w:rPr>
          <w:rFonts w:ascii="Arial" w:hAnsi="Arial" w:cs="Arial"/>
        </w:rPr>
        <w:t>fuse to commit to it further.’ This emphasises the point that boys struggle</w:t>
      </w:r>
      <w:r w:rsidR="00482214" w:rsidRPr="00796216">
        <w:rPr>
          <w:rFonts w:ascii="Arial" w:hAnsi="Arial" w:cs="Arial"/>
        </w:rPr>
        <w:t xml:space="preserve"> to work without a clear point to their tasks, and work </w:t>
      </w:r>
      <w:r w:rsidR="00482214" w:rsidRPr="00796216">
        <w:rPr>
          <w:rFonts w:ascii="Arial" w:hAnsi="Arial" w:cs="Arial"/>
        </w:rPr>
        <w:lastRenderedPageBreak/>
        <w:t xml:space="preserve">best when given short, engaging and clearly structured activities with a clear view of the end goal (QCA, 1998: 21, Daly, 2000: 233, Pike, 2004: 10). In extension to this, </w:t>
      </w:r>
      <w:proofErr w:type="spellStart"/>
      <w:r w:rsidR="00482214" w:rsidRPr="00796216">
        <w:rPr>
          <w:rFonts w:ascii="Arial" w:hAnsi="Arial" w:cs="Arial"/>
        </w:rPr>
        <w:t>Didau</w:t>
      </w:r>
      <w:proofErr w:type="spellEnd"/>
      <w:r w:rsidR="00482214" w:rsidRPr="00796216">
        <w:rPr>
          <w:rFonts w:ascii="Arial" w:hAnsi="Arial" w:cs="Arial"/>
        </w:rPr>
        <w:t xml:space="preserve"> (2012: 36) argues that students find it much easier to engage with tasks when they can engage personally with what they are writing about, as he states that ‘students learn best when self-selecting and self-generating experiences.’ T</w:t>
      </w:r>
      <w:r w:rsidR="00C15728" w:rsidRPr="00796216">
        <w:rPr>
          <w:rFonts w:ascii="Arial" w:hAnsi="Arial" w:cs="Arial"/>
        </w:rPr>
        <w:t xml:space="preserve">his emphasises the point that by freeing up the curriculum and following </w:t>
      </w:r>
      <w:proofErr w:type="spellStart"/>
      <w:r w:rsidR="00C15728" w:rsidRPr="00796216">
        <w:rPr>
          <w:rFonts w:ascii="Arial" w:hAnsi="Arial" w:cs="Arial"/>
        </w:rPr>
        <w:t>Myhill’s</w:t>
      </w:r>
      <w:proofErr w:type="spellEnd"/>
      <w:r w:rsidR="00C15728" w:rsidRPr="00796216">
        <w:rPr>
          <w:rFonts w:ascii="Arial" w:hAnsi="Arial" w:cs="Arial"/>
        </w:rPr>
        <w:t xml:space="preserve"> (2001: 35) assertion that it is time for the ‘</w:t>
      </w:r>
      <w:proofErr w:type="spellStart"/>
      <w:r w:rsidR="00C15728" w:rsidRPr="00796216">
        <w:rPr>
          <w:rFonts w:ascii="Arial" w:hAnsi="Arial" w:cs="Arial"/>
        </w:rPr>
        <w:t>reconceptualisation</w:t>
      </w:r>
      <w:proofErr w:type="spellEnd"/>
      <w:r w:rsidR="00C15728" w:rsidRPr="00796216">
        <w:rPr>
          <w:rFonts w:ascii="Arial" w:hAnsi="Arial" w:cs="Arial"/>
        </w:rPr>
        <w:t xml:space="preserve"> of how we teach and how </w:t>
      </w:r>
      <w:proofErr w:type="spellStart"/>
      <w:r w:rsidR="00C15728" w:rsidRPr="00796216">
        <w:rPr>
          <w:rFonts w:ascii="Arial" w:hAnsi="Arial" w:cs="Arial"/>
        </w:rPr>
        <w:t>how</w:t>
      </w:r>
      <w:proofErr w:type="spellEnd"/>
      <w:r w:rsidR="00C15728" w:rsidRPr="00796216">
        <w:rPr>
          <w:rFonts w:ascii="Arial" w:hAnsi="Arial" w:cs="Arial"/>
        </w:rPr>
        <w:t xml:space="preserve"> students learn writing’, focusing more on the individual needs of the student, boys will engage more in the classroom and therefore engage more in their writing. </w:t>
      </w:r>
    </w:p>
    <w:p w:rsidR="0094560C" w:rsidRPr="00796216" w:rsidRDefault="00C15728" w:rsidP="00474E68">
      <w:pPr>
        <w:spacing w:line="480" w:lineRule="auto"/>
        <w:ind w:firstLine="720"/>
        <w:rPr>
          <w:rFonts w:ascii="Arial" w:hAnsi="Arial" w:cs="Arial"/>
        </w:rPr>
      </w:pPr>
      <w:r w:rsidRPr="00796216">
        <w:rPr>
          <w:rFonts w:ascii="Arial" w:hAnsi="Arial" w:cs="Arial"/>
        </w:rPr>
        <w:t xml:space="preserve">There have been arguments to suggest that the growing professional opportunities opening up to girls since the 1980s, and their acceptance into higher education as opposed to finishing schools or leaving in favour of careers is the reason behind the gender gap in English. By extension this has resulted in the ‘alienation of boys’ (Daly, 2000: 230) from the subject. The gendering of English and the attitude that is a ‘female subject’ has led critics to believe that boys have been written off in the subject due to their inherent lack of understanding before they have even entered the classroom, and is therefore detrimental in the education of boys in English and a large contributing factor to the gender gap. However, </w:t>
      </w:r>
      <w:proofErr w:type="spellStart"/>
      <w:r w:rsidRPr="00796216">
        <w:rPr>
          <w:rFonts w:ascii="Arial" w:hAnsi="Arial" w:cs="Arial"/>
        </w:rPr>
        <w:t>Didau</w:t>
      </w:r>
      <w:proofErr w:type="spellEnd"/>
      <w:r w:rsidRPr="00796216">
        <w:rPr>
          <w:rFonts w:ascii="Arial" w:hAnsi="Arial" w:cs="Arial"/>
        </w:rPr>
        <w:t xml:space="preserve"> (2016) has argued that this view is inherently detrimental to the education of boys in English, and states that it is down to the attitudes of the teacher to ensure that boys are not excluded from the classroom. He claims that ‘it is natural to seek out gender differences in society and therefore in the classroom, therefore leading to boys feeling alienated’, and therefore it is our responsibility as educators to ensure that the gap is not just passed off as an inherent lack of understanding from boys due to their gender. </w:t>
      </w:r>
      <w:r w:rsidR="00C667D1" w:rsidRPr="00796216">
        <w:rPr>
          <w:rFonts w:ascii="Arial" w:hAnsi="Arial" w:cs="Arial"/>
        </w:rPr>
        <w:t xml:space="preserve">Another point that rejects the claims of boys being inherently bad at English is the fact that boys are more likely to voice opinions in the classroom, and will out-talk girls by a ratio of 3:1 in the classroom environment (Luke, 1994: 211). </w:t>
      </w:r>
      <w:r w:rsidR="009E1C81" w:rsidRPr="00796216">
        <w:rPr>
          <w:rFonts w:ascii="Arial" w:hAnsi="Arial" w:cs="Arial"/>
        </w:rPr>
        <w:t xml:space="preserve">Boys are the more confident speakers in the classroom and are more likely to offer up ideas and opinions, as they are more competitive in discussion </w:t>
      </w:r>
      <w:r w:rsidR="009E1C81" w:rsidRPr="00796216">
        <w:rPr>
          <w:rFonts w:ascii="Arial" w:hAnsi="Arial" w:cs="Arial"/>
        </w:rPr>
        <w:lastRenderedPageBreak/>
        <w:t>and value the ‘element of performance’ in talk (QC</w:t>
      </w:r>
      <w:r w:rsidR="007A4614" w:rsidRPr="00796216">
        <w:rPr>
          <w:rFonts w:ascii="Arial" w:hAnsi="Arial" w:cs="Arial"/>
        </w:rPr>
        <w:t>A, 1998: 12). However, although boys are more likely to dominate the classroom discussion, they have also been found to be more easily distracted, and are more dependent on the encouragement and the praise of the teacher (Maynard, 2004: 129)</w:t>
      </w:r>
      <w:r w:rsidR="0079516F" w:rsidRPr="00796216">
        <w:rPr>
          <w:rFonts w:ascii="Arial" w:hAnsi="Arial" w:cs="Arial"/>
        </w:rPr>
        <w:t>, which goes against the practise of P4C</w:t>
      </w:r>
      <w:r w:rsidR="007A4614" w:rsidRPr="00796216">
        <w:rPr>
          <w:rFonts w:ascii="Arial" w:hAnsi="Arial" w:cs="Arial"/>
        </w:rPr>
        <w:t>. Upon the emergence of this discrepancy between boys’ and girls’ speaking levels, the importance of</w:t>
      </w:r>
      <w:r w:rsidR="00340952" w:rsidRPr="00796216">
        <w:rPr>
          <w:rFonts w:ascii="Arial" w:hAnsi="Arial" w:cs="Arial"/>
        </w:rPr>
        <w:t xml:space="preserve"> </w:t>
      </w:r>
      <w:proofErr w:type="spellStart"/>
      <w:r w:rsidR="00340952" w:rsidRPr="00796216">
        <w:rPr>
          <w:rFonts w:ascii="Arial" w:hAnsi="Arial" w:cs="Arial"/>
        </w:rPr>
        <w:t>oracy</w:t>
      </w:r>
      <w:proofErr w:type="spellEnd"/>
      <w:r w:rsidR="00340952" w:rsidRPr="00796216">
        <w:rPr>
          <w:rFonts w:ascii="Arial" w:hAnsi="Arial" w:cs="Arial"/>
        </w:rPr>
        <w:t xml:space="preserve"> as an effective strand of literacy </w:t>
      </w:r>
      <w:r w:rsidR="007A4614" w:rsidRPr="00796216">
        <w:rPr>
          <w:rFonts w:ascii="Arial" w:hAnsi="Arial" w:cs="Arial"/>
        </w:rPr>
        <w:t xml:space="preserve">was highlighted in the curriculum from as early as 1970, but as Daly (2000) points out, rather than focusing on how to utilise the success of boys’ speaking skills, the </w:t>
      </w:r>
      <w:r w:rsidR="00562B73" w:rsidRPr="00796216">
        <w:rPr>
          <w:rFonts w:ascii="Arial" w:hAnsi="Arial" w:cs="Arial"/>
        </w:rPr>
        <w:t>concentration</w:t>
      </w:r>
      <w:r w:rsidR="007A4614" w:rsidRPr="00796216">
        <w:rPr>
          <w:rFonts w:ascii="Arial" w:hAnsi="Arial" w:cs="Arial"/>
        </w:rPr>
        <w:t xml:space="preserve"> was instead placed on the ‘girls problems’ with speaking and listening exercises. Because of this, boys and their strengths in English have been marginalised in favour of girls who have been pushed to the forefront in the expectation that they will produce the higher grades. This point </w:t>
      </w:r>
      <w:r w:rsidR="003E5CE3" w:rsidRPr="00796216">
        <w:rPr>
          <w:rFonts w:ascii="Arial" w:hAnsi="Arial" w:cs="Arial"/>
        </w:rPr>
        <w:t>supports the idea that boys and girls are differently literate (</w:t>
      </w:r>
      <w:proofErr w:type="spellStart"/>
      <w:proofErr w:type="gramStart"/>
      <w:r w:rsidR="003E5CE3" w:rsidRPr="00796216">
        <w:rPr>
          <w:rFonts w:ascii="Arial" w:hAnsi="Arial" w:cs="Arial"/>
        </w:rPr>
        <w:t>Myhill</w:t>
      </w:r>
      <w:proofErr w:type="spellEnd"/>
      <w:r w:rsidR="003E5CE3" w:rsidRPr="00796216">
        <w:rPr>
          <w:rFonts w:ascii="Arial" w:hAnsi="Arial" w:cs="Arial"/>
        </w:rPr>
        <w:t xml:space="preserve"> </w:t>
      </w:r>
      <w:r w:rsidR="00DA16FB" w:rsidRPr="00796216">
        <w:rPr>
          <w:rFonts w:ascii="Arial" w:hAnsi="Arial" w:cs="Arial"/>
        </w:rPr>
        <w:t>,</w:t>
      </w:r>
      <w:proofErr w:type="gramEnd"/>
      <w:r w:rsidR="00DA16FB" w:rsidRPr="00796216">
        <w:rPr>
          <w:rFonts w:ascii="Arial" w:hAnsi="Arial" w:cs="Arial"/>
        </w:rPr>
        <w:t xml:space="preserve"> 1999: 238</w:t>
      </w:r>
      <w:r w:rsidR="00DA16FB" w:rsidRPr="00796216">
        <w:rPr>
          <w:rFonts w:ascii="Arial" w:hAnsi="Arial" w:cs="Arial"/>
        </w:rPr>
        <w:t xml:space="preserve">) </w:t>
      </w:r>
      <w:r w:rsidR="003E5CE3" w:rsidRPr="00796216">
        <w:rPr>
          <w:rFonts w:ascii="Arial" w:hAnsi="Arial" w:cs="Arial"/>
        </w:rPr>
        <w:t xml:space="preserve">as opposed to being more or less </w:t>
      </w:r>
      <w:r w:rsidR="009717F7" w:rsidRPr="00796216">
        <w:rPr>
          <w:rFonts w:ascii="Arial" w:hAnsi="Arial" w:cs="Arial"/>
        </w:rPr>
        <w:t>competent in English</w:t>
      </w:r>
      <w:r w:rsidR="003E5CE3" w:rsidRPr="00796216">
        <w:rPr>
          <w:rFonts w:ascii="Arial" w:hAnsi="Arial" w:cs="Arial"/>
        </w:rPr>
        <w:t xml:space="preserve"> than each other, and</w:t>
      </w:r>
      <w:r w:rsidR="0094560C" w:rsidRPr="00796216">
        <w:rPr>
          <w:rFonts w:ascii="Arial" w:hAnsi="Arial" w:cs="Arial"/>
        </w:rPr>
        <w:t xml:space="preserve"> brings forth the point as to whether </w:t>
      </w:r>
      <w:r w:rsidR="007A4614" w:rsidRPr="00796216">
        <w:rPr>
          <w:rFonts w:ascii="Arial" w:hAnsi="Arial" w:cs="Arial"/>
        </w:rPr>
        <w:t xml:space="preserve">we should </w:t>
      </w:r>
      <w:r w:rsidR="00562B73" w:rsidRPr="00796216">
        <w:rPr>
          <w:rFonts w:ascii="Arial" w:hAnsi="Arial" w:cs="Arial"/>
        </w:rPr>
        <w:t>in fact</w:t>
      </w:r>
      <w:r w:rsidR="007A4614" w:rsidRPr="00796216">
        <w:rPr>
          <w:rFonts w:ascii="Arial" w:hAnsi="Arial" w:cs="Arial"/>
        </w:rPr>
        <w:t xml:space="preserve"> be placing an extra focus on boys </w:t>
      </w:r>
      <w:proofErr w:type="spellStart"/>
      <w:r w:rsidR="007A4614" w:rsidRPr="00796216">
        <w:rPr>
          <w:rFonts w:ascii="Arial" w:hAnsi="Arial" w:cs="Arial"/>
        </w:rPr>
        <w:t>oracy</w:t>
      </w:r>
      <w:proofErr w:type="spellEnd"/>
      <w:r w:rsidR="007A4614" w:rsidRPr="00796216">
        <w:rPr>
          <w:rFonts w:ascii="Arial" w:hAnsi="Arial" w:cs="Arial"/>
        </w:rPr>
        <w:t xml:space="preserve"> levels, and utilising their strengths, building upon them in order to strengthen other aspects of their literacy (Beattie, 2007: </w:t>
      </w:r>
      <w:r w:rsidR="00DA16FB" w:rsidRPr="00796216">
        <w:rPr>
          <w:rFonts w:ascii="Arial" w:hAnsi="Arial" w:cs="Arial"/>
        </w:rPr>
        <w:t>161-174).</w:t>
      </w:r>
      <w:r w:rsidR="007A4614" w:rsidRPr="00796216">
        <w:rPr>
          <w:rFonts w:ascii="Arial" w:hAnsi="Arial" w:cs="Arial"/>
        </w:rPr>
        <w:t xml:space="preserve"> </w:t>
      </w:r>
    </w:p>
    <w:p w:rsidR="002B0966" w:rsidRPr="00796216" w:rsidRDefault="00562B73" w:rsidP="00474E68">
      <w:pPr>
        <w:spacing w:line="480" w:lineRule="auto"/>
        <w:ind w:firstLine="720"/>
        <w:rPr>
          <w:rFonts w:ascii="Arial" w:hAnsi="Arial" w:cs="Arial"/>
        </w:rPr>
      </w:pPr>
      <w:r w:rsidRPr="00796216">
        <w:rPr>
          <w:rFonts w:ascii="Arial" w:hAnsi="Arial" w:cs="Arial"/>
        </w:rPr>
        <w:t xml:space="preserve">The argument for developing boys’ </w:t>
      </w:r>
      <w:proofErr w:type="spellStart"/>
      <w:r w:rsidRPr="00796216">
        <w:rPr>
          <w:rFonts w:ascii="Arial" w:hAnsi="Arial" w:cs="Arial"/>
        </w:rPr>
        <w:t>oracy</w:t>
      </w:r>
      <w:proofErr w:type="spellEnd"/>
      <w:r w:rsidRPr="00796216">
        <w:rPr>
          <w:rFonts w:ascii="Arial" w:hAnsi="Arial" w:cs="Arial"/>
        </w:rPr>
        <w:t xml:space="preserve"> skills in the classroom in order to improve their literacy overall brings to attention the question as to whether ‘the development of the skills of speaking and listening… develops the skills of reading and writing’ (Carter, 1995: 113) in boys. </w:t>
      </w:r>
      <w:r w:rsidR="00DA16FB" w:rsidRPr="00796216">
        <w:rPr>
          <w:rFonts w:ascii="Arial" w:hAnsi="Arial" w:cs="Arial"/>
        </w:rPr>
        <w:t>Many critics (Elbow, 1973</w:t>
      </w:r>
      <w:r w:rsidR="009717F7" w:rsidRPr="00796216">
        <w:rPr>
          <w:rFonts w:ascii="Arial" w:hAnsi="Arial" w:cs="Arial"/>
          <w:b/>
        </w:rPr>
        <w:t xml:space="preserve">, </w:t>
      </w:r>
      <w:r w:rsidR="00DA16FB" w:rsidRPr="00796216">
        <w:rPr>
          <w:rFonts w:ascii="Arial" w:hAnsi="Arial" w:cs="Arial"/>
        </w:rPr>
        <w:t xml:space="preserve">Britton, 1978, </w:t>
      </w:r>
      <w:proofErr w:type="spellStart"/>
      <w:r w:rsidR="00DA16FB" w:rsidRPr="00796216">
        <w:rPr>
          <w:rFonts w:ascii="Arial" w:hAnsi="Arial" w:cs="Arial"/>
        </w:rPr>
        <w:t>Zoellner</w:t>
      </w:r>
      <w:proofErr w:type="spellEnd"/>
      <w:r w:rsidR="00DA16FB" w:rsidRPr="00796216">
        <w:rPr>
          <w:rFonts w:ascii="Arial" w:hAnsi="Arial" w:cs="Arial"/>
        </w:rPr>
        <w:t>, 1969)</w:t>
      </w:r>
      <w:r w:rsidR="009717F7" w:rsidRPr="00796216">
        <w:rPr>
          <w:rFonts w:ascii="Arial" w:hAnsi="Arial" w:cs="Arial"/>
          <w:b/>
        </w:rPr>
        <w:t xml:space="preserve"> </w:t>
      </w:r>
      <w:r w:rsidR="009717F7" w:rsidRPr="00796216">
        <w:rPr>
          <w:rFonts w:ascii="Arial" w:hAnsi="Arial" w:cs="Arial"/>
        </w:rPr>
        <w:t>have argued for the effectiveness of speaking in order to aid writing, with the emphasis being on working in groups and talking systematically about what they are going to write could directly improve writing skills. By discussing ideas and thought processes, as well a</w:t>
      </w:r>
      <w:r w:rsidR="00790C01" w:rsidRPr="00796216">
        <w:rPr>
          <w:rFonts w:ascii="Arial" w:hAnsi="Arial" w:cs="Arial"/>
        </w:rPr>
        <w:t xml:space="preserve">s listening to other opinions, </w:t>
      </w:r>
      <w:proofErr w:type="spellStart"/>
      <w:r w:rsidR="00790C01" w:rsidRPr="00796216">
        <w:rPr>
          <w:rFonts w:ascii="Arial" w:hAnsi="Arial" w:cs="Arial"/>
        </w:rPr>
        <w:t>o</w:t>
      </w:r>
      <w:r w:rsidR="009717F7" w:rsidRPr="00796216">
        <w:rPr>
          <w:rFonts w:ascii="Arial" w:hAnsi="Arial" w:cs="Arial"/>
        </w:rPr>
        <w:t>racy</w:t>
      </w:r>
      <w:proofErr w:type="spellEnd"/>
      <w:r w:rsidR="009717F7" w:rsidRPr="00796216">
        <w:rPr>
          <w:rFonts w:ascii="Arial" w:hAnsi="Arial" w:cs="Arial"/>
        </w:rPr>
        <w:t xml:space="preserve"> tasks have been seen to be able to move boys on from merely the enjoyment of the aforementioned ‘performance’ of talking, and instead allow</w:t>
      </w:r>
      <w:r w:rsidR="001B3B09" w:rsidRPr="00796216">
        <w:rPr>
          <w:rFonts w:ascii="Arial" w:hAnsi="Arial" w:cs="Arial"/>
        </w:rPr>
        <w:t>ing</w:t>
      </w:r>
      <w:r w:rsidR="009717F7" w:rsidRPr="00796216">
        <w:rPr>
          <w:rFonts w:ascii="Arial" w:hAnsi="Arial" w:cs="Arial"/>
        </w:rPr>
        <w:t xml:space="preserve"> for ‘growth of thinking and feeling and its giving and taking through speaking and listening in a variety of circumstances’ (Wilkinson, 1990: </w:t>
      </w:r>
      <w:r w:rsidR="001B3B09" w:rsidRPr="00796216">
        <w:rPr>
          <w:rFonts w:ascii="Arial" w:hAnsi="Arial" w:cs="Arial"/>
        </w:rPr>
        <w:t xml:space="preserve">1). </w:t>
      </w:r>
      <w:r w:rsidR="00340952" w:rsidRPr="00796216">
        <w:rPr>
          <w:rFonts w:ascii="Arial" w:hAnsi="Arial" w:cs="Arial"/>
        </w:rPr>
        <w:t>By</w:t>
      </w:r>
      <w:r w:rsidR="001B3B09" w:rsidRPr="00796216">
        <w:rPr>
          <w:rFonts w:ascii="Arial" w:hAnsi="Arial" w:cs="Arial"/>
        </w:rPr>
        <w:t xml:space="preserve"> allowing students to become more fluent in the act of seeking out as much knowledge as possible on each topic</w:t>
      </w:r>
      <w:r w:rsidR="00340952" w:rsidRPr="00796216">
        <w:rPr>
          <w:rFonts w:ascii="Arial" w:hAnsi="Arial" w:cs="Arial"/>
        </w:rPr>
        <w:t xml:space="preserve">, ‘mutually constructing </w:t>
      </w:r>
      <w:r w:rsidR="00340952" w:rsidRPr="00796216">
        <w:rPr>
          <w:rFonts w:ascii="Arial" w:hAnsi="Arial" w:cs="Arial"/>
        </w:rPr>
        <w:lastRenderedPageBreak/>
        <w:t>knowledge’ (Wells, 2002)</w:t>
      </w:r>
      <w:r w:rsidR="001B3B09" w:rsidRPr="00796216">
        <w:rPr>
          <w:rFonts w:ascii="Arial" w:hAnsi="Arial" w:cs="Arial"/>
        </w:rPr>
        <w:t xml:space="preserve"> and weighing up conclusions before coming to their own truths will not only allow then to become more competent human beings, but will positively impact their writing as they will have the confidence and engagement that is necessary – a</w:t>
      </w:r>
      <w:r w:rsidR="00340952" w:rsidRPr="00796216">
        <w:rPr>
          <w:rFonts w:ascii="Arial" w:hAnsi="Arial" w:cs="Arial"/>
        </w:rPr>
        <w:t xml:space="preserve">nd so far lacking in English - </w:t>
      </w:r>
      <w:r w:rsidR="001B3B09" w:rsidRPr="00796216">
        <w:rPr>
          <w:rFonts w:ascii="Arial" w:hAnsi="Arial" w:cs="Arial"/>
        </w:rPr>
        <w:t xml:space="preserve">to carry out the task to the best of their abilities. </w:t>
      </w:r>
      <w:r w:rsidR="00790C01" w:rsidRPr="00796216">
        <w:rPr>
          <w:rFonts w:ascii="Arial" w:hAnsi="Arial" w:cs="Arial"/>
        </w:rPr>
        <w:t xml:space="preserve">Dean (1004:106) claims that </w:t>
      </w:r>
      <w:proofErr w:type="spellStart"/>
      <w:r w:rsidR="00790C01" w:rsidRPr="00796216">
        <w:rPr>
          <w:rFonts w:ascii="Arial" w:hAnsi="Arial" w:cs="Arial"/>
        </w:rPr>
        <w:t>o</w:t>
      </w:r>
      <w:r w:rsidR="00092D0F" w:rsidRPr="00796216">
        <w:rPr>
          <w:rFonts w:ascii="Arial" w:hAnsi="Arial" w:cs="Arial"/>
        </w:rPr>
        <w:t>racy</w:t>
      </w:r>
      <w:proofErr w:type="spellEnd"/>
      <w:r w:rsidR="00092D0F" w:rsidRPr="00796216">
        <w:rPr>
          <w:rFonts w:ascii="Arial" w:hAnsi="Arial" w:cs="Arial"/>
        </w:rPr>
        <w:t xml:space="preserve"> is effective in the classroom due to his opinion students ‘should become skilled… to feel comfortable discussing with, and challenging, their peers about the written material they are composing, are about to write or have recently completed.’ By having to back up and argue their writing verbally, students become more competent in their delivery of their writing while also subconsciously peer assessing and being able to scaffold their own work against the quality of others. By listening to their peers and their points, students are able to create a more mature piece of writing due to the fact that they have ‘</w:t>
      </w:r>
      <w:proofErr w:type="spellStart"/>
      <w:r w:rsidR="00092D0F" w:rsidRPr="00796216">
        <w:rPr>
          <w:rFonts w:ascii="Arial" w:hAnsi="Arial" w:cs="Arial"/>
        </w:rPr>
        <w:t>explor</w:t>
      </w:r>
      <w:proofErr w:type="spellEnd"/>
      <w:r w:rsidR="00092D0F" w:rsidRPr="00796216">
        <w:rPr>
          <w:rFonts w:ascii="Arial" w:hAnsi="Arial" w:cs="Arial"/>
        </w:rPr>
        <w:t>[</w:t>
      </w:r>
      <w:proofErr w:type="spellStart"/>
      <w:r w:rsidR="00092D0F" w:rsidRPr="00796216">
        <w:rPr>
          <w:rFonts w:ascii="Arial" w:hAnsi="Arial" w:cs="Arial"/>
        </w:rPr>
        <w:t>ed</w:t>
      </w:r>
      <w:proofErr w:type="spellEnd"/>
      <w:r w:rsidR="00092D0F" w:rsidRPr="00796216">
        <w:rPr>
          <w:rFonts w:ascii="Arial" w:hAnsi="Arial" w:cs="Arial"/>
        </w:rPr>
        <w:t xml:space="preserve">] around’ </w:t>
      </w:r>
      <w:r w:rsidR="00AD2F84" w:rsidRPr="00796216">
        <w:rPr>
          <w:rFonts w:ascii="Arial" w:hAnsi="Arial" w:cs="Arial"/>
        </w:rPr>
        <w:t xml:space="preserve">(Dean, 2004: 106) </w:t>
      </w:r>
      <w:r w:rsidR="00092D0F" w:rsidRPr="00796216">
        <w:rPr>
          <w:rFonts w:ascii="Arial" w:hAnsi="Arial" w:cs="Arial"/>
        </w:rPr>
        <w:t>the subject and therefore their answer is more knowledgeable, and less likely to be</w:t>
      </w:r>
      <w:r w:rsidR="00AD2F84" w:rsidRPr="00796216">
        <w:rPr>
          <w:rFonts w:ascii="Arial" w:hAnsi="Arial" w:cs="Arial"/>
        </w:rPr>
        <w:t xml:space="preserve"> one dimensional and structured</w:t>
      </w:r>
      <w:r w:rsidR="00340952" w:rsidRPr="00796216">
        <w:rPr>
          <w:rFonts w:ascii="Arial" w:hAnsi="Arial" w:cs="Arial"/>
        </w:rPr>
        <w:t xml:space="preserve"> merely to fulfil requirements. </w:t>
      </w:r>
      <w:r w:rsidR="00AD2F84" w:rsidRPr="00796216">
        <w:rPr>
          <w:rFonts w:ascii="Arial" w:hAnsi="Arial" w:cs="Arial"/>
        </w:rPr>
        <w:t xml:space="preserve">However, </w:t>
      </w:r>
      <w:r w:rsidRPr="00796216">
        <w:rPr>
          <w:rFonts w:ascii="Arial" w:hAnsi="Arial" w:cs="Arial"/>
        </w:rPr>
        <w:t xml:space="preserve">this has </w:t>
      </w:r>
      <w:r w:rsidR="009900E8" w:rsidRPr="00796216">
        <w:rPr>
          <w:rFonts w:ascii="Arial" w:hAnsi="Arial" w:cs="Arial"/>
        </w:rPr>
        <w:t xml:space="preserve">been met with criticism, as Millard (1997: 28) states that </w:t>
      </w:r>
      <w:r w:rsidR="00602A6A" w:rsidRPr="00796216">
        <w:rPr>
          <w:rFonts w:ascii="Arial" w:hAnsi="Arial" w:cs="Arial"/>
        </w:rPr>
        <w:t xml:space="preserve">in his findings </w:t>
      </w:r>
      <w:r w:rsidR="009900E8" w:rsidRPr="00796216">
        <w:rPr>
          <w:rFonts w:ascii="Arial" w:hAnsi="Arial" w:cs="Arial"/>
        </w:rPr>
        <w:t xml:space="preserve">there is ‘little evidence of boys discussing the affective aspects of experience or of their writing with conviction about personal feeling.’ It seems that the main difficulty in </w:t>
      </w:r>
      <w:r w:rsidR="005E1474" w:rsidRPr="00796216">
        <w:rPr>
          <w:rFonts w:ascii="Arial" w:hAnsi="Arial" w:cs="Arial"/>
        </w:rPr>
        <w:t xml:space="preserve">aiding boys in reaching their attainment level in English is getting them to engage with what they are learning. </w:t>
      </w:r>
      <w:r w:rsidR="00340952" w:rsidRPr="00796216">
        <w:rPr>
          <w:rFonts w:ascii="Arial" w:hAnsi="Arial" w:cs="Arial"/>
        </w:rPr>
        <w:t>Boys have been found to be reluctant to talk sensitively or to express emotion (Johnson, 1994: 38), hindering the creativity and expression in their English work.</w:t>
      </w:r>
      <w:r w:rsidR="002B0966" w:rsidRPr="00796216">
        <w:rPr>
          <w:rFonts w:ascii="Arial" w:hAnsi="Arial" w:cs="Arial"/>
        </w:rPr>
        <w:t xml:space="preserve"> Presently in the classroom, </w:t>
      </w:r>
      <w:proofErr w:type="spellStart"/>
      <w:r w:rsidR="002B0966" w:rsidRPr="00796216">
        <w:rPr>
          <w:rFonts w:ascii="Arial" w:hAnsi="Arial" w:cs="Arial"/>
        </w:rPr>
        <w:t>Nuthall</w:t>
      </w:r>
      <w:proofErr w:type="spellEnd"/>
      <w:r w:rsidR="002B0966" w:rsidRPr="00796216">
        <w:rPr>
          <w:rFonts w:ascii="Arial" w:hAnsi="Arial" w:cs="Arial"/>
        </w:rPr>
        <w:t xml:space="preserve"> (2001) made the realisation in his research that students’ priorities in the classroom are getting the task finished as quickly as possible, or getting to the final answer with the least possible effort. </w:t>
      </w:r>
      <w:r w:rsidR="00DC0864" w:rsidRPr="00796216">
        <w:rPr>
          <w:rFonts w:ascii="Arial" w:hAnsi="Arial" w:cs="Arial"/>
        </w:rPr>
        <w:t>However, by teaching students to discuss</w:t>
      </w:r>
      <w:r w:rsidR="002B0966" w:rsidRPr="00796216">
        <w:rPr>
          <w:rFonts w:ascii="Arial" w:hAnsi="Arial" w:cs="Arial"/>
        </w:rPr>
        <w:t xml:space="preserve">, question and engage with what they are learning, they are more likely to care about the final outcome of their work, as boys have been found to work best when using their speaking and listening skills effectively and channelling them in purposeful directions that best impact their learning (QCA, 1998: 10).  </w:t>
      </w:r>
    </w:p>
    <w:p w:rsidR="00096D2E" w:rsidRPr="00796216" w:rsidRDefault="006008AE" w:rsidP="00474E68">
      <w:pPr>
        <w:spacing w:line="480" w:lineRule="auto"/>
        <w:ind w:firstLine="720"/>
        <w:rPr>
          <w:rFonts w:ascii="Arial" w:hAnsi="Arial" w:cs="Arial"/>
        </w:rPr>
      </w:pPr>
      <w:proofErr w:type="spellStart"/>
      <w:r w:rsidRPr="00796216">
        <w:rPr>
          <w:rFonts w:ascii="Arial" w:hAnsi="Arial" w:cs="Arial"/>
        </w:rPr>
        <w:lastRenderedPageBreak/>
        <w:t>Lipman</w:t>
      </w:r>
      <w:proofErr w:type="spellEnd"/>
      <w:r w:rsidRPr="00796216">
        <w:rPr>
          <w:rFonts w:ascii="Arial" w:hAnsi="Arial" w:cs="Arial"/>
        </w:rPr>
        <w:t xml:space="preserve"> (1985: 216) and Johnson (1984) make the point that teachers should not interject their own personal views into the discussion, but instead should allow the pupils to work with their peers to realise their own open and reasoned conclusions. </w:t>
      </w:r>
      <w:r w:rsidR="001B3B09" w:rsidRPr="00796216">
        <w:rPr>
          <w:rFonts w:ascii="Arial" w:hAnsi="Arial" w:cs="Arial"/>
        </w:rPr>
        <w:t>This process is daunting, to allow students to be free with their speech and explore ideas within the classroom without the impulse of the teacher to control it into becoming a polished and formal form of talk, it has been observed that ‘it is not the mode of language used that defines literate thinking but rather the manner in which language is employed’ (</w:t>
      </w:r>
      <w:r w:rsidR="00092D0F" w:rsidRPr="00796216">
        <w:rPr>
          <w:rFonts w:ascii="Arial" w:hAnsi="Arial" w:cs="Arial"/>
        </w:rPr>
        <w:t>Chang and Wells, 1988:</w:t>
      </w:r>
      <w:r w:rsidR="001B3B09" w:rsidRPr="00796216">
        <w:rPr>
          <w:rFonts w:ascii="Arial" w:hAnsi="Arial" w:cs="Arial"/>
        </w:rPr>
        <w:t xml:space="preserve"> </w:t>
      </w:r>
      <w:r w:rsidR="00092D0F" w:rsidRPr="00796216">
        <w:rPr>
          <w:rFonts w:ascii="Arial" w:hAnsi="Arial" w:cs="Arial"/>
        </w:rPr>
        <w:t xml:space="preserve">106). Therefore, the key to developing </w:t>
      </w:r>
      <w:proofErr w:type="spellStart"/>
      <w:r w:rsidR="00092D0F" w:rsidRPr="00796216">
        <w:rPr>
          <w:rFonts w:ascii="Arial" w:hAnsi="Arial" w:cs="Arial"/>
        </w:rPr>
        <w:t>oracy</w:t>
      </w:r>
      <w:proofErr w:type="spellEnd"/>
      <w:r w:rsidR="00092D0F" w:rsidRPr="00796216">
        <w:rPr>
          <w:rFonts w:ascii="Arial" w:hAnsi="Arial" w:cs="Arial"/>
        </w:rPr>
        <w:t xml:space="preserve"> </w:t>
      </w:r>
      <w:r w:rsidR="00B04C11" w:rsidRPr="00796216">
        <w:rPr>
          <w:rFonts w:ascii="Arial" w:hAnsi="Arial" w:cs="Arial"/>
        </w:rPr>
        <w:t xml:space="preserve">is by allowing for free talk, not worrying about the formality of the language the students use, and instead focus on the content and the usefulness of what they are discussing. This can of course provide a hindrance during the transference to writing, as students will not be inclined to modify their writing to the style necessary within the context. </w:t>
      </w:r>
      <w:r w:rsidR="00D8087E" w:rsidRPr="00796216">
        <w:rPr>
          <w:rFonts w:ascii="Arial" w:hAnsi="Arial" w:cs="Arial"/>
        </w:rPr>
        <w:t xml:space="preserve">This is where the role of the teacher </w:t>
      </w:r>
      <w:r w:rsidR="008A72DC" w:rsidRPr="00796216">
        <w:rPr>
          <w:rFonts w:ascii="Arial" w:hAnsi="Arial" w:cs="Arial"/>
        </w:rPr>
        <w:t xml:space="preserve">becomes an essential part of the development of students’ </w:t>
      </w:r>
      <w:proofErr w:type="spellStart"/>
      <w:r w:rsidR="008A72DC" w:rsidRPr="00796216">
        <w:rPr>
          <w:rFonts w:ascii="Arial" w:hAnsi="Arial" w:cs="Arial"/>
        </w:rPr>
        <w:t>oracy</w:t>
      </w:r>
      <w:proofErr w:type="spellEnd"/>
      <w:r w:rsidR="008A72DC" w:rsidRPr="00796216">
        <w:rPr>
          <w:rFonts w:ascii="Arial" w:hAnsi="Arial" w:cs="Arial"/>
        </w:rPr>
        <w:t xml:space="preserve"> skills. It is the responsibility of the teacher to be a verbal role model for the students, and to also play an active role in speaking and listening exercises throug</w:t>
      </w:r>
      <w:r w:rsidR="00B858BF" w:rsidRPr="00796216">
        <w:rPr>
          <w:rFonts w:ascii="Arial" w:hAnsi="Arial" w:cs="Arial"/>
        </w:rPr>
        <w:t xml:space="preserve">hout teaching. Alexander (2004) </w:t>
      </w:r>
      <w:r w:rsidR="00B575E2" w:rsidRPr="00796216">
        <w:rPr>
          <w:rFonts w:ascii="Arial" w:hAnsi="Arial" w:cs="Arial"/>
        </w:rPr>
        <w:t>argues</w:t>
      </w:r>
      <w:r w:rsidR="008A72DC" w:rsidRPr="00796216">
        <w:rPr>
          <w:rFonts w:ascii="Arial" w:hAnsi="Arial" w:cs="Arial"/>
        </w:rPr>
        <w:t xml:space="preserve"> for </w:t>
      </w:r>
      <w:r w:rsidR="00B575E2" w:rsidRPr="00796216">
        <w:rPr>
          <w:rFonts w:ascii="Arial" w:hAnsi="Arial" w:cs="Arial"/>
        </w:rPr>
        <w:t xml:space="preserve">‘dialogic teaching’, that being the use of teacher talk in order to motivate and extend students’ thinking. This could aid boys’ </w:t>
      </w:r>
      <w:proofErr w:type="spellStart"/>
      <w:r w:rsidR="00B575E2" w:rsidRPr="00796216">
        <w:rPr>
          <w:rFonts w:ascii="Arial" w:hAnsi="Arial" w:cs="Arial"/>
        </w:rPr>
        <w:t>oracy</w:t>
      </w:r>
      <w:proofErr w:type="spellEnd"/>
      <w:r w:rsidR="00B575E2" w:rsidRPr="00796216">
        <w:rPr>
          <w:rFonts w:ascii="Arial" w:hAnsi="Arial" w:cs="Arial"/>
        </w:rPr>
        <w:t xml:space="preserve"> as they also apply their listening skills in order to learn how to speak correctly with</w:t>
      </w:r>
      <w:r w:rsidR="008C7855" w:rsidRPr="00796216">
        <w:rPr>
          <w:rFonts w:ascii="Arial" w:hAnsi="Arial" w:cs="Arial"/>
        </w:rPr>
        <w:t xml:space="preserve">in the context of the situation, and therefore aid them in the development of the language in their writing. The role of the teacher in teaching </w:t>
      </w:r>
      <w:proofErr w:type="spellStart"/>
      <w:r w:rsidR="008C7855" w:rsidRPr="00796216">
        <w:rPr>
          <w:rFonts w:ascii="Arial" w:hAnsi="Arial" w:cs="Arial"/>
        </w:rPr>
        <w:t>oracy</w:t>
      </w:r>
      <w:proofErr w:type="spellEnd"/>
      <w:r w:rsidR="008C7855" w:rsidRPr="00796216">
        <w:rPr>
          <w:rFonts w:ascii="Arial" w:hAnsi="Arial" w:cs="Arial"/>
        </w:rPr>
        <w:t xml:space="preserve"> skills is also important due to the personal nature of speaking and listening, and more importantly the discussion and defence of arguments and opinions amongst young people. Johnson (1995: 23) makes the point that ‘boys and girls, for example, may have different experiences of and attitudes to talk, hold different expectations of their role in talk, and therefore need the teacher on occasion to use different strategies in the classroom’. Due to the case made previously that boys will only thrive in </w:t>
      </w:r>
      <w:proofErr w:type="spellStart"/>
      <w:r w:rsidR="008C7855" w:rsidRPr="00796216">
        <w:rPr>
          <w:rFonts w:ascii="Arial" w:hAnsi="Arial" w:cs="Arial"/>
        </w:rPr>
        <w:t>oracy</w:t>
      </w:r>
      <w:proofErr w:type="spellEnd"/>
      <w:r w:rsidR="008C7855" w:rsidRPr="00796216">
        <w:rPr>
          <w:rFonts w:ascii="Arial" w:hAnsi="Arial" w:cs="Arial"/>
        </w:rPr>
        <w:t xml:space="preserve"> tasks when they feel personally engaged and related to it, the teacher has to work harder to ensure that all students’ needs are met and every student is being stretched and challenged in the classroom. </w:t>
      </w:r>
      <w:r w:rsidR="00082489" w:rsidRPr="00796216">
        <w:rPr>
          <w:rFonts w:ascii="Arial" w:hAnsi="Arial" w:cs="Arial"/>
        </w:rPr>
        <w:t>Flay (1978)</w:t>
      </w:r>
      <w:r w:rsidR="00B858BF" w:rsidRPr="00796216">
        <w:rPr>
          <w:rFonts w:ascii="Arial" w:hAnsi="Arial" w:cs="Arial"/>
        </w:rPr>
        <w:t>, however,</w:t>
      </w:r>
      <w:r w:rsidR="00082489" w:rsidRPr="00796216">
        <w:rPr>
          <w:rFonts w:ascii="Arial" w:hAnsi="Arial" w:cs="Arial"/>
        </w:rPr>
        <w:t xml:space="preserve"> seems to believe that </w:t>
      </w:r>
      <w:proofErr w:type="spellStart"/>
      <w:r w:rsidR="00082489" w:rsidRPr="00796216">
        <w:rPr>
          <w:rFonts w:ascii="Arial" w:hAnsi="Arial" w:cs="Arial"/>
        </w:rPr>
        <w:t>oracy</w:t>
      </w:r>
      <w:proofErr w:type="spellEnd"/>
      <w:r w:rsidR="00082489" w:rsidRPr="00796216">
        <w:rPr>
          <w:rFonts w:ascii="Arial" w:hAnsi="Arial" w:cs="Arial"/>
        </w:rPr>
        <w:t xml:space="preserve"> tasks </w:t>
      </w:r>
      <w:r w:rsidR="00B858BF" w:rsidRPr="00796216">
        <w:rPr>
          <w:rFonts w:ascii="Arial" w:hAnsi="Arial" w:cs="Arial"/>
        </w:rPr>
        <w:t xml:space="preserve">such as P4C </w:t>
      </w:r>
      <w:r w:rsidR="00082489" w:rsidRPr="00796216">
        <w:rPr>
          <w:rFonts w:ascii="Arial" w:hAnsi="Arial" w:cs="Arial"/>
        </w:rPr>
        <w:t xml:space="preserve">are a waste of time, due to the opinion that </w:t>
      </w:r>
      <w:r w:rsidR="00082489" w:rsidRPr="00796216">
        <w:rPr>
          <w:rFonts w:ascii="Arial" w:hAnsi="Arial" w:cs="Arial"/>
        </w:rPr>
        <w:lastRenderedPageBreak/>
        <w:t>students have insufficient life experience at their ag</w:t>
      </w:r>
      <w:r w:rsidR="00AC36B8" w:rsidRPr="00796216">
        <w:rPr>
          <w:rFonts w:ascii="Arial" w:hAnsi="Arial" w:cs="Arial"/>
        </w:rPr>
        <w:t>e, and so they are incapable of philosophi</w:t>
      </w:r>
      <w:r w:rsidR="00B858BF" w:rsidRPr="00796216">
        <w:rPr>
          <w:rFonts w:ascii="Arial" w:hAnsi="Arial" w:cs="Arial"/>
        </w:rPr>
        <w:t xml:space="preserve">cal discussion and questioning. If this is the case, then students are incapable of grasping the concept of philosophical questions that P4C highlight, and by extension cannot engage efficiently with the topic. </w:t>
      </w:r>
    </w:p>
    <w:p w:rsidR="00CE4F4A" w:rsidRPr="00796216" w:rsidRDefault="00474E68" w:rsidP="00474E68">
      <w:pPr>
        <w:autoSpaceDE w:val="0"/>
        <w:autoSpaceDN w:val="0"/>
        <w:adjustRightInd w:val="0"/>
        <w:spacing w:after="0" w:line="480" w:lineRule="auto"/>
        <w:ind w:firstLine="720"/>
        <w:rPr>
          <w:rFonts w:ascii="Arial" w:hAnsi="Arial" w:cs="Arial"/>
        </w:rPr>
      </w:pPr>
      <w:r w:rsidRPr="00796216">
        <w:rPr>
          <w:rFonts w:ascii="Arial" w:hAnsi="Arial" w:cs="Arial"/>
        </w:rPr>
        <w:t>The implementation of P4C into the classroom has proven to show significant gains in critical and logical reasoning, as well as improved educational attainment in reading, writing, maths, science and problem-solving skills (</w:t>
      </w:r>
      <w:proofErr w:type="spellStart"/>
      <w:r w:rsidRPr="00796216">
        <w:rPr>
          <w:rFonts w:ascii="Arial" w:hAnsi="Arial" w:cs="Arial"/>
        </w:rPr>
        <w:t>Lipman</w:t>
      </w:r>
      <w:proofErr w:type="spellEnd"/>
      <w:r w:rsidRPr="00796216">
        <w:rPr>
          <w:rFonts w:ascii="Arial" w:hAnsi="Arial" w:cs="Arial"/>
        </w:rPr>
        <w:t xml:space="preserve">, Sharp &amp; </w:t>
      </w:r>
      <w:proofErr w:type="spellStart"/>
      <w:r w:rsidRPr="00796216">
        <w:rPr>
          <w:rFonts w:ascii="Arial" w:hAnsi="Arial" w:cs="Arial"/>
        </w:rPr>
        <w:t>Oscanayan</w:t>
      </w:r>
      <w:proofErr w:type="spellEnd"/>
      <w:r w:rsidRPr="00796216">
        <w:rPr>
          <w:rFonts w:ascii="Arial" w:hAnsi="Arial" w:cs="Arial"/>
        </w:rPr>
        <w:t xml:space="preserve">, 1980, </w:t>
      </w:r>
      <w:proofErr w:type="spellStart"/>
      <w:r w:rsidRPr="00796216">
        <w:rPr>
          <w:rFonts w:ascii="Arial" w:hAnsi="Arial" w:cs="Arial"/>
        </w:rPr>
        <w:t>Sasseville</w:t>
      </w:r>
      <w:proofErr w:type="spellEnd"/>
      <w:r w:rsidRPr="00796216">
        <w:rPr>
          <w:rFonts w:ascii="Arial" w:hAnsi="Arial" w:cs="Arial"/>
        </w:rPr>
        <w:t xml:space="preserve">, 1994, Fields, 1995, </w:t>
      </w:r>
      <w:proofErr w:type="spellStart"/>
      <w:r w:rsidRPr="00796216">
        <w:rPr>
          <w:rFonts w:ascii="Arial" w:hAnsi="Arial" w:cs="Arial"/>
        </w:rPr>
        <w:t>Trickey</w:t>
      </w:r>
      <w:proofErr w:type="spellEnd"/>
      <w:r w:rsidRPr="00796216">
        <w:rPr>
          <w:rFonts w:ascii="Arial" w:hAnsi="Arial" w:cs="Arial"/>
        </w:rPr>
        <w:t xml:space="preserve"> &amp; Topp</w:t>
      </w:r>
      <w:r w:rsidR="003E09A5" w:rsidRPr="00796216">
        <w:rPr>
          <w:rFonts w:ascii="Arial" w:hAnsi="Arial" w:cs="Arial"/>
        </w:rPr>
        <w:t>ing, 2004</w:t>
      </w:r>
      <w:r w:rsidRPr="00796216">
        <w:rPr>
          <w:rFonts w:ascii="Arial" w:hAnsi="Arial" w:cs="Arial"/>
        </w:rPr>
        <w:t xml:space="preserve">). </w:t>
      </w:r>
      <w:r w:rsidR="00CE4F4A" w:rsidRPr="00796216">
        <w:rPr>
          <w:rFonts w:ascii="Arial" w:hAnsi="Arial" w:cs="Arial"/>
        </w:rPr>
        <w:t xml:space="preserve">The use of P4C in the classroom has been claimed to </w:t>
      </w:r>
      <w:r w:rsidR="007652A5" w:rsidRPr="00796216">
        <w:rPr>
          <w:rFonts w:ascii="Arial" w:hAnsi="Arial" w:cs="Arial"/>
        </w:rPr>
        <w:t xml:space="preserve">have taken these limitations of </w:t>
      </w:r>
      <w:proofErr w:type="spellStart"/>
      <w:r w:rsidR="007652A5" w:rsidRPr="00796216">
        <w:rPr>
          <w:rFonts w:ascii="Arial" w:hAnsi="Arial" w:cs="Arial"/>
        </w:rPr>
        <w:t>oracy</w:t>
      </w:r>
      <w:proofErr w:type="spellEnd"/>
      <w:r w:rsidR="007652A5" w:rsidRPr="00796216">
        <w:rPr>
          <w:rFonts w:ascii="Arial" w:hAnsi="Arial" w:cs="Arial"/>
        </w:rPr>
        <w:t xml:space="preserve"> in the classroom into consideration, and so the focus of P4C is to stimulate the enthusiasm of students.</w:t>
      </w:r>
      <w:r w:rsidR="00CE4F4A" w:rsidRPr="00796216">
        <w:rPr>
          <w:rFonts w:ascii="Arial" w:hAnsi="Arial" w:cs="Arial"/>
        </w:rPr>
        <w:t xml:space="preserve"> </w:t>
      </w:r>
      <w:proofErr w:type="spellStart"/>
      <w:r w:rsidR="00CE4F4A" w:rsidRPr="00796216">
        <w:rPr>
          <w:rFonts w:ascii="Arial" w:hAnsi="Arial" w:cs="Arial"/>
        </w:rPr>
        <w:t>Lipman</w:t>
      </w:r>
      <w:proofErr w:type="spellEnd"/>
      <w:r w:rsidR="00CE4F4A" w:rsidRPr="00796216">
        <w:rPr>
          <w:rFonts w:ascii="Arial" w:hAnsi="Arial" w:cs="Arial"/>
        </w:rPr>
        <w:t xml:space="preserve"> (1985: 216) argues that the ’community of inquiry’ when implementing this teaching practice within the classroom will engage and enthuse students effectively and aid them in thinking collaboratively about things that interest them. </w:t>
      </w:r>
      <w:r w:rsidR="007652A5" w:rsidRPr="00796216">
        <w:rPr>
          <w:rFonts w:ascii="Arial" w:hAnsi="Arial" w:cs="Arial"/>
        </w:rPr>
        <w:t xml:space="preserve">Both </w:t>
      </w:r>
      <w:proofErr w:type="spellStart"/>
      <w:r w:rsidR="007652A5" w:rsidRPr="00796216">
        <w:rPr>
          <w:rFonts w:ascii="Arial" w:hAnsi="Arial" w:cs="Arial"/>
        </w:rPr>
        <w:t>Lipman</w:t>
      </w:r>
      <w:proofErr w:type="spellEnd"/>
      <w:r w:rsidR="007652A5" w:rsidRPr="00796216">
        <w:rPr>
          <w:rFonts w:ascii="Arial" w:hAnsi="Arial" w:cs="Arial"/>
        </w:rPr>
        <w:t xml:space="preserve"> and Johnson (1984) agree that the use of stimulus in P4C - that being an image, a video or a piece of text – is effective in </w:t>
      </w:r>
      <w:r w:rsidR="00E722A2" w:rsidRPr="00796216">
        <w:rPr>
          <w:rFonts w:ascii="Arial" w:hAnsi="Arial" w:cs="Arial"/>
        </w:rPr>
        <w:t xml:space="preserve">fostering a student’s natural inquisitiveness and opens up classroom discussion in a natural way. </w:t>
      </w:r>
      <w:r w:rsidR="006008AE" w:rsidRPr="00796216">
        <w:rPr>
          <w:rFonts w:ascii="Arial" w:hAnsi="Arial" w:cs="Arial"/>
        </w:rPr>
        <w:t xml:space="preserve">P4C has been praised by </w:t>
      </w:r>
      <w:proofErr w:type="spellStart"/>
      <w:r w:rsidR="006008AE" w:rsidRPr="00796216">
        <w:rPr>
          <w:rFonts w:ascii="Arial" w:hAnsi="Arial" w:cs="Arial"/>
        </w:rPr>
        <w:t>Trickey</w:t>
      </w:r>
      <w:proofErr w:type="spellEnd"/>
      <w:r w:rsidR="006008AE" w:rsidRPr="00796216">
        <w:rPr>
          <w:rFonts w:ascii="Arial" w:hAnsi="Arial" w:cs="Arial"/>
        </w:rPr>
        <w:t xml:space="preserve"> &amp; Topping (2007: 793) </w:t>
      </w:r>
      <w:r w:rsidR="00082489" w:rsidRPr="00796216">
        <w:rPr>
          <w:rFonts w:ascii="Arial" w:hAnsi="Arial" w:cs="Arial"/>
        </w:rPr>
        <w:t>for</w:t>
      </w:r>
      <w:r w:rsidR="006008AE" w:rsidRPr="00796216">
        <w:rPr>
          <w:rFonts w:ascii="Arial" w:hAnsi="Arial" w:cs="Arial"/>
        </w:rPr>
        <w:t xml:space="preserve"> </w:t>
      </w:r>
      <w:r w:rsidR="00082489" w:rsidRPr="00796216">
        <w:rPr>
          <w:rFonts w:ascii="Arial" w:hAnsi="Arial" w:cs="Arial"/>
        </w:rPr>
        <w:t>aiding students in avoiding the fall in children’s attainment fr</w:t>
      </w:r>
      <w:r w:rsidR="00E120C5" w:rsidRPr="00796216">
        <w:rPr>
          <w:rFonts w:ascii="Arial" w:hAnsi="Arial" w:cs="Arial"/>
        </w:rPr>
        <w:t xml:space="preserve">om primary to secondary school. </w:t>
      </w:r>
      <w:r w:rsidR="00082489" w:rsidRPr="00796216">
        <w:rPr>
          <w:rFonts w:ascii="Arial" w:hAnsi="Arial" w:cs="Arial"/>
        </w:rPr>
        <w:t>The results showed that ‘pupil scores remained similar to that at post test data.’ On the other hand, many critics argue against the effectiveness of P4C amongst y</w:t>
      </w:r>
      <w:r w:rsidR="00D1089A" w:rsidRPr="00796216">
        <w:rPr>
          <w:rFonts w:ascii="Arial" w:hAnsi="Arial" w:cs="Arial"/>
        </w:rPr>
        <w:t>oung people, stating that it cannot be determined when a child is at the suitable age to discuss philosophy, and therefore the exercise is not appropriate for a classroom of students who all have varying needs and learning abilities (</w:t>
      </w:r>
      <w:proofErr w:type="spellStart"/>
      <w:r w:rsidR="00D1089A" w:rsidRPr="00796216">
        <w:rPr>
          <w:rFonts w:ascii="Arial" w:hAnsi="Arial" w:cs="Arial"/>
        </w:rPr>
        <w:t>Lipman</w:t>
      </w:r>
      <w:proofErr w:type="spellEnd"/>
      <w:r w:rsidR="00D1089A" w:rsidRPr="00796216">
        <w:rPr>
          <w:rFonts w:ascii="Arial" w:hAnsi="Arial" w:cs="Arial"/>
        </w:rPr>
        <w:t>, et al, 1977: 34). These critics argue for the teacher taking on the role of the ‘expert’ (</w:t>
      </w:r>
      <w:proofErr w:type="spellStart"/>
      <w:r w:rsidR="00D1089A" w:rsidRPr="00796216">
        <w:rPr>
          <w:rFonts w:ascii="Arial" w:hAnsi="Arial" w:cs="Arial"/>
        </w:rPr>
        <w:t>Biesta</w:t>
      </w:r>
      <w:proofErr w:type="spellEnd"/>
      <w:r w:rsidR="00D1089A" w:rsidRPr="00796216">
        <w:rPr>
          <w:rFonts w:ascii="Arial" w:hAnsi="Arial" w:cs="Arial"/>
        </w:rPr>
        <w:t xml:space="preserve">, 2012: 36) in the classroom, and rather than allowing students to explore their own truth, educators should ensure that ‘the point of education </w:t>
      </w:r>
      <w:r w:rsidR="00987B20" w:rsidRPr="00796216">
        <w:rPr>
          <w:rFonts w:ascii="Arial" w:hAnsi="Arial" w:cs="Arial"/>
        </w:rPr>
        <w:t xml:space="preserve">is never that the children or students learn, but that they learn </w:t>
      </w:r>
      <w:r w:rsidR="00987B20" w:rsidRPr="00796216">
        <w:rPr>
          <w:rFonts w:ascii="Arial" w:hAnsi="Arial" w:cs="Arial"/>
          <w:i/>
        </w:rPr>
        <w:t>something</w:t>
      </w:r>
      <w:r w:rsidR="00987B20" w:rsidRPr="00796216">
        <w:rPr>
          <w:rFonts w:ascii="Arial" w:hAnsi="Arial" w:cs="Arial"/>
        </w:rPr>
        <w:t xml:space="preserve">, that they learn this for particular </w:t>
      </w:r>
      <w:r w:rsidR="00987B20" w:rsidRPr="00796216">
        <w:rPr>
          <w:rFonts w:ascii="Arial" w:hAnsi="Arial" w:cs="Arial"/>
          <w:i/>
        </w:rPr>
        <w:t>purposes</w:t>
      </w:r>
      <w:r w:rsidR="00987B20" w:rsidRPr="00796216">
        <w:rPr>
          <w:rFonts w:ascii="Arial" w:hAnsi="Arial" w:cs="Arial"/>
        </w:rPr>
        <w:t xml:space="preserve">, and that they learn this from </w:t>
      </w:r>
      <w:r w:rsidR="00987B20" w:rsidRPr="00796216">
        <w:rPr>
          <w:rFonts w:ascii="Arial" w:hAnsi="Arial" w:cs="Arial"/>
          <w:i/>
        </w:rPr>
        <w:t>someone</w:t>
      </w:r>
      <w:r w:rsidR="00987B20" w:rsidRPr="00796216">
        <w:rPr>
          <w:rFonts w:ascii="Arial" w:hAnsi="Arial" w:cs="Arial"/>
        </w:rPr>
        <w:t xml:space="preserve">.’ Teachers have a responsibility to fulfil the requirements of the curriculum and teach the students the particular topics and skills in order </w:t>
      </w:r>
      <w:r w:rsidR="00987B20" w:rsidRPr="00796216">
        <w:rPr>
          <w:rFonts w:ascii="Arial" w:hAnsi="Arial" w:cs="Arial"/>
        </w:rPr>
        <w:lastRenderedPageBreak/>
        <w:t>for them to complete assessments and examina</w:t>
      </w:r>
      <w:r w:rsidR="007059E4" w:rsidRPr="00796216">
        <w:rPr>
          <w:rFonts w:ascii="Arial" w:hAnsi="Arial" w:cs="Arial"/>
        </w:rPr>
        <w:t xml:space="preserve">tions, and so the argument of critics is that by putting students in control teachers have to relinquish control and students may not learn what is necessary to fulfil these requirements. </w:t>
      </w:r>
      <w:r w:rsidR="00987B20" w:rsidRPr="00796216">
        <w:rPr>
          <w:rFonts w:ascii="Arial" w:hAnsi="Arial" w:cs="Arial"/>
        </w:rPr>
        <w:t xml:space="preserve">This goes against the principles and purposes of P4C, due to the worry of students learning incorrect knowledge, or in some cases the danger that they could obtain nothing at all out of the session. </w:t>
      </w:r>
    </w:p>
    <w:p w:rsidR="005058B5" w:rsidRPr="00796216" w:rsidRDefault="006E19B6" w:rsidP="00474E68">
      <w:pPr>
        <w:spacing w:line="480" w:lineRule="auto"/>
        <w:ind w:firstLine="720"/>
        <w:rPr>
          <w:rFonts w:ascii="Arial" w:hAnsi="Arial" w:cs="Arial"/>
        </w:rPr>
      </w:pPr>
      <w:r w:rsidRPr="00796216">
        <w:rPr>
          <w:rFonts w:ascii="Arial" w:hAnsi="Arial" w:cs="Arial"/>
        </w:rPr>
        <w:t>When taking into account the</w:t>
      </w:r>
      <w:r w:rsidR="00992BB0" w:rsidRPr="00796216">
        <w:rPr>
          <w:rFonts w:ascii="Arial" w:hAnsi="Arial" w:cs="Arial"/>
        </w:rPr>
        <w:t xml:space="preserve"> development of the Welsh Curriculum to encompass the</w:t>
      </w:r>
      <w:r w:rsidRPr="00796216">
        <w:rPr>
          <w:rFonts w:ascii="Arial" w:hAnsi="Arial" w:cs="Arial"/>
        </w:rPr>
        <w:t xml:space="preserve"> principles of Donaldson</w:t>
      </w:r>
      <w:r w:rsidR="00992BB0" w:rsidRPr="00796216">
        <w:rPr>
          <w:rFonts w:ascii="Arial" w:hAnsi="Arial" w:cs="Arial"/>
        </w:rPr>
        <w:t xml:space="preserve">’s </w:t>
      </w:r>
      <w:r w:rsidR="00992BB0" w:rsidRPr="00796216">
        <w:rPr>
          <w:rFonts w:ascii="Arial" w:hAnsi="Arial" w:cs="Arial"/>
          <w:i/>
        </w:rPr>
        <w:t>Successful Futures</w:t>
      </w:r>
      <w:r w:rsidRPr="00796216">
        <w:rPr>
          <w:rFonts w:ascii="Arial" w:hAnsi="Arial" w:cs="Arial"/>
        </w:rPr>
        <w:t xml:space="preserve"> and his ‘four purposes’, it can be argued that P4C would play an intrinsic part in the ‘Language, Literacy and Communications’ are</w:t>
      </w:r>
      <w:r w:rsidR="00992BB0" w:rsidRPr="00796216">
        <w:rPr>
          <w:rFonts w:ascii="Arial" w:hAnsi="Arial" w:cs="Arial"/>
        </w:rPr>
        <w:t>a</w:t>
      </w:r>
      <w:r w:rsidRPr="00796216">
        <w:rPr>
          <w:rFonts w:ascii="Arial" w:hAnsi="Arial" w:cs="Arial"/>
        </w:rPr>
        <w:t xml:space="preserve"> of learning (Donaldson: 2015: 48). Due to one of Donaldson’s purposes being the idea that students become ‘ethical, informed citizens’, the idea that students discuss and learn through questioning in order to become well-rounded and informed individuals </w:t>
      </w:r>
      <w:r w:rsidR="00CE4F4A" w:rsidRPr="00796216">
        <w:rPr>
          <w:rFonts w:ascii="Arial" w:hAnsi="Arial" w:cs="Arial"/>
        </w:rPr>
        <w:t xml:space="preserve"> </w:t>
      </w:r>
      <w:r w:rsidR="0088567D" w:rsidRPr="00796216">
        <w:rPr>
          <w:rFonts w:ascii="Arial" w:hAnsi="Arial" w:cs="Arial"/>
        </w:rPr>
        <w:t xml:space="preserve">fits in well with the principles of P4C. Donaldson claims that the skills required in ‘being able to listen attentively and speak lucidly and understandably’ (2015: 48) </w:t>
      </w:r>
      <w:proofErr w:type="gramStart"/>
      <w:r w:rsidR="0088567D" w:rsidRPr="00796216">
        <w:rPr>
          <w:rFonts w:ascii="Arial" w:hAnsi="Arial" w:cs="Arial"/>
        </w:rPr>
        <w:t>are</w:t>
      </w:r>
      <w:proofErr w:type="gramEnd"/>
      <w:r w:rsidR="0088567D" w:rsidRPr="00796216">
        <w:rPr>
          <w:rFonts w:ascii="Arial" w:hAnsi="Arial" w:cs="Arial"/>
        </w:rPr>
        <w:t xml:space="preserve"> essential in becoming educated individuals able to succeed in the wider world. </w:t>
      </w:r>
      <w:r w:rsidR="00992BB0" w:rsidRPr="00796216">
        <w:rPr>
          <w:rFonts w:ascii="Arial" w:hAnsi="Arial" w:cs="Arial"/>
        </w:rPr>
        <w:t xml:space="preserve">The </w:t>
      </w:r>
      <w:r w:rsidR="005445CD" w:rsidRPr="00796216">
        <w:rPr>
          <w:rFonts w:ascii="Arial" w:hAnsi="Arial" w:cs="Arial"/>
        </w:rPr>
        <w:t>implementation</w:t>
      </w:r>
      <w:r w:rsidR="00992BB0" w:rsidRPr="00796216">
        <w:rPr>
          <w:rFonts w:ascii="Arial" w:hAnsi="Arial" w:cs="Arial"/>
        </w:rPr>
        <w:t xml:space="preserve"> of</w:t>
      </w:r>
      <w:r w:rsidR="005445CD" w:rsidRPr="00796216">
        <w:rPr>
          <w:rFonts w:ascii="Arial" w:hAnsi="Arial" w:cs="Arial"/>
        </w:rPr>
        <w:t xml:space="preserve"> the views of</w:t>
      </w:r>
      <w:r w:rsidR="00992BB0" w:rsidRPr="00796216">
        <w:rPr>
          <w:rFonts w:ascii="Arial" w:hAnsi="Arial" w:cs="Arial"/>
        </w:rPr>
        <w:t xml:space="preserve"> Donaldson and </w:t>
      </w:r>
      <w:r w:rsidR="005445CD" w:rsidRPr="00796216">
        <w:rPr>
          <w:rFonts w:ascii="Arial" w:hAnsi="Arial" w:cs="Arial"/>
        </w:rPr>
        <w:t xml:space="preserve">the skills of </w:t>
      </w:r>
      <w:r w:rsidR="00992BB0" w:rsidRPr="00796216">
        <w:rPr>
          <w:rFonts w:ascii="Arial" w:hAnsi="Arial" w:cs="Arial"/>
        </w:rPr>
        <w:t xml:space="preserve">P4C together could be argued as being optimum </w:t>
      </w:r>
      <w:r w:rsidR="005445CD" w:rsidRPr="00796216">
        <w:rPr>
          <w:rFonts w:ascii="Arial" w:hAnsi="Arial" w:cs="Arial"/>
        </w:rPr>
        <w:t>in</w:t>
      </w:r>
      <w:r w:rsidR="00992BB0" w:rsidRPr="00796216">
        <w:rPr>
          <w:rFonts w:ascii="Arial" w:hAnsi="Arial" w:cs="Arial"/>
        </w:rPr>
        <w:t xml:space="preserve"> </w:t>
      </w:r>
      <w:r w:rsidR="005445CD" w:rsidRPr="00796216">
        <w:rPr>
          <w:rFonts w:ascii="Arial" w:hAnsi="Arial" w:cs="Arial"/>
        </w:rPr>
        <w:t xml:space="preserve">fulfilling the requirements of the expected outcomes of the Literacy Numeracy Framework (LNF) and the point by the Welsh Government (2016: 19) that students should experience a ‘language rich environment’ throughout their time in education. Although it is obvious now that this is not always the case due to the constriction of some elements of the curriculum, it can be stated with conviction that there is a place for the implementation of P4C and </w:t>
      </w:r>
      <w:proofErr w:type="spellStart"/>
      <w:r w:rsidR="005445CD" w:rsidRPr="00796216">
        <w:rPr>
          <w:rFonts w:ascii="Arial" w:hAnsi="Arial" w:cs="Arial"/>
        </w:rPr>
        <w:t>oracy</w:t>
      </w:r>
      <w:proofErr w:type="spellEnd"/>
      <w:r w:rsidR="005445CD" w:rsidRPr="00796216">
        <w:rPr>
          <w:rFonts w:ascii="Arial" w:hAnsi="Arial" w:cs="Arial"/>
        </w:rPr>
        <w:t xml:space="preserve"> within the classroom in order to aid pupils in their </w:t>
      </w:r>
      <w:r w:rsidR="005058B5" w:rsidRPr="00796216">
        <w:rPr>
          <w:rFonts w:ascii="Arial" w:hAnsi="Arial" w:cs="Arial"/>
        </w:rPr>
        <w:t>personal and educational development</w:t>
      </w:r>
      <w:r w:rsidR="005445CD" w:rsidRPr="00796216">
        <w:rPr>
          <w:rFonts w:ascii="Arial" w:hAnsi="Arial" w:cs="Arial"/>
        </w:rPr>
        <w:t>, and by extension, the use of P4C does hav</w:t>
      </w:r>
      <w:r w:rsidR="005058B5" w:rsidRPr="00796216">
        <w:rPr>
          <w:rFonts w:ascii="Arial" w:hAnsi="Arial" w:cs="Arial"/>
        </w:rPr>
        <w:t>e the potential to improve boys’ attainment and engagement in English</w:t>
      </w:r>
      <w:r w:rsidR="005445CD" w:rsidRPr="00796216">
        <w:rPr>
          <w:rFonts w:ascii="Arial" w:hAnsi="Arial" w:cs="Arial"/>
        </w:rPr>
        <w:t>.</w:t>
      </w:r>
    </w:p>
    <w:p w:rsidR="005058B5" w:rsidRPr="00796216" w:rsidRDefault="005058B5" w:rsidP="006E19B6">
      <w:pPr>
        <w:spacing w:line="480" w:lineRule="auto"/>
        <w:ind w:firstLine="720"/>
        <w:rPr>
          <w:rFonts w:ascii="Arial" w:hAnsi="Arial" w:cs="Arial"/>
        </w:rPr>
      </w:pPr>
    </w:p>
    <w:p w:rsidR="009F086D" w:rsidRPr="00796216" w:rsidRDefault="009F086D" w:rsidP="006E19B6">
      <w:pPr>
        <w:spacing w:line="480" w:lineRule="auto"/>
        <w:ind w:firstLine="720"/>
        <w:rPr>
          <w:rFonts w:ascii="Arial" w:hAnsi="Arial" w:cs="Arial"/>
        </w:rPr>
      </w:pPr>
    </w:p>
    <w:p w:rsidR="009F086D" w:rsidRPr="00796216" w:rsidRDefault="009F086D" w:rsidP="006E19B6">
      <w:pPr>
        <w:spacing w:line="480" w:lineRule="auto"/>
        <w:ind w:firstLine="720"/>
        <w:rPr>
          <w:rFonts w:ascii="Arial" w:hAnsi="Arial" w:cs="Arial"/>
        </w:rPr>
      </w:pPr>
    </w:p>
    <w:p w:rsidR="008C7855" w:rsidRPr="00796216" w:rsidRDefault="005058B5" w:rsidP="005058B5">
      <w:pPr>
        <w:spacing w:line="480" w:lineRule="auto"/>
        <w:rPr>
          <w:rFonts w:ascii="Arial" w:hAnsi="Arial" w:cs="Arial"/>
          <w:b/>
          <w:u w:val="single"/>
        </w:rPr>
      </w:pPr>
      <w:r w:rsidRPr="00796216">
        <w:rPr>
          <w:rFonts w:ascii="Arial" w:hAnsi="Arial" w:cs="Arial"/>
          <w:b/>
          <w:u w:val="single"/>
        </w:rPr>
        <w:lastRenderedPageBreak/>
        <w:t>School Policy and Practice</w:t>
      </w:r>
      <w:r w:rsidR="005445CD" w:rsidRPr="00796216">
        <w:rPr>
          <w:rFonts w:ascii="Arial" w:hAnsi="Arial" w:cs="Arial"/>
          <w:b/>
          <w:u w:val="single"/>
        </w:rPr>
        <w:t xml:space="preserve"> </w:t>
      </w:r>
    </w:p>
    <w:p w:rsidR="003A2B7C" w:rsidRPr="00796216" w:rsidRDefault="005A1AA4" w:rsidP="00AE6537">
      <w:pPr>
        <w:spacing w:line="480" w:lineRule="auto"/>
        <w:rPr>
          <w:rFonts w:ascii="Arial" w:hAnsi="Arial" w:cs="Arial"/>
        </w:rPr>
      </w:pPr>
      <w:r w:rsidRPr="00796216">
        <w:rPr>
          <w:rFonts w:ascii="Arial" w:hAnsi="Arial" w:cs="Arial"/>
        </w:rPr>
        <w:tab/>
        <w:t>School X have recognised the ‘persistent vein of underachievement in boys’ (</w:t>
      </w:r>
      <w:r w:rsidR="009F086D" w:rsidRPr="00796216">
        <w:rPr>
          <w:rFonts w:ascii="Arial" w:hAnsi="Arial" w:cs="Arial"/>
        </w:rPr>
        <w:t>Departmental Improvement Plan, 2015: 23</w:t>
      </w:r>
      <w:r w:rsidRPr="00796216">
        <w:rPr>
          <w:rFonts w:ascii="Arial" w:hAnsi="Arial" w:cs="Arial"/>
        </w:rPr>
        <w:t xml:space="preserve">) within English and their Departmental Improvement Plan has been constructed to reflect this and the steps that they are taking to counteract this issue. Firstly, </w:t>
      </w:r>
      <w:r w:rsidR="006E3FB1" w:rsidRPr="00796216">
        <w:rPr>
          <w:rFonts w:ascii="Arial" w:hAnsi="Arial" w:cs="Arial"/>
        </w:rPr>
        <w:t xml:space="preserve">the improvement plan outlines the importance of providing clear objectives with well-chosen methodologies and materials in order for boys to be able to see a clear reason for their work. This is method is parallel to the theory that ‘boys do well when there is a clear structure and identifiable goals, a sense of order and discipline, and a view of the subject matter as relevant to their needs’ (Arnold, 1997: 13). Boys will engage more with the lesson if they can understand the </w:t>
      </w:r>
      <w:r w:rsidR="00C95CDC" w:rsidRPr="00796216">
        <w:rPr>
          <w:rFonts w:ascii="Arial" w:hAnsi="Arial" w:cs="Arial"/>
        </w:rPr>
        <w:t>applicable</w:t>
      </w:r>
      <w:r w:rsidR="006E3FB1" w:rsidRPr="00796216">
        <w:rPr>
          <w:rFonts w:ascii="Arial" w:hAnsi="Arial" w:cs="Arial"/>
        </w:rPr>
        <w:t xml:space="preserve"> purpose of the task </w:t>
      </w:r>
      <w:r w:rsidR="00C95CDC" w:rsidRPr="00796216">
        <w:rPr>
          <w:rFonts w:ascii="Arial" w:hAnsi="Arial" w:cs="Arial"/>
        </w:rPr>
        <w:t xml:space="preserve">to their development. In practise, I have seen this being used in the form of a clear learning objective being outlined each lesson and examples of the teacher questioning the students as to why this is necessary for them to learn this skill, thus allowing the students to link the work to their own relevance and making it more meaningful and effective. Another strategy that the school have put in place is </w:t>
      </w:r>
      <w:proofErr w:type="gramStart"/>
      <w:r w:rsidR="00C95CDC" w:rsidRPr="00796216">
        <w:rPr>
          <w:rFonts w:ascii="Arial" w:hAnsi="Arial" w:cs="Arial"/>
        </w:rPr>
        <w:t>make</w:t>
      </w:r>
      <w:proofErr w:type="gramEnd"/>
      <w:r w:rsidR="00C95CDC" w:rsidRPr="00796216">
        <w:rPr>
          <w:rFonts w:ascii="Arial" w:hAnsi="Arial" w:cs="Arial"/>
        </w:rPr>
        <w:t xml:space="preserve"> ‘a real attempt… to convince boys of the value of what they are doing in English.’ </w:t>
      </w:r>
      <w:r w:rsidR="00AE6537" w:rsidRPr="00796216">
        <w:rPr>
          <w:rFonts w:ascii="Arial" w:hAnsi="Arial" w:cs="Arial"/>
        </w:rPr>
        <w:t>This reiterates to boys, and all students for that matter, that the skills taught in English are ‘essential to being able to participate successfully and confidently in the modern world’ (Donaldson, 2015: 39), and therefore m</w:t>
      </w:r>
      <w:r w:rsidR="003A2B7C" w:rsidRPr="00796216">
        <w:rPr>
          <w:rFonts w:ascii="Arial" w:hAnsi="Arial" w:cs="Arial"/>
        </w:rPr>
        <w:t>odifies their view on English as being merely</w:t>
      </w:r>
      <w:r w:rsidR="00AE6537" w:rsidRPr="00796216">
        <w:rPr>
          <w:rFonts w:ascii="Arial" w:hAnsi="Arial" w:cs="Arial"/>
        </w:rPr>
        <w:t xml:space="preserve"> a ‘gendered subject’ </w:t>
      </w:r>
      <w:r w:rsidR="003A2B7C" w:rsidRPr="00796216">
        <w:rPr>
          <w:rFonts w:ascii="Arial" w:hAnsi="Arial" w:cs="Arial"/>
        </w:rPr>
        <w:t xml:space="preserve">to a subject with the ability to create ‘ambitious, capable learners… who have a body of </w:t>
      </w:r>
      <w:r w:rsidR="003A2B7C" w:rsidRPr="00796216">
        <w:rPr>
          <w:rFonts w:ascii="Arial" w:hAnsi="Arial" w:cs="Arial"/>
          <w:color w:val="000000"/>
        </w:rPr>
        <w:t xml:space="preserve">knowledge and have the skills to connect and apply that knowledge in different contexts’ (Donaldson, 2015: 29). </w:t>
      </w:r>
    </w:p>
    <w:p w:rsidR="006E3FB1" w:rsidRPr="00796216" w:rsidRDefault="00C95CDC" w:rsidP="00D65962">
      <w:pPr>
        <w:spacing w:line="480" w:lineRule="auto"/>
        <w:rPr>
          <w:rFonts w:ascii="Arial" w:hAnsi="Arial" w:cs="Arial"/>
        </w:rPr>
      </w:pPr>
      <w:r w:rsidRPr="00796216">
        <w:rPr>
          <w:rFonts w:ascii="Arial" w:hAnsi="Arial" w:cs="Arial"/>
        </w:rPr>
        <w:tab/>
        <w:t>Secondly, and most notably, School X have recognised the importance of ‘greater emphasis… placed on speaking and listening activities’ in order to improve boys’</w:t>
      </w:r>
      <w:r w:rsidR="00E732D4" w:rsidRPr="00796216">
        <w:rPr>
          <w:rFonts w:ascii="Arial" w:hAnsi="Arial" w:cs="Arial"/>
        </w:rPr>
        <w:t xml:space="preserve"> learning, and claim that in carrying out these tasks that there is ‘little difference in performance between boys and girls in </w:t>
      </w:r>
      <w:proofErr w:type="spellStart"/>
      <w:r w:rsidR="00E732D4" w:rsidRPr="00796216">
        <w:rPr>
          <w:rFonts w:ascii="Arial" w:hAnsi="Arial" w:cs="Arial"/>
        </w:rPr>
        <w:t>oracy</w:t>
      </w:r>
      <w:proofErr w:type="spellEnd"/>
      <w:r w:rsidR="00E732D4" w:rsidRPr="00796216">
        <w:rPr>
          <w:rFonts w:ascii="Arial" w:hAnsi="Arial" w:cs="Arial"/>
        </w:rPr>
        <w:t xml:space="preserve">.’ This directly links to the subject of this investigation, and supports the claim that </w:t>
      </w:r>
      <w:r w:rsidR="00C56134" w:rsidRPr="00796216">
        <w:rPr>
          <w:rFonts w:ascii="Arial" w:hAnsi="Arial" w:cs="Arial"/>
        </w:rPr>
        <w:t>the ‘use of speaking and listening and reading to support writing’ (Ofsted, 2003: 15) is a positive intervention to undertake in order to</w:t>
      </w:r>
      <w:r w:rsidR="004C7080" w:rsidRPr="00796216">
        <w:rPr>
          <w:rFonts w:ascii="Arial" w:hAnsi="Arial" w:cs="Arial"/>
        </w:rPr>
        <w:t xml:space="preserve"> aid boy in their </w:t>
      </w:r>
      <w:r w:rsidR="004C7080" w:rsidRPr="00796216">
        <w:rPr>
          <w:rFonts w:ascii="Arial" w:hAnsi="Arial" w:cs="Arial"/>
        </w:rPr>
        <w:lastRenderedPageBreak/>
        <w:t xml:space="preserve">examinations. However, in my experience working and observing School X, I had not witnessed any particular emphasis on </w:t>
      </w:r>
      <w:proofErr w:type="spellStart"/>
      <w:r w:rsidR="004C7080" w:rsidRPr="00796216">
        <w:rPr>
          <w:rFonts w:ascii="Arial" w:hAnsi="Arial" w:cs="Arial"/>
        </w:rPr>
        <w:t>oracy</w:t>
      </w:r>
      <w:proofErr w:type="spellEnd"/>
      <w:r w:rsidR="004C7080" w:rsidRPr="00796216">
        <w:rPr>
          <w:rFonts w:ascii="Arial" w:hAnsi="Arial" w:cs="Arial"/>
        </w:rPr>
        <w:t xml:space="preserve"> outside of the occasional group work and class discussion, while on the other hand students undertook writing tasks bi-weekly. This could be due to the pressure of training</w:t>
      </w:r>
      <w:r w:rsidR="00BA3A98" w:rsidRPr="00796216">
        <w:rPr>
          <w:rFonts w:ascii="Arial" w:hAnsi="Arial" w:cs="Arial"/>
        </w:rPr>
        <w:t xml:space="preserve"> students to succeed in writing and a ‘concentration on pencil and paper work [leaving] no time for active learning’ (Palmer, 2003: 70).</w:t>
      </w:r>
      <w:r w:rsidR="003241F6" w:rsidRPr="00796216">
        <w:rPr>
          <w:rFonts w:ascii="Arial" w:hAnsi="Arial" w:cs="Arial"/>
        </w:rPr>
        <w:t xml:space="preserve"> Although the school claim to not have a large disparity between boys and girl</w:t>
      </w:r>
      <w:r w:rsidR="00C02674" w:rsidRPr="00796216">
        <w:rPr>
          <w:rFonts w:ascii="Arial" w:hAnsi="Arial" w:cs="Arial"/>
        </w:rPr>
        <w:t xml:space="preserve">s when it comes to </w:t>
      </w:r>
      <w:proofErr w:type="spellStart"/>
      <w:r w:rsidR="00C02674" w:rsidRPr="00796216">
        <w:rPr>
          <w:rFonts w:ascii="Arial" w:hAnsi="Arial" w:cs="Arial"/>
        </w:rPr>
        <w:t>oracy</w:t>
      </w:r>
      <w:proofErr w:type="spellEnd"/>
      <w:r w:rsidR="00C02674" w:rsidRPr="00796216">
        <w:rPr>
          <w:rFonts w:ascii="Arial" w:hAnsi="Arial" w:cs="Arial"/>
        </w:rPr>
        <w:t xml:space="preserve"> levels, </w:t>
      </w:r>
      <w:r w:rsidR="00D65962" w:rsidRPr="00796216">
        <w:rPr>
          <w:rFonts w:ascii="Arial" w:hAnsi="Arial" w:cs="Arial"/>
        </w:rPr>
        <w:t xml:space="preserve">due to the fact that boys are </w:t>
      </w:r>
      <w:proofErr w:type="gramStart"/>
      <w:r w:rsidR="00D65962" w:rsidRPr="00796216">
        <w:rPr>
          <w:rFonts w:ascii="Arial" w:hAnsi="Arial" w:cs="Arial"/>
        </w:rPr>
        <w:t>more  competent</w:t>
      </w:r>
      <w:proofErr w:type="gramEnd"/>
      <w:r w:rsidR="00D65962" w:rsidRPr="00796216">
        <w:rPr>
          <w:rFonts w:ascii="Arial" w:hAnsi="Arial" w:cs="Arial"/>
        </w:rPr>
        <w:t xml:space="preserve"> and confident in speaking (Luke: 1994, 211-230). T</w:t>
      </w:r>
      <w:r w:rsidR="00C02674" w:rsidRPr="00796216">
        <w:rPr>
          <w:rFonts w:ascii="Arial" w:hAnsi="Arial" w:cs="Arial"/>
        </w:rPr>
        <w:t xml:space="preserve">hey could benefit </w:t>
      </w:r>
      <w:r w:rsidR="00D65962" w:rsidRPr="00796216">
        <w:rPr>
          <w:rFonts w:ascii="Arial" w:hAnsi="Arial" w:cs="Arial"/>
        </w:rPr>
        <w:t>by</w:t>
      </w:r>
      <w:r w:rsidR="00C02674" w:rsidRPr="00796216">
        <w:rPr>
          <w:rFonts w:ascii="Arial" w:hAnsi="Arial" w:cs="Arial"/>
        </w:rPr>
        <w:t xml:space="preserve"> using speaking tasks as well as implementing the use of P4C in order to harness and direct the boys</w:t>
      </w:r>
      <w:r w:rsidR="00D65962" w:rsidRPr="00796216">
        <w:rPr>
          <w:rFonts w:ascii="Arial" w:hAnsi="Arial" w:cs="Arial"/>
        </w:rPr>
        <w:t xml:space="preserve">’ natural skills. </w:t>
      </w:r>
    </w:p>
    <w:p w:rsidR="00D65962" w:rsidRPr="00796216" w:rsidRDefault="00D65962" w:rsidP="00D65962">
      <w:pPr>
        <w:spacing w:line="480" w:lineRule="auto"/>
        <w:rPr>
          <w:rFonts w:ascii="Arial" w:hAnsi="Arial" w:cs="Arial"/>
        </w:rPr>
      </w:pPr>
    </w:p>
    <w:p w:rsidR="005058B5" w:rsidRPr="00796216" w:rsidRDefault="005058B5" w:rsidP="000D5CB2">
      <w:pPr>
        <w:tabs>
          <w:tab w:val="left" w:pos="6780"/>
        </w:tabs>
        <w:spacing w:line="480" w:lineRule="auto"/>
        <w:rPr>
          <w:rFonts w:ascii="Arial" w:hAnsi="Arial" w:cs="Arial"/>
          <w:b/>
          <w:u w:val="single"/>
        </w:rPr>
      </w:pPr>
      <w:r w:rsidRPr="00796216">
        <w:rPr>
          <w:rFonts w:ascii="Arial" w:hAnsi="Arial" w:cs="Arial"/>
          <w:b/>
          <w:u w:val="single"/>
        </w:rPr>
        <w:t>Methodology and Ethics</w:t>
      </w:r>
    </w:p>
    <w:p w:rsidR="00E56B01" w:rsidRPr="00796216" w:rsidRDefault="005058B5" w:rsidP="00E56B01">
      <w:pPr>
        <w:spacing w:line="480" w:lineRule="auto"/>
        <w:rPr>
          <w:rFonts w:ascii="Arial" w:hAnsi="Arial" w:cs="Arial"/>
        </w:rPr>
      </w:pPr>
      <w:r w:rsidRPr="00796216">
        <w:rPr>
          <w:rFonts w:ascii="Arial" w:hAnsi="Arial" w:cs="Arial"/>
        </w:rPr>
        <w:tab/>
        <w:t xml:space="preserve">The main priority in the undertaking of my research was the importance of adhering to the ethical guidelines of educational research designed by British Educational Research Association (BERA, 2011), and the necessity of informed consent from my students and their parents, as well as the promise of anonymity. </w:t>
      </w:r>
      <w:r w:rsidR="00D463B4" w:rsidRPr="00796216">
        <w:rPr>
          <w:rFonts w:ascii="Arial" w:hAnsi="Arial" w:cs="Arial"/>
        </w:rPr>
        <w:t>Although</w:t>
      </w:r>
      <w:r w:rsidR="00F16F8B" w:rsidRPr="00796216">
        <w:rPr>
          <w:rFonts w:ascii="Arial" w:hAnsi="Arial" w:cs="Arial"/>
        </w:rPr>
        <w:t xml:space="preserve"> there have been some comments against the idea of informed consent, with the argument that is has the potential to ‘</w:t>
      </w:r>
      <w:r w:rsidR="00F16F8B" w:rsidRPr="00796216">
        <w:rPr>
          <w:rFonts w:ascii="Arial" w:hAnsi="Arial" w:cs="Arial"/>
          <w:shd w:val="clear" w:color="auto" w:fill="FAF8F6"/>
        </w:rPr>
        <w:t xml:space="preserve"> actually increase[s] confusion, and it makes people not want to participate in trials’ (</w:t>
      </w:r>
      <w:proofErr w:type="spellStart"/>
      <w:r w:rsidR="00F16F8B" w:rsidRPr="00796216">
        <w:rPr>
          <w:rFonts w:ascii="Arial" w:hAnsi="Arial" w:cs="Arial"/>
          <w:shd w:val="clear" w:color="auto" w:fill="FAF8F6"/>
        </w:rPr>
        <w:t>Sugarman</w:t>
      </w:r>
      <w:proofErr w:type="spellEnd"/>
      <w:r w:rsidR="00F16F8B" w:rsidRPr="00796216">
        <w:rPr>
          <w:rFonts w:ascii="Arial" w:hAnsi="Arial" w:cs="Arial"/>
          <w:shd w:val="clear" w:color="auto" w:fill="FAF8F6"/>
        </w:rPr>
        <w:t>, 2015: 17), as well as the case that informing the subjects that they are a part of a study could be likely to influence their decisions and possible impede the validity of the findings (</w:t>
      </w:r>
      <w:proofErr w:type="spellStart"/>
      <w:r w:rsidR="00F16F8B" w:rsidRPr="00796216">
        <w:rPr>
          <w:rFonts w:ascii="Arial" w:hAnsi="Arial" w:cs="Arial"/>
          <w:shd w:val="clear" w:color="auto" w:fill="FAF8F6"/>
        </w:rPr>
        <w:t>Diener</w:t>
      </w:r>
      <w:proofErr w:type="spellEnd"/>
      <w:r w:rsidR="00F16F8B" w:rsidRPr="00796216">
        <w:rPr>
          <w:rFonts w:ascii="Arial" w:hAnsi="Arial" w:cs="Arial"/>
          <w:shd w:val="clear" w:color="auto" w:fill="FAF8F6"/>
        </w:rPr>
        <w:t xml:space="preserve"> and Crandall, 1978: 54), i</w:t>
      </w:r>
      <w:r w:rsidR="00D463B4" w:rsidRPr="00796216">
        <w:rPr>
          <w:rFonts w:ascii="Arial" w:hAnsi="Arial" w:cs="Arial"/>
        </w:rPr>
        <w:t xml:space="preserve">t has been unanimously agreed amongst critics that informed consent is essential in the implementation and the publication of research projects (Cohen, 2013, </w:t>
      </w:r>
      <w:proofErr w:type="spellStart"/>
      <w:r w:rsidR="00D463B4" w:rsidRPr="00796216">
        <w:rPr>
          <w:rFonts w:ascii="Arial" w:hAnsi="Arial" w:cs="Arial"/>
        </w:rPr>
        <w:t>Diener</w:t>
      </w:r>
      <w:proofErr w:type="spellEnd"/>
      <w:r w:rsidR="00D463B4" w:rsidRPr="00796216">
        <w:rPr>
          <w:rFonts w:ascii="Arial" w:hAnsi="Arial" w:cs="Arial"/>
        </w:rPr>
        <w:t xml:space="preserve"> and Crandall, 1978</w:t>
      </w:r>
      <w:r w:rsidR="00F16F8B" w:rsidRPr="00796216">
        <w:rPr>
          <w:rFonts w:ascii="Arial" w:hAnsi="Arial" w:cs="Arial"/>
        </w:rPr>
        <w:t>). In order to adhere to these guidelines</w:t>
      </w:r>
      <w:r w:rsidR="00E56B01" w:rsidRPr="00796216">
        <w:rPr>
          <w:rFonts w:ascii="Arial" w:hAnsi="Arial" w:cs="Arial"/>
        </w:rPr>
        <w:t>, and ensuring that I abide by the important understanding that research must be ‘conducted and understood through an ethical lens, which sees research participants as worthy of respect and protection’ (</w:t>
      </w:r>
      <w:proofErr w:type="spellStart"/>
      <w:r w:rsidR="00E56B01" w:rsidRPr="00796216">
        <w:rPr>
          <w:rFonts w:ascii="Arial" w:hAnsi="Arial" w:cs="Arial"/>
        </w:rPr>
        <w:t>VanderStoep</w:t>
      </w:r>
      <w:proofErr w:type="spellEnd"/>
      <w:r w:rsidR="00E56B01" w:rsidRPr="00796216">
        <w:rPr>
          <w:rFonts w:ascii="Arial" w:hAnsi="Arial" w:cs="Arial"/>
        </w:rPr>
        <w:t xml:space="preserve"> and Johnston, 2009: 23)</w:t>
      </w:r>
      <w:r w:rsidR="00F16F8B" w:rsidRPr="00796216">
        <w:rPr>
          <w:rFonts w:ascii="Arial" w:hAnsi="Arial" w:cs="Arial"/>
        </w:rPr>
        <w:t>, I informed my class of the procedure I was going to underta</w:t>
      </w:r>
      <w:r w:rsidR="00E56B01" w:rsidRPr="00796216">
        <w:rPr>
          <w:rFonts w:ascii="Arial" w:hAnsi="Arial" w:cs="Arial"/>
        </w:rPr>
        <w:t>ke with them;</w:t>
      </w:r>
      <w:r w:rsidR="00A43721" w:rsidRPr="00796216">
        <w:rPr>
          <w:rFonts w:ascii="Arial" w:hAnsi="Arial" w:cs="Arial"/>
        </w:rPr>
        <w:t xml:space="preserve"> why I w</w:t>
      </w:r>
      <w:r w:rsidR="00E56B01" w:rsidRPr="00796216">
        <w:rPr>
          <w:rFonts w:ascii="Arial" w:hAnsi="Arial" w:cs="Arial"/>
        </w:rPr>
        <w:t xml:space="preserve">as implementing this procedure; </w:t>
      </w:r>
      <w:r w:rsidR="00A43721" w:rsidRPr="00796216">
        <w:rPr>
          <w:rFonts w:ascii="Arial" w:hAnsi="Arial" w:cs="Arial"/>
        </w:rPr>
        <w:t xml:space="preserve">their </w:t>
      </w:r>
      <w:r w:rsidR="00A43721" w:rsidRPr="00796216">
        <w:rPr>
          <w:rFonts w:ascii="Arial" w:hAnsi="Arial" w:cs="Arial"/>
        </w:rPr>
        <w:lastRenderedPageBreak/>
        <w:t>guarantee of anonymity</w:t>
      </w:r>
      <w:r w:rsidR="00E56B01" w:rsidRPr="00796216">
        <w:rPr>
          <w:rFonts w:ascii="Arial" w:hAnsi="Arial" w:cs="Arial"/>
        </w:rPr>
        <w:t>;</w:t>
      </w:r>
      <w:r w:rsidR="00A43721" w:rsidRPr="00796216">
        <w:rPr>
          <w:rFonts w:ascii="Arial" w:hAnsi="Arial" w:cs="Arial"/>
        </w:rPr>
        <w:t xml:space="preserve"> and the data process involved. C</w:t>
      </w:r>
      <w:r w:rsidR="00F16F8B" w:rsidRPr="00796216">
        <w:rPr>
          <w:rFonts w:ascii="Arial" w:hAnsi="Arial" w:cs="Arial"/>
        </w:rPr>
        <w:t>onsent forms</w:t>
      </w:r>
      <w:r w:rsidR="00A43721" w:rsidRPr="00796216">
        <w:rPr>
          <w:rFonts w:ascii="Arial" w:hAnsi="Arial" w:cs="Arial"/>
        </w:rPr>
        <w:t xml:space="preserve"> were</w:t>
      </w:r>
      <w:r w:rsidR="00F16F8B" w:rsidRPr="00796216">
        <w:rPr>
          <w:rFonts w:ascii="Arial" w:hAnsi="Arial" w:cs="Arial"/>
        </w:rPr>
        <w:t xml:space="preserve"> </w:t>
      </w:r>
      <w:r w:rsidR="00A43721" w:rsidRPr="00796216">
        <w:rPr>
          <w:rFonts w:ascii="Arial" w:hAnsi="Arial" w:cs="Arial"/>
        </w:rPr>
        <w:t xml:space="preserve">also sent out to parents and students were given the opportunity to ask questions and process the information before undertaking the research, in ensuring that they completely understood the process beforehand. </w:t>
      </w:r>
      <w:r w:rsidR="00F16F8B" w:rsidRPr="00796216">
        <w:rPr>
          <w:rFonts w:ascii="Arial" w:hAnsi="Arial" w:cs="Arial"/>
        </w:rPr>
        <w:t xml:space="preserve">In my discussion with the class I </w:t>
      </w:r>
      <w:r w:rsidR="00A43721" w:rsidRPr="00796216">
        <w:rPr>
          <w:rFonts w:ascii="Arial" w:hAnsi="Arial" w:cs="Arial"/>
        </w:rPr>
        <w:t xml:space="preserve">highlighted their right to </w:t>
      </w:r>
      <w:r w:rsidR="00F82151" w:rsidRPr="00796216">
        <w:rPr>
          <w:rFonts w:ascii="Arial" w:hAnsi="Arial" w:cs="Arial"/>
        </w:rPr>
        <w:t xml:space="preserve">anonymity </w:t>
      </w:r>
      <w:r w:rsidR="00212E96" w:rsidRPr="00796216">
        <w:rPr>
          <w:rFonts w:ascii="Arial" w:hAnsi="Arial" w:cs="Arial"/>
        </w:rPr>
        <w:t>as well as</w:t>
      </w:r>
      <w:r w:rsidR="00F82151" w:rsidRPr="00796216">
        <w:rPr>
          <w:rFonts w:ascii="Arial" w:hAnsi="Arial" w:cs="Arial"/>
        </w:rPr>
        <w:t xml:space="preserve"> their right to withdraw from the research project at any point, or indeed the fact that they were able to disagree to taking part in the first place. This emphasised that this would not in any way affect their attainment in English, thus ensuring that no student felt ‘coerced or pressurised’ and that no student felt powerless in their </w:t>
      </w:r>
      <w:r w:rsidR="00AA34B0" w:rsidRPr="00796216">
        <w:rPr>
          <w:rFonts w:ascii="Arial" w:hAnsi="Arial" w:cs="Arial"/>
        </w:rPr>
        <w:t xml:space="preserve">contribution (Cohen, 2013: 80). By extension this </w:t>
      </w:r>
      <w:r w:rsidR="00E56B01" w:rsidRPr="00796216">
        <w:rPr>
          <w:rFonts w:ascii="Arial" w:hAnsi="Arial" w:cs="Arial"/>
        </w:rPr>
        <w:t xml:space="preserve">discussion with students complied with </w:t>
      </w:r>
      <w:r w:rsidR="00AA34B0" w:rsidRPr="00796216">
        <w:rPr>
          <w:rFonts w:ascii="Arial" w:hAnsi="Arial" w:cs="Arial"/>
        </w:rPr>
        <w:t>the research guidelines of the Belmont Report (1979), which highlights the importance of recognising participants as ‘autonomous agents, and those who have diminished autonomy (for example, the young, the disabled) must be granted protection.’</w:t>
      </w:r>
    </w:p>
    <w:p w:rsidR="00CC3E75" w:rsidRPr="00796216" w:rsidRDefault="00E56B01" w:rsidP="00B125CA">
      <w:pPr>
        <w:spacing w:line="480" w:lineRule="auto"/>
        <w:rPr>
          <w:rFonts w:ascii="Arial" w:hAnsi="Arial" w:cs="Arial"/>
        </w:rPr>
      </w:pPr>
      <w:r w:rsidRPr="00796216">
        <w:rPr>
          <w:rFonts w:ascii="Arial" w:hAnsi="Arial" w:cs="Arial"/>
        </w:rPr>
        <w:tab/>
        <w:t xml:space="preserve">In conducting my research, </w:t>
      </w:r>
      <w:r w:rsidR="00654964" w:rsidRPr="00796216">
        <w:rPr>
          <w:rFonts w:ascii="Arial" w:hAnsi="Arial" w:cs="Arial"/>
        </w:rPr>
        <w:t xml:space="preserve">I chose to collect my data quantitatively </w:t>
      </w:r>
      <w:r w:rsidR="00CC3E75" w:rsidRPr="00796216">
        <w:rPr>
          <w:rFonts w:ascii="Arial" w:hAnsi="Arial" w:cs="Arial"/>
        </w:rPr>
        <w:t xml:space="preserve">in the form of previously assessed </w:t>
      </w:r>
      <w:r w:rsidR="00654964" w:rsidRPr="00796216">
        <w:rPr>
          <w:rFonts w:ascii="Arial" w:hAnsi="Arial" w:cs="Arial"/>
        </w:rPr>
        <w:t>in order</w:t>
      </w:r>
      <w:r w:rsidR="00CC3E75" w:rsidRPr="00796216">
        <w:rPr>
          <w:rFonts w:ascii="Arial" w:hAnsi="Arial" w:cs="Arial"/>
        </w:rPr>
        <w:t xml:space="preserve"> to obtain my baseline data, </w:t>
      </w:r>
      <w:r w:rsidR="00654964" w:rsidRPr="00796216">
        <w:rPr>
          <w:rFonts w:ascii="Arial" w:hAnsi="Arial" w:cs="Arial"/>
        </w:rPr>
        <w:t>focus</w:t>
      </w:r>
      <w:r w:rsidR="00CC3E75" w:rsidRPr="00796216">
        <w:rPr>
          <w:rFonts w:ascii="Arial" w:hAnsi="Arial" w:cs="Arial"/>
        </w:rPr>
        <w:t>ing</w:t>
      </w:r>
      <w:r w:rsidR="00654964" w:rsidRPr="00796216">
        <w:rPr>
          <w:rFonts w:ascii="Arial" w:hAnsi="Arial" w:cs="Arial"/>
        </w:rPr>
        <w:t xml:space="preserve"> on boys’ writing levels as a whole and whether P4C is an effective tool to improve them, thus working with the theory that ‘the findings from the sample under study will more accurately reflect the overall population from which the sample was drawn’ (</w:t>
      </w:r>
      <w:proofErr w:type="spellStart"/>
      <w:r w:rsidR="00654964" w:rsidRPr="00796216">
        <w:rPr>
          <w:rFonts w:ascii="Arial" w:hAnsi="Arial" w:cs="Arial"/>
        </w:rPr>
        <w:t>VanderStoep</w:t>
      </w:r>
      <w:proofErr w:type="spellEnd"/>
      <w:r w:rsidR="00654964" w:rsidRPr="00796216">
        <w:rPr>
          <w:rFonts w:ascii="Arial" w:hAnsi="Arial" w:cs="Arial"/>
        </w:rPr>
        <w:t xml:space="preserve"> and Johnston, 2009: 7).</w:t>
      </w:r>
      <w:r w:rsidR="00CC3E75" w:rsidRPr="00796216">
        <w:rPr>
          <w:rFonts w:ascii="Arial" w:hAnsi="Arial" w:cs="Arial"/>
        </w:rPr>
        <w:t xml:space="preserve"> I also took qualitative data into account in the form of my observation notes as well as my own reflection notes from the lessons.</w:t>
      </w:r>
      <w:r w:rsidR="00654964" w:rsidRPr="00796216">
        <w:rPr>
          <w:rFonts w:ascii="Arial" w:hAnsi="Arial" w:cs="Arial"/>
        </w:rPr>
        <w:t xml:space="preserve"> </w:t>
      </w:r>
    </w:p>
    <w:p w:rsidR="00C75CAA" w:rsidRPr="00796216" w:rsidRDefault="00CC3E75" w:rsidP="00C75CAA">
      <w:pPr>
        <w:spacing w:line="480" w:lineRule="auto"/>
        <w:rPr>
          <w:rFonts w:ascii="Arial" w:hAnsi="Arial" w:cs="Arial"/>
        </w:rPr>
      </w:pPr>
      <w:r w:rsidRPr="00796216">
        <w:rPr>
          <w:rFonts w:ascii="Arial" w:hAnsi="Arial" w:cs="Arial"/>
        </w:rPr>
        <w:tab/>
        <w:t xml:space="preserve">In </w:t>
      </w:r>
      <w:r w:rsidR="007651B6" w:rsidRPr="00796216">
        <w:rPr>
          <w:rFonts w:ascii="Arial" w:hAnsi="Arial" w:cs="Arial"/>
        </w:rPr>
        <w:t>researching and evaluating</w:t>
      </w:r>
      <w:r w:rsidRPr="00796216">
        <w:rPr>
          <w:rFonts w:ascii="Arial" w:hAnsi="Arial" w:cs="Arial"/>
        </w:rPr>
        <w:t xml:space="preserve"> what research method would best suit this form of testing, </w:t>
      </w:r>
      <w:r w:rsidR="007651B6" w:rsidRPr="00796216">
        <w:rPr>
          <w:rFonts w:ascii="Arial" w:hAnsi="Arial" w:cs="Arial"/>
        </w:rPr>
        <w:t xml:space="preserve">Cohen’s (2013: 481) theory of effective data gathering in the form of a ‘placement test’, or pre-test, followed by the intervention procedure before the summative test, proved to be the most appropriate for the form of research I was conducting. This worked well within the scheme of work I had in place for my Year 9 class, as School X often implemented cold writing tasks within their classroom format and so the students were used to this </w:t>
      </w:r>
      <w:r w:rsidR="00F11F98" w:rsidRPr="00796216">
        <w:rPr>
          <w:rFonts w:ascii="Arial" w:hAnsi="Arial" w:cs="Arial"/>
        </w:rPr>
        <w:t>arrangement</w:t>
      </w:r>
      <w:r w:rsidR="007651B6" w:rsidRPr="00796216">
        <w:rPr>
          <w:rFonts w:ascii="Arial" w:hAnsi="Arial" w:cs="Arial"/>
        </w:rPr>
        <w:t xml:space="preserve">. The students were also used to the </w:t>
      </w:r>
      <w:r w:rsidR="00B125CA" w:rsidRPr="00796216">
        <w:rPr>
          <w:rFonts w:ascii="Arial" w:hAnsi="Arial" w:cs="Arial"/>
        </w:rPr>
        <w:t>assessment method</w:t>
      </w:r>
      <w:r w:rsidR="007651B6" w:rsidRPr="00796216">
        <w:rPr>
          <w:rFonts w:ascii="Arial" w:hAnsi="Arial" w:cs="Arial"/>
        </w:rPr>
        <w:t xml:space="preserve"> of summative writing, as </w:t>
      </w:r>
      <w:r w:rsidR="00F11F98" w:rsidRPr="00796216">
        <w:rPr>
          <w:rFonts w:ascii="Arial" w:hAnsi="Arial" w:cs="Arial"/>
        </w:rPr>
        <w:t>this was also a practice used often within School X’s Scheme of Work (</w:t>
      </w:r>
      <w:proofErr w:type="spellStart"/>
      <w:r w:rsidR="00F11F98" w:rsidRPr="00796216">
        <w:rPr>
          <w:rFonts w:ascii="Arial" w:hAnsi="Arial" w:cs="Arial"/>
        </w:rPr>
        <w:t>SoW</w:t>
      </w:r>
      <w:proofErr w:type="spellEnd"/>
      <w:r w:rsidR="00F11F98" w:rsidRPr="00796216">
        <w:rPr>
          <w:rFonts w:ascii="Arial" w:hAnsi="Arial" w:cs="Arial"/>
        </w:rPr>
        <w:t xml:space="preserve">), as students </w:t>
      </w:r>
      <w:r w:rsidR="00F11F98" w:rsidRPr="00796216">
        <w:rPr>
          <w:rFonts w:ascii="Arial" w:hAnsi="Arial" w:cs="Arial"/>
        </w:rPr>
        <w:lastRenderedPageBreak/>
        <w:t xml:space="preserve">were expected to implement their knowledge learned at the end of each module or teaching block in the form or a writing or a speaking task. </w:t>
      </w:r>
      <w:r w:rsidR="00D9215C" w:rsidRPr="00796216">
        <w:rPr>
          <w:rFonts w:ascii="Arial" w:hAnsi="Arial" w:cs="Arial"/>
        </w:rPr>
        <w:t>An added positive for this method of teaching is that the students were</w:t>
      </w:r>
      <w:r w:rsidR="00B125CA" w:rsidRPr="00796216">
        <w:rPr>
          <w:rFonts w:ascii="Arial" w:hAnsi="Arial" w:cs="Arial"/>
        </w:rPr>
        <w:t xml:space="preserve"> moving </w:t>
      </w:r>
      <w:r w:rsidR="00D9215C" w:rsidRPr="00796216">
        <w:rPr>
          <w:rFonts w:ascii="Arial" w:hAnsi="Arial" w:cs="Arial"/>
        </w:rPr>
        <w:t>on to t</w:t>
      </w:r>
      <w:r w:rsidR="00B125CA" w:rsidRPr="00796216">
        <w:rPr>
          <w:rFonts w:ascii="Arial" w:hAnsi="Arial" w:cs="Arial"/>
        </w:rPr>
        <w:t xml:space="preserve">heir next module </w:t>
      </w:r>
      <w:r w:rsidR="00D9215C" w:rsidRPr="00796216">
        <w:rPr>
          <w:rFonts w:ascii="Arial" w:hAnsi="Arial" w:cs="Arial"/>
        </w:rPr>
        <w:t>and the w</w:t>
      </w:r>
      <w:r w:rsidR="00B125CA" w:rsidRPr="00796216">
        <w:rPr>
          <w:rFonts w:ascii="Arial" w:hAnsi="Arial" w:cs="Arial"/>
        </w:rPr>
        <w:t xml:space="preserve">riting assessment at the end </w:t>
      </w:r>
      <w:r w:rsidR="00D9215C" w:rsidRPr="00796216">
        <w:rPr>
          <w:rFonts w:ascii="Arial" w:hAnsi="Arial" w:cs="Arial"/>
        </w:rPr>
        <w:t>was an exposition piece. Therefore, both the pre-test and the post-test were exposition pieces, in line with Cohen’s (2013: 493) statement that both tests have the same level of difficulty, and the students were told that these tasks would aid them in practising this form of writing in preparation for their next writing assessment.</w:t>
      </w:r>
      <w:r w:rsidR="006A2137" w:rsidRPr="00796216">
        <w:rPr>
          <w:rFonts w:ascii="Arial" w:hAnsi="Arial" w:cs="Arial"/>
        </w:rPr>
        <w:t xml:space="preserve"> </w:t>
      </w:r>
      <w:r w:rsidR="00F11F98" w:rsidRPr="00796216">
        <w:rPr>
          <w:rFonts w:ascii="Arial" w:hAnsi="Arial" w:cs="Arial"/>
        </w:rPr>
        <w:t xml:space="preserve">By sticking closely to the structure of the school and their lessons, the chosen class did not feel singled out as a ‘research study’ and by extension the research findings were more likely to be </w:t>
      </w:r>
      <w:r w:rsidR="006A2137" w:rsidRPr="00796216">
        <w:rPr>
          <w:rFonts w:ascii="Arial" w:hAnsi="Arial" w:cs="Arial"/>
        </w:rPr>
        <w:t>naturally accurate</w:t>
      </w:r>
      <w:r w:rsidR="00F11F98" w:rsidRPr="00796216">
        <w:rPr>
          <w:rFonts w:ascii="Arial" w:hAnsi="Arial" w:cs="Arial"/>
        </w:rPr>
        <w:t xml:space="preserve">. </w:t>
      </w:r>
    </w:p>
    <w:p w:rsidR="00F11F98" w:rsidRPr="00796216" w:rsidRDefault="00F11F98" w:rsidP="0069016A">
      <w:pPr>
        <w:spacing w:line="480" w:lineRule="auto"/>
        <w:ind w:firstLine="720"/>
        <w:rPr>
          <w:rFonts w:ascii="Arial" w:hAnsi="Arial" w:cs="Arial"/>
        </w:rPr>
      </w:pPr>
      <w:r w:rsidRPr="00796216">
        <w:rPr>
          <w:rFonts w:ascii="Arial" w:hAnsi="Arial" w:cs="Arial"/>
        </w:rPr>
        <w:t xml:space="preserve">Morrison (2009: 168) highlights one of the issues faced within my research process when stating that ‘experimental procedures are prone to problems of timing.’ Due to the </w:t>
      </w:r>
      <w:r w:rsidR="00E152B9" w:rsidRPr="00796216">
        <w:rPr>
          <w:rFonts w:ascii="Arial" w:hAnsi="Arial" w:cs="Arial"/>
        </w:rPr>
        <w:t xml:space="preserve">size of the class, and the fact that it consisted of predominantly boys with large personalities, I decided that the best time to conduct my research was </w:t>
      </w:r>
      <w:r w:rsidR="008C507E" w:rsidRPr="00796216">
        <w:rPr>
          <w:rFonts w:ascii="Arial" w:hAnsi="Arial" w:cs="Arial"/>
        </w:rPr>
        <w:t>over a three week period, each time on a lesson on a Monday.</w:t>
      </w:r>
      <w:r w:rsidR="00DD2239" w:rsidRPr="00796216">
        <w:rPr>
          <w:rFonts w:ascii="Arial" w:hAnsi="Arial" w:cs="Arial"/>
        </w:rPr>
        <w:t xml:space="preserve"> Due to the restricted time frame I had to complete the research, one of the main limitations was the fact that the post-test would </w:t>
      </w:r>
      <w:r w:rsidR="003C1828" w:rsidRPr="00796216">
        <w:rPr>
          <w:rFonts w:ascii="Arial" w:hAnsi="Arial" w:cs="Arial"/>
        </w:rPr>
        <w:t>be too immediate, as Cohen (2000</w:t>
      </w:r>
      <w:r w:rsidR="00B125CA" w:rsidRPr="00796216">
        <w:rPr>
          <w:rFonts w:ascii="Arial" w:hAnsi="Arial" w:cs="Arial"/>
        </w:rPr>
        <w:t xml:space="preserve">: 328) highlights the fact </w:t>
      </w:r>
      <w:r w:rsidR="00DD2239" w:rsidRPr="00796216">
        <w:rPr>
          <w:rFonts w:ascii="Arial" w:hAnsi="Arial" w:cs="Arial"/>
        </w:rPr>
        <w:t xml:space="preserve">that ‘an immediate post-test could easily find an effect, but the effect is not sustained to any worthwhile degree over time.’ Therefore, in spreading out my research over a few weeks, the timing was such that the students remained engaged in the topic, </w:t>
      </w:r>
      <w:r w:rsidR="0069016A" w:rsidRPr="00796216">
        <w:rPr>
          <w:rFonts w:ascii="Arial" w:hAnsi="Arial" w:cs="Arial"/>
        </w:rPr>
        <w:t xml:space="preserve">but also allowed enough time to ensure that the knowledge was sustainable and not just due to the small time frame of learning. Another limitation that arises with the time frame is that it doesn’t allow for long term examination of the effects of the research. Although P4C is known for its long term benefits, </w:t>
      </w:r>
      <w:r w:rsidR="00BE3FDB" w:rsidRPr="00796216">
        <w:rPr>
          <w:rFonts w:ascii="Arial" w:hAnsi="Arial" w:cs="Arial"/>
        </w:rPr>
        <w:t xml:space="preserve">the research </w:t>
      </w:r>
      <w:r w:rsidR="0069016A" w:rsidRPr="00796216">
        <w:rPr>
          <w:rFonts w:ascii="Arial" w:hAnsi="Arial" w:cs="Arial"/>
        </w:rPr>
        <w:t>only offered a limited study of its use in the classroom, not allowing me to fully examine the long term benefits or limitations on boys writing over a period of time.</w:t>
      </w:r>
    </w:p>
    <w:p w:rsidR="006A2137" w:rsidRPr="00796216" w:rsidRDefault="0069016A" w:rsidP="00EF592E">
      <w:pPr>
        <w:spacing w:line="480" w:lineRule="auto"/>
        <w:ind w:firstLine="720"/>
        <w:rPr>
          <w:rFonts w:ascii="Arial" w:hAnsi="Arial" w:cs="Arial"/>
        </w:rPr>
      </w:pPr>
      <w:r w:rsidRPr="00796216">
        <w:rPr>
          <w:rFonts w:ascii="Arial" w:hAnsi="Arial" w:cs="Arial"/>
        </w:rPr>
        <w:t xml:space="preserve">Another ethical restraint of the application of the research is Cohen’s </w:t>
      </w:r>
      <w:r w:rsidR="00BE3FDB" w:rsidRPr="00796216">
        <w:rPr>
          <w:rFonts w:ascii="Arial" w:hAnsi="Arial" w:cs="Arial"/>
        </w:rPr>
        <w:t xml:space="preserve">(2013: 75) </w:t>
      </w:r>
      <w:r w:rsidRPr="00796216">
        <w:rPr>
          <w:rFonts w:ascii="Arial" w:hAnsi="Arial" w:cs="Arial"/>
        </w:rPr>
        <w:t>‘cost/benefit ratio’</w:t>
      </w:r>
      <w:r w:rsidR="00BE3FDB" w:rsidRPr="00796216">
        <w:rPr>
          <w:rFonts w:ascii="Arial" w:hAnsi="Arial" w:cs="Arial"/>
        </w:rPr>
        <w:t xml:space="preserve">, which involves the dilemma of making sure I maintain the students’ ‘rights </w:t>
      </w:r>
      <w:r w:rsidR="00BE3FDB" w:rsidRPr="00796216">
        <w:rPr>
          <w:rFonts w:ascii="Arial" w:hAnsi="Arial" w:cs="Arial"/>
        </w:rPr>
        <w:lastRenderedPageBreak/>
        <w:t xml:space="preserve">and values’ to their education, which could have been viewed as under threat due to my need to conduct this research for my own professional needs. In order to avoid this compromise, I chose to conduct the P4C sessions as an introductory exercise to the module they were starting with me as their teacher. Because of this decision, their work was not disrupted </w:t>
      </w:r>
      <w:r w:rsidR="00C1725F" w:rsidRPr="00796216">
        <w:rPr>
          <w:rFonts w:ascii="Arial" w:hAnsi="Arial" w:cs="Arial"/>
        </w:rPr>
        <w:t xml:space="preserve">as it was relevant to what they were learning. </w:t>
      </w:r>
    </w:p>
    <w:p w:rsidR="006A2137" w:rsidRPr="00796216" w:rsidRDefault="006F2F27" w:rsidP="00AC506B">
      <w:pPr>
        <w:spacing w:line="480" w:lineRule="auto"/>
        <w:rPr>
          <w:rFonts w:ascii="Arial" w:hAnsi="Arial" w:cs="Arial"/>
          <w:b/>
          <w:u w:val="single"/>
        </w:rPr>
      </w:pPr>
      <w:r w:rsidRPr="00796216">
        <w:rPr>
          <w:rFonts w:ascii="Arial" w:hAnsi="Arial" w:cs="Arial"/>
          <w:b/>
          <w:u w:val="single"/>
        </w:rPr>
        <w:t>Evaluation</w:t>
      </w:r>
    </w:p>
    <w:p w:rsidR="00F7659E" w:rsidRPr="00796216" w:rsidRDefault="006A2137" w:rsidP="006F2F27">
      <w:pPr>
        <w:spacing w:line="480" w:lineRule="auto"/>
        <w:ind w:firstLine="720"/>
        <w:rPr>
          <w:rFonts w:ascii="Arial" w:hAnsi="Arial" w:cs="Arial"/>
        </w:rPr>
      </w:pPr>
      <w:r w:rsidRPr="00796216">
        <w:rPr>
          <w:rFonts w:ascii="Arial" w:hAnsi="Arial" w:cs="Arial"/>
        </w:rPr>
        <w:t>In deciding which of my classes to execute my chosen research in, I had to analyse a multitude of factors in order to effectively select participants who were best suited for the study and would therefore aid me in accomplishing my goal (</w:t>
      </w:r>
      <w:proofErr w:type="spellStart"/>
      <w:r w:rsidRPr="00796216">
        <w:rPr>
          <w:rFonts w:ascii="Arial" w:hAnsi="Arial" w:cs="Arial"/>
        </w:rPr>
        <w:t>VanderStoep</w:t>
      </w:r>
      <w:proofErr w:type="spellEnd"/>
      <w:r w:rsidRPr="00796216">
        <w:rPr>
          <w:rFonts w:ascii="Arial" w:hAnsi="Arial" w:cs="Arial"/>
        </w:rPr>
        <w:t xml:space="preserve"> and Johnston: 2009: 26). Due to the fact that the teaching method was P4C and therefore dealt with wider topics of the world and tackling philosophical ideas, I was aware of the limitations highlighted previously by critics that younger pupils are ‘incapable of abstract reasoning and therefore unable to engage in philosophical activity’ (Kitchener, 1990). Therefore my chosen class was a Year 9 class as it was agreed by </w:t>
      </w:r>
      <w:proofErr w:type="gramStart"/>
      <w:r w:rsidRPr="00796216">
        <w:rPr>
          <w:rFonts w:ascii="Arial" w:hAnsi="Arial" w:cs="Arial"/>
        </w:rPr>
        <w:t>myself</w:t>
      </w:r>
      <w:proofErr w:type="gramEnd"/>
      <w:r w:rsidRPr="00796216">
        <w:rPr>
          <w:rFonts w:ascii="Arial" w:hAnsi="Arial" w:cs="Arial"/>
        </w:rPr>
        <w:t xml:space="preserve"> and the class teacher that they were old enough to engage and therefore flourish with the type of questioning and learning that P4C offers. Due to the nature of my research question concerning boys’ writing levels, the other defining factor in choosing this class was that the boy: girl ratio was 19: 11, with their writing levels ranging from Level 4- to Level 6. Significantly, the levels of the boys were lower than the girls, which also worked well with my research, as previous interventions found that P4C is most effective amongst lower ability students (</w:t>
      </w:r>
      <w:proofErr w:type="spellStart"/>
      <w:r w:rsidRPr="00796216">
        <w:rPr>
          <w:rFonts w:ascii="Arial" w:hAnsi="Arial" w:cs="Arial"/>
        </w:rPr>
        <w:t>Trickey</w:t>
      </w:r>
      <w:proofErr w:type="spellEnd"/>
      <w:r w:rsidRPr="00796216">
        <w:rPr>
          <w:rFonts w:ascii="Arial" w:hAnsi="Arial" w:cs="Arial"/>
        </w:rPr>
        <w:t xml:space="preserve"> &amp; Topping, 2007: 793, EEF, 2015: 3). However, the size of my chosen class could be classed as a disadvantage, as Stone (2011: 64) comments that P4C is more heavily weighted in favour of listening against speaking, which could be detrimental to the students’ learning. He states that ‘in a one hour enquiry with thirty participants, each participant can only speak on average for two minutes without facilitator interventions.’ Therefore, I chose to split the P4C sessions into two lessons to ensure that all students had a chance to ta</w:t>
      </w:r>
      <w:r w:rsidR="006F2F27" w:rsidRPr="00796216">
        <w:rPr>
          <w:rFonts w:ascii="Arial" w:hAnsi="Arial" w:cs="Arial"/>
        </w:rPr>
        <w:t xml:space="preserve">lk and contribute to the lesson, whilst also </w:t>
      </w:r>
      <w:r w:rsidR="006F2F27" w:rsidRPr="00796216">
        <w:rPr>
          <w:rFonts w:ascii="Arial" w:hAnsi="Arial" w:cs="Arial"/>
        </w:rPr>
        <w:lastRenderedPageBreak/>
        <w:t xml:space="preserve">ensuring the learning was meaningful rather than rushed for the benefit of me obtaining my research. </w:t>
      </w:r>
    </w:p>
    <w:p w:rsidR="006F2F27" w:rsidRPr="00796216" w:rsidRDefault="00575F5A" w:rsidP="00AC506B">
      <w:pPr>
        <w:spacing w:line="480" w:lineRule="auto"/>
        <w:rPr>
          <w:rFonts w:ascii="Arial" w:hAnsi="Arial" w:cs="Arial"/>
        </w:rPr>
      </w:pPr>
      <w:r w:rsidRPr="00796216">
        <w:rPr>
          <w:rFonts w:ascii="Arial" w:hAnsi="Arial" w:cs="Arial"/>
        </w:rPr>
        <w:tab/>
        <w:t xml:space="preserve">To coincide with Cohen et </w:t>
      </w:r>
      <w:proofErr w:type="spellStart"/>
      <w:r w:rsidRPr="00796216">
        <w:rPr>
          <w:rFonts w:ascii="Arial" w:hAnsi="Arial" w:cs="Arial"/>
        </w:rPr>
        <w:t>al’s</w:t>
      </w:r>
      <w:proofErr w:type="spellEnd"/>
      <w:r w:rsidRPr="00796216">
        <w:rPr>
          <w:rFonts w:ascii="Arial" w:hAnsi="Arial" w:cs="Arial"/>
        </w:rPr>
        <w:t xml:space="preserve"> (2002</w:t>
      </w:r>
      <w:r w:rsidR="006F2F27" w:rsidRPr="00796216">
        <w:rPr>
          <w:rFonts w:ascii="Arial" w:hAnsi="Arial" w:cs="Arial"/>
        </w:rPr>
        <w:t xml:space="preserve">) research methods, I began with a pre-test in the form of a writing assessment in order to assess students’ </w:t>
      </w:r>
      <w:r w:rsidR="00287B21" w:rsidRPr="00796216">
        <w:rPr>
          <w:rFonts w:ascii="Arial" w:hAnsi="Arial" w:cs="Arial"/>
        </w:rPr>
        <w:t>‘initial abilities’ (Cohen, 2013: 421)</w:t>
      </w:r>
      <w:r w:rsidR="006F2F27" w:rsidRPr="00796216">
        <w:rPr>
          <w:rFonts w:ascii="Arial" w:hAnsi="Arial" w:cs="Arial"/>
        </w:rPr>
        <w:t xml:space="preserve">, as well as to </w:t>
      </w:r>
      <w:r w:rsidR="00287B21" w:rsidRPr="00796216">
        <w:rPr>
          <w:rFonts w:ascii="Arial" w:hAnsi="Arial" w:cs="Arial"/>
        </w:rPr>
        <w:t>assess</w:t>
      </w:r>
      <w:r w:rsidR="006F2F27" w:rsidRPr="00796216">
        <w:rPr>
          <w:rFonts w:ascii="Arial" w:hAnsi="Arial" w:cs="Arial"/>
        </w:rPr>
        <w:t xml:space="preserve"> their knowledge on the chosen topic to later </w:t>
      </w:r>
      <w:r w:rsidR="00287B21" w:rsidRPr="00796216">
        <w:rPr>
          <w:rFonts w:ascii="Arial" w:hAnsi="Arial" w:cs="Arial"/>
        </w:rPr>
        <w:t>analyse</w:t>
      </w:r>
      <w:r w:rsidR="006F2F27" w:rsidRPr="00796216">
        <w:rPr>
          <w:rFonts w:ascii="Arial" w:hAnsi="Arial" w:cs="Arial"/>
        </w:rPr>
        <w:t xml:space="preserve"> how much they information th</w:t>
      </w:r>
      <w:r w:rsidR="00F90FF7" w:rsidRPr="00796216">
        <w:rPr>
          <w:rFonts w:ascii="Arial" w:hAnsi="Arial" w:cs="Arial"/>
        </w:rPr>
        <w:t>ey gained from the P4C session. As previously mentioned, I was to begin a new topic with the class, which was ‘Othello’ by William Shakespeare, and so I used the session as an introduction to the themes and topics in the play. I engaged the pupils by beginning with the discussion of racism, and linked it to issues in t</w:t>
      </w:r>
      <w:r w:rsidR="00F11A52" w:rsidRPr="00796216">
        <w:rPr>
          <w:rFonts w:ascii="Arial" w:hAnsi="Arial" w:cs="Arial"/>
        </w:rPr>
        <w:t xml:space="preserve">oday’s society, keeping in mind </w:t>
      </w:r>
      <w:r w:rsidR="00F90FF7" w:rsidRPr="00796216">
        <w:rPr>
          <w:rFonts w:ascii="Arial" w:hAnsi="Arial" w:cs="Arial"/>
        </w:rPr>
        <w:t xml:space="preserve">the theory that </w:t>
      </w:r>
      <w:r w:rsidR="00F11A52" w:rsidRPr="00796216">
        <w:rPr>
          <w:rFonts w:ascii="Arial" w:hAnsi="Arial" w:cs="Arial"/>
          <w:shd w:val="clear" w:color="auto" w:fill="FFFFFF"/>
        </w:rPr>
        <w:t>‘relevant, meaningful activities that both engage students emotionally and connect with what they already know are what help build neural connections and long-term memory storage’ (Briggs, 2014)</w:t>
      </w:r>
      <w:r w:rsidR="00F11A52" w:rsidRPr="00796216">
        <w:rPr>
          <w:rFonts w:ascii="Arial" w:hAnsi="Arial" w:cs="Arial"/>
        </w:rPr>
        <w:t xml:space="preserve">. </w:t>
      </w:r>
      <w:r w:rsidR="00F90FF7" w:rsidRPr="00796216">
        <w:rPr>
          <w:rFonts w:ascii="Arial" w:hAnsi="Arial" w:cs="Arial"/>
        </w:rPr>
        <w:t xml:space="preserve">This also tackled the problem that boys tend to disengage with the topic if they do not immediately understand it, by making the subject of discussion relevant to today’s society and prevalent in their lives, as well as something they could easily access due to the use of social media. </w:t>
      </w:r>
      <w:r w:rsidR="00287B21" w:rsidRPr="00796216">
        <w:rPr>
          <w:rFonts w:ascii="Arial" w:hAnsi="Arial" w:cs="Arial"/>
        </w:rPr>
        <w:t>Students were marked against a KS3 writing mark scheme before the implementation of the research</w:t>
      </w:r>
      <w:r w:rsidR="00B84EA8" w:rsidRPr="00796216">
        <w:rPr>
          <w:rFonts w:ascii="Arial" w:hAnsi="Arial" w:cs="Arial"/>
        </w:rPr>
        <w:t xml:space="preserve">, and were asked to write an exposition piece on the argument ‘Is racism still an issue in today’s society?’ I wanted this test to be based purely off of their existing knowledge of the subject and their competence in writing an exposition piece. Because of this, aside from a quick mind map that we completed as a class on the board in order to activate prior knowledge, the assessment was completed without any prior teaching or preparation. </w:t>
      </w:r>
      <w:proofErr w:type="spellStart"/>
      <w:r w:rsidR="00287B21" w:rsidRPr="00796216">
        <w:rPr>
          <w:rFonts w:ascii="Arial" w:hAnsi="Arial" w:cs="Arial"/>
        </w:rPr>
        <w:t>Lipman</w:t>
      </w:r>
      <w:proofErr w:type="spellEnd"/>
      <w:r w:rsidR="00287B21" w:rsidRPr="00796216">
        <w:rPr>
          <w:rFonts w:ascii="Arial" w:hAnsi="Arial" w:cs="Arial"/>
        </w:rPr>
        <w:t xml:space="preserve"> (1985: 216) makes the point that ‘there is no better way of ensuring that schools produce reasonable citizens than to introduce reasoning skills at the beginning of the child’s education</w:t>
      </w:r>
      <w:r w:rsidR="00803BD2" w:rsidRPr="00796216">
        <w:rPr>
          <w:rFonts w:ascii="Arial" w:hAnsi="Arial" w:cs="Arial"/>
        </w:rPr>
        <w:t xml:space="preserve">’, therefore the use of P4C in order to gets students to begin to discuss and explore controversial and relevant topics was effective in absorbing the pupils into the subject, and by extension creating interest in the play. </w:t>
      </w:r>
    </w:p>
    <w:p w:rsidR="00803BD2" w:rsidRPr="00796216" w:rsidRDefault="00B84EA8" w:rsidP="00AC506B">
      <w:pPr>
        <w:spacing w:line="480" w:lineRule="auto"/>
        <w:rPr>
          <w:rFonts w:ascii="Arial" w:hAnsi="Arial" w:cs="Arial"/>
        </w:rPr>
      </w:pPr>
      <w:r w:rsidRPr="00796216">
        <w:rPr>
          <w:rFonts w:ascii="Arial" w:hAnsi="Arial" w:cs="Arial"/>
        </w:rPr>
        <w:lastRenderedPageBreak/>
        <w:tab/>
        <w:t xml:space="preserve">To begin with, </w:t>
      </w:r>
      <w:r w:rsidR="00803BD2" w:rsidRPr="00796216">
        <w:rPr>
          <w:rFonts w:ascii="Arial" w:hAnsi="Arial" w:cs="Arial"/>
        </w:rPr>
        <w:t xml:space="preserve">I implemented the use of images and video </w:t>
      </w:r>
      <w:r w:rsidR="005D2B66" w:rsidRPr="00796216">
        <w:rPr>
          <w:rFonts w:ascii="Arial" w:hAnsi="Arial" w:cs="Arial"/>
        </w:rPr>
        <w:t xml:space="preserve">from moments in history to </w:t>
      </w:r>
      <w:r w:rsidR="00803BD2" w:rsidRPr="00796216">
        <w:rPr>
          <w:rFonts w:ascii="Arial" w:hAnsi="Arial" w:cs="Arial"/>
        </w:rPr>
        <w:t>as stimuli to introduce the topic to the students</w:t>
      </w:r>
      <w:r w:rsidR="005D2B66" w:rsidRPr="00796216">
        <w:rPr>
          <w:rFonts w:ascii="Arial" w:hAnsi="Arial" w:cs="Arial"/>
        </w:rPr>
        <w:t xml:space="preserve"> and highlight the varying examples of racism in society</w:t>
      </w:r>
      <w:r w:rsidR="00AE6430" w:rsidRPr="00796216">
        <w:rPr>
          <w:rFonts w:ascii="Arial" w:hAnsi="Arial" w:cs="Arial"/>
        </w:rPr>
        <w:t xml:space="preserve"> in order to generate an interesting and challengin</w:t>
      </w:r>
      <w:r w:rsidR="00F11A52" w:rsidRPr="00796216">
        <w:rPr>
          <w:rFonts w:ascii="Arial" w:hAnsi="Arial" w:cs="Arial"/>
        </w:rPr>
        <w:t xml:space="preserve">g discussion from the students, and also testing the theory that boys engage more effectively when media is included in the classroom (Frazer, 1997: 29-30). </w:t>
      </w:r>
      <w:r w:rsidR="00B703D3" w:rsidRPr="00796216">
        <w:rPr>
          <w:rFonts w:ascii="Arial" w:hAnsi="Arial" w:cs="Arial"/>
        </w:rPr>
        <w:t xml:space="preserve">This was successful in its goal, as the students developed intelligent and thought provoking questions to discuss and consider in the P4C session. P4C requires students create their own questions in order to maintain control of their learning and to ensure that students are capable of accessing and </w:t>
      </w:r>
      <w:r w:rsidR="009E5750" w:rsidRPr="00796216">
        <w:rPr>
          <w:rFonts w:ascii="Arial" w:hAnsi="Arial" w:cs="Arial"/>
        </w:rPr>
        <w:t>benefitting from</w:t>
      </w:r>
      <w:r w:rsidR="00B703D3" w:rsidRPr="00796216">
        <w:rPr>
          <w:rFonts w:ascii="Arial" w:hAnsi="Arial" w:cs="Arial"/>
        </w:rPr>
        <w:t xml:space="preserve"> the lesson. The final </w:t>
      </w:r>
      <w:r w:rsidR="009E5750" w:rsidRPr="00796216">
        <w:rPr>
          <w:rFonts w:ascii="Arial" w:hAnsi="Arial" w:cs="Arial"/>
        </w:rPr>
        <w:t xml:space="preserve">list of questions generated by the students is as follows: </w:t>
      </w:r>
    </w:p>
    <w:p w:rsidR="009E5750" w:rsidRPr="00796216" w:rsidRDefault="009E5750" w:rsidP="00F75DB4">
      <w:pPr>
        <w:pStyle w:val="ListParagraph"/>
        <w:numPr>
          <w:ilvl w:val="0"/>
          <w:numId w:val="3"/>
        </w:numPr>
        <w:spacing w:line="480" w:lineRule="auto"/>
        <w:rPr>
          <w:rFonts w:ascii="Arial" w:hAnsi="Arial" w:cs="Arial"/>
        </w:rPr>
      </w:pPr>
      <w:r w:rsidRPr="00796216">
        <w:rPr>
          <w:rFonts w:ascii="Arial" w:hAnsi="Arial" w:cs="Arial"/>
        </w:rPr>
        <w:t>Is racism still as prevalent in today’s society?</w:t>
      </w:r>
      <w:r w:rsidR="00F75DB4" w:rsidRPr="00796216">
        <w:rPr>
          <w:rFonts w:ascii="Arial" w:hAnsi="Arial" w:cs="Arial"/>
        </w:rPr>
        <w:t xml:space="preserve"> </w:t>
      </w:r>
    </w:p>
    <w:p w:rsidR="00F75DB4" w:rsidRPr="00796216" w:rsidRDefault="00F75DB4" w:rsidP="00F75DB4">
      <w:pPr>
        <w:pStyle w:val="ListParagraph"/>
        <w:numPr>
          <w:ilvl w:val="0"/>
          <w:numId w:val="3"/>
        </w:numPr>
        <w:spacing w:line="480" w:lineRule="auto"/>
        <w:rPr>
          <w:rFonts w:ascii="Arial" w:hAnsi="Arial" w:cs="Arial"/>
        </w:rPr>
      </w:pPr>
      <w:r w:rsidRPr="00796216">
        <w:rPr>
          <w:rFonts w:ascii="Arial" w:hAnsi="Arial" w:cs="Arial"/>
        </w:rPr>
        <w:t>Why are people racist?</w:t>
      </w:r>
    </w:p>
    <w:p w:rsidR="00F75DB4" w:rsidRPr="00796216" w:rsidRDefault="00F75DB4" w:rsidP="00F75DB4">
      <w:pPr>
        <w:pStyle w:val="ListParagraph"/>
        <w:numPr>
          <w:ilvl w:val="0"/>
          <w:numId w:val="3"/>
        </w:numPr>
        <w:spacing w:line="480" w:lineRule="auto"/>
        <w:rPr>
          <w:rFonts w:ascii="Arial" w:hAnsi="Arial" w:cs="Arial"/>
        </w:rPr>
      </w:pPr>
      <w:r w:rsidRPr="00796216">
        <w:rPr>
          <w:rFonts w:ascii="Arial" w:hAnsi="Arial" w:cs="Arial"/>
        </w:rPr>
        <w:t xml:space="preserve">Who is racist? How can we stop racism? </w:t>
      </w:r>
    </w:p>
    <w:p w:rsidR="00F75DB4" w:rsidRPr="00796216" w:rsidRDefault="00F75DB4" w:rsidP="009D666C">
      <w:pPr>
        <w:pStyle w:val="ListParagraph"/>
        <w:numPr>
          <w:ilvl w:val="0"/>
          <w:numId w:val="3"/>
        </w:numPr>
        <w:spacing w:line="480" w:lineRule="auto"/>
        <w:rPr>
          <w:rFonts w:ascii="Arial" w:hAnsi="Arial" w:cs="Arial"/>
        </w:rPr>
      </w:pPr>
      <w:r w:rsidRPr="00796216">
        <w:rPr>
          <w:rFonts w:ascii="Arial" w:hAnsi="Arial" w:cs="Arial"/>
        </w:rPr>
        <w:t>What is the reason for the sudden rise in cases of police brutality against black people?</w:t>
      </w:r>
    </w:p>
    <w:p w:rsidR="009D666C" w:rsidRPr="00796216" w:rsidRDefault="009D666C" w:rsidP="009D666C">
      <w:pPr>
        <w:pStyle w:val="ListParagraph"/>
        <w:numPr>
          <w:ilvl w:val="0"/>
          <w:numId w:val="3"/>
        </w:numPr>
        <w:spacing w:line="480" w:lineRule="auto"/>
        <w:rPr>
          <w:rFonts w:ascii="Arial" w:hAnsi="Arial" w:cs="Arial"/>
        </w:rPr>
      </w:pPr>
      <w:r w:rsidRPr="00796216">
        <w:rPr>
          <w:rFonts w:ascii="Arial" w:hAnsi="Arial" w:cs="Arial"/>
        </w:rPr>
        <w:t xml:space="preserve">What class of people is society more racist against? Why? </w:t>
      </w:r>
    </w:p>
    <w:p w:rsidR="009D666C" w:rsidRPr="00796216" w:rsidRDefault="009D666C" w:rsidP="009D666C">
      <w:pPr>
        <w:spacing w:line="480" w:lineRule="auto"/>
        <w:rPr>
          <w:rFonts w:ascii="Arial" w:hAnsi="Arial" w:cs="Arial"/>
        </w:rPr>
      </w:pPr>
    </w:p>
    <w:p w:rsidR="001A1AC2" w:rsidRPr="00796216" w:rsidRDefault="00A40817" w:rsidP="009D666C">
      <w:pPr>
        <w:spacing w:line="480" w:lineRule="auto"/>
        <w:rPr>
          <w:rFonts w:ascii="Arial" w:hAnsi="Arial" w:cs="Arial"/>
        </w:rPr>
      </w:pPr>
      <w:r w:rsidRPr="00796216">
        <w:rPr>
          <w:rFonts w:ascii="Arial" w:hAnsi="Arial" w:cs="Arial"/>
        </w:rPr>
        <w:t xml:space="preserve">From the stimuli offered the children began to think philosophically, focusing not on the face value of the information they had been given, but instead began to question and explore aspects of the topic and the deeper meanings as to why this subject was still so relevant. </w:t>
      </w:r>
      <w:proofErr w:type="spellStart"/>
      <w:r w:rsidR="009D666C" w:rsidRPr="00796216">
        <w:rPr>
          <w:rFonts w:ascii="Arial" w:hAnsi="Arial" w:cs="Arial"/>
        </w:rPr>
        <w:t>Lipman</w:t>
      </w:r>
      <w:proofErr w:type="spellEnd"/>
      <w:r w:rsidR="009D666C" w:rsidRPr="00796216">
        <w:rPr>
          <w:rFonts w:ascii="Arial" w:hAnsi="Arial" w:cs="Arial"/>
        </w:rPr>
        <w:t xml:space="preserve"> (1977: 35) suggests that ‘</w:t>
      </w:r>
      <w:r w:rsidRPr="00796216">
        <w:rPr>
          <w:rFonts w:ascii="Arial" w:hAnsi="Arial" w:cs="Arial"/>
        </w:rPr>
        <w:t>children begin</w:t>
      </w:r>
      <w:r w:rsidR="009D666C" w:rsidRPr="00796216">
        <w:rPr>
          <w:rFonts w:ascii="Arial" w:hAnsi="Arial" w:cs="Arial"/>
        </w:rPr>
        <w:t xml:space="preserve"> to think philosophically when they begin to ask why’</w:t>
      </w:r>
      <w:r w:rsidRPr="00796216">
        <w:rPr>
          <w:rFonts w:ascii="Arial" w:hAnsi="Arial" w:cs="Arial"/>
        </w:rPr>
        <w:t xml:space="preserve">, and that is a point clear to see </w:t>
      </w:r>
      <w:r w:rsidR="00D46C11" w:rsidRPr="00796216">
        <w:rPr>
          <w:rFonts w:ascii="Arial" w:hAnsi="Arial" w:cs="Arial"/>
        </w:rPr>
        <w:t xml:space="preserve">as students began to work at a higher level than in previous tasks, where they didn’t </w:t>
      </w:r>
      <w:r w:rsidR="00CA5E55" w:rsidRPr="00796216">
        <w:rPr>
          <w:rFonts w:ascii="Arial" w:hAnsi="Arial" w:cs="Arial"/>
        </w:rPr>
        <w:t>explore and discover what they had to do, but rather they were ‘trained’ on how to complete tasks the correct way. It is this point that led me to my decision to not talk throughout the course of the P4C session so as to not influence or attempt to control their learning, instead I allowed the learners to lead the discussion and take charge of the lesson, thus developing their speaking and listening skills</w:t>
      </w:r>
      <w:r w:rsidR="003A56A1" w:rsidRPr="00796216">
        <w:rPr>
          <w:rFonts w:ascii="Arial" w:hAnsi="Arial" w:cs="Arial"/>
        </w:rPr>
        <w:t xml:space="preserve"> and following </w:t>
      </w:r>
      <w:r w:rsidR="003A56A1" w:rsidRPr="00796216">
        <w:rPr>
          <w:rFonts w:ascii="Arial" w:hAnsi="Arial" w:cs="Arial"/>
        </w:rPr>
        <w:lastRenderedPageBreak/>
        <w:t>the guidelines of P4C</w:t>
      </w:r>
      <w:r w:rsidR="00CA5E55" w:rsidRPr="00796216">
        <w:rPr>
          <w:rFonts w:ascii="Arial" w:hAnsi="Arial" w:cs="Arial"/>
        </w:rPr>
        <w:t xml:space="preserve">. Topping &amp; </w:t>
      </w:r>
      <w:proofErr w:type="spellStart"/>
      <w:r w:rsidR="00CA5E55" w:rsidRPr="00796216">
        <w:rPr>
          <w:rFonts w:ascii="Arial" w:hAnsi="Arial" w:cs="Arial"/>
        </w:rPr>
        <w:t>Trickey</w:t>
      </w:r>
      <w:proofErr w:type="spellEnd"/>
      <w:r w:rsidR="00CA5E55" w:rsidRPr="00796216">
        <w:rPr>
          <w:rFonts w:ascii="Arial" w:hAnsi="Arial" w:cs="Arial"/>
        </w:rPr>
        <w:t xml:space="preserve"> (2007: 81)</w:t>
      </w:r>
      <w:r w:rsidR="003A56A1" w:rsidRPr="00796216">
        <w:rPr>
          <w:rFonts w:ascii="Arial" w:hAnsi="Arial" w:cs="Arial"/>
        </w:rPr>
        <w:t xml:space="preserve"> praises this method,</w:t>
      </w:r>
      <w:r w:rsidR="00CA5E55" w:rsidRPr="00796216">
        <w:rPr>
          <w:rFonts w:ascii="Arial" w:hAnsi="Arial" w:cs="Arial"/>
        </w:rPr>
        <w:t xml:space="preserve"> found that during philosophical enquiries ‘teachers were talking less</w:t>
      </w:r>
      <w:r w:rsidR="003A56A1" w:rsidRPr="00796216">
        <w:rPr>
          <w:rFonts w:ascii="Arial" w:hAnsi="Arial" w:cs="Arial"/>
        </w:rPr>
        <w:t xml:space="preserve"> and asking more open questions</w:t>
      </w:r>
      <w:r w:rsidR="00CA5E55" w:rsidRPr="00796216">
        <w:rPr>
          <w:rFonts w:ascii="Arial" w:hAnsi="Arial" w:cs="Arial"/>
        </w:rPr>
        <w:t>, while children were talking more and demonstrating more elaborate thinking in contributions to discussion.’</w:t>
      </w:r>
      <w:r w:rsidR="003A56A1" w:rsidRPr="00796216">
        <w:rPr>
          <w:rFonts w:ascii="Arial" w:hAnsi="Arial" w:cs="Arial"/>
        </w:rPr>
        <w:t xml:space="preserve"> </w:t>
      </w:r>
    </w:p>
    <w:p w:rsidR="00CA5E55" w:rsidRPr="00796216" w:rsidRDefault="003A56A1" w:rsidP="001A1AC2">
      <w:pPr>
        <w:spacing w:line="480" w:lineRule="auto"/>
        <w:ind w:firstLine="720"/>
        <w:rPr>
          <w:rFonts w:ascii="Arial" w:hAnsi="Arial" w:cs="Arial"/>
        </w:rPr>
      </w:pPr>
      <w:r w:rsidRPr="00796216">
        <w:rPr>
          <w:rFonts w:ascii="Arial" w:hAnsi="Arial" w:cs="Arial"/>
        </w:rPr>
        <w:t>However, this is where I faced a limitation in the intervention. Although the class were engaged in the conversation, they are a high energy class with a large amount of big personalities who would talk over each other often</w:t>
      </w:r>
      <w:r w:rsidR="00AC3650" w:rsidRPr="00796216">
        <w:rPr>
          <w:rFonts w:ascii="Arial" w:hAnsi="Arial" w:cs="Arial"/>
        </w:rPr>
        <w:t>, which in some cases discouraged the less confident students to be vocal in the lesson</w:t>
      </w:r>
      <w:r w:rsidRPr="00796216">
        <w:rPr>
          <w:rFonts w:ascii="Arial" w:hAnsi="Arial" w:cs="Arial"/>
        </w:rPr>
        <w:t xml:space="preserve">. Also, due to the class not being </w:t>
      </w:r>
      <w:r w:rsidR="000111FE" w:rsidRPr="00796216">
        <w:rPr>
          <w:rFonts w:ascii="Arial" w:hAnsi="Arial" w:cs="Arial"/>
        </w:rPr>
        <w:t>set, it was difficult to find a classroom</w:t>
      </w:r>
      <w:r w:rsidRPr="00796216">
        <w:rPr>
          <w:rFonts w:ascii="Arial" w:hAnsi="Arial" w:cs="Arial"/>
        </w:rPr>
        <w:t xml:space="preserve"> expectation that was accessible to all the le</w:t>
      </w:r>
      <w:r w:rsidR="000111FE" w:rsidRPr="00796216">
        <w:rPr>
          <w:rFonts w:ascii="Arial" w:hAnsi="Arial" w:cs="Arial"/>
        </w:rPr>
        <w:t xml:space="preserve">arners due to the lower level students </w:t>
      </w:r>
      <w:r w:rsidRPr="00796216">
        <w:rPr>
          <w:rFonts w:ascii="Arial" w:hAnsi="Arial" w:cs="Arial"/>
        </w:rPr>
        <w:t xml:space="preserve">not being able to access or engage with the higher level of discussion </w:t>
      </w:r>
      <w:r w:rsidR="000111FE" w:rsidRPr="00796216">
        <w:rPr>
          <w:rFonts w:ascii="Arial" w:hAnsi="Arial" w:cs="Arial"/>
        </w:rPr>
        <w:t>from some of the other participants in the class. On the other hand, it would be counterproductive of the intervention for the higher level students to simplify their discussion for the benefit of others, as in this case they would not be speaking freely or being challenged within the classroom. Therefore I did have to interject occasionally in order to ask a few leading questions to the low</w:t>
      </w:r>
      <w:r w:rsidR="00AC3650" w:rsidRPr="00796216">
        <w:rPr>
          <w:rFonts w:ascii="Arial" w:hAnsi="Arial" w:cs="Arial"/>
        </w:rPr>
        <w:t xml:space="preserve">er skilled students in order to keep them engaged and challenged. </w:t>
      </w:r>
    </w:p>
    <w:p w:rsidR="00C874F9" w:rsidRPr="00796216" w:rsidRDefault="001A1AC2" w:rsidP="00C874F9">
      <w:pPr>
        <w:spacing w:line="480" w:lineRule="auto"/>
        <w:ind w:firstLine="720"/>
        <w:rPr>
          <w:rFonts w:ascii="Arial" w:hAnsi="Arial" w:cs="Arial"/>
        </w:rPr>
      </w:pPr>
      <w:r w:rsidRPr="00796216">
        <w:rPr>
          <w:rFonts w:ascii="Arial" w:hAnsi="Arial" w:cs="Arial"/>
        </w:rPr>
        <w:t>That being said, the students’</w:t>
      </w:r>
      <w:r w:rsidR="004D52EE" w:rsidRPr="00796216">
        <w:rPr>
          <w:rFonts w:ascii="Arial" w:hAnsi="Arial" w:cs="Arial"/>
        </w:rPr>
        <w:t xml:space="preserve"> P4C session </w:t>
      </w:r>
      <w:r w:rsidR="00E86926" w:rsidRPr="00796216">
        <w:rPr>
          <w:rFonts w:ascii="Arial" w:hAnsi="Arial" w:cs="Arial"/>
        </w:rPr>
        <w:t xml:space="preserve">was incredibly successful and insightful. The students used the stimuli to begin to open </w:t>
      </w:r>
      <w:r w:rsidR="00557797" w:rsidRPr="00796216">
        <w:rPr>
          <w:rFonts w:ascii="Arial" w:hAnsi="Arial" w:cs="Arial"/>
        </w:rPr>
        <w:t>discussions about the current issues in America and the Black Lives Matter movement (BLM), while they then made the connection with the UK, who they agreed were more focused with a different type of racism – racism against Muslims. In referring to the questioning levels of Bloom’s Taxonomy (1956), students began working up the hierarchy levels and moving on to a higher order of questionin</w:t>
      </w:r>
      <w:r w:rsidR="00A64D71" w:rsidRPr="00796216">
        <w:rPr>
          <w:rFonts w:ascii="Arial" w:hAnsi="Arial" w:cs="Arial"/>
        </w:rPr>
        <w:t xml:space="preserve">g and engaging with each other. They began to question each other using Level IV Analysis style questions (why did, what were, how would), as they discussed topical issues such as terrorism and the reasons </w:t>
      </w:r>
      <w:r w:rsidR="00A64D71" w:rsidRPr="00796216">
        <w:rPr>
          <w:rFonts w:ascii="Arial" w:hAnsi="Arial" w:cs="Arial"/>
          <w:i/>
        </w:rPr>
        <w:t>why</w:t>
      </w:r>
      <w:r w:rsidR="00A64D71" w:rsidRPr="00796216">
        <w:rPr>
          <w:rFonts w:ascii="Arial" w:hAnsi="Arial" w:cs="Arial"/>
        </w:rPr>
        <w:t xml:space="preserve"> society was in such a state of unrest, as students challenged and explored each other’s opinions whilst justifying their own. </w:t>
      </w:r>
      <w:r w:rsidR="004D52EE" w:rsidRPr="00796216">
        <w:rPr>
          <w:rFonts w:ascii="Arial" w:hAnsi="Arial" w:cs="Arial"/>
        </w:rPr>
        <w:t xml:space="preserve">The most notable part of the discussion for myself as an educator, and the moment where every child was the most </w:t>
      </w:r>
      <w:r w:rsidR="004D52EE" w:rsidRPr="00796216">
        <w:rPr>
          <w:rFonts w:ascii="Arial" w:hAnsi="Arial" w:cs="Arial"/>
        </w:rPr>
        <w:lastRenderedPageBreak/>
        <w:t>engaged and passionate</w:t>
      </w:r>
      <w:r w:rsidR="00170C44" w:rsidRPr="00796216">
        <w:rPr>
          <w:rFonts w:ascii="Arial" w:hAnsi="Arial" w:cs="Arial"/>
        </w:rPr>
        <w:t xml:space="preserve"> in the discussion, was when the students were discussing the reason as to why racism was so prevalent in the USA, positing the gun</w:t>
      </w:r>
      <w:r w:rsidR="0000562F" w:rsidRPr="00796216">
        <w:rPr>
          <w:rFonts w:ascii="Arial" w:hAnsi="Arial" w:cs="Arial"/>
        </w:rPr>
        <w:t xml:space="preserve"> laws in the country as a reason</w:t>
      </w:r>
      <w:r w:rsidR="00170C44" w:rsidRPr="00796216">
        <w:rPr>
          <w:rFonts w:ascii="Arial" w:hAnsi="Arial" w:cs="Arial"/>
        </w:rPr>
        <w:t xml:space="preserve">, before they touched upon the recent school shootings. Although this was off slightly off topic, I found this section of the session to be the most beneficial as it was at this point they moved on to Level VI Evaluate style questions (is there a better solution to, how would you) as they explored the issues in </w:t>
      </w:r>
      <w:r w:rsidR="0000562F" w:rsidRPr="00796216">
        <w:rPr>
          <w:rFonts w:ascii="Arial" w:hAnsi="Arial" w:cs="Arial"/>
        </w:rPr>
        <w:t>politics and the movements going forward as a result</w:t>
      </w:r>
      <w:r w:rsidR="00170C44" w:rsidRPr="00796216">
        <w:rPr>
          <w:rFonts w:ascii="Arial" w:hAnsi="Arial" w:cs="Arial"/>
        </w:rPr>
        <w:t xml:space="preserve"> th</w:t>
      </w:r>
      <w:r w:rsidR="0000562F" w:rsidRPr="00796216">
        <w:rPr>
          <w:rFonts w:ascii="Arial" w:hAnsi="Arial" w:cs="Arial"/>
        </w:rPr>
        <w:t xml:space="preserve">at affected people of their age. </w:t>
      </w:r>
      <w:r w:rsidR="00C874F9" w:rsidRPr="00796216">
        <w:rPr>
          <w:rFonts w:ascii="Arial" w:hAnsi="Arial" w:cs="Arial"/>
        </w:rPr>
        <w:t xml:space="preserve">This is where </w:t>
      </w:r>
      <w:proofErr w:type="spellStart"/>
      <w:r w:rsidR="00C874F9" w:rsidRPr="00796216">
        <w:rPr>
          <w:rFonts w:ascii="Arial" w:hAnsi="Arial" w:cs="Arial"/>
        </w:rPr>
        <w:t>Lipman’s</w:t>
      </w:r>
      <w:proofErr w:type="spellEnd"/>
      <w:r w:rsidR="00C874F9" w:rsidRPr="00796216">
        <w:rPr>
          <w:rFonts w:ascii="Arial" w:hAnsi="Arial" w:cs="Arial"/>
        </w:rPr>
        <w:t xml:space="preserve"> (1988: 148) two types of thinking was most obvious within the classroom, as the students were ‘listening to one another, learning from one another, building on one another’s ideas, respecting one another’s points of view’, and therefore where intervention seemed to be most obviously beneficial as students built upon their critical inquiry skills as well as their confidence</w:t>
      </w:r>
      <w:r w:rsidR="0017501A" w:rsidRPr="00796216">
        <w:rPr>
          <w:rFonts w:ascii="Arial" w:hAnsi="Arial" w:cs="Arial"/>
        </w:rPr>
        <w:t xml:space="preserve"> and reasoning.</w:t>
      </w:r>
      <w:r w:rsidR="00C874F9" w:rsidRPr="00796216">
        <w:rPr>
          <w:rFonts w:ascii="Arial" w:hAnsi="Arial" w:cs="Arial"/>
        </w:rPr>
        <w:t xml:space="preserve"> </w:t>
      </w:r>
    </w:p>
    <w:p w:rsidR="00BE2F53" w:rsidRPr="00796216" w:rsidRDefault="0017501A" w:rsidP="00BE2F53">
      <w:pPr>
        <w:spacing w:line="480" w:lineRule="auto"/>
        <w:ind w:firstLine="720"/>
        <w:rPr>
          <w:rFonts w:ascii="Arial" w:hAnsi="Arial" w:cs="Arial"/>
        </w:rPr>
      </w:pPr>
      <w:r w:rsidRPr="00796216">
        <w:rPr>
          <w:rFonts w:ascii="Arial" w:hAnsi="Arial" w:cs="Arial"/>
        </w:rPr>
        <w:t xml:space="preserve">To conclude the intervention and to test the effectiveness of the P4C session, in the next lesson I presented the students with a new exposition writing task on a question that I had created based on the topics the students had studied in the session, as I wanted to examine how much information the students had retained whilst also testing whether their writing skills and competency in exposition writing had improved. </w:t>
      </w:r>
      <w:proofErr w:type="spellStart"/>
      <w:r w:rsidR="00105F07" w:rsidRPr="00796216">
        <w:rPr>
          <w:rFonts w:ascii="Arial" w:hAnsi="Arial" w:cs="Arial"/>
        </w:rPr>
        <w:t>Trickey</w:t>
      </w:r>
      <w:proofErr w:type="spellEnd"/>
      <w:r w:rsidR="00105F07" w:rsidRPr="00796216">
        <w:rPr>
          <w:rFonts w:ascii="Arial" w:hAnsi="Arial" w:cs="Arial"/>
        </w:rPr>
        <w:t xml:space="preserve"> and Topping (2007) came to the conclusion in their research that the students who were working at the average level within the classroom made the most improvement after a P4C intervention, with the lowest level pupils not far behind. </w:t>
      </w:r>
      <w:r w:rsidR="00687E9D" w:rsidRPr="00796216">
        <w:rPr>
          <w:rFonts w:ascii="Arial" w:hAnsi="Arial" w:cs="Arial"/>
        </w:rPr>
        <w:t xml:space="preserve">In regards to the boys writing levels, for the most part this is true. Out of the 19 boys in the classroom, 12 of them </w:t>
      </w:r>
      <w:r w:rsidR="00BE2F53" w:rsidRPr="00796216">
        <w:rPr>
          <w:rFonts w:ascii="Arial" w:hAnsi="Arial" w:cs="Arial"/>
        </w:rPr>
        <w:t xml:space="preserve">improved in their levels, due to both the information presented in their exposition writing and the way they formatted and organised their exposition writing. The levelling in School X begin at level 3 onwards, and within that the levels can be minus or plus. </w:t>
      </w:r>
      <w:r w:rsidR="00A4119F" w:rsidRPr="00796216">
        <w:rPr>
          <w:rFonts w:ascii="Arial" w:hAnsi="Arial" w:cs="Arial"/>
        </w:rPr>
        <w:t xml:space="preserve">For example, one of my students improved from a -3 to a 3+ in their exposition writing, which meant that previously they were grasping some of the concepts of the task while after the intervention they had a firm understanding of the format and content required for a level 3, whilst also exhibiting some skills required in </w:t>
      </w:r>
      <w:r w:rsidR="00A4119F" w:rsidRPr="00796216">
        <w:rPr>
          <w:rFonts w:ascii="Arial" w:hAnsi="Arial" w:cs="Arial"/>
        </w:rPr>
        <w:lastRenderedPageBreak/>
        <w:t xml:space="preserve">reaching Level 4. </w:t>
      </w:r>
      <w:r w:rsidR="00F52279" w:rsidRPr="00796216">
        <w:rPr>
          <w:rFonts w:ascii="Arial" w:hAnsi="Arial" w:cs="Arial"/>
        </w:rPr>
        <w:t>Most of the boy</w:t>
      </w:r>
      <w:r w:rsidR="00A4119F" w:rsidRPr="00796216">
        <w:rPr>
          <w:rFonts w:ascii="Arial" w:hAnsi="Arial" w:cs="Arial"/>
        </w:rPr>
        <w:t xml:space="preserve">s’ writing improved by a quarter, </w:t>
      </w:r>
      <w:r w:rsidR="00F52279" w:rsidRPr="00796216">
        <w:rPr>
          <w:rFonts w:ascii="Arial" w:hAnsi="Arial" w:cs="Arial"/>
        </w:rPr>
        <w:t xml:space="preserve">so </w:t>
      </w:r>
      <w:r w:rsidR="00A4119F" w:rsidRPr="00796216">
        <w:rPr>
          <w:rFonts w:ascii="Arial" w:hAnsi="Arial" w:cs="Arial"/>
        </w:rPr>
        <w:t>for example</w:t>
      </w:r>
      <w:r w:rsidR="00F52279" w:rsidRPr="00796216">
        <w:rPr>
          <w:rFonts w:ascii="Arial" w:hAnsi="Arial" w:cs="Arial"/>
        </w:rPr>
        <w:t>, they improved from a L</w:t>
      </w:r>
      <w:r w:rsidR="00A4119F" w:rsidRPr="00796216">
        <w:rPr>
          <w:rFonts w:ascii="Arial" w:hAnsi="Arial" w:cs="Arial"/>
        </w:rPr>
        <w:t xml:space="preserve">evel 4 to a 4+. </w:t>
      </w:r>
      <w:r w:rsidR="00F52279" w:rsidRPr="00796216">
        <w:rPr>
          <w:rFonts w:ascii="Arial" w:hAnsi="Arial" w:cs="Arial"/>
        </w:rPr>
        <w:t xml:space="preserve">The biggest improvement amongst the writing of all the students, however, was the way they structured and delivered their arguments. </w:t>
      </w:r>
      <w:r w:rsidR="00610A93" w:rsidRPr="00796216">
        <w:rPr>
          <w:rFonts w:ascii="Arial" w:hAnsi="Arial" w:cs="Arial"/>
        </w:rPr>
        <w:t xml:space="preserve">Although it has been found that </w:t>
      </w:r>
      <w:r w:rsidR="00454112" w:rsidRPr="00796216">
        <w:rPr>
          <w:rFonts w:ascii="Arial" w:hAnsi="Arial" w:cs="Arial"/>
        </w:rPr>
        <w:t>boys are</w:t>
      </w:r>
      <w:r w:rsidR="00610A93" w:rsidRPr="00796216">
        <w:rPr>
          <w:rFonts w:ascii="Arial" w:hAnsi="Arial" w:cs="Arial"/>
        </w:rPr>
        <w:t xml:space="preserve"> confident in ‘knowledge tell</w:t>
      </w:r>
      <w:r w:rsidR="00454112" w:rsidRPr="00796216">
        <w:rPr>
          <w:rFonts w:ascii="Arial" w:hAnsi="Arial" w:cs="Arial"/>
        </w:rPr>
        <w:t xml:space="preserve">ing’ (Catt, 2002), it seems that the intervention has allowed for ‘knowledge transformation’, and the ability to create more well-informed and competent pieces of writing from the </w:t>
      </w:r>
      <w:proofErr w:type="spellStart"/>
      <w:r w:rsidR="00454112" w:rsidRPr="00796216">
        <w:rPr>
          <w:rFonts w:ascii="Arial" w:hAnsi="Arial" w:cs="Arial"/>
        </w:rPr>
        <w:t>oracy</w:t>
      </w:r>
      <w:proofErr w:type="spellEnd"/>
      <w:r w:rsidR="00454112" w:rsidRPr="00796216">
        <w:rPr>
          <w:rFonts w:ascii="Arial" w:hAnsi="Arial" w:cs="Arial"/>
        </w:rPr>
        <w:t xml:space="preserve"> sessions. Even the students that didn’t go up</w:t>
      </w:r>
      <w:r w:rsidR="000F0226" w:rsidRPr="00796216">
        <w:rPr>
          <w:rFonts w:ascii="Arial" w:hAnsi="Arial" w:cs="Arial"/>
        </w:rPr>
        <w:t xml:space="preserve"> a level</w:t>
      </w:r>
      <w:r w:rsidR="00454112" w:rsidRPr="00796216">
        <w:rPr>
          <w:rFonts w:ascii="Arial" w:hAnsi="Arial" w:cs="Arial"/>
        </w:rPr>
        <w:t xml:space="preserve"> in their writing, their argument and coherence in conveying their </w:t>
      </w:r>
      <w:r w:rsidR="000F0226" w:rsidRPr="00796216">
        <w:rPr>
          <w:rFonts w:ascii="Arial" w:hAnsi="Arial" w:cs="Arial"/>
        </w:rPr>
        <w:t>argument</w:t>
      </w:r>
      <w:r w:rsidR="00454112" w:rsidRPr="00796216">
        <w:rPr>
          <w:rFonts w:ascii="Arial" w:hAnsi="Arial" w:cs="Arial"/>
        </w:rPr>
        <w:t xml:space="preserve"> was improved. </w:t>
      </w:r>
      <w:r w:rsidR="000F0226" w:rsidRPr="00796216">
        <w:rPr>
          <w:rFonts w:ascii="Arial" w:hAnsi="Arial" w:cs="Arial"/>
        </w:rPr>
        <w:t xml:space="preserve">The majority of </w:t>
      </w:r>
      <w:r w:rsidR="00693734" w:rsidRPr="00796216">
        <w:rPr>
          <w:rFonts w:ascii="Arial" w:hAnsi="Arial" w:cs="Arial"/>
        </w:rPr>
        <w:t>the boys</w:t>
      </w:r>
      <w:r w:rsidR="000F0226" w:rsidRPr="00796216">
        <w:rPr>
          <w:rFonts w:ascii="Arial" w:hAnsi="Arial" w:cs="Arial"/>
        </w:rPr>
        <w:t xml:space="preserve"> </w:t>
      </w:r>
      <w:r w:rsidR="00693734" w:rsidRPr="00796216">
        <w:rPr>
          <w:rFonts w:ascii="Arial" w:hAnsi="Arial" w:cs="Arial"/>
        </w:rPr>
        <w:t xml:space="preserve">with the lowest levels in the class went up a quarter </w:t>
      </w:r>
      <w:proofErr w:type="gramStart"/>
      <w:r w:rsidR="00693734" w:rsidRPr="00796216">
        <w:rPr>
          <w:rFonts w:ascii="Arial" w:hAnsi="Arial" w:cs="Arial"/>
        </w:rPr>
        <w:t>level</w:t>
      </w:r>
      <w:proofErr w:type="gramEnd"/>
      <w:r w:rsidR="00693734" w:rsidRPr="00796216">
        <w:rPr>
          <w:rFonts w:ascii="Arial" w:hAnsi="Arial" w:cs="Arial"/>
        </w:rPr>
        <w:t xml:space="preserve">, with one student improving from a Level 3 to a Level 5, improving in both the content and presentation of his work. This coincides with </w:t>
      </w:r>
      <w:proofErr w:type="spellStart"/>
      <w:r w:rsidR="00693734" w:rsidRPr="00796216">
        <w:rPr>
          <w:rFonts w:ascii="Arial" w:hAnsi="Arial" w:cs="Arial"/>
        </w:rPr>
        <w:t>Trickey</w:t>
      </w:r>
      <w:proofErr w:type="spellEnd"/>
      <w:r w:rsidR="00693734" w:rsidRPr="00796216">
        <w:rPr>
          <w:rFonts w:ascii="Arial" w:hAnsi="Arial" w:cs="Arial"/>
        </w:rPr>
        <w:t xml:space="preserve"> and Topping’s (2007) study, as well as the improvement </w:t>
      </w:r>
      <w:r w:rsidR="00AC7E50" w:rsidRPr="00796216">
        <w:rPr>
          <w:rFonts w:ascii="Arial" w:hAnsi="Arial" w:cs="Arial"/>
        </w:rPr>
        <w:t xml:space="preserve">in organisation can be argued to be linked to the </w:t>
      </w:r>
      <w:r w:rsidR="00937E33" w:rsidRPr="00796216">
        <w:rPr>
          <w:rFonts w:ascii="Arial" w:hAnsi="Arial" w:cs="Arial"/>
        </w:rPr>
        <w:t xml:space="preserve">point that </w:t>
      </w:r>
      <w:proofErr w:type="spellStart"/>
      <w:r w:rsidR="00937E33" w:rsidRPr="00796216">
        <w:rPr>
          <w:rFonts w:ascii="Arial" w:hAnsi="Arial" w:cs="Arial"/>
        </w:rPr>
        <w:t>oracy</w:t>
      </w:r>
      <w:proofErr w:type="spellEnd"/>
      <w:r w:rsidR="00937E33" w:rsidRPr="00796216">
        <w:rPr>
          <w:rFonts w:ascii="Arial" w:hAnsi="Arial" w:cs="Arial"/>
        </w:rPr>
        <w:t xml:space="preserve"> aids in the goal of ‘independent, self-determined action’ (Beattie, 2007:</w:t>
      </w:r>
      <w:r w:rsidR="00810ADE" w:rsidRPr="00796216">
        <w:rPr>
          <w:rFonts w:ascii="Arial" w:hAnsi="Arial" w:cs="Arial"/>
        </w:rPr>
        <w:t xml:space="preserve"> 173) fuelled by personal engagement </w:t>
      </w:r>
      <w:r w:rsidR="00937E33" w:rsidRPr="00796216">
        <w:rPr>
          <w:rFonts w:ascii="Arial" w:hAnsi="Arial" w:cs="Arial"/>
        </w:rPr>
        <w:t xml:space="preserve">in order to therefore improve writing.  </w:t>
      </w:r>
    </w:p>
    <w:p w:rsidR="004769A6" w:rsidRPr="00796216" w:rsidRDefault="004769A6" w:rsidP="004769A6">
      <w:pPr>
        <w:spacing w:line="480" w:lineRule="auto"/>
        <w:rPr>
          <w:rFonts w:ascii="Arial" w:hAnsi="Arial" w:cs="Arial"/>
        </w:rPr>
      </w:pPr>
    </w:p>
    <w:p w:rsidR="004769A6" w:rsidRPr="00796216" w:rsidRDefault="004769A6" w:rsidP="004769A6">
      <w:pPr>
        <w:spacing w:line="480" w:lineRule="auto"/>
        <w:rPr>
          <w:rFonts w:ascii="Arial" w:hAnsi="Arial" w:cs="Arial"/>
          <w:b/>
          <w:u w:val="single"/>
        </w:rPr>
      </w:pPr>
      <w:r w:rsidRPr="00796216">
        <w:rPr>
          <w:rFonts w:ascii="Arial" w:hAnsi="Arial" w:cs="Arial"/>
          <w:b/>
          <w:u w:val="single"/>
        </w:rPr>
        <w:t>Conclusions</w:t>
      </w:r>
    </w:p>
    <w:p w:rsidR="0068375D" w:rsidRPr="00796216" w:rsidRDefault="004769A6" w:rsidP="0025231E">
      <w:pPr>
        <w:spacing w:line="480" w:lineRule="auto"/>
        <w:rPr>
          <w:rFonts w:ascii="Arial" w:hAnsi="Arial" w:cs="Arial"/>
        </w:rPr>
      </w:pPr>
      <w:r w:rsidRPr="00796216">
        <w:rPr>
          <w:rFonts w:ascii="Arial" w:hAnsi="Arial" w:cs="Arial"/>
        </w:rPr>
        <w:tab/>
      </w:r>
      <w:r w:rsidR="00164A69" w:rsidRPr="00796216">
        <w:rPr>
          <w:rFonts w:ascii="Arial" w:hAnsi="Arial" w:cs="Arial"/>
        </w:rPr>
        <w:t>In conclusion, I would argue that this intervention has the potential to be a successful tool in aiding boys’</w:t>
      </w:r>
      <w:r w:rsidR="0044164E" w:rsidRPr="00796216">
        <w:rPr>
          <w:rFonts w:ascii="Arial" w:hAnsi="Arial" w:cs="Arial"/>
        </w:rPr>
        <w:t xml:space="preserve"> writing skills.</w:t>
      </w:r>
      <w:r w:rsidR="00810ADE" w:rsidRPr="00796216">
        <w:rPr>
          <w:rFonts w:ascii="Arial" w:hAnsi="Arial" w:cs="Arial"/>
        </w:rPr>
        <w:t xml:space="preserve"> </w:t>
      </w:r>
      <w:r w:rsidR="0044164E" w:rsidRPr="00796216">
        <w:rPr>
          <w:rFonts w:ascii="Arial" w:hAnsi="Arial" w:cs="Arial"/>
        </w:rPr>
        <w:t>H</w:t>
      </w:r>
      <w:r w:rsidR="009A6758" w:rsidRPr="00796216">
        <w:rPr>
          <w:rFonts w:ascii="Arial" w:hAnsi="Arial" w:cs="Arial"/>
        </w:rPr>
        <w:t>owever,</w:t>
      </w:r>
      <w:r w:rsidR="00810ADE" w:rsidRPr="00796216">
        <w:rPr>
          <w:rFonts w:ascii="Arial" w:hAnsi="Arial" w:cs="Arial"/>
        </w:rPr>
        <w:t xml:space="preserve"> </w:t>
      </w:r>
      <w:r w:rsidR="009A6758" w:rsidRPr="00796216">
        <w:rPr>
          <w:rFonts w:ascii="Arial" w:hAnsi="Arial" w:cs="Arial"/>
        </w:rPr>
        <w:t>the fact that ‘teachers are time poor’ (Jones, 2008: 324)</w:t>
      </w:r>
      <w:r w:rsidR="00D24EBF" w:rsidRPr="00796216">
        <w:rPr>
          <w:rFonts w:ascii="Arial" w:hAnsi="Arial" w:cs="Arial"/>
        </w:rPr>
        <w:t xml:space="preserve"> does not allow for the</w:t>
      </w:r>
      <w:r w:rsidR="00D65962" w:rsidRPr="00796216">
        <w:rPr>
          <w:rFonts w:ascii="Arial" w:hAnsi="Arial" w:cs="Arial"/>
        </w:rPr>
        <w:t xml:space="preserve"> recommended</w:t>
      </w:r>
      <w:r w:rsidR="00D24EBF" w:rsidRPr="00796216">
        <w:rPr>
          <w:rFonts w:ascii="Arial" w:hAnsi="Arial" w:cs="Arial"/>
        </w:rPr>
        <w:t xml:space="preserve"> implementation of P4C at least one hour a week (Colom, 2014: 56) in order to </w:t>
      </w:r>
      <w:proofErr w:type="gramStart"/>
      <w:r w:rsidR="00D24EBF" w:rsidRPr="00796216">
        <w:rPr>
          <w:rFonts w:ascii="Arial" w:hAnsi="Arial" w:cs="Arial"/>
        </w:rPr>
        <w:t>be</w:t>
      </w:r>
      <w:proofErr w:type="gramEnd"/>
      <w:r w:rsidR="00D24EBF" w:rsidRPr="00796216">
        <w:rPr>
          <w:rFonts w:ascii="Arial" w:hAnsi="Arial" w:cs="Arial"/>
        </w:rPr>
        <w:t xml:space="preserve"> able to see any notable progress in grades. D</w:t>
      </w:r>
      <w:r w:rsidR="009A6758" w:rsidRPr="00796216">
        <w:rPr>
          <w:rFonts w:ascii="Arial" w:hAnsi="Arial" w:cs="Arial"/>
        </w:rPr>
        <w:t xml:space="preserve">ue to the </w:t>
      </w:r>
      <w:r w:rsidR="00810ADE" w:rsidRPr="00796216">
        <w:rPr>
          <w:rFonts w:ascii="Arial" w:hAnsi="Arial" w:cs="Arial"/>
        </w:rPr>
        <w:t xml:space="preserve">demand </w:t>
      </w:r>
      <w:r w:rsidR="00D24EBF" w:rsidRPr="00796216">
        <w:rPr>
          <w:rFonts w:ascii="Arial" w:hAnsi="Arial" w:cs="Arial"/>
        </w:rPr>
        <w:t xml:space="preserve">of </w:t>
      </w:r>
      <w:r w:rsidR="009A6758" w:rsidRPr="00796216">
        <w:rPr>
          <w:rFonts w:ascii="Arial" w:hAnsi="Arial" w:cs="Arial"/>
        </w:rPr>
        <w:t>follow</w:t>
      </w:r>
      <w:r w:rsidR="00D24EBF" w:rsidRPr="00796216">
        <w:rPr>
          <w:rFonts w:ascii="Arial" w:hAnsi="Arial" w:cs="Arial"/>
        </w:rPr>
        <w:t>ing</w:t>
      </w:r>
      <w:r w:rsidR="009A6758" w:rsidRPr="00796216">
        <w:rPr>
          <w:rFonts w:ascii="Arial" w:hAnsi="Arial" w:cs="Arial"/>
        </w:rPr>
        <w:t xml:space="preserve"> the National Curriculum</w:t>
      </w:r>
      <w:r w:rsidR="00D24EBF" w:rsidRPr="00796216">
        <w:rPr>
          <w:rFonts w:ascii="Arial" w:hAnsi="Arial" w:cs="Arial"/>
        </w:rPr>
        <w:t xml:space="preserve"> and examinations,</w:t>
      </w:r>
      <w:r w:rsidR="009A6758" w:rsidRPr="00796216">
        <w:rPr>
          <w:rFonts w:ascii="Arial" w:hAnsi="Arial" w:cs="Arial"/>
        </w:rPr>
        <w:t xml:space="preserve"> along with </w:t>
      </w:r>
      <w:r w:rsidR="00B740AA" w:rsidRPr="00796216">
        <w:rPr>
          <w:rFonts w:ascii="Arial" w:hAnsi="Arial" w:cs="Arial"/>
        </w:rPr>
        <w:t xml:space="preserve">the time it would take to implement P4C as often as it demands in order for it to have any positive impact on the students’ education, </w:t>
      </w:r>
      <w:r w:rsidR="0044164E" w:rsidRPr="00796216">
        <w:rPr>
          <w:rFonts w:ascii="Arial" w:hAnsi="Arial" w:cs="Arial"/>
        </w:rPr>
        <w:t xml:space="preserve">it is not a feasible </w:t>
      </w:r>
      <w:r w:rsidR="009A6758" w:rsidRPr="00796216">
        <w:rPr>
          <w:rFonts w:ascii="Arial" w:hAnsi="Arial" w:cs="Arial"/>
        </w:rPr>
        <w:t xml:space="preserve">task to conduct </w:t>
      </w:r>
      <w:r w:rsidR="00D24EBF" w:rsidRPr="00796216">
        <w:rPr>
          <w:rFonts w:ascii="Arial" w:hAnsi="Arial" w:cs="Arial"/>
        </w:rPr>
        <w:t>effectively</w:t>
      </w:r>
      <w:r w:rsidR="009A6758" w:rsidRPr="00796216">
        <w:rPr>
          <w:rFonts w:ascii="Arial" w:hAnsi="Arial" w:cs="Arial"/>
        </w:rPr>
        <w:t>.</w:t>
      </w:r>
      <w:r w:rsidR="00D24EBF" w:rsidRPr="00796216">
        <w:rPr>
          <w:rFonts w:ascii="Arial" w:hAnsi="Arial" w:cs="Arial"/>
        </w:rPr>
        <w:t xml:space="preserve"> That being said, I believe students would benefit from P4C sessions from a young age, beginning in primary school in order for the students to become familiar and more comfortable with questioning and voicing their opinions, which is something that becomes beneficial in KS3 English</w:t>
      </w:r>
      <w:r w:rsidR="0087253F" w:rsidRPr="00796216">
        <w:rPr>
          <w:rFonts w:ascii="Arial" w:hAnsi="Arial" w:cs="Arial"/>
        </w:rPr>
        <w:t xml:space="preserve">. As the curriculum allows teachers to be more free and creative in KS3, I intend to </w:t>
      </w:r>
      <w:r w:rsidR="0087253F" w:rsidRPr="00796216">
        <w:rPr>
          <w:rFonts w:ascii="Arial" w:hAnsi="Arial" w:cs="Arial"/>
        </w:rPr>
        <w:lastRenderedPageBreak/>
        <w:t xml:space="preserve">implement P4C throughout my teaching from </w:t>
      </w:r>
      <w:r w:rsidR="0025231E" w:rsidRPr="00796216">
        <w:rPr>
          <w:rFonts w:ascii="Arial" w:hAnsi="Arial" w:cs="Arial"/>
        </w:rPr>
        <w:t>Year 7 to 9. Because of the research conducted that supports the theory that ‘P4C is especially positive for the more disadvantaged students’ (Colom et al, 2014: 55)</w:t>
      </w:r>
      <w:r w:rsidR="00932B97" w:rsidRPr="00796216">
        <w:rPr>
          <w:rFonts w:ascii="Arial" w:hAnsi="Arial" w:cs="Arial"/>
        </w:rPr>
        <w:t xml:space="preserve">, I plan on using this in </w:t>
      </w:r>
      <w:r w:rsidR="003469E9" w:rsidRPr="00796216">
        <w:rPr>
          <w:rFonts w:ascii="Arial" w:hAnsi="Arial" w:cs="Arial"/>
        </w:rPr>
        <w:t xml:space="preserve">order to offer </w:t>
      </w:r>
      <w:r w:rsidR="00932B97" w:rsidRPr="00796216">
        <w:rPr>
          <w:rFonts w:ascii="Arial" w:hAnsi="Arial" w:cs="Arial"/>
        </w:rPr>
        <w:t>the lower ability students</w:t>
      </w:r>
      <w:r w:rsidR="00BD5E19" w:rsidRPr="00796216">
        <w:rPr>
          <w:rFonts w:ascii="Arial" w:hAnsi="Arial" w:cs="Arial"/>
        </w:rPr>
        <w:t xml:space="preserve"> </w:t>
      </w:r>
      <w:r w:rsidR="003469E9" w:rsidRPr="00796216">
        <w:rPr>
          <w:rFonts w:ascii="Arial" w:hAnsi="Arial" w:cs="Arial"/>
        </w:rPr>
        <w:t xml:space="preserve">the tools </w:t>
      </w:r>
      <w:r w:rsidR="00D65962" w:rsidRPr="00796216">
        <w:rPr>
          <w:rFonts w:ascii="Arial" w:hAnsi="Arial" w:cs="Arial"/>
        </w:rPr>
        <w:t xml:space="preserve">to harness and improve their skills for </w:t>
      </w:r>
      <w:r w:rsidR="00BD5E19" w:rsidRPr="00796216">
        <w:rPr>
          <w:rFonts w:ascii="Arial" w:hAnsi="Arial" w:cs="Arial"/>
        </w:rPr>
        <w:t xml:space="preserve">later in their education by aiding them to </w:t>
      </w:r>
      <w:r w:rsidR="0068375D" w:rsidRPr="00796216">
        <w:rPr>
          <w:rFonts w:ascii="Arial" w:hAnsi="Arial" w:cs="Arial"/>
        </w:rPr>
        <w:t>develop their; empa</w:t>
      </w:r>
      <w:r w:rsidR="003469E9" w:rsidRPr="00796216">
        <w:rPr>
          <w:rFonts w:ascii="Arial" w:hAnsi="Arial" w:cs="Arial"/>
        </w:rPr>
        <w:t>thy, agreeableness, cooperation [and]</w:t>
      </w:r>
      <w:r w:rsidR="0068375D" w:rsidRPr="00796216">
        <w:rPr>
          <w:rFonts w:ascii="Arial" w:hAnsi="Arial" w:cs="Arial"/>
        </w:rPr>
        <w:t xml:space="preserve"> </w:t>
      </w:r>
      <w:r w:rsidR="003469E9" w:rsidRPr="00796216">
        <w:rPr>
          <w:rFonts w:ascii="Arial" w:hAnsi="Arial" w:cs="Arial"/>
        </w:rPr>
        <w:t xml:space="preserve">attentiveness (Garcia at al. 2002). </w:t>
      </w:r>
    </w:p>
    <w:p w:rsidR="00317F37" w:rsidRPr="00796216" w:rsidRDefault="00D65962" w:rsidP="00E93172">
      <w:pPr>
        <w:spacing w:line="480" w:lineRule="auto"/>
        <w:ind w:firstLine="720"/>
        <w:rPr>
          <w:rFonts w:ascii="Arial" w:hAnsi="Arial" w:cs="Arial"/>
        </w:rPr>
      </w:pPr>
      <w:r w:rsidRPr="00796216">
        <w:rPr>
          <w:rFonts w:ascii="Arial" w:hAnsi="Arial" w:cs="Arial"/>
        </w:rPr>
        <w:t xml:space="preserve">Considering the investigation results, as well as the reaction the P4C garnered from </w:t>
      </w:r>
      <w:r w:rsidR="00317F37" w:rsidRPr="00796216">
        <w:rPr>
          <w:rFonts w:ascii="Arial" w:hAnsi="Arial" w:cs="Arial"/>
        </w:rPr>
        <w:t xml:space="preserve">the </w:t>
      </w:r>
      <w:r w:rsidRPr="00796216">
        <w:rPr>
          <w:rFonts w:ascii="Arial" w:hAnsi="Arial" w:cs="Arial"/>
        </w:rPr>
        <w:t>students, especially for the boys, it is clear to see that speaking and listening exercises be</w:t>
      </w:r>
      <w:r w:rsidR="00E120C5" w:rsidRPr="00796216">
        <w:rPr>
          <w:rFonts w:ascii="Arial" w:hAnsi="Arial" w:cs="Arial"/>
        </w:rPr>
        <w:t xml:space="preserve">nefit boys in their attainment. This is shown through the fact that the boys engaged with what they were learning about, supporting </w:t>
      </w:r>
      <w:proofErr w:type="spellStart"/>
      <w:r w:rsidR="00E120C5" w:rsidRPr="00796216">
        <w:rPr>
          <w:rFonts w:ascii="Arial" w:hAnsi="Arial" w:cs="Arial"/>
        </w:rPr>
        <w:t>Didau’s</w:t>
      </w:r>
      <w:proofErr w:type="spellEnd"/>
      <w:r w:rsidR="00E120C5" w:rsidRPr="00796216">
        <w:rPr>
          <w:rFonts w:ascii="Arial" w:hAnsi="Arial" w:cs="Arial"/>
        </w:rPr>
        <w:t xml:space="preserve"> (2012: 36) that ‘students learn best when self-selecting and self-generating experiences.’ As mentioned previously, boys have been known to feel excluded from the classroom due to the fact that teachers have been known to alienate them (Daly, 2000: 230) before they have been afforded a chance. The practise of P4C takes back that control, and includes boys once more into the </w:t>
      </w:r>
      <w:r w:rsidR="00317F37" w:rsidRPr="00796216">
        <w:rPr>
          <w:rFonts w:ascii="Arial" w:hAnsi="Arial" w:cs="Arial"/>
        </w:rPr>
        <w:t>classroom environment</w:t>
      </w:r>
      <w:r w:rsidR="00DE4CA3" w:rsidRPr="00796216">
        <w:rPr>
          <w:rFonts w:ascii="Arial" w:hAnsi="Arial" w:cs="Arial"/>
        </w:rPr>
        <w:t xml:space="preserve">, as it fosters and encourages every student talking at least once, as well as working well with Bloom’s Taxonomy (1956) to create a hierarchy of questioning that all students can access. </w:t>
      </w:r>
    </w:p>
    <w:p w:rsidR="00D65962" w:rsidRPr="00796216" w:rsidRDefault="00E120C5" w:rsidP="00317F37">
      <w:pPr>
        <w:spacing w:line="480" w:lineRule="auto"/>
        <w:ind w:firstLine="720"/>
        <w:rPr>
          <w:rFonts w:ascii="Arial" w:hAnsi="Arial" w:cs="Arial"/>
        </w:rPr>
      </w:pPr>
      <w:r w:rsidRPr="00796216">
        <w:rPr>
          <w:rFonts w:ascii="Arial" w:hAnsi="Arial" w:cs="Arial"/>
        </w:rPr>
        <w:t>Throughout this investigation it has also been noted that boys</w:t>
      </w:r>
      <w:r w:rsidR="00317F37" w:rsidRPr="00796216">
        <w:rPr>
          <w:rFonts w:ascii="Arial" w:hAnsi="Arial" w:cs="Arial"/>
        </w:rPr>
        <w:t xml:space="preserve"> are behind in their attainment in English due to the fact that they find no value in what they are learning, and therefore struggle to ‘discuss the affective aspects of experience of their writing with conviction about personal feelings (Millard, 1997: 28). As realised in this research, boys have been revealed to </w:t>
      </w:r>
      <w:r w:rsidRPr="00796216">
        <w:rPr>
          <w:rFonts w:ascii="Arial" w:hAnsi="Arial" w:cs="Arial"/>
        </w:rPr>
        <w:t xml:space="preserve">work best when they feel that they have control over their work, and that they </w:t>
      </w:r>
      <w:r w:rsidR="00317F37" w:rsidRPr="00796216">
        <w:rPr>
          <w:rFonts w:ascii="Arial" w:hAnsi="Arial" w:cs="Arial"/>
        </w:rPr>
        <w:t>have the opportunity to connect and engage</w:t>
      </w:r>
      <w:r w:rsidR="00DE4CA3" w:rsidRPr="00796216">
        <w:rPr>
          <w:rFonts w:ascii="Arial" w:hAnsi="Arial" w:cs="Arial"/>
        </w:rPr>
        <w:t xml:space="preserve"> with what they are discussing, thus creating ‘independent, self-determined action’ (Beattie, 2007: 173) when it comes to engaging with and wishing to succeed. P4C aids this as the role of the teacher is diminished </w:t>
      </w:r>
      <w:r w:rsidR="0008123B" w:rsidRPr="00796216">
        <w:rPr>
          <w:rFonts w:ascii="Arial" w:hAnsi="Arial" w:cs="Arial"/>
        </w:rPr>
        <w:t>in order to allow students the control of exploring their own knowledge by forcing children to ask ‘why’ (</w:t>
      </w:r>
      <w:proofErr w:type="spellStart"/>
      <w:r w:rsidR="0008123B" w:rsidRPr="00796216">
        <w:rPr>
          <w:rFonts w:ascii="Arial" w:hAnsi="Arial" w:cs="Arial"/>
        </w:rPr>
        <w:t>Lipman</w:t>
      </w:r>
      <w:proofErr w:type="spellEnd"/>
      <w:r w:rsidR="0008123B" w:rsidRPr="00796216">
        <w:rPr>
          <w:rFonts w:ascii="Arial" w:hAnsi="Arial" w:cs="Arial"/>
        </w:rPr>
        <w:t xml:space="preserve">, 1977: 35), therefore opening up a higher level of questioning and learning as they argue their own opinions whilst also discovering and considering others’. This goes </w:t>
      </w:r>
      <w:r w:rsidR="0008123B" w:rsidRPr="00796216">
        <w:rPr>
          <w:rFonts w:ascii="Arial" w:hAnsi="Arial" w:cs="Arial"/>
        </w:rPr>
        <w:lastRenderedPageBreak/>
        <w:t>against Alexander’s argumen</w:t>
      </w:r>
      <w:r w:rsidR="00D20A6A" w:rsidRPr="00796216">
        <w:rPr>
          <w:rFonts w:ascii="Arial" w:hAnsi="Arial" w:cs="Arial"/>
        </w:rPr>
        <w:t>t for ‘dialogic teaching’ (2004</w:t>
      </w:r>
      <w:r w:rsidR="0008123B" w:rsidRPr="00796216">
        <w:rPr>
          <w:rFonts w:ascii="Arial" w:hAnsi="Arial" w:cs="Arial"/>
        </w:rPr>
        <w:t xml:space="preserve">), and the importance of the teacher within the classroom, but instead allows students to become more knowledgeable, as they are not just trained and told what is right, but they come to their own conclusions by becoming thoroughly versed in the subject. </w:t>
      </w:r>
      <w:r w:rsidR="00E93172" w:rsidRPr="00796216">
        <w:rPr>
          <w:rFonts w:ascii="Arial" w:hAnsi="Arial" w:cs="Arial"/>
        </w:rPr>
        <w:t xml:space="preserve">That being said, it is short-sighted to state that it would be beneficial for students if the teachers took a step away from teaching fully, as, in referring back to </w:t>
      </w:r>
      <w:proofErr w:type="spellStart"/>
      <w:r w:rsidR="00E93172" w:rsidRPr="00796216">
        <w:rPr>
          <w:rFonts w:ascii="Arial" w:hAnsi="Arial" w:cs="Arial"/>
        </w:rPr>
        <w:t>Biesta</w:t>
      </w:r>
      <w:proofErr w:type="spellEnd"/>
      <w:r w:rsidR="00E93172" w:rsidRPr="00796216">
        <w:rPr>
          <w:rFonts w:ascii="Arial" w:hAnsi="Arial" w:cs="Arial"/>
        </w:rPr>
        <w:t xml:space="preserve"> (2012: 36), students need an ‘expert’ to guide their learning at times, as well as ensure that they pass the necessary examinations and learn the basic tools to survive in the wider world. </w:t>
      </w:r>
    </w:p>
    <w:p w:rsidR="006609DC" w:rsidRPr="00796216" w:rsidRDefault="0008123B" w:rsidP="00D20A6A">
      <w:pPr>
        <w:spacing w:line="480" w:lineRule="auto"/>
        <w:ind w:firstLine="720"/>
        <w:rPr>
          <w:rFonts w:ascii="Arial" w:hAnsi="Arial" w:cs="Arial"/>
        </w:rPr>
      </w:pPr>
      <w:r w:rsidRPr="00796216">
        <w:rPr>
          <w:rFonts w:ascii="Arial" w:hAnsi="Arial" w:cs="Arial"/>
        </w:rPr>
        <w:t xml:space="preserve">In regards to the transition of </w:t>
      </w:r>
      <w:proofErr w:type="spellStart"/>
      <w:r w:rsidRPr="00796216">
        <w:rPr>
          <w:rFonts w:ascii="Arial" w:hAnsi="Arial" w:cs="Arial"/>
        </w:rPr>
        <w:t>oracy</w:t>
      </w:r>
      <w:proofErr w:type="spellEnd"/>
      <w:r w:rsidRPr="00796216">
        <w:rPr>
          <w:rFonts w:ascii="Arial" w:hAnsi="Arial" w:cs="Arial"/>
        </w:rPr>
        <w:t xml:space="preserve"> skills to writing, this intervention has proven that P4C is effective in aidin</w:t>
      </w:r>
      <w:r w:rsidR="00D20A6A" w:rsidRPr="00796216">
        <w:rPr>
          <w:rFonts w:ascii="Arial" w:hAnsi="Arial" w:cs="Arial"/>
        </w:rPr>
        <w:t>g boys’ attainment. Kress (1993</w:t>
      </w:r>
      <w:r w:rsidRPr="00796216">
        <w:rPr>
          <w:rFonts w:ascii="Arial" w:hAnsi="Arial" w:cs="Arial"/>
        </w:rPr>
        <w:t xml:space="preserve">) criticises the oversimplification of the link between the two, arguing that ‘literacy is never a simple matter of transliteration from one medium (sound) to another (visual marks).’ However, from </w:t>
      </w:r>
      <w:r w:rsidR="000F0B51" w:rsidRPr="00796216">
        <w:rPr>
          <w:rFonts w:ascii="Arial" w:hAnsi="Arial" w:cs="Arial"/>
        </w:rPr>
        <w:t xml:space="preserve">the research carried out, one could argue that the act of P4C and </w:t>
      </w:r>
      <w:proofErr w:type="spellStart"/>
      <w:r w:rsidR="000F0B51" w:rsidRPr="00796216">
        <w:rPr>
          <w:rFonts w:ascii="Arial" w:hAnsi="Arial" w:cs="Arial"/>
        </w:rPr>
        <w:t>oracy</w:t>
      </w:r>
      <w:proofErr w:type="spellEnd"/>
      <w:r w:rsidR="000F0B51" w:rsidRPr="00796216">
        <w:rPr>
          <w:rFonts w:ascii="Arial" w:hAnsi="Arial" w:cs="Arial"/>
        </w:rPr>
        <w:t xml:space="preserve"> sessions help to harness students’ ‘knowledge telling’ into ‘knowledge transformation’ (Catt, 2002), and the skill of discussing and questioning information with peers aids boys in becoming more proficient in the organisation and competency of their wri</w:t>
      </w:r>
      <w:r w:rsidR="00E93172" w:rsidRPr="00796216">
        <w:rPr>
          <w:rFonts w:ascii="Arial" w:hAnsi="Arial" w:cs="Arial"/>
        </w:rPr>
        <w:t xml:space="preserve">ting. That being said, it is still a necessary requirement of the teacher to control this knowledge transformation into the appropriate contexts. Johnson (1984: 33) suggests a downfall of P4C is that ‘no amount of training is sufficient’ in creating an expert of P4C in the teacher in ensuring that all students gain the necessary skills needed to become ambitious and capable learners (Donaldson, </w:t>
      </w:r>
      <w:r w:rsidR="00D20A6A" w:rsidRPr="00796216">
        <w:rPr>
          <w:rFonts w:ascii="Arial" w:hAnsi="Arial" w:cs="Arial"/>
        </w:rPr>
        <w:t>2015: 29).</w:t>
      </w:r>
    </w:p>
    <w:p w:rsidR="00D20A6A" w:rsidRPr="00796216" w:rsidRDefault="00D20A6A" w:rsidP="00D20A6A">
      <w:pPr>
        <w:spacing w:line="480" w:lineRule="auto"/>
        <w:ind w:firstLine="720"/>
        <w:rPr>
          <w:rFonts w:ascii="Arial" w:hAnsi="Arial" w:cs="Arial"/>
        </w:rPr>
      </w:pPr>
    </w:p>
    <w:p w:rsidR="00937E33" w:rsidRPr="00796216" w:rsidRDefault="004769A6" w:rsidP="00937E33">
      <w:pPr>
        <w:spacing w:line="480" w:lineRule="auto"/>
        <w:rPr>
          <w:rFonts w:ascii="Arial" w:hAnsi="Arial" w:cs="Arial"/>
          <w:b/>
          <w:u w:val="single"/>
        </w:rPr>
      </w:pPr>
      <w:r w:rsidRPr="00796216">
        <w:rPr>
          <w:rFonts w:ascii="Arial" w:hAnsi="Arial" w:cs="Arial"/>
          <w:b/>
          <w:u w:val="single"/>
        </w:rPr>
        <w:t>Limitations and Future D</w:t>
      </w:r>
      <w:r w:rsidR="00937E33" w:rsidRPr="00796216">
        <w:rPr>
          <w:rFonts w:ascii="Arial" w:hAnsi="Arial" w:cs="Arial"/>
          <w:b/>
          <w:u w:val="single"/>
        </w:rPr>
        <w:t>evelopment</w:t>
      </w:r>
    </w:p>
    <w:p w:rsidR="00713C7F" w:rsidRPr="00796216" w:rsidRDefault="00937E33" w:rsidP="00713C7F">
      <w:pPr>
        <w:spacing w:line="480" w:lineRule="auto"/>
        <w:ind w:firstLine="720"/>
        <w:rPr>
          <w:rFonts w:ascii="Arial" w:hAnsi="Arial" w:cs="Arial"/>
        </w:rPr>
      </w:pPr>
      <w:r w:rsidRPr="00796216">
        <w:rPr>
          <w:rFonts w:ascii="Arial" w:hAnsi="Arial" w:cs="Arial"/>
        </w:rPr>
        <w:t>In regar</w:t>
      </w:r>
      <w:r w:rsidR="00CF7BEA" w:rsidRPr="00796216">
        <w:rPr>
          <w:rFonts w:ascii="Arial" w:hAnsi="Arial" w:cs="Arial"/>
        </w:rPr>
        <w:t xml:space="preserve">ds to the limitations of this intervention, the first and largest limitation is the fact that, due to the </w:t>
      </w:r>
      <w:r w:rsidR="001D3121" w:rsidRPr="00796216">
        <w:rPr>
          <w:rFonts w:ascii="Arial" w:hAnsi="Arial" w:cs="Arial"/>
        </w:rPr>
        <w:t>restricted</w:t>
      </w:r>
      <w:r w:rsidR="00CF7BEA" w:rsidRPr="00796216">
        <w:rPr>
          <w:rFonts w:ascii="Arial" w:hAnsi="Arial" w:cs="Arial"/>
        </w:rPr>
        <w:t xml:space="preserve"> time frame, this intervention doesn’t allow for testing of continued or lon</w:t>
      </w:r>
      <w:r w:rsidR="00320F17" w:rsidRPr="00796216">
        <w:rPr>
          <w:rFonts w:ascii="Arial" w:hAnsi="Arial" w:cs="Arial"/>
        </w:rPr>
        <w:t>g term improvements. As the intervention had to take place in the space of two weeks,</w:t>
      </w:r>
      <w:r w:rsidR="008B0A68" w:rsidRPr="00796216">
        <w:rPr>
          <w:rFonts w:ascii="Arial" w:hAnsi="Arial" w:cs="Arial"/>
        </w:rPr>
        <w:t xml:space="preserve"> it is unclear to tell</w:t>
      </w:r>
      <w:r w:rsidR="00320F17" w:rsidRPr="00796216">
        <w:rPr>
          <w:rFonts w:ascii="Arial" w:hAnsi="Arial" w:cs="Arial"/>
        </w:rPr>
        <w:t xml:space="preserve"> whether their higher levels</w:t>
      </w:r>
      <w:r w:rsidR="008B0A68" w:rsidRPr="00796216">
        <w:rPr>
          <w:rFonts w:ascii="Arial" w:hAnsi="Arial" w:cs="Arial"/>
        </w:rPr>
        <w:t xml:space="preserve"> obtained</w:t>
      </w:r>
      <w:r w:rsidR="00320F17" w:rsidRPr="00796216">
        <w:rPr>
          <w:rFonts w:ascii="Arial" w:hAnsi="Arial" w:cs="Arial"/>
        </w:rPr>
        <w:t xml:space="preserve"> were because of t</w:t>
      </w:r>
      <w:r w:rsidR="008B0A68" w:rsidRPr="00796216">
        <w:rPr>
          <w:rFonts w:ascii="Arial" w:hAnsi="Arial" w:cs="Arial"/>
        </w:rPr>
        <w:t xml:space="preserve">he </w:t>
      </w:r>
      <w:r w:rsidR="008B0A68" w:rsidRPr="00796216">
        <w:rPr>
          <w:rFonts w:ascii="Arial" w:hAnsi="Arial" w:cs="Arial"/>
        </w:rPr>
        <w:lastRenderedPageBreak/>
        <w:t xml:space="preserve">knowledge and skills learned and their engagement in the task, </w:t>
      </w:r>
      <w:r w:rsidR="00320F17" w:rsidRPr="00796216">
        <w:rPr>
          <w:rFonts w:ascii="Arial" w:hAnsi="Arial" w:cs="Arial"/>
        </w:rPr>
        <w:t xml:space="preserve">or due to the fact that the intervention had been carried out only the previous lesson and they remembered the content and what was being asked of them.  </w:t>
      </w:r>
      <w:r w:rsidR="00CF7BEA" w:rsidRPr="00796216">
        <w:rPr>
          <w:rFonts w:ascii="Arial" w:hAnsi="Arial" w:cs="Arial"/>
        </w:rPr>
        <w:t>Due to the fact</w:t>
      </w:r>
      <w:r w:rsidR="00713C7F" w:rsidRPr="00796216">
        <w:rPr>
          <w:rFonts w:ascii="Arial" w:hAnsi="Arial" w:cs="Arial"/>
        </w:rPr>
        <w:t xml:space="preserve"> that the intervention had to be completed within the first few weeks of second placement, and there was only tim</w:t>
      </w:r>
      <w:r w:rsidR="0044164E" w:rsidRPr="00796216">
        <w:rPr>
          <w:rFonts w:ascii="Arial" w:hAnsi="Arial" w:cs="Arial"/>
        </w:rPr>
        <w:t xml:space="preserve">e to implement it on one class </w:t>
      </w:r>
      <w:r w:rsidR="00713C7F" w:rsidRPr="00796216">
        <w:rPr>
          <w:rFonts w:ascii="Arial" w:hAnsi="Arial" w:cs="Arial"/>
        </w:rPr>
        <w:t>and therefore doesn’t allow for the definitive statement that this intervention is beneficial</w:t>
      </w:r>
      <w:r w:rsidR="001D3121" w:rsidRPr="00796216">
        <w:rPr>
          <w:rFonts w:ascii="Arial" w:hAnsi="Arial" w:cs="Arial"/>
        </w:rPr>
        <w:t xml:space="preserve"> as an educational tool for the populace.</w:t>
      </w:r>
    </w:p>
    <w:p w:rsidR="001D3121" w:rsidRPr="00796216" w:rsidRDefault="001D3121" w:rsidP="00713C7F">
      <w:pPr>
        <w:spacing w:line="480" w:lineRule="auto"/>
        <w:ind w:firstLine="720"/>
        <w:rPr>
          <w:rFonts w:ascii="Arial" w:hAnsi="Arial" w:cs="Arial"/>
        </w:rPr>
      </w:pPr>
      <w:r w:rsidRPr="00796216">
        <w:rPr>
          <w:rFonts w:ascii="Arial" w:hAnsi="Arial" w:cs="Arial"/>
        </w:rPr>
        <w:t xml:space="preserve">Another limitation is the fact that the students were aware of the research being carried out, which could be seen as affecting the validity of the intervention </w:t>
      </w:r>
      <w:r w:rsidR="00F9610B" w:rsidRPr="00796216">
        <w:rPr>
          <w:rFonts w:ascii="Arial" w:hAnsi="Arial" w:cs="Arial"/>
        </w:rPr>
        <w:t xml:space="preserve">and the results. This split the students in half, as there were the students who wanted to actively work towards the goal I was testing, and the students who, once they realised that the written assessment did not count towards their overall school progress, they lost enthusiasm for the task. Although, as previously mentioned, the students all engaged with and actively involved </w:t>
      </w:r>
      <w:r w:rsidR="005A4526" w:rsidRPr="00796216">
        <w:rPr>
          <w:rFonts w:ascii="Arial" w:hAnsi="Arial" w:cs="Arial"/>
        </w:rPr>
        <w:t>themselves in</w:t>
      </w:r>
      <w:r w:rsidR="00F9610B" w:rsidRPr="00796216">
        <w:rPr>
          <w:rFonts w:ascii="Arial" w:hAnsi="Arial" w:cs="Arial"/>
        </w:rPr>
        <w:t xml:space="preserve"> the P4C session, and it was clear that the boys gained knowledge from the discussion, their writing didn’t always reflect that. </w:t>
      </w:r>
      <w:r w:rsidR="005A4526" w:rsidRPr="00796216">
        <w:rPr>
          <w:rFonts w:ascii="Arial" w:hAnsi="Arial" w:cs="Arial"/>
        </w:rPr>
        <w:t xml:space="preserve">This could again be due to the time limit, as the necessity for two writing tasks with no benefit for the students in such a short space of time might have immediately disengaged the students, therefore making the results either biased or invalid. </w:t>
      </w:r>
    </w:p>
    <w:p w:rsidR="00DB6C75" w:rsidRPr="00796216" w:rsidRDefault="00DB6C75" w:rsidP="00DB6C75">
      <w:pPr>
        <w:spacing w:line="480" w:lineRule="auto"/>
        <w:ind w:firstLine="720"/>
        <w:rPr>
          <w:rFonts w:ascii="Arial" w:hAnsi="Arial" w:cs="Arial"/>
        </w:rPr>
      </w:pPr>
      <w:r w:rsidRPr="00796216">
        <w:rPr>
          <w:rFonts w:ascii="Arial" w:hAnsi="Arial" w:cs="Arial"/>
        </w:rPr>
        <w:t xml:space="preserve">The role of the teacher in a P4C session is diminished in order for students to take control of their own learning, which goes against </w:t>
      </w:r>
      <w:proofErr w:type="spellStart"/>
      <w:r w:rsidRPr="00796216">
        <w:rPr>
          <w:rFonts w:ascii="Arial" w:hAnsi="Arial" w:cs="Arial"/>
        </w:rPr>
        <w:t>Biesta’s</w:t>
      </w:r>
      <w:proofErr w:type="spellEnd"/>
      <w:r w:rsidRPr="00796216">
        <w:rPr>
          <w:rFonts w:ascii="Arial" w:hAnsi="Arial" w:cs="Arial"/>
        </w:rPr>
        <w:t xml:space="preserve"> (2012: 36) aforementioned statement that the teacher should take on the role of the ‘expert’. This practise of allowing the students to speak freely and without being controlled or policed creates a ‘discomfort’ (Barrow: 2010) for the teacher, as personal opinions or experience students share may create controversy or move the session off topic to inappropriate conversation. Also, due to the seriousness of the topic, it was one that everyone in the classroom felt strongly about, and for that reason it could be seen as difficult to manage the possibly opposing points of view of both the students and the teacher, due to the fear that the students are being taught something inaccurate or misinformed. </w:t>
      </w:r>
    </w:p>
    <w:p w:rsidR="00DB6C75" w:rsidRPr="00796216" w:rsidRDefault="005A4526" w:rsidP="000A6E23">
      <w:pPr>
        <w:spacing w:line="480" w:lineRule="auto"/>
        <w:ind w:firstLine="720"/>
        <w:rPr>
          <w:rFonts w:ascii="Arial" w:hAnsi="Arial" w:cs="Arial"/>
        </w:rPr>
      </w:pPr>
      <w:r w:rsidRPr="00796216">
        <w:rPr>
          <w:rFonts w:ascii="Arial" w:hAnsi="Arial" w:cs="Arial"/>
        </w:rPr>
        <w:lastRenderedPageBreak/>
        <w:t xml:space="preserve">As previously mentioned, another limitation that I </w:t>
      </w:r>
      <w:r w:rsidR="00977F13" w:rsidRPr="00796216">
        <w:rPr>
          <w:rFonts w:ascii="Arial" w:hAnsi="Arial" w:cs="Arial"/>
        </w:rPr>
        <w:t>personally faced was that</w:t>
      </w:r>
      <w:r w:rsidRPr="00796216">
        <w:rPr>
          <w:rFonts w:ascii="Arial" w:hAnsi="Arial" w:cs="Arial"/>
        </w:rPr>
        <w:t xml:space="preserve"> the range of mixed ability in the classroom created a disparity between the conversation, and in order for all students to access the </w:t>
      </w:r>
      <w:r w:rsidR="006B311C" w:rsidRPr="00796216">
        <w:rPr>
          <w:rFonts w:ascii="Arial" w:hAnsi="Arial" w:cs="Arial"/>
        </w:rPr>
        <w:t>session and not lose interest, it was necessary to ask a couple of leading questions at time</w:t>
      </w:r>
      <w:r w:rsidR="00977F13" w:rsidRPr="00796216">
        <w:rPr>
          <w:rFonts w:ascii="Arial" w:hAnsi="Arial" w:cs="Arial"/>
        </w:rPr>
        <w:t>s</w:t>
      </w:r>
      <w:r w:rsidR="006B311C" w:rsidRPr="00796216">
        <w:rPr>
          <w:rFonts w:ascii="Arial" w:hAnsi="Arial" w:cs="Arial"/>
        </w:rPr>
        <w:t xml:space="preserve"> to the lower level students.</w:t>
      </w:r>
      <w:r w:rsidR="00977F13" w:rsidRPr="00796216">
        <w:rPr>
          <w:rFonts w:ascii="Arial" w:hAnsi="Arial" w:cs="Arial"/>
        </w:rPr>
        <w:t xml:space="preserve"> As s</w:t>
      </w:r>
      <w:r w:rsidR="000A6E23" w:rsidRPr="00796216">
        <w:rPr>
          <w:rFonts w:ascii="Arial" w:hAnsi="Arial" w:cs="Arial"/>
        </w:rPr>
        <w:t>tated, this meant that students wer</w:t>
      </w:r>
      <w:r w:rsidR="009B503F" w:rsidRPr="00796216">
        <w:rPr>
          <w:rFonts w:ascii="Arial" w:hAnsi="Arial" w:cs="Arial"/>
        </w:rPr>
        <w:t>e working on different levels</w:t>
      </w:r>
      <w:r w:rsidR="000A6E23" w:rsidRPr="00796216">
        <w:rPr>
          <w:rFonts w:ascii="Arial" w:hAnsi="Arial" w:cs="Arial"/>
        </w:rPr>
        <w:t xml:space="preserve">, which created a gap between the </w:t>
      </w:r>
      <w:r w:rsidR="009B503F" w:rsidRPr="00796216">
        <w:rPr>
          <w:rFonts w:ascii="Arial" w:hAnsi="Arial" w:cs="Arial"/>
        </w:rPr>
        <w:t>hierarchies</w:t>
      </w:r>
      <w:r w:rsidR="000A6E23" w:rsidRPr="00796216">
        <w:rPr>
          <w:rFonts w:ascii="Arial" w:hAnsi="Arial" w:cs="Arial"/>
        </w:rPr>
        <w:t xml:space="preserve"> of questioning, leading the lower level students to feel left behind while the more confident students flourished. </w:t>
      </w:r>
      <w:r w:rsidR="00AB25E3" w:rsidRPr="00796216">
        <w:rPr>
          <w:rFonts w:ascii="Arial" w:hAnsi="Arial" w:cs="Arial"/>
        </w:rPr>
        <w:t xml:space="preserve">This was not necessarily a limitation of P4C, although it is something to consider when thinking about implementing this intervention </w:t>
      </w:r>
      <w:r w:rsidR="00977F13" w:rsidRPr="00796216">
        <w:rPr>
          <w:rFonts w:ascii="Arial" w:hAnsi="Arial" w:cs="Arial"/>
        </w:rPr>
        <w:t>to the wider population</w:t>
      </w:r>
      <w:r w:rsidR="00AB25E3" w:rsidRPr="00796216">
        <w:rPr>
          <w:rFonts w:ascii="Arial" w:hAnsi="Arial" w:cs="Arial"/>
        </w:rPr>
        <w:t xml:space="preserve">, due to the fact that not all schools put their students into set classes. </w:t>
      </w:r>
    </w:p>
    <w:p w:rsidR="007F47B2" w:rsidRPr="00796216" w:rsidRDefault="00DB6C75" w:rsidP="007F47B2">
      <w:pPr>
        <w:spacing w:line="480" w:lineRule="auto"/>
        <w:ind w:firstLine="720"/>
        <w:rPr>
          <w:rFonts w:ascii="Arial" w:hAnsi="Arial" w:cs="Arial"/>
        </w:rPr>
      </w:pPr>
      <w:r w:rsidRPr="00796216">
        <w:rPr>
          <w:rFonts w:ascii="Arial" w:hAnsi="Arial" w:cs="Arial"/>
        </w:rPr>
        <w:t xml:space="preserve">However, </w:t>
      </w:r>
      <w:r w:rsidR="008B43F5" w:rsidRPr="00796216">
        <w:rPr>
          <w:rFonts w:ascii="Arial" w:hAnsi="Arial" w:cs="Arial"/>
        </w:rPr>
        <w:t>in regards to the future development of P4C within the classroom,</w:t>
      </w:r>
      <w:r w:rsidR="00977F13" w:rsidRPr="00796216">
        <w:rPr>
          <w:rFonts w:ascii="Arial" w:hAnsi="Arial" w:cs="Arial"/>
        </w:rPr>
        <w:t xml:space="preserve"> if given time to practise P4C</w:t>
      </w:r>
      <w:r w:rsidR="005A1FEF" w:rsidRPr="00796216">
        <w:rPr>
          <w:rFonts w:ascii="Arial" w:hAnsi="Arial" w:cs="Arial"/>
        </w:rPr>
        <w:t xml:space="preserve"> and the skills necessary to benefit from it </w:t>
      </w:r>
      <w:r w:rsidR="008B43F5" w:rsidRPr="00796216">
        <w:rPr>
          <w:rFonts w:ascii="Arial" w:hAnsi="Arial" w:cs="Arial"/>
        </w:rPr>
        <w:t>from Year 7 to 11,</w:t>
      </w:r>
      <w:r w:rsidR="005A1FEF" w:rsidRPr="00796216">
        <w:rPr>
          <w:rFonts w:ascii="Arial" w:hAnsi="Arial" w:cs="Arial"/>
        </w:rPr>
        <w:t xml:space="preserve"> and be made aware of the intervention as a staple of the curriculum,</w:t>
      </w:r>
      <w:r w:rsidR="00977F13" w:rsidRPr="00796216">
        <w:rPr>
          <w:rFonts w:ascii="Arial" w:hAnsi="Arial" w:cs="Arial"/>
        </w:rPr>
        <w:t xml:space="preserve"> students</w:t>
      </w:r>
      <w:r w:rsidR="008B43F5" w:rsidRPr="00796216">
        <w:rPr>
          <w:rFonts w:ascii="Arial" w:hAnsi="Arial" w:cs="Arial"/>
        </w:rPr>
        <w:t xml:space="preserve"> may be provided</w:t>
      </w:r>
      <w:r w:rsidR="00977F13" w:rsidRPr="00796216">
        <w:rPr>
          <w:rFonts w:ascii="Arial" w:hAnsi="Arial" w:cs="Arial"/>
        </w:rPr>
        <w:t xml:space="preserve"> with the tools to develop their speaking and listening skills effectively, allowing them to therefore use those tools to aid their writing skills. </w:t>
      </w:r>
      <w:r w:rsidR="005A1FEF" w:rsidRPr="00796216">
        <w:rPr>
          <w:rFonts w:ascii="Arial" w:hAnsi="Arial" w:cs="Arial"/>
        </w:rPr>
        <w:t xml:space="preserve">Due to the investigation I have carried out and the varying critics I have studied, I do believe that speaking and listening tasks – specifically the implementation of P4C – is an effective tool in the classroom in order to develop students’ critical thinking and allowing them to explore and create their own knowledge. From my own experiences of P4C, I believe that it is necessary and beneficial to allow boys the platform to </w:t>
      </w:r>
      <w:r w:rsidR="007F47B2" w:rsidRPr="00796216">
        <w:rPr>
          <w:rFonts w:ascii="Arial" w:hAnsi="Arial" w:cs="Arial"/>
        </w:rPr>
        <w:t>channel</w:t>
      </w:r>
      <w:r w:rsidR="005A1FEF" w:rsidRPr="00796216">
        <w:rPr>
          <w:rFonts w:ascii="Arial" w:hAnsi="Arial" w:cs="Arial"/>
        </w:rPr>
        <w:t xml:space="preserve"> their speaking skills in a positive and </w:t>
      </w:r>
      <w:r w:rsidR="007F47B2" w:rsidRPr="00796216">
        <w:rPr>
          <w:rFonts w:ascii="Arial" w:hAnsi="Arial" w:cs="Arial"/>
        </w:rPr>
        <w:t>constructive way. I also believe that the use of discussion and student led exploration of topics allows students, specifically boys, to order and construct their writing to a higher level. This works in line with Beattie’s (2007: 174) conclusion t</w:t>
      </w:r>
      <w:r w:rsidR="00B44DAB" w:rsidRPr="00796216">
        <w:rPr>
          <w:rFonts w:ascii="Arial" w:hAnsi="Arial" w:cs="Arial"/>
        </w:rPr>
        <w:t>hat in using dialogue in teaching, boys therefore find what is ‘personal in their writing’</w:t>
      </w:r>
      <w:r w:rsidR="004769A6" w:rsidRPr="00796216">
        <w:rPr>
          <w:rFonts w:ascii="Arial" w:hAnsi="Arial" w:cs="Arial"/>
        </w:rPr>
        <w:t>, engaging</w:t>
      </w:r>
      <w:r w:rsidR="00B44DAB" w:rsidRPr="00796216">
        <w:rPr>
          <w:rFonts w:ascii="Arial" w:hAnsi="Arial" w:cs="Arial"/>
        </w:rPr>
        <w:t xml:space="preserve"> with it more</w:t>
      </w:r>
      <w:r w:rsidR="004769A6" w:rsidRPr="00796216">
        <w:rPr>
          <w:rFonts w:ascii="Arial" w:hAnsi="Arial" w:cs="Arial"/>
        </w:rPr>
        <w:t xml:space="preserve"> and thus creating higher levels of work</w:t>
      </w:r>
      <w:r w:rsidR="00B44DAB" w:rsidRPr="00796216">
        <w:rPr>
          <w:rFonts w:ascii="Arial" w:hAnsi="Arial" w:cs="Arial"/>
        </w:rPr>
        <w:t>.</w:t>
      </w:r>
      <w:r w:rsidR="004769A6" w:rsidRPr="00796216">
        <w:rPr>
          <w:rFonts w:ascii="Arial" w:hAnsi="Arial" w:cs="Arial"/>
        </w:rPr>
        <w:t xml:space="preserve"> I am in agreement with Beattie when she states that dialogue within the classroom</w:t>
      </w:r>
      <w:r w:rsidR="007F47B2" w:rsidRPr="00796216">
        <w:rPr>
          <w:rFonts w:ascii="Arial" w:hAnsi="Arial" w:cs="Arial"/>
        </w:rPr>
        <w:t xml:space="preserve"> </w:t>
      </w:r>
      <w:r w:rsidR="004769A6" w:rsidRPr="00796216">
        <w:rPr>
          <w:rFonts w:ascii="Arial" w:hAnsi="Arial" w:cs="Arial"/>
        </w:rPr>
        <w:t>‘</w:t>
      </w:r>
      <w:r w:rsidR="007F47B2" w:rsidRPr="00796216">
        <w:rPr>
          <w:rFonts w:ascii="Arial" w:hAnsi="Arial" w:cs="Arial"/>
        </w:rPr>
        <w:t>improve</w:t>
      </w:r>
      <w:r w:rsidR="004769A6" w:rsidRPr="00796216">
        <w:rPr>
          <w:rFonts w:ascii="Arial" w:hAnsi="Arial" w:cs="Arial"/>
        </w:rPr>
        <w:t>[s]</w:t>
      </w:r>
      <w:r w:rsidR="007F47B2" w:rsidRPr="00796216">
        <w:rPr>
          <w:rFonts w:ascii="Arial" w:hAnsi="Arial" w:cs="Arial"/>
        </w:rPr>
        <w:t xml:space="preserve"> their abilities in all facets of composition and, moreover, their attitude towards such an endeavour.</w:t>
      </w:r>
      <w:r w:rsidR="004769A6" w:rsidRPr="00796216">
        <w:rPr>
          <w:rFonts w:ascii="Arial" w:hAnsi="Arial" w:cs="Arial"/>
        </w:rPr>
        <w:t xml:space="preserve">’ </w:t>
      </w:r>
    </w:p>
    <w:p w:rsidR="001D3121" w:rsidRPr="00796216" w:rsidRDefault="001D3121" w:rsidP="00713C7F">
      <w:pPr>
        <w:spacing w:line="480" w:lineRule="auto"/>
        <w:ind w:firstLine="720"/>
        <w:rPr>
          <w:rFonts w:ascii="Arial" w:hAnsi="Arial" w:cs="Arial"/>
        </w:rPr>
      </w:pPr>
    </w:p>
    <w:p w:rsidR="00796216" w:rsidRPr="00796216" w:rsidRDefault="00796216" w:rsidP="00796216">
      <w:pPr>
        <w:spacing w:line="240" w:lineRule="auto"/>
        <w:rPr>
          <w:rFonts w:ascii="Arial" w:hAnsi="Arial" w:cs="Arial"/>
          <w:b/>
          <w:u w:val="single"/>
        </w:rPr>
      </w:pPr>
      <w:r w:rsidRPr="00796216">
        <w:rPr>
          <w:rFonts w:ascii="Arial" w:hAnsi="Arial" w:cs="Arial"/>
          <w:b/>
          <w:u w:val="single"/>
        </w:rPr>
        <w:lastRenderedPageBreak/>
        <w:t xml:space="preserve">Bibliography </w:t>
      </w:r>
    </w:p>
    <w:p w:rsidR="00796216" w:rsidRPr="00796216" w:rsidRDefault="00796216" w:rsidP="00796216">
      <w:pPr>
        <w:spacing w:before="100" w:beforeAutospacing="1" w:after="100" w:afterAutospacing="1" w:line="240" w:lineRule="auto"/>
        <w:rPr>
          <w:rFonts w:ascii="Arial" w:hAnsi="Arial" w:cs="Arial"/>
          <w:shd w:val="clear" w:color="auto" w:fill="FFFFFF"/>
        </w:rPr>
      </w:pPr>
      <w:r w:rsidRPr="00796216">
        <w:rPr>
          <w:rStyle w:val="hlfld-contribauthor"/>
          <w:rFonts w:ascii="Arial" w:hAnsi="Arial" w:cs="Arial"/>
        </w:rPr>
        <w:t>Alexander, </w:t>
      </w:r>
      <w:r w:rsidRPr="00796216">
        <w:rPr>
          <w:rStyle w:val="nlmgiven-names"/>
          <w:rFonts w:ascii="Arial" w:hAnsi="Arial" w:cs="Arial"/>
        </w:rPr>
        <w:t>R.</w:t>
      </w:r>
      <w:r w:rsidRPr="00796216">
        <w:rPr>
          <w:rFonts w:ascii="Arial" w:hAnsi="Arial" w:cs="Arial"/>
          <w:shd w:val="clear" w:color="auto" w:fill="FFFFFF"/>
        </w:rPr>
        <w:t> </w:t>
      </w:r>
      <w:r w:rsidRPr="00796216">
        <w:rPr>
          <w:rStyle w:val="nlmyear"/>
          <w:rFonts w:ascii="Arial" w:hAnsi="Arial" w:cs="Arial"/>
        </w:rPr>
        <w:t>2004</w:t>
      </w:r>
      <w:r w:rsidRPr="00796216">
        <w:rPr>
          <w:rFonts w:ascii="Arial" w:hAnsi="Arial" w:cs="Arial"/>
          <w:shd w:val="clear" w:color="auto" w:fill="FFFFFF"/>
        </w:rPr>
        <w:t>. </w:t>
      </w:r>
      <w:r w:rsidRPr="00796216">
        <w:rPr>
          <w:rFonts w:ascii="Arial" w:hAnsi="Arial" w:cs="Arial"/>
          <w:i/>
          <w:iCs/>
        </w:rPr>
        <w:t>Towards Dialogic Teaching: Rethinking Classroom Talk</w:t>
      </w:r>
      <w:r w:rsidRPr="00796216">
        <w:rPr>
          <w:rFonts w:ascii="Arial" w:hAnsi="Arial" w:cs="Arial"/>
          <w:shd w:val="clear" w:color="auto" w:fill="FFFFFF"/>
        </w:rPr>
        <w:t>, </w:t>
      </w:r>
      <w:r w:rsidRPr="00796216">
        <w:rPr>
          <w:rStyle w:val="nlmpublisher-loc"/>
          <w:rFonts w:ascii="Arial" w:hAnsi="Arial" w:cs="Arial"/>
        </w:rPr>
        <w:t>Cambridge</w:t>
      </w:r>
      <w:r w:rsidRPr="00796216">
        <w:rPr>
          <w:rFonts w:ascii="Arial" w:hAnsi="Arial" w:cs="Arial"/>
          <w:shd w:val="clear" w:color="auto" w:fill="FFFFFF"/>
        </w:rPr>
        <w:t>: </w:t>
      </w:r>
      <w:proofErr w:type="spellStart"/>
      <w:r w:rsidRPr="00796216">
        <w:rPr>
          <w:rStyle w:val="nlmpublisher-name"/>
          <w:rFonts w:ascii="Arial" w:hAnsi="Arial" w:cs="Arial"/>
        </w:rPr>
        <w:t>Dialogos</w:t>
      </w:r>
      <w:proofErr w:type="spellEnd"/>
      <w:r w:rsidRPr="00796216">
        <w:rPr>
          <w:rFonts w:ascii="Arial" w:hAnsi="Arial" w:cs="Arial"/>
          <w:shd w:val="clear" w:color="auto" w:fill="FFFFFF"/>
        </w:rPr>
        <w:t>.</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Arnold, R., (1997), </w:t>
      </w:r>
      <w:r w:rsidRPr="00796216">
        <w:rPr>
          <w:rFonts w:ascii="Arial" w:hAnsi="Arial" w:cs="Arial"/>
          <w:i/>
        </w:rPr>
        <w:t xml:space="preserve">Raising Levels of Achievement in Boys, </w:t>
      </w:r>
      <w:r w:rsidRPr="00796216">
        <w:rPr>
          <w:rFonts w:ascii="Arial" w:hAnsi="Arial" w:cs="Arial"/>
        </w:rPr>
        <w:t>Berkshire: National Foundation for Educational Research in England and Wales</w:t>
      </w:r>
    </w:p>
    <w:p w:rsidR="00796216" w:rsidRPr="00796216" w:rsidRDefault="00796216" w:rsidP="00796216">
      <w:pPr>
        <w:spacing w:before="100" w:beforeAutospacing="1" w:after="100" w:afterAutospacing="1" w:line="240" w:lineRule="auto"/>
        <w:rPr>
          <w:rFonts w:ascii="Arial" w:hAnsi="Arial" w:cs="Arial"/>
        </w:rPr>
      </w:pPr>
      <w:proofErr w:type="spellStart"/>
      <w:r w:rsidRPr="00796216">
        <w:rPr>
          <w:rFonts w:ascii="Arial" w:hAnsi="Arial" w:cs="Arial"/>
        </w:rPr>
        <w:t>Arnot</w:t>
      </w:r>
      <w:proofErr w:type="spellEnd"/>
      <w:r w:rsidRPr="00796216">
        <w:rPr>
          <w:rFonts w:ascii="Arial" w:hAnsi="Arial" w:cs="Arial"/>
        </w:rPr>
        <w:t xml:space="preserve">, M and </w:t>
      </w:r>
      <w:proofErr w:type="spellStart"/>
      <w:r w:rsidRPr="00796216">
        <w:rPr>
          <w:rFonts w:ascii="Arial" w:hAnsi="Arial" w:cs="Arial"/>
        </w:rPr>
        <w:t>Gubb</w:t>
      </w:r>
      <w:proofErr w:type="spellEnd"/>
      <w:r w:rsidRPr="00796216">
        <w:rPr>
          <w:rFonts w:ascii="Arial" w:hAnsi="Arial" w:cs="Arial"/>
        </w:rPr>
        <w:t xml:space="preserve">, J, (2001) </w:t>
      </w:r>
      <w:r w:rsidRPr="00796216">
        <w:rPr>
          <w:rFonts w:ascii="Arial" w:hAnsi="Arial" w:cs="Arial"/>
          <w:i/>
        </w:rPr>
        <w:t>Adding Value to Boys’ and Girls’ Education: A Gender and Achievement project in West Sussex</w:t>
      </w:r>
      <w:r w:rsidRPr="00796216">
        <w:rPr>
          <w:rFonts w:ascii="Arial" w:hAnsi="Arial" w:cs="Arial"/>
        </w:rPr>
        <w:t xml:space="preserve">: West Sussex County Council. </w:t>
      </w:r>
    </w:p>
    <w:p w:rsidR="00796216" w:rsidRPr="00796216" w:rsidRDefault="00796216" w:rsidP="00796216">
      <w:pPr>
        <w:spacing w:line="240" w:lineRule="auto"/>
        <w:rPr>
          <w:rStyle w:val="doilink"/>
          <w:rFonts w:ascii="Arial" w:hAnsi="Arial" w:cs="Arial"/>
          <w:shd w:val="clear" w:color="auto" w:fill="FFFFFF"/>
        </w:rPr>
      </w:pPr>
      <w:r w:rsidRPr="00796216">
        <w:rPr>
          <w:rStyle w:val="authors"/>
          <w:rFonts w:ascii="Arial" w:hAnsi="Arial" w:cs="Arial"/>
          <w:shd w:val="clear" w:color="auto" w:fill="FFFFFF"/>
        </w:rPr>
        <w:t>Beattie, A.,</w:t>
      </w:r>
      <w:r w:rsidRPr="00796216">
        <w:rPr>
          <w:rFonts w:ascii="Arial" w:hAnsi="Arial" w:cs="Arial"/>
          <w:shd w:val="clear" w:color="auto" w:fill="FFFFFF"/>
        </w:rPr>
        <w:t> </w:t>
      </w:r>
      <w:r w:rsidRPr="00796216">
        <w:rPr>
          <w:rStyle w:val="date"/>
          <w:rFonts w:ascii="Arial" w:hAnsi="Arial" w:cs="Arial"/>
          <w:shd w:val="clear" w:color="auto" w:fill="FFFFFF"/>
        </w:rPr>
        <w:t>(2007)</w:t>
      </w:r>
      <w:r w:rsidRPr="00796216">
        <w:rPr>
          <w:rFonts w:ascii="Arial" w:hAnsi="Arial" w:cs="Arial"/>
          <w:shd w:val="clear" w:color="auto" w:fill="FFFFFF"/>
        </w:rPr>
        <w:t> </w:t>
      </w:r>
      <w:r w:rsidRPr="00796216">
        <w:rPr>
          <w:rStyle w:val="arttitle"/>
          <w:rFonts w:ascii="Arial" w:hAnsi="Arial" w:cs="Arial"/>
          <w:i/>
          <w:shd w:val="clear" w:color="auto" w:fill="FFFFFF"/>
        </w:rPr>
        <w:t>Exploring the Value of Dialogue in Improving Boys' Writing,</w:t>
      </w:r>
      <w:r w:rsidRPr="00796216">
        <w:rPr>
          <w:rFonts w:ascii="Arial" w:hAnsi="Arial" w:cs="Arial"/>
          <w:i/>
          <w:shd w:val="clear" w:color="auto" w:fill="FFFFFF"/>
        </w:rPr>
        <w:t> </w:t>
      </w:r>
      <w:r w:rsidRPr="00796216">
        <w:rPr>
          <w:rStyle w:val="serialtitle"/>
          <w:rFonts w:ascii="Arial" w:hAnsi="Arial" w:cs="Arial"/>
          <w:i/>
          <w:shd w:val="clear" w:color="auto" w:fill="FFFFFF"/>
        </w:rPr>
        <w:t>Changing English</w:t>
      </w:r>
      <w:r w:rsidRPr="00796216">
        <w:rPr>
          <w:rStyle w:val="serialtitle"/>
          <w:rFonts w:ascii="Arial" w:hAnsi="Arial" w:cs="Arial"/>
          <w:shd w:val="clear" w:color="auto" w:fill="FFFFFF"/>
        </w:rPr>
        <w:t>,</w:t>
      </w:r>
      <w:r w:rsidRPr="00796216">
        <w:rPr>
          <w:rFonts w:ascii="Arial" w:hAnsi="Arial" w:cs="Arial"/>
          <w:shd w:val="clear" w:color="auto" w:fill="FFFFFF"/>
        </w:rPr>
        <w:t> </w:t>
      </w:r>
      <w:r w:rsidRPr="00796216">
        <w:rPr>
          <w:rStyle w:val="volumeissue"/>
          <w:rFonts w:ascii="Arial" w:hAnsi="Arial" w:cs="Arial"/>
          <w:shd w:val="clear" w:color="auto" w:fill="FFFFFF"/>
        </w:rPr>
        <w:t>14:2,</w:t>
      </w:r>
      <w:r w:rsidRPr="00796216">
        <w:rPr>
          <w:rFonts w:ascii="Arial" w:hAnsi="Arial" w:cs="Arial"/>
          <w:shd w:val="clear" w:color="auto" w:fill="FFFFFF"/>
        </w:rPr>
        <w:t> </w:t>
      </w:r>
      <w:r w:rsidRPr="00796216">
        <w:rPr>
          <w:rStyle w:val="pagerange"/>
          <w:rFonts w:ascii="Arial" w:hAnsi="Arial" w:cs="Arial"/>
          <w:shd w:val="clear" w:color="auto" w:fill="FFFFFF"/>
        </w:rPr>
        <w:t>161-174,</w:t>
      </w:r>
      <w:r w:rsidRPr="00796216">
        <w:rPr>
          <w:rFonts w:ascii="Arial" w:hAnsi="Arial" w:cs="Arial"/>
          <w:shd w:val="clear" w:color="auto" w:fill="FFFFFF"/>
        </w:rPr>
        <w:t> </w:t>
      </w:r>
      <w:r w:rsidRPr="00796216">
        <w:rPr>
          <w:rStyle w:val="doilink"/>
          <w:rFonts w:ascii="Arial" w:hAnsi="Arial" w:cs="Arial"/>
          <w:shd w:val="clear" w:color="auto" w:fill="FFFFFF"/>
        </w:rPr>
        <w:t>DOI: </w:t>
      </w:r>
      <w:hyperlink r:id="rId8" w:history="1">
        <w:r w:rsidRPr="00796216">
          <w:rPr>
            <w:rStyle w:val="Hyperlink"/>
            <w:rFonts w:ascii="Arial" w:hAnsi="Arial" w:cs="Arial"/>
            <w:color w:val="auto"/>
          </w:rPr>
          <w:t>10.1080/13586840701442976</w:t>
        </w:r>
      </w:hyperlink>
    </w:p>
    <w:p w:rsidR="00796216" w:rsidRPr="00796216" w:rsidRDefault="00796216" w:rsidP="00796216">
      <w:pPr>
        <w:spacing w:before="100" w:beforeAutospacing="1" w:after="100" w:afterAutospacing="1" w:line="240" w:lineRule="auto"/>
        <w:rPr>
          <w:rFonts w:ascii="Arial" w:hAnsi="Arial" w:cs="Arial"/>
        </w:rPr>
      </w:pPr>
      <w:proofErr w:type="spellStart"/>
      <w:r w:rsidRPr="00796216">
        <w:rPr>
          <w:rFonts w:ascii="Arial" w:hAnsi="Arial" w:cs="Arial"/>
        </w:rPr>
        <w:t>Biesta</w:t>
      </w:r>
      <w:proofErr w:type="spellEnd"/>
      <w:r w:rsidRPr="00796216">
        <w:rPr>
          <w:rFonts w:ascii="Arial" w:hAnsi="Arial" w:cs="Arial"/>
        </w:rPr>
        <w:t xml:space="preserve">, G. (2012), Giving Teaching Back to Education: Responding to the Disappearance of the Teacher, </w:t>
      </w:r>
      <w:r w:rsidRPr="00796216">
        <w:rPr>
          <w:rFonts w:ascii="Arial" w:hAnsi="Arial" w:cs="Arial"/>
          <w:i/>
        </w:rPr>
        <w:t xml:space="preserve">Phenomenology &amp; Practice, </w:t>
      </w:r>
      <w:proofErr w:type="gramStart"/>
      <w:r w:rsidRPr="00796216">
        <w:rPr>
          <w:rFonts w:ascii="Arial" w:hAnsi="Arial" w:cs="Arial"/>
        </w:rPr>
        <w:t>6</w:t>
      </w:r>
      <w:proofErr w:type="gramEnd"/>
      <w:r w:rsidRPr="00796216">
        <w:rPr>
          <w:rFonts w:ascii="Arial" w:hAnsi="Arial" w:cs="Arial"/>
        </w:rPr>
        <w:t xml:space="preserve">(2). </w:t>
      </w:r>
    </w:p>
    <w:p w:rsidR="00796216" w:rsidRPr="00796216" w:rsidRDefault="00796216" w:rsidP="00796216">
      <w:pPr>
        <w:pStyle w:val="Heading2"/>
        <w:shd w:val="clear" w:color="auto" w:fill="FFFFFF"/>
        <w:spacing w:before="0" w:after="96" w:line="240" w:lineRule="auto"/>
        <w:textAlignment w:val="baseline"/>
        <w:rPr>
          <w:rFonts w:ascii="Arial" w:hAnsi="Arial" w:cs="Arial"/>
          <w:b w:val="0"/>
          <w:bCs w:val="0"/>
          <w:i/>
          <w:color w:val="auto"/>
          <w:sz w:val="22"/>
          <w:szCs w:val="22"/>
        </w:rPr>
      </w:pPr>
      <w:r w:rsidRPr="00796216">
        <w:rPr>
          <w:rFonts w:ascii="Arial" w:hAnsi="Arial" w:cs="Arial"/>
          <w:b w:val="0"/>
          <w:color w:val="auto"/>
          <w:sz w:val="22"/>
          <w:szCs w:val="22"/>
        </w:rPr>
        <w:t xml:space="preserve">Briggs, S., (2014), </w:t>
      </w:r>
      <w:r w:rsidRPr="00796216">
        <w:rPr>
          <w:rFonts w:ascii="Arial" w:hAnsi="Arial" w:cs="Arial"/>
          <w:b w:val="0"/>
          <w:bCs w:val="0"/>
          <w:i/>
          <w:color w:val="auto"/>
          <w:sz w:val="22"/>
          <w:szCs w:val="22"/>
        </w:rPr>
        <w:t xml:space="preserve">How </w:t>
      </w:r>
      <w:proofErr w:type="gramStart"/>
      <w:r w:rsidRPr="00796216">
        <w:rPr>
          <w:rFonts w:ascii="Arial" w:hAnsi="Arial" w:cs="Arial"/>
          <w:b w:val="0"/>
          <w:bCs w:val="0"/>
          <w:i/>
          <w:color w:val="auto"/>
          <w:sz w:val="22"/>
          <w:szCs w:val="22"/>
        </w:rPr>
        <w:t>To Make Learning Relevant To</w:t>
      </w:r>
      <w:proofErr w:type="gramEnd"/>
      <w:r w:rsidRPr="00796216">
        <w:rPr>
          <w:rFonts w:ascii="Arial" w:hAnsi="Arial" w:cs="Arial"/>
          <w:b w:val="0"/>
          <w:bCs w:val="0"/>
          <w:i/>
          <w:color w:val="auto"/>
          <w:sz w:val="22"/>
          <w:szCs w:val="22"/>
        </w:rPr>
        <w:t xml:space="preserve"> Your Students (And Why It’s Crucial To Their Success) </w:t>
      </w:r>
      <w:hyperlink r:id="rId9" w:history="1">
        <w:r w:rsidRPr="00796216">
          <w:rPr>
            <w:rStyle w:val="Hyperlink"/>
            <w:rFonts w:ascii="Arial" w:hAnsi="Arial" w:cs="Arial"/>
            <w:b w:val="0"/>
            <w:bCs w:val="0"/>
            <w:i/>
            <w:color w:val="auto"/>
            <w:sz w:val="22"/>
            <w:szCs w:val="22"/>
          </w:rPr>
          <w:t>https://www.opencolleges.edu.au/informed/features/how-to-make-learning-relevant/</w:t>
        </w:r>
      </w:hyperlink>
    </w:p>
    <w:p w:rsidR="00796216" w:rsidRPr="00796216" w:rsidRDefault="00796216" w:rsidP="00796216">
      <w:pPr>
        <w:spacing w:line="240" w:lineRule="auto"/>
        <w:rPr>
          <w:rFonts w:ascii="Arial" w:hAnsi="Arial" w:cs="Arial"/>
        </w:rPr>
      </w:pPr>
      <w:proofErr w:type="gramStart"/>
      <w:r w:rsidRPr="00796216">
        <w:rPr>
          <w:rFonts w:ascii="Arial" w:hAnsi="Arial" w:cs="Arial"/>
        </w:rPr>
        <w:t xml:space="preserve">British Educational Research Associations (2011), </w:t>
      </w:r>
      <w:r w:rsidRPr="00796216">
        <w:rPr>
          <w:rFonts w:ascii="Arial" w:hAnsi="Arial" w:cs="Arial"/>
          <w:i/>
        </w:rPr>
        <w:t>Ethical Guidelines for Educational Research.</w:t>
      </w:r>
      <w:proofErr w:type="gramEnd"/>
      <w:r w:rsidRPr="00796216">
        <w:rPr>
          <w:rFonts w:ascii="Arial" w:hAnsi="Arial" w:cs="Arial"/>
          <w:i/>
        </w:rPr>
        <w:t xml:space="preserve"> </w:t>
      </w:r>
      <w:r w:rsidRPr="00796216">
        <w:rPr>
          <w:rFonts w:ascii="Arial" w:hAnsi="Arial" w:cs="Arial"/>
        </w:rPr>
        <w:t xml:space="preserve">London: British Educational Research Associations </w:t>
      </w:r>
    </w:p>
    <w:p w:rsidR="00796216" w:rsidRPr="00796216" w:rsidRDefault="00796216" w:rsidP="00796216">
      <w:pPr>
        <w:spacing w:line="240" w:lineRule="auto"/>
        <w:rPr>
          <w:rStyle w:val="nlmpublisher-name"/>
          <w:rFonts w:ascii="Arial" w:hAnsi="Arial" w:cs="Arial"/>
        </w:rPr>
      </w:pPr>
      <w:r w:rsidRPr="00796216">
        <w:rPr>
          <w:rFonts w:ascii="Arial" w:hAnsi="Arial" w:cs="Arial"/>
        </w:rPr>
        <w:br/>
      </w:r>
      <w:r w:rsidRPr="00796216">
        <w:rPr>
          <w:rStyle w:val="hlfld-contribauthor"/>
          <w:rFonts w:ascii="Arial" w:hAnsi="Arial" w:cs="Arial"/>
        </w:rPr>
        <w:t>Britton, </w:t>
      </w:r>
      <w:r w:rsidRPr="00796216">
        <w:rPr>
          <w:rStyle w:val="nlmgiven-names"/>
          <w:rFonts w:ascii="Arial" w:hAnsi="Arial" w:cs="Arial"/>
        </w:rPr>
        <w:t>J.</w:t>
      </w:r>
      <w:r w:rsidRPr="00796216">
        <w:rPr>
          <w:rFonts w:ascii="Arial" w:hAnsi="Arial" w:cs="Arial"/>
          <w:shd w:val="clear" w:color="auto" w:fill="FFFFFF"/>
        </w:rPr>
        <w:t> </w:t>
      </w:r>
      <w:r w:rsidRPr="00796216">
        <w:rPr>
          <w:rStyle w:val="nlmyear"/>
          <w:rFonts w:ascii="Arial" w:hAnsi="Arial" w:cs="Arial"/>
        </w:rPr>
        <w:t>1970</w:t>
      </w:r>
      <w:r w:rsidRPr="00796216">
        <w:rPr>
          <w:rFonts w:ascii="Arial" w:hAnsi="Arial" w:cs="Arial"/>
          <w:shd w:val="clear" w:color="auto" w:fill="FFFFFF"/>
        </w:rPr>
        <w:t>. </w:t>
      </w:r>
      <w:r w:rsidRPr="00796216">
        <w:rPr>
          <w:rFonts w:ascii="Arial" w:hAnsi="Arial" w:cs="Arial"/>
          <w:i/>
          <w:iCs/>
        </w:rPr>
        <w:t>Language and Learning</w:t>
      </w:r>
      <w:r w:rsidRPr="00796216">
        <w:rPr>
          <w:rFonts w:ascii="Arial" w:hAnsi="Arial" w:cs="Arial"/>
          <w:shd w:val="clear" w:color="auto" w:fill="FFFFFF"/>
        </w:rPr>
        <w:t>, </w:t>
      </w:r>
      <w:proofErr w:type="spellStart"/>
      <w:r w:rsidRPr="00796216">
        <w:rPr>
          <w:rStyle w:val="nlmpublisher-loc"/>
          <w:rFonts w:ascii="Arial" w:hAnsi="Arial" w:cs="Arial"/>
        </w:rPr>
        <w:t>Harmondsworth</w:t>
      </w:r>
      <w:proofErr w:type="spellEnd"/>
      <w:r w:rsidRPr="00796216">
        <w:rPr>
          <w:rFonts w:ascii="Arial" w:hAnsi="Arial" w:cs="Arial"/>
          <w:shd w:val="clear" w:color="auto" w:fill="FFFFFF"/>
        </w:rPr>
        <w:t>: </w:t>
      </w:r>
      <w:r w:rsidRPr="00796216">
        <w:rPr>
          <w:rStyle w:val="nlmpublisher-name"/>
          <w:rFonts w:ascii="Arial" w:hAnsi="Arial" w:cs="Arial"/>
        </w:rPr>
        <w:t>Penguin</w:t>
      </w:r>
    </w:p>
    <w:p w:rsidR="00796216" w:rsidRPr="00796216" w:rsidRDefault="00796216" w:rsidP="00796216">
      <w:pPr>
        <w:spacing w:before="100" w:beforeAutospacing="1" w:after="100" w:afterAutospacing="1" w:line="240" w:lineRule="auto"/>
        <w:rPr>
          <w:rFonts w:ascii="Arial" w:hAnsi="Arial" w:cs="Arial"/>
        </w:rPr>
      </w:pPr>
      <w:proofErr w:type="gramStart"/>
      <w:r w:rsidRPr="00796216">
        <w:rPr>
          <w:rFonts w:ascii="Arial" w:hAnsi="Arial" w:cs="Arial"/>
        </w:rPr>
        <w:t xml:space="preserve">Carter, R., (1995), </w:t>
      </w:r>
      <w:r w:rsidRPr="00796216">
        <w:rPr>
          <w:rFonts w:ascii="Arial" w:hAnsi="Arial" w:cs="Arial"/>
          <w:i/>
        </w:rPr>
        <w:t>Keywords in Language and Literacy.</w:t>
      </w:r>
      <w:proofErr w:type="gramEnd"/>
      <w:r w:rsidRPr="00796216">
        <w:rPr>
          <w:rFonts w:ascii="Arial" w:hAnsi="Arial" w:cs="Arial"/>
          <w:i/>
        </w:rPr>
        <w:t xml:space="preserve"> </w:t>
      </w:r>
      <w:r w:rsidRPr="00796216">
        <w:rPr>
          <w:rFonts w:ascii="Arial" w:hAnsi="Arial" w:cs="Arial"/>
        </w:rPr>
        <w:t>London: Routledge</w:t>
      </w:r>
    </w:p>
    <w:p w:rsidR="00796216" w:rsidRPr="00796216" w:rsidRDefault="00796216" w:rsidP="00796216">
      <w:pPr>
        <w:spacing w:line="240" w:lineRule="auto"/>
        <w:rPr>
          <w:rFonts w:ascii="Arial" w:hAnsi="Arial" w:cs="Arial"/>
          <w:shd w:val="clear" w:color="auto" w:fill="FFFFFF"/>
        </w:rPr>
      </w:pPr>
      <w:r w:rsidRPr="00796216">
        <w:rPr>
          <w:rStyle w:val="hlfld-contribauthor"/>
          <w:rFonts w:ascii="Arial" w:hAnsi="Arial" w:cs="Arial"/>
        </w:rPr>
        <w:t>Catt, </w:t>
      </w:r>
      <w:r w:rsidRPr="00796216">
        <w:rPr>
          <w:rStyle w:val="nlmgiven-names"/>
          <w:rFonts w:ascii="Arial" w:hAnsi="Arial" w:cs="Arial"/>
        </w:rPr>
        <w:t>R.</w:t>
      </w:r>
      <w:r w:rsidRPr="00796216">
        <w:rPr>
          <w:rFonts w:ascii="Arial" w:hAnsi="Arial" w:cs="Arial"/>
          <w:shd w:val="clear" w:color="auto" w:fill="FFFFFF"/>
        </w:rPr>
        <w:t> </w:t>
      </w:r>
      <w:r w:rsidRPr="00796216">
        <w:rPr>
          <w:rStyle w:val="nlmyear"/>
          <w:rFonts w:ascii="Arial" w:hAnsi="Arial" w:cs="Arial"/>
        </w:rPr>
        <w:t>2002</w:t>
      </w:r>
      <w:r w:rsidRPr="00796216">
        <w:rPr>
          <w:rFonts w:ascii="Arial" w:hAnsi="Arial" w:cs="Arial"/>
          <w:shd w:val="clear" w:color="auto" w:fill="FFFFFF"/>
        </w:rPr>
        <w:t xml:space="preserve">. </w:t>
      </w:r>
      <w:proofErr w:type="gramStart"/>
      <w:r w:rsidRPr="00796216">
        <w:rPr>
          <w:rFonts w:ascii="Arial" w:hAnsi="Arial" w:cs="Arial"/>
          <w:shd w:val="clear" w:color="auto" w:fill="FFFFFF"/>
        </w:rPr>
        <w:t>“</w:t>
      </w:r>
      <w:r w:rsidRPr="00796216">
        <w:rPr>
          <w:rStyle w:val="nlmarticle-title"/>
          <w:rFonts w:ascii="Arial" w:hAnsi="Arial" w:cs="Arial"/>
        </w:rPr>
        <w:t>Thinking About Writing at Key Stages 2 &amp; 3</w:t>
      </w:r>
      <w:r w:rsidRPr="00796216">
        <w:rPr>
          <w:rFonts w:ascii="Arial" w:hAnsi="Arial" w:cs="Arial"/>
          <w:shd w:val="clear" w:color="auto" w:fill="FFFFFF"/>
        </w:rPr>
        <w:t>”.</w:t>
      </w:r>
      <w:proofErr w:type="gramEnd"/>
      <w:r w:rsidRPr="00796216">
        <w:rPr>
          <w:rFonts w:ascii="Arial" w:hAnsi="Arial" w:cs="Arial"/>
          <w:shd w:val="clear" w:color="auto" w:fill="FFFFFF"/>
        </w:rPr>
        <w:t xml:space="preserve"> In </w:t>
      </w:r>
      <w:r w:rsidRPr="00796216">
        <w:rPr>
          <w:rFonts w:ascii="Arial" w:hAnsi="Arial" w:cs="Arial"/>
          <w:i/>
          <w:iCs/>
        </w:rPr>
        <w:t>Unlocking Writing</w:t>
      </w:r>
      <w:r w:rsidRPr="00796216">
        <w:rPr>
          <w:rFonts w:ascii="Arial" w:hAnsi="Arial" w:cs="Arial"/>
          <w:shd w:val="clear" w:color="auto" w:fill="FFFFFF"/>
        </w:rPr>
        <w:t>, Edited by: </w:t>
      </w:r>
      <w:r w:rsidRPr="00796216">
        <w:rPr>
          <w:rStyle w:val="hlfld-contribauthor"/>
          <w:rFonts w:ascii="Arial" w:hAnsi="Arial" w:cs="Arial"/>
        </w:rPr>
        <w:t>Fisher, </w:t>
      </w:r>
      <w:r w:rsidRPr="00796216">
        <w:rPr>
          <w:rStyle w:val="nlmgiven-names"/>
          <w:rFonts w:ascii="Arial" w:hAnsi="Arial" w:cs="Arial"/>
        </w:rPr>
        <w:t>R</w:t>
      </w:r>
      <w:r w:rsidRPr="00796216">
        <w:rPr>
          <w:rFonts w:ascii="Arial" w:hAnsi="Arial" w:cs="Arial"/>
          <w:shd w:val="clear" w:color="auto" w:fill="FFFFFF"/>
        </w:rPr>
        <w:t> and </w:t>
      </w:r>
      <w:r w:rsidRPr="00796216">
        <w:rPr>
          <w:rStyle w:val="hlfld-contribauthor"/>
          <w:rFonts w:ascii="Arial" w:hAnsi="Arial" w:cs="Arial"/>
        </w:rPr>
        <w:t>Williams, </w:t>
      </w:r>
      <w:r w:rsidRPr="00796216">
        <w:rPr>
          <w:rStyle w:val="nlmgiven-names"/>
          <w:rFonts w:ascii="Arial" w:hAnsi="Arial" w:cs="Arial"/>
        </w:rPr>
        <w:t>M</w:t>
      </w:r>
      <w:r w:rsidRPr="00796216">
        <w:rPr>
          <w:rFonts w:ascii="Arial" w:hAnsi="Arial" w:cs="Arial"/>
          <w:shd w:val="clear" w:color="auto" w:fill="FFFFFF"/>
        </w:rPr>
        <w:t>. </w:t>
      </w:r>
      <w:r w:rsidRPr="00796216">
        <w:rPr>
          <w:rStyle w:val="nlmpublisher-loc"/>
          <w:rFonts w:ascii="Arial" w:hAnsi="Arial" w:cs="Arial"/>
        </w:rPr>
        <w:t>London</w:t>
      </w:r>
      <w:r w:rsidRPr="00796216">
        <w:rPr>
          <w:rFonts w:ascii="Arial" w:hAnsi="Arial" w:cs="Arial"/>
          <w:shd w:val="clear" w:color="auto" w:fill="FFFFFF"/>
        </w:rPr>
        <w:t>: </w:t>
      </w:r>
      <w:r w:rsidRPr="00796216">
        <w:rPr>
          <w:rStyle w:val="nlmpublisher-name"/>
          <w:rFonts w:ascii="Arial" w:hAnsi="Arial" w:cs="Arial"/>
        </w:rPr>
        <w:t>David Fulton</w:t>
      </w:r>
      <w:r w:rsidRPr="00796216">
        <w:rPr>
          <w:rFonts w:ascii="Arial" w:hAnsi="Arial" w:cs="Arial"/>
          <w:shd w:val="clear" w:color="auto" w:fill="FFFFFF"/>
        </w:rPr>
        <w:t>.</w:t>
      </w:r>
    </w:p>
    <w:p w:rsidR="00796216" w:rsidRPr="00796216" w:rsidRDefault="00796216" w:rsidP="00796216">
      <w:pPr>
        <w:spacing w:line="240" w:lineRule="auto"/>
        <w:rPr>
          <w:rFonts w:ascii="Arial" w:hAnsi="Arial" w:cs="Arial"/>
        </w:rPr>
      </w:pPr>
      <w:r w:rsidRPr="00796216">
        <w:rPr>
          <w:rFonts w:ascii="Arial" w:hAnsi="Arial" w:cs="Arial"/>
        </w:rPr>
        <w:t xml:space="preserve">Chang and Wells, (1998), In: </w:t>
      </w:r>
      <w:proofErr w:type="spellStart"/>
      <w:r w:rsidRPr="00796216">
        <w:rPr>
          <w:rFonts w:ascii="Arial" w:hAnsi="Arial" w:cs="Arial"/>
          <w:i/>
        </w:rPr>
        <w:t>Oracy</w:t>
      </w:r>
      <w:proofErr w:type="spellEnd"/>
      <w:r w:rsidRPr="00796216">
        <w:rPr>
          <w:rFonts w:ascii="Arial" w:hAnsi="Arial" w:cs="Arial"/>
          <w:i/>
        </w:rPr>
        <w:t xml:space="preserve"> Matters</w:t>
      </w:r>
      <w:r w:rsidRPr="00796216">
        <w:rPr>
          <w:rFonts w:ascii="Arial" w:hAnsi="Arial" w:cs="Arial"/>
        </w:rPr>
        <w:t xml:space="preserve">. Ed. Margaret </w:t>
      </w:r>
      <w:proofErr w:type="spellStart"/>
      <w:r w:rsidRPr="00796216">
        <w:rPr>
          <w:rFonts w:ascii="Arial" w:hAnsi="Arial" w:cs="Arial"/>
        </w:rPr>
        <w:t>MaClure</w:t>
      </w:r>
      <w:proofErr w:type="spellEnd"/>
      <w:r w:rsidRPr="00796216">
        <w:rPr>
          <w:rFonts w:ascii="Arial" w:hAnsi="Arial" w:cs="Arial"/>
        </w:rPr>
        <w:t>, Terry Phillips, Andrew Wilkinson. Buckingham: Open University Press</w:t>
      </w:r>
    </w:p>
    <w:p w:rsidR="00796216" w:rsidRPr="00796216" w:rsidRDefault="00796216" w:rsidP="00796216">
      <w:pPr>
        <w:spacing w:before="100" w:beforeAutospacing="1" w:after="100" w:afterAutospacing="1" w:line="240" w:lineRule="auto"/>
        <w:rPr>
          <w:rFonts w:ascii="Arial" w:hAnsi="Arial" w:cs="Arial"/>
        </w:rPr>
      </w:pPr>
      <w:proofErr w:type="gramStart"/>
      <w:r w:rsidRPr="00796216">
        <w:rPr>
          <w:rFonts w:ascii="Arial" w:hAnsi="Arial" w:cs="Arial"/>
        </w:rPr>
        <w:t xml:space="preserve">Cohen, L., </w:t>
      </w:r>
      <w:proofErr w:type="spellStart"/>
      <w:r w:rsidRPr="00796216">
        <w:rPr>
          <w:rFonts w:ascii="Arial" w:hAnsi="Arial" w:cs="Arial"/>
        </w:rPr>
        <w:t>Manion</w:t>
      </w:r>
      <w:proofErr w:type="spellEnd"/>
      <w:r w:rsidRPr="00796216">
        <w:rPr>
          <w:rFonts w:ascii="Arial" w:hAnsi="Arial" w:cs="Arial"/>
        </w:rPr>
        <w:t xml:space="preserve">, L. &amp; Morrison, K., (2013) </w:t>
      </w:r>
      <w:r w:rsidRPr="00796216">
        <w:rPr>
          <w:rFonts w:ascii="Arial" w:hAnsi="Arial" w:cs="Arial"/>
          <w:i/>
        </w:rPr>
        <w:t>Research Methods in Education.</w:t>
      </w:r>
      <w:proofErr w:type="gramEnd"/>
      <w:r w:rsidRPr="00796216">
        <w:rPr>
          <w:rFonts w:ascii="Arial" w:hAnsi="Arial" w:cs="Arial"/>
          <w:i/>
        </w:rPr>
        <w:t xml:space="preserve"> </w:t>
      </w:r>
      <w:r w:rsidRPr="00796216">
        <w:rPr>
          <w:rFonts w:ascii="Arial" w:hAnsi="Arial" w:cs="Arial"/>
        </w:rPr>
        <w:t xml:space="preserve">7 </w:t>
      </w:r>
      <w:proofErr w:type="gramStart"/>
      <w:r w:rsidRPr="00796216">
        <w:rPr>
          <w:rFonts w:ascii="Arial" w:hAnsi="Arial" w:cs="Arial"/>
        </w:rPr>
        <w:t>ed</w:t>
      </w:r>
      <w:proofErr w:type="gramEnd"/>
      <w:r w:rsidRPr="00796216">
        <w:rPr>
          <w:rFonts w:ascii="Arial" w:hAnsi="Arial" w:cs="Arial"/>
        </w:rPr>
        <w:t>. New York: Routledge.</w:t>
      </w:r>
    </w:p>
    <w:p w:rsidR="00796216" w:rsidRPr="00796216" w:rsidRDefault="00796216" w:rsidP="00796216">
      <w:pPr>
        <w:spacing w:before="100" w:beforeAutospacing="1" w:after="100" w:afterAutospacing="1" w:line="240" w:lineRule="auto"/>
        <w:rPr>
          <w:rFonts w:ascii="Arial" w:eastAsia="Times New Roman" w:hAnsi="Arial" w:cs="Arial"/>
          <w:lang w:eastAsia="en-GB"/>
        </w:rPr>
      </w:pPr>
      <w:proofErr w:type="gramStart"/>
      <w:r w:rsidRPr="0033230A">
        <w:rPr>
          <w:rFonts w:ascii="Arial" w:eastAsia="Times New Roman" w:hAnsi="Arial" w:cs="Arial"/>
          <w:lang w:eastAsia="en-GB"/>
        </w:rPr>
        <w:t xml:space="preserve">Cole, M., John-Steiner, V., Scribner, S. &amp; </w:t>
      </w:r>
      <w:proofErr w:type="spellStart"/>
      <w:r w:rsidRPr="0033230A">
        <w:rPr>
          <w:rFonts w:ascii="Arial" w:eastAsia="Times New Roman" w:hAnsi="Arial" w:cs="Arial"/>
          <w:lang w:eastAsia="en-GB"/>
        </w:rPr>
        <w:t>Souberman</w:t>
      </w:r>
      <w:proofErr w:type="spellEnd"/>
      <w:r w:rsidRPr="0033230A">
        <w:rPr>
          <w:rFonts w:ascii="Arial" w:eastAsia="Times New Roman" w:hAnsi="Arial" w:cs="Arial"/>
          <w:lang w:eastAsia="en-GB"/>
        </w:rPr>
        <w:t>, E. (Eds.) (1978).</w:t>
      </w:r>
      <w:proofErr w:type="gramEnd"/>
      <w:r w:rsidRPr="0033230A">
        <w:rPr>
          <w:rFonts w:ascii="Arial" w:eastAsia="Times New Roman" w:hAnsi="Arial" w:cs="Arial"/>
          <w:lang w:eastAsia="en-GB"/>
        </w:rPr>
        <w:t> </w:t>
      </w:r>
      <w:r w:rsidRPr="00796216">
        <w:rPr>
          <w:rFonts w:ascii="Arial" w:eastAsia="Times New Roman" w:hAnsi="Arial" w:cs="Arial"/>
          <w:i/>
          <w:iCs/>
          <w:lang w:eastAsia="en-GB"/>
        </w:rPr>
        <w:t>Mind in society: The development of higher psychological processes</w:t>
      </w:r>
      <w:r w:rsidRPr="0033230A">
        <w:rPr>
          <w:rFonts w:ascii="Arial" w:eastAsia="Times New Roman" w:hAnsi="Arial" w:cs="Arial"/>
          <w:lang w:eastAsia="en-GB"/>
        </w:rPr>
        <w:t> Cambridge, Mass.: Harvard University Press. </w:t>
      </w:r>
    </w:p>
    <w:p w:rsidR="00796216" w:rsidRPr="00796216" w:rsidRDefault="00796216" w:rsidP="00796216">
      <w:pPr>
        <w:spacing w:before="100" w:beforeAutospacing="1" w:after="100" w:afterAutospacing="1" w:line="240" w:lineRule="auto"/>
        <w:rPr>
          <w:rFonts w:ascii="Arial" w:eastAsia="Times New Roman" w:hAnsi="Arial" w:cs="Arial"/>
          <w:lang w:eastAsia="en-GB"/>
        </w:rPr>
      </w:pPr>
      <w:r w:rsidRPr="00796216">
        <w:rPr>
          <w:rFonts w:ascii="Arial" w:eastAsia="Times New Roman" w:hAnsi="Arial" w:cs="Arial"/>
          <w:lang w:eastAsia="en-GB"/>
        </w:rPr>
        <w:t xml:space="preserve">Colom, R., </w:t>
      </w:r>
      <w:proofErr w:type="spellStart"/>
      <w:r w:rsidRPr="00796216">
        <w:rPr>
          <w:rFonts w:ascii="Arial" w:eastAsia="Times New Roman" w:hAnsi="Arial" w:cs="Arial"/>
          <w:lang w:eastAsia="en-GB"/>
        </w:rPr>
        <w:t>Moriyon</w:t>
      </w:r>
      <w:proofErr w:type="spellEnd"/>
      <w:r w:rsidRPr="00796216">
        <w:rPr>
          <w:rFonts w:ascii="Arial" w:eastAsia="Times New Roman" w:hAnsi="Arial" w:cs="Arial"/>
          <w:lang w:eastAsia="en-GB"/>
        </w:rPr>
        <w:t xml:space="preserve">, F., Margo, C. &amp; </w:t>
      </w:r>
      <w:proofErr w:type="spellStart"/>
      <w:r w:rsidRPr="00796216">
        <w:rPr>
          <w:rFonts w:ascii="Arial" w:eastAsia="Times New Roman" w:hAnsi="Arial" w:cs="Arial"/>
          <w:lang w:eastAsia="en-GB"/>
        </w:rPr>
        <w:t>Morilla</w:t>
      </w:r>
      <w:proofErr w:type="spellEnd"/>
      <w:r w:rsidRPr="00796216">
        <w:rPr>
          <w:rFonts w:ascii="Arial" w:eastAsia="Times New Roman" w:hAnsi="Arial" w:cs="Arial"/>
          <w:lang w:eastAsia="en-GB"/>
        </w:rPr>
        <w:t xml:space="preserve">, E., (2014)/ </w:t>
      </w:r>
      <w:proofErr w:type="gramStart"/>
      <w:r w:rsidRPr="00796216">
        <w:rPr>
          <w:rFonts w:ascii="Arial" w:eastAsia="Times New Roman" w:hAnsi="Arial" w:cs="Arial"/>
          <w:lang w:eastAsia="en-GB"/>
        </w:rPr>
        <w:t>The</w:t>
      </w:r>
      <w:proofErr w:type="gramEnd"/>
      <w:r w:rsidRPr="00796216">
        <w:rPr>
          <w:rFonts w:ascii="Arial" w:eastAsia="Times New Roman" w:hAnsi="Arial" w:cs="Arial"/>
          <w:lang w:eastAsia="en-GB"/>
        </w:rPr>
        <w:t xml:space="preserve"> Long Term Impact of Philosophy for Children: A Longitudinal Study (Preliminary Results). </w:t>
      </w:r>
      <w:r w:rsidRPr="00796216">
        <w:rPr>
          <w:rFonts w:ascii="Arial" w:eastAsia="Times New Roman" w:hAnsi="Arial" w:cs="Arial"/>
          <w:i/>
          <w:lang w:eastAsia="en-GB"/>
        </w:rPr>
        <w:t xml:space="preserve">Analytic Teaching </w:t>
      </w:r>
      <w:proofErr w:type="gramStart"/>
      <w:r w:rsidRPr="00796216">
        <w:rPr>
          <w:rFonts w:ascii="Arial" w:eastAsia="Times New Roman" w:hAnsi="Arial" w:cs="Arial"/>
          <w:i/>
          <w:lang w:eastAsia="en-GB"/>
        </w:rPr>
        <w:t>And</w:t>
      </w:r>
      <w:proofErr w:type="gramEnd"/>
      <w:r w:rsidRPr="00796216">
        <w:rPr>
          <w:rFonts w:ascii="Arial" w:eastAsia="Times New Roman" w:hAnsi="Arial" w:cs="Arial"/>
          <w:i/>
          <w:lang w:eastAsia="en-GB"/>
        </w:rPr>
        <w:t xml:space="preserve"> Philosophical Praxis, </w:t>
      </w:r>
      <w:r w:rsidRPr="00796216">
        <w:rPr>
          <w:rFonts w:ascii="Arial" w:eastAsia="Times New Roman" w:hAnsi="Arial" w:cs="Arial"/>
          <w:lang w:eastAsia="en-GB"/>
        </w:rPr>
        <w:t>Volume 35, pp. 50-55.</w:t>
      </w:r>
    </w:p>
    <w:p w:rsidR="00796216" w:rsidRPr="00796216" w:rsidRDefault="00796216" w:rsidP="00796216">
      <w:pPr>
        <w:pStyle w:val="Heading1"/>
        <w:shd w:val="clear" w:color="auto" w:fill="FFFFFF"/>
        <w:tabs>
          <w:tab w:val="left" w:pos="7095"/>
        </w:tabs>
        <w:spacing w:before="0" w:beforeAutospacing="0" w:after="0" w:afterAutospacing="0"/>
        <w:rPr>
          <w:rFonts w:ascii="Arial" w:hAnsi="Arial" w:cs="Arial"/>
          <w:b w:val="0"/>
          <w:sz w:val="22"/>
          <w:szCs w:val="22"/>
        </w:rPr>
      </w:pPr>
      <w:r w:rsidRPr="00796216">
        <w:rPr>
          <w:rFonts w:ascii="Arial" w:hAnsi="Arial" w:cs="Arial"/>
          <w:b w:val="0"/>
          <w:sz w:val="22"/>
          <w:szCs w:val="22"/>
        </w:rPr>
        <w:t xml:space="preserve">Daly, C., (2000), </w:t>
      </w:r>
      <w:r w:rsidRPr="00796216">
        <w:rPr>
          <w:rFonts w:ascii="Arial" w:hAnsi="Arial" w:cs="Arial"/>
          <w:b w:val="0"/>
          <w:i/>
          <w:sz w:val="22"/>
          <w:szCs w:val="22"/>
        </w:rPr>
        <w:t xml:space="preserve">Gender Difference in Achievement in English: A Sign of the Times? </w:t>
      </w:r>
      <w:proofErr w:type="gramStart"/>
      <w:r w:rsidRPr="00796216">
        <w:rPr>
          <w:rFonts w:ascii="Arial" w:hAnsi="Arial" w:cs="Arial"/>
          <w:b w:val="0"/>
          <w:i/>
          <w:sz w:val="22"/>
          <w:szCs w:val="22"/>
        </w:rPr>
        <w:t>Issues in Gender Teaching.</w:t>
      </w:r>
      <w:proofErr w:type="gramEnd"/>
      <w:r w:rsidRPr="00796216">
        <w:rPr>
          <w:rFonts w:ascii="Arial" w:hAnsi="Arial" w:cs="Arial"/>
          <w:b w:val="0"/>
          <w:i/>
          <w:sz w:val="22"/>
          <w:szCs w:val="22"/>
        </w:rPr>
        <w:t xml:space="preserve"> </w:t>
      </w:r>
      <w:r w:rsidRPr="00796216">
        <w:rPr>
          <w:rFonts w:ascii="Arial" w:hAnsi="Arial" w:cs="Arial"/>
          <w:b w:val="0"/>
          <w:sz w:val="22"/>
          <w:szCs w:val="22"/>
        </w:rPr>
        <w:t>New York: Routledge</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Dean, G., (2004), </w:t>
      </w:r>
      <w:r w:rsidRPr="00796216">
        <w:rPr>
          <w:rFonts w:ascii="Arial" w:hAnsi="Arial" w:cs="Arial"/>
          <w:i/>
        </w:rPr>
        <w:t xml:space="preserve">Improving Learning in Secondary </w:t>
      </w:r>
      <w:proofErr w:type="gramStart"/>
      <w:r w:rsidRPr="00796216">
        <w:rPr>
          <w:rFonts w:ascii="Arial" w:hAnsi="Arial" w:cs="Arial"/>
          <w:i/>
        </w:rPr>
        <w:t>English</w:t>
      </w:r>
      <w:r w:rsidRPr="00796216">
        <w:rPr>
          <w:rFonts w:ascii="Arial" w:hAnsi="Arial" w:cs="Arial"/>
        </w:rPr>
        <w:t>.,</w:t>
      </w:r>
      <w:proofErr w:type="gramEnd"/>
      <w:r w:rsidRPr="00796216">
        <w:rPr>
          <w:rFonts w:ascii="Arial" w:hAnsi="Arial" w:cs="Arial"/>
        </w:rPr>
        <w:t xml:space="preserve"> London: David Fulton Publishers Ltd.</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Department for Children, Schools and Families (2009), </w:t>
      </w:r>
      <w:r w:rsidRPr="00796216">
        <w:rPr>
          <w:rFonts w:ascii="Arial" w:hAnsi="Arial" w:cs="Arial"/>
          <w:i/>
        </w:rPr>
        <w:t>Departmental Report 2009</w:t>
      </w:r>
      <w:r w:rsidRPr="00796216">
        <w:rPr>
          <w:rFonts w:ascii="Arial" w:hAnsi="Arial" w:cs="Arial"/>
        </w:rPr>
        <w:t>, London: TSO</w:t>
      </w:r>
    </w:p>
    <w:p w:rsidR="00796216" w:rsidRPr="00796216" w:rsidRDefault="00796216" w:rsidP="00796216">
      <w:pPr>
        <w:pStyle w:val="Heading1"/>
        <w:shd w:val="clear" w:color="auto" w:fill="FFFFFF"/>
        <w:tabs>
          <w:tab w:val="left" w:pos="7095"/>
        </w:tabs>
        <w:spacing w:before="0" w:beforeAutospacing="0" w:after="0" w:afterAutospacing="0"/>
        <w:rPr>
          <w:rFonts w:ascii="Arial" w:hAnsi="Arial" w:cs="Arial"/>
          <w:b w:val="0"/>
          <w:sz w:val="22"/>
          <w:szCs w:val="22"/>
        </w:rPr>
      </w:pPr>
      <w:proofErr w:type="spellStart"/>
      <w:r w:rsidRPr="00796216">
        <w:rPr>
          <w:rFonts w:ascii="Arial" w:hAnsi="Arial" w:cs="Arial"/>
          <w:b w:val="0"/>
          <w:sz w:val="22"/>
          <w:szCs w:val="22"/>
        </w:rPr>
        <w:lastRenderedPageBreak/>
        <w:t>Didau</w:t>
      </w:r>
      <w:proofErr w:type="spellEnd"/>
      <w:r w:rsidRPr="00796216">
        <w:rPr>
          <w:rFonts w:ascii="Arial" w:hAnsi="Arial" w:cs="Arial"/>
          <w:b w:val="0"/>
          <w:sz w:val="22"/>
          <w:szCs w:val="22"/>
        </w:rPr>
        <w:t xml:space="preserve">, D. (2016), </w:t>
      </w:r>
      <w:r w:rsidRPr="00796216">
        <w:rPr>
          <w:rFonts w:ascii="Arial" w:hAnsi="Arial" w:cs="Arial"/>
          <w:b w:val="0"/>
          <w:i/>
          <w:sz w:val="22"/>
          <w:szCs w:val="22"/>
        </w:rPr>
        <w:t xml:space="preserve">What Causes the Gender Gap in Education? </w:t>
      </w:r>
      <w:hyperlink r:id="rId10" w:history="1">
        <w:r w:rsidRPr="00796216">
          <w:rPr>
            <w:rStyle w:val="Hyperlink"/>
            <w:rFonts w:ascii="Arial" w:hAnsi="Arial" w:cs="Arial"/>
            <w:b w:val="0"/>
            <w:i/>
            <w:color w:val="auto"/>
            <w:sz w:val="22"/>
            <w:szCs w:val="22"/>
          </w:rPr>
          <w:t>http://www.learningspy.co.uk/featured/gender-gap-perception-causality/</w:t>
        </w:r>
      </w:hyperlink>
      <w:r w:rsidRPr="00796216">
        <w:rPr>
          <w:rFonts w:ascii="Arial" w:hAnsi="Arial" w:cs="Arial"/>
          <w:b w:val="0"/>
          <w:i/>
          <w:sz w:val="22"/>
          <w:szCs w:val="22"/>
        </w:rPr>
        <w:t xml:space="preserve"> , </w:t>
      </w:r>
      <w:r w:rsidRPr="00796216">
        <w:rPr>
          <w:rFonts w:ascii="Arial" w:hAnsi="Arial" w:cs="Arial"/>
          <w:b w:val="0"/>
          <w:sz w:val="22"/>
          <w:szCs w:val="22"/>
        </w:rPr>
        <w:t>Accessed 18/01/18</w:t>
      </w:r>
    </w:p>
    <w:p w:rsidR="00796216" w:rsidRPr="00796216" w:rsidRDefault="00796216" w:rsidP="00796216">
      <w:pPr>
        <w:spacing w:before="100" w:beforeAutospacing="1" w:after="100" w:afterAutospacing="1" w:line="240" w:lineRule="auto"/>
        <w:rPr>
          <w:rFonts w:ascii="Arial" w:hAnsi="Arial" w:cs="Arial"/>
        </w:rPr>
      </w:pPr>
      <w:proofErr w:type="spellStart"/>
      <w:r w:rsidRPr="00796216">
        <w:rPr>
          <w:rFonts w:ascii="Arial" w:hAnsi="Arial" w:cs="Arial"/>
        </w:rPr>
        <w:t>Didau</w:t>
      </w:r>
      <w:proofErr w:type="spellEnd"/>
      <w:r w:rsidRPr="00796216">
        <w:rPr>
          <w:rFonts w:ascii="Arial" w:hAnsi="Arial" w:cs="Arial"/>
        </w:rPr>
        <w:t xml:space="preserve">, D., (2012) </w:t>
      </w:r>
      <w:proofErr w:type="gramStart"/>
      <w:r w:rsidRPr="00796216">
        <w:rPr>
          <w:rFonts w:ascii="Arial" w:hAnsi="Arial" w:cs="Arial"/>
          <w:i/>
        </w:rPr>
        <w:t>What</w:t>
      </w:r>
      <w:proofErr w:type="gramEnd"/>
      <w:r w:rsidRPr="00796216">
        <w:rPr>
          <w:rFonts w:ascii="Arial" w:hAnsi="Arial" w:cs="Arial"/>
          <w:i/>
        </w:rPr>
        <w:t xml:space="preserve"> is Learning? </w:t>
      </w:r>
      <w:hyperlink r:id="rId11" w:history="1">
        <w:r w:rsidRPr="00796216">
          <w:rPr>
            <w:rStyle w:val="Hyperlink"/>
            <w:rFonts w:ascii="Arial" w:hAnsi="Arial" w:cs="Arial"/>
            <w:i/>
            <w:color w:val="auto"/>
          </w:rPr>
          <w:t>http://www.learningspy.co.uk/learning/what-is-learning/</w:t>
        </w:r>
      </w:hyperlink>
      <w:r w:rsidRPr="00796216">
        <w:rPr>
          <w:rFonts w:ascii="Arial" w:hAnsi="Arial" w:cs="Arial"/>
        </w:rPr>
        <w:t xml:space="preserve"> Accessed 24/04/18</w:t>
      </w:r>
    </w:p>
    <w:p w:rsidR="00796216" w:rsidRPr="00796216" w:rsidRDefault="00796216" w:rsidP="00796216">
      <w:pPr>
        <w:spacing w:before="100" w:beforeAutospacing="1" w:after="100" w:afterAutospacing="1" w:line="240" w:lineRule="auto"/>
        <w:rPr>
          <w:rFonts w:ascii="Arial" w:hAnsi="Arial" w:cs="Arial"/>
        </w:rPr>
      </w:pPr>
      <w:proofErr w:type="spellStart"/>
      <w:proofErr w:type="gramStart"/>
      <w:r w:rsidRPr="00796216">
        <w:rPr>
          <w:rFonts w:ascii="Arial" w:hAnsi="Arial" w:cs="Arial"/>
        </w:rPr>
        <w:t>Diener</w:t>
      </w:r>
      <w:proofErr w:type="spellEnd"/>
      <w:r w:rsidRPr="00796216">
        <w:rPr>
          <w:rFonts w:ascii="Arial" w:hAnsi="Arial" w:cs="Arial"/>
        </w:rPr>
        <w:t xml:space="preserve">, E. &amp; Crandall, R., (1978) </w:t>
      </w:r>
      <w:r w:rsidRPr="00796216">
        <w:rPr>
          <w:rFonts w:ascii="Arial" w:hAnsi="Arial" w:cs="Arial"/>
          <w:i/>
        </w:rPr>
        <w:t>Ethics in Social and Behavioural Research.</w:t>
      </w:r>
      <w:proofErr w:type="gramEnd"/>
      <w:r w:rsidRPr="00796216">
        <w:rPr>
          <w:rFonts w:ascii="Arial" w:hAnsi="Arial" w:cs="Arial"/>
          <w:i/>
        </w:rPr>
        <w:t xml:space="preserve"> </w:t>
      </w:r>
      <w:r w:rsidRPr="00796216">
        <w:rPr>
          <w:rFonts w:ascii="Arial" w:hAnsi="Arial" w:cs="Arial"/>
        </w:rPr>
        <w:t>Chicago: University of Chicago Press.</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Donaldson, G. (2015), </w:t>
      </w:r>
      <w:r w:rsidRPr="00796216">
        <w:rPr>
          <w:rFonts w:ascii="Arial" w:hAnsi="Arial" w:cs="Arial"/>
          <w:i/>
        </w:rPr>
        <w:t xml:space="preserve">Successful Futures: Independent Review of Curriculum and Assessment Arrangements in Wales, </w:t>
      </w:r>
      <w:r w:rsidRPr="00796216">
        <w:rPr>
          <w:rFonts w:ascii="Arial" w:hAnsi="Arial" w:cs="Arial"/>
        </w:rPr>
        <w:t xml:space="preserve">Cardiff: Illustrations. </w:t>
      </w:r>
    </w:p>
    <w:p w:rsidR="00796216" w:rsidRPr="00796216" w:rsidRDefault="00796216" w:rsidP="00796216">
      <w:pPr>
        <w:spacing w:before="100" w:beforeAutospacing="1" w:after="100" w:afterAutospacing="1" w:line="240" w:lineRule="auto"/>
        <w:rPr>
          <w:rFonts w:ascii="Arial" w:hAnsi="Arial" w:cs="Arial"/>
        </w:rPr>
      </w:pPr>
      <w:proofErr w:type="gramStart"/>
      <w:r w:rsidRPr="00796216">
        <w:rPr>
          <w:rFonts w:ascii="Arial" w:hAnsi="Arial" w:cs="Arial"/>
        </w:rPr>
        <w:t>Elbow.,</w:t>
      </w:r>
      <w:proofErr w:type="gramEnd"/>
      <w:r w:rsidRPr="00796216">
        <w:rPr>
          <w:rFonts w:ascii="Arial" w:hAnsi="Arial" w:cs="Arial"/>
        </w:rPr>
        <w:t xml:space="preserve"> P. </w:t>
      </w:r>
      <w:r w:rsidRPr="00796216">
        <w:rPr>
          <w:rFonts w:ascii="Arial" w:hAnsi="Arial" w:cs="Arial"/>
          <w:i/>
        </w:rPr>
        <w:t xml:space="preserve">Writing Without Teachers. </w:t>
      </w:r>
      <w:r w:rsidRPr="00796216">
        <w:rPr>
          <w:rFonts w:ascii="Arial" w:hAnsi="Arial" w:cs="Arial"/>
        </w:rPr>
        <w:t>New York: Oxford University Press.</w:t>
      </w:r>
    </w:p>
    <w:p w:rsidR="00796216" w:rsidRPr="00796216" w:rsidRDefault="00796216" w:rsidP="00796216">
      <w:pPr>
        <w:spacing w:before="100" w:beforeAutospacing="1" w:after="100" w:afterAutospacing="1" w:line="240" w:lineRule="auto"/>
        <w:rPr>
          <w:rFonts w:ascii="Arial" w:hAnsi="Arial" w:cs="Arial"/>
          <w:shd w:val="clear" w:color="auto" w:fill="FFFFFF"/>
        </w:rPr>
      </w:pPr>
      <w:proofErr w:type="gramStart"/>
      <w:r w:rsidRPr="00796216">
        <w:rPr>
          <w:rStyle w:val="hlfld-contribauthor"/>
          <w:rFonts w:ascii="Arial" w:hAnsi="Arial" w:cs="Arial"/>
        </w:rPr>
        <w:t>Furlong, </w:t>
      </w:r>
      <w:r w:rsidRPr="00796216">
        <w:rPr>
          <w:rStyle w:val="nlmgiven-names"/>
          <w:rFonts w:ascii="Arial" w:hAnsi="Arial" w:cs="Arial"/>
        </w:rPr>
        <w:t>T.</w:t>
      </w:r>
      <w:r w:rsidRPr="00796216">
        <w:rPr>
          <w:rFonts w:ascii="Arial" w:hAnsi="Arial" w:cs="Arial"/>
          <w:shd w:val="clear" w:color="auto" w:fill="FFFFFF"/>
        </w:rPr>
        <w:t> </w:t>
      </w:r>
      <w:r w:rsidRPr="00796216">
        <w:rPr>
          <w:rStyle w:val="nlmyear"/>
          <w:rFonts w:ascii="Arial" w:hAnsi="Arial" w:cs="Arial"/>
        </w:rPr>
        <w:t>2001</w:t>
      </w:r>
      <w:r w:rsidRPr="00796216">
        <w:rPr>
          <w:rFonts w:ascii="Arial" w:hAnsi="Arial" w:cs="Arial"/>
          <w:shd w:val="clear" w:color="auto" w:fill="FFFFFF"/>
        </w:rPr>
        <w:t>.</w:t>
      </w:r>
      <w:proofErr w:type="gramEnd"/>
      <w:r w:rsidRPr="00796216">
        <w:rPr>
          <w:rFonts w:ascii="Arial" w:hAnsi="Arial" w:cs="Arial"/>
          <w:shd w:val="clear" w:color="auto" w:fill="FFFFFF"/>
        </w:rPr>
        <w:t> </w:t>
      </w:r>
      <w:proofErr w:type="gramStart"/>
      <w:r w:rsidRPr="00796216">
        <w:rPr>
          <w:rFonts w:ascii="Arial" w:hAnsi="Arial" w:cs="Arial"/>
          <w:i/>
          <w:iCs/>
        </w:rPr>
        <w:t>Key Stage 3 National Strategy.</w:t>
      </w:r>
      <w:proofErr w:type="gramEnd"/>
      <w:r w:rsidRPr="00796216">
        <w:rPr>
          <w:rFonts w:ascii="Arial" w:hAnsi="Arial" w:cs="Arial"/>
          <w:i/>
          <w:iCs/>
        </w:rPr>
        <w:t xml:space="preserve"> </w:t>
      </w:r>
      <w:proofErr w:type="gramStart"/>
      <w:r w:rsidRPr="00796216">
        <w:rPr>
          <w:rFonts w:ascii="Arial" w:hAnsi="Arial" w:cs="Arial"/>
          <w:i/>
          <w:iCs/>
        </w:rPr>
        <w:t>An Evaluation of the Strategies for Literacy and Mathematics.</w:t>
      </w:r>
      <w:proofErr w:type="gramEnd"/>
      <w:r w:rsidRPr="00796216">
        <w:rPr>
          <w:rFonts w:ascii="Arial" w:hAnsi="Arial" w:cs="Arial"/>
          <w:i/>
          <w:iCs/>
        </w:rPr>
        <w:t xml:space="preserve"> Interim Report</w:t>
      </w:r>
      <w:r w:rsidRPr="00796216">
        <w:rPr>
          <w:rFonts w:ascii="Arial" w:hAnsi="Arial" w:cs="Arial"/>
          <w:shd w:val="clear" w:color="auto" w:fill="FFFFFF"/>
        </w:rPr>
        <w:t>, </w:t>
      </w:r>
      <w:r w:rsidRPr="00796216">
        <w:rPr>
          <w:rStyle w:val="nlmpublisher-loc"/>
          <w:rFonts w:ascii="Arial" w:hAnsi="Arial" w:cs="Arial"/>
        </w:rPr>
        <w:t>London</w:t>
      </w:r>
      <w:r w:rsidRPr="00796216">
        <w:rPr>
          <w:rFonts w:ascii="Arial" w:hAnsi="Arial" w:cs="Arial"/>
          <w:shd w:val="clear" w:color="auto" w:fill="FFFFFF"/>
        </w:rPr>
        <w:t>: </w:t>
      </w:r>
      <w:r w:rsidRPr="00796216">
        <w:rPr>
          <w:rStyle w:val="nlmpublisher-name"/>
          <w:rFonts w:ascii="Arial" w:hAnsi="Arial" w:cs="Arial"/>
        </w:rPr>
        <w:t>ATL</w:t>
      </w:r>
      <w:r w:rsidRPr="00796216">
        <w:rPr>
          <w:rFonts w:ascii="Arial" w:hAnsi="Arial" w:cs="Arial"/>
          <w:shd w:val="clear" w:color="auto" w:fill="FFFFFF"/>
        </w:rPr>
        <w:t>.</w:t>
      </w:r>
    </w:p>
    <w:p w:rsidR="00796216" w:rsidRPr="00796216" w:rsidRDefault="00796216" w:rsidP="00796216">
      <w:pPr>
        <w:spacing w:before="100" w:beforeAutospacing="1" w:after="100" w:afterAutospacing="1" w:line="240" w:lineRule="auto"/>
        <w:rPr>
          <w:rFonts w:ascii="Arial" w:hAnsi="Arial" w:cs="Arial"/>
        </w:rPr>
      </w:pPr>
      <w:proofErr w:type="spellStart"/>
      <w:r w:rsidRPr="00796216">
        <w:rPr>
          <w:rFonts w:ascii="Arial" w:hAnsi="Arial" w:cs="Arial"/>
        </w:rPr>
        <w:t>García</w:t>
      </w:r>
      <w:proofErr w:type="spellEnd"/>
      <w:r w:rsidRPr="00796216">
        <w:rPr>
          <w:rFonts w:ascii="Arial" w:hAnsi="Arial" w:cs="Arial"/>
        </w:rPr>
        <w:t xml:space="preserve"> </w:t>
      </w:r>
      <w:proofErr w:type="spellStart"/>
      <w:r w:rsidRPr="00796216">
        <w:rPr>
          <w:rFonts w:ascii="Arial" w:hAnsi="Arial" w:cs="Arial"/>
        </w:rPr>
        <w:t>Moriyón</w:t>
      </w:r>
      <w:proofErr w:type="spellEnd"/>
      <w:r w:rsidRPr="00796216">
        <w:rPr>
          <w:rFonts w:ascii="Arial" w:hAnsi="Arial" w:cs="Arial"/>
        </w:rPr>
        <w:t xml:space="preserve">, F., Colom </w:t>
      </w:r>
      <w:proofErr w:type="spellStart"/>
      <w:r w:rsidRPr="00796216">
        <w:rPr>
          <w:rFonts w:ascii="Arial" w:hAnsi="Arial" w:cs="Arial"/>
        </w:rPr>
        <w:t>Marañón</w:t>
      </w:r>
      <w:proofErr w:type="spellEnd"/>
      <w:r w:rsidRPr="00796216">
        <w:rPr>
          <w:rFonts w:ascii="Arial" w:hAnsi="Arial" w:cs="Arial"/>
        </w:rPr>
        <w:t xml:space="preserve">, R., Lora </w:t>
      </w:r>
      <w:proofErr w:type="spellStart"/>
      <w:r w:rsidRPr="00796216">
        <w:rPr>
          <w:rFonts w:ascii="Arial" w:hAnsi="Arial" w:cs="Arial"/>
        </w:rPr>
        <w:t>Cerdá</w:t>
      </w:r>
      <w:proofErr w:type="spellEnd"/>
      <w:r w:rsidRPr="00796216">
        <w:rPr>
          <w:rFonts w:ascii="Arial" w:hAnsi="Arial" w:cs="Arial"/>
        </w:rPr>
        <w:t xml:space="preserve">, S.; Rivas Vidal, M. y </w:t>
      </w:r>
      <w:proofErr w:type="spellStart"/>
      <w:r w:rsidRPr="00796216">
        <w:rPr>
          <w:rFonts w:ascii="Arial" w:hAnsi="Arial" w:cs="Arial"/>
        </w:rPr>
        <w:t>Traver</w:t>
      </w:r>
      <w:proofErr w:type="spellEnd"/>
      <w:r w:rsidRPr="00796216">
        <w:rPr>
          <w:rFonts w:ascii="Arial" w:hAnsi="Arial" w:cs="Arial"/>
        </w:rPr>
        <w:t xml:space="preserve"> </w:t>
      </w:r>
      <w:proofErr w:type="spellStart"/>
      <w:r w:rsidRPr="00796216">
        <w:rPr>
          <w:rFonts w:ascii="Arial" w:hAnsi="Arial" w:cs="Arial"/>
        </w:rPr>
        <w:t>Centaño</w:t>
      </w:r>
      <w:proofErr w:type="spellEnd"/>
      <w:r w:rsidRPr="00796216">
        <w:rPr>
          <w:rFonts w:ascii="Arial" w:hAnsi="Arial" w:cs="Arial"/>
        </w:rPr>
        <w:t xml:space="preserve">, V. (2002): </w:t>
      </w:r>
      <w:r w:rsidRPr="00796216">
        <w:rPr>
          <w:rFonts w:ascii="Arial" w:hAnsi="Arial" w:cs="Arial"/>
          <w:i/>
        </w:rPr>
        <w:t xml:space="preserve">La </w:t>
      </w:r>
      <w:proofErr w:type="spellStart"/>
      <w:r w:rsidRPr="00796216">
        <w:rPr>
          <w:rFonts w:ascii="Arial" w:hAnsi="Arial" w:cs="Arial"/>
          <w:i/>
        </w:rPr>
        <w:t>estimulación</w:t>
      </w:r>
      <w:proofErr w:type="spellEnd"/>
      <w:r w:rsidRPr="00796216">
        <w:rPr>
          <w:rFonts w:ascii="Arial" w:hAnsi="Arial" w:cs="Arial"/>
          <w:i/>
        </w:rPr>
        <w:t xml:space="preserve"> de la </w:t>
      </w:r>
      <w:proofErr w:type="spellStart"/>
      <w:r w:rsidRPr="00796216">
        <w:rPr>
          <w:rFonts w:ascii="Arial" w:hAnsi="Arial" w:cs="Arial"/>
          <w:i/>
        </w:rPr>
        <w:t>inteligencia</w:t>
      </w:r>
      <w:proofErr w:type="spellEnd"/>
      <w:r w:rsidRPr="00796216">
        <w:rPr>
          <w:rFonts w:ascii="Arial" w:hAnsi="Arial" w:cs="Arial"/>
          <w:i/>
        </w:rPr>
        <w:t xml:space="preserve"> </w:t>
      </w:r>
      <w:proofErr w:type="spellStart"/>
      <w:r w:rsidRPr="00796216">
        <w:rPr>
          <w:rFonts w:ascii="Arial" w:hAnsi="Arial" w:cs="Arial"/>
          <w:i/>
        </w:rPr>
        <w:t>cognitiva</w:t>
      </w:r>
      <w:proofErr w:type="spellEnd"/>
      <w:r w:rsidRPr="00796216">
        <w:rPr>
          <w:rFonts w:ascii="Arial" w:hAnsi="Arial" w:cs="Arial"/>
          <w:i/>
        </w:rPr>
        <w:t xml:space="preserve"> y la </w:t>
      </w:r>
      <w:proofErr w:type="spellStart"/>
      <w:r w:rsidRPr="00796216">
        <w:rPr>
          <w:rFonts w:ascii="Arial" w:hAnsi="Arial" w:cs="Arial"/>
          <w:i/>
        </w:rPr>
        <w:t>inteligencia</w:t>
      </w:r>
      <w:proofErr w:type="spellEnd"/>
      <w:r w:rsidRPr="00796216">
        <w:rPr>
          <w:rFonts w:ascii="Arial" w:hAnsi="Arial" w:cs="Arial"/>
          <w:i/>
        </w:rPr>
        <w:t xml:space="preserve"> </w:t>
      </w:r>
      <w:proofErr w:type="spellStart"/>
      <w:r w:rsidRPr="00796216">
        <w:rPr>
          <w:rFonts w:ascii="Arial" w:hAnsi="Arial" w:cs="Arial"/>
          <w:i/>
        </w:rPr>
        <w:t>afectiva</w:t>
      </w:r>
      <w:proofErr w:type="spellEnd"/>
      <w:r w:rsidRPr="00796216">
        <w:rPr>
          <w:rFonts w:ascii="Arial" w:hAnsi="Arial" w:cs="Arial"/>
        </w:rPr>
        <w:t>. Madrid: De la Torre.</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Johnson, D.W., Johnson, R.T., and Smith, K.A., Active Learning: Cooperation in the College Classroom, 2nd ed., Edina. Minn.: Interaction Book Co, 1998.</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Johnson, T., (1984), </w:t>
      </w:r>
      <w:r w:rsidRPr="00796216">
        <w:rPr>
          <w:rFonts w:ascii="Arial" w:hAnsi="Arial" w:cs="Arial"/>
          <w:i/>
        </w:rPr>
        <w:t xml:space="preserve">Philosophy for Children: An Approach to Critical Thinking. </w:t>
      </w:r>
      <w:r w:rsidRPr="00796216">
        <w:rPr>
          <w:rFonts w:ascii="Arial" w:hAnsi="Arial" w:cs="Arial"/>
        </w:rPr>
        <w:t>Indiana: Phi Delta Kappa Educational Foundation.</w:t>
      </w:r>
    </w:p>
    <w:p w:rsidR="00796216" w:rsidRPr="00796216" w:rsidRDefault="00796216" w:rsidP="00796216">
      <w:pPr>
        <w:spacing w:line="240" w:lineRule="auto"/>
        <w:rPr>
          <w:rFonts w:ascii="Arial" w:hAnsi="Arial" w:cs="Arial"/>
        </w:rPr>
      </w:pPr>
      <w:r w:rsidRPr="00796216">
        <w:rPr>
          <w:rFonts w:ascii="Arial" w:hAnsi="Arial" w:cs="Arial"/>
        </w:rPr>
        <w:t>Jones, H. (2008) ‘Thoughts on teaching thinking: perceptions of practitioners with a shared culture of thinking skills education’ The Curriculum Journal (Vol. 19, No.4, pp.309-324)</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Kitchener, R. (1990) ‘Do children think philosophically?’ </w:t>
      </w:r>
      <w:proofErr w:type="spellStart"/>
      <w:r w:rsidRPr="00796216">
        <w:rPr>
          <w:rFonts w:ascii="Arial" w:hAnsi="Arial" w:cs="Arial"/>
        </w:rPr>
        <w:t>Metaphilosophy</w:t>
      </w:r>
      <w:proofErr w:type="spellEnd"/>
      <w:r w:rsidRPr="00796216">
        <w:rPr>
          <w:rFonts w:ascii="Arial" w:hAnsi="Arial" w:cs="Arial"/>
        </w:rPr>
        <w:t xml:space="preserve"> (Vol. 21, No. 4, pp.416-431)</w:t>
      </w:r>
    </w:p>
    <w:p w:rsidR="00796216" w:rsidRPr="00796216" w:rsidRDefault="00796216" w:rsidP="00796216">
      <w:pPr>
        <w:spacing w:before="100" w:beforeAutospacing="1" w:after="100" w:afterAutospacing="1" w:line="240" w:lineRule="auto"/>
        <w:rPr>
          <w:rFonts w:ascii="Arial" w:hAnsi="Arial" w:cs="Arial"/>
        </w:rPr>
      </w:pPr>
      <w:r w:rsidRPr="00796216">
        <w:rPr>
          <w:rStyle w:val="hlfld-contribauthor"/>
          <w:rFonts w:ascii="Arial" w:hAnsi="Arial" w:cs="Arial"/>
        </w:rPr>
        <w:t>Kress, </w:t>
      </w:r>
      <w:r w:rsidRPr="00796216">
        <w:rPr>
          <w:rStyle w:val="nlmgiven-names"/>
          <w:rFonts w:ascii="Arial" w:hAnsi="Arial" w:cs="Arial"/>
        </w:rPr>
        <w:t>G.</w:t>
      </w:r>
      <w:r w:rsidRPr="00796216">
        <w:rPr>
          <w:rFonts w:ascii="Arial" w:hAnsi="Arial" w:cs="Arial"/>
          <w:shd w:val="clear" w:color="auto" w:fill="FFFFFF"/>
        </w:rPr>
        <w:t> </w:t>
      </w:r>
      <w:r w:rsidRPr="00796216">
        <w:rPr>
          <w:rStyle w:val="nlmyear"/>
          <w:rFonts w:ascii="Arial" w:hAnsi="Arial" w:cs="Arial"/>
        </w:rPr>
        <w:t>1993</w:t>
      </w:r>
      <w:r w:rsidRPr="00796216">
        <w:rPr>
          <w:rFonts w:ascii="Arial" w:hAnsi="Arial" w:cs="Arial"/>
          <w:shd w:val="clear" w:color="auto" w:fill="FFFFFF"/>
        </w:rPr>
        <w:t xml:space="preserve">. </w:t>
      </w:r>
      <w:proofErr w:type="gramStart"/>
      <w:r w:rsidRPr="00796216">
        <w:rPr>
          <w:rFonts w:ascii="Arial" w:hAnsi="Arial" w:cs="Arial"/>
          <w:shd w:val="clear" w:color="auto" w:fill="FFFFFF"/>
        </w:rPr>
        <w:t>“</w:t>
      </w:r>
      <w:r w:rsidRPr="00796216">
        <w:rPr>
          <w:rStyle w:val="nlmarticle-title"/>
          <w:rFonts w:ascii="Arial" w:hAnsi="Arial" w:cs="Arial"/>
        </w:rPr>
        <w:t>Genre as Social Process</w:t>
      </w:r>
      <w:r w:rsidRPr="00796216">
        <w:rPr>
          <w:rFonts w:ascii="Arial" w:hAnsi="Arial" w:cs="Arial"/>
          <w:shd w:val="clear" w:color="auto" w:fill="FFFFFF"/>
        </w:rPr>
        <w:t>”.</w:t>
      </w:r>
      <w:proofErr w:type="gramEnd"/>
      <w:r w:rsidRPr="00796216">
        <w:rPr>
          <w:rFonts w:ascii="Arial" w:hAnsi="Arial" w:cs="Arial"/>
          <w:shd w:val="clear" w:color="auto" w:fill="FFFFFF"/>
        </w:rPr>
        <w:t xml:space="preserve"> In </w:t>
      </w:r>
      <w:r w:rsidRPr="00796216">
        <w:rPr>
          <w:rFonts w:ascii="Arial" w:hAnsi="Arial" w:cs="Arial"/>
          <w:i/>
          <w:iCs/>
        </w:rPr>
        <w:t>The Powers of Literacy</w:t>
      </w:r>
      <w:r w:rsidRPr="00796216">
        <w:rPr>
          <w:rFonts w:ascii="Arial" w:hAnsi="Arial" w:cs="Arial"/>
          <w:shd w:val="clear" w:color="auto" w:fill="FFFFFF"/>
        </w:rPr>
        <w:t>, Edited by: </w:t>
      </w:r>
      <w:r w:rsidRPr="00796216">
        <w:rPr>
          <w:rStyle w:val="hlfld-contribauthor"/>
          <w:rFonts w:ascii="Arial" w:hAnsi="Arial" w:cs="Arial"/>
        </w:rPr>
        <w:t>Cope, </w:t>
      </w:r>
      <w:r w:rsidRPr="00796216">
        <w:rPr>
          <w:rStyle w:val="nlmgiven-names"/>
          <w:rFonts w:ascii="Arial" w:hAnsi="Arial" w:cs="Arial"/>
        </w:rPr>
        <w:t>B</w:t>
      </w:r>
      <w:r w:rsidRPr="00796216">
        <w:rPr>
          <w:rFonts w:ascii="Arial" w:hAnsi="Arial" w:cs="Arial"/>
          <w:shd w:val="clear" w:color="auto" w:fill="FFFFFF"/>
        </w:rPr>
        <w:t> and </w:t>
      </w:r>
      <w:proofErr w:type="spellStart"/>
      <w:r w:rsidRPr="00796216">
        <w:rPr>
          <w:rStyle w:val="hlfld-contribauthor"/>
          <w:rFonts w:ascii="Arial" w:hAnsi="Arial" w:cs="Arial"/>
        </w:rPr>
        <w:t>Kalantzis</w:t>
      </w:r>
      <w:proofErr w:type="spellEnd"/>
      <w:r w:rsidRPr="00796216">
        <w:rPr>
          <w:rStyle w:val="hlfld-contribauthor"/>
          <w:rFonts w:ascii="Arial" w:hAnsi="Arial" w:cs="Arial"/>
        </w:rPr>
        <w:t>, </w:t>
      </w:r>
      <w:r w:rsidRPr="00796216">
        <w:rPr>
          <w:rStyle w:val="nlmgiven-names"/>
          <w:rFonts w:ascii="Arial" w:hAnsi="Arial" w:cs="Arial"/>
        </w:rPr>
        <w:t>M</w:t>
      </w:r>
      <w:r w:rsidRPr="00796216">
        <w:rPr>
          <w:rFonts w:ascii="Arial" w:hAnsi="Arial" w:cs="Arial"/>
          <w:shd w:val="clear" w:color="auto" w:fill="FFFFFF"/>
        </w:rPr>
        <w:t>. </w:t>
      </w:r>
      <w:r w:rsidRPr="00796216">
        <w:rPr>
          <w:rStyle w:val="nlmpublisher-loc"/>
          <w:rFonts w:ascii="Arial" w:hAnsi="Arial" w:cs="Arial"/>
        </w:rPr>
        <w:t>London</w:t>
      </w:r>
      <w:r w:rsidRPr="00796216">
        <w:rPr>
          <w:rFonts w:ascii="Arial" w:hAnsi="Arial" w:cs="Arial"/>
          <w:shd w:val="clear" w:color="auto" w:fill="FFFFFF"/>
        </w:rPr>
        <w:t>: </w:t>
      </w:r>
      <w:r w:rsidRPr="00796216">
        <w:rPr>
          <w:rStyle w:val="nlmpublisher-name"/>
          <w:rFonts w:ascii="Arial" w:hAnsi="Arial" w:cs="Arial"/>
        </w:rPr>
        <w:t xml:space="preserve">The </w:t>
      </w:r>
      <w:proofErr w:type="spellStart"/>
      <w:r w:rsidRPr="00796216">
        <w:rPr>
          <w:rStyle w:val="nlmpublisher-name"/>
          <w:rFonts w:ascii="Arial" w:hAnsi="Arial" w:cs="Arial"/>
        </w:rPr>
        <w:t>Falmer</w:t>
      </w:r>
      <w:proofErr w:type="spellEnd"/>
      <w:r w:rsidRPr="00796216">
        <w:rPr>
          <w:rStyle w:val="nlmpublisher-name"/>
          <w:rFonts w:ascii="Arial" w:hAnsi="Arial" w:cs="Arial"/>
        </w:rPr>
        <w:t xml:space="preserve"> Press</w:t>
      </w:r>
      <w:r w:rsidRPr="00796216">
        <w:rPr>
          <w:rFonts w:ascii="Arial" w:hAnsi="Arial" w:cs="Arial"/>
          <w:shd w:val="clear" w:color="auto" w:fill="FFFFFF"/>
        </w:rPr>
        <w:t>.</w:t>
      </w:r>
    </w:p>
    <w:p w:rsidR="00796216" w:rsidRPr="00796216" w:rsidRDefault="00796216" w:rsidP="00796216">
      <w:pPr>
        <w:spacing w:before="100" w:beforeAutospacing="1" w:after="100" w:afterAutospacing="1" w:line="240" w:lineRule="auto"/>
        <w:rPr>
          <w:rFonts w:ascii="Arial" w:hAnsi="Arial" w:cs="Arial"/>
        </w:rPr>
      </w:pPr>
      <w:proofErr w:type="spellStart"/>
      <w:proofErr w:type="gramStart"/>
      <w:r w:rsidRPr="00796216">
        <w:rPr>
          <w:rFonts w:ascii="Arial" w:hAnsi="Arial" w:cs="Arial"/>
        </w:rPr>
        <w:t>Lipman</w:t>
      </w:r>
      <w:proofErr w:type="spellEnd"/>
      <w:r w:rsidRPr="00796216">
        <w:rPr>
          <w:rFonts w:ascii="Arial" w:hAnsi="Arial" w:cs="Arial"/>
        </w:rPr>
        <w:t xml:space="preserve">, M., (1985), </w:t>
      </w:r>
      <w:r w:rsidRPr="00796216">
        <w:rPr>
          <w:rFonts w:ascii="Arial" w:hAnsi="Arial" w:cs="Arial"/>
          <w:i/>
        </w:rPr>
        <w:t>Philosophy for Children.</w:t>
      </w:r>
      <w:proofErr w:type="gramEnd"/>
      <w:r w:rsidRPr="00796216">
        <w:rPr>
          <w:rFonts w:ascii="Arial" w:hAnsi="Arial" w:cs="Arial"/>
        </w:rPr>
        <w:t xml:space="preserve"> In: A. L. Costa, ed. </w:t>
      </w:r>
      <w:r w:rsidRPr="00796216">
        <w:rPr>
          <w:rFonts w:ascii="Arial" w:hAnsi="Arial" w:cs="Arial"/>
          <w:i/>
        </w:rPr>
        <w:t xml:space="preserve">Developing Minds: A Resource Book for Teaching Thinking., </w:t>
      </w:r>
      <w:r w:rsidRPr="00796216">
        <w:rPr>
          <w:rFonts w:ascii="Arial" w:hAnsi="Arial" w:cs="Arial"/>
        </w:rPr>
        <w:t>Washington: ERIC</w:t>
      </w:r>
    </w:p>
    <w:p w:rsidR="00796216" w:rsidRPr="00796216" w:rsidRDefault="00796216" w:rsidP="00796216">
      <w:pPr>
        <w:spacing w:before="100" w:beforeAutospacing="1" w:after="100" w:afterAutospacing="1" w:line="240" w:lineRule="auto"/>
        <w:rPr>
          <w:rFonts w:ascii="Arial" w:hAnsi="Arial" w:cs="Arial"/>
        </w:rPr>
      </w:pPr>
      <w:proofErr w:type="spellStart"/>
      <w:proofErr w:type="gramStart"/>
      <w:r w:rsidRPr="00796216">
        <w:rPr>
          <w:rFonts w:ascii="Arial" w:hAnsi="Arial" w:cs="Arial"/>
        </w:rPr>
        <w:t>Lipman</w:t>
      </w:r>
      <w:proofErr w:type="spellEnd"/>
      <w:r w:rsidRPr="00796216">
        <w:rPr>
          <w:rFonts w:ascii="Arial" w:hAnsi="Arial" w:cs="Arial"/>
        </w:rPr>
        <w:t xml:space="preserve">, M., Sharp, A., &amp; </w:t>
      </w:r>
      <w:proofErr w:type="spellStart"/>
      <w:r w:rsidRPr="00796216">
        <w:rPr>
          <w:rFonts w:ascii="Arial" w:hAnsi="Arial" w:cs="Arial"/>
        </w:rPr>
        <w:t>Oscanyan</w:t>
      </w:r>
      <w:proofErr w:type="spellEnd"/>
      <w:r w:rsidRPr="00796216">
        <w:rPr>
          <w:rFonts w:ascii="Arial" w:hAnsi="Arial" w:cs="Arial"/>
        </w:rPr>
        <w:t xml:space="preserve"> F., (1977) </w:t>
      </w:r>
      <w:r w:rsidRPr="00796216">
        <w:rPr>
          <w:rFonts w:ascii="Arial" w:hAnsi="Arial" w:cs="Arial"/>
          <w:i/>
        </w:rPr>
        <w:t>Philosophy in the Classroom.</w:t>
      </w:r>
      <w:proofErr w:type="gramEnd"/>
      <w:r w:rsidRPr="00796216">
        <w:rPr>
          <w:rFonts w:ascii="Arial" w:hAnsi="Arial" w:cs="Arial"/>
          <w:i/>
        </w:rPr>
        <w:t xml:space="preserve"> </w:t>
      </w:r>
      <w:r w:rsidRPr="00796216">
        <w:rPr>
          <w:rFonts w:ascii="Arial" w:hAnsi="Arial" w:cs="Arial"/>
        </w:rPr>
        <w:t xml:space="preserve">New Jersey: The Institute for the Advancement of Philosophy for Children. </w:t>
      </w:r>
    </w:p>
    <w:p w:rsidR="00796216" w:rsidRPr="00796216" w:rsidRDefault="00796216" w:rsidP="00796216">
      <w:pPr>
        <w:spacing w:line="240" w:lineRule="auto"/>
        <w:rPr>
          <w:rFonts w:ascii="Arial" w:hAnsi="Arial" w:cs="Arial"/>
        </w:rPr>
      </w:pPr>
      <w:r w:rsidRPr="00796216">
        <w:rPr>
          <w:rFonts w:ascii="Arial" w:hAnsi="Arial" w:cs="Arial"/>
        </w:rPr>
        <w:t xml:space="preserve">Luke, C., (1994), Women in the Academy: The politics of speech and silence. </w:t>
      </w:r>
      <w:proofErr w:type="gramStart"/>
      <w:r w:rsidRPr="00796216">
        <w:rPr>
          <w:rFonts w:ascii="Arial" w:hAnsi="Arial" w:cs="Arial"/>
        </w:rPr>
        <w:t xml:space="preserve">British Journal of Sociology of Education, </w:t>
      </w:r>
      <w:proofErr w:type="spellStart"/>
      <w:r w:rsidRPr="00796216">
        <w:rPr>
          <w:rFonts w:ascii="Arial" w:hAnsi="Arial" w:cs="Arial"/>
        </w:rPr>
        <w:t>Iss</w:t>
      </w:r>
      <w:proofErr w:type="spellEnd"/>
      <w:r w:rsidRPr="00796216">
        <w:rPr>
          <w:rFonts w:ascii="Arial" w:hAnsi="Arial" w:cs="Arial"/>
        </w:rPr>
        <w:t>.</w:t>
      </w:r>
      <w:proofErr w:type="gramEnd"/>
      <w:r w:rsidRPr="00796216">
        <w:rPr>
          <w:rFonts w:ascii="Arial" w:hAnsi="Arial" w:cs="Arial"/>
        </w:rPr>
        <w:t xml:space="preserve"> 2. Accessed 23/04/18</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Maynard, T., (2004), </w:t>
      </w:r>
      <w:proofErr w:type="gramStart"/>
      <w:r w:rsidRPr="00796216">
        <w:rPr>
          <w:rFonts w:ascii="Arial" w:hAnsi="Arial" w:cs="Arial"/>
          <w:i/>
        </w:rPr>
        <w:t>An</w:t>
      </w:r>
      <w:proofErr w:type="gramEnd"/>
      <w:r w:rsidRPr="00796216">
        <w:rPr>
          <w:rFonts w:ascii="Arial" w:hAnsi="Arial" w:cs="Arial"/>
          <w:i/>
        </w:rPr>
        <w:t xml:space="preserve"> Introduction to Early Childhood Studies</w:t>
      </w:r>
      <w:r w:rsidRPr="00796216">
        <w:rPr>
          <w:rFonts w:ascii="Arial" w:hAnsi="Arial" w:cs="Arial"/>
        </w:rPr>
        <w:t>. London: Sage Publications Ltd.</w:t>
      </w:r>
    </w:p>
    <w:p w:rsidR="00796216" w:rsidRPr="00796216" w:rsidRDefault="00796216" w:rsidP="00796216">
      <w:pPr>
        <w:spacing w:before="100" w:beforeAutospacing="1" w:after="100" w:afterAutospacing="1" w:line="240" w:lineRule="auto"/>
        <w:rPr>
          <w:rFonts w:ascii="Arial" w:hAnsi="Arial" w:cs="Arial"/>
          <w:shd w:val="clear" w:color="auto" w:fill="FFFFFF"/>
        </w:rPr>
      </w:pPr>
      <w:proofErr w:type="spellStart"/>
      <w:r w:rsidRPr="00796216">
        <w:rPr>
          <w:rFonts w:ascii="Arial" w:hAnsi="Arial" w:cs="Arial"/>
        </w:rPr>
        <w:t>Murris</w:t>
      </w:r>
      <w:proofErr w:type="spellEnd"/>
      <w:r w:rsidRPr="00796216">
        <w:rPr>
          <w:rFonts w:ascii="Arial" w:hAnsi="Arial" w:cs="Arial"/>
        </w:rPr>
        <w:t>, K., (2000) Can Children do Philosophy?</w:t>
      </w:r>
      <w:r w:rsidRPr="00796216">
        <w:rPr>
          <w:rFonts w:ascii="Arial" w:hAnsi="Arial" w:cs="Arial"/>
          <w:i/>
        </w:rPr>
        <w:t xml:space="preserve"> </w:t>
      </w:r>
      <w:proofErr w:type="gramStart"/>
      <w:r w:rsidRPr="00796216">
        <w:rPr>
          <w:rFonts w:ascii="Arial" w:hAnsi="Arial" w:cs="Arial"/>
          <w:i/>
        </w:rPr>
        <w:t>Journal of Philosophy of Education</w:t>
      </w:r>
      <w:r w:rsidRPr="00796216">
        <w:rPr>
          <w:rFonts w:ascii="Arial" w:hAnsi="Arial" w:cs="Arial"/>
        </w:rPr>
        <w:t>, 34(2).</w:t>
      </w:r>
      <w:proofErr w:type="gramEnd"/>
    </w:p>
    <w:p w:rsidR="00796216" w:rsidRPr="00796216" w:rsidRDefault="00796216" w:rsidP="00796216">
      <w:pPr>
        <w:spacing w:before="100" w:beforeAutospacing="1" w:after="100" w:afterAutospacing="1" w:line="240" w:lineRule="auto"/>
        <w:rPr>
          <w:rFonts w:ascii="Arial" w:hAnsi="Arial" w:cs="Arial"/>
        </w:rPr>
      </w:pPr>
      <w:proofErr w:type="spellStart"/>
      <w:proofErr w:type="gramStart"/>
      <w:r w:rsidRPr="00796216">
        <w:rPr>
          <w:rFonts w:ascii="Arial" w:hAnsi="Arial" w:cs="Arial"/>
        </w:rPr>
        <w:t>Myhill</w:t>
      </w:r>
      <w:proofErr w:type="spellEnd"/>
      <w:r w:rsidRPr="00796216">
        <w:rPr>
          <w:rFonts w:ascii="Arial" w:hAnsi="Arial" w:cs="Arial"/>
        </w:rPr>
        <w:t xml:space="preserve">, D., &amp; Jones, S., (2004) </w:t>
      </w:r>
      <w:r w:rsidRPr="00796216">
        <w:rPr>
          <w:rFonts w:ascii="Arial" w:hAnsi="Arial" w:cs="Arial"/>
          <w:i/>
        </w:rPr>
        <w:t>‘Troublesome boys’ and ‘compliant girls’: gender identity and perceptions of achievement and underachievement.</w:t>
      </w:r>
      <w:proofErr w:type="gramEnd"/>
      <w:r w:rsidRPr="00796216">
        <w:rPr>
          <w:rFonts w:ascii="Arial" w:hAnsi="Arial" w:cs="Arial"/>
          <w:i/>
        </w:rPr>
        <w:t xml:space="preserve"> </w:t>
      </w:r>
      <w:proofErr w:type="gramStart"/>
      <w:r w:rsidRPr="00796216">
        <w:rPr>
          <w:rFonts w:ascii="Arial" w:hAnsi="Arial" w:cs="Arial"/>
        </w:rPr>
        <w:t>British Journal of Sociology of Education Vol. 25.</w:t>
      </w:r>
      <w:proofErr w:type="gramEnd"/>
      <w:r w:rsidRPr="00796216">
        <w:rPr>
          <w:rFonts w:ascii="Arial" w:hAnsi="Arial" w:cs="Arial"/>
        </w:rPr>
        <w:t xml:space="preserve"> </w:t>
      </w:r>
      <w:proofErr w:type="spellStart"/>
      <w:proofErr w:type="gramStart"/>
      <w:r w:rsidRPr="00796216">
        <w:rPr>
          <w:rFonts w:ascii="Arial" w:hAnsi="Arial" w:cs="Arial"/>
        </w:rPr>
        <w:t>Iss</w:t>
      </w:r>
      <w:proofErr w:type="spellEnd"/>
      <w:r w:rsidRPr="00796216">
        <w:rPr>
          <w:rFonts w:ascii="Arial" w:hAnsi="Arial" w:cs="Arial"/>
        </w:rPr>
        <w:t>.</w:t>
      </w:r>
      <w:proofErr w:type="gramEnd"/>
      <w:r w:rsidRPr="00796216">
        <w:rPr>
          <w:rFonts w:ascii="Arial" w:hAnsi="Arial" w:cs="Arial"/>
        </w:rPr>
        <w:t xml:space="preserve"> 5, Accessed 20/01/18</w:t>
      </w:r>
    </w:p>
    <w:p w:rsidR="00796216" w:rsidRPr="00796216" w:rsidRDefault="00796216" w:rsidP="00796216">
      <w:pPr>
        <w:pStyle w:val="Heading1"/>
        <w:shd w:val="clear" w:color="auto" w:fill="FFFFFF"/>
        <w:tabs>
          <w:tab w:val="left" w:pos="7095"/>
        </w:tabs>
        <w:spacing w:before="0" w:beforeAutospacing="0" w:after="0" w:afterAutospacing="0"/>
        <w:rPr>
          <w:rFonts w:ascii="Arial" w:hAnsi="Arial" w:cs="Arial"/>
          <w:b w:val="0"/>
          <w:sz w:val="22"/>
          <w:szCs w:val="22"/>
        </w:rPr>
      </w:pPr>
      <w:proofErr w:type="spellStart"/>
      <w:r w:rsidRPr="00796216">
        <w:rPr>
          <w:rFonts w:ascii="Arial" w:hAnsi="Arial" w:cs="Arial"/>
          <w:b w:val="0"/>
          <w:sz w:val="22"/>
          <w:szCs w:val="22"/>
        </w:rPr>
        <w:lastRenderedPageBreak/>
        <w:t>Myhill</w:t>
      </w:r>
      <w:proofErr w:type="spellEnd"/>
      <w:r w:rsidRPr="00796216">
        <w:rPr>
          <w:rFonts w:ascii="Arial" w:hAnsi="Arial" w:cs="Arial"/>
          <w:b w:val="0"/>
          <w:sz w:val="22"/>
          <w:szCs w:val="22"/>
        </w:rPr>
        <w:t xml:space="preserve">, D., (1999), Writing Matters: Linguistic Characteristics of Writing in GCSE English Examinations, </w:t>
      </w:r>
      <w:r w:rsidRPr="00796216">
        <w:rPr>
          <w:rFonts w:ascii="Arial" w:hAnsi="Arial" w:cs="Arial"/>
          <w:b w:val="0"/>
          <w:i/>
          <w:sz w:val="22"/>
          <w:szCs w:val="22"/>
        </w:rPr>
        <w:t xml:space="preserve">English in Education. </w:t>
      </w:r>
      <w:r w:rsidRPr="00796216">
        <w:rPr>
          <w:rFonts w:ascii="Arial" w:hAnsi="Arial" w:cs="Arial"/>
          <w:b w:val="0"/>
          <w:sz w:val="22"/>
          <w:szCs w:val="22"/>
        </w:rPr>
        <w:t>33(3)</w:t>
      </w:r>
    </w:p>
    <w:p w:rsidR="00796216" w:rsidRPr="00796216" w:rsidRDefault="00796216" w:rsidP="00796216">
      <w:pPr>
        <w:spacing w:before="100" w:beforeAutospacing="1" w:after="100" w:afterAutospacing="1" w:line="240" w:lineRule="auto"/>
        <w:rPr>
          <w:rFonts w:ascii="Arial" w:hAnsi="Arial" w:cs="Arial"/>
          <w:shd w:val="clear" w:color="auto" w:fill="FFFFFF"/>
        </w:rPr>
      </w:pPr>
      <w:proofErr w:type="spellStart"/>
      <w:r w:rsidRPr="00796216">
        <w:rPr>
          <w:rStyle w:val="hlfld-contribauthor"/>
          <w:rFonts w:ascii="Arial" w:hAnsi="Arial" w:cs="Arial"/>
        </w:rPr>
        <w:t>Myhill</w:t>
      </w:r>
      <w:proofErr w:type="spellEnd"/>
      <w:r w:rsidRPr="00796216">
        <w:rPr>
          <w:rStyle w:val="hlfld-contribauthor"/>
          <w:rFonts w:ascii="Arial" w:hAnsi="Arial" w:cs="Arial"/>
        </w:rPr>
        <w:t>, </w:t>
      </w:r>
      <w:r w:rsidRPr="00796216">
        <w:rPr>
          <w:rStyle w:val="nlmgiven-names"/>
          <w:rFonts w:ascii="Arial" w:hAnsi="Arial" w:cs="Arial"/>
        </w:rPr>
        <w:t>D.</w:t>
      </w:r>
      <w:r w:rsidRPr="00796216">
        <w:rPr>
          <w:rFonts w:ascii="Arial" w:hAnsi="Arial" w:cs="Arial"/>
          <w:shd w:val="clear" w:color="auto" w:fill="FFFFFF"/>
        </w:rPr>
        <w:t> (</w:t>
      </w:r>
      <w:r w:rsidRPr="00796216">
        <w:rPr>
          <w:rStyle w:val="nlmyear"/>
          <w:rFonts w:ascii="Arial" w:hAnsi="Arial" w:cs="Arial"/>
        </w:rPr>
        <w:t>2001)</w:t>
      </w:r>
      <w:r w:rsidRPr="00796216">
        <w:rPr>
          <w:rFonts w:ascii="Arial" w:hAnsi="Arial" w:cs="Arial"/>
          <w:shd w:val="clear" w:color="auto" w:fill="FFFFFF"/>
        </w:rPr>
        <w:t>. </w:t>
      </w:r>
      <w:proofErr w:type="gramStart"/>
      <w:r w:rsidRPr="00796216">
        <w:rPr>
          <w:rStyle w:val="nlmarticle-title"/>
          <w:rFonts w:ascii="Arial" w:hAnsi="Arial" w:cs="Arial"/>
        </w:rPr>
        <w:t>Writing, Drafting and Creating</w:t>
      </w:r>
      <w:r w:rsidRPr="00796216">
        <w:rPr>
          <w:rFonts w:ascii="Arial" w:hAnsi="Arial" w:cs="Arial"/>
          <w:shd w:val="clear" w:color="auto" w:fill="FFFFFF"/>
        </w:rPr>
        <w:t>.</w:t>
      </w:r>
      <w:proofErr w:type="gramEnd"/>
      <w:r w:rsidRPr="00796216">
        <w:rPr>
          <w:rFonts w:ascii="Arial" w:hAnsi="Arial" w:cs="Arial"/>
          <w:shd w:val="clear" w:color="auto" w:fill="FFFFFF"/>
        </w:rPr>
        <w:t> </w:t>
      </w:r>
      <w:r w:rsidRPr="00796216">
        <w:rPr>
          <w:rFonts w:ascii="Arial" w:hAnsi="Arial" w:cs="Arial"/>
          <w:i/>
          <w:iCs/>
        </w:rPr>
        <w:t>English in Education</w:t>
      </w:r>
      <w:r w:rsidRPr="00796216">
        <w:rPr>
          <w:rFonts w:ascii="Arial" w:hAnsi="Arial" w:cs="Arial"/>
          <w:shd w:val="clear" w:color="auto" w:fill="FFFFFF"/>
        </w:rPr>
        <w:t>, 35(3)</w:t>
      </w:r>
    </w:p>
    <w:p w:rsidR="00796216" w:rsidRPr="00796216" w:rsidRDefault="00796216" w:rsidP="00796216">
      <w:pPr>
        <w:spacing w:line="240" w:lineRule="auto"/>
        <w:rPr>
          <w:rFonts w:ascii="Arial" w:hAnsi="Arial" w:cs="Arial"/>
          <w:i/>
          <w:shd w:val="clear" w:color="auto" w:fill="FFFFFF"/>
        </w:rPr>
      </w:pPr>
      <w:proofErr w:type="spellStart"/>
      <w:proofErr w:type="gramStart"/>
      <w:r w:rsidRPr="00796216">
        <w:rPr>
          <w:rFonts w:ascii="Arial" w:hAnsi="Arial" w:cs="Arial"/>
          <w:shd w:val="clear" w:color="auto" w:fill="FFFFFF"/>
        </w:rPr>
        <w:t>Nuthall</w:t>
      </w:r>
      <w:proofErr w:type="spellEnd"/>
      <w:r w:rsidRPr="00796216">
        <w:rPr>
          <w:rFonts w:ascii="Arial" w:hAnsi="Arial" w:cs="Arial"/>
          <w:shd w:val="clear" w:color="auto" w:fill="FFFFFF"/>
        </w:rPr>
        <w:t>, G. (2005) ‘</w:t>
      </w:r>
      <w:r w:rsidRPr="00796216">
        <w:rPr>
          <w:rFonts w:ascii="Arial" w:hAnsi="Arial" w:cs="Arial"/>
          <w:i/>
          <w:shd w:val="clear" w:color="auto" w:fill="FFFFFF"/>
        </w:rPr>
        <w:t xml:space="preserve">The Cultural Myths and Realities of Classroom Teaching and Learning@ A Personal Journey’ </w:t>
      </w:r>
      <w:r w:rsidRPr="00796216">
        <w:rPr>
          <w:rFonts w:ascii="Arial" w:hAnsi="Arial" w:cs="Arial"/>
          <w:shd w:val="clear" w:color="auto" w:fill="FFFFFF"/>
        </w:rPr>
        <w:t xml:space="preserve">in </w:t>
      </w:r>
      <w:r w:rsidRPr="00796216">
        <w:rPr>
          <w:rFonts w:ascii="Arial" w:hAnsi="Arial" w:cs="Arial"/>
          <w:i/>
          <w:shd w:val="clear" w:color="auto" w:fill="FFFFFF"/>
        </w:rPr>
        <w:t>Teachers College Record.</w:t>
      </w:r>
      <w:proofErr w:type="gramEnd"/>
      <w:r w:rsidRPr="00796216">
        <w:rPr>
          <w:rFonts w:ascii="Arial" w:hAnsi="Arial" w:cs="Arial"/>
          <w:i/>
          <w:shd w:val="clear" w:color="auto" w:fill="FFFFFF"/>
        </w:rPr>
        <w:t xml:space="preserve"> </w:t>
      </w:r>
    </w:p>
    <w:p w:rsidR="00796216" w:rsidRPr="00796216" w:rsidRDefault="00796216" w:rsidP="00796216">
      <w:pPr>
        <w:pStyle w:val="Heading1"/>
        <w:shd w:val="clear" w:color="auto" w:fill="FFFFFF"/>
        <w:tabs>
          <w:tab w:val="left" w:pos="7095"/>
        </w:tabs>
        <w:spacing w:before="0" w:beforeAutospacing="0" w:after="0" w:afterAutospacing="0"/>
        <w:rPr>
          <w:rFonts w:ascii="Arial" w:hAnsi="Arial" w:cs="Arial"/>
          <w:b w:val="0"/>
          <w:i/>
          <w:sz w:val="22"/>
          <w:szCs w:val="22"/>
        </w:rPr>
      </w:pPr>
      <w:r w:rsidRPr="00796216">
        <w:rPr>
          <w:rFonts w:ascii="Arial" w:hAnsi="Arial" w:cs="Arial"/>
          <w:b w:val="0"/>
          <w:sz w:val="22"/>
          <w:szCs w:val="22"/>
        </w:rPr>
        <w:t xml:space="preserve">Ofsted (2003), </w:t>
      </w:r>
      <w:r w:rsidRPr="00796216">
        <w:rPr>
          <w:rFonts w:ascii="Arial" w:hAnsi="Arial" w:cs="Arial"/>
          <w:b w:val="0"/>
          <w:i/>
          <w:sz w:val="22"/>
          <w:szCs w:val="22"/>
        </w:rPr>
        <w:t xml:space="preserve">Boys’ Achievement in Secondary Schools </w:t>
      </w:r>
    </w:p>
    <w:p w:rsidR="00796216" w:rsidRPr="00796216" w:rsidRDefault="00796216" w:rsidP="00796216">
      <w:pPr>
        <w:pStyle w:val="Heading1"/>
        <w:shd w:val="clear" w:color="auto" w:fill="FFFFFF"/>
        <w:tabs>
          <w:tab w:val="left" w:pos="7095"/>
        </w:tabs>
        <w:spacing w:before="0" w:beforeAutospacing="0" w:after="0" w:afterAutospacing="0"/>
        <w:rPr>
          <w:rFonts w:ascii="Arial" w:hAnsi="Arial" w:cs="Arial"/>
          <w:b w:val="0"/>
          <w:sz w:val="22"/>
          <w:szCs w:val="22"/>
        </w:rPr>
      </w:pPr>
      <w:r w:rsidRPr="00796216">
        <w:rPr>
          <w:rFonts w:ascii="Arial" w:hAnsi="Arial" w:cs="Arial"/>
          <w:b w:val="0"/>
          <w:sz w:val="22"/>
          <w:szCs w:val="22"/>
        </w:rPr>
        <w:t xml:space="preserve">Pike, M., (2004), </w:t>
      </w:r>
      <w:r w:rsidRPr="00796216">
        <w:rPr>
          <w:rFonts w:ascii="Arial" w:hAnsi="Arial" w:cs="Arial"/>
          <w:b w:val="0"/>
          <w:i/>
          <w:sz w:val="22"/>
          <w:szCs w:val="22"/>
        </w:rPr>
        <w:t>Teaching Secondary Education</w:t>
      </w:r>
      <w:r w:rsidRPr="00796216">
        <w:rPr>
          <w:rFonts w:ascii="Arial" w:hAnsi="Arial" w:cs="Arial"/>
          <w:b w:val="0"/>
          <w:sz w:val="22"/>
          <w:szCs w:val="22"/>
        </w:rPr>
        <w:t xml:space="preserve">. London: SAGE Publications. </w:t>
      </w:r>
    </w:p>
    <w:p w:rsidR="00796216" w:rsidRPr="00796216" w:rsidRDefault="00796216" w:rsidP="00796216">
      <w:pPr>
        <w:pStyle w:val="NormalWeb"/>
        <w:rPr>
          <w:rFonts w:ascii="Arial" w:hAnsi="Arial" w:cs="Arial"/>
          <w:sz w:val="22"/>
          <w:szCs w:val="22"/>
        </w:rPr>
      </w:pPr>
      <w:proofErr w:type="gramStart"/>
      <w:r w:rsidRPr="00796216">
        <w:rPr>
          <w:rFonts w:ascii="Arial" w:hAnsi="Arial" w:cs="Arial"/>
          <w:sz w:val="22"/>
          <w:szCs w:val="22"/>
        </w:rPr>
        <w:t>QUALIFICATIONS AND CURRICULUM AUTHORITY (1998).</w:t>
      </w:r>
      <w:proofErr w:type="gramEnd"/>
      <w:r w:rsidRPr="00796216">
        <w:rPr>
          <w:rFonts w:ascii="Arial" w:hAnsi="Arial" w:cs="Arial"/>
          <w:sz w:val="22"/>
          <w:szCs w:val="22"/>
        </w:rPr>
        <w:t> </w:t>
      </w:r>
      <w:r w:rsidRPr="00796216">
        <w:rPr>
          <w:rFonts w:ascii="Arial" w:hAnsi="Arial" w:cs="Arial"/>
          <w:i/>
          <w:iCs/>
          <w:sz w:val="22"/>
          <w:szCs w:val="22"/>
        </w:rPr>
        <w:t>Disapplication of the National Curriculum at Key Stage 4: guidance for schools</w:t>
      </w:r>
      <w:r w:rsidRPr="00796216">
        <w:rPr>
          <w:rFonts w:ascii="Arial" w:hAnsi="Arial" w:cs="Arial"/>
          <w:sz w:val="22"/>
          <w:szCs w:val="22"/>
        </w:rPr>
        <w:t>. London: QCA.</w:t>
      </w:r>
    </w:p>
    <w:p w:rsidR="00796216" w:rsidRPr="00796216" w:rsidRDefault="00796216" w:rsidP="00796216">
      <w:pPr>
        <w:pStyle w:val="NormalWeb"/>
        <w:rPr>
          <w:rFonts w:ascii="Arial" w:hAnsi="Arial" w:cs="Arial"/>
          <w:sz w:val="22"/>
          <w:szCs w:val="22"/>
        </w:rPr>
      </w:pPr>
      <w:r w:rsidRPr="00796216">
        <w:rPr>
          <w:rFonts w:ascii="Arial" w:hAnsi="Arial" w:cs="Arial"/>
          <w:sz w:val="22"/>
          <w:szCs w:val="22"/>
        </w:rPr>
        <w:t xml:space="preserve">School X, (2015) </w:t>
      </w:r>
      <w:r w:rsidRPr="00796216">
        <w:rPr>
          <w:rFonts w:ascii="Arial" w:hAnsi="Arial" w:cs="Arial"/>
          <w:i/>
          <w:sz w:val="22"/>
          <w:szCs w:val="22"/>
        </w:rPr>
        <w:t>Departmental Improvement Plan</w:t>
      </w:r>
      <w:r w:rsidRPr="00796216">
        <w:rPr>
          <w:rFonts w:ascii="Arial" w:hAnsi="Arial" w:cs="Arial"/>
          <w:sz w:val="22"/>
          <w:szCs w:val="22"/>
        </w:rPr>
        <w:t>. Swansea</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Stone, J. (2011) </w:t>
      </w:r>
      <w:r w:rsidRPr="00796216">
        <w:rPr>
          <w:rFonts w:ascii="Arial" w:hAnsi="Arial" w:cs="Arial"/>
          <w:i/>
        </w:rPr>
        <w:t>Questioning Education: A Critique of Philosophy for</w:t>
      </w:r>
      <w:r w:rsidRPr="00796216">
        <w:rPr>
          <w:rFonts w:ascii="Arial" w:hAnsi="Arial" w:cs="Arial"/>
        </w:rPr>
        <w:t xml:space="preserve"> Children (Unpublished Master’s dissertation Online - </w:t>
      </w:r>
      <w:hyperlink r:id="rId12" w:history="1">
        <w:r w:rsidRPr="00796216">
          <w:rPr>
            <w:rStyle w:val="Hyperlink"/>
            <w:rFonts w:ascii="Arial" w:hAnsi="Arial" w:cs="Arial"/>
            <w:color w:val="auto"/>
          </w:rPr>
          <w:t>http://jsafire.co.uk/jsafire/blog/10-11/MADissertation-IOE-Sep-2011.pdf - accessed 1/6/18</w:t>
        </w:r>
      </w:hyperlink>
      <w:r w:rsidRPr="00796216">
        <w:rPr>
          <w:rFonts w:ascii="Arial" w:hAnsi="Arial" w:cs="Arial"/>
        </w:rPr>
        <w:t>)</w:t>
      </w:r>
    </w:p>
    <w:p w:rsidR="00796216" w:rsidRPr="00796216" w:rsidRDefault="00796216" w:rsidP="00796216">
      <w:pPr>
        <w:spacing w:before="100" w:beforeAutospacing="1" w:after="100" w:afterAutospacing="1" w:line="240" w:lineRule="auto"/>
        <w:rPr>
          <w:rFonts w:ascii="Arial" w:hAnsi="Arial" w:cs="Arial"/>
        </w:rPr>
      </w:pPr>
      <w:proofErr w:type="spellStart"/>
      <w:r w:rsidRPr="00796216">
        <w:rPr>
          <w:rFonts w:ascii="Arial" w:hAnsi="Arial" w:cs="Arial"/>
        </w:rPr>
        <w:t>Trickey</w:t>
      </w:r>
      <w:proofErr w:type="spellEnd"/>
      <w:r w:rsidRPr="00796216">
        <w:rPr>
          <w:rFonts w:ascii="Arial" w:hAnsi="Arial" w:cs="Arial"/>
        </w:rPr>
        <w:t xml:space="preserve">, S &amp; Topping K., (2007). Collaborative philosophical inquiry for schoolchildren: Cognitive gains at 2-year follow up. </w:t>
      </w:r>
      <w:proofErr w:type="gramStart"/>
      <w:r w:rsidRPr="00796216">
        <w:rPr>
          <w:rFonts w:ascii="Arial" w:hAnsi="Arial" w:cs="Arial"/>
          <w:i/>
        </w:rPr>
        <w:t xml:space="preserve">British Journal of Educational Psychology, </w:t>
      </w:r>
      <w:r w:rsidRPr="00796216">
        <w:rPr>
          <w:rFonts w:ascii="Arial" w:hAnsi="Arial" w:cs="Arial"/>
        </w:rPr>
        <w:t>Volume 77.</w:t>
      </w:r>
      <w:proofErr w:type="gramEnd"/>
    </w:p>
    <w:p w:rsidR="00796216" w:rsidRPr="00796216" w:rsidRDefault="00796216" w:rsidP="00796216">
      <w:pPr>
        <w:spacing w:before="100" w:beforeAutospacing="1" w:after="100" w:afterAutospacing="1" w:line="240" w:lineRule="auto"/>
        <w:rPr>
          <w:rFonts w:ascii="Arial" w:hAnsi="Arial" w:cs="Arial"/>
        </w:rPr>
      </w:pPr>
      <w:proofErr w:type="spellStart"/>
      <w:r w:rsidRPr="00796216">
        <w:rPr>
          <w:rFonts w:ascii="Arial" w:hAnsi="Arial" w:cs="Arial"/>
        </w:rPr>
        <w:t>Vanderstoep</w:t>
      </w:r>
      <w:proofErr w:type="spellEnd"/>
      <w:r w:rsidRPr="00796216">
        <w:rPr>
          <w:rFonts w:ascii="Arial" w:hAnsi="Arial" w:cs="Arial"/>
        </w:rPr>
        <w:t xml:space="preserve">, W. &amp; Johnston, D., (2008), </w:t>
      </w:r>
      <w:r w:rsidRPr="00796216">
        <w:rPr>
          <w:rFonts w:ascii="Arial" w:hAnsi="Arial" w:cs="Arial"/>
          <w:i/>
        </w:rPr>
        <w:t xml:space="preserve">Research Methods for Everyday Life: Blending Qualitative and Quantitative Approaches. </w:t>
      </w:r>
      <w:r w:rsidRPr="00796216">
        <w:rPr>
          <w:rFonts w:ascii="Arial" w:hAnsi="Arial" w:cs="Arial"/>
        </w:rPr>
        <w:t xml:space="preserve">San Francisco: </w:t>
      </w:r>
      <w:proofErr w:type="spellStart"/>
      <w:r w:rsidRPr="00796216">
        <w:rPr>
          <w:rFonts w:ascii="Arial" w:hAnsi="Arial" w:cs="Arial"/>
        </w:rPr>
        <w:t>Jossey</w:t>
      </w:r>
      <w:proofErr w:type="spellEnd"/>
      <w:r w:rsidRPr="00796216">
        <w:rPr>
          <w:rFonts w:ascii="Arial" w:hAnsi="Arial" w:cs="Arial"/>
        </w:rPr>
        <w:t xml:space="preserve"> Bass Ltd.</w:t>
      </w:r>
    </w:p>
    <w:p w:rsidR="00796216" w:rsidRPr="00796216" w:rsidRDefault="00796216" w:rsidP="00796216">
      <w:pPr>
        <w:spacing w:line="240" w:lineRule="auto"/>
        <w:rPr>
          <w:rFonts w:ascii="Arial" w:hAnsi="Arial" w:cs="Arial"/>
          <w:shd w:val="clear" w:color="auto" w:fill="FFFFFF"/>
        </w:rPr>
      </w:pPr>
      <w:r w:rsidRPr="00796216">
        <w:rPr>
          <w:rFonts w:ascii="Arial" w:hAnsi="Arial" w:cs="Arial"/>
          <w:shd w:val="clear" w:color="auto" w:fill="FFFFFF"/>
        </w:rPr>
        <w:t>Vygotsky, L. S. (1962). </w:t>
      </w:r>
      <w:proofErr w:type="gramStart"/>
      <w:r w:rsidRPr="00796216">
        <w:rPr>
          <w:rStyle w:val="Emphasis"/>
          <w:rFonts w:ascii="Arial" w:hAnsi="Arial" w:cs="Arial"/>
          <w:shd w:val="clear" w:color="auto" w:fill="FFFFFF"/>
        </w:rPr>
        <w:t>Thought and language.</w:t>
      </w:r>
      <w:proofErr w:type="gramEnd"/>
      <w:r w:rsidRPr="00796216">
        <w:rPr>
          <w:rFonts w:ascii="Arial" w:hAnsi="Arial" w:cs="Arial"/>
          <w:shd w:val="clear" w:color="auto" w:fill="FFFFFF"/>
        </w:rPr>
        <w:t> Cambridge MA: MIT Press.</w:t>
      </w:r>
    </w:p>
    <w:p w:rsidR="00796216" w:rsidRPr="00796216" w:rsidRDefault="00796216" w:rsidP="00796216">
      <w:pPr>
        <w:spacing w:before="100" w:beforeAutospacing="1" w:after="100" w:afterAutospacing="1" w:line="240" w:lineRule="auto"/>
        <w:rPr>
          <w:rFonts w:ascii="Arial" w:hAnsi="Arial" w:cs="Arial"/>
          <w:shd w:val="clear" w:color="auto" w:fill="FFFFFF"/>
        </w:rPr>
      </w:pPr>
      <w:proofErr w:type="spellStart"/>
      <w:r w:rsidRPr="00796216">
        <w:rPr>
          <w:rFonts w:ascii="Arial" w:hAnsi="Arial" w:cs="Arial"/>
          <w:shd w:val="clear" w:color="auto" w:fill="FFFFFF"/>
        </w:rPr>
        <w:t>Weinfurt</w:t>
      </w:r>
      <w:proofErr w:type="spellEnd"/>
      <w:r w:rsidRPr="00796216">
        <w:rPr>
          <w:rFonts w:ascii="Arial" w:hAnsi="Arial" w:cs="Arial"/>
          <w:shd w:val="clear" w:color="auto" w:fill="FFFFFF"/>
        </w:rPr>
        <w:t xml:space="preserve">, K. P., Bollinger, J. M., </w:t>
      </w:r>
      <w:proofErr w:type="spellStart"/>
      <w:r w:rsidRPr="00796216">
        <w:rPr>
          <w:rFonts w:ascii="Arial" w:hAnsi="Arial" w:cs="Arial"/>
          <w:shd w:val="clear" w:color="auto" w:fill="FFFFFF"/>
        </w:rPr>
        <w:t>Brelsford</w:t>
      </w:r>
      <w:proofErr w:type="spellEnd"/>
      <w:r w:rsidRPr="00796216">
        <w:rPr>
          <w:rFonts w:ascii="Arial" w:hAnsi="Arial" w:cs="Arial"/>
          <w:shd w:val="clear" w:color="auto" w:fill="FFFFFF"/>
        </w:rPr>
        <w:t xml:space="preserve">, K. M., Crayton, T. J., </w:t>
      </w:r>
      <w:proofErr w:type="spellStart"/>
      <w:r w:rsidRPr="00796216">
        <w:rPr>
          <w:rFonts w:ascii="Arial" w:hAnsi="Arial" w:cs="Arial"/>
          <w:shd w:val="clear" w:color="auto" w:fill="FFFFFF"/>
        </w:rPr>
        <w:t>Topazian</w:t>
      </w:r>
      <w:proofErr w:type="spellEnd"/>
      <w:r w:rsidRPr="00796216">
        <w:rPr>
          <w:rFonts w:ascii="Arial" w:hAnsi="Arial" w:cs="Arial"/>
          <w:shd w:val="clear" w:color="auto" w:fill="FFFFFF"/>
        </w:rPr>
        <w:t xml:space="preserve">, R. J., </w:t>
      </w:r>
      <w:proofErr w:type="spellStart"/>
      <w:r w:rsidRPr="00796216">
        <w:rPr>
          <w:rFonts w:ascii="Arial" w:hAnsi="Arial" w:cs="Arial"/>
          <w:shd w:val="clear" w:color="auto" w:fill="FFFFFF"/>
        </w:rPr>
        <w:t>Kass</w:t>
      </w:r>
      <w:proofErr w:type="spellEnd"/>
      <w:r w:rsidRPr="00796216">
        <w:rPr>
          <w:rFonts w:ascii="Arial" w:hAnsi="Arial" w:cs="Arial"/>
          <w:shd w:val="clear" w:color="auto" w:fill="FFFFFF"/>
        </w:rPr>
        <w:t xml:space="preserve">, N. E., … </w:t>
      </w:r>
      <w:proofErr w:type="spellStart"/>
      <w:r w:rsidRPr="00796216">
        <w:rPr>
          <w:rFonts w:ascii="Arial" w:hAnsi="Arial" w:cs="Arial"/>
          <w:shd w:val="clear" w:color="auto" w:fill="FFFFFF"/>
        </w:rPr>
        <w:t>Sugarman</w:t>
      </w:r>
      <w:proofErr w:type="spellEnd"/>
      <w:r w:rsidRPr="00796216">
        <w:rPr>
          <w:rFonts w:ascii="Arial" w:hAnsi="Arial" w:cs="Arial"/>
          <w:shd w:val="clear" w:color="auto" w:fill="FFFFFF"/>
        </w:rPr>
        <w:t>, J. (2016). Patients’ Views Concerning Research on Medical Practices: Implications for Consent. </w:t>
      </w:r>
      <w:r w:rsidRPr="00796216">
        <w:rPr>
          <w:rFonts w:ascii="Arial" w:hAnsi="Arial" w:cs="Arial"/>
          <w:i/>
          <w:iCs/>
          <w:shd w:val="clear" w:color="auto" w:fill="FFFFFF"/>
        </w:rPr>
        <w:t>AJOB Empirical Bioethics</w:t>
      </w:r>
      <w:r w:rsidRPr="00796216">
        <w:rPr>
          <w:rFonts w:ascii="Arial" w:hAnsi="Arial" w:cs="Arial"/>
          <w:shd w:val="clear" w:color="auto" w:fill="FFFFFF"/>
        </w:rPr>
        <w:t>, </w:t>
      </w:r>
      <w:r w:rsidRPr="00796216">
        <w:rPr>
          <w:rFonts w:ascii="Arial" w:hAnsi="Arial" w:cs="Arial"/>
          <w:i/>
          <w:iCs/>
          <w:shd w:val="clear" w:color="auto" w:fill="FFFFFF"/>
        </w:rPr>
        <w:t>7</w:t>
      </w:r>
      <w:r w:rsidRPr="00796216">
        <w:rPr>
          <w:rFonts w:ascii="Arial" w:hAnsi="Arial" w:cs="Arial"/>
          <w:shd w:val="clear" w:color="auto" w:fill="FFFFFF"/>
        </w:rPr>
        <w:t xml:space="preserve">(2), 76–91. </w:t>
      </w:r>
      <w:hyperlink r:id="rId13" w:history="1">
        <w:r w:rsidRPr="00796216">
          <w:rPr>
            <w:rStyle w:val="Hyperlink"/>
            <w:rFonts w:ascii="Arial" w:hAnsi="Arial" w:cs="Arial"/>
            <w:color w:val="auto"/>
            <w:shd w:val="clear" w:color="auto" w:fill="FFFFFF"/>
          </w:rPr>
          <w:t>http://doi.org/10.1080/23294515.2015.1117536</w:t>
        </w:r>
      </w:hyperlink>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Wells, G. (2002). </w:t>
      </w:r>
      <w:r w:rsidRPr="00796216">
        <w:rPr>
          <w:rFonts w:ascii="Arial" w:hAnsi="Arial" w:cs="Arial"/>
          <w:i/>
        </w:rPr>
        <w:t>Learning and teaching for understanding: The key role of collaborative knowledge building</w:t>
      </w:r>
      <w:r w:rsidRPr="00796216">
        <w:rPr>
          <w:rFonts w:ascii="Arial" w:hAnsi="Arial" w:cs="Arial"/>
        </w:rPr>
        <w:t>. In J. Brophy (Ed.), Social constructivist teaching: Affordances and constraints (pp. 1–41). Oxford, England: Elsevier/JAI Press.</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Welsh Assembly Government, (2016) </w:t>
      </w:r>
      <w:r w:rsidRPr="00796216">
        <w:rPr>
          <w:rFonts w:ascii="Arial" w:hAnsi="Arial" w:cs="Arial"/>
          <w:i/>
        </w:rPr>
        <w:t xml:space="preserve">Curriculum for Wales: Programme for Study of English. </w:t>
      </w:r>
      <w:r w:rsidRPr="00796216">
        <w:rPr>
          <w:rFonts w:ascii="Arial" w:hAnsi="Arial" w:cs="Arial"/>
        </w:rPr>
        <w:t xml:space="preserve">Cardiff: Department for Education and Skills. </w:t>
      </w:r>
    </w:p>
    <w:p w:rsidR="00796216" w:rsidRPr="00796216" w:rsidRDefault="00796216" w:rsidP="00796216">
      <w:pPr>
        <w:spacing w:before="100" w:beforeAutospacing="1" w:after="100" w:afterAutospacing="1" w:line="240" w:lineRule="auto"/>
        <w:rPr>
          <w:rFonts w:ascii="Arial" w:hAnsi="Arial" w:cs="Arial"/>
        </w:rPr>
      </w:pPr>
      <w:r w:rsidRPr="00796216">
        <w:rPr>
          <w:rFonts w:ascii="Arial" w:hAnsi="Arial" w:cs="Arial"/>
        </w:rPr>
        <w:t xml:space="preserve">Welsh Assembly Government, (2016) </w:t>
      </w:r>
      <w:r w:rsidRPr="00796216">
        <w:rPr>
          <w:rFonts w:ascii="Arial" w:hAnsi="Arial" w:cs="Arial"/>
          <w:i/>
        </w:rPr>
        <w:t xml:space="preserve">My Local School. </w:t>
      </w:r>
      <w:r w:rsidRPr="00796216">
        <w:rPr>
          <w:rFonts w:ascii="Arial" w:hAnsi="Arial" w:cs="Arial"/>
        </w:rPr>
        <w:t xml:space="preserve">[Online] Available at: </w:t>
      </w:r>
      <w:hyperlink r:id="rId14" w:history="1">
        <w:r w:rsidRPr="00796216">
          <w:rPr>
            <w:rStyle w:val="Hyperlink"/>
            <w:rFonts w:ascii="Arial" w:hAnsi="Arial" w:cs="Arial"/>
            <w:color w:val="auto"/>
          </w:rPr>
          <w:t>http://mylocalschool.wales.gov.uk/?lang=en</w:t>
        </w:r>
      </w:hyperlink>
      <w:r w:rsidRPr="00796216">
        <w:rPr>
          <w:rFonts w:ascii="Arial" w:hAnsi="Arial" w:cs="Arial"/>
        </w:rPr>
        <w:t xml:space="preserve"> Accessed: 30/04/18</w:t>
      </w:r>
    </w:p>
    <w:p w:rsidR="00796216" w:rsidRPr="00796216" w:rsidRDefault="00796216" w:rsidP="00796216">
      <w:pPr>
        <w:spacing w:line="240" w:lineRule="auto"/>
        <w:rPr>
          <w:rFonts w:ascii="Arial" w:hAnsi="Arial" w:cs="Arial"/>
          <w:i/>
        </w:rPr>
      </w:pPr>
      <w:r w:rsidRPr="00796216">
        <w:rPr>
          <w:rFonts w:ascii="Arial" w:hAnsi="Arial" w:cs="Arial"/>
        </w:rPr>
        <w:t xml:space="preserve">Wilkinson, A., (1990) Introduction: the concept of </w:t>
      </w:r>
      <w:proofErr w:type="spellStart"/>
      <w:r w:rsidRPr="00796216">
        <w:rPr>
          <w:rFonts w:ascii="Arial" w:hAnsi="Arial" w:cs="Arial"/>
        </w:rPr>
        <w:t>oracy</w:t>
      </w:r>
      <w:proofErr w:type="spellEnd"/>
      <w:r w:rsidRPr="00796216">
        <w:rPr>
          <w:rFonts w:ascii="Arial" w:hAnsi="Arial" w:cs="Arial"/>
        </w:rPr>
        <w:t xml:space="preserve"> – retrospect and prospect. (</w:t>
      </w:r>
      <w:proofErr w:type="gramStart"/>
      <w:r w:rsidRPr="00796216">
        <w:rPr>
          <w:rFonts w:ascii="Arial" w:hAnsi="Arial" w:cs="Arial"/>
        </w:rPr>
        <w:t>eds</w:t>
      </w:r>
      <w:proofErr w:type="gramEnd"/>
      <w:r w:rsidRPr="00796216">
        <w:rPr>
          <w:rFonts w:ascii="Arial" w:hAnsi="Arial" w:cs="Arial"/>
        </w:rPr>
        <w:t xml:space="preserve">.) </w:t>
      </w:r>
      <w:r w:rsidRPr="00796216">
        <w:rPr>
          <w:rFonts w:ascii="Arial" w:hAnsi="Arial" w:cs="Arial"/>
          <w:i/>
        </w:rPr>
        <w:t xml:space="preserve">Spoken English Illuminated, </w:t>
      </w:r>
      <w:r w:rsidRPr="00796216">
        <w:rPr>
          <w:rFonts w:ascii="Arial" w:hAnsi="Arial" w:cs="Arial"/>
        </w:rPr>
        <w:t xml:space="preserve">Wilkinson, A., Davies, A., </w:t>
      </w:r>
      <w:proofErr w:type="spellStart"/>
      <w:proofErr w:type="gramStart"/>
      <w:r w:rsidRPr="00796216">
        <w:rPr>
          <w:rFonts w:ascii="Arial" w:hAnsi="Arial" w:cs="Arial"/>
        </w:rPr>
        <w:t>Berrill</w:t>
      </w:r>
      <w:proofErr w:type="spellEnd"/>
      <w:proofErr w:type="gramEnd"/>
      <w:r w:rsidRPr="00796216">
        <w:rPr>
          <w:rFonts w:ascii="Arial" w:hAnsi="Arial" w:cs="Arial"/>
        </w:rPr>
        <w:t xml:space="preserve"> D. </w:t>
      </w:r>
    </w:p>
    <w:p w:rsidR="00796216" w:rsidRPr="00796216" w:rsidRDefault="00796216" w:rsidP="00796216">
      <w:pPr>
        <w:shd w:val="clear" w:color="auto" w:fill="FFFFFF"/>
        <w:spacing w:after="0" w:line="240" w:lineRule="auto"/>
        <w:rPr>
          <w:rFonts w:ascii="Arial" w:eastAsia="Times New Roman" w:hAnsi="Arial" w:cs="Arial"/>
          <w:lang w:eastAsia="en-GB"/>
        </w:rPr>
      </w:pPr>
      <w:proofErr w:type="spellStart"/>
      <w:r w:rsidRPr="008A5941">
        <w:rPr>
          <w:rFonts w:ascii="Arial" w:eastAsia="Times New Roman" w:hAnsi="Arial" w:cs="Arial"/>
          <w:lang w:eastAsia="en-GB"/>
        </w:rPr>
        <w:t>Zoellner</w:t>
      </w:r>
      <w:proofErr w:type="spellEnd"/>
      <w:r w:rsidRPr="008A5941">
        <w:rPr>
          <w:rFonts w:ascii="Arial" w:eastAsia="Times New Roman" w:hAnsi="Arial" w:cs="Arial"/>
          <w:lang w:eastAsia="en-GB"/>
        </w:rPr>
        <w:t xml:space="preserve">, R. (1969). Talk-Write: A </w:t>
      </w:r>
      <w:proofErr w:type="spellStart"/>
      <w:r w:rsidRPr="008A5941">
        <w:rPr>
          <w:rFonts w:ascii="Arial" w:eastAsia="Times New Roman" w:hAnsi="Arial" w:cs="Arial"/>
          <w:lang w:eastAsia="en-GB"/>
        </w:rPr>
        <w:t>Behavioral</w:t>
      </w:r>
      <w:proofErr w:type="spellEnd"/>
      <w:r w:rsidRPr="008A5941">
        <w:rPr>
          <w:rFonts w:ascii="Arial" w:eastAsia="Times New Roman" w:hAnsi="Arial" w:cs="Arial"/>
          <w:lang w:eastAsia="en-GB"/>
        </w:rPr>
        <w:t xml:space="preserve"> Pedagogy for Composition. </w:t>
      </w:r>
      <w:r w:rsidRPr="008A5941">
        <w:rPr>
          <w:rFonts w:ascii="Arial" w:eastAsia="Times New Roman" w:hAnsi="Arial" w:cs="Arial"/>
          <w:i/>
          <w:iCs/>
          <w:lang w:eastAsia="en-GB"/>
        </w:rPr>
        <w:t>College English,</w:t>
      </w:r>
      <w:r w:rsidRPr="008A5941">
        <w:rPr>
          <w:rFonts w:ascii="Arial" w:eastAsia="Times New Roman" w:hAnsi="Arial" w:cs="Arial"/>
          <w:lang w:eastAsia="en-GB"/>
        </w:rPr>
        <w:t> </w:t>
      </w:r>
      <w:r w:rsidRPr="008A5941">
        <w:rPr>
          <w:rFonts w:ascii="Arial" w:eastAsia="Times New Roman" w:hAnsi="Arial" w:cs="Arial"/>
          <w:i/>
          <w:iCs/>
          <w:lang w:eastAsia="en-GB"/>
        </w:rPr>
        <w:t>30</w:t>
      </w:r>
      <w:r w:rsidRPr="008A5941">
        <w:rPr>
          <w:rFonts w:ascii="Arial" w:eastAsia="Times New Roman" w:hAnsi="Arial" w:cs="Arial"/>
          <w:lang w:eastAsia="en-GB"/>
        </w:rPr>
        <w:t xml:space="preserve">(4), 267-320. </w:t>
      </w:r>
      <w:proofErr w:type="gramStart"/>
      <w:r w:rsidRPr="008A5941">
        <w:rPr>
          <w:rFonts w:ascii="Arial" w:eastAsia="Times New Roman" w:hAnsi="Arial" w:cs="Arial"/>
          <w:lang w:eastAsia="en-GB"/>
        </w:rPr>
        <w:t>doi:</w:t>
      </w:r>
      <w:proofErr w:type="gramEnd"/>
      <w:r w:rsidRPr="008A5941">
        <w:rPr>
          <w:rFonts w:ascii="Arial" w:eastAsia="Times New Roman" w:hAnsi="Arial" w:cs="Arial"/>
          <w:lang w:eastAsia="en-GB"/>
        </w:rPr>
        <w:t>10.2307/374179</w:t>
      </w:r>
    </w:p>
    <w:p w:rsidR="001D3121" w:rsidRPr="00937E33" w:rsidRDefault="001D3121" w:rsidP="00713C7F">
      <w:pPr>
        <w:spacing w:line="480" w:lineRule="auto"/>
        <w:ind w:firstLine="720"/>
        <w:rPr>
          <w:rFonts w:ascii="Arial" w:hAnsi="Arial" w:cs="Arial"/>
        </w:rPr>
      </w:pPr>
      <w:bookmarkStart w:id="0" w:name="_GoBack"/>
      <w:bookmarkEnd w:id="0"/>
    </w:p>
    <w:sectPr w:rsidR="001D3121" w:rsidRPr="00937E3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5CA9" w:rsidRDefault="00A55CA9" w:rsidP="00C87F6D">
      <w:pPr>
        <w:spacing w:after="0" w:line="240" w:lineRule="auto"/>
      </w:pPr>
      <w:r>
        <w:separator/>
      </w:r>
    </w:p>
  </w:endnote>
  <w:endnote w:type="continuationSeparator" w:id="0">
    <w:p w:rsidR="00A55CA9" w:rsidRDefault="00A55CA9" w:rsidP="00C87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5CA9" w:rsidRDefault="00A55CA9" w:rsidP="00C87F6D">
      <w:pPr>
        <w:spacing w:after="0" w:line="240" w:lineRule="auto"/>
      </w:pPr>
      <w:r>
        <w:separator/>
      </w:r>
    </w:p>
  </w:footnote>
  <w:footnote w:type="continuationSeparator" w:id="0">
    <w:p w:rsidR="00A55CA9" w:rsidRDefault="00A55CA9" w:rsidP="00C87F6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7F6D" w:rsidRDefault="00C87F6D">
    <w:pPr>
      <w:pStyle w:val="Header"/>
    </w:pPr>
    <w:r>
      <w:t>Eleri Perkins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472BAA"/>
    <w:multiLevelType w:val="hybridMultilevel"/>
    <w:tmpl w:val="834C8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5352ED"/>
    <w:multiLevelType w:val="hybridMultilevel"/>
    <w:tmpl w:val="AE822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83D54A6"/>
    <w:multiLevelType w:val="hybridMultilevel"/>
    <w:tmpl w:val="784C6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7F6D"/>
    <w:rsid w:val="0000562F"/>
    <w:rsid w:val="000111FE"/>
    <w:rsid w:val="00074B9F"/>
    <w:rsid w:val="0008123B"/>
    <w:rsid w:val="00082489"/>
    <w:rsid w:val="00092D0F"/>
    <w:rsid w:val="00096D2E"/>
    <w:rsid w:val="000A6E23"/>
    <w:rsid w:val="000C7897"/>
    <w:rsid w:val="000D5CB2"/>
    <w:rsid w:val="000F0226"/>
    <w:rsid w:val="000F0B51"/>
    <w:rsid w:val="00105F07"/>
    <w:rsid w:val="001108DA"/>
    <w:rsid w:val="0013384B"/>
    <w:rsid w:val="00141D8F"/>
    <w:rsid w:val="00143564"/>
    <w:rsid w:val="00164A69"/>
    <w:rsid w:val="00170C44"/>
    <w:rsid w:val="0017501A"/>
    <w:rsid w:val="001A1AC2"/>
    <w:rsid w:val="001B3B09"/>
    <w:rsid w:val="001C5B1A"/>
    <w:rsid w:val="001D3121"/>
    <w:rsid w:val="00212E96"/>
    <w:rsid w:val="00225C51"/>
    <w:rsid w:val="00227AA3"/>
    <w:rsid w:val="0025231E"/>
    <w:rsid w:val="00254233"/>
    <w:rsid w:val="00287B21"/>
    <w:rsid w:val="002B0966"/>
    <w:rsid w:val="002F6CA9"/>
    <w:rsid w:val="002F7600"/>
    <w:rsid w:val="00307759"/>
    <w:rsid w:val="00316692"/>
    <w:rsid w:val="00317F37"/>
    <w:rsid w:val="00320F17"/>
    <w:rsid w:val="003241F6"/>
    <w:rsid w:val="0032523E"/>
    <w:rsid w:val="00340952"/>
    <w:rsid w:val="003469E9"/>
    <w:rsid w:val="00370780"/>
    <w:rsid w:val="003A2B7C"/>
    <w:rsid w:val="003A3B8A"/>
    <w:rsid w:val="003A56A1"/>
    <w:rsid w:val="003A754A"/>
    <w:rsid w:val="003C1828"/>
    <w:rsid w:val="003E09A5"/>
    <w:rsid w:val="003E3A75"/>
    <w:rsid w:val="003E5CE3"/>
    <w:rsid w:val="00411AB9"/>
    <w:rsid w:val="00432D91"/>
    <w:rsid w:val="0044164E"/>
    <w:rsid w:val="00454112"/>
    <w:rsid w:val="00474E68"/>
    <w:rsid w:val="004769A6"/>
    <w:rsid w:val="00482214"/>
    <w:rsid w:val="00484605"/>
    <w:rsid w:val="004C7080"/>
    <w:rsid w:val="004D52EE"/>
    <w:rsid w:val="004E4C0C"/>
    <w:rsid w:val="005058B5"/>
    <w:rsid w:val="0052634D"/>
    <w:rsid w:val="005445CD"/>
    <w:rsid w:val="00557797"/>
    <w:rsid w:val="00561DF7"/>
    <w:rsid w:val="00562B73"/>
    <w:rsid w:val="00575F5A"/>
    <w:rsid w:val="005A1AA4"/>
    <w:rsid w:val="005A1FEF"/>
    <w:rsid w:val="005A4526"/>
    <w:rsid w:val="005D2B66"/>
    <w:rsid w:val="005E1474"/>
    <w:rsid w:val="006008AE"/>
    <w:rsid w:val="00602A6A"/>
    <w:rsid w:val="00610A93"/>
    <w:rsid w:val="0062365B"/>
    <w:rsid w:val="00654964"/>
    <w:rsid w:val="006609DC"/>
    <w:rsid w:val="0066411D"/>
    <w:rsid w:val="0068375D"/>
    <w:rsid w:val="006853DD"/>
    <w:rsid w:val="00687E9D"/>
    <w:rsid w:val="0069016A"/>
    <w:rsid w:val="00693734"/>
    <w:rsid w:val="006A2137"/>
    <w:rsid w:val="006B311C"/>
    <w:rsid w:val="006B39F5"/>
    <w:rsid w:val="006C7F2F"/>
    <w:rsid w:val="006E11E3"/>
    <w:rsid w:val="006E19B6"/>
    <w:rsid w:val="006E3FB1"/>
    <w:rsid w:val="006F2F27"/>
    <w:rsid w:val="007059E4"/>
    <w:rsid w:val="00713C7F"/>
    <w:rsid w:val="00726791"/>
    <w:rsid w:val="007651B6"/>
    <w:rsid w:val="007652A5"/>
    <w:rsid w:val="00774E20"/>
    <w:rsid w:val="00790C01"/>
    <w:rsid w:val="0079516F"/>
    <w:rsid w:val="00796216"/>
    <w:rsid w:val="007A4614"/>
    <w:rsid w:val="007C00F3"/>
    <w:rsid w:val="007E5383"/>
    <w:rsid w:val="007F47B2"/>
    <w:rsid w:val="00803BD2"/>
    <w:rsid w:val="00810ADE"/>
    <w:rsid w:val="0087253F"/>
    <w:rsid w:val="008840AD"/>
    <w:rsid w:val="0088567D"/>
    <w:rsid w:val="00897E59"/>
    <w:rsid w:val="008A72DC"/>
    <w:rsid w:val="008B0A68"/>
    <w:rsid w:val="008B43F5"/>
    <w:rsid w:val="008C3542"/>
    <w:rsid w:val="008C507E"/>
    <w:rsid w:val="008C7855"/>
    <w:rsid w:val="00932B97"/>
    <w:rsid w:val="00937E33"/>
    <w:rsid w:val="0094560C"/>
    <w:rsid w:val="009717F7"/>
    <w:rsid w:val="00977F13"/>
    <w:rsid w:val="009859A1"/>
    <w:rsid w:val="00987B20"/>
    <w:rsid w:val="009900E8"/>
    <w:rsid w:val="00992BB0"/>
    <w:rsid w:val="009A6758"/>
    <w:rsid w:val="009B4D23"/>
    <w:rsid w:val="009B503F"/>
    <w:rsid w:val="009D666C"/>
    <w:rsid w:val="009E1C81"/>
    <w:rsid w:val="009E5750"/>
    <w:rsid w:val="009F086D"/>
    <w:rsid w:val="009F5DCB"/>
    <w:rsid w:val="00A168A3"/>
    <w:rsid w:val="00A26298"/>
    <w:rsid w:val="00A40817"/>
    <w:rsid w:val="00A4119F"/>
    <w:rsid w:val="00A43721"/>
    <w:rsid w:val="00A44E9F"/>
    <w:rsid w:val="00A55CA9"/>
    <w:rsid w:val="00A60DF2"/>
    <w:rsid w:val="00A6126E"/>
    <w:rsid w:val="00A64D71"/>
    <w:rsid w:val="00AA34B0"/>
    <w:rsid w:val="00AB25E3"/>
    <w:rsid w:val="00AC3650"/>
    <w:rsid w:val="00AC36B8"/>
    <w:rsid w:val="00AC506B"/>
    <w:rsid w:val="00AC7E50"/>
    <w:rsid w:val="00AD2F84"/>
    <w:rsid w:val="00AE6430"/>
    <w:rsid w:val="00AE6537"/>
    <w:rsid w:val="00B04C11"/>
    <w:rsid w:val="00B125CA"/>
    <w:rsid w:val="00B17074"/>
    <w:rsid w:val="00B32FF6"/>
    <w:rsid w:val="00B41B49"/>
    <w:rsid w:val="00B44DAB"/>
    <w:rsid w:val="00B575E2"/>
    <w:rsid w:val="00B679A6"/>
    <w:rsid w:val="00B703D3"/>
    <w:rsid w:val="00B740AA"/>
    <w:rsid w:val="00B84EA8"/>
    <w:rsid w:val="00B858BF"/>
    <w:rsid w:val="00B96C14"/>
    <w:rsid w:val="00BA3A98"/>
    <w:rsid w:val="00BC28D1"/>
    <w:rsid w:val="00BC4A96"/>
    <w:rsid w:val="00BD5E19"/>
    <w:rsid w:val="00BE2F53"/>
    <w:rsid w:val="00BE3FDB"/>
    <w:rsid w:val="00BE733D"/>
    <w:rsid w:val="00BF2040"/>
    <w:rsid w:val="00C02674"/>
    <w:rsid w:val="00C05208"/>
    <w:rsid w:val="00C15728"/>
    <w:rsid w:val="00C1709D"/>
    <w:rsid w:val="00C1725F"/>
    <w:rsid w:val="00C4418D"/>
    <w:rsid w:val="00C56134"/>
    <w:rsid w:val="00C667D1"/>
    <w:rsid w:val="00C75CAA"/>
    <w:rsid w:val="00C76928"/>
    <w:rsid w:val="00C874F9"/>
    <w:rsid w:val="00C87F6D"/>
    <w:rsid w:val="00C95458"/>
    <w:rsid w:val="00C95CDC"/>
    <w:rsid w:val="00CA5E55"/>
    <w:rsid w:val="00CB016F"/>
    <w:rsid w:val="00CC3E75"/>
    <w:rsid w:val="00CE4F4A"/>
    <w:rsid w:val="00CE7E29"/>
    <w:rsid w:val="00CF48DF"/>
    <w:rsid w:val="00CF7BEA"/>
    <w:rsid w:val="00D1089A"/>
    <w:rsid w:val="00D20A6A"/>
    <w:rsid w:val="00D24EBF"/>
    <w:rsid w:val="00D463B4"/>
    <w:rsid w:val="00D46C11"/>
    <w:rsid w:val="00D65962"/>
    <w:rsid w:val="00D8087E"/>
    <w:rsid w:val="00D9215C"/>
    <w:rsid w:val="00DA16FB"/>
    <w:rsid w:val="00DB6C75"/>
    <w:rsid w:val="00DC0864"/>
    <w:rsid w:val="00DD2239"/>
    <w:rsid w:val="00DE4CA3"/>
    <w:rsid w:val="00DF6D8E"/>
    <w:rsid w:val="00E120C5"/>
    <w:rsid w:val="00E152B9"/>
    <w:rsid w:val="00E50F2B"/>
    <w:rsid w:val="00E56B01"/>
    <w:rsid w:val="00E722A2"/>
    <w:rsid w:val="00E732D4"/>
    <w:rsid w:val="00E802E0"/>
    <w:rsid w:val="00E85878"/>
    <w:rsid w:val="00E86926"/>
    <w:rsid w:val="00E87158"/>
    <w:rsid w:val="00E93172"/>
    <w:rsid w:val="00EF592E"/>
    <w:rsid w:val="00EF698B"/>
    <w:rsid w:val="00F10FDC"/>
    <w:rsid w:val="00F11A52"/>
    <w:rsid w:val="00F11F98"/>
    <w:rsid w:val="00F15C46"/>
    <w:rsid w:val="00F16F8B"/>
    <w:rsid w:val="00F52279"/>
    <w:rsid w:val="00F75DB4"/>
    <w:rsid w:val="00F7659E"/>
    <w:rsid w:val="00F82151"/>
    <w:rsid w:val="00F90FF7"/>
    <w:rsid w:val="00F9610B"/>
    <w:rsid w:val="00FC2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962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9621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7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F6D"/>
  </w:style>
  <w:style w:type="paragraph" w:styleId="Footer">
    <w:name w:val="footer"/>
    <w:basedOn w:val="Normal"/>
    <w:link w:val="FooterChar"/>
    <w:uiPriority w:val="99"/>
    <w:unhideWhenUsed/>
    <w:rsid w:val="00C87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F6D"/>
  </w:style>
  <w:style w:type="character" w:customStyle="1" w:styleId="ref-lnk">
    <w:name w:val="ref-lnk"/>
    <w:basedOn w:val="DefaultParagraphFont"/>
    <w:rsid w:val="00411AB9"/>
  </w:style>
  <w:style w:type="character" w:styleId="Hyperlink">
    <w:name w:val="Hyperlink"/>
    <w:basedOn w:val="DefaultParagraphFont"/>
    <w:uiPriority w:val="99"/>
    <w:semiHidden/>
    <w:unhideWhenUsed/>
    <w:rsid w:val="00411AB9"/>
    <w:rPr>
      <w:color w:val="0000FF"/>
      <w:u w:val="single"/>
    </w:rPr>
  </w:style>
  <w:style w:type="character" w:customStyle="1" w:styleId="ref-overlay">
    <w:name w:val="ref-overlay"/>
    <w:basedOn w:val="DefaultParagraphFont"/>
    <w:rsid w:val="00411AB9"/>
  </w:style>
  <w:style w:type="character" w:customStyle="1" w:styleId="hlfld-contribauthor">
    <w:name w:val="hlfld-contribauthor"/>
    <w:basedOn w:val="DefaultParagraphFont"/>
    <w:rsid w:val="00411AB9"/>
  </w:style>
  <w:style w:type="character" w:customStyle="1" w:styleId="nlmgiven-names">
    <w:name w:val="nlm_given-names"/>
    <w:basedOn w:val="DefaultParagraphFont"/>
    <w:rsid w:val="00411AB9"/>
  </w:style>
  <w:style w:type="character" w:customStyle="1" w:styleId="nlmyear">
    <w:name w:val="nlm_year"/>
    <w:basedOn w:val="DefaultParagraphFont"/>
    <w:rsid w:val="00411AB9"/>
  </w:style>
  <w:style w:type="character" w:customStyle="1" w:styleId="nlmpublisher-loc">
    <w:name w:val="nlm_publisher-loc"/>
    <w:basedOn w:val="DefaultParagraphFont"/>
    <w:rsid w:val="00411AB9"/>
  </w:style>
  <w:style w:type="character" w:customStyle="1" w:styleId="nlmpublisher-name">
    <w:name w:val="nlm_publisher-name"/>
    <w:basedOn w:val="DefaultParagraphFont"/>
    <w:rsid w:val="00411AB9"/>
  </w:style>
  <w:style w:type="character" w:customStyle="1" w:styleId="ref-links">
    <w:name w:val="ref-links"/>
    <w:basedOn w:val="DefaultParagraphFont"/>
    <w:rsid w:val="00411AB9"/>
  </w:style>
  <w:style w:type="character" w:customStyle="1" w:styleId="googlescholar-container">
    <w:name w:val="googlescholar-container"/>
    <w:basedOn w:val="DefaultParagraphFont"/>
    <w:rsid w:val="00411AB9"/>
  </w:style>
  <w:style w:type="paragraph" w:styleId="NormalWeb">
    <w:name w:val="Normal (Web)"/>
    <w:basedOn w:val="Normal"/>
    <w:uiPriority w:val="99"/>
    <w:semiHidden/>
    <w:unhideWhenUsed/>
    <w:rsid w:val="003A75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article-title">
    <w:name w:val="nlm_article-title"/>
    <w:basedOn w:val="DefaultParagraphFont"/>
    <w:rsid w:val="003A754A"/>
  </w:style>
  <w:style w:type="paragraph" w:styleId="ListParagraph">
    <w:name w:val="List Paragraph"/>
    <w:basedOn w:val="Normal"/>
    <w:uiPriority w:val="34"/>
    <w:qFormat/>
    <w:rsid w:val="00654964"/>
    <w:pPr>
      <w:ind w:left="720"/>
      <w:contextualSpacing/>
    </w:pPr>
  </w:style>
  <w:style w:type="character" w:customStyle="1" w:styleId="Heading1Char">
    <w:name w:val="Heading 1 Char"/>
    <w:basedOn w:val="DefaultParagraphFont"/>
    <w:link w:val="Heading1"/>
    <w:uiPriority w:val="9"/>
    <w:rsid w:val="0079621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96216"/>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796216"/>
    <w:rPr>
      <w:i/>
      <w:iCs/>
    </w:rPr>
  </w:style>
  <w:style w:type="character" w:customStyle="1" w:styleId="authors">
    <w:name w:val="authors"/>
    <w:basedOn w:val="DefaultParagraphFont"/>
    <w:rsid w:val="00796216"/>
  </w:style>
  <w:style w:type="character" w:customStyle="1" w:styleId="date">
    <w:name w:val="date"/>
    <w:basedOn w:val="DefaultParagraphFont"/>
    <w:rsid w:val="00796216"/>
  </w:style>
  <w:style w:type="character" w:customStyle="1" w:styleId="arttitle">
    <w:name w:val="art_title"/>
    <w:basedOn w:val="DefaultParagraphFont"/>
    <w:rsid w:val="00796216"/>
  </w:style>
  <w:style w:type="character" w:customStyle="1" w:styleId="serialtitle">
    <w:name w:val="serial_title"/>
    <w:basedOn w:val="DefaultParagraphFont"/>
    <w:rsid w:val="00796216"/>
  </w:style>
  <w:style w:type="character" w:customStyle="1" w:styleId="volumeissue">
    <w:name w:val="volume_issue"/>
    <w:basedOn w:val="DefaultParagraphFont"/>
    <w:rsid w:val="00796216"/>
  </w:style>
  <w:style w:type="character" w:customStyle="1" w:styleId="pagerange">
    <w:name w:val="page_range"/>
    <w:basedOn w:val="DefaultParagraphFont"/>
    <w:rsid w:val="00796216"/>
  </w:style>
  <w:style w:type="character" w:customStyle="1" w:styleId="doilink">
    <w:name w:val="doi_link"/>
    <w:basedOn w:val="DefaultParagraphFont"/>
    <w:rsid w:val="0079621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962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9621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7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F6D"/>
  </w:style>
  <w:style w:type="paragraph" w:styleId="Footer">
    <w:name w:val="footer"/>
    <w:basedOn w:val="Normal"/>
    <w:link w:val="FooterChar"/>
    <w:uiPriority w:val="99"/>
    <w:unhideWhenUsed/>
    <w:rsid w:val="00C87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F6D"/>
  </w:style>
  <w:style w:type="character" w:customStyle="1" w:styleId="ref-lnk">
    <w:name w:val="ref-lnk"/>
    <w:basedOn w:val="DefaultParagraphFont"/>
    <w:rsid w:val="00411AB9"/>
  </w:style>
  <w:style w:type="character" w:styleId="Hyperlink">
    <w:name w:val="Hyperlink"/>
    <w:basedOn w:val="DefaultParagraphFont"/>
    <w:uiPriority w:val="99"/>
    <w:semiHidden/>
    <w:unhideWhenUsed/>
    <w:rsid w:val="00411AB9"/>
    <w:rPr>
      <w:color w:val="0000FF"/>
      <w:u w:val="single"/>
    </w:rPr>
  </w:style>
  <w:style w:type="character" w:customStyle="1" w:styleId="ref-overlay">
    <w:name w:val="ref-overlay"/>
    <w:basedOn w:val="DefaultParagraphFont"/>
    <w:rsid w:val="00411AB9"/>
  </w:style>
  <w:style w:type="character" w:customStyle="1" w:styleId="hlfld-contribauthor">
    <w:name w:val="hlfld-contribauthor"/>
    <w:basedOn w:val="DefaultParagraphFont"/>
    <w:rsid w:val="00411AB9"/>
  </w:style>
  <w:style w:type="character" w:customStyle="1" w:styleId="nlmgiven-names">
    <w:name w:val="nlm_given-names"/>
    <w:basedOn w:val="DefaultParagraphFont"/>
    <w:rsid w:val="00411AB9"/>
  </w:style>
  <w:style w:type="character" w:customStyle="1" w:styleId="nlmyear">
    <w:name w:val="nlm_year"/>
    <w:basedOn w:val="DefaultParagraphFont"/>
    <w:rsid w:val="00411AB9"/>
  </w:style>
  <w:style w:type="character" w:customStyle="1" w:styleId="nlmpublisher-loc">
    <w:name w:val="nlm_publisher-loc"/>
    <w:basedOn w:val="DefaultParagraphFont"/>
    <w:rsid w:val="00411AB9"/>
  </w:style>
  <w:style w:type="character" w:customStyle="1" w:styleId="nlmpublisher-name">
    <w:name w:val="nlm_publisher-name"/>
    <w:basedOn w:val="DefaultParagraphFont"/>
    <w:rsid w:val="00411AB9"/>
  </w:style>
  <w:style w:type="character" w:customStyle="1" w:styleId="ref-links">
    <w:name w:val="ref-links"/>
    <w:basedOn w:val="DefaultParagraphFont"/>
    <w:rsid w:val="00411AB9"/>
  </w:style>
  <w:style w:type="character" w:customStyle="1" w:styleId="googlescholar-container">
    <w:name w:val="googlescholar-container"/>
    <w:basedOn w:val="DefaultParagraphFont"/>
    <w:rsid w:val="00411AB9"/>
  </w:style>
  <w:style w:type="paragraph" w:styleId="NormalWeb">
    <w:name w:val="Normal (Web)"/>
    <w:basedOn w:val="Normal"/>
    <w:uiPriority w:val="99"/>
    <w:semiHidden/>
    <w:unhideWhenUsed/>
    <w:rsid w:val="003A75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article-title">
    <w:name w:val="nlm_article-title"/>
    <w:basedOn w:val="DefaultParagraphFont"/>
    <w:rsid w:val="003A754A"/>
  </w:style>
  <w:style w:type="paragraph" w:styleId="ListParagraph">
    <w:name w:val="List Paragraph"/>
    <w:basedOn w:val="Normal"/>
    <w:uiPriority w:val="34"/>
    <w:qFormat/>
    <w:rsid w:val="00654964"/>
    <w:pPr>
      <w:ind w:left="720"/>
      <w:contextualSpacing/>
    </w:pPr>
  </w:style>
  <w:style w:type="character" w:customStyle="1" w:styleId="Heading1Char">
    <w:name w:val="Heading 1 Char"/>
    <w:basedOn w:val="DefaultParagraphFont"/>
    <w:link w:val="Heading1"/>
    <w:uiPriority w:val="9"/>
    <w:rsid w:val="0079621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96216"/>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796216"/>
    <w:rPr>
      <w:i/>
      <w:iCs/>
    </w:rPr>
  </w:style>
  <w:style w:type="character" w:customStyle="1" w:styleId="authors">
    <w:name w:val="authors"/>
    <w:basedOn w:val="DefaultParagraphFont"/>
    <w:rsid w:val="00796216"/>
  </w:style>
  <w:style w:type="character" w:customStyle="1" w:styleId="date">
    <w:name w:val="date"/>
    <w:basedOn w:val="DefaultParagraphFont"/>
    <w:rsid w:val="00796216"/>
  </w:style>
  <w:style w:type="character" w:customStyle="1" w:styleId="arttitle">
    <w:name w:val="art_title"/>
    <w:basedOn w:val="DefaultParagraphFont"/>
    <w:rsid w:val="00796216"/>
  </w:style>
  <w:style w:type="character" w:customStyle="1" w:styleId="serialtitle">
    <w:name w:val="serial_title"/>
    <w:basedOn w:val="DefaultParagraphFont"/>
    <w:rsid w:val="00796216"/>
  </w:style>
  <w:style w:type="character" w:customStyle="1" w:styleId="volumeissue">
    <w:name w:val="volume_issue"/>
    <w:basedOn w:val="DefaultParagraphFont"/>
    <w:rsid w:val="00796216"/>
  </w:style>
  <w:style w:type="character" w:customStyle="1" w:styleId="pagerange">
    <w:name w:val="page_range"/>
    <w:basedOn w:val="DefaultParagraphFont"/>
    <w:rsid w:val="00796216"/>
  </w:style>
  <w:style w:type="character" w:customStyle="1" w:styleId="doilink">
    <w:name w:val="doi_link"/>
    <w:basedOn w:val="DefaultParagraphFont"/>
    <w:rsid w:val="007962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25421743">
      <w:bodyDiv w:val="1"/>
      <w:marLeft w:val="0"/>
      <w:marRight w:val="0"/>
      <w:marTop w:val="0"/>
      <w:marBottom w:val="0"/>
      <w:divBdr>
        <w:top w:val="none" w:sz="0" w:space="0" w:color="auto"/>
        <w:left w:val="none" w:sz="0" w:space="0" w:color="auto"/>
        <w:bottom w:val="none" w:sz="0" w:space="0" w:color="auto"/>
        <w:right w:val="none" w:sz="0" w:space="0" w:color="auto"/>
      </w:divBdr>
    </w:div>
    <w:div w:id="1729300902">
      <w:bodyDiv w:val="1"/>
      <w:marLeft w:val="0"/>
      <w:marRight w:val="0"/>
      <w:marTop w:val="0"/>
      <w:marBottom w:val="0"/>
      <w:divBdr>
        <w:top w:val="none" w:sz="0" w:space="0" w:color="auto"/>
        <w:left w:val="none" w:sz="0" w:space="0" w:color="auto"/>
        <w:bottom w:val="none" w:sz="0" w:space="0" w:color="auto"/>
        <w:right w:val="none" w:sz="0" w:space="0" w:color="auto"/>
      </w:divBdr>
      <w:divsChild>
        <w:div w:id="857039878">
          <w:marLeft w:val="120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86840701442976" TargetMode="External"/><Relationship Id="rId13" Type="http://schemas.openxmlformats.org/officeDocument/2006/relationships/hyperlink" Target="http://doi.org/10.1080/23294515.2015.1117536"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jsafire.co.uk/jsafire/blog/10-11/MADissertation-IOE-Sep-2011.pdf%20-%20accessed%201/6/1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learningspy.co.uk/learning/what-is-learning/"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learningspy.co.uk/featured/gender-gap-perception-causality/" TargetMode="External"/><Relationship Id="rId4" Type="http://schemas.openxmlformats.org/officeDocument/2006/relationships/settings" Target="settings.xml"/><Relationship Id="rId9" Type="http://schemas.openxmlformats.org/officeDocument/2006/relationships/hyperlink" Target="https://www.opencolleges.edu.au/informed/features/how-to-make-learning-relevant/" TargetMode="External"/><Relationship Id="rId14" Type="http://schemas.openxmlformats.org/officeDocument/2006/relationships/hyperlink" Target="http://mylocalschool.wales.gov.u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1903</TotalTime>
  <Pages>26</Pages>
  <Words>8920</Words>
  <Characters>50846</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59647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compaq1</dc:creator>
  <cp:lastModifiedBy>compaq1</cp:lastModifiedBy>
  <cp:revision>9</cp:revision>
  <dcterms:created xsi:type="dcterms:W3CDTF">2018-04-14T11:27:00Z</dcterms:created>
  <dcterms:modified xsi:type="dcterms:W3CDTF">2018-05-13T17:41:00Z</dcterms:modified>
</cp:coreProperties>
</file>