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7077805" w14:textId="77777777" w:rsidR="00B86F8B" w:rsidRDefault="00B86F8B" w:rsidP="00823364">
      <w:pPr>
        <w:jc w:val="center"/>
        <w:rPr>
          <w:rFonts w:ascii="ArialMT" w:eastAsia="ArialMT" w:hAnsi="ArialMT" w:cs="ArialMT"/>
          <w:color w:val="000000"/>
          <w:u w:val="single"/>
        </w:rPr>
      </w:pPr>
    </w:p>
    <w:p w14:paraId="65B1BB26" w14:textId="77777777" w:rsidR="00B86F8B" w:rsidRDefault="00B86F8B" w:rsidP="00823364">
      <w:pPr>
        <w:jc w:val="center"/>
        <w:rPr>
          <w:rFonts w:ascii="ArialMT" w:eastAsia="ArialMT" w:hAnsi="ArialMT" w:cs="ArialMT"/>
          <w:color w:val="000000"/>
          <w:u w:val="single"/>
        </w:rPr>
      </w:pPr>
    </w:p>
    <w:p w14:paraId="477D8DD6" w14:textId="77777777" w:rsidR="00B86F8B" w:rsidRDefault="00B86F8B" w:rsidP="00823364">
      <w:pPr>
        <w:jc w:val="center"/>
        <w:rPr>
          <w:rFonts w:ascii="ArialMT" w:eastAsia="ArialMT" w:hAnsi="ArialMT" w:cs="ArialMT"/>
          <w:color w:val="000000"/>
          <w:u w:val="single"/>
        </w:rPr>
      </w:pPr>
    </w:p>
    <w:p w14:paraId="2A56C190" w14:textId="77777777" w:rsidR="00B86F8B" w:rsidRPr="00B86F8B" w:rsidRDefault="00B86F8B" w:rsidP="00823364">
      <w:pPr>
        <w:jc w:val="center"/>
        <w:rPr>
          <w:rFonts w:ascii="ArialMT" w:eastAsia="ArialMT" w:hAnsi="ArialMT" w:cs="ArialMT"/>
          <w:b/>
          <w:bCs/>
          <w:color w:val="000000"/>
          <w:sz w:val="24"/>
          <w:szCs w:val="24"/>
          <w:u w:val="single"/>
        </w:rPr>
      </w:pPr>
    </w:p>
    <w:p w14:paraId="59418E58" w14:textId="77777777" w:rsidR="00B86F8B" w:rsidRPr="00B86F8B" w:rsidRDefault="00B86F8B" w:rsidP="00823364">
      <w:pPr>
        <w:jc w:val="center"/>
        <w:rPr>
          <w:rFonts w:ascii="ArialMT" w:eastAsia="ArialMT" w:hAnsi="ArialMT" w:cs="ArialMT"/>
          <w:b/>
          <w:bCs/>
          <w:color w:val="000000"/>
          <w:sz w:val="24"/>
          <w:szCs w:val="24"/>
          <w:u w:val="single"/>
        </w:rPr>
      </w:pPr>
    </w:p>
    <w:p w14:paraId="3925F25F" w14:textId="5D4C756C" w:rsidR="004F41FC" w:rsidRPr="00B86F8B" w:rsidRDefault="00C16EB7" w:rsidP="00823364">
      <w:pPr>
        <w:jc w:val="center"/>
        <w:rPr>
          <w:b/>
          <w:bCs/>
          <w:sz w:val="24"/>
          <w:szCs w:val="24"/>
          <w:u w:val="single"/>
        </w:rPr>
      </w:pPr>
      <w:r w:rsidRPr="00B86F8B">
        <w:rPr>
          <w:rFonts w:ascii="ArialMT" w:eastAsia="ArialMT" w:hAnsi="ArialMT" w:cs="ArialMT"/>
          <w:b/>
          <w:bCs/>
          <w:color w:val="000000"/>
          <w:sz w:val="24"/>
          <w:szCs w:val="24"/>
          <w:u w:val="single"/>
        </w:rPr>
        <w:t>A report focusing on the benefits of research and evidence-based practice</w:t>
      </w:r>
      <w:r w:rsidR="001870AA" w:rsidRPr="00B86F8B">
        <w:rPr>
          <w:rFonts w:ascii="ArialMT" w:eastAsia="ArialMT" w:hAnsi="ArialMT" w:cs="ArialMT"/>
          <w:b/>
          <w:bCs/>
          <w:color w:val="000000"/>
          <w:sz w:val="24"/>
          <w:szCs w:val="24"/>
          <w:u w:val="single"/>
        </w:rPr>
        <w:t xml:space="preserve"> </w:t>
      </w:r>
      <w:r w:rsidR="00C571CC" w:rsidRPr="00B86F8B">
        <w:rPr>
          <w:rFonts w:ascii="ArialMT" w:eastAsia="ArialMT" w:hAnsi="ArialMT" w:cs="ArialMT"/>
          <w:b/>
          <w:bCs/>
          <w:color w:val="000000"/>
          <w:sz w:val="24"/>
          <w:szCs w:val="24"/>
          <w:u w:val="single"/>
        </w:rPr>
        <w:t xml:space="preserve">for nurses within the </w:t>
      </w:r>
      <w:r w:rsidRPr="00B86F8B">
        <w:rPr>
          <w:rFonts w:ascii="ArialMT" w:eastAsia="ArialMT" w:hAnsi="ArialMT" w:cs="ArialMT"/>
          <w:b/>
          <w:bCs/>
          <w:color w:val="000000"/>
          <w:sz w:val="24"/>
          <w:szCs w:val="24"/>
          <w:u w:val="single"/>
        </w:rPr>
        <w:t>healthcare sector</w:t>
      </w:r>
      <w:r w:rsidR="001870AA" w:rsidRPr="00B86F8B">
        <w:rPr>
          <w:rFonts w:ascii="ArialMT" w:eastAsia="ArialMT" w:hAnsi="ArialMT" w:cs="ArialMT"/>
          <w:b/>
          <w:bCs/>
          <w:color w:val="000000"/>
          <w:sz w:val="24"/>
          <w:szCs w:val="24"/>
          <w:u w:val="single"/>
        </w:rPr>
        <w:t>.</w:t>
      </w:r>
    </w:p>
    <w:p w14:paraId="6AE68024" w14:textId="77777777" w:rsidR="004F41FC" w:rsidRDefault="004F41FC" w:rsidP="00A61B96"/>
    <w:p w14:paraId="068A300E" w14:textId="77777777" w:rsidR="0060434F" w:rsidRDefault="0060434F" w:rsidP="00A61B96"/>
    <w:p w14:paraId="5F07884E" w14:textId="77777777" w:rsidR="0060434F" w:rsidRDefault="0060434F">
      <w:r>
        <w:br w:type="page"/>
      </w:r>
    </w:p>
    <w:p w14:paraId="30E232C2" w14:textId="36719EB8" w:rsidR="0060434F" w:rsidRPr="001870AA" w:rsidRDefault="008A36F0" w:rsidP="00A61B96">
      <w:pPr>
        <w:rPr>
          <w:u w:val="single"/>
        </w:rPr>
      </w:pPr>
      <w:r w:rsidRPr="001870AA">
        <w:rPr>
          <w:u w:val="single"/>
        </w:rPr>
        <w:lastRenderedPageBreak/>
        <w:t xml:space="preserve">Table of contents </w:t>
      </w:r>
    </w:p>
    <w:p w14:paraId="7BC1F4DB" w14:textId="77777777" w:rsidR="008A36F0" w:rsidRDefault="008A36F0" w:rsidP="00A61B96"/>
    <w:p w14:paraId="2E5601A1" w14:textId="7EAE5B3D" w:rsidR="008A36F0" w:rsidRDefault="008A36F0" w:rsidP="00A61B96">
      <w:r>
        <w:t>Introduction – 3</w:t>
      </w:r>
    </w:p>
    <w:p w14:paraId="41395B34" w14:textId="476EA278" w:rsidR="00B86F8B" w:rsidRDefault="00B86F8B" w:rsidP="00A61B96">
      <w:r>
        <w:t>Executive summary - 3</w:t>
      </w:r>
    </w:p>
    <w:p w14:paraId="5C768BD7" w14:textId="08B831E0" w:rsidR="008A36F0" w:rsidRDefault="00BD2917" w:rsidP="00A61B96">
      <w:r>
        <w:t xml:space="preserve">Discussion </w:t>
      </w:r>
      <w:r w:rsidR="00265705">
        <w:t>-</w:t>
      </w:r>
      <w:r>
        <w:t xml:space="preserve"> </w:t>
      </w:r>
      <w:r w:rsidR="00DA51D4">
        <w:t xml:space="preserve">3-5 </w:t>
      </w:r>
    </w:p>
    <w:p w14:paraId="6FA38582" w14:textId="6C4E7E88" w:rsidR="00DA51D4" w:rsidRDefault="00DA51D4" w:rsidP="00DA51D4">
      <w:pPr>
        <w:rPr>
          <w:sz w:val="24"/>
          <w:szCs w:val="24"/>
        </w:rPr>
      </w:pPr>
      <w:r w:rsidRPr="00DA51D4">
        <w:rPr>
          <w:sz w:val="24"/>
          <w:szCs w:val="24"/>
        </w:rPr>
        <w:t xml:space="preserve">Recommendations </w:t>
      </w:r>
      <w:r w:rsidR="00265705">
        <w:rPr>
          <w:sz w:val="24"/>
          <w:szCs w:val="24"/>
        </w:rPr>
        <w:t>–</w:t>
      </w:r>
      <w:r>
        <w:rPr>
          <w:sz w:val="24"/>
          <w:szCs w:val="24"/>
        </w:rPr>
        <w:t xml:space="preserve"> </w:t>
      </w:r>
      <w:r w:rsidR="00B86F8B">
        <w:rPr>
          <w:sz w:val="24"/>
          <w:szCs w:val="24"/>
        </w:rPr>
        <w:t>9</w:t>
      </w:r>
    </w:p>
    <w:p w14:paraId="603BAA18" w14:textId="17EAD0D5" w:rsidR="00265705" w:rsidRDefault="00265705" w:rsidP="00DA51D4">
      <w:pPr>
        <w:rPr>
          <w:sz w:val="24"/>
          <w:szCs w:val="24"/>
        </w:rPr>
      </w:pPr>
      <w:r>
        <w:rPr>
          <w:sz w:val="24"/>
          <w:szCs w:val="24"/>
        </w:rPr>
        <w:t xml:space="preserve">Conclusion – </w:t>
      </w:r>
      <w:r w:rsidR="00B86F8B">
        <w:rPr>
          <w:sz w:val="24"/>
          <w:szCs w:val="24"/>
        </w:rPr>
        <w:t>9</w:t>
      </w:r>
    </w:p>
    <w:p w14:paraId="3F8EAAF5" w14:textId="79EC2E5C" w:rsidR="00265705" w:rsidRPr="00DA51D4" w:rsidRDefault="00265705" w:rsidP="00DA51D4">
      <w:pPr>
        <w:rPr>
          <w:sz w:val="24"/>
          <w:szCs w:val="24"/>
        </w:rPr>
      </w:pPr>
      <w:r>
        <w:rPr>
          <w:sz w:val="24"/>
          <w:szCs w:val="24"/>
        </w:rPr>
        <w:t xml:space="preserve">Appendices- </w:t>
      </w:r>
      <w:r w:rsidR="00B86F8B">
        <w:rPr>
          <w:sz w:val="24"/>
          <w:szCs w:val="24"/>
        </w:rPr>
        <w:t>10</w:t>
      </w:r>
    </w:p>
    <w:p w14:paraId="360FE9E6" w14:textId="77777777" w:rsidR="0060434F" w:rsidRDefault="0060434F" w:rsidP="00A61B96"/>
    <w:p w14:paraId="06B63652" w14:textId="77777777" w:rsidR="0060434F" w:rsidRDefault="0060434F" w:rsidP="00A61B96"/>
    <w:p w14:paraId="3CCCDB34" w14:textId="77777777" w:rsidR="0060434F" w:rsidRDefault="0060434F" w:rsidP="00A61B96"/>
    <w:p w14:paraId="62679484" w14:textId="77777777" w:rsidR="0060434F" w:rsidRDefault="0060434F" w:rsidP="00A61B96"/>
    <w:p w14:paraId="7903C611" w14:textId="77777777" w:rsidR="0060434F" w:rsidRDefault="0060434F" w:rsidP="00A61B96"/>
    <w:p w14:paraId="42A58FE7" w14:textId="77777777" w:rsidR="0060434F" w:rsidRDefault="0060434F" w:rsidP="00AC3242">
      <w:pPr>
        <w:spacing w:line="480" w:lineRule="auto"/>
      </w:pPr>
    </w:p>
    <w:p w14:paraId="47A23AA3" w14:textId="77777777" w:rsidR="0060434F" w:rsidRDefault="0060434F" w:rsidP="00AC3242">
      <w:pPr>
        <w:spacing w:line="480" w:lineRule="auto"/>
      </w:pPr>
    </w:p>
    <w:p w14:paraId="4BCAC36F" w14:textId="77777777" w:rsidR="0060434F" w:rsidRDefault="0060434F" w:rsidP="00AC3242">
      <w:pPr>
        <w:spacing w:line="480" w:lineRule="auto"/>
      </w:pPr>
    </w:p>
    <w:p w14:paraId="09048548" w14:textId="77777777" w:rsidR="0060434F" w:rsidRDefault="0060434F" w:rsidP="00AC3242">
      <w:pPr>
        <w:spacing w:line="480" w:lineRule="auto"/>
      </w:pPr>
    </w:p>
    <w:p w14:paraId="1803EB7B" w14:textId="77777777" w:rsidR="0060434F" w:rsidRDefault="0060434F" w:rsidP="00AC3242">
      <w:pPr>
        <w:spacing w:line="480" w:lineRule="auto"/>
      </w:pPr>
    </w:p>
    <w:p w14:paraId="284BBBB7" w14:textId="77777777" w:rsidR="0060434F" w:rsidRDefault="0060434F" w:rsidP="00AC3242">
      <w:pPr>
        <w:spacing w:line="480" w:lineRule="auto"/>
      </w:pPr>
    </w:p>
    <w:p w14:paraId="033C0CA1" w14:textId="77777777" w:rsidR="0060434F" w:rsidRDefault="0060434F" w:rsidP="00AC3242">
      <w:pPr>
        <w:spacing w:line="480" w:lineRule="auto"/>
      </w:pPr>
    </w:p>
    <w:p w14:paraId="444D0CBB" w14:textId="77777777" w:rsidR="0060434F" w:rsidRDefault="0060434F" w:rsidP="00AC3242">
      <w:pPr>
        <w:spacing w:line="480" w:lineRule="auto"/>
      </w:pPr>
    </w:p>
    <w:p w14:paraId="7E2AA71C" w14:textId="77777777" w:rsidR="0060434F" w:rsidRDefault="0060434F" w:rsidP="00AC3242">
      <w:pPr>
        <w:spacing w:line="480" w:lineRule="auto"/>
      </w:pPr>
    </w:p>
    <w:p w14:paraId="239CDCE7" w14:textId="77777777" w:rsidR="0060434F" w:rsidRDefault="0060434F" w:rsidP="00AC3242">
      <w:pPr>
        <w:spacing w:line="480" w:lineRule="auto"/>
      </w:pPr>
    </w:p>
    <w:p w14:paraId="1AAE831D" w14:textId="77777777" w:rsidR="007A7CC0" w:rsidRDefault="007A7CC0" w:rsidP="00AC3242">
      <w:pPr>
        <w:spacing w:line="480" w:lineRule="auto"/>
      </w:pPr>
    </w:p>
    <w:p w14:paraId="7482005C" w14:textId="77777777" w:rsidR="0060434F" w:rsidRDefault="0060434F" w:rsidP="00AC3242">
      <w:pPr>
        <w:spacing w:line="480" w:lineRule="auto"/>
      </w:pPr>
    </w:p>
    <w:p w14:paraId="57B30669" w14:textId="77777777" w:rsidR="00B86F8B" w:rsidRDefault="00B86F8B" w:rsidP="00AC3242">
      <w:pPr>
        <w:spacing w:line="480" w:lineRule="auto"/>
      </w:pPr>
    </w:p>
    <w:p w14:paraId="59BBFD6F" w14:textId="596C9F3B" w:rsidR="008A36F0" w:rsidRPr="008A36F0" w:rsidRDefault="008A36F0" w:rsidP="00AC3242">
      <w:pPr>
        <w:spacing w:line="480" w:lineRule="auto"/>
        <w:rPr>
          <w:u w:val="single"/>
        </w:rPr>
      </w:pPr>
      <w:r w:rsidRPr="008A36F0">
        <w:rPr>
          <w:u w:val="single"/>
        </w:rPr>
        <w:t xml:space="preserve">Introduction </w:t>
      </w:r>
    </w:p>
    <w:p w14:paraId="5E4F98E8" w14:textId="048ABE87" w:rsidR="0060434F" w:rsidRDefault="0060434F" w:rsidP="00AC3242">
      <w:pPr>
        <w:spacing w:line="480" w:lineRule="auto"/>
      </w:pPr>
      <w:r w:rsidRPr="00874E03">
        <w:t>E</w:t>
      </w:r>
      <w:r>
        <w:t>vidence-based practise with the</w:t>
      </w:r>
      <w:r w:rsidRPr="00874E03">
        <w:t xml:space="preserve"> participation and application could be encouraged by integrating </w:t>
      </w:r>
      <w:r>
        <w:t xml:space="preserve">these </w:t>
      </w:r>
      <w:r w:rsidRPr="00874E03">
        <w:t xml:space="preserve">activities into standard clinical practise. Such inclusion can be achieved in a variety of environments and at various degrees. The use of computers and the internet somewhere at the point of care, along with </w:t>
      </w:r>
      <w:r>
        <w:t xml:space="preserve">supported decisions </w:t>
      </w:r>
      <w:r w:rsidRPr="00874E03">
        <w:t>and systems that</w:t>
      </w:r>
      <w:r>
        <w:t xml:space="preserve"> </w:t>
      </w:r>
      <w:proofErr w:type="gramStart"/>
      <w:r>
        <w:t>are able to</w:t>
      </w:r>
      <w:proofErr w:type="gramEnd"/>
      <w:r>
        <w:t xml:space="preserve"> </w:t>
      </w:r>
      <w:r w:rsidRPr="00874E03">
        <w:t>manage</w:t>
      </w:r>
      <w:r>
        <w:t xml:space="preserve"> the content which provides</w:t>
      </w:r>
      <w:r w:rsidRPr="00874E03">
        <w:t xml:space="preserve"> access to procedures, regulations,</w:t>
      </w:r>
      <w:r>
        <w:t xml:space="preserve"> guidelines and policies</w:t>
      </w:r>
      <w:r w:rsidRPr="00874E03">
        <w:t xml:space="preserve"> and issues </w:t>
      </w:r>
      <w:r>
        <w:t xml:space="preserve">for the service users so view what has been </w:t>
      </w:r>
      <w:r w:rsidRPr="00874E03">
        <w:t>critically examined</w:t>
      </w:r>
      <w:r>
        <w:t xml:space="preserve"> and</w:t>
      </w:r>
      <w:r w:rsidRPr="00874E03">
        <w:t xml:space="preserve"> has been recognised at the level of health services</w:t>
      </w:r>
      <w:r>
        <w:t xml:space="preserve"> (Lehane et al., 2018)</w:t>
      </w:r>
      <w:r w:rsidR="008A36F0">
        <w:t>.</w:t>
      </w:r>
    </w:p>
    <w:p w14:paraId="6E3F8844" w14:textId="77777777" w:rsidR="008A4548" w:rsidRDefault="008A4548" w:rsidP="00AC3242">
      <w:pPr>
        <w:spacing w:line="480" w:lineRule="auto"/>
      </w:pPr>
    </w:p>
    <w:p w14:paraId="0CED4666" w14:textId="351BAE51" w:rsidR="002B1670" w:rsidRPr="007A7CC0" w:rsidRDefault="007A7CC0" w:rsidP="00AC3242">
      <w:pPr>
        <w:spacing w:line="480" w:lineRule="auto"/>
        <w:rPr>
          <w:u w:val="single"/>
        </w:rPr>
      </w:pPr>
      <w:r w:rsidRPr="007A7CC0">
        <w:rPr>
          <w:u w:val="single"/>
        </w:rPr>
        <w:t xml:space="preserve">Executive </w:t>
      </w:r>
      <w:r w:rsidR="002B1670" w:rsidRPr="007A7CC0">
        <w:rPr>
          <w:u w:val="single"/>
        </w:rPr>
        <w:t xml:space="preserve">Summary </w:t>
      </w:r>
    </w:p>
    <w:p w14:paraId="49200EF0" w14:textId="6C7C77C4" w:rsidR="006F0247" w:rsidRDefault="00821B10" w:rsidP="00AC3242">
      <w:pPr>
        <w:spacing w:line="480" w:lineRule="auto"/>
      </w:pPr>
      <w:r>
        <w:t xml:space="preserve">This report will be looking at </w:t>
      </w:r>
      <w:r w:rsidR="00345F24">
        <w:t xml:space="preserve">research and </w:t>
      </w:r>
      <w:r w:rsidR="006F0247">
        <w:t>evidence-based</w:t>
      </w:r>
      <w:r>
        <w:t xml:space="preserve"> practise and the benefits it possesses</w:t>
      </w:r>
      <w:r w:rsidR="006F0247">
        <w:t>, it is a method that has been used for a long period of time in various types of environments including the healthcare sector</w:t>
      </w:r>
      <w:r>
        <w:t xml:space="preserve">. </w:t>
      </w:r>
      <w:r w:rsidR="004A5614">
        <w:t xml:space="preserve">This report will mainly be focusing on </w:t>
      </w:r>
      <w:r w:rsidR="009A1E4B">
        <w:t>how evidence-based practice has been implemented within a healthcare environment and the experience that followed through, whether that resulted into a positive outcome or a negative one.</w:t>
      </w:r>
      <w:r w:rsidR="00560F4D">
        <w:t xml:space="preserve"> It is already </w:t>
      </w:r>
      <w:r w:rsidR="00C44916">
        <w:t xml:space="preserve">common knowledge that </w:t>
      </w:r>
      <w:r w:rsidR="008E2688">
        <w:t xml:space="preserve">many </w:t>
      </w:r>
      <w:r w:rsidR="00FB5299">
        <w:t>healthcare</w:t>
      </w:r>
      <w:r w:rsidR="00C44916">
        <w:t xml:space="preserve"> practitioners are</w:t>
      </w:r>
      <w:r w:rsidR="008E2688">
        <w:t xml:space="preserve"> burnout due to </w:t>
      </w:r>
      <w:r w:rsidR="005E58AF">
        <w:t xml:space="preserve">the </w:t>
      </w:r>
      <w:r w:rsidR="001C13A1">
        <w:t xml:space="preserve">amount of stress they are under </w:t>
      </w:r>
      <w:r w:rsidR="009D0543">
        <w:t xml:space="preserve">following their workload and the </w:t>
      </w:r>
      <w:r w:rsidR="00E63EEA">
        <w:t xml:space="preserve">type of role they do. </w:t>
      </w:r>
      <w:r w:rsidR="00283D20">
        <w:t xml:space="preserve">As well as it being </w:t>
      </w:r>
      <w:r w:rsidR="00B64FC3">
        <w:t>physically</w:t>
      </w:r>
      <w:r w:rsidR="00283D20">
        <w:t xml:space="preserve"> </w:t>
      </w:r>
      <w:r w:rsidR="00B64FC3">
        <w:t>challenging</w:t>
      </w:r>
      <w:r w:rsidR="00283D20">
        <w:t xml:space="preserve">, it has </w:t>
      </w:r>
      <w:r w:rsidR="00B64FC3">
        <w:t>shown</w:t>
      </w:r>
      <w:r w:rsidR="00283D20">
        <w:t xml:space="preserve"> t</w:t>
      </w:r>
      <w:r w:rsidR="00B64FC3">
        <w:t xml:space="preserve">o </w:t>
      </w:r>
      <w:r w:rsidR="00283D20">
        <w:t xml:space="preserve">be mentally </w:t>
      </w:r>
      <w:r w:rsidR="00B64FC3">
        <w:t>challenging</w:t>
      </w:r>
      <w:r w:rsidR="00283D20">
        <w:t xml:space="preserve"> </w:t>
      </w:r>
      <w:r w:rsidR="00B64FC3">
        <w:t xml:space="preserve">for the healthcare workers as well. </w:t>
      </w:r>
      <w:r w:rsidR="002E7248">
        <w:t>This report will</w:t>
      </w:r>
      <w:r w:rsidR="00CF1B15">
        <w:t xml:space="preserve"> look to</w:t>
      </w:r>
      <w:r w:rsidR="002E7248">
        <w:t xml:space="preserve"> define the evidence presented</w:t>
      </w:r>
      <w:r w:rsidR="00CF1B15">
        <w:t xml:space="preserve"> within </w:t>
      </w:r>
      <w:r w:rsidR="008A4548">
        <w:t>evidence-based</w:t>
      </w:r>
      <w:r w:rsidR="00CF1B15">
        <w:t xml:space="preserve"> studies</w:t>
      </w:r>
      <w:r w:rsidR="002E7248">
        <w:t xml:space="preserve"> </w:t>
      </w:r>
      <w:r w:rsidR="00020ED2">
        <w:t xml:space="preserve">to show how it may impact the healthcare workers as well </w:t>
      </w:r>
      <w:r w:rsidR="00CF1B15">
        <w:t>as the organisation itself.</w:t>
      </w:r>
    </w:p>
    <w:p w14:paraId="7A233868" w14:textId="77777777" w:rsidR="004A5614" w:rsidRDefault="004A5614" w:rsidP="00AC3242">
      <w:pPr>
        <w:spacing w:line="480" w:lineRule="auto"/>
      </w:pPr>
    </w:p>
    <w:p w14:paraId="3357503B" w14:textId="77777777" w:rsidR="00B86F8B" w:rsidRDefault="00B86F8B" w:rsidP="00AC3242">
      <w:pPr>
        <w:spacing w:line="480" w:lineRule="auto"/>
      </w:pPr>
    </w:p>
    <w:p w14:paraId="1BF1393D" w14:textId="77777777" w:rsidR="00B86F8B" w:rsidRDefault="00B86F8B" w:rsidP="00AC3242">
      <w:pPr>
        <w:spacing w:line="480" w:lineRule="auto"/>
      </w:pPr>
    </w:p>
    <w:p w14:paraId="7A0E054F" w14:textId="47E75BF5" w:rsidR="00D14D24" w:rsidRPr="001870AA" w:rsidRDefault="00D14D24" w:rsidP="00AC3242">
      <w:pPr>
        <w:spacing w:line="480" w:lineRule="auto"/>
        <w:rPr>
          <w:u w:val="single"/>
        </w:rPr>
      </w:pPr>
      <w:r w:rsidRPr="001870AA">
        <w:rPr>
          <w:u w:val="single"/>
        </w:rPr>
        <w:lastRenderedPageBreak/>
        <w:t xml:space="preserve">Evidence-based practise </w:t>
      </w:r>
    </w:p>
    <w:p w14:paraId="3516BC8D" w14:textId="7D7BAF10" w:rsidR="004A5614" w:rsidRDefault="003028C4" w:rsidP="00AC3242">
      <w:pPr>
        <w:spacing w:line="480" w:lineRule="auto"/>
      </w:pPr>
      <w:r>
        <w:t xml:space="preserve">The </w:t>
      </w:r>
      <w:r w:rsidR="009874A6">
        <w:t>background</w:t>
      </w:r>
      <w:r>
        <w:t xml:space="preserve"> of </w:t>
      </w:r>
      <w:r w:rsidR="004A5614" w:rsidRPr="006F0247">
        <w:t xml:space="preserve">Evidence-based practice (EBP) </w:t>
      </w:r>
      <w:r>
        <w:t>showcases that it is</w:t>
      </w:r>
      <w:r w:rsidR="004A5614" w:rsidRPr="006F0247">
        <w:t xml:space="preserve"> a systematic and structured approach</w:t>
      </w:r>
      <w:r>
        <w:t xml:space="preserve"> taken</w:t>
      </w:r>
      <w:r w:rsidR="004A5614" w:rsidRPr="006F0247">
        <w:t xml:space="preserve"> </w:t>
      </w:r>
      <w:r w:rsidR="005F672B">
        <w:t>in regard to</w:t>
      </w:r>
      <w:r w:rsidR="004A5614" w:rsidRPr="006F0247">
        <w:t xml:space="preserve"> decision-making and problem-solving </w:t>
      </w:r>
      <w:r w:rsidR="00ED6451">
        <w:t xml:space="preserve">which </w:t>
      </w:r>
      <w:r w:rsidR="004A5614" w:rsidRPr="006F0247">
        <w:t xml:space="preserve">involves using the best available evidence to </w:t>
      </w:r>
      <w:r w:rsidR="00ED6451">
        <w:t xml:space="preserve">come to a conclusion </w:t>
      </w:r>
      <w:r w:rsidR="009874A6">
        <w:t xml:space="preserve">regarding the </w:t>
      </w:r>
      <w:r w:rsidR="004A5614" w:rsidRPr="006F0247">
        <w:t xml:space="preserve">decision-making processes. </w:t>
      </w:r>
      <w:r w:rsidR="00EC2CCB">
        <w:t xml:space="preserve">It is </w:t>
      </w:r>
      <w:r w:rsidR="00394D35">
        <w:t xml:space="preserve">a practise </w:t>
      </w:r>
      <w:r w:rsidR="00EC2CCB">
        <w:t xml:space="preserve">that has been implemented and </w:t>
      </w:r>
      <w:r w:rsidR="00B25D48">
        <w:t>constructed with</w:t>
      </w:r>
      <w:r w:rsidR="00B95A05">
        <w:t xml:space="preserve">in various </w:t>
      </w:r>
      <w:r w:rsidR="00433283">
        <w:t xml:space="preserve">professionals and organisations as well as the healthcare sector. </w:t>
      </w:r>
      <w:r w:rsidR="004A5614" w:rsidRPr="006F0247">
        <w:t>The aim of evidence-based practice is to promote better decision-making by reducing the influence of personal bias, unfounded beliefs, or subjective opinions.</w:t>
      </w:r>
      <w:r w:rsidR="00520934">
        <w:t xml:space="preserve"> It is also inclusive of the service </w:t>
      </w:r>
      <w:proofErr w:type="gramStart"/>
      <w:r w:rsidR="00520934">
        <w:t>users</w:t>
      </w:r>
      <w:proofErr w:type="gramEnd"/>
      <w:r w:rsidR="00520934">
        <w:t xml:space="preserve"> </w:t>
      </w:r>
      <w:r w:rsidR="00484873">
        <w:t xml:space="preserve">preferences and values which ultimately can provide much more positive outcomes </w:t>
      </w:r>
      <w:r w:rsidR="00611C92">
        <w:t xml:space="preserve">as it is being </w:t>
      </w:r>
      <w:r w:rsidR="007615FE">
        <w:t>treated</w:t>
      </w:r>
      <w:r w:rsidR="00611C92">
        <w:t xml:space="preserve"> in line with the service users values wh</w:t>
      </w:r>
      <w:r w:rsidR="007615FE">
        <w:t>ich will then make them feel included and heard</w:t>
      </w:r>
      <w:r w:rsidR="0039129D">
        <w:t xml:space="preserve"> (</w:t>
      </w:r>
      <w:proofErr w:type="spellStart"/>
      <w:r w:rsidR="0039129D">
        <w:t>Mozafaripour</w:t>
      </w:r>
      <w:proofErr w:type="spellEnd"/>
      <w:r w:rsidR="0039129D">
        <w:t>, 2020).</w:t>
      </w:r>
    </w:p>
    <w:p w14:paraId="7A52CBDF" w14:textId="0B9843B8" w:rsidR="004A5614" w:rsidRDefault="004A5614" w:rsidP="00AC3242">
      <w:pPr>
        <w:spacing w:line="480" w:lineRule="auto"/>
      </w:pPr>
      <w:r w:rsidRPr="006F0247">
        <w:t xml:space="preserve">Evidence-based practice involves </w:t>
      </w:r>
      <w:r w:rsidR="00ED3043">
        <w:t>the</w:t>
      </w:r>
      <w:r w:rsidRPr="006F0247">
        <w:t xml:space="preserve"> process of gathering, critically appraising, and synthesizing relevant research and other forms of evidence to </w:t>
      </w:r>
      <w:r w:rsidR="005F672B">
        <w:t xml:space="preserve">determine how </w:t>
      </w:r>
      <w:r w:rsidRPr="006F0247">
        <w:t>clinical or organizational decision-making</w:t>
      </w:r>
      <w:r w:rsidR="005F672B">
        <w:t xml:space="preserve"> is implemented</w:t>
      </w:r>
      <w:r w:rsidRPr="006F0247">
        <w:t>. This evidence may come from various sources, such as randomized controlled trials, systematic reviews, expert opinions, and patient preferences.</w:t>
      </w:r>
      <w:r w:rsidR="005F672B">
        <w:t xml:space="preserve"> It is based around the </w:t>
      </w:r>
      <w:r w:rsidR="004D0567">
        <w:t xml:space="preserve">fact of evidence being the </w:t>
      </w:r>
      <w:r w:rsidR="00C76AB9">
        <w:t>centre</w:t>
      </w:r>
      <w:r w:rsidR="004D0567">
        <w:t xml:space="preserve"> point which dictates how certain aspects are influenced within various organisat</w:t>
      </w:r>
      <w:r w:rsidR="00C76AB9">
        <w:t>ional sectors</w:t>
      </w:r>
      <w:r w:rsidR="0095360F">
        <w:t xml:space="preserve"> (</w:t>
      </w:r>
      <w:proofErr w:type="spellStart"/>
      <w:r w:rsidR="0095360F">
        <w:t>Mozafaripour</w:t>
      </w:r>
      <w:proofErr w:type="spellEnd"/>
      <w:r w:rsidR="0095360F">
        <w:t>, 2020).</w:t>
      </w:r>
    </w:p>
    <w:p w14:paraId="01897552" w14:textId="33C69E59" w:rsidR="000542FA" w:rsidRPr="006F0247" w:rsidRDefault="000542FA" w:rsidP="00AC3242">
      <w:pPr>
        <w:spacing w:line="480" w:lineRule="auto"/>
      </w:pPr>
      <w:r w:rsidRPr="00A61B96">
        <w:t xml:space="preserve">The evidence used in </w:t>
      </w:r>
      <w:r w:rsidR="00F50FB6">
        <w:t>this</w:t>
      </w:r>
      <w:r w:rsidRPr="00A61B96">
        <w:t xml:space="preserve"> practice </w:t>
      </w:r>
      <w:r w:rsidR="00F50FB6">
        <w:t xml:space="preserve">originates </w:t>
      </w:r>
      <w:r w:rsidRPr="00A61B96">
        <w:t xml:space="preserve">from a variety of sources, </w:t>
      </w:r>
      <w:r>
        <w:t>which included, r</w:t>
      </w:r>
      <w:r w:rsidRPr="00A61B96">
        <w:t>esearch studies</w:t>
      </w:r>
      <w:r>
        <w:t xml:space="preserve">. </w:t>
      </w:r>
      <w:r w:rsidRPr="00A61B96">
        <w:t>These may include randomized controlled trials, systematic reviews, and meta-analyses that have been conducted to evaluate the effectiveness of interventions or treatments.</w:t>
      </w:r>
      <w:r>
        <w:t xml:space="preserve"> It also includes the e</w:t>
      </w:r>
      <w:r w:rsidRPr="00A61B96">
        <w:t>xpert opinion</w:t>
      </w:r>
      <w:r>
        <w:t xml:space="preserve">, which </w:t>
      </w:r>
      <w:r w:rsidRPr="00A61B96">
        <w:t>refers to the knowledge and expertise of professionals who have experience and expertise in a particular field.</w:t>
      </w:r>
      <w:r>
        <w:t xml:space="preserve"> Additionally, it involves the preferences of the p</w:t>
      </w:r>
      <w:r w:rsidRPr="00A61B96">
        <w:t>atient</w:t>
      </w:r>
      <w:r>
        <w:t xml:space="preserve">s, which mainly focuses on </w:t>
      </w:r>
      <w:r w:rsidRPr="00A61B96">
        <w:t>the preferences and values of patients in the decision-making process.</w:t>
      </w:r>
      <w:r>
        <w:t xml:space="preserve"> Lastly, the c</w:t>
      </w:r>
      <w:r w:rsidRPr="00A61B96">
        <w:t>linical experience</w:t>
      </w:r>
      <w:r>
        <w:t xml:space="preserve"> involved,</w:t>
      </w:r>
      <w:r w:rsidRPr="00A61B96">
        <w:t xml:space="preserve"> refers to the expertise and knowledge of healthcare providers based on their experience in treating patients</w:t>
      </w:r>
      <w:r>
        <w:t xml:space="preserve">. </w:t>
      </w:r>
      <w:r w:rsidRPr="00A61B96">
        <w:t xml:space="preserve">By considering </w:t>
      </w:r>
      <w:r w:rsidR="009820B5" w:rsidRPr="00A61B96">
        <w:t>all</w:t>
      </w:r>
      <w:r w:rsidRPr="00A61B96">
        <w:t xml:space="preserve"> these sources of evidence, practitioners can make more informed decisions that are based on the best available evidence. This </w:t>
      </w:r>
      <w:r w:rsidRPr="00A61B96">
        <w:lastRenderedPageBreak/>
        <w:t>can lead to better outcomes for patients and improved performance in organisations</w:t>
      </w:r>
      <w:r>
        <w:t xml:space="preserve"> (The OR Briefings, 2021)</w:t>
      </w:r>
      <w:r w:rsidR="00EE33A8">
        <w:t>.</w:t>
      </w:r>
    </w:p>
    <w:p w14:paraId="3AAE60BF" w14:textId="24E97E1B" w:rsidR="004A5614" w:rsidRDefault="004A5614" w:rsidP="00AC3242">
      <w:pPr>
        <w:spacing w:line="480" w:lineRule="auto"/>
      </w:pPr>
      <w:r w:rsidRPr="006F0247">
        <w:t>Once the evidence is gathered and evaluated, practitioners can integrate it into their clinical or organi</w:t>
      </w:r>
      <w:r w:rsidR="004E2554">
        <w:t>s</w:t>
      </w:r>
      <w:r w:rsidRPr="006F0247">
        <w:t>ational decision-making processes. This may involve using the evidence to inform treatment decisions, clinical guidelines, policies, or practice protocols.</w:t>
      </w:r>
      <w:r w:rsidR="00107BEB">
        <w:t xml:space="preserve"> </w:t>
      </w:r>
      <w:r w:rsidRPr="006F0247">
        <w:t>The use of evidence-based practice has become increasingly important in healthcare, as it helps to ensure that healthcare practices and policies are based on the best available evidence. It can lead to improved outcomes for</w:t>
      </w:r>
      <w:r w:rsidR="00B10E20">
        <w:t xml:space="preserve"> service users</w:t>
      </w:r>
      <w:r w:rsidRPr="006F0247">
        <w:t>, increased efficiency and effectiveness of healthcare services, and better allocation of resources</w:t>
      </w:r>
      <w:r w:rsidR="00E20D93">
        <w:t xml:space="preserve"> (</w:t>
      </w:r>
      <w:proofErr w:type="spellStart"/>
      <w:r w:rsidR="00E20D93">
        <w:t>Skela-Savič</w:t>
      </w:r>
      <w:proofErr w:type="spellEnd"/>
      <w:r w:rsidR="00E20D93">
        <w:t xml:space="preserve"> et al., 2016).</w:t>
      </w:r>
    </w:p>
    <w:p w14:paraId="4E4F3533" w14:textId="77777777" w:rsidR="00EE33A8" w:rsidRDefault="00EE33A8" w:rsidP="00AC3242">
      <w:pPr>
        <w:spacing w:line="480" w:lineRule="auto"/>
      </w:pPr>
    </w:p>
    <w:p w14:paraId="5CE2D850" w14:textId="5F8DA4A3" w:rsidR="006A7DD0" w:rsidRPr="00944F74" w:rsidRDefault="006509ED" w:rsidP="00AC3242">
      <w:pPr>
        <w:spacing w:line="480" w:lineRule="auto"/>
        <w:rPr>
          <w:u w:val="single"/>
        </w:rPr>
      </w:pPr>
      <w:r w:rsidRPr="006509ED">
        <w:rPr>
          <w:u w:val="single"/>
        </w:rPr>
        <w:t>Benefits of evidence-based practices</w:t>
      </w:r>
    </w:p>
    <w:p w14:paraId="1CAC98EB" w14:textId="41CA0652" w:rsidR="006A7DD0" w:rsidRDefault="006A7DD0" w:rsidP="00AC3242">
      <w:pPr>
        <w:spacing w:line="480" w:lineRule="auto"/>
      </w:pPr>
      <w:r>
        <w:t>Evidence-based practice has demonstrated in various aspects the different benefits it possesses. Firstly</w:t>
      </w:r>
      <w:r w:rsidR="002E1C17">
        <w:t>,</w:t>
      </w:r>
      <w:r>
        <w:t xml:space="preserve"> it has displayed that it has been able to i</w:t>
      </w:r>
      <w:r w:rsidRPr="006A7DD0">
        <w:t>mprove</w:t>
      </w:r>
      <w:r>
        <w:t xml:space="preserve"> the</w:t>
      </w:r>
      <w:r w:rsidRPr="006A7DD0">
        <w:t xml:space="preserve"> quality of care</w:t>
      </w:r>
      <w:r w:rsidR="00FA2A41">
        <w:t>.</w:t>
      </w:r>
      <w:r w:rsidRPr="006A7DD0">
        <w:t xml:space="preserve"> By using the best available evidence to inform decision-making, practitioners can make more informed decisions that are based on the most up-to-date and relevant information. This can lead to improved patient outcomes and a higher quality of </w:t>
      </w:r>
      <w:proofErr w:type="gramStart"/>
      <w:r w:rsidRPr="006A7DD0">
        <w:t>care</w:t>
      </w:r>
      <w:r w:rsidR="003C513E">
        <w:t xml:space="preserve">( </w:t>
      </w:r>
      <w:proofErr w:type="spellStart"/>
      <w:r w:rsidR="003C513E">
        <w:t>Mozafaripour</w:t>
      </w:r>
      <w:proofErr w:type="spellEnd"/>
      <w:proofErr w:type="gramEnd"/>
      <w:r w:rsidR="003C513E">
        <w:t>, 2020).</w:t>
      </w:r>
    </w:p>
    <w:p w14:paraId="3AADEE13" w14:textId="04535BE8" w:rsidR="00343954" w:rsidRPr="00501F31" w:rsidRDefault="00941AEA" w:rsidP="00AC3242">
      <w:pPr>
        <w:spacing w:line="480" w:lineRule="auto"/>
        <w:rPr>
          <w:b/>
          <w:bCs/>
        </w:rPr>
      </w:pPr>
      <w:r>
        <w:t>It can also help with improving the efficienc</w:t>
      </w:r>
      <w:r w:rsidR="001A2711">
        <w:t>y,</w:t>
      </w:r>
      <w:r w:rsidRPr="00941AEA">
        <w:t xml:space="preserve"> </w:t>
      </w:r>
      <w:r w:rsidR="001A2711">
        <w:t>e</w:t>
      </w:r>
      <w:r w:rsidRPr="00941AEA">
        <w:t xml:space="preserve">vidence-based practise </w:t>
      </w:r>
      <w:r w:rsidR="00C34F5A">
        <w:t xml:space="preserve">has been shown to </w:t>
      </w:r>
      <w:r w:rsidRPr="00941AEA">
        <w:t xml:space="preserve">help </w:t>
      </w:r>
      <w:r w:rsidR="00C34F5A">
        <w:t xml:space="preserve">with </w:t>
      </w:r>
      <w:r w:rsidRPr="00941AEA">
        <w:t>speed</w:t>
      </w:r>
      <w:r w:rsidR="00C34F5A">
        <w:t>ing</w:t>
      </w:r>
      <w:r w:rsidRPr="00941AEA">
        <w:t xml:space="preserve"> up clinical decision-making procedures and minimiz</w:t>
      </w:r>
      <w:r w:rsidR="00C34F5A">
        <w:t xml:space="preserve">ing </w:t>
      </w:r>
      <w:r w:rsidR="00A50D8B">
        <w:t>the</w:t>
      </w:r>
      <w:r w:rsidRPr="00941AEA">
        <w:t xml:space="preserve"> time and </w:t>
      </w:r>
      <w:r w:rsidR="00A50D8B">
        <w:t xml:space="preserve">the </w:t>
      </w:r>
      <w:r w:rsidRPr="00941AEA">
        <w:t xml:space="preserve">resources </w:t>
      </w:r>
      <w:r w:rsidR="00A50D8B">
        <w:t xml:space="preserve">that is </w:t>
      </w:r>
      <w:r w:rsidRPr="00941AEA">
        <w:t xml:space="preserve">required to make </w:t>
      </w:r>
      <w:r w:rsidR="006107A4">
        <w:t xml:space="preserve">important </w:t>
      </w:r>
      <w:r w:rsidRPr="00941AEA">
        <w:t>choices.</w:t>
      </w:r>
      <w:r w:rsidR="0007304B">
        <w:t xml:space="preserve"> This is beneficial to the </w:t>
      </w:r>
      <w:r w:rsidR="00CA0FD3">
        <w:t xml:space="preserve">service user as well as the healthcare </w:t>
      </w:r>
      <w:r w:rsidR="00A54B2E">
        <w:t xml:space="preserve">practitioner as </w:t>
      </w:r>
      <w:r w:rsidR="005D1510">
        <w:t xml:space="preserve">it </w:t>
      </w:r>
      <w:r w:rsidR="00BC3D8E">
        <w:t xml:space="preserve">lessens the strain to </w:t>
      </w:r>
      <w:r w:rsidR="00ED6426">
        <w:t xml:space="preserve">nurses </w:t>
      </w:r>
      <w:r w:rsidR="00BC3D8E">
        <w:t>and can ultimately reduce their workload</w:t>
      </w:r>
      <w:r w:rsidR="000A0E49">
        <w:t xml:space="preserve">. By reducing the </w:t>
      </w:r>
      <w:r w:rsidR="00596142">
        <w:t xml:space="preserve">duration of the time required </w:t>
      </w:r>
      <w:r w:rsidR="000E5094">
        <w:t xml:space="preserve">for </w:t>
      </w:r>
      <w:r w:rsidR="00ED6426">
        <w:t xml:space="preserve">service users </w:t>
      </w:r>
      <w:r w:rsidR="000E5094">
        <w:t xml:space="preserve">to stay </w:t>
      </w:r>
      <w:r w:rsidR="00347C17">
        <w:t xml:space="preserve">in the setting can </w:t>
      </w:r>
      <w:r w:rsidR="000F042F">
        <w:t xml:space="preserve">improve their experience as </w:t>
      </w:r>
      <w:r w:rsidR="006E490F">
        <w:t xml:space="preserve">they won’t need to be waiting long periods of time to be seen or during </w:t>
      </w:r>
      <w:r w:rsidR="00E36C65">
        <w:t xml:space="preserve">their actual </w:t>
      </w:r>
      <w:r w:rsidR="006F600A">
        <w:t>appointment</w:t>
      </w:r>
      <w:r w:rsidR="00E36C65">
        <w:t>.</w:t>
      </w:r>
      <w:r w:rsidR="002E1C17">
        <w:t xml:space="preserve"> </w:t>
      </w:r>
      <w:r w:rsidR="00343954">
        <w:t xml:space="preserve">It is also evident </w:t>
      </w:r>
      <w:r w:rsidR="00585846">
        <w:t xml:space="preserve">that </w:t>
      </w:r>
      <w:r w:rsidR="00343954">
        <w:t xml:space="preserve">when ensuring that healthcare </w:t>
      </w:r>
      <w:r w:rsidR="00713689">
        <w:t>resources are allocated in a strategic way with no errors</w:t>
      </w:r>
      <w:r w:rsidR="00585846">
        <w:t xml:space="preserve">, it maximizes time efficiency </w:t>
      </w:r>
      <w:r w:rsidR="004F6102">
        <w:t xml:space="preserve">and lowers the constraints with this. It also ensures that the </w:t>
      </w:r>
      <w:r w:rsidR="004F6102">
        <w:lastRenderedPageBreak/>
        <w:t xml:space="preserve">service that is being delivered is </w:t>
      </w:r>
      <w:r w:rsidR="0002477A">
        <w:t>effective</w:t>
      </w:r>
      <w:r w:rsidR="004F6102">
        <w:t xml:space="preserve"> for both the service user and the health care </w:t>
      </w:r>
      <w:r w:rsidR="006F1C52">
        <w:t>environment</w:t>
      </w:r>
      <w:r w:rsidR="004C4E2A">
        <w:t xml:space="preserve"> without the misfortune of errors taking place</w:t>
      </w:r>
      <w:r w:rsidR="00DF7D51">
        <w:t xml:space="preserve"> (</w:t>
      </w:r>
      <w:proofErr w:type="spellStart"/>
      <w:r w:rsidR="00DF7D51">
        <w:t>Mozafaripour</w:t>
      </w:r>
      <w:proofErr w:type="spellEnd"/>
      <w:r w:rsidR="00DF7D51">
        <w:t>, 2020).</w:t>
      </w:r>
    </w:p>
    <w:p w14:paraId="6AB2D1A1" w14:textId="38B7C38C" w:rsidR="00B73050" w:rsidRDefault="00245DC7" w:rsidP="00AC3242">
      <w:pPr>
        <w:spacing w:line="480" w:lineRule="auto"/>
      </w:pPr>
      <w:r>
        <w:t xml:space="preserve">It has also been proven to show that </w:t>
      </w:r>
      <w:r w:rsidR="002635F5">
        <w:t xml:space="preserve">it can be cost effective </w:t>
      </w:r>
      <w:r w:rsidR="0014709F">
        <w:t xml:space="preserve">this practise </w:t>
      </w:r>
      <w:r w:rsidR="00676B04">
        <w:t>can help</w:t>
      </w:r>
      <w:r w:rsidR="00DC1412">
        <w:t xml:space="preserve"> </w:t>
      </w:r>
      <w:r w:rsidR="006A7DD0" w:rsidRPr="006A7DD0">
        <w:t xml:space="preserve">healthcare providers </w:t>
      </w:r>
      <w:r w:rsidR="00DC1412">
        <w:t xml:space="preserve">to </w:t>
      </w:r>
      <w:r w:rsidR="006A7DD0" w:rsidRPr="006A7DD0">
        <w:t>avoid unnecessary or ineffective treatments and interventions</w:t>
      </w:r>
      <w:r w:rsidR="00DC1412">
        <w:t xml:space="preserve"> this can then ultimately </w:t>
      </w:r>
      <w:r w:rsidR="006A7DD0" w:rsidRPr="006A7DD0">
        <w:t xml:space="preserve">lead to reduced costs for both </w:t>
      </w:r>
      <w:r w:rsidR="0015598C">
        <w:t xml:space="preserve">the service users </w:t>
      </w:r>
      <w:r w:rsidR="006A7DD0" w:rsidRPr="006A7DD0">
        <w:t xml:space="preserve">and </w:t>
      </w:r>
      <w:r w:rsidR="0015598C">
        <w:t xml:space="preserve">the </w:t>
      </w:r>
      <w:r w:rsidR="006A7DD0" w:rsidRPr="006A7DD0">
        <w:t>healthcare systems.</w:t>
      </w:r>
      <w:r w:rsidR="00AC063E">
        <w:t xml:space="preserve"> </w:t>
      </w:r>
      <w:r w:rsidR="00B73050">
        <w:t xml:space="preserve">The healthcare sector </w:t>
      </w:r>
      <w:r w:rsidR="005B3432">
        <w:t>as well as</w:t>
      </w:r>
      <w:r w:rsidR="00B73050">
        <w:t xml:space="preserve"> </w:t>
      </w:r>
      <w:r w:rsidR="004676EB">
        <w:t>the public sector nurses</w:t>
      </w:r>
      <w:r w:rsidR="005B3432">
        <w:t>,</w:t>
      </w:r>
      <w:r w:rsidR="004676EB">
        <w:t xml:space="preserve"> </w:t>
      </w:r>
      <w:r w:rsidR="005B3432">
        <w:t xml:space="preserve">have a high workload and a duty of care to </w:t>
      </w:r>
      <w:proofErr w:type="gramStart"/>
      <w:r w:rsidR="005B3432">
        <w:t>undertake at all times</w:t>
      </w:r>
      <w:proofErr w:type="gramEnd"/>
      <w:r w:rsidR="008876FA">
        <w:t xml:space="preserve">. Therefore, looking at this aspect of the report </w:t>
      </w:r>
      <w:r w:rsidR="003E1F2D">
        <w:t>it is vital that a</w:t>
      </w:r>
      <w:r w:rsidR="001B0CFD">
        <w:t xml:space="preserve">t any point where there is an instance where </w:t>
      </w:r>
      <w:r w:rsidR="00EA0A1B">
        <w:t xml:space="preserve">there may be an element of a “normal” workload, it should be deeply considered due to the </w:t>
      </w:r>
      <w:r w:rsidR="003A79BA">
        <w:t>situation that nurses face.</w:t>
      </w:r>
    </w:p>
    <w:p w14:paraId="433A53DF" w14:textId="1C539936" w:rsidR="00D76190" w:rsidRPr="00501F31" w:rsidRDefault="00AC063E" w:rsidP="00AC3242">
      <w:pPr>
        <w:spacing w:line="480" w:lineRule="auto"/>
        <w:rPr>
          <w:b/>
          <w:bCs/>
        </w:rPr>
      </w:pPr>
      <w:r>
        <w:t>This</w:t>
      </w:r>
      <w:r w:rsidR="00C749DF">
        <w:t xml:space="preserve"> practise entails many </w:t>
      </w:r>
      <w:r w:rsidR="00EA3B43">
        <w:t>positive</w:t>
      </w:r>
      <w:r w:rsidR="00C749DF">
        <w:t xml:space="preserve"> </w:t>
      </w:r>
      <w:proofErr w:type="gramStart"/>
      <w:r w:rsidR="00C749DF">
        <w:t>qualities</w:t>
      </w:r>
      <w:r w:rsidR="00FA3839">
        <w:t xml:space="preserve"> as a whole,</w:t>
      </w:r>
      <w:r w:rsidR="00C749DF">
        <w:t xml:space="preserve"> </w:t>
      </w:r>
      <w:r w:rsidR="00D511D7">
        <w:t>it</w:t>
      </w:r>
      <w:proofErr w:type="gramEnd"/>
      <w:r w:rsidR="00D511D7">
        <w:t xml:space="preserve"> is said that b</w:t>
      </w:r>
      <w:r w:rsidR="00D511D7" w:rsidRPr="00D511D7">
        <w:t xml:space="preserve">y </w:t>
      </w:r>
      <w:r w:rsidR="00336329">
        <w:t xml:space="preserve">being able to </w:t>
      </w:r>
      <w:r w:rsidR="00D511D7" w:rsidRPr="00D511D7">
        <w:t>incorporat</w:t>
      </w:r>
      <w:r w:rsidR="00336329">
        <w:t xml:space="preserve">e </w:t>
      </w:r>
      <w:r w:rsidR="00D511D7" w:rsidRPr="00D511D7">
        <w:t>scientific evidence in</w:t>
      </w:r>
      <w:r w:rsidR="00336329">
        <w:t>to</w:t>
      </w:r>
      <w:r w:rsidR="00D511D7" w:rsidRPr="00D511D7">
        <w:t xml:space="preserve"> the nursing practise</w:t>
      </w:r>
      <w:r w:rsidR="00336329">
        <w:t>s</w:t>
      </w:r>
      <w:r w:rsidR="00D511D7" w:rsidRPr="00D511D7">
        <w:t xml:space="preserve">, </w:t>
      </w:r>
      <w:r w:rsidR="00336329">
        <w:t xml:space="preserve">individuals </w:t>
      </w:r>
      <w:r w:rsidR="00D511D7" w:rsidRPr="00D511D7">
        <w:t>can</w:t>
      </w:r>
      <w:r w:rsidR="00400856">
        <w:t xml:space="preserve"> actually</w:t>
      </w:r>
      <w:r w:rsidR="00D511D7" w:rsidRPr="00D511D7">
        <w:t xml:space="preserve"> provide </w:t>
      </w:r>
      <w:r w:rsidR="00400856">
        <w:t xml:space="preserve">service users </w:t>
      </w:r>
      <w:r w:rsidR="00D511D7" w:rsidRPr="00D511D7">
        <w:t>with high-quality</w:t>
      </w:r>
      <w:r w:rsidR="00400856">
        <w:t xml:space="preserve"> care that is also </w:t>
      </w:r>
      <w:r w:rsidR="00D511D7" w:rsidRPr="00D511D7">
        <w:t xml:space="preserve">safe and effective while also advancing </w:t>
      </w:r>
      <w:r w:rsidR="00FA3839">
        <w:t xml:space="preserve">their own </w:t>
      </w:r>
      <w:r w:rsidR="00D511D7" w:rsidRPr="00D511D7">
        <w:t xml:space="preserve">professional career </w:t>
      </w:r>
      <w:r w:rsidR="00D76190">
        <w:t xml:space="preserve">within their specific </w:t>
      </w:r>
      <w:r w:rsidR="00D511D7" w:rsidRPr="00D511D7">
        <w:t>environment</w:t>
      </w:r>
      <w:r w:rsidR="00AA46A1">
        <w:t xml:space="preserve"> (</w:t>
      </w:r>
      <w:proofErr w:type="spellStart"/>
      <w:r w:rsidR="00AA46A1">
        <w:t>Mozafaripour</w:t>
      </w:r>
      <w:proofErr w:type="spellEnd"/>
      <w:r w:rsidR="00AA46A1">
        <w:t>, 2020).</w:t>
      </w:r>
    </w:p>
    <w:p w14:paraId="73E98403" w14:textId="2FB072D2" w:rsidR="006A7DD0" w:rsidRDefault="006A7DD0" w:rsidP="00AC3242">
      <w:pPr>
        <w:spacing w:line="480" w:lineRule="auto"/>
      </w:pPr>
    </w:p>
    <w:p w14:paraId="73A911E2" w14:textId="16A42818" w:rsidR="00566ADA" w:rsidRDefault="00AB7230" w:rsidP="00AC3242">
      <w:pPr>
        <w:spacing w:line="480" w:lineRule="auto"/>
      </w:pPr>
      <w:r>
        <w:t>(Black et al., 2014)</w:t>
      </w:r>
      <w:r w:rsidR="008C1225">
        <w:t xml:space="preserve"> showcases how </w:t>
      </w:r>
      <w:proofErr w:type="gramStart"/>
      <w:r w:rsidR="008C1225">
        <w:t>t</w:t>
      </w:r>
      <w:r w:rsidR="00A52857" w:rsidRPr="00A52857">
        <w:t>he majority of</w:t>
      </w:r>
      <w:proofErr w:type="gramEnd"/>
      <w:r w:rsidR="00A52857" w:rsidRPr="00A52857">
        <w:t xml:space="preserve"> administrators expressed satisfaction with the training program's advantages for healthcare professionals and the</w:t>
      </w:r>
      <w:r w:rsidR="007819F2">
        <w:t xml:space="preserve"> sector as a whole</w:t>
      </w:r>
      <w:r w:rsidR="00A52857" w:rsidRPr="00A52857">
        <w:t xml:space="preserve">. They </w:t>
      </w:r>
      <w:r w:rsidR="00621E6D">
        <w:t xml:space="preserve">viewed </w:t>
      </w:r>
      <w:r w:rsidR="00A52857" w:rsidRPr="00A52857">
        <w:t>the programme as bridging a gap by providing training, guidance, and financially supporting to aid healthcare professionals in participating in the development of research. The programme, according to participants, offers a crucial chance for learning and participating in research and knowledge translation activities which are infrequently offered to individuals that do</w:t>
      </w:r>
      <w:r w:rsidR="000D1CD8">
        <w:t xml:space="preserve"> not</w:t>
      </w:r>
      <w:r w:rsidR="00A52857" w:rsidRPr="00A52857">
        <w:t xml:space="preserve"> </w:t>
      </w:r>
      <w:r w:rsidR="000D1CD8" w:rsidRPr="00A52857">
        <w:t>possess</w:t>
      </w:r>
      <w:r w:rsidR="00A52857" w:rsidRPr="00A52857">
        <w:t xml:space="preserve"> a higher education. The participants mentioned they felt less daunted by research, had a clearer idea of its intricacies and implications, and were better equipped to comprehend and implement what they learned in</w:t>
      </w:r>
      <w:r w:rsidR="00A52857">
        <w:t xml:space="preserve"> their healthcare environments</w:t>
      </w:r>
      <w:r w:rsidR="001621F6">
        <w:t xml:space="preserve"> (Black et al., 2014).</w:t>
      </w:r>
    </w:p>
    <w:p w14:paraId="0B5F99EE" w14:textId="3F152293" w:rsidR="00170BA9" w:rsidRDefault="006E2990" w:rsidP="00AC3242">
      <w:pPr>
        <w:spacing w:line="480" w:lineRule="auto"/>
      </w:pPr>
      <w:r>
        <w:lastRenderedPageBreak/>
        <w:t xml:space="preserve">Additionally, </w:t>
      </w:r>
      <w:r w:rsidR="005724C7">
        <w:t>t</w:t>
      </w:r>
      <w:r w:rsidRPr="006E2990">
        <w:t xml:space="preserve">he training programme was also seen as being advantageous to the </w:t>
      </w:r>
      <w:r w:rsidR="005724C7">
        <w:t xml:space="preserve">healthcare environment </w:t>
      </w:r>
      <w:r w:rsidRPr="006E2990">
        <w:t xml:space="preserve">as it </w:t>
      </w:r>
      <w:r w:rsidR="005724C7">
        <w:t xml:space="preserve">was able to </w:t>
      </w:r>
      <w:r w:rsidRPr="006E2990">
        <w:t>promote</w:t>
      </w:r>
      <w:r w:rsidR="005724C7">
        <w:t xml:space="preserve"> many </w:t>
      </w:r>
      <w:r w:rsidR="00121899">
        <w:t>individuals job roles including</w:t>
      </w:r>
      <w:r w:rsidRPr="006E2990">
        <w:t xml:space="preserve"> nurs</w:t>
      </w:r>
      <w:r w:rsidR="00121899">
        <w:t>es</w:t>
      </w:r>
      <w:r w:rsidRPr="006E2990">
        <w:t xml:space="preserve"> and </w:t>
      </w:r>
      <w:r w:rsidR="00EC141A">
        <w:t xml:space="preserve">many </w:t>
      </w:r>
      <w:r w:rsidRPr="006E2990">
        <w:t>other professions' excellence towards the overall healthcare industry.</w:t>
      </w:r>
      <w:r w:rsidR="00AB73D6">
        <w:t xml:space="preserve"> By doing this, it allows the</w:t>
      </w:r>
      <w:r w:rsidR="00B87F8F">
        <w:t xml:space="preserve"> healthcare workers</w:t>
      </w:r>
      <w:r w:rsidR="00C71609">
        <w:t xml:space="preserve"> to expand and </w:t>
      </w:r>
      <w:r w:rsidR="00E44F2E">
        <w:t>broaden</w:t>
      </w:r>
      <w:r w:rsidR="00C71609">
        <w:t xml:space="preserve"> their </w:t>
      </w:r>
      <w:r w:rsidR="00556E20">
        <w:t xml:space="preserve">knowledge </w:t>
      </w:r>
      <w:r w:rsidR="00530F41">
        <w:t xml:space="preserve">further which would then build confidence </w:t>
      </w:r>
      <w:r w:rsidR="004A7DBC">
        <w:t>in the service provided to their patients.</w:t>
      </w:r>
    </w:p>
    <w:p w14:paraId="550FF647" w14:textId="35F52ED6" w:rsidR="00170BA9" w:rsidRDefault="00170BA9" w:rsidP="00AC3242">
      <w:pPr>
        <w:spacing w:line="480" w:lineRule="auto"/>
      </w:pPr>
      <w:r w:rsidRPr="00874E03">
        <w:t>E</w:t>
      </w:r>
      <w:r>
        <w:t>vidence-based practise with the</w:t>
      </w:r>
      <w:r w:rsidRPr="00874E03">
        <w:t xml:space="preserve"> participation and application could be encouraged by integrating </w:t>
      </w:r>
      <w:r>
        <w:t xml:space="preserve">these </w:t>
      </w:r>
      <w:r w:rsidRPr="00874E03">
        <w:t xml:space="preserve">activities into standard clinical practise. Such inclusion can be achieved in a variety of environments and at various degrees. The use of computers and the internet somewhere at the point of care, along with </w:t>
      </w:r>
      <w:r>
        <w:t xml:space="preserve">supported decisions </w:t>
      </w:r>
      <w:r w:rsidRPr="00874E03">
        <w:t>and systems that</w:t>
      </w:r>
      <w:r>
        <w:t xml:space="preserve"> </w:t>
      </w:r>
      <w:proofErr w:type="gramStart"/>
      <w:r>
        <w:t>are able to</w:t>
      </w:r>
      <w:proofErr w:type="gramEnd"/>
      <w:r>
        <w:t xml:space="preserve"> </w:t>
      </w:r>
      <w:r w:rsidRPr="00874E03">
        <w:t>manage</w:t>
      </w:r>
      <w:r>
        <w:t xml:space="preserve"> the content which provides</w:t>
      </w:r>
      <w:r w:rsidRPr="00874E03">
        <w:t xml:space="preserve"> access to procedures, regulations,</w:t>
      </w:r>
      <w:r>
        <w:t xml:space="preserve"> guidelines and policies</w:t>
      </w:r>
      <w:r w:rsidRPr="00874E03">
        <w:t xml:space="preserve"> and issues </w:t>
      </w:r>
      <w:r>
        <w:t xml:space="preserve">for the service users so view what has been </w:t>
      </w:r>
      <w:r w:rsidRPr="00874E03">
        <w:t>critically examined</w:t>
      </w:r>
      <w:r>
        <w:t xml:space="preserve"> and</w:t>
      </w:r>
      <w:r w:rsidRPr="00874E03">
        <w:t xml:space="preserve"> has been recognised at the level of health services</w:t>
      </w:r>
      <w:r>
        <w:t xml:space="preserve"> (Lehane et al., 2018)</w:t>
      </w:r>
    </w:p>
    <w:p w14:paraId="0F7DF8B3" w14:textId="1CBF7970" w:rsidR="008E092C" w:rsidRDefault="00692738" w:rsidP="00AC3242">
      <w:pPr>
        <w:spacing w:line="480" w:lineRule="auto"/>
      </w:pPr>
      <w:r>
        <w:t xml:space="preserve">Within this study, it also showcased the specific changes that were implemented </w:t>
      </w:r>
      <w:r w:rsidR="0076542B">
        <w:t xml:space="preserve">into policies </w:t>
      </w:r>
      <w:r>
        <w:t>following this practise.</w:t>
      </w:r>
      <w:r w:rsidR="000C6B21">
        <w:t xml:space="preserve"> </w:t>
      </w:r>
      <w:r w:rsidR="002C2C7D">
        <w:t xml:space="preserve">in this instance, </w:t>
      </w:r>
      <w:r w:rsidR="000C6B21">
        <w:t>it involved</w:t>
      </w:r>
      <w:r w:rsidR="000A599D">
        <w:t xml:space="preserve"> </w:t>
      </w:r>
      <w:r w:rsidR="000C6B21">
        <w:t xml:space="preserve">residents that had been </w:t>
      </w:r>
      <w:r w:rsidR="000A599D">
        <w:t>recently</w:t>
      </w:r>
      <w:r w:rsidR="000C6B21">
        <w:t xml:space="preserve"> admitted</w:t>
      </w:r>
      <w:r w:rsidR="000A599D">
        <w:t xml:space="preserve"> </w:t>
      </w:r>
      <w:r w:rsidR="000C6B21">
        <w:t xml:space="preserve">into a </w:t>
      </w:r>
      <w:r w:rsidR="004F3C12">
        <w:t>long-term</w:t>
      </w:r>
      <w:r w:rsidR="00F1150D">
        <w:t xml:space="preserve"> care facility</w:t>
      </w:r>
      <w:r w:rsidR="00677584">
        <w:t xml:space="preserve"> and showed changes during their admissions procedure. This was carried out due </w:t>
      </w:r>
      <w:r w:rsidR="000E2275">
        <w:t>the information that they had found during the process</w:t>
      </w:r>
      <w:r w:rsidR="00EF7605">
        <w:t xml:space="preserve">. Another instance that showcased how this has </w:t>
      </w:r>
      <w:r w:rsidR="004A69D1">
        <w:t>come</w:t>
      </w:r>
      <w:r w:rsidR="00EF7605">
        <w:t xml:space="preserve"> into effect </w:t>
      </w:r>
      <w:r w:rsidR="00E61E08">
        <w:t>is where (Black, et al)</w:t>
      </w:r>
      <w:r w:rsidR="008A61FA">
        <w:t xml:space="preserve"> mentioned that a team had </w:t>
      </w:r>
      <w:proofErr w:type="gramStart"/>
      <w:r w:rsidR="008A61FA">
        <w:t>actually</w:t>
      </w:r>
      <w:r w:rsidR="00C44D00">
        <w:t xml:space="preserve"> established</w:t>
      </w:r>
      <w:proofErr w:type="gramEnd"/>
      <w:r w:rsidR="00C44D00">
        <w:t xml:space="preserve"> a new method of working by</w:t>
      </w:r>
      <w:r w:rsidR="008253F9">
        <w:t xml:space="preserve"> producing a new</w:t>
      </w:r>
      <w:r w:rsidR="00C44D00">
        <w:t xml:space="preserve"> order</w:t>
      </w:r>
      <w:r w:rsidR="008253F9">
        <w:t xml:space="preserve"> set</w:t>
      </w:r>
      <w:r w:rsidR="005836AF">
        <w:t xml:space="preserve">. </w:t>
      </w:r>
      <w:r w:rsidR="00FF3A84">
        <w:t>Substantial</w:t>
      </w:r>
      <w:r w:rsidR="005836AF">
        <w:t xml:space="preserve"> results were developed in the process of this as</w:t>
      </w:r>
      <w:r w:rsidR="00FF3A84">
        <w:t xml:space="preserve"> many of the service users no longer had to wait </w:t>
      </w:r>
      <w:r w:rsidR="003A23FB">
        <w:t xml:space="preserve">an un-bearing amount of time to be seen. </w:t>
      </w:r>
      <w:r w:rsidR="00701989">
        <w:t xml:space="preserve">This was mainly shown within </w:t>
      </w:r>
      <w:r w:rsidR="00701989" w:rsidRPr="00701989">
        <w:t>myocardial infarction patients</w:t>
      </w:r>
      <w:r w:rsidR="00701989">
        <w:t xml:space="preserve"> and the emergency room that they’d usually use, </w:t>
      </w:r>
      <w:r w:rsidR="00566ADA">
        <w:t>the wait times had improved tremendously due to the reduction of it</w:t>
      </w:r>
      <w:r w:rsidR="001621F6">
        <w:t xml:space="preserve"> (Black et al., 2014).</w:t>
      </w:r>
    </w:p>
    <w:p w14:paraId="088E04E6" w14:textId="382EBF95" w:rsidR="008E092C" w:rsidRPr="00566ADA" w:rsidRDefault="00177415" w:rsidP="00AC3242">
      <w:pPr>
        <w:spacing w:line="480" w:lineRule="auto"/>
      </w:pPr>
      <w:r w:rsidRPr="00177415">
        <w:t xml:space="preserve">Participants described the program as providing </w:t>
      </w:r>
      <w:r w:rsidR="004A7DBC">
        <w:t xml:space="preserve">it having </w:t>
      </w:r>
      <w:r w:rsidR="00F0112B">
        <w:t xml:space="preserve">to provide </w:t>
      </w:r>
      <w:r w:rsidRPr="00177415">
        <w:t xml:space="preserve">an important opportunity </w:t>
      </w:r>
      <w:r w:rsidR="00F0112B">
        <w:t xml:space="preserve">for </w:t>
      </w:r>
      <w:proofErr w:type="gramStart"/>
      <w:r w:rsidR="00F0112B">
        <w:t>each and every</w:t>
      </w:r>
      <w:proofErr w:type="gramEnd"/>
      <w:r w:rsidR="00F0112B">
        <w:t xml:space="preserve"> one to</w:t>
      </w:r>
      <w:r w:rsidRPr="00177415">
        <w:t xml:space="preserve"> learn and engage in research and knowledge translation activities that are rarely available to those </w:t>
      </w:r>
      <w:r w:rsidR="00F0112B">
        <w:t xml:space="preserve">individuals </w:t>
      </w:r>
      <w:r w:rsidRPr="00177415">
        <w:t>without advanced education. Participants</w:t>
      </w:r>
      <w:r w:rsidR="003D025B">
        <w:t xml:space="preserve"> also had</w:t>
      </w:r>
      <w:r w:rsidRPr="00177415">
        <w:t xml:space="preserve"> reported</w:t>
      </w:r>
      <w:r w:rsidR="003D025B">
        <w:t xml:space="preserve"> to</w:t>
      </w:r>
      <w:r w:rsidRPr="00177415">
        <w:t xml:space="preserve"> being less intimidated by research</w:t>
      </w:r>
      <w:r w:rsidR="00E47B45">
        <w:t xml:space="preserve"> as they were able to </w:t>
      </w:r>
      <w:r w:rsidRPr="00177415">
        <w:t xml:space="preserve"> hav</w:t>
      </w:r>
      <w:r w:rsidR="00E47B45">
        <w:t>e</w:t>
      </w:r>
      <w:r w:rsidRPr="00177415">
        <w:t xml:space="preserve"> a greater appreciation for the </w:t>
      </w:r>
      <w:r w:rsidRPr="00177415">
        <w:lastRenderedPageBreak/>
        <w:t>complexities and limitations of research</w:t>
      </w:r>
      <w:r w:rsidR="00A03031">
        <w:t xml:space="preserve">. This then allowed the, to </w:t>
      </w:r>
      <w:r w:rsidRPr="00177415">
        <w:t xml:space="preserve">be better prepared </w:t>
      </w:r>
      <w:r w:rsidR="00A03031">
        <w:t xml:space="preserve">in circumstances where </w:t>
      </w:r>
      <w:r w:rsidR="000D1CD8">
        <w:t xml:space="preserve">they need </w:t>
      </w:r>
      <w:r w:rsidRPr="00177415">
        <w:t>to understand and apply evidence appropriately within clinical settings</w:t>
      </w:r>
      <w:r w:rsidR="001621F6">
        <w:t xml:space="preserve"> (Black et al., 2014).</w:t>
      </w:r>
      <w:r w:rsidR="00F0112B">
        <w:t xml:space="preserve"> </w:t>
      </w:r>
    </w:p>
    <w:p w14:paraId="5B7214B1" w14:textId="0D0778BA" w:rsidR="006F0247" w:rsidRDefault="006F0247" w:rsidP="00AC3242">
      <w:pPr>
        <w:spacing w:line="480" w:lineRule="auto"/>
      </w:pPr>
      <w:r w:rsidRPr="006F0247">
        <w:rPr>
          <w:vanish/>
        </w:rPr>
        <w:t>Bottom of Form</w:t>
      </w:r>
    </w:p>
    <w:p w14:paraId="00DC1A96" w14:textId="77777777" w:rsidR="007A7CC0" w:rsidRDefault="007A7CC0" w:rsidP="00AC3242">
      <w:pPr>
        <w:spacing w:line="480" w:lineRule="auto"/>
      </w:pPr>
    </w:p>
    <w:p w14:paraId="0A1B9299" w14:textId="77777777" w:rsidR="00AC3242" w:rsidRDefault="00AC3242" w:rsidP="00AC3242">
      <w:pPr>
        <w:spacing w:line="480" w:lineRule="auto"/>
      </w:pPr>
    </w:p>
    <w:p w14:paraId="7A6A23B4" w14:textId="77777777" w:rsidR="00AC3242" w:rsidRDefault="00AC3242" w:rsidP="00AC3242">
      <w:pPr>
        <w:spacing w:line="480" w:lineRule="auto"/>
      </w:pPr>
    </w:p>
    <w:p w14:paraId="3FBB5503" w14:textId="77777777" w:rsidR="007A7CC0" w:rsidRDefault="007A7CC0" w:rsidP="00AC3242">
      <w:pPr>
        <w:spacing w:line="480" w:lineRule="auto"/>
      </w:pPr>
    </w:p>
    <w:p w14:paraId="43B0A751" w14:textId="77777777" w:rsidR="00B86F8B" w:rsidRDefault="00B86F8B" w:rsidP="00AC3242">
      <w:pPr>
        <w:spacing w:line="480" w:lineRule="auto"/>
      </w:pPr>
    </w:p>
    <w:p w14:paraId="52EDA7EB" w14:textId="77777777" w:rsidR="00B86F8B" w:rsidRDefault="00B86F8B" w:rsidP="00AC3242">
      <w:pPr>
        <w:spacing w:line="480" w:lineRule="auto"/>
      </w:pPr>
    </w:p>
    <w:p w14:paraId="47A978A7" w14:textId="77777777" w:rsidR="00B86F8B" w:rsidRDefault="00B86F8B" w:rsidP="00AC3242">
      <w:pPr>
        <w:spacing w:line="480" w:lineRule="auto"/>
      </w:pPr>
    </w:p>
    <w:p w14:paraId="7F880A62" w14:textId="77777777" w:rsidR="00B86F8B" w:rsidRDefault="00B86F8B" w:rsidP="00AC3242">
      <w:pPr>
        <w:spacing w:line="480" w:lineRule="auto"/>
      </w:pPr>
    </w:p>
    <w:p w14:paraId="16270BDE" w14:textId="77777777" w:rsidR="00B86F8B" w:rsidRDefault="00B86F8B" w:rsidP="00AC3242">
      <w:pPr>
        <w:spacing w:line="480" w:lineRule="auto"/>
      </w:pPr>
    </w:p>
    <w:p w14:paraId="39D9FE1E" w14:textId="77777777" w:rsidR="00B86F8B" w:rsidRDefault="00B86F8B" w:rsidP="00AC3242">
      <w:pPr>
        <w:spacing w:line="480" w:lineRule="auto"/>
      </w:pPr>
    </w:p>
    <w:p w14:paraId="6131D5F8" w14:textId="77777777" w:rsidR="00B86F8B" w:rsidRDefault="00B86F8B" w:rsidP="00AC3242">
      <w:pPr>
        <w:spacing w:line="480" w:lineRule="auto"/>
      </w:pPr>
    </w:p>
    <w:p w14:paraId="2D122838" w14:textId="77777777" w:rsidR="00B86F8B" w:rsidRDefault="00B86F8B" w:rsidP="00AC3242">
      <w:pPr>
        <w:spacing w:line="480" w:lineRule="auto"/>
      </w:pPr>
    </w:p>
    <w:p w14:paraId="3875F107" w14:textId="77777777" w:rsidR="00B86F8B" w:rsidRDefault="00B86F8B" w:rsidP="00AC3242">
      <w:pPr>
        <w:spacing w:line="480" w:lineRule="auto"/>
      </w:pPr>
    </w:p>
    <w:p w14:paraId="34971680" w14:textId="77777777" w:rsidR="00B86F8B" w:rsidRDefault="00B86F8B" w:rsidP="00AC3242">
      <w:pPr>
        <w:spacing w:line="480" w:lineRule="auto"/>
      </w:pPr>
    </w:p>
    <w:p w14:paraId="75AB9635" w14:textId="77777777" w:rsidR="00B86F8B" w:rsidRDefault="00B86F8B" w:rsidP="00AC3242">
      <w:pPr>
        <w:spacing w:line="480" w:lineRule="auto"/>
      </w:pPr>
    </w:p>
    <w:p w14:paraId="0769FF1A" w14:textId="77777777" w:rsidR="00B86F8B" w:rsidRDefault="00B86F8B" w:rsidP="00AC3242">
      <w:pPr>
        <w:spacing w:line="480" w:lineRule="auto"/>
      </w:pPr>
    </w:p>
    <w:p w14:paraId="42E9C4C1" w14:textId="77777777" w:rsidR="005A1426" w:rsidRDefault="005A1426" w:rsidP="00AC3242">
      <w:pPr>
        <w:spacing w:line="480" w:lineRule="auto"/>
      </w:pPr>
    </w:p>
    <w:p w14:paraId="655BA4DA" w14:textId="50596751" w:rsidR="006509ED" w:rsidRPr="004A69D1" w:rsidRDefault="006509ED" w:rsidP="00AC3242">
      <w:pPr>
        <w:spacing w:line="480" w:lineRule="auto"/>
        <w:rPr>
          <w:u w:val="single"/>
        </w:rPr>
      </w:pPr>
      <w:r w:rsidRPr="006509ED">
        <w:rPr>
          <w:u w:val="single"/>
        </w:rPr>
        <w:lastRenderedPageBreak/>
        <w:t xml:space="preserve">Conclusion </w:t>
      </w:r>
    </w:p>
    <w:p w14:paraId="5B048EA2" w14:textId="2CA6A232" w:rsidR="004A69D1" w:rsidRDefault="005A1426" w:rsidP="00B86F8B">
      <w:pPr>
        <w:spacing w:line="480" w:lineRule="auto"/>
      </w:pPr>
      <w:r>
        <w:t xml:space="preserve">To conclude, it is prominent that research and evidence-based </w:t>
      </w:r>
      <w:r w:rsidR="00381F3B">
        <w:t xml:space="preserve">practice is an aspect that is truly vital </w:t>
      </w:r>
      <w:r w:rsidR="00AE32DD">
        <w:t>within the work</w:t>
      </w:r>
      <w:r w:rsidR="001B253C">
        <w:t xml:space="preserve">place environment. It has showcased that </w:t>
      </w:r>
      <w:r w:rsidR="005D3770">
        <w:t xml:space="preserve">such practices are required if one is looking to better themselves and their organisation. </w:t>
      </w:r>
      <w:r w:rsidR="00344898">
        <w:t xml:space="preserve">As presented </w:t>
      </w:r>
      <w:r w:rsidR="00354669">
        <w:t xml:space="preserve">in the report, </w:t>
      </w:r>
      <w:r w:rsidR="00F52285">
        <w:t xml:space="preserve">the benefits of research and evidence based practise show to be </w:t>
      </w:r>
      <w:r w:rsidR="0099750A">
        <w:t>regarding the</w:t>
      </w:r>
      <w:r w:rsidR="00D22496">
        <w:t xml:space="preserve"> as</w:t>
      </w:r>
      <w:r w:rsidR="00FB70D7">
        <w:t xml:space="preserve">pect </w:t>
      </w:r>
      <w:r w:rsidR="001366CB">
        <w:t xml:space="preserve">of an </w:t>
      </w:r>
      <w:r w:rsidR="00FB70D7">
        <w:t xml:space="preserve">improved </w:t>
      </w:r>
      <w:r w:rsidR="001366CB">
        <w:t>work ethos</w:t>
      </w:r>
      <w:r w:rsidR="004967D8">
        <w:t>, as mentioned previously</w:t>
      </w:r>
      <w:r w:rsidR="00FB38AF">
        <w:t xml:space="preserve"> by the participants. They felt empowered and more comfortable to carry out their role </w:t>
      </w:r>
      <w:r w:rsidR="009D19A3">
        <w:t xml:space="preserve">as once they had undertaken the training programme, they were able to </w:t>
      </w:r>
      <w:r w:rsidR="00055615">
        <w:t xml:space="preserve">recognise where and </w:t>
      </w:r>
      <w:r w:rsidR="009D19A3">
        <w:t xml:space="preserve">what they </w:t>
      </w:r>
      <w:r w:rsidR="00055615">
        <w:t xml:space="preserve">needed to </w:t>
      </w:r>
      <w:r w:rsidR="003A3500">
        <w:t>improve on</w:t>
      </w:r>
      <w:r w:rsidR="00F47EEE">
        <w:t xml:space="preserve">. </w:t>
      </w:r>
      <w:r w:rsidR="00A8275D">
        <w:t xml:space="preserve">Evidence based </w:t>
      </w:r>
      <w:r w:rsidR="00A75609">
        <w:t>practise</w:t>
      </w:r>
      <w:r w:rsidR="00A8275D">
        <w:t xml:space="preserve"> is something </w:t>
      </w:r>
      <w:r w:rsidR="00A75609">
        <w:t xml:space="preserve">that every organisation should consider </w:t>
      </w:r>
      <w:r w:rsidR="002E6D10">
        <w:t>to further improve their business as a whole and ensure th</w:t>
      </w:r>
      <w:r w:rsidR="00F1659E">
        <w:t xml:space="preserve">at their staff are comfortable with the knowledge they </w:t>
      </w:r>
      <w:r w:rsidR="00AD51BD">
        <w:t>possess regarding their role at that time. It is something that should be considered to be taking place quite regularly</w:t>
      </w:r>
      <w:r w:rsidR="00932135">
        <w:t xml:space="preserve"> to ensure the development of tehri staff and organisation as a whole.</w:t>
      </w:r>
    </w:p>
    <w:p w14:paraId="2A38123A" w14:textId="77777777" w:rsidR="006254E3" w:rsidRDefault="006254E3" w:rsidP="00B86F8B">
      <w:pPr>
        <w:spacing w:line="480" w:lineRule="auto"/>
      </w:pPr>
    </w:p>
    <w:p w14:paraId="07DED1C5" w14:textId="77777777" w:rsidR="006254E3" w:rsidRPr="00314000" w:rsidRDefault="006254E3" w:rsidP="006254E3">
      <w:pPr>
        <w:spacing w:line="480" w:lineRule="auto"/>
        <w:rPr>
          <w:sz w:val="24"/>
          <w:szCs w:val="24"/>
          <w:u w:val="single"/>
        </w:rPr>
      </w:pPr>
      <w:r w:rsidRPr="00314000">
        <w:rPr>
          <w:sz w:val="24"/>
          <w:szCs w:val="24"/>
          <w:u w:val="single"/>
        </w:rPr>
        <w:t xml:space="preserve">Recommendations </w:t>
      </w:r>
    </w:p>
    <w:p w14:paraId="1D8163D0" w14:textId="245698F6" w:rsidR="006254E3" w:rsidRDefault="006254E3" w:rsidP="00B86F8B">
      <w:pPr>
        <w:spacing w:line="480" w:lineRule="auto"/>
      </w:pPr>
      <w:r>
        <w:t>Although, the previous studies have concluded that the overall workplace environment had showcased signs of improvement, (</w:t>
      </w:r>
      <w:proofErr w:type="spellStart"/>
      <w:r>
        <w:t>Skela-Savič</w:t>
      </w:r>
      <w:proofErr w:type="spellEnd"/>
      <w:r>
        <w:t xml:space="preserve"> et al., 2016) present that there should be more training and development for healthcare practitioners within their roles so they could feel more empowered and knowledgeable of the service they provide to the individuals they interact with daily. This is something that the organisation itself should consider for its employees in order to have efficient staff that are up to date with their knowledge and development within this sector. This should be carried out regularly for the staff so they are aware of any changes and so they can alter their working ways which would ultimately benefit the service users. It is said that workshops have been seen to be a popular activity when discussing the delivery of training and development therefore should be continued. (</w:t>
      </w:r>
      <w:proofErr w:type="spellStart"/>
      <w:r>
        <w:t>Skela-Savič</w:t>
      </w:r>
      <w:proofErr w:type="spellEnd"/>
      <w:r>
        <w:t xml:space="preserve"> et al., 2016). </w:t>
      </w:r>
    </w:p>
    <w:p w14:paraId="7B7E16E0" w14:textId="77777777" w:rsidR="004A69D1" w:rsidRDefault="004A69D1" w:rsidP="006F0247"/>
    <w:p w14:paraId="4C17EFAF" w14:textId="2C9F1128" w:rsidR="005574D3" w:rsidRPr="005574D3" w:rsidRDefault="005574D3" w:rsidP="006F0247">
      <w:pPr>
        <w:rPr>
          <w:u w:val="single"/>
        </w:rPr>
      </w:pPr>
      <w:r w:rsidRPr="005574D3">
        <w:rPr>
          <w:u w:val="single"/>
        </w:rPr>
        <w:t xml:space="preserve">Appendices </w:t>
      </w:r>
    </w:p>
    <w:p w14:paraId="362E9681" w14:textId="7B8F3895" w:rsidR="00DB51B1" w:rsidRDefault="00960261" w:rsidP="006F0247">
      <w:r w:rsidRPr="00960261">
        <w:t>Evidence-based practice (202</w:t>
      </w:r>
      <w:r>
        <w:t>1</w:t>
      </w:r>
      <w:r w:rsidRPr="00960261">
        <w:t>) The Oxford Review. The OR Briefings. Available at: https://oxford-review.com/oxford-review-encyclopaedia-terms/evidence-based-practice/ (Accessed: March 31, 2023).</w:t>
      </w:r>
    </w:p>
    <w:p w14:paraId="14BC558D" w14:textId="77777777" w:rsidR="00DB51B1" w:rsidRDefault="00DB51B1" w:rsidP="006F0247"/>
    <w:p w14:paraId="39A62468" w14:textId="122023D2" w:rsidR="00DB51B1" w:rsidRDefault="003133E6" w:rsidP="006F0247">
      <w:proofErr w:type="spellStart"/>
      <w:r w:rsidRPr="003133E6">
        <w:t>Mozafaripour</w:t>
      </w:r>
      <w:proofErr w:type="spellEnd"/>
      <w:r w:rsidRPr="003133E6">
        <w:t xml:space="preserve">, S. (2020) Evidence based practice in nursing: What's it's </w:t>
      </w:r>
      <w:proofErr w:type="gramStart"/>
      <w:r w:rsidRPr="003133E6">
        <w:t>role?:</w:t>
      </w:r>
      <w:proofErr w:type="gramEnd"/>
      <w:r w:rsidRPr="003133E6">
        <w:t xml:space="preserve"> USAHS, The Role of Evidence-Based Practice in Nursing. University of St. Augustine for Health Sciences. Available at: https://www.usa.edu/blog/evidence-based-practice/ (Accessed: March 31, 2023).</w:t>
      </w:r>
    </w:p>
    <w:p w14:paraId="747AC21F" w14:textId="77777777" w:rsidR="00DB51B1" w:rsidRDefault="00DB51B1" w:rsidP="006F0247"/>
    <w:p w14:paraId="523195F3" w14:textId="71000A36" w:rsidR="00E5496F" w:rsidRDefault="00DB51B1" w:rsidP="006F0247">
      <w:r w:rsidRPr="00DB51B1">
        <w:t xml:space="preserve">Holmqvist, R., Philips, B. and </w:t>
      </w:r>
      <w:proofErr w:type="spellStart"/>
      <w:r w:rsidRPr="00DB51B1">
        <w:t>Barkham</w:t>
      </w:r>
      <w:proofErr w:type="spellEnd"/>
      <w:r w:rsidRPr="00DB51B1">
        <w:t>, M. (2013) “Developing practice-based evidence: Benefits, challenges, and tensions,” Psychotherapy Research, 25(1), pp. 20–31. Available at: https://doi.org/10.1080/10503307.2013.861093.</w:t>
      </w:r>
    </w:p>
    <w:p w14:paraId="47E6E989" w14:textId="46A756EC" w:rsidR="00E5496F" w:rsidRDefault="00E5496F" w:rsidP="006F0247">
      <w:proofErr w:type="spellStart"/>
      <w:r w:rsidRPr="00E5496F">
        <w:t>Skela-Savič</w:t>
      </w:r>
      <w:proofErr w:type="spellEnd"/>
      <w:r w:rsidRPr="00E5496F">
        <w:t xml:space="preserve">, B., </w:t>
      </w:r>
      <w:proofErr w:type="spellStart"/>
      <w:r w:rsidRPr="00E5496F">
        <w:t>Pesjak</w:t>
      </w:r>
      <w:proofErr w:type="spellEnd"/>
      <w:r w:rsidRPr="00E5496F">
        <w:t xml:space="preserve">, K. and Lobe, B. (2016) “Evidence-based practice among nurses in Slovenian hospitals: A national survey,” International Nursing Review, 63(1), pp. 122–131. Available at: </w:t>
      </w:r>
      <w:hyperlink r:id="rId7" w:history="1">
        <w:r w:rsidRPr="00992E9A">
          <w:rPr>
            <w:rStyle w:val="Hyperlink"/>
          </w:rPr>
          <w:t>https://doi.org/10.1111/inr.12233</w:t>
        </w:r>
      </w:hyperlink>
      <w:r w:rsidRPr="00E5496F">
        <w:t>.</w:t>
      </w:r>
    </w:p>
    <w:p w14:paraId="5D0D2C91" w14:textId="2BCB3372" w:rsidR="004143E4" w:rsidRDefault="00E5496F" w:rsidP="006F0247">
      <w:r w:rsidRPr="00E5496F">
        <w:t xml:space="preserve">Black, A.T. et al. (2014) “Promoting evidence-based practice through a research training program for point-of-care clinicians,” JONA: The Journal of Nursing Administration, 45(1), pp. 14–20. Available at: </w:t>
      </w:r>
      <w:hyperlink r:id="rId8" w:history="1">
        <w:r w:rsidRPr="00992E9A">
          <w:rPr>
            <w:rStyle w:val="Hyperlink"/>
          </w:rPr>
          <w:t>https://doi.org/10.1097/nna.0000000000000151</w:t>
        </w:r>
      </w:hyperlink>
      <w:r w:rsidRPr="00E5496F">
        <w:t>.</w:t>
      </w:r>
      <w:r>
        <w:t xml:space="preserve"> </w:t>
      </w:r>
    </w:p>
    <w:p w14:paraId="7B981082" w14:textId="77777777" w:rsidR="00503E73" w:rsidRDefault="00503E73" w:rsidP="00503E73"/>
    <w:p w14:paraId="37701320" w14:textId="799E7F6E" w:rsidR="004143E4" w:rsidRDefault="00503E73" w:rsidP="00503E73">
      <w:r>
        <w:t xml:space="preserve">  Holmqvist, R., Philips, B. and </w:t>
      </w:r>
      <w:proofErr w:type="spellStart"/>
      <w:r>
        <w:t>Barkham</w:t>
      </w:r>
      <w:proofErr w:type="spellEnd"/>
      <w:r>
        <w:t xml:space="preserve">, M. (2015) ‘Developing practice-based evidence: Benefits, challenges, and tensions’, Psychotherapy research, 25(1), pp. 20–31. Available at: </w:t>
      </w:r>
      <w:hyperlink r:id="rId9" w:history="1">
        <w:r w:rsidRPr="00992E9A">
          <w:rPr>
            <w:rStyle w:val="Hyperlink"/>
          </w:rPr>
          <w:t>https://doi.org/10.1080/10503307.2013.861093</w:t>
        </w:r>
      </w:hyperlink>
      <w:r>
        <w:t xml:space="preserve">. </w:t>
      </w:r>
    </w:p>
    <w:p w14:paraId="19E7B5C6" w14:textId="77777777" w:rsidR="0062420F" w:rsidRDefault="0062420F" w:rsidP="00503E73"/>
    <w:p w14:paraId="3A3F5861" w14:textId="2D8C3914" w:rsidR="0062420F" w:rsidRPr="006F0247" w:rsidRDefault="0062420F" w:rsidP="00503E73">
      <w:pPr>
        <w:rPr>
          <w:vanish/>
        </w:rPr>
      </w:pPr>
      <w:r w:rsidRPr="0062420F">
        <w:t xml:space="preserve">Lehane, E. et al. (2018) “Evidence-based practice education for Healthcare Professions: An expert view,” BMJ Evidence-Based Medicine, 24(3), pp. 103–108. Available at: </w:t>
      </w:r>
      <w:hyperlink r:id="rId10" w:history="1">
        <w:r w:rsidRPr="00992E9A">
          <w:rPr>
            <w:rStyle w:val="Hyperlink"/>
          </w:rPr>
          <w:t>https://doi.org/10.1136/bmjebm-2018-111019</w:t>
        </w:r>
      </w:hyperlink>
      <w:r w:rsidRPr="0062420F">
        <w:t>.</w:t>
      </w:r>
      <w:r>
        <w:t xml:space="preserve"> </w:t>
      </w:r>
    </w:p>
    <w:p w14:paraId="084A3853" w14:textId="77777777" w:rsidR="006F0247" w:rsidRDefault="006F0247"/>
    <w:sectPr w:rsidR="006F0247">
      <w:headerReference w:type="default" r:id="rId11"/>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231A0E9" w14:textId="77777777" w:rsidR="00B67C83" w:rsidRDefault="00B67C83" w:rsidP="008A36F0">
      <w:pPr>
        <w:spacing w:after="0" w:line="240" w:lineRule="auto"/>
      </w:pPr>
      <w:r>
        <w:separator/>
      </w:r>
    </w:p>
  </w:endnote>
  <w:endnote w:type="continuationSeparator" w:id="0">
    <w:p w14:paraId="49F6B0C7" w14:textId="77777777" w:rsidR="00B67C83" w:rsidRDefault="00B67C83" w:rsidP="008A36F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MT">
    <w:altName w:val="Arial"/>
    <w:panose1 w:val="00000000000000000000"/>
    <w:charset w:val="00"/>
    <w:family w:val="roman"/>
    <w:notTrueType/>
    <w:pitch w:val="default"/>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D76A19C" w14:textId="313C330E" w:rsidR="008A36F0" w:rsidRDefault="00603137">
    <w:pPr>
      <w:pStyle w:val="Footer"/>
    </w:pPr>
    <w:r>
      <w:t>Ayesha Begum</w:t>
    </w:r>
    <w:r>
      <w:ptab w:relativeTo="margin" w:alignment="center" w:leader="none"/>
    </w:r>
    <w:r>
      <w:ptab w:relativeTo="margin" w:alignment="right" w:leader="none"/>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27E517D" w14:textId="77777777" w:rsidR="00B67C83" w:rsidRDefault="00B67C83" w:rsidP="008A36F0">
      <w:pPr>
        <w:spacing w:after="0" w:line="240" w:lineRule="auto"/>
      </w:pPr>
      <w:r>
        <w:separator/>
      </w:r>
    </w:p>
  </w:footnote>
  <w:footnote w:type="continuationSeparator" w:id="0">
    <w:p w14:paraId="401A6FC9" w14:textId="77777777" w:rsidR="00B67C83" w:rsidRDefault="00B67C83" w:rsidP="008A36F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14925042"/>
      <w:docPartObj>
        <w:docPartGallery w:val="Page Numbers (Top of Page)"/>
        <w:docPartUnique/>
      </w:docPartObj>
    </w:sdtPr>
    <w:sdtEndPr>
      <w:rPr>
        <w:noProof/>
      </w:rPr>
    </w:sdtEndPr>
    <w:sdtContent>
      <w:p w14:paraId="2441F549" w14:textId="4C558F2F" w:rsidR="006254E3" w:rsidRDefault="006254E3">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114AF737" w14:textId="77777777" w:rsidR="006254E3" w:rsidRDefault="006254E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F158FF"/>
    <w:multiLevelType w:val="multilevel"/>
    <w:tmpl w:val="0598F56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7464609C"/>
    <w:multiLevelType w:val="multilevel"/>
    <w:tmpl w:val="200A896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2060401114">
    <w:abstractNumId w:val="1"/>
  </w:num>
  <w:num w:numId="2" w16cid:durableId="145910861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61B96"/>
    <w:rsid w:val="000070F8"/>
    <w:rsid w:val="00020ED2"/>
    <w:rsid w:val="0002477A"/>
    <w:rsid w:val="000542FA"/>
    <w:rsid w:val="00055615"/>
    <w:rsid w:val="0007304B"/>
    <w:rsid w:val="000A0E49"/>
    <w:rsid w:val="000A599D"/>
    <w:rsid w:val="000B2586"/>
    <w:rsid w:val="000C6B21"/>
    <w:rsid w:val="000D1CD8"/>
    <w:rsid w:val="000E2275"/>
    <w:rsid w:val="000E5094"/>
    <w:rsid w:val="000F042F"/>
    <w:rsid w:val="000F2906"/>
    <w:rsid w:val="00107BEB"/>
    <w:rsid w:val="00121899"/>
    <w:rsid w:val="00123A50"/>
    <w:rsid w:val="001366CB"/>
    <w:rsid w:val="0014709F"/>
    <w:rsid w:val="0015598C"/>
    <w:rsid w:val="001621F6"/>
    <w:rsid w:val="00170BA9"/>
    <w:rsid w:val="0017506E"/>
    <w:rsid w:val="00177415"/>
    <w:rsid w:val="001870AA"/>
    <w:rsid w:val="001A2711"/>
    <w:rsid w:val="001A5F76"/>
    <w:rsid w:val="001B0CFD"/>
    <w:rsid w:val="001B253C"/>
    <w:rsid w:val="001C13A1"/>
    <w:rsid w:val="001C2D93"/>
    <w:rsid w:val="001F4E7E"/>
    <w:rsid w:val="00204D81"/>
    <w:rsid w:val="00245DC7"/>
    <w:rsid w:val="002558DD"/>
    <w:rsid w:val="002635F5"/>
    <w:rsid w:val="00265705"/>
    <w:rsid w:val="00274034"/>
    <w:rsid w:val="00276814"/>
    <w:rsid w:val="00283D20"/>
    <w:rsid w:val="002A3682"/>
    <w:rsid w:val="002A59A5"/>
    <w:rsid w:val="002B1670"/>
    <w:rsid w:val="002B245D"/>
    <w:rsid w:val="002C2C7D"/>
    <w:rsid w:val="002E1C17"/>
    <w:rsid w:val="002E6D10"/>
    <w:rsid w:val="002E7248"/>
    <w:rsid w:val="003028C4"/>
    <w:rsid w:val="003133E6"/>
    <w:rsid w:val="00314000"/>
    <w:rsid w:val="00336329"/>
    <w:rsid w:val="00343954"/>
    <w:rsid w:val="00344898"/>
    <w:rsid w:val="00345F24"/>
    <w:rsid w:val="00347C17"/>
    <w:rsid w:val="00354669"/>
    <w:rsid w:val="00381F3B"/>
    <w:rsid w:val="0038782A"/>
    <w:rsid w:val="0039129D"/>
    <w:rsid w:val="00394835"/>
    <w:rsid w:val="00394D35"/>
    <w:rsid w:val="003A23FB"/>
    <w:rsid w:val="003A3500"/>
    <w:rsid w:val="003A79BA"/>
    <w:rsid w:val="003C513E"/>
    <w:rsid w:val="003D025B"/>
    <w:rsid w:val="003E1F2D"/>
    <w:rsid w:val="003F4A1D"/>
    <w:rsid w:val="00400856"/>
    <w:rsid w:val="004143E4"/>
    <w:rsid w:val="00432A8F"/>
    <w:rsid w:val="00433283"/>
    <w:rsid w:val="004676EB"/>
    <w:rsid w:val="00482119"/>
    <w:rsid w:val="00484873"/>
    <w:rsid w:val="00495D20"/>
    <w:rsid w:val="004967D8"/>
    <w:rsid w:val="004A5614"/>
    <w:rsid w:val="004A69D1"/>
    <w:rsid w:val="004A7DBC"/>
    <w:rsid w:val="004C4E2A"/>
    <w:rsid w:val="004D0567"/>
    <w:rsid w:val="004D151F"/>
    <w:rsid w:val="004E2554"/>
    <w:rsid w:val="004F199B"/>
    <w:rsid w:val="004F3C12"/>
    <w:rsid w:val="004F41FC"/>
    <w:rsid w:val="004F6102"/>
    <w:rsid w:val="005004BF"/>
    <w:rsid w:val="00501F31"/>
    <w:rsid w:val="00503E73"/>
    <w:rsid w:val="00520934"/>
    <w:rsid w:val="00530F41"/>
    <w:rsid w:val="00556E20"/>
    <w:rsid w:val="005574D3"/>
    <w:rsid w:val="00557892"/>
    <w:rsid w:val="00560F4D"/>
    <w:rsid w:val="00566ADA"/>
    <w:rsid w:val="005724C7"/>
    <w:rsid w:val="005836AF"/>
    <w:rsid w:val="00585846"/>
    <w:rsid w:val="00596142"/>
    <w:rsid w:val="005A1426"/>
    <w:rsid w:val="005B3432"/>
    <w:rsid w:val="005D1510"/>
    <w:rsid w:val="005D3770"/>
    <w:rsid w:val="005E58AF"/>
    <w:rsid w:val="005F672B"/>
    <w:rsid w:val="00602563"/>
    <w:rsid w:val="00603137"/>
    <w:rsid w:val="0060434F"/>
    <w:rsid w:val="006107A4"/>
    <w:rsid w:val="00611C92"/>
    <w:rsid w:val="00621E6D"/>
    <w:rsid w:val="0062420F"/>
    <w:rsid w:val="006254E3"/>
    <w:rsid w:val="006509ED"/>
    <w:rsid w:val="00676B04"/>
    <w:rsid w:val="00677584"/>
    <w:rsid w:val="00692738"/>
    <w:rsid w:val="006A7DD0"/>
    <w:rsid w:val="006E2990"/>
    <w:rsid w:val="006E490F"/>
    <w:rsid w:val="006F0247"/>
    <w:rsid w:val="006F1C52"/>
    <w:rsid w:val="006F600A"/>
    <w:rsid w:val="00701989"/>
    <w:rsid w:val="0071119B"/>
    <w:rsid w:val="00713689"/>
    <w:rsid w:val="00723532"/>
    <w:rsid w:val="007423D7"/>
    <w:rsid w:val="007615FE"/>
    <w:rsid w:val="00762867"/>
    <w:rsid w:val="0076542B"/>
    <w:rsid w:val="007819F2"/>
    <w:rsid w:val="007A236E"/>
    <w:rsid w:val="007A7CC0"/>
    <w:rsid w:val="007F401C"/>
    <w:rsid w:val="0080574F"/>
    <w:rsid w:val="00821B10"/>
    <w:rsid w:val="00823364"/>
    <w:rsid w:val="008253F9"/>
    <w:rsid w:val="00826D79"/>
    <w:rsid w:val="008570F7"/>
    <w:rsid w:val="00874E03"/>
    <w:rsid w:val="00880C52"/>
    <w:rsid w:val="008876FA"/>
    <w:rsid w:val="008A36F0"/>
    <w:rsid w:val="008A4548"/>
    <w:rsid w:val="008A61FA"/>
    <w:rsid w:val="008C1225"/>
    <w:rsid w:val="008C13B5"/>
    <w:rsid w:val="008E092C"/>
    <w:rsid w:val="008E2688"/>
    <w:rsid w:val="00932135"/>
    <w:rsid w:val="00941AEA"/>
    <w:rsid w:val="0094382F"/>
    <w:rsid w:val="00944F74"/>
    <w:rsid w:val="0095360F"/>
    <w:rsid w:val="00960261"/>
    <w:rsid w:val="00977253"/>
    <w:rsid w:val="009805CD"/>
    <w:rsid w:val="009820B5"/>
    <w:rsid w:val="00984898"/>
    <w:rsid w:val="009874A6"/>
    <w:rsid w:val="0099750A"/>
    <w:rsid w:val="009A1B82"/>
    <w:rsid w:val="009A1E4B"/>
    <w:rsid w:val="009D0543"/>
    <w:rsid w:val="009D19A3"/>
    <w:rsid w:val="00A03031"/>
    <w:rsid w:val="00A37C4A"/>
    <w:rsid w:val="00A50D8B"/>
    <w:rsid w:val="00A52857"/>
    <w:rsid w:val="00A54B2E"/>
    <w:rsid w:val="00A61B96"/>
    <w:rsid w:val="00A75609"/>
    <w:rsid w:val="00A8275D"/>
    <w:rsid w:val="00AA1217"/>
    <w:rsid w:val="00AA46A1"/>
    <w:rsid w:val="00AB307B"/>
    <w:rsid w:val="00AB7230"/>
    <w:rsid w:val="00AB73D6"/>
    <w:rsid w:val="00AC063E"/>
    <w:rsid w:val="00AC3242"/>
    <w:rsid w:val="00AD51BD"/>
    <w:rsid w:val="00AE32DD"/>
    <w:rsid w:val="00B10E20"/>
    <w:rsid w:val="00B2023F"/>
    <w:rsid w:val="00B25D48"/>
    <w:rsid w:val="00B64FC3"/>
    <w:rsid w:val="00B67C83"/>
    <w:rsid w:val="00B73050"/>
    <w:rsid w:val="00B86F8B"/>
    <w:rsid w:val="00B87F8F"/>
    <w:rsid w:val="00B95A05"/>
    <w:rsid w:val="00BC3D8E"/>
    <w:rsid w:val="00BD1B74"/>
    <w:rsid w:val="00BD2917"/>
    <w:rsid w:val="00C15042"/>
    <w:rsid w:val="00C16EB7"/>
    <w:rsid w:val="00C34F5A"/>
    <w:rsid w:val="00C44916"/>
    <w:rsid w:val="00C44D00"/>
    <w:rsid w:val="00C571CC"/>
    <w:rsid w:val="00C61998"/>
    <w:rsid w:val="00C71609"/>
    <w:rsid w:val="00C749DF"/>
    <w:rsid w:val="00C76AB9"/>
    <w:rsid w:val="00C809E6"/>
    <w:rsid w:val="00C913D7"/>
    <w:rsid w:val="00CA0FD3"/>
    <w:rsid w:val="00CB2131"/>
    <w:rsid w:val="00CC75B0"/>
    <w:rsid w:val="00CF1B15"/>
    <w:rsid w:val="00D14D24"/>
    <w:rsid w:val="00D22496"/>
    <w:rsid w:val="00D511D7"/>
    <w:rsid w:val="00D638FE"/>
    <w:rsid w:val="00D76190"/>
    <w:rsid w:val="00DA296F"/>
    <w:rsid w:val="00DA51D4"/>
    <w:rsid w:val="00DB51B1"/>
    <w:rsid w:val="00DC1412"/>
    <w:rsid w:val="00DD06A8"/>
    <w:rsid w:val="00DD4A75"/>
    <w:rsid w:val="00DE709D"/>
    <w:rsid w:val="00DF7D51"/>
    <w:rsid w:val="00E20D93"/>
    <w:rsid w:val="00E31763"/>
    <w:rsid w:val="00E36C65"/>
    <w:rsid w:val="00E44F2E"/>
    <w:rsid w:val="00E47B45"/>
    <w:rsid w:val="00E5496F"/>
    <w:rsid w:val="00E61E08"/>
    <w:rsid w:val="00E63EEA"/>
    <w:rsid w:val="00E920C7"/>
    <w:rsid w:val="00EA0A1B"/>
    <w:rsid w:val="00EA3B43"/>
    <w:rsid w:val="00EC141A"/>
    <w:rsid w:val="00EC2CCB"/>
    <w:rsid w:val="00ED3043"/>
    <w:rsid w:val="00ED6426"/>
    <w:rsid w:val="00ED6451"/>
    <w:rsid w:val="00EE33A8"/>
    <w:rsid w:val="00EF7605"/>
    <w:rsid w:val="00F0112B"/>
    <w:rsid w:val="00F1150D"/>
    <w:rsid w:val="00F1659E"/>
    <w:rsid w:val="00F47EEE"/>
    <w:rsid w:val="00F50FB6"/>
    <w:rsid w:val="00F52285"/>
    <w:rsid w:val="00FA197F"/>
    <w:rsid w:val="00FA2A41"/>
    <w:rsid w:val="00FA3839"/>
    <w:rsid w:val="00FB3267"/>
    <w:rsid w:val="00FB38AF"/>
    <w:rsid w:val="00FB5299"/>
    <w:rsid w:val="00FB70D7"/>
    <w:rsid w:val="00FF3A8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CFE8A8"/>
  <w15:chartTrackingRefBased/>
  <w15:docId w15:val="{035DA31A-8FB1-4F40-BBCF-FFAA2BAC99E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9A1E4B"/>
    <w:rPr>
      <w:color w:val="0000FF"/>
      <w:u w:val="single"/>
    </w:rPr>
  </w:style>
  <w:style w:type="paragraph" w:styleId="NormalWeb">
    <w:name w:val="Normal (Web)"/>
    <w:basedOn w:val="Normal"/>
    <w:uiPriority w:val="99"/>
    <w:semiHidden/>
    <w:unhideWhenUsed/>
    <w:rsid w:val="0094382F"/>
    <w:rPr>
      <w:rFonts w:ascii="Times New Roman" w:hAnsi="Times New Roman" w:cs="Times New Roman"/>
      <w:sz w:val="24"/>
      <w:szCs w:val="24"/>
    </w:rPr>
  </w:style>
  <w:style w:type="character" w:styleId="UnresolvedMention">
    <w:name w:val="Unresolved Mention"/>
    <w:basedOn w:val="DefaultParagraphFont"/>
    <w:uiPriority w:val="99"/>
    <w:semiHidden/>
    <w:unhideWhenUsed/>
    <w:rsid w:val="00E5496F"/>
    <w:rPr>
      <w:color w:val="605E5C"/>
      <w:shd w:val="clear" w:color="auto" w:fill="E1DFDD"/>
    </w:rPr>
  </w:style>
  <w:style w:type="character" w:styleId="FollowedHyperlink">
    <w:name w:val="FollowedHyperlink"/>
    <w:basedOn w:val="DefaultParagraphFont"/>
    <w:uiPriority w:val="99"/>
    <w:semiHidden/>
    <w:unhideWhenUsed/>
    <w:rsid w:val="00276814"/>
    <w:rPr>
      <w:color w:val="954F72" w:themeColor="followedHyperlink"/>
      <w:u w:val="single"/>
    </w:rPr>
  </w:style>
  <w:style w:type="paragraph" w:styleId="Header">
    <w:name w:val="header"/>
    <w:basedOn w:val="Normal"/>
    <w:link w:val="HeaderChar"/>
    <w:uiPriority w:val="99"/>
    <w:unhideWhenUsed/>
    <w:rsid w:val="008A36F0"/>
    <w:pPr>
      <w:tabs>
        <w:tab w:val="center" w:pos="4513"/>
        <w:tab w:val="right" w:pos="9026"/>
      </w:tabs>
      <w:spacing w:after="0" w:line="240" w:lineRule="auto"/>
    </w:pPr>
  </w:style>
  <w:style w:type="character" w:customStyle="1" w:styleId="HeaderChar">
    <w:name w:val="Header Char"/>
    <w:basedOn w:val="DefaultParagraphFont"/>
    <w:link w:val="Header"/>
    <w:uiPriority w:val="99"/>
    <w:rsid w:val="008A36F0"/>
  </w:style>
  <w:style w:type="paragraph" w:styleId="Footer">
    <w:name w:val="footer"/>
    <w:basedOn w:val="Normal"/>
    <w:link w:val="FooterChar"/>
    <w:uiPriority w:val="99"/>
    <w:unhideWhenUsed/>
    <w:rsid w:val="008A36F0"/>
    <w:pPr>
      <w:tabs>
        <w:tab w:val="center" w:pos="4513"/>
        <w:tab w:val="right" w:pos="9026"/>
      </w:tabs>
      <w:spacing w:after="0" w:line="240" w:lineRule="auto"/>
    </w:pPr>
  </w:style>
  <w:style w:type="character" w:customStyle="1" w:styleId="FooterChar">
    <w:name w:val="Footer Char"/>
    <w:basedOn w:val="DefaultParagraphFont"/>
    <w:link w:val="Footer"/>
    <w:uiPriority w:val="99"/>
    <w:rsid w:val="008A36F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308903">
      <w:bodyDiv w:val="1"/>
      <w:marLeft w:val="0"/>
      <w:marRight w:val="0"/>
      <w:marTop w:val="0"/>
      <w:marBottom w:val="0"/>
      <w:divBdr>
        <w:top w:val="none" w:sz="0" w:space="0" w:color="auto"/>
        <w:left w:val="none" w:sz="0" w:space="0" w:color="auto"/>
        <w:bottom w:val="none" w:sz="0" w:space="0" w:color="auto"/>
        <w:right w:val="none" w:sz="0" w:space="0" w:color="auto"/>
      </w:divBdr>
    </w:div>
    <w:div w:id="112486902">
      <w:bodyDiv w:val="1"/>
      <w:marLeft w:val="0"/>
      <w:marRight w:val="0"/>
      <w:marTop w:val="0"/>
      <w:marBottom w:val="0"/>
      <w:divBdr>
        <w:top w:val="none" w:sz="0" w:space="0" w:color="auto"/>
        <w:left w:val="none" w:sz="0" w:space="0" w:color="auto"/>
        <w:bottom w:val="none" w:sz="0" w:space="0" w:color="auto"/>
        <w:right w:val="none" w:sz="0" w:space="0" w:color="auto"/>
      </w:divBdr>
    </w:div>
    <w:div w:id="251623391">
      <w:bodyDiv w:val="1"/>
      <w:marLeft w:val="0"/>
      <w:marRight w:val="0"/>
      <w:marTop w:val="0"/>
      <w:marBottom w:val="0"/>
      <w:divBdr>
        <w:top w:val="none" w:sz="0" w:space="0" w:color="auto"/>
        <w:left w:val="none" w:sz="0" w:space="0" w:color="auto"/>
        <w:bottom w:val="none" w:sz="0" w:space="0" w:color="auto"/>
        <w:right w:val="none" w:sz="0" w:space="0" w:color="auto"/>
      </w:divBdr>
    </w:div>
    <w:div w:id="554583844">
      <w:bodyDiv w:val="1"/>
      <w:marLeft w:val="0"/>
      <w:marRight w:val="0"/>
      <w:marTop w:val="0"/>
      <w:marBottom w:val="0"/>
      <w:divBdr>
        <w:top w:val="none" w:sz="0" w:space="0" w:color="auto"/>
        <w:left w:val="none" w:sz="0" w:space="0" w:color="auto"/>
        <w:bottom w:val="none" w:sz="0" w:space="0" w:color="auto"/>
        <w:right w:val="none" w:sz="0" w:space="0" w:color="auto"/>
      </w:divBdr>
    </w:div>
    <w:div w:id="577986937">
      <w:bodyDiv w:val="1"/>
      <w:marLeft w:val="0"/>
      <w:marRight w:val="0"/>
      <w:marTop w:val="0"/>
      <w:marBottom w:val="0"/>
      <w:divBdr>
        <w:top w:val="none" w:sz="0" w:space="0" w:color="auto"/>
        <w:left w:val="none" w:sz="0" w:space="0" w:color="auto"/>
        <w:bottom w:val="none" w:sz="0" w:space="0" w:color="auto"/>
        <w:right w:val="none" w:sz="0" w:space="0" w:color="auto"/>
      </w:divBdr>
    </w:div>
    <w:div w:id="943541869">
      <w:bodyDiv w:val="1"/>
      <w:marLeft w:val="0"/>
      <w:marRight w:val="0"/>
      <w:marTop w:val="0"/>
      <w:marBottom w:val="0"/>
      <w:divBdr>
        <w:top w:val="none" w:sz="0" w:space="0" w:color="auto"/>
        <w:left w:val="none" w:sz="0" w:space="0" w:color="auto"/>
        <w:bottom w:val="none" w:sz="0" w:space="0" w:color="auto"/>
        <w:right w:val="none" w:sz="0" w:space="0" w:color="auto"/>
      </w:divBdr>
    </w:div>
    <w:div w:id="1008677336">
      <w:bodyDiv w:val="1"/>
      <w:marLeft w:val="0"/>
      <w:marRight w:val="0"/>
      <w:marTop w:val="0"/>
      <w:marBottom w:val="0"/>
      <w:divBdr>
        <w:top w:val="none" w:sz="0" w:space="0" w:color="auto"/>
        <w:left w:val="none" w:sz="0" w:space="0" w:color="auto"/>
        <w:bottom w:val="none" w:sz="0" w:space="0" w:color="auto"/>
        <w:right w:val="none" w:sz="0" w:space="0" w:color="auto"/>
      </w:divBdr>
    </w:div>
    <w:div w:id="1019165529">
      <w:bodyDiv w:val="1"/>
      <w:marLeft w:val="0"/>
      <w:marRight w:val="0"/>
      <w:marTop w:val="0"/>
      <w:marBottom w:val="0"/>
      <w:divBdr>
        <w:top w:val="none" w:sz="0" w:space="0" w:color="auto"/>
        <w:left w:val="none" w:sz="0" w:space="0" w:color="auto"/>
        <w:bottom w:val="none" w:sz="0" w:space="0" w:color="auto"/>
        <w:right w:val="none" w:sz="0" w:space="0" w:color="auto"/>
      </w:divBdr>
    </w:div>
    <w:div w:id="1039017423">
      <w:bodyDiv w:val="1"/>
      <w:marLeft w:val="0"/>
      <w:marRight w:val="0"/>
      <w:marTop w:val="0"/>
      <w:marBottom w:val="0"/>
      <w:divBdr>
        <w:top w:val="none" w:sz="0" w:space="0" w:color="auto"/>
        <w:left w:val="none" w:sz="0" w:space="0" w:color="auto"/>
        <w:bottom w:val="none" w:sz="0" w:space="0" w:color="auto"/>
        <w:right w:val="none" w:sz="0" w:space="0" w:color="auto"/>
      </w:divBdr>
    </w:div>
    <w:div w:id="1165783202">
      <w:bodyDiv w:val="1"/>
      <w:marLeft w:val="0"/>
      <w:marRight w:val="0"/>
      <w:marTop w:val="0"/>
      <w:marBottom w:val="0"/>
      <w:divBdr>
        <w:top w:val="none" w:sz="0" w:space="0" w:color="auto"/>
        <w:left w:val="none" w:sz="0" w:space="0" w:color="auto"/>
        <w:bottom w:val="none" w:sz="0" w:space="0" w:color="auto"/>
        <w:right w:val="none" w:sz="0" w:space="0" w:color="auto"/>
      </w:divBdr>
    </w:div>
    <w:div w:id="1337458738">
      <w:bodyDiv w:val="1"/>
      <w:marLeft w:val="0"/>
      <w:marRight w:val="0"/>
      <w:marTop w:val="0"/>
      <w:marBottom w:val="0"/>
      <w:divBdr>
        <w:top w:val="none" w:sz="0" w:space="0" w:color="auto"/>
        <w:left w:val="none" w:sz="0" w:space="0" w:color="auto"/>
        <w:bottom w:val="none" w:sz="0" w:space="0" w:color="auto"/>
        <w:right w:val="none" w:sz="0" w:space="0" w:color="auto"/>
      </w:divBdr>
    </w:div>
    <w:div w:id="1383016303">
      <w:bodyDiv w:val="1"/>
      <w:marLeft w:val="0"/>
      <w:marRight w:val="0"/>
      <w:marTop w:val="0"/>
      <w:marBottom w:val="0"/>
      <w:divBdr>
        <w:top w:val="none" w:sz="0" w:space="0" w:color="auto"/>
        <w:left w:val="none" w:sz="0" w:space="0" w:color="auto"/>
        <w:bottom w:val="none" w:sz="0" w:space="0" w:color="auto"/>
        <w:right w:val="none" w:sz="0" w:space="0" w:color="auto"/>
      </w:divBdr>
    </w:div>
    <w:div w:id="1564752886">
      <w:bodyDiv w:val="1"/>
      <w:marLeft w:val="0"/>
      <w:marRight w:val="0"/>
      <w:marTop w:val="0"/>
      <w:marBottom w:val="0"/>
      <w:divBdr>
        <w:top w:val="none" w:sz="0" w:space="0" w:color="auto"/>
        <w:left w:val="none" w:sz="0" w:space="0" w:color="auto"/>
        <w:bottom w:val="none" w:sz="0" w:space="0" w:color="auto"/>
        <w:right w:val="none" w:sz="0" w:space="0" w:color="auto"/>
      </w:divBdr>
      <w:divsChild>
        <w:div w:id="1051341103">
          <w:marLeft w:val="0"/>
          <w:marRight w:val="0"/>
          <w:marTop w:val="0"/>
          <w:marBottom w:val="0"/>
          <w:divBdr>
            <w:top w:val="single" w:sz="2" w:space="0" w:color="D9D9E3"/>
            <w:left w:val="single" w:sz="2" w:space="0" w:color="D9D9E3"/>
            <w:bottom w:val="single" w:sz="2" w:space="0" w:color="D9D9E3"/>
            <w:right w:val="single" w:sz="2" w:space="0" w:color="D9D9E3"/>
          </w:divBdr>
          <w:divsChild>
            <w:div w:id="1905989662">
              <w:marLeft w:val="0"/>
              <w:marRight w:val="0"/>
              <w:marTop w:val="0"/>
              <w:marBottom w:val="0"/>
              <w:divBdr>
                <w:top w:val="single" w:sz="2" w:space="0" w:color="D9D9E3"/>
                <w:left w:val="single" w:sz="2" w:space="0" w:color="D9D9E3"/>
                <w:bottom w:val="single" w:sz="2" w:space="0" w:color="D9D9E3"/>
                <w:right w:val="single" w:sz="2" w:space="0" w:color="D9D9E3"/>
              </w:divBdr>
              <w:divsChild>
                <w:div w:id="312149445">
                  <w:marLeft w:val="0"/>
                  <w:marRight w:val="0"/>
                  <w:marTop w:val="0"/>
                  <w:marBottom w:val="0"/>
                  <w:divBdr>
                    <w:top w:val="single" w:sz="2" w:space="0" w:color="D9D9E3"/>
                    <w:left w:val="single" w:sz="2" w:space="0" w:color="D9D9E3"/>
                    <w:bottom w:val="single" w:sz="2" w:space="0" w:color="D9D9E3"/>
                    <w:right w:val="single" w:sz="2" w:space="0" w:color="D9D9E3"/>
                  </w:divBdr>
                  <w:divsChild>
                    <w:div w:id="1534151219">
                      <w:marLeft w:val="0"/>
                      <w:marRight w:val="0"/>
                      <w:marTop w:val="0"/>
                      <w:marBottom w:val="0"/>
                      <w:divBdr>
                        <w:top w:val="single" w:sz="2" w:space="0" w:color="D9D9E3"/>
                        <w:left w:val="single" w:sz="2" w:space="0" w:color="D9D9E3"/>
                        <w:bottom w:val="single" w:sz="2" w:space="0" w:color="D9D9E3"/>
                        <w:right w:val="single" w:sz="2" w:space="0" w:color="D9D9E3"/>
                      </w:divBdr>
                      <w:divsChild>
                        <w:div w:id="1755585060">
                          <w:marLeft w:val="0"/>
                          <w:marRight w:val="0"/>
                          <w:marTop w:val="0"/>
                          <w:marBottom w:val="0"/>
                          <w:divBdr>
                            <w:top w:val="single" w:sz="2" w:space="0" w:color="auto"/>
                            <w:left w:val="single" w:sz="2" w:space="0" w:color="auto"/>
                            <w:bottom w:val="single" w:sz="6" w:space="0" w:color="auto"/>
                            <w:right w:val="single" w:sz="2" w:space="0" w:color="auto"/>
                          </w:divBdr>
                          <w:divsChild>
                            <w:div w:id="784269581">
                              <w:marLeft w:val="0"/>
                              <w:marRight w:val="0"/>
                              <w:marTop w:val="100"/>
                              <w:marBottom w:val="100"/>
                              <w:divBdr>
                                <w:top w:val="single" w:sz="2" w:space="0" w:color="D9D9E3"/>
                                <w:left w:val="single" w:sz="2" w:space="0" w:color="D9D9E3"/>
                                <w:bottom w:val="single" w:sz="2" w:space="0" w:color="D9D9E3"/>
                                <w:right w:val="single" w:sz="2" w:space="0" w:color="D9D9E3"/>
                              </w:divBdr>
                              <w:divsChild>
                                <w:div w:id="492840120">
                                  <w:marLeft w:val="0"/>
                                  <w:marRight w:val="0"/>
                                  <w:marTop w:val="0"/>
                                  <w:marBottom w:val="0"/>
                                  <w:divBdr>
                                    <w:top w:val="single" w:sz="2" w:space="0" w:color="D9D9E3"/>
                                    <w:left w:val="single" w:sz="2" w:space="0" w:color="D9D9E3"/>
                                    <w:bottom w:val="single" w:sz="2" w:space="0" w:color="D9D9E3"/>
                                    <w:right w:val="single" w:sz="2" w:space="0" w:color="D9D9E3"/>
                                  </w:divBdr>
                                  <w:divsChild>
                                    <w:div w:id="1604454858">
                                      <w:marLeft w:val="0"/>
                                      <w:marRight w:val="0"/>
                                      <w:marTop w:val="0"/>
                                      <w:marBottom w:val="0"/>
                                      <w:divBdr>
                                        <w:top w:val="single" w:sz="2" w:space="0" w:color="D9D9E3"/>
                                        <w:left w:val="single" w:sz="2" w:space="0" w:color="D9D9E3"/>
                                        <w:bottom w:val="single" w:sz="2" w:space="0" w:color="D9D9E3"/>
                                        <w:right w:val="single" w:sz="2" w:space="0" w:color="D9D9E3"/>
                                      </w:divBdr>
                                      <w:divsChild>
                                        <w:div w:id="1611473855">
                                          <w:marLeft w:val="0"/>
                                          <w:marRight w:val="0"/>
                                          <w:marTop w:val="0"/>
                                          <w:marBottom w:val="0"/>
                                          <w:divBdr>
                                            <w:top w:val="single" w:sz="2" w:space="0" w:color="D9D9E3"/>
                                            <w:left w:val="single" w:sz="2" w:space="0" w:color="D9D9E3"/>
                                            <w:bottom w:val="single" w:sz="2" w:space="0" w:color="D9D9E3"/>
                                            <w:right w:val="single" w:sz="2" w:space="0" w:color="D9D9E3"/>
                                          </w:divBdr>
                                          <w:divsChild>
                                            <w:div w:id="102205075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 w:id="2092388200">
          <w:marLeft w:val="0"/>
          <w:marRight w:val="0"/>
          <w:marTop w:val="0"/>
          <w:marBottom w:val="0"/>
          <w:divBdr>
            <w:top w:val="none" w:sz="0" w:space="0" w:color="auto"/>
            <w:left w:val="none" w:sz="0" w:space="0" w:color="auto"/>
            <w:bottom w:val="none" w:sz="0" w:space="0" w:color="auto"/>
            <w:right w:val="none" w:sz="0" w:space="0" w:color="auto"/>
          </w:divBdr>
          <w:divsChild>
            <w:div w:id="1955987839">
              <w:marLeft w:val="0"/>
              <w:marRight w:val="0"/>
              <w:marTop w:val="0"/>
              <w:marBottom w:val="0"/>
              <w:divBdr>
                <w:top w:val="single" w:sz="2" w:space="0" w:color="D9D9E3"/>
                <w:left w:val="single" w:sz="2" w:space="0" w:color="D9D9E3"/>
                <w:bottom w:val="single" w:sz="2" w:space="0" w:color="D9D9E3"/>
                <w:right w:val="single" w:sz="2" w:space="0" w:color="D9D9E3"/>
              </w:divBdr>
              <w:divsChild>
                <w:div w:id="940917434">
                  <w:marLeft w:val="0"/>
                  <w:marRight w:val="0"/>
                  <w:marTop w:val="0"/>
                  <w:marBottom w:val="0"/>
                  <w:divBdr>
                    <w:top w:val="single" w:sz="2" w:space="0" w:color="D9D9E3"/>
                    <w:left w:val="single" w:sz="2" w:space="0" w:color="D9D9E3"/>
                    <w:bottom w:val="single" w:sz="2" w:space="0" w:color="D9D9E3"/>
                    <w:right w:val="single" w:sz="2" w:space="0" w:color="D9D9E3"/>
                  </w:divBdr>
                  <w:divsChild>
                    <w:div w:id="167086499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841852254">
      <w:bodyDiv w:val="1"/>
      <w:marLeft w:val="0"/>
      <w:marRight w:val="0"/>
      <w:marTop w:val="0"/>
      <w:marBottom w:val="0"/>
      <w:divBdr>
        <w:top w:val="none" w:sz="0" w:space="0" w:color="auto"/>
        <w:left w:val="none" w:sz="0" w:space="0" w:color="auto"/>
        <w:bottom w:val="none" w:sz="0" w:space="0" w:color="auto"/>
        <w:right w:val="none" w:sz="0" w:space="0" w:color="auto"/>
      </w:divBdr>
    </w:div>
    <w:div w:id="1851136491">
      <w:bodyDiv w:val="1"/>
      <w:marLeft w:val="0"/>
      <w:marRight w:val="0"/>
      <w:marTop w:val="0"/>
      <w:marBottom w:val="0"/>
      <w:divBdr>
        <w:top w:val="none" w:sz="0" w:space="0" w:color="auto"/>
        <w:left w:val="none" w:sz="0" w:space="0" w:color="auto"/>
        <w:bottom w:val="none" w:sz="0" w:space="0" w:color="auto"/>
        <w:right w:val="none" w:sz="0" w:space="0" w:color="auto"/>
      </w:divBdr>
    </w:div>
    <w:div w:id="2111120747">
      <w:bodyDiv w:val="1"/>
      <w:marLeft w:val="0"/>
      <w:marRight w:val="0"/>
      <w:marTop w:val="0"/>
      <w:marBottom w:val="0"/>
      <w:divBdr>
        <w:top w:val="none" w:sz="0" w:space="0" w:color="auto"/>
        <w:left w:val="none" w:sz="0" w:space="0" w:color="auto"/>
        <w:bottom w:val="none" w:sz="0" w:space="0" w:color="auto"/>
        <w:right w:val="none" w:sz="0" w:space="0" w:color="auto"/>
      </w:divBdr>
      <w:divsChild>
        <w:div w:id="647170713">
          <w:marLeft w:val="0"/>
          <w:marRight w:val="0"/>
          <w:marTop w:val="0"/>
          <w:marBottom w:val="0"/>
          <w:divBdr>
            <w:top w:val="single" w:sz="2" w:space="0" w:color="D9D9E3"/>
            <w:left w:val="single" w:sz="2" w:space="0" w:color="D9D9E3"/>
            <w:bottom w:val="single" w:sz="2" w:space="0" w:color="D9D9E3"/>
            <w:right w:val="single" w:sz="2" w:space="0" w:color="D9D9E3"/>
          </w:divBdr>
          <w:divsChild>
            <w:div w:id="1356032786">
              <w:marLeft w:val="0"/>
              <w:marRight w:val="0"/>
              <w:marTop w:val="0"/>
              <w:marBottom w:val="0"/>
              <w:divBdr>
                <w:top w:val="single" w:sz="2" w:space="0" w:color="D9D9E3"/>
                <w:left w:val="single" w:sz="2" w:space="0" w:color="D9D9E3"/>
                <w:bottom w:val="single" w:sz="2" w:space="0" w:color="D9D9E3"/>
                <w:right w:val="single" w:sz="2" w:space="0" w:color="D9D9E3"/>
              </w:divBdr>
              <w:divsChild>
                <w:div w:id="595358476">
                  <w:marLeft w:val="0"/>
                  <w:marRight w:val="0"/>
                  <w:marTop w:val="0"/>
                  <w:marBottom w:val="0"/>
                  <w:divBdr>
                    <w:top w:val="single" w:sz="2" w:space="0" w:color="D9D9E3"/>
                    <w:left w:val="single" w:sz="2" w:space="0" w:color="D9D9E3"/>
                    <w:bottom w:val="single" w:sz="2" w:space="0" w:color="D9D9E3"/>
                    <w:right w:val="single" w:sz="2" w:space="0" w:color="D9D9E3"/>
                  </w:divBdr>
                  <w:divsChild>
                    <w:div w:id="1797985205">
                      <w:marLeft w:val="0"/>
                      <w:marRight w:val="0"/>
                      <w:marTop w:val="0"/>
                      <w:marBottom w:val="0"/>
                      <w:divBdr>
                        <w:top w:val="single" w:sz="2" w:space="0" w:color="D9D9E3"/>
                        <w:left w:val="single" w:sz="2" w:space="0" w:color="D9D9E3"/>
                        <w:bottom w:val="single" w:sz="2" w:space="0" w:color="D9D9E3"/>
                        <w:right w:val="single" w:sz="2" w:space="0" w:color="D9D9E3"/>
                      </w:divBdr>
                      <w:divsChild>
                        <w:div w:id="179205765">
                          <w:marLeft w:val="0"/>
                          <w:marRight w:val="0"/>
                          <w:marTop w:val="0"/>
                          <w:marBottom w:val="0"/>
                          <w:divBdr>
                            <w:top w:val="single" w:sz="2" w:space="0" w:color="auto"/>
                            <w:left w:val="single" w:sz="2" w:space="0" w:color="auto"/>
                            <w:bottom w:val="single" w:sz="6" w:space="0" w:color="auto"/>
                            <w:right w:val="single" w:sz="2" w:space="0" w:color="auto"/>
                          </w:divBdr>
                          <w:divsChild>
                            <w:div w:id="461768888">
                              <w:marLeft w:val="0"/>
                              <w:marRight w:val="0"/>
                              <w:marTop w:val="100"/>
                              <w:marBottom w:val="100"/>
                              <w:divBdr>
                                <w:top w:val="single" w:sz="2" w:space="0" w:color="D9D9E3"/>
                                <w:left w:val="single" w:sz="2" w:space="0" w:color="D9D9E3"/>
                                <w:bottom w:val="single" w:sz="2" w:space="0" w:color="D9D9E3"/>
                                <w:right w:val="single" w:sz="2" w:space="0" w:color="D9D9E3"/>
                              </w:divBdr>
                              <w:divsChild>
                                <w:div w:id="1046832065">
                                  <w:marLeft w:val="0"/>
                                  <w:marRight w:val="0"/>
                                  <w:marTop w:val="0"/>
                                  <w:marBottom w:val="0"/>
                                  <w:divBdr>
                                    <w:top w:val="single" w:sz="2" w:space="0" w:color="D9D9E3"/>
                                    <w:left w:val="single" w:sz="2" w:space="0" w:color="D9D9E3"/>
                                    <w:bottom w:val="single" w:sz="2" w:space="0" w:color="D9D9E3"/>
                                    <w:right w:val="single" w:sz="2" w:space="0" w:color="D9D9E3"/>
                                  </w:divBdr>
                                  <w:divsChild>
                                    <w:div w:id="159197602">
                                      <w:marLeft w:val="0"/>
                                      <w:marRight w:val="0"/>
                                      <w:marTop w:val="0"/>
                                      <w:marBottom w:val="0"/>
                                      <w:divBdr>
                                        <w:top w:val="single" w:sz="2" w:space="0" w:color="D9D9E3"/>
                                        <w:left w:val="single" w:sz="2" w:space="0" w:color="D9D9E3"/>
                                        <w:bottom w:val="single" w:sz="2" w:space="0" w:color="D9D9E3"/>
                                        <w:right w:val="single" w:sz="2" w:space="0" w:color="D9D9E3"/>
                                      </w:divBdr>
                                      <w:divsChild>
                                        <w:div w:id="1293056329">
                                          <w:marLeft w:val="0"/>
                                          <w:marRight w:val="0"/>
                                          <w:marTop w:val="0"/>
                                          <w:marBottom w:val="0"/>
                                          <w:divBdr>
                                            <w:top w:val="single" w:sz="2" w:space="0" w:color="D9D9E3"/>
                                            <w:left w:val="single" w:sz="2" w:space="0" w:color="D9D9E3"/>
                                            <w:bottom w:val="single" w:sz="2" w:space="0" w:color="D9D9E3"/>
                                            <w:right w:val="single" w:sz="2" w:space="0" w:color="D9D9E3"/>
                                          </w:divBdr>
                                          <w:divsChild>
                                            <w:div w:id="187650553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 w:id="89551383">
          <w:marLeft w:val="0"/>
          <w:marRight w:val="0"/>
          <w:marTop w:val="0"/>
          <w:marBottom w:val="0"/>
          <w:divBdr>
            <w:top w:val="none" w:sz="0" w:space="0" w:color="auto"/>
            <w:left w:val="none" w:sz="0" w:space="0" w:color="auto"/>
            <w:bottom w:val="none" w:sz="0" w:space="0" w:color="auto"/>
            <w:right w:val="none" w:sz="0" w:space="0" w:color="auto"/>
          </w:divBdr>
          <w:divsChild>
            <w:div w:id="174155993">
              <w:marLeft w:val="0"/>
              <w:marRight w:val="0"/>
              <w:marTop w:val="0"/>
              <w:marBottom w:val="0"/>
              <w:divBdr>
                <w:top w:val="single" w:sz="2" w:space="0" w:color="D9D9E3"/>
                <w:left w:val="single" w:sz="2" w:space="0" w:color="D9D9E3"/>
                <w:bottom w:val="single" w:sz="2" w:space="0" w:color="D9D9E3"/>
                <w:right w:val="single" w:sz="2" w:space="0" w:color="D9D9E3"/>
              </w:divBdr>
              <w:divsChild>
                <w:div w:id="1804040547">
                  <w:marLeft w:val="0"/>
                  <w:marRight w:val="0"/>
                  <w:marTop w:val="0"/>
                  <w:marBottom w:val="0"/>
                  <w:divBdr>
                    <w:top w:val="single" w:sz="2" w:space="0" w:color="D9D9E3"/>
                    <w:left w:val="single" w:sz="2" w:space="0" w:color="D9D9E3"/>
                    <w:bottom w:val="single" w:sz="2" w:space="0" w:color="D9D9E3"/>
                    <w:right w:val="single" w:sz="2" w:space="0" w:color="D9D9E3"/>
                  </w:divBdr>
                  <w:divsChild>
                    <w:div w:id="29336942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97/nna.0000000000000151"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doi.org/10.1111/inr.12233" TargetMode="External"/><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1.xml"/><Relationship Id="rId5" Type="http://schemas.openxmlformats.org/officeDocument/2006/relationships/footnotes" Target="footnotes.xml"/><Relationship Id="rId10" Type="http://schemas.openxmlformats.org/officeDocument/2006/relationships/hyperlink" Target="https://doi.org/10.1136/bmjebm-2018-111019" TargetMode="External"/><Relationship Id="rId4" Type="http://schemas.openxmlformats.org/officeDocument/2006/relationships/webSettings" Target="webSettings.xml"/><Relationship Id="rId9" Type="http://schemas.openxmlformats.org/officeDocument/2006/relationships/hyperlink" Target="https://doi.org/10.1080/10503307.2013.861093"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851</TotalTime>
  <Pages>10</Pages>
  <Words>2169</Words>
  <Characters>12365</Characters>
  <Application>Microsoft Office Word</Application>
  <DocSecurity>0</DocSecurity>
  <Lines>103</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14505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Tasfiya Ullah</dc:creator>
  <cp:keywords/>
  <dc:description/>
  <cp:lastModifiedBy>Tasfiya Ullah</cp:lastModifiedBy>
  <cp:revision>253</cp:revision>
  <dcterms:created xsi:type="dcterms:W3CDTF">2023-03-25T20:41:00Z</dcterms:created>
  <dcterms:modified xsi:type="dcterms:W3CDTF">2023-03-31T19:47:00Z</dcterms:modified>
</cp:coreProperties>
</file>