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51C54" w14:textId="77777777" w:rsidR="00CF6530" w:rsidRPr="00A85FF1" w:rsidRDefault="00CF6530" w:rsidP="00EB345B">
      <w:pPr>
        <w:spacing w:before="100" w:beforeAutospacing="1" w:after="100" w:afterAutospacing="1"/>
        <w:rPr>
          <w:szCs w:val="24"/>
        </w:rPr>
      </w:pPr>
    </w:p>
    <w:p w14:paraId="0B2E95A7" w14:textId="55DCAF89" w:rsidR="00CF6530" w:rsidRPr="00A85FF1" w:rsidRDefault="00CF6530" w:rsidP="00EB345B">
      <w:pPr>
        <w:spacing w:before="100" w:beforeAutospacing="1" w:after="100" w:afterAutospacing="1"/>
        <w:jc w:val="center"/>
        <w:rPr>
          <w:b/>
          <w:bCs/>
          <w:szCs w:val="24"/>
        </w:rPr>
      </w:pPr>
      <w:r w:rsidRPr="00A85FF1">
        <w:rPr>
          <w:b/>
          <w:bCs/>
          <w:szCs w:val="24"/>
        </w:rPr>
        <w:t>Academic Discipline of Tourism and Hospitality Management</w:t>
      </w:r>
    </w:p>
    <w:p w14:paraId="1E5FE4E0" w14:textId="0E46FFA0" w:rsidR="00CF6530" w:rsidRPr="00A85FF1" w:rsidRDefault="00CF6530" w:rsidP="00EB345B">
      <w:pPr>
        <w:spacing w:before="100" w:beforeAutospacing="1" w:after="100" w:afterAutospacing="1"/>
        <w:jc w:val="center"/>
        <w:rPr>
          <w:b/>
          <w:bCs/>
          <w:szCs w:val="24"/>
        </w:rPr>
      </w:pPr>
      <w:r w:rsidRPr="00A85FF1">
        <w:rPr>
          <w:b/>
          <w:bCs/>
          <w:szCs w:val="24"/>
        </w:rPr>
        <w:t>BA(Hons) International Hotel Management</w:t>
      </w:r>
    </w:p>
    <w:p w14:paraId="1A13F079" w14:textId="54C96355" w:rsidR="00CF6530" w:rsidRPr="00A85FF1" w:rsidRDefault="00CF6530" w:rsidP="00EB345B">
      <w:pPr>
        <w:spacing w:before="100" w:beforeAutospacing="1" w:after="100" w:afterAutospacing="1"/>
        <w:jc w:val="center"/>
        <w:rPr>
          <w:b/>
          <w:bCs/>
          <w:szCs w:val="24"/>
        </w:rPr>
      </w:pPr>
      <w:r w:rsidRPr="00A85FF1">
        <w:rPr>
          <w:b/>
          <w:bCs/>
          <w:szCs w:val="24"/>
        </w:rPr>
        <w:t>BMIH6005</w:t>
      </w:r>
    </w:p>
    <w:p w14:paraId="01F21A56" w14:textId="09FD1253" w:rsidR="000E4A30" w:rsidRPr="00A85FF1" w:rsidRDefault="00CF6530" w:rsidP="00EB345B">
      <w:pPr>
        <w:spacing w:before="100" w:beforeAutospacing="1" w:after="100" w:afterAutospacing="1"/>
        <w:jc w:val="center"/>
        <w:rPr>
          <w:b/>
          <w:bCs/>
          <w:szCs w:val="24"/>
        </w:rPr>
      </w:pPr>
      <w:r w:rsidRPr="00A85FF1">
        <w:rPr>
          <w:b/>
          <w:bCs/>
          <w:szCs w:val="24"/>
        </w:rPr>
        <w:t>Organisational Consultancy- LEVEL 6</w:t>
      </w:r>
    </w:p>
    <w:p w14:paraId="1C3781C4" w14:textId="77777777" w:rsidR="00CF6530" w:rsidRPr="00A85FF1" w:rsidRDefault="00CF6530" w:rsidP="00EB345B">
      <w:pPr>
        <w:spacing w:before="100" w:beforeAutospacing="1" w:after="100" w:afterAutospacing="1"/>
        <w:jc w:val="center"/>
        <w:rPr>
          <w:b/>
          <w:bCs/>
          <w:szCs w:val="24"/>
        </w:rPr>
      </w:pPr>
    </w:p>
    <w:p w14:paraId="558E991C" w14:textId="118482A4" w:rsidR="00CF6530" w:rsidRPr="00A85FF1" w:rsidRDefault="00CF6530" w:rsidP="00EB345B">
      <w:pPr>
        <w:spacing w:before="100" w:beforeAutospacing="1" w:after="100" w:afterAutospacing="1"/>
        <w:jc w:val="center"/>
        <w:rPr>
          <w:b/>
          <w:bCs/>
          <w:szCs w:val="24"/>
        </w:rPr>
      </w:pPr>
      <w:r w:rsidRPr="00A85FF1">
        <w:rPr>
          <w:b/>
          <w:bCs/>
          <w:szCs w:val="24"/>
        </w:rPr>
        <w:t xml:space="preserve">Title: The issue of staff shortage in Turkey: A consultancy report for </w:t>
      </w:r>
      <w:bookmarkStart w:id="0" w:name="_Hlk189215117"/>
      <w:r w:rsidRPr="00A85FF1">
        <w:rPr>
          <w:b/>
          <w:bCs/>
          <w:szCs w:val="24"/>
        </w:rPr>
        <w:t>Titanic Mardan Palace</w:t>
      </w:r>
      <w:bookmarkEnd w:id="0"/>
      <w:r w:rsidRPr="00A85FF1">
        <w:rPr>
          <w:b/>
          <w:bCs/>
          <w:szCs w:val="24"/>
        </w:rPr>
        <w:t>.</w:t>
      </w:r>
      <w:r w:rsidRPr="00A85FF1">
        <w:rPr>
          <w:b/>
          <w:bCs/>
          <w:szCs w:val="24"/>
        </w:rPr>
        <w:br/>
        <w:t>Department: Human Resource</w:t>
      </w:r>
    </w:p>
    <w:p w14:paraId="1B8D59A0" w14:textId="77777777" w:rsidR="00CF6530" w:rsidRPr="00A85FF1" w:rsidRDefault="00CF6530" w:rsidP="00EB345B">
      <w:pPr>
        <w:spacing w:before="100" w:beforeAutospacing="1" w:after="100" w:afterAutospacing="1"/>
        <w:jc w:val="center"/>
        <w:rPr>
          <w:b/>
          <w:bCs/>
          <w:szCs w:val="24"/>
        </w:rPr>
      </w:pPr>
    </w:p>
    <w:p w14:paraId="50810FE3" w14:textId="40B4A2BD" w:rsidR="00CF6530" w:rsidRDefault="00CF6530" w:rsidP="00EB345B">
      <w:pPr>
        <w:spacing w:before="100" w:beforeAutospacing="1" w:after="100" w:afterAutospacing="1"/>
        <w:jc w:val="center"/>
        <w:rPr>
          <w:b/>
          <w:bCs/>
          <w:szCs w:val="24"/>
        </w:rPr>
      </w:pPr>
      <w:r w:rsidRPr="00A85FF1">
        <w:rPr>
          <w:b/>
          <w:bCs/>
          <w:szCs w:val="24"/>
        </w:rPr>
        <w:t>Name of the</w:t>
      </w:r>
      <w:r w:rsidR="006124C6" w:rsidRPr="00A85FF1">
        <w:rPr>
          <w:b/>
          <w:bCs/>
          <w:szCs w:val="24"/>
        </w:rPr>
        <w:t xml:space="preserve"> Consultancy</w:t>
      </w:r>
      <w:r w:rsidRPr="00A85FF1">
        <w:rPr>
          <w:b/>
          <w:bCs/>
          <w:szCs w:val="24"/>
        </w:rPr>
        <w:t xml:space="preserve"> Organisation: </w:t>
      </w:r>
      <w:proofErr w:type="spellStart"/>
      <w:r w:rsidR="001C60E1" w:rsidRPr="00A85FF1">
        <w:rPr>
          <w:b/>
          <w:bCs/>
          <w:szCs w:val="24"/>
        </w:rPr>
        <w:t>BitSphere</w:t>
      </w:r>
      <w:proofErr w:type="spellEnd"/>
      <w:r w:rsidR="001C60E1" w:rsidRPr="00A85FF1">
        <w:rPr>
          <w:b/>
          <w:bCs/>
          <w:szCs w:val="24"/>
        </w:rPr>
        <w:t xml:space="preserve"> Consulting</w:t>
      </w:r>
    </w:p>
    <w:p w14:paraId="37FB0692" w14:textId="6595CAD8" w:rsidR="00F97D3F" w:rsidRDefault="00F97D3F" w:rsidP="00EB345B">
      <w:pPr>
        <w:spacing w:before="100" w:beforeAutospacing="1" w:after="100" w:afterAutospacing="1"/>
        <w:jc w:val="center"/>
        <w:rPr>
          <w:b/>
          <w:bCs/>
          <w:szCs w:val="24"/>
        </w:rPr>
      </w:pPr>
      <w:r w:rsidRPr="00F97D3F">
        <w:rPr>
          <w:b/>
          <w:bCs/>
          <w:noProof/>
          <w:szCs w:val="24"/>
        </w:rPr>
        <w:drawing>
          <wp:inline distT="0" distB="0" distL="0" distR="0" wp14:anchorId="3E93A53F" wp14:editId="4137477D">
            <wp:extent cx="3033023" cy="1943268"/>
            <wp:effectExtent l="0" t="0" r="0" b="0"/>
            <wp:docPr id="1555873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73964" name=""/>
                    <pic:cNvPicPr/>
                  </pic:nvPicPr>
                  <pic:blipFill>
                    <a:blip r:embed="rId8"/>
                    <a:stretch>
                      <a:fillRect/>
                    </a:stretch>
                  </pic:blipFill>
                  <pic:spPr>
                    <a:xfrm>
                      <a:off x="0" y="0"/>
                      <a:ext cx="3033023" cy="1943268"/>
                    </a:xfrm>
                    <a:prstGeom prst="rect">
                      <a:avLst/>
                    </a:prstGeom>
                  </pic:spPr>
                </pic:pic>
              </a:graphicData>
            </a:graphic>
          </wp:inline>
        </w:drawing>
      </w:r>
    </w:p>
    <w:p w14:paraId="19E6BBD8" w14:textId="77777777" w:rsidR="003A56E7" w:rsidRPr="00A85FF1" w:rsidRDefault="003A56E7" w:rsidP="00EB345B">
      <w:pPr>
        <w:spacing w:before="100" w:beforeAutospacing="1" w:after="100" w:afterAutospacing="1"/>
        <w:jc w:val="center"/>
        <w:rPr>
          <w:b/>
          <w:bCs/>
          <w:szCs w:val="24"/>
        </w:rPr>
      </w:pPr>
    </w:p>
    <w:p w14:paraId="4BFA2972" w14:textId="2377DFFD" w:rsidR="00CF6530" w:rsidRPr="00A85FF1" w:rsidRDefault="00CF6530" w:rsidP="00EB345B">
      <w:pPr>
        <w:spacing w:before="100" w:beforeAutospacing="1" w:after="100" w:afterAutospacing="1"/>
        <w:jc w:val="center"/>
        <w:rPr>
          <w:b/>
          <w:bCs/>
          <w:szCs w:val="24"/>
        </w:rPr>
      </w:pPr>
      <w:r w:rsidRPr="00A85FF1">
        <w:rPr>
          <w:b/>
          <w:bCs/>
          <w:szCs w:val="24"/>
        </w:rPr>
        <w:t>Student Name:</w:t>
      </w:r>
      <w:r w:rsidR="00780E7D">
        <w:rPr>
          <w:b/>
          <w:bCs/>
          <w:szCs w:val="24"/>
        </w:rPr>
        <w:t xml:space="preserve"> Maria Mihaela Hirs</w:t>
      </w:r>
    </w:p>
    <w:p w14:paraId="55FFC932" w14:textId="5314B2FC" w:rsidR="00CF6530" w:rsidRDefault="00CF6530" w:rsidP="00EB345B">
      <w:pPr>
        <w:spacing w:before="100" w:beforeAutospacing="1" w:after="100" w:afterAutospacing="1"/>
        <w:jc w:val="center"/>
        <w:rPr>
          <w:b/>
          <w:bCs/>
          <w:szCs w:val="24"/>
        </w:rPr>
      </w:pPr>
      <w:r w:rsidRPr="00A85FF1">
        <w:rPr>
          <w:b/>
          <w:bCs/>
          <w:szCs w:val="24"/>
        </w:rPr>
        <w:t>Student Number:</w:t>
      </w:r>
      <w:r w:rsidR="00780E7D">
        <w:rPr>
          <w:b/>
          <w:bCs/>
          <w:szCs w:val="24"/>
        </w:rPr>
        <w:t xml:space="preserve"> 2226556</w:t>
      </w:r>
    </w:p>
    <w:p w14:paraId="1EF2D126" w14:textId="35CD4C94" w:rsidR="00780E7D" w:rsidRPr="00A85FF1" w:rsidRDefault="00780E7D" w:rsidP="00EB345B">
      <w:pPr>
        <w:spacing w:before="100" w:beforeAutospacing="1" w:after="100" w:afterAutospacing="1"/>
        <w:jc w:val="center"/>
        <w:rPr>
          <w:b/>
          <w:bCs/>
          <w:szCs w:val="24"/>
        </w:rPr>
      </w:pPr>
      <w:r>
        <w:rPr>
          <w:b/>
          <w:bCs/>
          <w:szCs w:val="24"/>
        </w:rPr>
        <w:t>Lecturer Name: Jaliya De Silva</w:t>
      </w:r>
    </w:p>
    <w:p w14:paraId="3CDAE19E" w14:textId="77777777" w:rsidR="00780E7D" w:rsidRDefault="00780E7D" w:rsidP="00EB345B">
      <w:pPr>
        <w:pStyle w:val="TOCHeading"/>
        <w:spacing w:before="100" w:beforeAutospacing="1" w:after="100" w:afterAutospacing="1" w:line="360" w:lineRule="auto"/>
        <w:jc w:val="center"/>
        <w:rPr>
          <w:rFonts w:ascii="Times New Roman" w:eastAsiaTheme="minorHAnsi" w:hAnsi="Times New Roman" w:cstheme="minorBidi"/>
          <w:color w:val="auto"/>
          <w:kern w:val="2"/>
          <w:sz w:val="24"/>
          <w:szCs w:val="24"/>
          <w:lang w:val="en-GB" w:bidi="bn-IN"/>
          <w14:ligatures w14:val="standardContextual"/>
        </w:rPr>
      </w:pPr>
    </w:p>
    <w:sdt>
      <w:sdtPr>
        <w:rPr>
          <w:rFonts w:ascii="Times New Roman" w:eastAsiaTheme="minorHAnsi" w:hAnsi="Times New Roman" w:cstheme="minorBidi"/>
          <w:color w:val="auto"/>
          <w:kern w:val="2"/>
          <w:sz w:val="24"/>
          <w:szCs w:val="24"/>
          <w:lang w:val="en-GB" w:bidi="bn-IN"/>
          <w14:ligatures w14:val="standardContextual"/>
        </w:rPr>
        <w:id w:val="1805199805"/>
        <w:docPartObj>
          <w:docPartGallery w:val="Table of Contents"/>
          <w:docPartUnique/>
        </w:docPartObj>
      </w:sdtPr>
      <w:sdtEndPr>
        <w:rPr>
          <w:b/>
          <w:bCs/>
          <w:noProof/>
        </w:rPr>
      </w:sdtEndPr>
      <w:sdtContent>
        <w:p w14:paraId="78B91703" w14:textId="48D8B66A" w:rsidR="00380CFE" w:rsidRPr="00A85FF1" w:rsidRDefault="00380CFE" w:rsidP="00EB345B">
          <w:pPr>
            <w:pStyle w:val="TOCHeading"/>
            <w:spacing w:before="100" w:beforeAutospacing="1" w:after="100" w:afterAutospacing="1" w:line="360" w:lineRule="auto"/>
            <w:jc w:val="center"/>
            <w:rPr>
              <w:rFonts w:ascii="Times New Roman" w:hAnsi="Times New Roman" w:cs="Times New Roman"/>
              <w:b/>
              <w:bCs/>
              <w:color w:val="auto"/>
              <w:sz w:val="24"/>
              <w:szCs w:val="24"/>
            </w:rPr>
          </w:pPr>
          <w:r w:rsidRPr="00A85FF1">
            <w:rPr>
              <w:rFonts w:ascii="Times New Roman" w:hAnsi="Times New Roman" w:cs="Times New Roman"/>
              <w:b/>
              <w:bCs/>
              <w:color w:val="auto"/>
              <w:sz w:val="24"/>
              <w:szCs w:val="24"/>
            </w:rPr>
            <w:t>Table of Contents</w:t>
          </w:r>
        </w:p>
        <w:p w14:paraId="597021A4" w14:textId="6B06396C" w:rsidR="00EB345B" w:rsidRDefault="00380CFE" w:rsidP="00EB345B">
          <w:pPr>
            <w:pStyle w:val="TOC1"/>
            <w:tabs>
              <w:tab w:val="right" w:leader="dot" w:pos="9016"/>
            </w:tabs>
            <w:spacing w:before="100" w:beforeAutospacing="1" w:afterAutospacing="1"/>
            <w:rPr>
              <w:rFonts w:asciiTheme="minorHAnsi" w:eastAsiaTheme="minorEastAsia" w:hAnsiTheme="minorHAnsi"/>
              <w:noProof/>
              <w:szCs w:val="24"/>
              <w:lang w:val="en-IN" w:eastAsia="en-IN" w:bidi="ar-SA"/>
            </w:rPr>
          </w:pPr>
          <w:r w:rsidRPr="00A85FF1">
            <w:rPr>
              <w:szCs w:val="24"/>
            </w:rPr>
            <w:fldChar w:fldCharType="begin"/>
          </w:r>
          <w:r w:rsidRPr="00A85FF1">
            <w:rPr>
              <w:szCs w:val="24"/>
            </w:rPr>
            <w:instrText xml:space="preserve"> TOC \o "1-3" \h \z \u </w:instrText>
          </w:r>
          <w:r w:rsidRPr="00A85FF1">
            <w:rPr>
              <w:szCs w:val="24"/>
            </w:rPr>
            <w:fldChar w:fldCharType="separate"/>
          </w:r>
          <w:hyperlink w:anchor="_Toc191415917" w:history="1">
            <w:r w:rsidR="00EB345B" w:rsidRPr="00F41962">
              <w:rPr>
                <w:rStyle w:val="Hyperlink"/>
                <w:noProof/>
              </w:rPr>
              <w:t>Executive Summary</w:t>
            </w:r>
            <w:r w:rsidR="00EB345B">
              <w:rPr>
                <w:noProof/>
                <w:webHidden/>
              </w:rPr>
              <w:tab/>
            </w:r>
            <w:r w:rsidR="00EB345B">
              <w:rPr>
                <w:noProof/>
                <w:webHidden/>
              </w:rPr>
              <w:fldChar w:fldCharType="begin"/>
            </w:r>
            <w:r w:rsidR="00EB345B">
              <w:rPr>
                <w:noProof/>
                <w:webHidden/>
              </w:rPr>
              <w:instrText xml:space="preserve"> PAGEREF _Toc191415917 \h </w:instrText>
            </w:r>
            <w:r w:rsidR="00EB345B">
              <w:rPr>
                <w:noProof/>
                <w:webHidden/>
              </w:rPr>
            </w:r>
            <w:r w:rsidR="00EB345B">
              <w:rPr>
                <w:noProof/>
                <w:webHidden/>
              </w:rPr>
              <w:fldChar w:fldCharType="separate"/>
            </w:r>
            <w:r w:rsidR="00EB345B">
              <w:rPr>
                <w:noProof/>
                <w:webHidden/>
              </w:rPr>
              <w:t>3</w:t>
            </w:r>
            <w:r w:rsidR="00EB345B">
              <w:rPr>
                <w:noProof/>
                <w:webHidden/>
              </w:rPr>
              <w:fldChar w:fldCharType="end"/>
            </w:r>
          </w:hyperlink>
        </w:p>
        <w:p w14:paraId="3DC77116" w14:textId="6EA3B850" w:rsidR="00EB345B" w:rsidRDefault="00EB345B" w:rsidP="00EB345B">
          <w:pPr>
            <w:pStyle w:val="TOC1"/>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18" w:history="1">
            <w:r w:rsidRPr="00F41962">
              <w:rPr>
                <w:rStyle w:val="Hyperlink"/>
                <w:noProof/>
              </w:rPr>
              <w:t>Introduction</w:t>
            </w:r>
            <w:r>
              <w:rPr>
                <w:noProof/>
                <w:webHidden/>
              </w:rPr>
              <w:tab/>
            </w:r>
            <w:r>
              <w:rPr>
                <w:noProof/>
                <w:webHidden/>
              </w:rPr>
              <w:fldChar w:fldCharType="begin"/>
            </w:r>
            <w:r>
              <w:rPr>
                <w:noProof/>
                <w:webHidden/>
              </w:rPr>
              <w:instrText xml:space="preserve"> PAGEREF _Toc191415918 \h </w:instrText>
            </w:r>
            <w:r>
              <w:rPr>
                <w:noProof/>
                <w:webHidden/>
              </w:rPr>
            </w:r>
            <w:r>
              <w:rPr>
                <w:noProof/>
                <w:webHidden/>
              </w:rPr>
              <w:fldChar w:fldCharType="separate"/>
            </w:r>
            <w:r>
              <w:rPr>
                <w:noProof/>
                <w:webHidden/>
              </w:rPr>
              <w:t>6</w:t>
            </w:r>
            <w:r>
              <w:rPr>
                <w:noProof/>
                <w:webHidden/>
              </w:rPr>
              <w:fldChar w:fldCharType="end"/>
            </w:r>
          </w:hyperlink>
        </w:p>
        <w:p w14:paraId="274A3109" w14:textId="0ECEBF70" w:rsidR="00EB345B" w:rsidRDefault="00EB345B" w:rsidP="00EB345B">
          <w:pPr>
            <w:pStyle w:val="TOC1"/>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19" w:history="1">
            <w:r w:rsidRPr="00F41962">
              <w:rPr>
                <w:rStyle w:val="Hyperlink"/>
                <w:noProof/>
              </w:rPr>
              <w:t>Analysis</w:t>
            </w:r>
            <w:r>
              <w:rPr>
                <w:noProof/>
                <w:webHidden/>
              </w:rPr>
              <w:tab/>
            </w:r>
            <w:r>
              <w:rPr>
                <w:noProof/>
                <w:webHidden/>
              </w:rPr>
              <w:fldChar w:fldCharType="begin"/>
            </w:r>
            <w:r>
              <w:rPr>
                <w:noProof/>
                <w:webHidden/>
              </w:rPr>
              <w:instrText xml:space="preserve"> PAGEREF _Toc191415919 \h </w:instrText>
            </w:r>
            <w:r>
              <w:rPr>
                <w:noProof/>
                <w:webHidden/>
              </w:rPr>
            </w:r>
            <w:r>
              <w:rPr>
                <w:noProof/>
                <w:webHidden/>
              </w:rPr>
              <w:fldChar w:fldCharType="separate"/>
            </w:r>
            <w:r>
              <w:rPr>
                <w:noProof/>
                <w:webHidden/>
              </w:rPr>
              <w:t>8</w:t>
            </w:r>
            <w:r>
              <w:rPr>
                <w:noProof/>
                <w:webHidden/>
              </w:rPr>
              <w:fldChar w:fldCharType="end"/>
            </w:r>
          </w:hyperlink>
        </w:p>
        <w:p w14:paraId="6447EA27" w14:textId="43336763" w:rsidR="00EB345B" w:rsidRDefault="00EB345B" w:rsidP="00EB345B">
          <w:pPr>
            <w:pStyle w:val="TOC2"/>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20" w:history="1">
            <w:r w:rsidRPr="00F41962">
              <w:rPr>
                <w:rStyle w:val="Hyperlink"/>
                <w:noProof/>
              </w:rPr>
              <w:t>Analysis of external factors</w:t>
            </w:r>
            <w:r>
              <w:rPr>
                <w:noProof/>
                <w:webHidden/>
              </w:rPr>
              <w:tab/>
            </w:r>
            <w:r>
              <w:rPr>
                <w:noProof/>
                <w:webHidden/>
              </w:rPr>
              <w:fldChar w:fldCharType="begin"/>
            </w:r>
            <w:r>
              <w:rPr>
                <w:noProof/>
                <w:webHidden/>
              </w:rPr>
              <w:instrText xml:space="preserve"> PAGEREF _Toc191415920 \h </w:instrText>
            </w:r>
            <w:r>
              <w:rPr>
                <w:noProof/>
                <w:webHidden/>
              </w:rPr>
            </w:r>
            <w:r>
              <w:rPr>
                <w:noProof/>
                <w:webHidden/>
              </w:rPr>
              <w:fldChar w:fldCharType="separate"/>
            </w:r>
            <w:r>
              <w:rPr>
                <w:noProof/>
                <w:webHidden/>
              </w:rPr>
              <w:t>8</w:t>
            </w:r>
            <w:r>
              <w:rPr>
                <w:noProof/>
                <w:webHidden/>
              </w:rPr>
              <w:fldChar w:fldCharType="end"/>
            </w:r>
          </w:hyperlink>
        </w:p>
        <w:p w14:paraId="35EEC9BD" w14:textId="2CDDEC3C" w:rsidR="00EB345B" w:rsidRDefault="00EB345B" w:rsidP="00EB345B">
          <w:pPr>
            <w:pStyle w:val="TOC2"/>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21" w:history="1">
            <w:r w:rsidRPr="00F41962">
              <w:rPr>
                <w:rStyle w:val="Hyperlink"/>
                <w:noProof/>
              </w:rPr>
              <w:t>Analysis of Organisational Factors</w:t>
            </w:r>
            <w:r>
              <w:rPr>
                <w:noProof/>
                <w:webHidden/>
              </w:rPr>
              <w:tab/>
            </w:r>
            <w:r>
              <w:rPr>
                <w:noProof/>
                <w:webHidden/>
              </w:rPr>
              <w:fldChar w:fldCharType="begin"/>
            </w:r>
            <w:r>
              <w:rPr>
                <w:noProof/>
                <w:webHidden/>
              </w:rPr>
              <w:instrText xml:space="preserve"> PAGEREF _Toc191415921 \h </w:instrText>
            </w:r>
            <w:r>
              <w:rPr>
                <w:noProof/>
                <w:webHidden/>
              </w:rPr>
            </w:r>
            <w:r>
              <w:rPr>
                <w:noProof/>
                <w:webHidden/>
              </w:rPr>
              <w:fldChar w:fldCharType="separate"/>
            </w:r>
            <w:r>
              <w:rPr>
                <w:noProof/>
                <w:webHidden/>
              </w:rPr>
              <w:t>11</w:t>
            </w:r>
            <w:r>
              <w:rPr>
                <w:noProof/>
                <w:webHidden/>
              </w:rPr>
              <w:fldChar w:fldCharType="end"/>
            </w:r>
          </w:hyperlink>
        </w:p>
        <w:p w14:paraId="24BE1CE5" w14:textId="7EE655D9" w:rsidR="00EB345B" w:rsidRDefault="00EB345B" w:rsidP="00EB345B">
          <w:pPr>
            <w:pStyle w:val="TOC2"/>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22" w:history="1">
            <w:r w:rsidRPr="00F41962">
              <w:rPr>
                <w:rStyle w:val="Hyperlink"/>
                <w:noProof/>
              </w:rPr>
              <w:t>TOWS Analysis</w:t>
            </w:r>
            <w:r>
              <w:rPr>
                <w:noProof/>
                <w:webHidden/>
              </w:rPr>
              <w:tab/>
            </w:r>
            <w:r>
              <w:rPr>
                <w:noProof/>
                <w:webHidden/>
              </w:rPr>
              <w:fldChar w:fldCharType="begin"/>
            </w:r>
            <w:r>
              <w:rPr>
                <w:noProof/>
                <w:webHidden/>
              </w:rPr>
              <w:instrText xml:space="preserve"> PAGEREF _Toc191415922 \h </w:instrText>
            </w:r>
            <w:r>
              <w:rPr>
                <w:noProof/>
                <w:webHidden/>
              </w:rPr>
            </w:r>
            <w:r>
              <w:rPr>
                <w:noProof/>
                <w:webHidden/>
              </w:rPr>
              <w:fldChar w:fldCharType="separate"/>
            </w:r>
            <w:r>
              <w:rPr>
                <w:noProof/>
                <w:webHidden/>
              </w:rPr>
              <w:t>14</w:t>
            </w:r>
            <w:r>
              <w:rPr>
                <w:noProof/>
                <w:webHidden/>
              </w:rPr>
              <w:fldChar w:fldCharType="end"/>
            </w:r>
          </w:hyperlink>
        </w:p>
        <w:p w14:paraId="2C6750BD" w14:textId="22959CE6" w:rsidR="00EB345B" w:rsidRDefault="00EB345B" w:rsidP="00EB345B">
          <w:pPr>
            <w:pStyle w:val="TOC1"/>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23" w:history="1">
            <w:r w:rsidRPr="00F41962">
              <w:rPr>
                <w:rStyle w:val="Hyperlink"/>
                <w:noProof/>
              </w:rPr>
              <w:t>Recommendations and change management</w:t>
            </w:r>
            <w:r>
              <w:rPr>
                <w:noProof/>
                <w:webHidden/>
              </w:rPr>
              <w:tab/>
            </w:r>
            <w:r>
              <w:rPr>
                <w:noProof/>
                <w:webHidden/>
              </w:rPr>
              <w:fldChar w:fldCharType="begin"/>
            </w:r>
            <w:r>
              <w:rPr>
                <w:noProof/>
                <w:webHidden/>
              </w:rPr>
              <w:instrText xml:space="preserve"> PAGEREF _Toc191415923 \h </w:instrText>
            </w:r>
            <w:r>
              <w:rPr>
                <w:noProof/>
                <w:webHidden/>
              </w:rPr>
            </w:r>
            <w:r>
              <w:rPr>
                <w:noProof/>
                <w:webHidden/>
              </w:rPr>
              <w:fldChar w:fldCharType="separate"/>
            </w:r>
            <w:r>
              <w:rPr>
                <w:noProof/>
                <w:webHidden/>
              </w:rPr>
              <w:t>16</w:t>
            </w:r>
            <w:r>
              <w:rPr>
                <w:noProof/>
                <w:webHidden/>
              </w:rPr>
              <w:fldChar w:fldCharType="end"/>
            </w:r>
          </w:hyperlink>
        </w:p>
        <w:p w14:paraId="12912A72" w14:textId="52A6B2E0" w:rsidR="00EB345B" w:rsidRDefault="00EB345B" w:rsidP="00EB345B">
          <w:pPr>
            <w:pStyle w:val="TOC2"/>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24" w:history="1">
            <w:r w:rsidRPr="00F41962">
              <w:rPr>
                <w:rStyle w:val="Hyperlink"/>
                <w:noProof/>
              </w:rPr>
              <w:t>Recommendations for the hotel and the implementation strategies</w:t>
            </w:r>
            <w:r>
              <w:rPr>
                <w:noProof/>
                <w:webHidden/>
              </w:rPr>
              <w:tab/>
            </w:r>
            <w:r>
              <w:rPr>
                <w:noProof/>
                <w:webHidden/>
              </w:rPr>
              <w:fldChar w:fldCharType="begin"/>
            </w:r>
            <w:r>
              <w:rPr>
                <w:noProof/>
                <w:webHidden/>
              </w:rPr>
              <w:instrText xml:space="preserve"> PAGEREF _Toc191415924 \h </w:instrText>
            </w:r>
            <w:r>
              <w:rPr>
                <w:noProof/>
                <w:webHidden/>
              </w:rPr>
            </w:r>
            <w:r>
              <w:rPr>
                <w:noProof/>
                <w:webHidden/>
              </w:rPr>
              <w:fldChar w:fldCharType="separate"/>
            </w:r>
            <w:r>
              <w:rPr>
                <w:noProof/>
                <w:webHidden/>
              </w:rPr>
              <w:t>16</w:t>
            </w:r>
            <w:r>
              <w:rPr>
                <w:noProof/>
                <w:webHidden/>
              </w:rPr>
              <w:fldChar w:fldCharType="end"/>
            </w:r>
          </w:hyperlink>
        </w:p>
        <w:p w14:paraId="66160B56" w14:textId="58AF287E" w:rsidR="00EB345B" w:rsidRDefault="00EB345B" w:rsidP="00EB345B">
          <w:pPr>
            <w:pStyle w:val="TOC2"/>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25" w:history="1">
            <w:r w:rsidRPr="00F41962">
              <w:rPr>
                <w:rStyle w:val="Hyperlink"/>
                <w:noProof/>
              </w:rPr>
              <w:t>Strategies to measure the impacts/success rates</w:t>
            </w:r>
            <w:r>
              <w:rPr>
                <w:noProof/>
                <w:webHidden/>
              </w:rPr>
              <w:tab/>
            </w:r>
            <w:r>
              <w:rPr>
                <w:noProof/>
                <w:webHidden/>
              </w:rPr>
              <w:fldChar w:fldCharType="begin"/>
            </w:r>
            <w:r>
              <w:rPr>
                <w:noProof/>
                <w:webHidden/>
              </w:rPr>
              <w:instrText xml:space="preserve"> PAGEREF _Toc191415925 \h </w:instrText>
            </w:r>
            <w:r>
              <w:rPr>
                <w:noProof/>
                <w:webHidden/>
              </w:rPr>
            </w:r>
            <w:r>
              <w:rPr>
                <w:noProof/>
                <w:webHidden/>
              </w:rPr>
              <w:fldChar w:fldCharType="separate"/>
            </w:r>
            <w:r>
              <w:rPr>
                <w:noProof/>
                <w:webHidden/>
              </w:rPr>
              <w:t>21</w:t>
            </w:r>
            <w:r>
              <w:rPr>
                <w:noProof/>
                <w:webHidden/>
              </w:rPr>
              <w:fldChar w:fldCharType="end"/>
            </w:r>
          </w:hyperlink>
        </w:p>
        <w:p w14:paraId="76BDDDB9" w14:textId="4FC1F14C" w:rsidR="00EB345B" w:rsidRDefault="00EB345B" w:rsidP="00EB345B">
          <w:pPr>
            <w:pStyle w:val="TOC2"/>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26" w:history="1">
            <w:r w:rsidRPr="00F41962">
              <w:rPr>
                <w:rStyle w:val="Hyperlink"/>
                <w:noProof/>
              </w:rPr>
              <w:t>Potential benefits</w:t>
            </w:r>
            <w:r>
              <w:rPr>
                <w:noProof/>
                <w:webHidden/>
              </w:rPr>
              <w:tab/>
            </w:r>
            <w:r>
              <w:rPr>
                <w:noProof/>
                <w:webHidden/>
              </w:rPr>
              <w:fldChar w:fldCharType="begin"/>
            </w:r>
            <w:r>
              <w:rPr>
                <w:noProof/>
                <w:webHidden/>
              </w:rPr>
              <w:instrText xml:space="preserve"> PAGEREF _Toc191415926 \h </w:instrText>
            </w:r>
            <w:r>
              <w:rPr>
                <w:noProof/>
                <w:webHidden/>
              </w:rPr>
            </w:r>
            <w:r>
              <w:rPr>
                <w:noProof/>
                <w:webHidden/>
              </w:rPr>
              <w:fldChar w:fldCharType="separate"/>
            </w:r>
            <w:r>
              <w:rPr>
                <w:noProof/>
                <w:webHidden/>
              </w:rPr>
              <w:t>21</w:t>
            </w:r>
            <w:r>
              <w:rPr>
                <w:noProof/>
                <w:webHidden/>
              </w:rPr>
              <w:fldChar w:fldCharType="end"/>
            </w:r>
          </w:hyperlink>
        </w:p>
        <w:p w14:paraId="6CEFE93B" w14:textId="15FFC09B" w:rsidR="00EB345B" w:rsidRDefault="00EB345B" w:rsidP="00EB345B">
          <w:pPr>
            <w:pStyle w:val="TOC2"/>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27" w:history="1">
            <w:r w:rsidRPr="00F41962">
              <w:rPr>
                <w:rStyle w:val="Hyperlink"/>
                <w:noProof/>
              </w:rPr>
              <w:t>Costs associated with the recommendations</w:t>
            </w:r>
            <w:r>
              <w:rPr>
                <w:noProof/>
                <w:webHidden/>
              </w:rPr>
              <w:tab/>
            </w:r>
            <w:r>
              <w:rPr>
                <w:noProof/>
                <w:webHidden/>
              </w:rPr>
              <w:fldChar w:fldCharType="begin"/>
            </w:r>
            <w:r>
              <w:rPr>
                <w:noProof/>
                <w:webHidden/>
              </w:rPr>
              <w:instrText xml:space="preserve"> PAGEREF _Toc191415927 \h </w:instrText>
            </w:r>
            <w:r>
              <w:rPr>
                <w:noProof/>
                <w:webHidden/>
              </w:rPr>
            </w:r>
            <w:r>
              <w:rPr>
                <w:noProof/>
                <w:webHidden/>
              </w:rPr>
              <w:fldChar w:fldCharType="separate"/>
            </w:r>
            <w:r>
              <w:rPr>
                <w:noProof/>
                <w:webHidden/>
              </w:rPr>
              <w:t>22</w:t>
            </w:r>
            <w:r>
              <w:rPr>
                <w:noProof/>
                <w:webHidden/>
              </w:rPr>
              <w:fldChar w:fldCharType="end"/>
            </w:r>
          </w:hyperlink>
        </w:p>
        <w:p w14:paraId="4AD37358" w14:textId="283EC9D8" w:rsidR="00EB345B" w:rsidRDefault="00EB345B" w:rsidP="00EB345B">
          <w:pPr>
            <w:pStyle w:val="TOC1"/>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28" w:history="1">
            <w:r w:rsidRPr="00F41962">
              <w:rPr>
                <w:rStyle w:val="Hyperlink"/>
                <w:noProof/>
              </w:rPr>
              <w:t>Action plan</w:t>
            </w:r>
            <w:r>
              <w:rPr>
                <w:noProof/>
                <w:webHidden/>
              </w:rPr>
              <w:tab/>
            </w:r>
            <w:r>
              <w:rPr>
                <w:noProof/>
                <w:webHidden/>
              </w:rPr>
              <w:fldChar w:fldCharType="begin"/>
            </w:r>
            <w:r>
              <w:rPr>
                <w:noProof/>
                <w:webHidden/>
              </w:rPr>
              <w:instrText xml:space="preserve"> PAGEREF _Toc191415928 \h </w:instrText>
            </w:r>
            <w:r>
              <w:rPr>
                <w:noProof/>
                <w:webHidden/>
              </w:rPr>
            </w:r>
            <w:r>
              <w:rPr>
                <w:noProof/>
                <w:webHidden/>
              </w:rPr>
              <w:fldChar w:fldCharType="separate"/>
            </w:r>
            <w:r>
              <w:rPr>
                <w:noProof/>
                <w:webHidden/>
              </w:rPr>
              <w:t>23</w:t>
            </w:r>
            <w:r>
              <w:rPr>
                <w:noProof/>
                <w:webHidden/>
              </w:rPr>
              <w:fldChar w:fldCharType="end"/>
            </w:r>
          </w:hyperlink>
        </w:p>
        <w:p w14:paraId="2CFCDB00" w14:textId="08748790" w:rsidR="00EB345B" w:rsidRDefault="00EB345B" w:rsidP="00EB345B">
          <w:pPr>
            <w:pStyle w:val="TOC1"/>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29" w:history="1">
            <w:r w:rsidRPr="00F41962">
              <w:rPr>
                <w:rStyle w:val="Hyperlink"/>
                <w:noProof/>
              </w:rPr>
              <w:t>Conclusion</w:t>
            </w:r>
            <w:r>
              <w:rPr>
                <w:noProof/>
                <w:webHidden/>
              </w:rPr>
              <w:tab/>
            </w:r>
            <w:r>
              <w:rPr>
                <w:noProof/>
                <w:webHidden/>
              </w:rPr>
              <w:fldChar w:fldCharType="begin"/>
            </w:r>
            <w:r>
              <w:rPr>
                <w:noProof/>
                <w:webHidden/>
              </w:rPr>
              <w:instrText xml:space="preserve"> PAGEREF _Toc191415929 \h </w:instrText>
            </w:r>
            <w:r>
              <w:rPr>
                <w:noProof/>
                <w:webHidden/>
              </w:rPr>
            </w:r>
            <w:r>
              <w:rPr>
                <w:noProof/>
                <w:webHidden/>
              </w:rPr>
              <w:fldChar w:fldCharType="separate"/>
            </w:r>
            <w:r>
              <w:rPr>
                <w:noProof/>
                <w:webHidden/>
              </w:rPr>
              <w:t>27</w:t>
            </w:r>
            <w:r>
              <w:rPr>
                <w:noProof/>
                <w:webHidden/>
              </w:rPr>
              <w:fldChar w:fldCharType="end"/>
            </w:r>
          </w:hyperlink>
        </w:p>
        <w:p w14:paraId="7B6A5548" w14:textId="3C5129C7" w:rsidR="00EB345B" w:rsidRDefault="00EB345B" w:rsidP="00EB345B">
          <w:pPr>
            <w:pStyle w:val="TOC1"/>
            <w:tabs>
              <w:tab w:val="right" w:leader="dot" w:pos="9016"/>
            </w:tabs>
            <w:spacing w:before="100" w:beforeAutospacing="1" w:afterAutospacing="1"/>
            <w:rPr>
              <w:rFonts w:asciiTheme="minorHAnsi" w:eastAsiaTheme="minorEastAsia" w:hAnsiTheme="minorHAnsi"/>
              <w:noProof/>
              <w:szCs w:val="24"/>
              <w:lang w:val="en-IN" w:eastAsia="en-IN" w:bidi="ar-SA"/>
            </w:rPr>
          </w:pPr>
          <w:hyperlink w:anchor="_Toc191415930" w:history="1">
            <w:r w:rsidRPr="00F41962">
              <w:rPr>
                <w:rStyle w:val="Hyperlink"/>
                <w:noProof/>
              </w:rPr>
              <w:t>References</w:t>
            </w:r>
            <w:r>
              <w:rPr>
                <w:noProof/>
                <w:webHidden/>
              </w:rPr>
              <w:tab/>
            </w:r>
            <w:r>
              <w:rPr>
                <w:noProof/>
                <w:webHidden/>
              </w:rPr>
              <w:fldChar w:fldCharType="begin"/>
            </w:r>
            <w:r>
              <w:rPr>
                <w:noProof/>
                <w:webHidden/>
              </w:rPr>
              <w:instrText xml:space="preserve"> PAGEREF _Toc191415930 \h </w:instrText>
            </w:r>
            <w:r>
              <w:rPr>
                <w:noProof/>
                <w:webHidden/>
              </w:rPr>
            </w:r>
            <w:r>
              <w:rPr>
                <w:noProof/>
                <w:webHidden/>
              </w:rPr>
              <w:fldChar w:fldCharType="separate"/>
            </w:r>
            <w:r>
              <w:rPr>
                <w:noProof/>
                <w:webHidden/>
              </w:rPr>
              <w:t>29</w:t>
            </w:r>
            <w:r>
              <w:rPr>
                <w:noProof/>
                <w:webHidden/>
              </w:rPr>
              <w:fldChar w:fldCharType="end"/>
            </w:r>
          </w:hyperlink>
        </w:p>
        <w:p w14:paraId="6FB4D76E" w14:textId="39569388" w:rsidR="00380CFE" w:rsidRPr="00A85FF1" w:rsidRDefault="00380CFE" w:rsidP="00EB345B">
          <w:pPr>
            <w:spacing w:before="100" w:beforeAutospacing="1" w:after="100" w:afterAutospacing="1"/>
            <w:rPr>
              <w:szCs w:val="24"/>
            </w:rPr>
          </w:pPr>
          <w:r w:rsidRPr="00A85FF1">
            <w:rPr>
              <w:b/>
              <w:bCs/>
              <w:noProof/>
              <w:szCs w:val="24"/>
            </w:rPr>
            <w:fldChar w:fldCharType="end"/>
          </w:r>
        </w:p>
      </w:sdtContent>
    </w:sdt>
    <w:p w14:paraId="2C157ACB" w14:textId="0607DDE0" w:rsidR="00CF6530" w:rsidRPr="00A85FF1" w:rsidRDefault="00CF6530" w:rsidP="00EB345B">
      <w:pPr>
        <w:spacing w:before="100" w:beforeAutospacing="1" w:after="100" w:afterAutospacing="1"/>
        <w:jc w:val="left"/>
        <w:rPr>
          <w:szCs w:val="24"/>
        </w:rPr>
      </w:pPr>
      <w:r w:rsidRPr="00A85FF1">
        <w:rPr>
          <w:szCs w:val="24"/>
        </w:rPr>
        <w:br w:type="page"/>
      </w:r>
    </w:p>
    <w:p w14:paraId="75B133DB" w14:textId="77777777" w:rsidR="00EB345B" w:rsidRDefault="00916B29" w:rsidP="00EB345B">
      <w:pPr>
        <w:pStyle w:val="Heading1"/>
        <w:spacing w:before="100" w:beforeAutospacing="1" w:after="100" w:afterAutospacing="1"/>
        <w:rPr>
          <w:sz w:val="24"/>
          <w:szCs w:val="24"/>
        </w:rPr>
      </w:pPr>
      <w:bookmarkStart w:id="1" w:name="_Toc191415917"/>
      <w:r w:rsidRPr="00A85FF1">
        <w:rPr>
          <w:sz w:val="24"/>
          <w:szCs w:val="24"/>
        </w:rPr>
        <w:lastRenderedPageBreak/>
        <w:t>Executive Summary</w:t>
      </w:r>
      <w:bookmarkEnd w:id="1"/>
    </w:p>
    <w:p w14:paraId="6BD869BE" w14:textId="77777777" w:rsidR="00EB345B" w:rsidRPr="00EB345B" w:rsidRDefault="00EB345B" w:rsidP="00EB345B">
      <w:pPr>
        <w:spacing w:before="100" w:beforeAutospacing="1" w:after="100" w:afterAutospacing="1"/>
        <w:rPr>
          <w:lang w:val="en-IN"/>
        </w:rPr>
      </w:pPr>
      <w:r w:rsidRPr="00EB345B">
        <w:rPr>
          <w:lang w:val="en-IN"/>
        </w:rPr>
        <w:t xml:space="preserve">The Consultancy report presented in this case is presented by </w:t>
      </w:r>
      <w:proofErr w:type="spellStart"/>
      <w:r w:rsidRPr="00EB345B">
        <w:rPr>
          <w:lang w:val="en-IN"/>
        </w:rPr>
        <w:t>BitSphere</w:t>
      </w:r>
      <w:proofErr w:type="spellEnd"/>
      <w:r w:rsidRPr="00EB345B">
        <w:rPr>
          <w:lang w:val="en-IN"/>
        </w:rPr>
        <w:t xml:space="preserve"> consulting, which has presented a set of consultations for the Titanic Mardan Palace Hotel located in Antalya, Turkey. The hotel is one of the most renowned all-inclusive 5-star luxury properties in the country with multiple amenities. The hotel features 546 rooms, ranging from 42 to 170 square meters. The report is a comprehensive analysis of the multiple influencing factors that have prominently contributed to the challenges witnessed by the organisation and the report has also delivered strategy recommendations for the firm to foster their workforce stability, operational efficiency and service quality for satisfying their consumers. </w:t>
      </w:r>
    </w:p>
    <w:p w14:paraId="685D8413" w14:textId="77777777" w:rsidR="00EB345B" w:rsidRPr="00EB345B" w:rsidRDefault="00EB345B" w:rsidP="00EB345B">
      <w:pPr>
        <w:spacing w:before="100" w:beforeAutospacing="1" w:after="100" w:afterAutospacing="1"/>
        <w:rPr>
          <w:lang w:val="en-IN"/>
        </w:rPr>
      </w:pPr>
      <w:r w:rsidRPr="00EB345B">
        <w:rPr>
          <w:b/>
          <w:bCs/>
          <w:i/>
          <w:iCs/>
          <w:lang w:val="en-IN"/>
        </w:rPr>
        <w:t>The problem or issue at stake</w:t>
      </w:r>
    </w:p>
    <w:p w14:paraId="66A0B606" w14:textId="77777777" w:rsidR="00EB345B" w:rsidRPr="00EB345B" w:rsidRDefault="00EB345B" w:rsidP="00EB345B">
      <w:pPr>
        <w:spacing w:before="100" w:beforeAutospacing="1" w:after="100" w:afterAutospacing="1"/>
        <w:rPr>
          <w:lang w:val="en-IN"/>
        </w:rPr>
      </w:pPr>
      <w:r w:rsidRPr="00EB345B">
        <w:rPr>
          <w:lang w:val="en-IN"/>
        </w:rPr>
        <w:t>This report has been formulated through multiple evaluations of findings that have been indicated by the external as well as internal research about the organisation. Through this extensive research, it has been identified that the primary issue at stake is the rate of staff shortage that the hotel in Antalya is facing. It has been prominently noticed that multiple external and internal factors have increased the vulnerability associated with the problem. Such factors include economic instability, long working hours, lack of career growth opportunities, and shortage of skilled workers within the hospitality sector of Turkey. The major challenge has been witnessed after the COVID-19 pandemic. The post-pandemic search tourism has generated a high level of vulnerability for hotels, including Titanic Mardan Palace while indicating a gap in the availability of skilled hotel staff. Eventually, a strain upon the experiences of the consumers has been witnessed, which has resulted in negative customer reviews across multiple online reviewing platforms, including TripAdvisor.</w:t>
      </w:r>
    </w:p>
    <w:p w14:paraId="3E73FE50" w14:textId="77777777" w:rsidR="00EB345B" w:rsidRPr="00EB345B" w:rsidRDefault="00EB345B" w:rsidP="00EB345B">
      <w:pPr>
        <w:spacing w:before="100" w:beforeAutospacing="1" w:after="100" w:afterAutospacing="1"/>
        <w:rPr>
          <w:lang w:val="en-IN"/>
        </w:rPr>
      </w:pPr>
      <w:r w:rsidRPr="00EB345B">
        <w:rPr>
          <w:lang w:val="en-IN"/>
        </w:rPr>
        <w:t>This has not only resulted in the reputational loss of the Hotel but also the employer branding capability of the Hotel as an employer has been reduced, considering the negative reviews of the organisation across prominent platforms. This labour shortage has significantly affected customer satisfaction and poor financial performance of the organisation. Considering the high market competition, this has indicated a possibility for the organisation to face more vulnerability associated with competing in the luxury hospitality market of Turkey. Thus, this has indicated how resolving this issue has proved to be critical for the existence and consistent competitive advantage of the organisation. </w:t>
      </w:r>
    </w:p>
    <w:p w14:paraId="02F01FC1" w14:textId="77777777" w:rsidR="00EB345B" w:rsidRPr="00EB345B" w:rsidRDefault="00EB345B" w:rsidP="00EB345B">
      <w:pPr>
        <w:spacing w:before="100" w:beforeAutospacing="1" w:after="100" w:afterAutospacing="1"/>
        <w:rPr>
          <w:lang w:val="en-IN"/>
        </w:rPr>
      </w:pPr>
      <w:r w:rsidRPr="00EB345B">
        <w:rPr>
          <w:b/>
          <w:bCs/>
          <w:i/>
          <w:iCs/>
          <w:lang w:val="en-IN"/>
        </w:rPr>
        <w:lastRenderedPageBreak/>
        <w:t>Findings</w:t>
      </w:r>
    </w:p>
    <w:p w14:paraId="50FED6AD" w14:textId="77777777" w:rsidR="00EB345B" w:rsidRPr="00EB345B" w:rsidRDefault="00EB345B" w:rsidP="00EB345B">
      <w:pPr>
        <w:spacing w:before="100" w:beforeAutospacing="1" w:after="100" w:afterAutospacing="1"/>
        <w:rPr>
          <w:lang w:val="en-IN"/>
        </w:rPr>
      </w:pPr>
      <w:r w:rsidRPr="00EB345B">
        <w:rPr>
          <w:lang w:val="en-IN"/>
        </w:rPr>
        <w:t>There is an urgent requirement of increasing almost 25 to 30% of workforce capacity. In order to meet the current intensified market demand (Hürriyet Daily News, 2023). The post-pandemic surge in tourism, which saw a 24% increase in foreign arrivals in Turkey between January and May 2023, has further intensified the demand for hotel staff. Frequent complaints from consumers have been published about slow service, unprofessional staff and operational inefficiencies these have been prominently noticed among the services provided by the hotel (Tripadvisor, 2025). There are other external factors whose prominent effect has also been noticed in the case of low wages and high unemployment. Economic challenges indicated that 49.60% of unemployment has been resulting in enhanced vulnerability in the sector (Trading Economics, 2025). This also has been eventually contributed towards increased staff shortages.</w:t>
      </w:r>
    </w:p>
    <w:p w14:paraId="5B7E8117" w14:textId="77777777" w:rsidR="00EB345B" w:rsidRPr="00EB345B" w:rsidRDefault="00EB345B" w:rsidP="00EB345B">
      <w:pPr>
        <w:spacing w:before="100" w:beforeAutospacing="1" w:after="100" w:afterAutospacing="1"/>
        <w:rPr>
          <w:lang w:val="en-IN"/>
        </w:rPr>
      </w:pPr>
      <w:r w:rsidRPr="00EB345B">
        <w:rPr>
          <w:b/>
          <w:bCs/>
          <w:i/>
          <w:iCs/>
          <w:lang w:val="en-IN"/>
        </w:rPr>
        <w:t>Analysis of Findings</w:t>
      </w:r>
    </w:p>
    <w:p w14:paraId="1F2B42D3" w14:textId="77777777" w:rsidR="00EB345B" w:rsidRPr="00EB345B" w:rsidRDefault="00EB345B" w:rsidP="00EB345B">
      <w:pPr>
        <w:spacing w:before="100" w:beforeAutospacing="1" w:after="100" w:afterAutospacing="1"/>
        <w:rPr>
          <w:lang w:val="en-IN"/>
        </w:rPr>
      </w:pPr>
      <w:r w:rsidRPr="00EB345B">
        <w:rPr>
          <w:lang w:val="en-IN"/>
        </w:rPr>
        <w:t>The findings of the report have revealed that staff shortage is one of the most significant challenges that has been resulting in multiple vulnerabilities for the organisation. In this case for conducting an analysis, multiple frameworks have been utilised, including STEEPLED, SOAR and TOWS. These frameworks have not only contributed towards the internal observation of the challenges but also clearly indicated the external factors impacting the organisational situation. As per analysis of the findings, it is clear that starting from the COVID-19 pandemic to the devastating earthquakes of 2023, all of these external factors have collaboratively contributed to the significant failure of the organisation. This has resulted in the further emergence of the issue. The brand Titanic Mardan Palace has prominent strengths like its luxury service offerings, strong brand reputation, and commitment to sustainability. However, the challenges have arisen due to other internal causes as well, such as dissatisfaction with service quality, pointing to an overstretched and undertrained workforce.</w:t>
      </w:r>
    </w:p>
    <w:p w14:paraId="59AF489B" w14:textId="77777777" w:rsidR="00EB345B" w:rsidRPr="00EB345B" w:rsidRDefault="00EB345B" w:rsidP="00EB345B">
      <w:pPr>
        <w:spacing w:before="100" w:beforeAutospacing="1" w:after="100" w:afterAutospacing="1"/>
        <w:rPr>
          <w:lang w:val="en-IN"/>
        </w:rPr>
      </w:pPr>
      <w:r w:rsidRPr="00EB345B">
        <w:rPr>
          <w:b/>
          <w:bCs/>
          <w:i/>
          <w:iCs/>
          <w:lang w:val="en-IN"/>
        </w:rPr>
        <w:t>Recommendations</w:t>
      </w:r>
    </w:p>
    <w:p w14:paraId="348145BD" w14:textId="77777777" w:rsidR="00EB345B" w:rsidRPr="00EB345B" w:rsidRDefault="00EB345B" w:rsidP="00EB345B">
      <w:pPr>
        <w:spacing w:before="100" w:beforeAutospacing="1" w:after="100" w:afterAutospacing="1"/>
        <w:rPr>
          <w:lang w:val="en-IN"/>
        </w:rPr>
      </w:pPr>
      <w:r w:rsidRPr="00EB345B">
        <w:rPr>
          <w:lang w:val="en-IN"/>
        </w:rPr>
        <w:t xml:space="preserve">Based on the identification and analysis of findings, some recommendations include implementing targeted training and development programs, recruiting new local and global employees with a focus on job creation and implementing organisational policy reforms and digital hr management systems. It is important for the organisation to expand its service offerings and running local job hunt campaigns and offering referral programs can also support </w:t>
      </w:r>
      <w:r w:rsidRPr="00EB345B">
        <w:rPr>
          <w:lang w:val="en-IN"/>
        </w:rPr>
        <w:lastRenderedPageBreak/>
        <w:t>local workers. Hiring global talents through online recruitment agencies can also support the mitigation of skill shortages. The brand has been suggested to revise its organisational policies while encouraging flexible working systems and strengthening workplace safety protocols. Further implementation of technological HR management solutions such as HR information systems has been suggested for the organisation. </w:t>
      </w:r>
    </w:p>
    <w:p w14:paraId="5E5D3EEC" w14:textId="77777777" w:rsidR="00EB345B" w:rsidRPr="00EB345B" w:rsidRDefault="00EB345B" w:rsidP="00EB345B">
      <w:pPr>
        <w:spacing w:before="100" w:beforeAutospacing="1" w:after="100" w:afterAutospacing="1"/>
        <w:rPr>
          <w:lang w:val="en-IN"/>
        </w:rPr>
      </w:pPr>
      <w:r w:rsidRPr="00EB345B">
        <w:rPr>
          <w:b/>
          <w:bCs/>
          <w:i/>
          <w:iCs/>
          <w:lang w:val="en-IN"/>
        </w:rPr>
        <w:t>Conclusion</w:t>
      </w:r>
    </w:p>
    <w:p w14:paraId="3A43C6B7" w14:textId="77777777" w:rsidR="00EB345B" w:rsidRPr="00EB345B" w:rsidRDefault="00EB345B" w:rsidP="00EB345B">
      <w:pPr>
        <w:spacing w:before="100" w:beforeAutospacing="1" w:after="100" w:afterAutospacing="1"/>
        <w:rPr>
          <w:lang w:val="en-IN"/>
        </w:rPr>
      </w:pPr>
      <w:r w:rsidRPr="00EB345B">
        <w:rPr>
          <w:lang w:val="en-IN"/>
        </w:rPr>
        <w:t>Based on this, an overall conclusion has been provided, which states that a total of 10 months of the action plan has been determined with respect to the identified challenges that are prominent in the case of Titanic Mardan Palace Hotel. Further, through this report certain prominent knowledge, about how human resource management in organisations works to make consumers happy, is developed which has provided a clear insight for the organisation about how to approach further improvement.</w:t>
      </w:r>
    </w:p>
    <w:p w14:paraId="309EF57A" w14:textId="0CF387E6" w:rsidR="00916B29" w:rsidRPr="00A85FF1" w:rsidRDefault="00916B29" w:rsidP="00EB345B">
      <w:pPr>
        <w:spacing w:before="100" w:beforeAutospacing="1" w:after="100" w:afterAutospacing="1"/>
      </w:pPr>
      <w:r w:rsidRPr="00A85FF1">
        <w:br w:type="page"/>
      </w:r>
    </w:p>
    <w:p w14:paraId="2B0EB2C1" w14:textId="62CEBFBF" w:rsidR="006124C6" w:rsidRPr="00A85FF1" w:rsidRDefault="00CF6530" w:rsidP="00EB345B">
      <w:pPr>
        <w:pStyle w:val="Heading1"/>
        <w:spacing w:before="100" w:beforeAutospacing="1" w:after="100" w:afterAutospacing="1"/>
        <w:rPr>
          <w:sz w:val="24"/>
          <w:szCs w:val="24"/>
        </w:rPr>
      </w:pPr>
      <w:bookmarkStart w:id="2" w:name="_Toc191415918"/>
      <w:r w:rsidRPr="00A85FF1">
        <w:rPr>
          <w:sz w:val="24"/>
          <w:szCs w:val="24"/>
        </w:rPr>
        <w:lastRenderedPageBreak/>
        <w:t>Introduction</w:t>
      </w:r>
      <w:bookmarkEnd w:id="2"/>
    </w:p>
    <w:p w14:paraId="143363E2" w14:textId="22695A57" w:rsidR="00576BC8" w:rsidRPr="00A85FF1" w:rsidRDefault="001C60E1" w:rsidP="00EB345B">
      <w:pPr>
        <w:spacing w:before="100" w:beforeAutospacing="1" w:after="100" w:afterAutospacing="1"/>
        <w:rPr>
          <w:szCs w:val="24"/>
        </w:rPr>
      </w:pPr>
      <w:r w:rsidRPr="00A85FF1">
        <w:rPr>
          <w:szCs w:val="24"/>
          <w:lang w:bidi="ar-SA"/>
        </w:rPr>
        <w:t xml:space="preserve">The purpose of this consultancy report is to provide unique solutions to </w:t>
      </w:r>
      <w:r w:rsidRPr="00A85FF1">
        <w:rPr>
          <w:b/>
          <w:bCs/>
          <w:szCs w:val="24"/>
        </w:rPr>
        <w:t>Titanic Mardan Palace</w:t>
      </w:r>
      <w:r w:rsidRPr="00A85FF1">
        <w:rPr>
          <w:szCs w:val="24"/>
        </w:rPr>
        <w:t xml:space="preserve">, a luxury and award-winning hotel in Antalya Turkey, to resolve the issue of staff shortage. </w:t>
      </w:r>
      <w:r w:rsidR="00576BC8" w:rsidRPr="00A85FF1">
        <w:rPr>
          <w:szCs w:val="24"/>
        </w:rPr>
        <w:t xml:space="preserve">After its first establishment in 2009, </w:t>
      </w:r>
      <w:r w:rsidRPr="00A85FF1">
        <w:rPr>
          <w:szCs w:val="24"/>
        </w:rPr>
        <w:t>Titanic Mardan Palace is renowned for its picture-perfect location and 5-star sophistication on the shore of the Mediterranean Sea</w:t>
      </w:r>
      <w:r w:rsidR="00576BC8" w:rsidRPr="00A85FF1">
        <w:rPr>
          <w:szCs w:val="24"/>
        </w:rPr>
        <w:t xml:space="preserve"> (Titanic Mardan Palace, 2025)</w:t>
      </w:r>
      <w:r w:rsidRPr="00A85FF1">
        <w:rPr>
          <w:szCs w:val="24"/>
        </w:rPr>
        <w:t>.</w:t>
      </w:r>
      <w:r w:rsidR="00576BC8" w:rsidRPr="00A85FF1">
        <w:rPr>
          <w:szCs w:val="24"/>
        </w:rPr>
        <w:t xml:space="preserve"> A variety of rooms are available in this hotel like premium, deluxe, family, pool duplex suites, and lake houses with sizes between 42-48 square meters and 170 square meters. Besides,</w:t>
      </w:r>
      <w:r w:rsidRPr="00A85FF1">
        <w:rPr>
          <w:szCs w:val="24"/>
        </w:rPr>
        <w:t xml:space="preserve"> </w:t>
      </w:r>
      <w:r w:rsidR="00576BC8" w:rsidRPr="00A85FF1">
        <w:rPr>
          <w:szCs w:val="24"/>
        </w:rPr>
        <w:t>t</w:t>
      </w:r>
      <w:r w:rsidRPr="00A85FF1">
        <w:rPr>
          <w:szCs w:val="24"/>
        </w:rPr>
        <w:t xml:space="preserve">his all-inclusive hotel offers </w:t>
      </w:r>
      <w:r w:rsidR="00576BC8" w:rsidRPr="00A85FF1">
        <w:rPr>
          <w:szCs w:val="24"/>
        </w:rPr>
        <w:t>consumers a plethora of luxury facilities, from</w:t>
      </w:r>
      <w:r w:rsidRPr="00A85FF1">
        <w:rPr>
          <w:szCs w:val="24"/>
        </w:rPr>
        <w:t xml:space="preserve"> lagoon-style pools to private beaches, splendid architecture, palatial designs, and a wide range of dining and leisure activity options</w:t>
      </w:r>
      <w:r w:rsidR="00576BC8" w:rsidRPr="00A85FF1">
        <w:rPr>
          <w:szCs w:val="24"/>
        </w:rPr>
        <w:t>, like spa, sports, and entertainment</w:t>
      </w:r>
      <w:r w:rsidRPr="00A85FF1">
        <w:rPr>
          <w:szCs w:val="24"/>
        </w:rPr>
        <w:t xml:space="preserve"> (</w:t>
      </w:r>
      <w:r w:rsidR="00576BC8" w:rsidRPr="00A85FF1">
        <w:rPr>
          <w:szCs w:val="24"/>
        </w:rPr>
        <w:t>Titanic Mardan Palace, 2025</w:t>
      </w:r>
      <w:r w:rsidRPr="00A85FF1">
        <w:rPr>
          <w:szCs w:val="24"/>
        </w:rPr>
        <w:t>).</w:t>
      </w:r>
      <w:r w:rsidR="00576BC8" w:rsidRPr="00A85FF1">
        <w:rPr>
          <w:szCs w:val="24"/>
        </w:rPr>
        <w:t xml:space="preserve"> While strictly focusing on offering customers a family-friendly luxury during their holidays, this hotel also prioritises meeting sustainability standards to maintain an ethical brand reputation globally.  </w:t>
      </w:r>
    </w:p>
    <w:p w14:paraId="16CC676C" w14:textId="30543861" w:rsidR="009069E6" w:rsidRPr="00A85FF1" w:rsidRDefault="009069E6" w:rsidP="00EB345B">
      <w:pPr>
        <w:spacing w:before="100" w:beforeAutospacing="1" w:after="100" w:afterAutospacing="1"/>
        <w:jc w:val="center"/>
        <w:rPr>
          <w:szCs w:val="24"/>
        </w:rPr>
      </w:pPr>
      <w:r w:rsidRPr="00A85FF1">
        <w:rPr>
          <w:noProof/>
          <w:szCs w:val="24"/>
        </w:rPr>
        <w:drawing>
          <wp:inline distT="0" distB="0" distL="0" distR="0" wp14:anchorId="2A03AB0B" wp14:editId="364EE89E">
            <wp:extent cx="5731510" cy="2682240"/>
            <wp:effectExtent l="0" t="0" r="2540" b="3810"/>
            <wp:docPr id="1349630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630639" name=""/>
                    <pic:cNvPicPr/>
                  </pic:nvPicPr>
                  <pic:blipFill>
                    <a:blip r:embed="rId9"/>
                    <a:stretch>
                      <a:fillRect/>
                    </a:stretch>
                  </pic:blipFill>
                  <pic:spPr>
                    <a:xfrm>
                      <a:off x="0" y="0"/>
                      <a:ext cx="5731510" cy="2682240"/>
                    </a:xfrm>
                    <a:prstGeom prst="rect">
                      <a:avLst/>
                    </a:prstGeom>
                  </pic:spPr>
                </pic:pic>
              </a:graphicData>
            </a:graphic>
          </wp:inline>
        </w:drawing>
      </w:r>
    </w:p>
    <w:p w14:paraId="3B055DD1" w14:textId="6734E129" w:rsidR="009069E6" w:rsidRPr="00A85FF1" w:rsidRDefault="009069E6" w:rsidP="00EB345B">
      <w:pPr>
        <w:spacing w:before="100" w:beforeAutospacing="1" w:after="100" w:afterAutospacing="1"/>
        <w:jc w:val="center"/>
        <w:rPr>
          <w:b/>
          <w:bCs/>
          <w:szCs w:val="24"/>
        </w:rPr>
      </w:pPr>
      <w:r w:rsidRPr="00A85FF1">
        <w:rPr>
          <w:b/>
          <w:bCs/>
          <w:szCs w:val="24"/>
        </w:rPr>
        <w:t>Figure 1: The ambience of Titanic Mardan Palace</w:t>
      </w:r>
    </w:p>
    <w:p w14:paraId="60258E64" w14:textId="7F32A66C" w:rsidR="009069E6" w:rsidRPr="00A85FF1" w:rsidRDefault="009069E6" w:rsidP="00EB345B">
      <w:pPr>
        <w:spacing w:before="100" w:beforeAutospacing="1" w:after="100" w:afterAutospacing="1"/>
        <w:jc w:val="center"/>
        <w:rPr>
          <w:szCs w:val="24"/>
        </w:rPr>
      </w:pPr>
      <w:r w:rsidRPr="00A85FF1">
        <w:rPr>
          <w:szCs w:val="24"/>
        </w:rPr>
        <w:t xml:space="preserve">(Source: Titanic Mardan Palace, 2025) </w:t>
      </w:r>
    </w:p>
    <w:p w14:paraId="63CD419E" w14:textId="0EC92430" w:rsidR="003F3022" w:rsidRPr="00A85FF1" w:rsidRDefault="00576BC8" w:rsidP="00EB345B">
      <w:pPr>
        <w:spacing w:before="100" w:beforeAutospacing="1" w:after="100" w:afterAutospacing="1"/>
        <w:rPr>
          <w:szCs w:val="24"/>
        </w:rPr>
      </w:pPr>
      <w:r w:rsidRPr="00A85FF1">
        <w:rPr>
          <w:szCs w:val="24"/>
        </w:rPr>
        <w:t xml:space="preserve">This operational background of the hotel suggests an extensive demand for efficient and skilled staff to ensure ultimate comfort and luxury </w:t>
      </w:r>
      <w:r w:rsidR="00567F1F" w:rsidRPr="00A85FF1">
        <w:rPr>
          <w:szCs w:val="24"/>
        </w:rPr>
        <w:t>for</w:t>
      </w:r>
      <w:r w:rsidRPr="00A85FF1">
        <w:rPr>
          <w:szCs w:val="24"/>
        </w:rPr>
        <w:t xml:space="preserve"> customers</w:t>
      </w:r>
      <w:r w:rsidR="00567F1F" w:rsidRPr="00A85FF1">
        <w:rPr>
          <w:szCs w:val="24"/>
        </w:rPr>
        <w:t xml:space="preserve">. However, in Turkey, staff shortage is a persistent problem. As reported by Hürriyet Daily News (2023), after the COVID-19 pandemic labour shortage has emerged as a pressing concern for Turkish hoteliers that is affecting the maintenance of high-quality service provision. Only in January-May, 2023, the </w:t>
      </w:r>
      <w:r w:rsidR="00567F1F" w:rsidRPr="00A85FF1">
        <w:rPr>
          <w:szCs w:val="24"/>
        </w:rPr>
        <w:lastRenderedPageBreak/>
        <w:t>arrival of foreign tourists</w:t>
      </w:r>
      <w:r w:rsidR="00972AE7" w:rsidRPr="00A85FF1">
        <w:rPr>
          <w:szCs w:val="24"/>
        </w:rPr>
        <w:t xml:space="preserve"> in Turkey</w:t>
      </w:r>
      <w:r w:rsidR="00567F1F" w:rsidRPr="00A85FF1">
        <w:rPr>
          <w:szCs w:val="24"/>
        </w:rPr>
        <w:t xml:space="preserve"> increased by 24% and amidst this situation, a shortage of staff hindered hoteliers from offering smooth service. Thus, to fill the void, the hotels in Turkey must increase their current employment by 25% to 30% (Hürriyet Daily News, 2023).</w:t>
      </w:r>
      <w:r w:rsidR="00972AE7" w:rsidRPr="00A85FF1">
        <w:rPr>
          <w:szCs w:val="24"/>
        </w:rPr>
        <w:t xml:space="preserve"> Therefore, while operating in the Turkish hotel industry and maintaining such a large and luxurious hotel operation, Titanic Mardan Palace is also dealing with the same issue. Most importantly, reviews shared on sites like Tripadvisor</w:t>
      </w:r>
      <w:r w:rsidR="003F3022" w:rsidRPr="00A85FF1">
        <w:rPr>
          <w:szCs w:val="24"/>
        </w:rPr>
        <w:t xml:space="preserve"> (see Fig.2)</w:t>
      </w:r>
      <w:r w:rsidR="00972AE7" w:rsidRPr="00A85FF1">
        <w:rPr>
          <w:szCs w:val="24"/>
        </w:rPr>
        <w:t xml:space="preserve"> highlight consumer concerns regarding how the service of the hotel has deteriorated recently (Tripadvisor, 2025). This indicates the </w:t>
      </w:r>
      <w:r w:rsidR="003F3022" w:rsidRPr="00A85FF1">
        <w:rPr>
          <w:szCs w:val="24"/>
        </w:rPr>
        <w:t>need to address the issue of staff shortage and build a more skilled workforce for Titanic Mardan Palace.</w:t>
      </w:r>
    </w:p>
    <w:p w14:paraId="6D689F98" w14:textId="5E7F41DA" w:rsidR="006124C6" w:rsidRPr="00A85FF1" w:rsidRDefault="009069E6" w:rsidP="00EB345B">
      <w:pPr>
        <w:spacing w:before="100" w:beforeAutospacing="1" w:after="100" w:afterAutospacing="1"/>
        <w:jc w:val="center"/>
        <w:rPr>
          <w:szCs w:val="24"/>
        </w:rPr>
      </w:pPr>
      <w:r w:rsidRPr="00A85FF1">
        <w:rPr>
          <w:noProof/>
          <w:szCs w:val="24"/>
        </w:rPr>
        <w:drawing>
          <wp:inline distT="0" distB="0" distL="0" distR="0" wp14:anchorId="530E2422" wp14:editId="78BD64B7">
            <wp:extent cx="5731510" cy="2161540"/>
            <wp:effectExtent l="0" t="0" r="2540" b="0"/>
            <wp:docPr id="232176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176751" name=""/>
                    <pic:cNvPicPr/>
                  </pic:nvPicPr>
                  <pic:blipFill>
                    <a:blip r:embed="rId10"/>
                    <a:stretch>
                      <a:fillRect/>
                    </a:stretch>
                  </pic:blipFill>
                  <pic:spPr>
                    <a:xfrm>
                      <a:off x="0" y="0"/>
                      <a:ext cx="5731510" cy="2161540"/>
                    </a:xfrm>
                    <a:prstGeom prst="rect">
                      <a:avLst/>
                    </a:prstGeom>
                  </pic:spPr>
                </pic:pic>
              </a:graphicData>
            </a:graphic>
          </wp:inline>
        </w:drawing>
      </w:r>
    </w:p>
    <w:p w14:paraId="403BBC7C" w14:textId="75B0A00E" w:rsidR="003F3022" w:rsidRPr="00A85FF1" w:rsidRDefault="003F3022" w:rsidP="00EB345B">
      <w:pPr>
        <w:spacing w:before="100" w:beforeAutospacing="1" w:after="100" w:afterAutospacing="1"/>
        <w:jc w:val="center"/>
        <w:rPr>
          <w:b/>
          <w:bCs/>
          <w:szCs w:val="24"/>
        </w:rPr>
      </w:pPr>
      <w:r w:rsidRPr="00A85FF1">
        <w:rPr>
          <w:b/>
          <w:bCs/>
          <w:szCs w:val="24"/>
        </w:rPr>
        <w:t xml:space="preserve">Figure 2: Negative reviews about the services of </w:t>
      </w:r>
      <w:bookmarkStart w:id="3" w:name="_Hlk189220055"/>
      <w:r w:rsidRPr="00A85FF1">
        <w:rPr>
          <w:b/>
          <w:bCs/>
          <w:szCs w:val="24"/>
        </w:rPr>
        <w:t>Titanic Mardan Palace</w:t>
      </w:r>
      <w:bookmarkEnd w:id="3"/>
    </w:p>
    <w:p w14:paraId="57464999" w14:textId="18DB2889" w:rsidR="003F3022" w:rsidRPr="00A85FF1" w:rsidRDefault="003F3022" w:rsidP="00EB345B">
      <w:pPr>
        <w:spacing w:before="100" w:beforeAutospacing="1" w:after="100" w:afterAutospacing="1"/>
        <w:jc w:val="center"/>
        <w:rPr>
          <w:szCs w:val="24"/>
        </w:rPr>
      </w:pPr>
      <w:r w:rsidRPr="00A85FF1">
        <w:rPr>
          <w:szCs w:val="24"/>
        </w:rPr>
        <w:t xml:space="preserve">(Source: Tripadvisor, 2025) </w:t>
      </w:r>
    </w:p>
    <w:p w14:paraId="231A0F86" w14:textId="5ADBF029" w:rsidR="00C7240F" w:rsidRPr="00A85FF1" w:rsidRDefault="00E5642D" w:rsidP="00EB345B">
      <w:pPr>
        <w:spacing w:before="100" w:beforeAutospacing="1" w:after="100" w:afterAutospacing="1"/>
        <w:rPr>
          <w:szCs w:val="24"/>
        </w:rPr>
      </w:pPr>
      <w:r w:rsidRPr="00A85FF1">
        <w:rPr>
          <w:szCs w:val="24"/>
        </w:rPr>
        <w:t xml:space="preserve">Thus, considering staff shortage as a major issue of Titanic Mardan Palace, our consultancy firm, </w:t>
      </w:r>
      <w:proofErr w:type="spellStart"/>
      <w:r w:rsidRPr="00A85FF1">
        <w:rPr>
          <w:b/>
          <w:bCs/>
          <w:szCs w:val="24"/>
        </w:rPr>
        <w:t>BitSphere</w:t>
      </w:r>
      <w:proofErr w:type="spellEnd"/>
      <w:r w:rsidRPr="00A85FF1">
        <w:rPr>
          <w:b/>
          <w:bCs/>
          <w:szCs w:val="24"/>
        </w:rPr>
        <w:t xml:space="preserve"> Consulting </w:t>
      </w:r>
      <w:r w:rsidR="00C7240F" w:rsidRPr="00A85FF1">
        <w:rPr>
          <w:szCs w:val="24"/>
        </w:rPr>
        <w:t>has</w:t>
      </w:r>
      <w:r w:rsidRPr="00A85FF1">
        <w:rPr>
          <w:szCs w:val="24"/>
        </w:rPr>
        <w:t xml:space="preserve"> delve</w:t>
      </w:r>
      <w:r w:rsidR="00C7240F" w:rsidRPr="00A85FF1">
        <w:rPr>
          <w:szCs w:val="24"/>
        </w:rPr>
        <w:t>d</w:t>
      </w:r>
      <w:r w:rsidRPr="00A85FF1">
        <w:rPr>
          <w:szCs w:val="24"/>
        </w:rPr>
        <w:t xml:space="preserve"> into developing innovative solutions. </w:t>
      </w:r>
      <w:r w:rsidR="009070A2" w:rsidRPr="00A85FF1">
        <w:rPr>
          <w:szCs w:val="24"/>
        </w:rPr>
        <w:t xml:space="preserve">This </w:t>
      </w:r>
      <w:r w:rsidR="00C7240F" w:rsidRPr="00A85FF1">
        <w:rPr>
          <w:szCs w:val="24"/>
        </w:rPr>
        <w:t xml:space="preserve">UK-based </w:t>
      </w:r>
      <w:r w:rsidR="009070A2" w:rsidRPr="00A85FF1">
        <w:rPr>
          <w:szCs w:val="24"/>
        </w:rPr>
        <w:t>consultancy firm holds expertise in using the Six Sigma methodology that aims to improve the efficiency of organisational processes by mitigating errors with the accurate detection of the causes (</w:t>
      </w:r>
      <w:r w:rsidR="00E91DE1" w:rsidRPr="00A85FF1">
        <w:rPr>
          <w:szCs w:val="24"/>
        </w:rPr>
        <w:t>Mesut and Gülmez, 2020</w:t>
      </w:r>
      <w:r w:rsidR="009070A2" w:rsidRPr="00A85FF1">
        <w:rPr>
          <w:szCs w:val="24"/>
        </w:rPr>
        <w:t xml:space="preserve">). Thus, our consultancy firm promises to </w:t>
      </w:r>
      <w:r w:rsidR="00C7240F" w:rsidRPr="00A85FF1">
        <w:rPr>
          <w:szCs w:val="24"/>
        </w:rPr>
        <w:t xml:space="preserve">remove the staff shortage issue for Titanic Mardan Palace by identifying the bottlenecks and determining the root causes to attain the desired service efficiency. </w:t>
      </w:r>
    </w:p>
    <w:p w14:paraId="2D39D37E" w14:textId="1A510C86" w:rsidR="009069E6" w:rsidRPr="00A85FF1" w:rsidRDefault="00C7240F" w:rsidP="00EB345B">
      <w:pPr>
        <w:spacing w:before="100" w:beforeAutospacing="1" w:after="100" w:afterAutospacing="1"/>
        <w:rPr>
          <w:szCs w:val="24"/>
        </w:rPr>
      </w:pPr>
      <w:r w:rsidRPr="00A85FF1">
        <w:rPr>
          <w:szCs w:val="24"/>
        </w:rPr>
        <w:t xml:space="preserve">To do this, the entire analysis of the problem </w:t>
      </w:r>
      <w:r w:rsidR="00E91DE1" w:rsidRPr="00A85FF1">
        <w:rPr>
          <w:szCs w:val="24"/>
        </w:rPr>
        <w:t xml:space="preserve">will </w:t>
      </w:r>
      <w:r w:rsidRPr="00A85FF1">
        <w:rPr>
          <w:szCs w:val="24"/>
        </w:rPr>
        <w:t>consider using a range of theoretical frameworks in alignment with the chosen Six Sigma method. First, the STEEPLED</w:t>
      </w:r>
      <w:r w:rsidR="00E91DE1" w:rsidRPr="00A85FF1">
        <w:rPr>
          <w:szCs w:val="24"/>
        </w:rPr>
        <w:t xml:space="preserve"> (Social-Technological-Economic-Environmental-</w:t>
      </w:r>
      <w:r w:rsidR="003808DC" w:rsidRPr="00A85FF1">
        <w:rPr>
          <w:szCs w:val="24"/>
        </w:rPr>
        <w:t>P</w:t>
      </w:r>
      <w:r w:rsidR="00E91DE1" w:rsidRPr="00A85FF1">
        <w:rPr>
          <w:szCs w:val="24"/>
        </w:rPr>
        <w:t>olitical-Legal-Ethical-Demographic)</w:t>
      </w:r>
      <w:r w:rsidRPr="00A85FF1">
        <w:rPr>
          <w:szCs w:val="24"/>
        </w:rPr>
        <w:t xml:space="preserve"> analysis </w:t>
      </w:r>
      <w:r w:rsidR="00E91DE1" w:rsidRPr="00A85FF1">
        <w:rPr>
          <w:szCs w:val="24"/>
        </w:rPr>
        <w:t xml:space="preserve">will be </w:t>
      </w:r>
      <w:r w:rsidRPr="00A85FF1">
        <w:rPr>
          <w:szCs w:val="24"/>
        </w:rPr>
        <w:t xml:space="preserve">done to detect the external factors contributing to the occurrence of the issue. Thereafter, a </w:t>
      </w:r>
      <w:r w:rsidRPr="00A85FF1">
        <w:rPr>
          <w:szCs w:val="24"/>
        </w:rPr>
        <w:lastRenderedPageBreak/>
        <w:t>SOAR</w:t>
      </w:r>
      <w:r w:rsidR="00E91DE1" w:rsidRPr="00A85FF1">
        <w:rPr>
          <w:szCs w:val="24"/>
        </w:rPr>
        <w:t xml:space="preserve"> (Strengths-Opportunities-Aspirations-Results)</w:t>
      </w:r>
      <w:r w:rsidRPr="00A85FF1">
        <w:rPr>
          <w:szCs w:val="24"/>
        </w:rPr>
        <w:t xml:space="preserve"> analysis </w:t>
      </w:r>
      <w:r w:rsidR="00E91DE1" w:rsidRPr="00A85FF1">
        <w:rPr>
          <w:szCs w:val="24"/>
        </w:rPr>
        <w:t xml:space="preserve">will be </w:t>
      </w:r>
      <w:r w:rsidRPr="00A85FF1">
        <w:rPr>
          <w:szCs w:val="24"/>
        </w:rPr>
        <w:t>conducted for the identification of internal strengths as well as possible areas for improvement. Upon its completion, the TOWS</w:t>
      </w:r>
      <w:r w:rsidR="00E91DE1" w:rsidRPr="00A85FF1">
        <w:rPr>
          <w:szCs w:val="24"/>
        </w:rPr>
        <w:t xml:space="preserve"> (Threats-Opportunities-Weaknesses-Strengths)</w:t>
      </w:r>
      <w:r w:rsidRPr="00A85FF1">
        <w:rPr>
          <w:szCs w:val="24"/>
        </w:rPr>
        <w:t xml:space="preserve"> analysis </w:t>
      </w:r>
      <w:r w:rsidR="00E91DE1" w:rsidRPr="00A85FF1">
        <w:rPr>
          <w:szCs w:val="24"/>
        </w:rPr>
        <w:t xml:space="preserve">will be </w:t>
      </w:r>
      <w:r w:rsidRPr="00A85FF1">
        <w:rPr>
          <w:szCs w:val="24"/>
        </w:rPr>
        <w:t>done to find out possible future directions and strategically convert the identified problems into effective solutions.</w:t>
      </w:r>
      <w:r w:rsidR="00E91DE1" w:rsidRPr="00A85FF1">
        <w:rPr>
          <w:szCs w:val="24"/>
        </w:rPr>
        <w:t xml:space="preserve"> Thus, with the usage of these frameworks, the root causes of the problem will be identified, which will further lead to the formulation of accurate recommendations, focusing on change management practices and procedures. Finally, an action plan will be developed for Titanic Mardan Palace to visualise the entire planning and implementation of the suggested solutions. </w:t>
      </w:r>
      <w:r w:rsidRPr="00A85FF1">
        <w:rPr>
          <w:szCs w:val="24"/>
        </w:rPr>
        <w:t xml:space="preserve">   </w:t>
      </w:r>
      <w:r w:rsidR="009070A2" w:rsidRPr="00A85FF1">
        <w:rPr>
          <w:szCs w:val="24"/>
        </w:rPr>
        <w:t xml:space="preserve"> </w:t>
      </w:r>
      <w:r w:rsidR="00E5642D" w:rsidRPr="00A85FF1">
        <w:rPr>
          <w:szCs w:val="24"/>
        </w:rPr>
        <w:t xml:space="preserve"> </w:t>
      </w:r>
    </w:p>
    <w:p w14:paraId="18A9BB1C" w14:textId="50C9E8C1" w:rsidR="00CF6530" w:rsidRPr="00A85FF1" w:rsidRDefault="00CF6530" w:rsidP="00EB345B">
      <w:pPr>
        <w:pStyle w:val="Heading1"/>
        <w:spacing w:before="100" w:beforeAutospacing="1" w:after="100" w:afterAutospacing="1"/>
        <w:rPr>
          <w:sz w:val="24"/>
          <w:szCs w:val="24"/>
        </w:rPr>
      </w:pPr>
      <w:bookmarkStart w:id="4" w:name="_Toc191415919"/>
      <w:r w:rsidRPr="00A85FF1">
        <w:rPr>
          <w:sz w:val="24"/>
          <w:szCs w:val="24"/>
        </w:rPr>
        <w:t>Analysis</w:t>
      </w:r>
      <w:bookmarkEnd w:id="4"/>
    </w:p>
    <w:p w14:paraId="461FF103" w14:textId="76FFD25E" w:rsidR="00A90F3F" w:rsidRPr="00A85FF1" w:rsidRDefault="00A90F3F" w:rsidP="00EB345B">
      <w:pPr>
        <w:pStyle w:val="Heading2"/>
        <w:spacing w:before="100" w:beforeAutospacing="1" w:after="100" w:afterAutospacing="1"/>
        <w:rPr>
          <w:sz w:val="24"/>
          <w:szCs w:val="24"/>
        </w:rPr>
      </w:pPr>
      <w:bookmarkStart w:id="5" w:name="_Toc191415920"/>
      <w:r w:rsidRPr="00A85FF1">
        <w:rPr>
          <w:sz w:val="24"/>
          <w:szCs w:val="24"/>
        </w:rPr>
        <w:t>Analysis of external factors</w:t>
      </w:r>
      <w:bookmarkEnd w:id="5"/>
      <w:r w:rsidRPr="00A85FF1">
        <w:rPr>
          <w:sz w:val="24"/>
          <w:szCs w:val="24"/>
        </w:rPr>
        <w:t xml:space="preserve"> </w:t>
      </w:r>
    </w:p>
    <w:p w14:paraId="593A423F" w14:textId="3E50FAE0" w:rsidR="00A90F3F" w:rsidRPr="00A85FF1" w:rsidRDefault="00A90F3F" w:rsidP="00EB345B">
      <w:pPr>
        <w:spacing w:before="100" w:beforeAutospacing="1" w:after="100" w:afterAutospacing="1"/>
        <w:rPr>
          <w:szCs w:val="24"/>
          <w:lang w:bidi="ar-SA"/>
        </w:rPr>
      </w:pPr>
      <w:r w:rsidRPr="00A85FF1">
        <w:rPr>
          <w:szCs w:val="24"/>
          <w:lang w:bidi="ar-SA"/>
        </w:rPr>
        <w:t xml:space="preserve">The external factors that remain influential in causing the labour shortage issue in Turkey have been identified and analysed using the STEEPLED analysis framework.  </w:t>
      </w:r>
    </w:p>
    <w:tbl>
      <w:tblPr>
        <w:tblStyle w:val="GridTable5Dark-Accent6"/>
        <w:tblW w:w="0" w:type="auto"/>
        <w:tblLook w:val="04A0" w:firstRow="1" w:lastRow="0" w:firstColumn="1" w:lastColumn="0" w:noHBand="0" w:noVBand="1"/>
      </w:tblPr>
      <w:tblGrid>
        <w:gridCol w:w="1759"/>
        <w:gridCol w:w="2469"/>
        <w:gridCol w:w="4788"/>
      </w:tblGrid>
      <w:tr w:rsidR="003808DC" w:rsidRPr="00A85FF1" w14:paraId="6D5C14FE" w14:textId="77777777" w:rsidTr="00A90F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dxa"/>
          </w:tcPr>
          <w:p w14:paraId="5F71593C" w14:textId="4227F8BE" w:rsidR="003808DC" w:rsidRPr="00A85FF1" w:rsidRDefault="003808DC" w:rsidP="00EB345B">
            <w:pPr>
              <w:spacing w:before="100" w:beforeAutospacing="1" w:after="100" w:afterAutospacing="1"/>
              <w:jc w:val="center"/>
              <w:rPr>
                <w:szCs w:val="24"/>
                <w:lang w:bidi="ar-SA"/>
              </w:rPr>
            </w:pPr>
            <w:r w:rsidRPr="00A85FF1">
              <w:rPr>
                <w:szCs w:val="24"/>
                <w:lang w:bidi="ar-SA"/>
              </w:rPr>
              <w:t>External factors</w:t>
            </w:r>
          </w:p>
        </w:tc>
        <w:tc>
          <w:tcPr>
            <w:tcW w:w="2347" w:type="dxa"/>
          </w:tcPr>
          <w:p w14:paraId="1A794A03" w14:textId="06BABA96" w:rsidR="003808DC" w:rsidRPr="00A85FF1" w:rsidRDefault="003808DC" w:rsidP="00EB345B">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szCs w:val="24"/>
                <w:lang w:bidi="ar-SA"/>
              </w:rPr>
            </w:pPr>
            <w:r w:rsidRPr="00A85FF1">
              <w:rPr>
                <w:szCs w:val="24"/>
                <w:lang w:bidi="ar-SA"/>
              </w:rPr>
              <w:t>Influential aspects</w:t>
            </w:r>
          </w:p>
        </w:tc>
        <w:tc>
          <w:tcPr>
            <w:tcW w:w="4910" w:type="dxa"/>
          </w:tcPr>
          <w:p w14:paraId="3A190831" w14:textId="74D7443F" w:rsidR="003808DC" w:rsidRPr="00A85FF1" w:rsidRDefault="003808DC" w:rsidP="00EB345B">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szCs w:val="24"/>
                <w:lang w:bidi="ar-SA"/>
              </w:rPr>
            </w:pPr>
            <w:r w:rsidRPr="00A85FF1">
              <w:rPr>
                <w:szCs w:val="24"/>
                <w:lang w:bidi="ar-SA"/>
              </w:rPr>
              <w:t>Impact on hospitality and hotels</w:t>
            </w:r>
          </w:p>
        </w:tc>
      </w:tr>
      <w:tr w:rsidR="003808DC" w:rsidRPr="00A85FF1" w14:paraId="0FF0882A" w14:textId="77777777" w:rsidTr="00A90F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dxa"/>
          </w:tcPr>
          <w:p w14:paraId="3A9E7F41" w14:textId="1F560C25" w:rsidR="003808DC" w:rsidRPr="00A85FF1" w:rsidRDefault="003808DC" w:rsidP="00EB345B">
            <w:pPr>
              <w:spacing w:before="100" w:beforeAutospacing="1" w:after="100" w:afterAutospacing="1"/>
              <w:rPr>
                <w:szCs w:val="24"/>
                <w:lang w:bidi="ar-SA"/>
              </w:rPr>
            </w:pPr>
            <w:r w:rsidRPr="00A85FF1">
              <w:rPr>
                <w:szCs w:val="24"/>
                <w:lang w:bidi="ar-SA"/>
              </w:rPr>
              <w:t>Social</w:t>
            </w:r>
          </w:p>
        </w:tc>
        <w:tc>
          <w:tcPr>
            <w:tcW w:w="2347" w:type="dxa"/>
          </w:tcPr>
          <w:p w14:paraId="77D21AEC" w14:textId="77777777" w:rsidR="00BE4B9B" w:rsidRPr="00A85FF1" w:rsidRDefault="00C97938" w:rsidP="00EB345B">
            <w:pPr>
              <w:pStyle w:val="ListParagraph"/>
              <w:numPr>
                <w:ilvl w:val="0"/>
                <w:numId w:val="2"/>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sidRPr="00A85FF1">
              <w:rPr>
                <w:szCs w:val="24"/>
                <w:lang w:bidi="ar-SA"/>
              </w:rPr>
              <w:t>Demand for personalised experience</w:t>
            </w:r>
          </w:p>
          <w:p w14:paraId="41F779AF" w14:textId="77777777" w:rsidR="00C97938" w:rsidRPr="00A85FF1" w:rsidRDefault="00C97938" w:rsidP="00EB345B">
            <w:pPr>
              <w:pStyle w:val="ListParagraph"/>
              <w:numPr>
                <w:ilvl w:val="0"/>
                <w:numId w:val="2"/>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sidRPr="00A85FF1">
              <w:rPr>
                <w:szCs w:val="24"/>
                <w:lang w:bidi="ar-SA"/>
              </w:rPr>
              <w:t>Rapid changes in consumer preferences</w:t>
            </w:r>
          </w:p>
          <w:p w14:paraId="6D84B38E" w14:textId="6CF8AFA2" w:rsidR="00C97938" w:rsidRPr="00A85FF1" w:rsidRDefault="00C97938" w:rsidP="00EB345B">
            <w:pPr>
              <w:pStyle w:val="ListParagraph"/>
              <w:numPr>
                <w:ilvl w:val="0"/>
                <w:numId w:val="2"/>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sidRPr="00A85FF1">
              <w:rPr>
                <w:szCs w:val="24"/>
                <w:lang w:bidi="ar-SA"/>
              </w:rPr>
              <w:t xml:space="preserve">Influence of social media </w:t>
            </w:r>
          </w:p>
        </w:tc>
        <w:tc>
          <w:tcPr>
            <w:tcW w:w="4910" w:type="dxa"/>
          </w:tcPr>
          <w:p w14:paraId="16E951B7" w14:textId="7347A758" w:rsidR="003808DC" w:rsidRPr="00A85FF1" w:rsidRDefault="00C97938" w:rsidP="00EB345B">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Cs w:val="24"/>
                <w:lang w:bidi="ar-SA"/>
              </w:rPr>
            </w:pPr>
            <w:r w:rsidRPr="00A85FF1">
              <w:rPr>
                <w:szCs w:val="24"/>
                <w:lang w:bidi="ar-SA"/>
              </w:rPr>
              <w:t xml:space="preserve">In Turkey, customers’ demand </w:t>
            </w:r>
            <w:r w:rsidR="008A70B8" w:rsidRPr="00A85FF1">
              <w:rPr>
                <w:szCs w:val="24"/>
                <w:lang w:bidi="ar-SA"/>
              </w:rPr>
              <w:t>for</w:t>
            </w:r>
            <w:r w:rsidRPr="00A85FF1">
              <w:rPr>
                <w:szCs w:val="24"/>
                <w:lang w:bidi="ar-SA"/>
              </w:rPr>
              <w:t xml:space="preserve"> personalised experiences and versatile tourism such as eco-friendly tourism, luxury tourism, and so on consistently push employees in this sector to boost their skill sets. Moreover, the rising influence of social media and digitalisation on consumer demands putting a stop to hiring low-skilled employees. </w:t>
            </w:r>
            <w:r w:rsidR="00A90F3F" w:rsidRPr="00A85FF1">
              <w:rPr>
                <w:szCs w:val="24"/>
                <w:lang w:bidi="ar-SA"/>
              </w:rPr>
              <w:t xml:space="preserve">However, the number of highly skilled employees, especially in technology, is significantly lacking in Turkey (Sellers, 2024). This is causing a major labour shortage in the hospitality and hotel sector. </w:t>
            </w:r>
            <w:r w:rsidRPr="00A85FF1">
              <w:rPr>
                <w:szCs w:val="24"/>
                <w:lang w:bidi="ar-SA"/>
              </w:rPr>
              <w:t xml:space="preserve">  </w:t>
            </w:r>
          </w:p>
        </w:tc>
      </w:tr>
      <w:tr w:rsidR="003808DC" w:rsidRPr="00A85FF1" w14:paraId="42621C2D" w14:textId="77777777" w:rsidTr="00A90F3F">
        <w:tc>
          <w:tcPr>
            <w:cnfStyle w:val="001000000000" w:firstRow="0" w:lastRow="0" w:firstColumn="1" w:lastColumn="0" w:oddVBand="0" w:evenVBand="0" w:oddHBand="0" w:evenHBand="0" w:firstRowFirstColumn="0" w:firstRowLastColumn="0" w:lastRowFirstColumn="0" w:lastRowLastColumn="0"/>
            <w:tcW w:w="1759" w:type="dxa"/>
          </w:tcPr>
          <w:p w14:paraId="009E4246" w14:textId="1BDB8C45" w:rsidR="003808DC" w:rsidRPr="00A85FF1" w:rsidRDefault="003808DC" w:rsidP="00EB345B">
            <w:pPr>
              <w:spacing w:before="100" w:beforeAutospacing="1" w:after="100" w:afterAutospacing="1"/>
              <w:rPr>
                <w:szCs w:val="24"/>
                <w:lang w:bidi="ar-SA"/>
              </w:rPr>
            </w:pPr>
            <w:r w:rsidRPr="00A85FF1">
              <w:rPr>
                <w:szCs w:val="24"/>
                <w:lang w:bidi="ar-SA"/>
              </w:rPr>
              <w:t>Technological</w:t>
            </w:r>
          </w:p>
        </w:tc>
        <w:tc>
          <w:tcPr>
            <w:tcW w:w="2347" w:type="dxa"/>
          </w:tcPr>
          <w:p w14:paraId="73DAE6C8" w14:textId="77777777" w:rsidR="00452758" w:rsidRPr="00A85FF1" w:rsidRDefault="00452758" w:rsidP="00EB345B">
            <w:pPr>
              <w:pStyle w:val="ListParagraph"/>
              <w:numPr>
                <w:ilvl w:val="0"/>
                <w:numId w:val="2"/>
              </w:numPr>
              <w:spacing w:before="100" w:beforeAutospacing="1" w:after="100" w:afterAutospacing="1"/>
              <w:contextualSpacing w:val="0"/>
              <w:cnfStyle w:val="000000000000" w:firstRow="0" w:lastRow="0" w:firstColumn="0" w:lastColumn="0" w:oddVBand="0" w:evenVBand="0" w:oddHBand="0" w:evenHBand="0" w:firstRowFirstColumn="0" w:firstRowLastColumn="0" w:lastRowFirstColumn="0" w:lastRowLastColumn="0"/>
              <w:rPr>
                <w:szCs w:val="24"/>
                <w:lang w:bidi="ar-SA"/>
              </w:rPr>
            </w:pPr>
            <w:r w:rsidRPr="00A85FF1">
              <w:rPr>
                <w:szCs w:val="24"/>
                <w:lang w:bidi="ar-SA"/>
              </w:rPr>
              <w:t>Rising demand for tech-based facilities</w:t>
            </w:r>
          </w:p>
          <w:p w14:paraId="52611D6B" w14:textId="47F29FCD" w:rsidR="003808DC" w:rsidRPr="00A85FF1" w:rsidRDefault="00452758" w:rsidP="00EB345B">
            <w:pPr>
              <w:pStyle w:val="ListParagraph"/>
              <w:numPr>
                <w:ilvl w:val="0"/>
                <w:numId w:val="2"/>
              </w:numPr>
              <w:spacing w:before="100" w:beforeAutospacing="1" w:after="100" w:afterAutospacing="1"/>
              <w:contextualSpacing w:val="0"/>
              <w:cnfStyle w:val="000000000000" w:firstRow="0" w:lastRow="0" w:firstColumn="0" w:lastColumn="0" w:oddVBand="0" w:evenVBand="0" w:oddHBand="0" w:evenHBand="0" w:firstRowFirstColumn="0" w:firstRowLastColumn="0" w:lastRowFirstColumn="0" w:lastRowLastColumn="0"/>
              <w:rPr>
                <w:szCs w:val="24"/>
                <w:lang w:bidi="ar-SA"/>
              </w:rPr>
            </w:pPr>
            <w:r w:rsidRPr="00A85FF1">
              <w:rPr>
                <w:szCs w:val="24"/>
                <w:lang w:bidi="ar-SA"/>
              </w:rPr>
              <w:lastRenderedPageBreak/>
              <w:t>Preference for sustainable and digital accommodation services</w:t>
            </w:r>
          </w:p>
        </w:tc>
        <w:tc>
          <w:tcPr>
            <w:tcW w:w="4910" w:type="dxa"/>
          </w:tcPr>
          <w:p w14:paraId="72B26F3B" w14:textId="3FD6342A" w:rsidR="003808DC" w:rsidRPr="00A85FF1" w:rsidRDefault="00452758" w:rsidP="00EB345B">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Cs w:val="24"/>
                <w:lang w:bidi="ar-SA"/>
              </w:rPr>
            </w:pPr>
            <w:r w:rsidRPr="00A85FF1">
              <w:rPr>
                <w:szCs w:val="24"/>
                <w:lang w:bidi="ar-SA"/>
              </w:rPr>
              <w:lastRenderedPageBreak/>
              <w:t xml:space="preserve">The demands for advanced digital facilities and sustainable accommodations are growing among global customers to avail a hassle-free </w:t>
            </w:r>
            <w:r w:rsidRPr="00A85FF1">
              <w:rPr>
                <w:szCs w:val="24"/>
                <w:lang w:bidi="ar-SA"/>
              </w:rPr>
              <w:lastRenderedPageBreak/>
              <w:t xml:space="preserve">hospitality service. However, in Turkey, the hotels and hospitality industry witness major difficulty in acquiring the right talents with proper IT skills (Sellers, 2024). Shortage of IT knowledge is a major issue in the Turkish labour market that causes a significant gap in the workforce. </w:t>
            </w:r>
          </w:p>
        </w:tc>
      </w:tr>
      <w:tr w:rsidR="003808DC" w:rsidRPr="00A85FF1" w14:paraId="46D6F4F6" w14:textId="77777777" w:rsidTr="00A90F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dxa"/>
          </w:tcPr>
          <w:p w14:paraId="48DFB9FF" w14:textId="107F7D0D" w:rsidR="003808DC" w:rsidRPr="00A85FF1" w:rsidRDefault="003808DC" w:rsidP="00EB345B">
            <w:pPr>
              <w:spacing w:before="100" w:beforeAutospacing="1" w:after="100" w:afterAutospacing="1"/>
              <w:rPr>
                <w:szCs w:val="24"/>
                <w:lang w:bidi="ar-SA"/>
              </w:rPr>
            </w:pPr>
            <w:r w:rsidRPr="00A85FF1">
              <w:rPr>
                <w:szCs w:val="24"/>
                <w:lang w:bidi="ar-SA"/>
              </w:rPr>
              <w:lastRenderedPageBreak/>
              <w:t>Economic</w:t>
            </w:r>
          </w:p>
        </w:tc>
        <w:tc>
          <w:tcPr>
            <w:tcW w:w="2347" w:type="dxa"/>
          </w:tcPr>
          <w:p w14:paraId="2F889539" w14:textId="77777777" w:rsidR="003808DC" w:rsidRPr="00A85FF1" w:rsidRDefault="006F07AA" w:rsidP="00EB345B">
            <w:pPr>
              <w:pStyle w:val="ListParagraph"/>
              <w:numPr>
                <w:ilvl w:val="0"/>
                <w:numId w:val="2"/>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sidRPr="00A85FF1">
              <w:rPr>
                <w:szCs w:val="24"/>
                <w:lang w:bidi="ar-SA"/>
              </w:rPr>
              <w:t xml:space="preserve">Unemployment </w:t>
            </w:r>
          </w:p>
          <w:p w14:paraId="49EF48B3" w14:textId="74C8BC1E" w:rsidR="006F07AA" w:rsidRPr="00A85FF1" w:rsidRDefault="006F07AA" w:rsidP="00EB345B">
            <w:pPr>
              <w:pStyle w:val="ListParagraph"/>
              <w:numPr>
                <w:ilvl w:val="0"/>
                <w:numId w:val="2"/>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sidRPr="00A85FF1">
              <w:rPr>
                <w:szCs w:val="24"/>
                <w:lang w:bidi="ar-SA"/>
              </w:rPr>
              <w:t>Decline in labour wage</w:t>
            </w:r>
          </w:p>
        </w:tc>
        <w:tc>
          <w:tcPr>
            <w:tcW w:w="4910" w:type="dxa"/>
          </w:tcPr>
          <w:p w14:paraId="7BC4C56E" w14:textId="44A1C8F9" w:rsidR="003808DC" w:rsidRPr="00A85FF1" w:rsidRDefault="006F07AA" w:rsidP="00EB345B">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Cs w:val="24"/>
                <w:lang w:bidi="ar-SA"/>
              </w:rPr>
            </w:pPr>
            <w:r w:rsidRPr="00A85FF1">
              <w:rPr>
                <w:szCs w:val="24"/>
                <w:lang w:bidi="ar-SA"/>
              </w:rPr>
              <w:t>T</w:t>
            </w:r>
            <w:r w:rsidR="003322DC" w:rsidRPr="00A85FF1">
              <w:rPr>
                <w:szCs w:val="24"/>
                <w:lang w:bidi="ar-SA"/>
              </w:rPr>
              <w:t>he employment level</w:t>
            </w:r>
            <w:r w:rsidR="00685086" w:rsidRPr="00A85FF1">
              <w:rPr>
                <w:szCs w:val="24"/>
                <w:lang w:bidi="ar-SA"/>
              </w:rPr>
              <w:t xml:space="preserve"> in Turkey is at 49.60% as of November 2024 which shows a massive unemployment issue (</w:t>
            </w:r>
            <w:r w:rsidR="00685086" w:rsidRPr="00A85FF1">
              <w:rPr>
                <w:szCs w:val="24"/>
              </w:rPr>
              <w:t xml:space="preserve">Trading Economics, 2025). A steep decline in labour wage pushes workers to sub-contracting which creates difficulties in availing full-time staff for the hospitality sector (Bilgin, 2017) </w:t>
            </w:r>
            <w:r w:rsidR="00685086" w:rsidRPr="00A85FF1">
              <w:rPr>
                <w:szCs w:val="24"/>
                <w:lang w:bidi="ar-SA"/>
              </w:rPr>
              <w:t xml:space="preserve"> </w:t>
            </w:r>
          </w:p>
        </w:tc>
      </w:tr>
      <w:tr w:rsidR="003808DC" w:rsidRPr="00A85FF1" w14:paraId="498237CD" w14:textId="77777777" w:rsidTr="00A90F3F">
        <w:tc>
          <w:tcPr>
            <w:cnfStyle w:val="001000000000" w:firstRow="0" w:lastRow="0" w:firstColumn="1" w:lastColumn="0" w:oddVBand="0" w:evenVBand="0" w:oddHBand="0" w:evenHBand="0" w:firstRowFirstColumn="0" w:firstRowLastColumn="0" w:lastRowFirstColumn="0" w:lastRowLastColumn="0"/>
            <w:tcW w:w="1759" w:type="dxa"/>
          </w:tcPr>
          <w:p w14:paraId="3F805FB4" w14:textId="6DB70059" w:rsidR="003808DC" w:rsidRPr="00A85FF1" w:rsidRDefault="003808DC" w:rsidP="00EB345B">
            <w:pPr>
              <w:spacing w:before="100" w:beforeAutospacing="1" w:after="100" w:afterAutospacing="1"/>
              <w:rPr>
                <w:szCs w:val="24"/>
                <w:lang w:bidi="ar-SA"/>
              </w:rPr>
            </w:pPr>
            <w:r w:rsidRPr="00A85FF1">
              <w:rPr>
                <w:szCs w:val="24"/>
                <w:lang w:bidi="ar-SA"/>
              </w:rPr>
              <w:t>Environmental</w:t>
            </w:r>
          </w:p>
        </w:tc>
        <w:tc>
          <w:tcPr>
            <w:tcW w:w="2347" w:type="dxa"/>
          </w:tcPr>
          <w:p w14:paraId="3AE44A2B" w14:textId="1A14E2CB" w:rsidR="003808DC" w:rsidRPr="00A85FF1" w:rsidRDefault="00B479BF" w:rsidP="00EB345B">
            <w:pPr>
              <w:pStyle w:val="ListParagraph"/>
              <w:numPr>
                <w:ilvl w:val="0"/>
                <w:numId w:val="6"/>
              </w:numPr>
              <w:spacing w:before="100" w:beforeAutospacing="1" w:after="100" w:afterAutospacing="1"/>
              <w:contextualSpacing w:val="0"/>
              <w:cnfStyle w:val="000000000000" w:firstRow="0" w:lastRow="0" w:firstColumn="0" w:lastColumn="0" w:oddVBand="0" w:evenVBand="0" w:oddHBand="0" w:evenHBand="0" w:firstRowFirstColumn="0" w:firstRowLastColumn="0" w:lastRowFirstColumn="0" w:lastRowLastColumn="0"/>
              <w:rPr>
                <w:szCs w:val="24"/>
                <w:lang w:bidi="ar-SA"/>
              </w:rPr>
            </w:pPr>
            <w:r w:rsidRPr="00A85FF1">
              <w:rPr>
                <w:szCs w:val="24"/>
                <w:lang w:bidi="ar-SA"/>
              </w:rPr>
              <w:t>Earthquakes</w:t>
            </w:r>
          </w:p>
        </w:tc>
        <w:tc>
          <w:tcPr>
            <w:tcW w:w="4910" w:type="dxa"/>
          </w:tcPr>
          <w:p w14:paraId="62FE1BED" w14:textId="7C44C5A7" w:rsidR="003808DC" w:rsidRPr="00A85FF1" w:rsidRDefault="00B479BF" w:rsidP="00EB345B">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Cs w:val="24"/>
                <w:lang w:bidi="ar-SA"/>
              </w:rPr>
            </w:pPr>
            <w:r w:rsidRPr="00A85FF1">
              <w:rPr>
                <w:szCs w:val="24"/>
                <w:lang w:bidi="ar-SA"/>
              </w:rPr>
              <w:t xml:space="preserve">Due to devastating earthquakes in 2023, tens of thousands of people in Turkey lost their lives which led to an acute labour shortage in this nation (ILO, 2023). Therefore, this has created a gap for availing skilled workers in the hotel and hospitality sector.     </w:t>
            </w:r>
          </w:p>
        </w:tc>
      </w:tr>
      <w:tr w:rsidR="003808DC" w:rsidRPr="00A85FF1" w14:paraId="5AC98B23" w14:textId="77777777" w:rsidTr="00A90F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dxa"/>
          </w:tcPr>
          <w:p w14:paraId="23A3921C" w14:textId="43F491EB" w:rsidR="003808DC" w:rsidRPr="00A85FF1" w:rsidRDefault="003808DC" w:rsidP="00EB345B">
            <w:pPr>
              <w:spacing w:before="100" w:beforeAutospacing="1" w:after="100" w:afterAutospacing="1"/>
              <w:rPr>
                <w:szCs w:val="24"/>
                <w:lang w:bidi="ar-SA"/>
              </w:rPr>
            </w:pPr>
            <w:r w:rsidRPr="00A85FF1">
              <w:rPr>
                <w:szCs w:val="24"/>
                <w:lang w:bidi="ar-SA"/>
              </w:rPr>
              <w:t>Political</w:t>
            </w:r>
          </w:p>
        </w:tc>
        <w:tc>
          <w:tcPr>
            <w:tcW w:w="2347" w:type="dxa"/>
          </w:tcPr>
          <w:p w14:paraId="1601DBEB" w14:textId="77777777" w:rsidR="003808DC" w:rsidRPr="00A85FF1" w:rsidRDefault="00685086" w:rsidP="00EB345B">
            <w:pPr>
              <w:pStyle w:val="ListParagraph"/>
              <w:numPr>
                <w:ilvl w:val="0"/>
                <w:numId w:val="5"/>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sidRPr="00A85FF1">
              <w:rPr>
                <w:szCs w:val="24"/>
                <w:lang w:bidi="ar-SA"/>
              </w:rPr>
              <w:t>Marxist movement</w:t>
            </w:r>
          </w:p>
          <w:p w14:paraId="5528FF75" w14:textId="17D61FF1" w:rsidR="00685086" w:rsidRPr="00A85FF1" w:rsidRDefault="00685086" w:rsidP="00EB345B">
            <w:pPr>
              <w:pStyle w:val="ListParagraph"/>
              <w:numPr>
                <w:ilvl w:val="0"/>
                <w:numId w:val="5"/>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sidRPr="00A85FF1">
              <w:rPr>
                <w:szCs w:val="24"/>
                <w:lang w:bidi="ar-SA"/>
              </w:rPr>
              <w:t>Rise of neoliberalism</w:t>
            </w:r>
          </w:p>
        </w:tc>
        <w:tc>
          <w:tcPr>
            <w:tcW w:w="4910" w:type="dxa"/>
          </w:tcPr>
          <w:p w14:paraId="20DD09B1" w14:textId="4DF5F4A6" w:rsidR="003808DC" w:rsidRPr="00A85FF1" w:rsidRDefault="00B479BF" w:rsidP="00EB345B">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Cs w:val="24"/>
                <w:lang w:bidi="ar-SA"/>
              </w:rPr>
            </w:pPr>
            <w:r w:rsidRPr="00A85FF1">
              <w:rPr>
                <w:szCs w:val="24"/>
                <w:lang w:bidi="ar-SA"/>
              </w:rPr>
              <w:t>With the rise of neoliberalism and the Marxist movement in Turkey, the division between the working class and the upper class has become more prominent</w:t>
            </w:r>
            <w:r w:rsidR="00BE4B9B" w:rsidRPr="00A85FF1">
              <w:rPr>
                <w:szCs w:val="24"/>
                <w:lang w:bidi="ar-SA"/>
              </w:rPr>
              <w:t xml:space="preserve"> (</w:t>
            </w:r>
            <w:r w:rsidR="00BE4B9B" w:rsidRPr="00A85FF1">
              <w:rPr>
                <w:szCs w:val="24"/>
              </w:rPr>
              <w:t>Bilgin, 2017)</w:t>
            </w:r>
            <w:r w:rsidRPr="00A85FF1">
              <w:rPr>
                <w:szCs w:val="24"/>
                <w:lang w:bidi="ar-SA"/>
              </w:rPr>
              <w:t>. Since then, it started to create labour issues due to the lack of electoral power of the working class</w:t>
            </w:r>
            <w:r w:rsidR="00BE4B9B" w:rsidRPr="00A85FF1">
              <w:rPr>
                <w:szCs w:val="24"/>
                <w:lang w:bidi="ar-SA"/>
              </w:rPr>
              <w:t xml:space="preserve"> and caused political vulnerability that pushed skilled native people to migrate to other countries</w:t>
            </w:r>
            <w:r w:rsidRPr="00A85FF1">
              <w:rPr>
                <w:szCs w:val="24"/>
                <w:lang w:bidi="ar-SA"/>
              </w:rPr>
              <w:t xml:space="preserve"> (</w:t>
            </w:r>
            <w:proofErr w:type="spellStart"/>
            <w:r w:rsidR="00C97938" w:rsidRPr="00A85FF1">
              <w:rPr>
                <w:szCs w:val="24"/>
              </w:rPr>
              <w:t>Karsavuran</w:t>
            </w:r>
            <w:proofErr w:type="spellEnd"/>
            <w:r w:rsidR="00C97938" w:rsidRPr="00A85FF1">
              <w:rPr>
                <w:szCs w:val="24"/>
              </w:rPr>
              <w:t>, 2021</w:t>
            </w:r>
            <w:r w:rsidRPr="00A85FF1">
              <w:rPr>
                <w:szCs w:val="24"/>
              </w:rPr>
              <w:t>)</w:t>
            </w:r>
            <w:r w:rsidRPr="00A85FF1">
              <w:rPr>
                <w:szCs w:val="24"/>
                <w:lang w:bidi="ar-SA"/>
              </w:rPr>
              <w:t xml:space="preserve">. </w:t>
            </w:r>
          </w:p>
        </w:tc>
      </w:tr>
      <w:tr w:rsidR="003808DC" w:rsidRPr="00A85FF1" w14:paraId="7AE1BBA8" w14:textId="77777777" w:rsidTr="00A90F3F">
        <w:tc>
          <w:tcPr>
            <w:cnfStyle w:val="001000000000" w:firstRow="0" w:lastRow="0" w:firstColumn="1" w:lastColumn="0" w:oddVBand="0" w:evenVBand="0" w:oddHBand="0" w:evenHBand="0" w:firstRowFirstColumn="0" w:firstRowLastColumn="0" w:lastRowFirstColumn="0" w:lastRowLastColumn="0"/>
            <w:tcW w:w="1759" w:type="dxa"/>
          </w:tcPr>
          <w:p w14:paraId="00EBB4A1" w14:textId="78D20146" w:rsidR="003808DC" w:rsidRPr="00A85FF1" w:rsidRDefault="003808DC" w:rsidP="00EB345B">
            <w:pPr>
              <w:spacing w:before="100" w:beforeAutospacing="1" w:after="100" w:afterAutospacing="1"/>
              <w:rPr>
                <w:szCs w:val="24"/>
                <w:lang w:bidi="ar-SA"/>
              </w:rPr>
            </w:pPr>
            <w:r w:rsidRPr="00A85FF1">
              <w:rPr>
                <w:szCs w:val="24"/>
                <w:lang w:bidi="ar-SA"/>
              </w:rPr>
              <w:t>Legal</w:t>
            </w:r>
          </w:p>
        </w:tc>
        <w:tc>
          <w:tcPr>
            <w:tcW w:w="2347" w:type="dxa"/>
          </w:tcPr>
          <w:p w14:paraId="3C97118E" w14:textId="77777777" w:rsidR="003808DC" w:rsidRPr="00A85FF1" w:rsidRDefault="006F07AA" w:rsidP="00EB345B">
            <w:pPr>
              <w:pStyle w:val="ListParagraph"/>
              <w:numPr>
                <w:ilvl w:val="0"/>
                <w:numId w:val="4"/>
              </w:numPr>
              <w:spacing w:before="100" w:beforeAutospacing="1" w:after="100" w:afterAutospacing="1"/>
              <w:contextualSpacing w:val="0"/>
              <w:cnfStyle w:val="000000000000" w:firstRow="0" w:lastRow="0" w:firstColumn="0" w:lastColumn="0" w:oddVBand="0" w:evenVBand="0" w:oddHBand="0" w:evenHBand="0" w:firstRowFirstColumn="0" w:firstRowLastColumn="0" w:lastRowFirstColumn="0" w:lastRowLastColumn="0"/>
              <w:rPr>
                <w:szCs w:val="24"/>
                <w:lang w:bidi="ar-SA"/>
              </w:rPr>
            </w:pPr>
            <w:r w:rsidRPr="00A85FF1">
              <w:rPr>
                <w:szCs w:val="24"/>
                <w:lang w:bidi="ar-SA"/>
              </w:rPr>
              <w:t>Long working hours</w:t>
            </w:r>
          </w:p>
          <w:p w14:paraId="0A8951BA" w14:textId="77777777" w:rsidR="00BE4B9B" w:rsidRPr="00A85FF1" w:rsidRDefault="00BE4B9B" w:rsidP="00EB345B">
            <w:pPr>
              <w:pStyle w:val="ListParagraph"/>
              <w:numPr>
                <w:ilvl w:val="0"/>
                <w:numId w:val="4"/>
              </w:numPr>
              <w:spacing w:before="100" w:beforeAutospacing="1" w:after="100" w:afterAutospacing="1"/>
              <w:contextualSpacing w:val="0"/>
              <w:cnfStyle w:val="000000000000" w:firstRow="0" w:lastRow="0" w:firstColumn="0" w:lastColumn="0" w:oddVBand="0" w:evenVBand="0" w:oddHBand="0" w:evenHBand="0" w:firstRowFirstColumn="0" w:firstRowLastColumn="0" w:lastRowFirstColumn="0" w:lastRowLastColumn="0"/>
              <w:rPr>
                <w:szCs w:val="24"/>
                <w:lang w:bidi="ar-SA"/>
              </w:rPr>
            </w:pPr>
            <w:r w:rsidRPr="00A85FF1">
              <w:rPr>
                <w:szCs w:val="24"/>
                <w:lang w:bidi="ar-SA"/>
              </w:rPr>
              <w:lastRenderedPageBreak/>
              <w:t>Lack of social protection to employees</w:t>
            </w:r>
          </w:p>
          <w:p w14:paraId="6D7D4214" w14:textId="3A3094F0" w:rsidR="00BE4B9B" w:rsidRPr="00A85FF1" w:rsidRDefault="00BE4B9B" w:rsidP="00EB345B">
            <w:pPr>
              <w:spacing w:before="100" w:beforeAutospacing="1" w:after="100" w:afterAutospacing="1"/>
              <w:ind w:left="360"/>
              <w:cnfStyle w:val="000000000000" w:firstRow="0" w:lastRow="0" w:firstColumn="0" w:lastColumn="0" w:oddVBand="0" w:evenVBand="0" w:oddHBand="0" w:evenHBand="0" w:firstRowFirstColumn="0" w:firstRowLastColumn="0" w:lastRowFirstColumn="0" w:lastRowLastColumn="0"/>
              <w:rPr>
                <w:szCs w:val="24"/>
                <w:lang w:bidi="ar-SA"/>
              </w:rPr>
            </w:pPr>
          </w:p>
        </w:tc>
        <w:tc>
          <w:tcPr>
            <w:tcW w:w="4910" w:type="dxa"/>
          </w:tcPr>
          <w:p w14:paraId="795CDEF1" w14:textId="739D65C6" w:rsidR="003808DC" w:rsidRPr="00A85FF1" w:rsidRDefault="00B479BF" w:rsidP="00EB345B">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Cs w:val="24"/>
                <w:lang w:bidi="ar-SA"/>
              </w:rPr>
            </w:pPr>
            <w:r w:rsidRPr="00A85FF1">
              <w:rPr>
                <w:szCs w:val="24"/>
                <w:lang w:bidi="ar-SA"/>
              </w:rPr>
              <w:lastRenderedPageBreak/>
              <w:t xml:space="preserve">Although working legislation in Turkey has set standards for working hours and wages, in the hospitality sector, it seems to be a major issue. Even, Turkish hoteliers have found loopholes in </w:t>
            </w:r>
            <w:r w:rsidRPr="00A85FF1">
              <w:rPr>
                <w:szCs w:val="24"/>
                <w:lang w:bidi="ar-SA"/>
              </w:rPr>
              <w:lastRenderedPageBreak/>
              <w:t>legal structure and push workers to work for long hours that affect their physical and mental health (</w:t>
            </w:r>
            <w:r w:rsidR="00452758" w:rsidRPr="00A85FF1">
              <w:rPr>
                <w:szCs w:val="24"/>
              </w:rPr>
              <w:t>Bilgin, 2017</w:t>
            </w:r>
            <w:r w:rsidRPr="00A85FF1">
              <w:rPr>
                <w:szCs w:val="24"/>
                <w:lang w:bidi="ar-SA"/>
              </w:rPr>
              <w:t>).</w:t>
            </w:r>
            <w:r w:rsidR="00BE4B9B" w:rsidRPr="00A85FF1">
              <w:rPr>
                <w:szCs w:val="24"/>
                <w:lang w:bidi="ar-SA"/>
              </w:rPr>
              <w:t xml:space="preserve"> </w:t>
            </w:r>
            <w:r w:rsidR="00C97938" w:rsidRPr="00A85FF1">
              <w:rPr>
                <w:szCs w:val="24"/>
                <w:lang w:bidi="ar-SA"/>
              </w:rPr>
              <w:t>Further</w:t>
            </w:r>
            <w:r w:rsidR="00BE4B9B" w:rsidRPr="00A85FF1">
              <w:rPr>
                <w:szCs w:val="24"/>
                <w:lang w:bidi="ar-SA"/>
              </w:rPr>
              <w:t>, there is a lack of proper social protection</w:t>
            </w:r>
            <w:r w:rsidR="00C97938" w:rsidRPr="00A85FF1">
              <w:rPr>
                <w:szCs w:val="24"/>
                <w:lang w:bidi="ar-SA"/>
              </w:rPr>
              <w:t xml:space="preserve"> in the Turkish regulatory system in the absence of proper schemes or laws to protect employment</w:t>
            </w:r>
            <w:r w:rsidR="00BE4B9B" w:rsidRPr="00A85FF1">
              <w:rPr>
                <w:szCs w:val="24"/>
                <w:lang w:bidi="ar-SA"/>
              </w:rPr>
              <w:t xml:space="preserve"> </w:t>
            </w:r>
            <w:r w:rsidR="00C97938" w:rsidRPr="00A85FF1">
              <w:rPr>
                <w:szCs w:val="24"/>
                <w:lang w:bidi="ar-SA"/>
              </w:rPr>
              <w:t>(</w:t>
            </w:r>
            <w:proofErr w:type="spellStart"/>
            <w:r w:rsidR="00C97938" w:rsidRPr="00A85FF1">
              <w:rPr>
                <w:szCs w:val="24"/>
              </w:rPr>
              <w:t>Karsavuran</w:t>
            </w:r>
            <w:proofErr w:type="spellEnd"/>
            <w:r w:rsidR="00C97938" w:rsidRPr="00A85FF1">
              <w:rPr>
                <w:szCs w:val="24"/>
              </w:rPr>
              <w:t>, 2021</w:t>
            </w:r>
            <w:r w:rsidR="00C97938" w:rsidRPr="00A85FF1">
              <w:rPr>
                <w:szCs w:val="24"/>
                <w:lang w:bidi="ar-SA"/>
              </w:rPr>
              <w:t>).</w:t>
            </w:r>
            <w:r w:rsidRPr="00A85FF1">
              <w:rPr>
                <w:szCs w:val="24"/>
                <w:lang w:bidi="ar-SA"/>
              </w:rPr>
              <w:t xml:space="preserve"> This is a crucial legal </w:t>
            </w:r>
            <w:r w:rsidR="00C97938" w:rsidRPr="00A85FF1">
              <w:rPr>
                <w:szCs w:val="24"/>
                <w:lang w:bidi="ar-SA"/>
              </w:rPr>
              <w:t xml:space="preserve">concern </w:t>
            </w:r>
            <w:r w:rsidRPr="00A85FF1">
              <w:rPr>
                <w:szCs w:val="24"/>
                <w:lang w:bidi="ar-SA"/>
              </w:rPr>
              <w:t>causing labour shortage in this industry.</w:t>
            </w:r>
          </w:p>
        </w:tc>
      </w:tr>
      <w:tr w:rsidR="003808DC" w:rsidRPr="00A85FF1" w14:paraId="5EBFA481" w14:textId="77777777" w:rsidTr="00A90F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dxa"/>
          </w:tcPr>
          <w:p w14:paraId="40E922D4" w14:textId="3B4AF318" w:rsidR="003808DC" w:rsidRPr="00A85FF1" w:rsidRDefault="003808DC" w:rsidP="00EB345B">
            <w:pPr>
              <w:spacing w:before="100" w:beforeAutospacing="1" w:after="100" w:afterAutospacing="1"/>
              <w:rPr>
                <w:szCs w:val="24"/>
                <w:lang w:bidi="ar-SA"/>
              </w:rPr>
            </w:pPr>
            <w:r w:rsidRPr="00A85FF1">
              <w:rPr>
                <w:szCs w:val="24"/>
                <w:lang w:bidi="ar-SA"/>
              </w:rPr>
              <w:lastRenderedPageBreak/>
              <w:t>Ethical</w:t>
            </w:r>
          </w:p>
        </w:tc>
        <w:tc>
          <w:tcPr>
            <w:tcW w:w="2347" w:type="dxa"/>
          </w:tcPr>
          <w:p w14:paraId="4AE9F02A" w14:textId="15347E30" w:rsidR="003808DC" w:rsidRPr="00A85FF1" w:rsidRDefault="00C204FE" w:rsidP="00EB345B">
            <w:pPr>
              <w:pStyle w:val="ListParagraph"/>
              <w:numPr>
                <w:ilvl w:val="0"/>
                <w:numId w:val="4"/>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sidRPr="00A85FF1">
              <w:rPr>
                <w:szCs w:val="24"/>
                <w:lang w:bidi="ar-SA"/>
              </w:rPr>
              <w:t>Health and safety risks</w:t>
            </w:r>
          </w:p>
        </w:tc>
        <w:tc>
          <w:tcPr>
            <w:tcW w:w="4910" w:type="dxa"/>
          </w:tcPr>
          <w:p w14:paraId="0BAF4A3C" w14:textId="432DAB7C" w:rsidR="003808DC" w:rsidRPr="00A85FF1" w:rsidRDefault="00C204FE" w:rsidP="00EB345B">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Cs w:val="24"/>
                <w:lang w:bidi="ar-SA"/>
              </w:rPr>
            </w:pPr>
            <w:r w:rsidRPr="00A85FF1">
              <w:rPr>
                <w:szCs w:val="24"/>
                <w:lang w:bidi="ar-SA"/>
              </w:rPr>
              <w:t xml:space="preserve">Workplace safety is a major issue in the Turkish hospitality sector. Ongoing accidents and </w:t>
            </w:r>
            <w:r w:rsidR="00A11525" w:rsidRPr="00A85FF1">
              <w:rPr>
                <w:szCs w:val="24"/>
                <w:lang w:bidi="ar-SA"/>
              </w:rPr>
              <w:t>workers’ deaths go on to create controversies regarding the ethical approach of this industry</w:t>
            </w:r>
            <w:r w:rsidR="00BE4B9B" w:rsidRPr="00A85FF1">
              <w:rPr>
                <w:szCs w:val="24"/>
                <w:lang w:bidi="ar-SA"/>
              </w:rPr>
              <w:t xml:space="preserve"> (</w:t>
            </w:r>
            <w:r w:rsidR="00BE4B9B" w:rsidRPr="00A85FF1">
              <w:rPr>
                <w:szCs w:val="24"/>
              </w:rPr>
              <w:t>Bilgin, 2017)</w:t>
            </w:r>
            <w:r w:rsidR="00A11525" w:rsidRPr="00A85FF1">
              <w:rPr>
                <w:szCs w:val="24"/>
                <w:lang w:bidi="ar-SA"/>
              </w:rPr>
              <w:t xml:space="preserve">. This is another reason why people, especially younger ones prefer to work in other sectors, causing staff shortages for hoteliers.   </w:t>
            </w:r>
            <w:r w:rsidRPr="00A85FF1">
              <w:rPr>
                <w:szCs w:val="24"/>
                <w:lang w:bidi="ar-SA"/>
              </w:rPr>
              <w:t xml:space="preserve"> </w:t>
            </w:r>
          </w:p>
        </w:tc>
      </w:tr>
      <w:tr w:rsidR="003808DC" w:rsidRPr="00A85FF1" w14:paraId="1F4113AA" w14:textId="77777777" w:rsidTr="00A90F3F">
        <w:tc>
          <w:tcPr>
            <w:cnfStyle w:val="001000000000" w:firstRow="0" w:lastRow="0" w:firstColumn="1" w:lastColumn="0" w:oddVBand="0" w:evenVBand="0" w:oddHBand="0" w:evenHBand="0" w:firstRowFirstColumn="0" w:firstRowLastColumn="0" w:lastRowFirstColumn="0" w:lastRowLastColumn="0"/>
            <w:tcW w:w="1759" w:type="dxa"/>
          </w:tcPr>
          <w:p w14:paraId="7916D85A" w14:textId="0B209A20" w:rsidR="003808DC" w:rsidRPr="00A85FF1" w:rsidRDefault="003808DC" w:rsidP="00EB345B">
            <w:pPr>
              <w:spacing w:before="100" w:beforeAutospacing="1" w:after="100" w:afterAutospacing="1"/>
              <w:rPr>
                <w:szCs w:val="24"/>
                <w:lang w:bidi="ar-SA"/>
              </w:rPr>
            </w:pPr>
            <w:r w:rsidRPr="00A85FF1">
              <w:rPr>
                <w:szCs w:val="24"/>
                <w:lang w:bidi="ar-SA"/>
              </w:rPr>
              <w:t>Demographic</w:t>
            </w:r>
          </w:p>
        </w:tc>
        <w:tc>
          <w:tcPr>
            <w:tcW w:w="2347" w:type="dxa"/>
          </w:tcPr>
          <w:p w14:paraId="6621EFAC" w14:textId="77777777" w:rsidR="00B479BF" w:rsidRPr="00A85FF1" w:rsidRDefault="00B479BF" w:rsidP="00EB345B">
            <w:pPr>
              <w:pStyle w:val="ListParagraph"/>
              <w:numPr>
                <w:ilvl w:val="0"/>
                <w:numId w:val="3"/>
              </w:numPr>
              <w:spacing w:before="100" w:beforeAutospacing="1" w:after="100" w:afterAutospacing="1"/>
              <w:contextualSpacing w:val="0"/>
              <w:cnfStyle w:val="000000000000" w:firstRow="0" w:lastRow="0" w:firstColumn="0" w:lastColumn="0" w:oddVBand="0" w:evenVBand="0" w:oddHBand="0" w:evenHBand="0" w:firstRowFirstColumn="0" w:firstRowLastColumn="0" w:lastRowFirstColumn="0" w:lastRowLastColumn="0"/>
              <w:rPr>
                <w:szCs w:val="24"/>
                <w:lang w:bidi="ar-SA"/>
              </w:rPr>
            </w:pPr>
            <w:r w:rsidRPr="00A85FF1">
              <w:rPr>
                <w:szCs w:val="24"/>
                <w:lang w:bidi="ar-SA"/>
              </w:rPr>
              <w:t>Alternative employment</w:t>
            </w:r>
          </w:p>
          <w:p w14:paraId="7C76FFAF" w14:textId="12CBBEC6" w:rsidR="00452758" w:rsidRPr="00A85FF1" w:rsidRDefault="00452758" w:rsidP="00EB345B">
            <w:pPr>
              <w:pStyle w:val="ListParagraph"/>
              <w:numPr>
                <w:ilvl w:val="0"/>
                <w:numId w:val="3"/>
              </w:numPr>
              <w:spacing w:before="100" w:beforeAutospacing="1" w:after="100" w:afterAutospacing="1"/>
              <w:contextualSpacing w:val="0"/>
              <w:cnfStyle w:val="000000000000" w:firstRow="0" w:lastRow="0" w:firstColumn="0" w:lastColumn="0" w:oddVBand="0" w:evenVBand="0" w:oddHBand="0" w:evenHBand="0" w:firstRowFirstColumn="0" w:firstRowLastColumn="0" w:lastRowFirstColumn="0" w:lastRowLastColumn="0"/>
              <w:rPr>
                <w:szCs w:val="24"/>
                <w:lang w:bidi="ar-SA"/>
              </w:rPr>
            </w:pPr>
            <w:r w:rsidRPr="00A85FF1">
              <w:rPr>
                <w:szCs w:val="24"/>
                <w:lang w:bidi="ar-SA"/>
              </w:rPr>
              <w:t>Demand for employment security</w:t>
            </w:r>
          </w:p>
        </w:tc>
        <w:tc>
          <w:tcPr>
            <w:tcW w:w="4910" w:type="dxa"/>
          </w:tcPr>
          <w:p w14:paraId="7C3BDAAD" w14:textId="54C8CF8F" w:rsidR="003808DC" w:rsidRPr="00A85FF1" w:rsidRDefault="00B479BF" w:rsidP="00EB345B">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Cs w:val="24"/>
                <w:lang w:bidi="ar-SA"/>
              </w:rPr>
            </w:pPr>
            <w:r w:rsidRPr="00A85FF1">
              <w:rPr>
                <w:szCs w:val="24"/>
                <w:lang w:bidi="ar-SA"/>
              </w:rPr>
              <w:t>Since the pandemic, the priority of Turkish demographics has changed</w:t>
            </w:r>
            <w:r w:rsidR="00452758" w:rsidRPr="00A85FF1">
              <w:rPr>
                <w:szCs w:val="24"/>
                <w:lang w:bidi="ar-SA"/>
              </w:rPr>
              <w:t>.</w:t>
            </w:r>
            <w:r w:rsidRPr="00A85FF1">
              <w:rPr>
                <w:szCs w:val="24"/>
                <w:lang w:bidi="ar-SA"/>
              </w:rPr>
              <w:t xml:space="preserve"> As the Turkish hotels and hospitality sector is known for the issue of long working hours, individuals, specifically skilled ones have started to opt for alternative employment (</w:t>
            </w:r>
            <w:r w:rsidR="00C204FE" w:rsidRPr="00A85FF1">
              <w:rPr>
                <w:szCs w:val="24"/>
              </w:rPr>
              <w:t>Social News XYZ, 2024</w:t>
            </w:r>
            <w:r w:rsidRPr="00A85FF1">
              <w:rPr>
                <w:szCs w:val="24"/>
                <w:lang w:bidi="ar-SA"/>
              </w:rPr>
              <w:t>).</w:t>
            </w:r>
            <w:r w:rsidR="00452758" w:rsidRPr="00A85FF1">
              <w:rPr>
                <w:szCs w:val="24"/>
                <w:lang w:bidi="ar-SA"/>
              </w:rPr>
              <w:t xml:space="preserve"> Moreover, in the hotels and hospitality sector in Turkey, there is no proper job security or career growth (</w:t>
            </w:r>
            <w:proofErr w:type="spellStart"/>
            <w:r w:rsidR="00BE4B9B" w:rsidRPr="00A85FF1">
              <w:rPr>
                <w:szCs w:val="24"/>
              </w:rPr>
              <w:t>Erköse</w:t>
            </w:r>
            <w:proofErr w:type="spellEnd"/>
            <w:r w:rsidR="00BE4B9B" w:rsidRPr="00A85FF1">
              <w:rPr>
                <w:szCs w:val="24"/>
              </w:rPr>
              <w:t>, 2020</w:t>
            </w:r>
            <w:r w:rsidR="00452758" w:rsidRPr="00A85FF1">
              <w:rPr>
                <w:szCs w:val="24"/>
                <w:lang w:bidi="ar-SA"/>
              </w:rPr>
              <w:t xml:space="preserve">). This also creates </w:t>
            </w:r>
            <w:r w:rsidR="00BE4B9B" w:rsidRPr="00A85FF1">
              <w:rPr>
                <w:szCs w:val="24"/>
                <w:lang w:bidi="ar-SA"/>
              </w:rPr>
              <w:t xml:space="preserve">issues in availing not only the right talents but also the adequate number of staff. </w:t>
            </w:r>
          </w:p>
        </w:tc>
      </w:tr>
    </w:tbl>
    <w:p w14:paraId="772F186E" w14:textId="1D8ADA32" w:rsidR="003808DC" w:rsidRPr="00A85FF1" w:rsidRDefault="00A90F3F" w:rsidP="00EB345B">
      <w:pPr>
        <w:spacing w:before="100" w:beforeAutospacing="1" w:after="100" w:afterAutospacing="1"/>
        <w:jc w:val="center"/>
        <w:rPr>
          <w:b/>
          <w:bCs/>
          <w:szCs w:val="24"/>
          <w:lang w:bidi="ar-SA"/>
        </w:rPr>
      </w:pPr>
      <w:r w:rsidRPr="00A85FF1">
        <w:rPr>
          <w:b/>
          <w:bCs/>
          <w:szCs w:val="24"/>
          <w:lang w:bidi="ar-SA"/>
        </w:rPr>
        <w:t>Table 1: STEEPLED Analysis</w:t>
      </w:r>
    </w:p>
    <w:p w14:paraId="72B4303A" w14:textId="77777777" w:rsidR="00C32025" w:rsidRPr="00A85FF1" w:rsidRDefault="00A90F3F" w:rsidP="00EB345B">
      <w:pPr>
        <w:spacing w:before="100" w:beforeAutospacing="1" w:after="100" w:afterAutospacing="1"/>
        <w:rPr>
          <w:szCs w:val="24"/>
          <w:lang w:bidi="ar-SA"/>
        </w:rPr>
      </w:pPr>
      <w:r w:rsidRPr="00A85FF1">
        <w:rPr>
          <w:szCs w:val="24"/>
          <w:lang w:bidi="ar-SA"/>
        </w:rPr>
        <w:t xml:space="preserve">Thus, from the above STEEPLED analysis, it has been identified that more or less all external factors evidently contribute to triggering the issue of labour shortage in hospitality and hotel service providers in Turkey. </w:t>
      </w:r>
      <w:r w:rsidR="00DA0AA4" w:rsidRPr="00A85FF1">
        <w:rPr>
          <w:szCs w:val="24"/>
          <w:lang w:bidi="ar-SA"/>
        </w:rPr>
        <w:t xml:space="preserve">However, among them, the most influential ones are the social, </w:t>
      </w:r>
      <w:r w:rsidR="00DA0AA4" w:rsidRPr="00A85FF1">
        <w:rPr>
          <w:szCs w:val="24"/>
          <w:lang w:bidi="ar-SA"/>
        </w:rPr>
        <w:lastRenderedPageBreak/>
        <w:t>technological, economic, legal, and ethical ones. Addressing these areas will further help manage the other external aspects related to environmental, political, and demographic factors.</w:t>
      </w:r>
      <w:r w:rsidR="0071169B" w:rsidRPr="00A85FF1">
        <w:rPr>
          <w:szCs w:val="24"/>
          <w:lang w:bidi="ar-SA"/>
        </w:rPr>
        <w:t xml:space="preserve"> </w:t>
      </w:r>
    </w:p>
    <w:p w14:paraId="230B8FAA" w14:textId="75984332" w:rsidR="00C32025" w:rsidRPr="00A85FF1" w:rsidRDefault="00C32025" w:rsidP="00EB345B">
      <w:pPr>
        <w:pStyle w:val="Heading2"/>
        <w:spacing w:before="100" w:beforeAutospacing="1" w:after="100" w:afterAutospacing="1"/>
        <w:rPr>
          <w:sz w:val="24"/>
          <w:szCs w:val="24"/>
        </w:rPr>
      </w:pPr>
      <w:bookmarkStart w:id="6" w:name="_Toc191415921"/>
      <w:r w:rsidRPr="00A85FF1">
        <w:rPr>
          <w:sz w:val="24"/>
          <w:szCs w:val="24"/>
        </w:rPr>
        <w:t>Analysis of Organisational Factors</w:t>
      </w:r>
      <w:bookmarkEnd w:id="6"/>
    </w:p>
    <w:p w14:paraId="4E7F86D0" w14:textId="61702EE4" w:rsidR="00C32025" w:rsidRPr="00A85FF1" w:rsidRDefault="00C32025" w:rsidP="00EB345B">
      <w:pPr>
        <w:spacing w:before="100" w:beforeAutospacing="1" w:after="100" w:afterAutospacing="1"/>
        <w:rPr>
          <w:szCs w:val="24"/>
          <w:lang w:bidi="ar-SA"/>
        </w:rPr>
      </w:pPr>
      <w:r w:rsidRPr="00A85FF1">
        <w:rPr>
          <w:szCs w:val="24"/>
          <w:lang w:bidi="ar-SA"/>
        </w:rPr>
        <w:t>To analyse the organisational factors</w:t>
      </w:r>
      <w:r w:rsidR="00DF566D" w:rsidRPr="00A85FF1">
        <w:rPr>
          <w:szCs w:val="24"/>
          <w:lang w:bidi="ar-SA"/>
        </w:rPr>
        <w:t xml:space="preserve"> of </w:t>
      </w:r>
      <w:r w:rsidR="00DF566D" w:rsidRPr="00A85FF1">
        <w:rPr>
          <w:szCs w:val="24"/>
        </w:rPr>
        <w:t>Titanic Mardan Palace</w:t>
      </w:r>
      <w:r w:rsidRPr="00A85FF1">
        <w:rPr>
          <w:szCs w:val="24"/>
          <w:lang w:bidi="ar-SA"/>
        </w:rPr>
        <w:t xml:space="preserve"> for strategy development, here the SOAR model has been applied. This strategic planning tool has further enabled the identification of current strengths, possible opportunities, future aspirations, and measurable results.  </w:t>
      </w:r>
    </w:p>
    <w:tbl>
      <w:tblPr>
        <w:tblStyle w:val="TableGrid"/>
        <w:tblW w:w="0" w:type="auto"/>
        <w:tblLook w:val="04A0" w:firstRow="1" w:lastRow="0" w:firstColumn="1" w:lastColumn="0" w:noHBand="0" w:noVBand="1"/>
      </w:tblPr>
      <w:tblGrid>
        <w:gridCol w:w="1413"/>
        <w:gridCol w:w="3827"/>
        <w:gridCol w:w="3776"/>
      </w:tblGrid>
      <w:tr w:rsidR="00D869EA" w:rsidRPr="00A85FF1" w14:paraId="3722AC3F" w14:textId="77777777" w:rsidTr="00011D19">
        <w:tc>
          <w:tcPr>
            <w:tcW w:w="1413" w:type="dxa"/>
            <w:shd w:val="clear" w:color="auto" w:fill="5B9BD5" w:themeFill="accent5"/>
          </w:tcPr>
          <w:p w14:paraId="46D1526A" w14:textId="77777777" w:rsidR="00D869EA" w:rsidRPr="00A85FF1" w:rsidRDefault="00D869EA" w:rsidP="00EB345B">
            <w:pPr>
              <w:spacing w:before="100" w:beforeAutospacing="1" w:after="100" w:afterAutospacing="1"/>
              <w:jc w:val="center"/>
              <w:rPr>
                <w:szCs w:val="24"/>
                <w:lang w:bidi="ar-SA"/>
              </w:rPr>
            </w:pPr>
          </w:p>
        </w:tc>
        <w:tc>
          <w:tcPr>
            <w:tcW w:w="3827" w:type="dxa"/>
            <w:shd w:val="clear" w:color="auto" w:fill="5B9BD5" w:themeFill="accent5"/>
          </w:tcPr>
          <w:p w14:paraId="67539674" w14:textId="33C71CF6" w:rsidR="00D869EA" w:rsidRPr="00A85FF1" w:rsidRDefault="00D869EA" w:rsidP="00EB345B">
            <w:pPr>
              <w:spacing w:before="100" w:beforeAutospacing="1" w:after="100" w:afterAutospacing="1"/>
              <w:jc w:val="center"/>
              <w:rPr>
                <w:b/>
                <w:bCs/>
                <w:szCs w:val="24"/>
                <w:lang w:bidi="ar-SA"/>
              </w:rPr>
            </w:pPr>
            <w:r w:rsidRPr="00A85FF1">
              <w:rPr>
                <w:b/>
                <w:bCs/>
                <w:szCs w:val="24"/>
                <w:lang w:bidi="ar-SA"/>
              </w:rPr>
              <w:t xml:space="preserve">Internal </w:t>
            </w:r>
          </w:p>
        </w:tc>
        <w:tc>
          <w:tcPr>
            <w:tcW w:w="3776" w:type="dxa"/>
            <w:shd w:val="clear" w:color="auto" w:fill="5B9BD5" w:themeFill="accent5"/>
          </w:tcPr>
          <w:p w14:paraId="0CBFDA34" w14:textId="05B42774" w:rsidR="00D869EA" w:rsidRPr="00A85FF1" w:rsidRDefault="00D869EA" w:rsidP="00EB345B">
            <w:pPr>
              <w:spacing w:before="100" w:beforeAutospacing="1" w:after="100" w:afterAutospacing="1"/>
              <w:jc w:val="center"/>
              <w:rPr>
                <w:b/>
                <w:bCs/>
                <w:szCs w:val="24"/>
                <w:lang w:bidi="ar-SA"/>
              </w:rPr>
            </w:pPr>
            <w:r w:rsidRPr="00A85FF1">
              <w:rPr>
                <w:b/>
                <w:bCs/>
                <w:szCs w:val="24"/>
                <w:lang w:bidi="ar-SA"/>
              </w:rPr>
              <w:t>External</w:t>
            </w:r>
          </w:p>
        </w:tc>
      </w:tr>
      <w:tr w:rsidR="00D869EA" w:rsidRPr="00A85FF1" w14:paraId="36CDD839" w14:textId="77777777" w:rsidTr="00011D19">
        <w:tc>
          <w:tcPr>
            <w:tcW w:w="1413" w:type="dxa"/>
            <w:shd w:val="clear" w:color="auto" w:fill="5B9BD5" w:themeFill="accent5"/>
          </w:tcPr>
          <w:p w14:paraId="72FCFFF1" w14:textId="77777777" w:rsidR="00011D19" w:rsidRPr="00A85FF1" w:rsidRDefault="00011D19" w:rsidP="00EB345B">
            <w:pPr>
              <w:spacing w:before="100" w:beforeAutospacing="1" w:after="100" w:afterAutospacing="1"/>
              <w:jc w:val="center"/>
              <w:rPr>
                <w:b/>
                <w:bCs/>
                <w:szCs w:val="24"/>
                <w:lang w:bidi="ar-SA"/>
              </w:rPr>
            </w:pPr>
          </w:p>
          <w:p w14:paraId="161A162D" w14:textId="77777777" w:rsidR="00011D19" w:rsidRPr="00A85FF1" w:rsidRDefault="00011D19" w:rsidP="00EB345B">
            <w:pPr>
              <w:spacing w:before="100" w:beforeAutospacing="1" w:after="100" w:afterAutospacing="1"/>
              <w:jc w:val="center"/>
              <w:rPr>
                <w:b/>
                <w:bCs/>
                <w:szCs w:val="24"/>
                <w:lang w:bidi="ar-SA"/>
              </w:rPr>
            </w:pPr>
          </w:p>
          <w:p w14:paraId="5CD82B02" w14:textId="77777777" w:rsidR="00011D19" w:rsidRPr="00A85FF1" w:rsidRDefault="00011D19" w:rsidP="00EB345B">
            <w:pPr>
              <w:spacing w:before="100" w:beforeAutospacing="1" w:after="100" w:afterAutospacing="1"/>
              <w:jc w:val="center"/>
              <w:rPr>
                <w:b/>
                <w:bCs/>
                <w:szCs w:val="24"/>
                <w:lang w:bidi="ar-SA"/>
              </w:rPr>
            </w:pPr>
          </w:p>
          <w:p w14:paraId="79953FD7" w14:textId="77777777" w:rsidR="00011D19" w:rsidRPr="00A85FF1" w:rsidRDefault="00011D19" w:rsidP="00EB345B">
            <w:pPr>
              <w:spacing w:before="100" w:beforeAutospacing="1" w:after="100" w:afterAutospacing="1"/>
              <w:jc w:val="center"/>
              <w:rPr>
                <w:b/>
                <w:bCs/>
                <w:szCs w:val="24"/>
                <w:lang w:bidi="ar-SA"/>
              </w:rPr>
            </w:pPr>
          </w:p>
          <w:p w14:paraId="58566E22" w14:textId="77777777" w:rsidR="00011D19" w:rsidRPr="00A85FF1" w:rsidRDefault="00011D19" w:rsidP="00EB345B">
            <w:pPr>
              <w:spacing w:before="100" w:beforeAutospacing="1" w:after="100" w:afterAutospacing="1"/>
              <w:jc w:val="center"/>
              <w:rPr>
                <w:b/>
                <w:bCs/>
                <w:szCs w:val="24"/>
                <w:lang w:bidi="ar-SA"/>
              </w:rPr>
            </w:pPr>
          </w:p>
          <w:p w14:paraId="5A1B5481" w14:textId="77777777" w:rsidR="00011D19" w:rsidRPr="00A85FF1" w:rsidRDefault="00011D19" w:rsidP="00EB345B">
            <w:pPr>
              <w:spacing w:before="100" w:beforeAutospacing="1" w:after="100" w:afterAutospacing="1"/>
              <w:jc w:val="center"/>
              <w:rPr>
                <w:b/>
                <w:bCs/>
                <w:szCs w:val="24"/>
                <w:lang w:bidi="ar-SA"/>
              </w:rPr>
            </w:pPr>
          </w:p>
          <w:p w14:paraId="54B839FA" w14:textId="77777777" w:rsidR="00011D19" w:rsidRPr="00A85FF1" w:rsidRDefault="00011D19" w:rsidP="00EB345B">
            <w:pPr>
              <w:spacing w:before="100" w:beforeAutospacing="1" w:after="100" w:afterAutospacing="1"/>
              <w:jc w:val="center"/>
              <w:rPr>
                <w:b/>
                <w:bCs/>
                <w:szCs w:val="24"/>
                <w:lang w:bidi="ar-SA"/>
              </w:rPr>
            </w:pPr>
          </w:p>
          <w:p w14:paraId="026E716A" w14:textId="77777777" w:rsidR="00011D19" w:rsidRPr="00A85FF1" w:rsidRDefault="00011D19" w:rsidP="00EB345B">
            <w:pPr>
              <w:spacing w:before="100" w:beforeAutospacing="1" w:after="100" w:afterAutospacing="1"/>
              <w:jc w:val="center"/>
              <w:rPr>
                <w:b/>
                <w:bCs/>
                <w:szCs w:val="24"/>
                <w:lang w:bidi="ar-SA"/>
              </w:rPr>
            </w:pPr>
          </w:p>
          <w:p w14:paraId="4836BEEF" w14:textId="3A95085B" w:rsidR="00D869EA" w:rsidRPr="00A85FF1" w:rsidRDefault="00D869EA" w:rsidP="00EB345B">
            <w:pPr>
              <w:spacing w:before="100" w:beforeAutospacing="1" w:after="100" w:afterAutospacing="1"/>
              <w:jc w:val="center"/>
              <w:rPr>
                <w:b/>
                <w:bCs/>
                <w:szCs w:val="24"/>
                <w:lang w:bidi="ar-SA"/>
              </w:rPr>
            </w:pPr>
            <w:r w:rsidRPr="00A85FF1">
              <w:rPr>
                <w:b/>
                <w:bCs/>
                <w:szCs w:val="24"/>
                <w:lang w:bidi="ar-SA"/>
              </w:rPr>
              <w:t>Current</w:t>
            </w:r>
          </w:p>
        </w:tc>
        <w:tc>
          <w:tcPr>
            <w:tcW w:w="3827" w:type="dxa"/>
            <w:shd w:val="clear" w:color="auto" w:fill="DEEAF6" w:themeFill="accent5" w:themeFillTint="33"/>
          </w:tcPr>
          <w:p w14:paraId="3D9327AB" w14:textId="77777777" w:rsidR="00D869EA" w:rsidRPr="00A85FF1" w:rsidRDefault="00D869EA" w:rsidP="00EB345B">
            <w:pPr>
              <w:spacing w:before="100" w:beforeAutospacing="1" w:after="100" w:afterAutospacing="1"/>
              <w:jc w:val="center"/>
              <w:rPr>
                <w:b/>
                <w:bCs/>
                <w:szCs w:val="24"/>
                <w:u w:val="single"/>
                <w:lang w:bidi="ar-SA"/>
              </w:rPr>
            </w:pPr>
            <w:r w:rsidRPr="00A85FF1">
              <w:rPr>
                <w:b/>
                <w:bCs/>
                <w:szCs w:val="24"/>
                <w:u w:val="single"/>
                <w:lang w:bidi="ar-SA"/>
              </w:rPr>
              <w:t>Strengths (S)</w:t>
            </w:r>
          </w:p>
          <w:p w14:paraId="05032B60" w14:textId="2455DFEF" w:rsidR="00D869EA" w:rsidRPr="00A85FF1" w:rsidRDefault="00241D7A" w:rsidP="00EB345B">
            <w:pPr>
              <w:pStyle w:val="ListParagraph"/>
              <w:numPr>
                <w:ilvl w:val="0"/>
                <w:numId w:val="7"/>
              </w:numPr>
              <w:spacing w:before="100" w:beforeAutospacing="1" w:after="100" w:afterAutospacing="1"/>
              <w:contextualSpacing w:val="0"/>
              <w:rPr>
                <w:szCs w:val="24"/>
                <w:lang w:bidi="ar-SA"/>
              </w:rPr>
            </w:pPr>
            <w:r w:rsidRPr="00A85FF1">
              <w:rPr>
                <w:szCs w:val="24"/>
              </w:rPr>
              <w:t>Titanic Mardan Palace</w:t>
            </w:r>
            <w:r w:rsidRPr="00A85FF1">
              <w:rPr>
                <w:szCs w:val="24"/>
                <w:lang w:bidi="ar-SA"/>
              </w:rPr>
              <w:t xml:space="preserve"> offers a unique mixture of cultural heritage with modernity to its customers</w:t>
            </w:r>
            <w:r w:rsidR="000D28ED" w:rsidRPr="00A85FF1">
              <w:rPr>
                <w:szCs w:val="24"/>
                <w:lang w:bidi="ar-SA"/>
              </w:rPr>
              <w:t xml:space="preserve"> (</w:t>
            </w:r>
            <w:r w:rsidR="000D28ED" w:rsidRPr="00A85FF1">
              <w:rPr>
                <w:szCs w:val="24"/>
              </w:rPr>
              <w:t>Luxe Global, 2025)</w:t>
            </w:r>
          </w:p>
          <w:p w14:paraId="6651D45B" w14:textId="6EB866E4" w:rsidR="00241D7A" w:rsidRPr="00A85FF1" w:rsidRDefault="00241D7A" w:rsidP="00EB345B">
            <w:pPr>
              <w:pStyle w:val="ListParagraph"/>
              <w:numPr>
                <w:ilvl w:val="0"/>
                <w:numId w:val="7"/>
              </w:numPr>
              <w:spacing w:before="100" w:beforeAutospacing="1" w:after="100" w:afterAutospacing="1"/>
              <w:contextualSpacing w:val="0"/>
              <w:rPr>
                <w:szCs w:val="24"/>
                <w:lang w:bidi="ar-SA"/>
              </w:rPr>
            </w:pPr>
            <w:r w:rsidRPr="00A85FF1">
              <w:rPr>
                <w:szCs w:val="24"/>
                <w:lang w:bidi="ar-SA"/>
              </w:rPr>
              <w:t>The impressive architecture of the hotel stands as an emblem of Ottoman architecture and its splendid decoration</w:t>
            </w:r>
            <w:r w:rsidR="000D28ED" w:rsidRPr="00A85FF1">
              <w:rPr>
                <w:szCs w:val="24"/>
                <w:lang w:bidi="ar-SA"/>
              </w:rPr>
              <w:t xml:space="preserve"> with different room options</w:t>
            </w:r>
            <w:r w:rsidRPr="00A85FF1">
              <w:rPr>
                <w:szCs w:val="24"/>
                <w:lang w:bidi="ar-SA"/>
              </w:rPr>
              <w:t xml:space="preserve"> creates an awe-struck</w:t>
            </w:r>
            <w:r w:rsidR="000D28ED" w:rsidRPr="00A85FF1">
              <w:rPr>
                <w:szCs w:val="24"/>
                <w:lang w:bidi="ar-SA"/>
              </w:rPr>
              <w:t xml:space="preserve"> and satisfied</w:t>
            </w:r>
            <w:r w:rsidRPr="00A85FF1">
              <w:rPr>
                <w:szCs w:val="24"/>
                <w:lang w:bidi="ar-SA"/>
              </w:rPr>
              <w:t xml:space="preserve"> experience for guests </w:t>
            </w:r>
            <w:r w:rsidR="000D28ED" w:rsidRPr="00A85FF1">
              <w:rPr>
                <w:szCs w:val="24"/>
                <w:lang w:bidi="ar-SA"/>
              </w:rPr>
              <w:t>(</w:t>
            </w:r>
            <w:r w:rsidR="000D28ED" w:rsidRPr="00A85FF1">
              <w:rPr>
                <w:szCs w:val="24"/>
              </w:rPr>
              <w:t>Luxe Global, 2025)</w:t>
            </w:r>
          </w:p>
          <w:p w14:paraId="12FAF199" w14:textId="29F89B88" w:rsidR="00241D7A" w:rsidRPr="00A85FF1" w:rsidRDefault="00241D7A" w:rsidP="00EB345B">
            <w:pPr>
              <w:pStyle w:val="ListParagraph"/>
              <w:numPr>
                <w:ilvl w:val="0"/>
                <w:numId w:val="7"/>
              </w:numPr>
              <w:spacing w:before="100" w:beforeAutospacing="1" w:after="100" w:afterAutospacing="1"/>
              <w:contextualSpacing w:val="0"/>
              <w:rPr>
                <w:szCs w:val="24"/>
                <w:lang w:bidi="ar-SA"/>
              </w:rPr>
            </w:pPr>
            <w:r w:rsidRPr="00A85FF1">
              <w:rPr>
                <w:szCs w:val="24"/>
                <w:lang w:bidi="ar-SA"/>
              </w:rPr>
              <w:t xml:space="preserve">A variety of services starting from bridal venues to luxury holiday experiences, social parties, and business summits are provided by this hotel.  Besides, a wide range of leisure amenities like a spa, golf court, fine dining, luxury </w:t>
            </w:r>
            <w:r w:rsidRPr="00A85FF1">
              <w:rPr>
                <w:szCs w:val="24"/>
                <w:lang w:bidi="ar-SA"/>
              </w:rPr>
              <w:lastRenderedPageBreak/>
              <w:t xml:space="preserve">drinking, and other entertainment facilities with a perfect location on the Mediterranean Sea act as the Unique Selling Propositions (USPs) of the brand </w:t>
            </w:r>
            <w:r w:rsidR="000D28ED" w:rsidRPr="00A85FF1">
              <w:rPr>
                <w:szCs w:val="24"/>
                <w:lang w:bidi="ar-SA"/>
              </w:rPr>
              <w:t>(</w:t>
            </w:r>
            <w:r w:rsidR="000D28ED" w:rsidRPr="00A85FF1">
              <w:rPr>
                <w:szCs w:val="24"/>
              </w:rPr>
              <w:t>Luxe Global, 2025)</w:t>
            </w:r>
            <w:r w:rsidRPr="00A85FF1">
              <w:rPr>
                <w:szCs w:val="24"/>
                <w:lang w:bidi="ar-SA"/>
              </w:rPr>
              <w:t xml:space="preserve"> </w:t>
            </w:r>
          </w:p>
          <w:p w14:paraId="02EE46A2" w14:textId="77777777" w:rsidR="00241D7A" w:rsidRPr="00A85FF1" w:rsidRDefault="000D28ED" w:rsidP="00EB345B">
            <w:pPr>
              <w:pStyle w:val="ListParagraph"/>
              <w:numPr>
                <w:ilvl w:val="0"/>
                <w:numId w:val="7"/>
              </w:numPr>
              <w:spacing w:before="100" w:beforeAutospacing="1" w:after="100" w:afterAutospacing="1"/>
              <w:contextualSpacing w:val="0"/>
              <w:rPr>
                <w:szCs w:val="24"/>
                <w:lang w:bidi="ar-SA"/>
              </w:rPr>
            </w:pPr>
            <w:r w:rsidRPr="00A85FF1">
              <w:rPr>
                <w:szCs w:val="24"/>
                <w:lang w:bidi="ar-SA"/>
              </w:rPr>
              <w:t xml:space="preserve">Along with considering modern amenities, this hotel also efficiently prioritises the accomplishment of sustainability standards. Compared to competitors, the sustainability tourism certification achieved by </w:t>
            </w:r>
            <w:r w:rsidRPr="00A85FF1">
              <w:rPr>
                <w:szCs w:val="24"/>
              </w:rPr>
              <w:t>Titanic Mardan Palace</w:t>
            </w:r>
            <w:r w:rsidRPr="00A85FF1">
              <w:rPr>
                <w:szCs w:val="24"/>
                <w:lang w:bidi="ar-SA"/>
              </w:rPr>
              <w:t xml:space="preserve"> significantly enhances its brand reputation and ethical image (GSTC, 2025). </w:t>
            </w:r>
          </w:p>
          <w:p w14:paraId="7747ACB0" w14:textId="1A29681D" w:rsidR="000D28ED" w:rsidRPr="00A85FF1" w:rsidRDefault="00567D91" w:rsidP="00EB345B">
            <w:pPr>
              <w:pStyle w:val="ListParagraph"/>
              <w:numPr>
                <w:ilvl w:val="0"/>
                <w:numId w:val="7"/>
              </w:numPr>
              <w:spacing w:before="100" w:beforeAutospacing="1" w:after="100" w:afterAutospacing="1"/>
              <w:contextualSpacing w:val="0"/>
              <w:rPr>
                <w:szCs w:val="24"/>
                <w:lang w:bidi="ar-SA"/>
              </w:rPr>
            </w:pPr>
            <w:r w:rsidRPr="00A85FF1">
              <w:rPr>
                <w:szCs w:val="24"/>
                <w:lang w:bidi="ar-SA"/>
              </w:rPr>
              <w:t>This luxury hotel is renowned for its award-winning services and the provision of a personalised and family-friendly environment to guests where people of all ages can have a pleasant accommodation experience (</w:t>
            </w:r>
            <w:r w:rsidRPr="00A85FF1">
              <w:rPr>
                <w:szCs w:val="24"/>
              </w:rPr>
              <w:t>Luxe Global, 2025)</w:t>
            </w:r>
            <w:r w:rsidRPr="00A85FF1">
              <w:rPr>
                <w:szCs w:val="24"/>
                <w:lang w:bidi="ar-SA"/>
              </w:rPr>
              <w:t xml:space="preserve"> </w:t>
            </w:r>
          </w:p>
        </w:tc>
        <w:tc>
          <w:tcPr>
            <w:tcW w:w="3776" w:type="dxa"/>
            <w:shd w:val="clear" w:color="auto" w:fill="DEEAF6" w:themeFill="accent5" w:themeFillTint="33"/>
          </w:tcPr>
          <w:p w14:paraId="12FF5678" w14:textId="77777777" w:rsidR="00D869EA" w:rsidRPr="00A85FF1" w:rsidRDefault="00D869EA" w:rsidP="00EB345B">
            <w:pPr>
              <w:spacing w:before="100" w:beforeAutospacing="1" w:after="100" w:afterAutospacing="1"/>
              <w:jc w:val="center"/>
              <w:rPr>
                <w:b/>
                <w:bCs/>
                <w:szCs w:val="24"/>
                <w:u w:val="single"/>
                <w:lang w:bidi="ar-SA"/>
              </w:rPr>
            </w:pPr>
            <w:r w:rsidRPr="00A85FF1">
              <w:rPr>
                <w:b/>
                <w:bCs/>
                <w:szCs w:val="24"/>
                <w:u w:val="single"/>
                <w:lang w:bidi="ar-SA"/>
              </w:rPr>
              <w:lastRenderedPageBreak/>
              <w:t>Opportunities (O)</w:t>
            </w:r>
          </w:p>
          <w:p w14:paraId="2C83EDB2" w14:textId="77777777" w:rsidR="00567D91" w:rsidRPr="00A85FF1" w:rsidRDefault="00567D91" w:rsidP="00EB345B">
            <w:pPr>
              <w:pStyle w:val="ListParagraph"/>
              <w:numPr>
                <w:ilvl w:val="0"/>
                <w:numId w:val="8"/>
              </w:numPr>
              <w:spacing w:before="100" w:beforeAutospacing="1" w:after="100" w:afterAutospacing="1"/>
              <w:contextualSpacing w:val="0"/>
              <w:rPr>
                <w:szCs w:val="24"/>
                <w:lang w:bidi="ar-SA"/>
              </w:rPr>
            </w:pPr>
            <w:r w:rsidRPr="00A85FF1">
              <w:rPr>
                <w:szCs w:val="24"/>
                <w:lang w:bidi="ar-SA"/>
              </w:rPr>
              <w:t xml:space="preserve">As wellness tourism is thriving, Titanic Mardan Palace can focus on expanding its spa and wellness services by introducing new wellness retreats, spa treatments, holistic health programmes. </w:t>
            </w:r>
          </w:p>
          <w:p w14:paraId="08DAC586" w14:textId="23BA28AD" w:rsidR="00EB4EB5" w:rsidRPr="00A85FF1" w:rsidRDefault="00567D91" w:rsidP="00EB345B">
            <w:pPr>
              <w:pStyle w:val="ListParagraph"/>
              <w:numPr>
                <w:ilvl w:val="0"/>
                <w:numId w:val="8"/>
              </w:numPr>
              <w:spacing w:before="100" w:beforeAutospacing="1" w:after="100" w:afterAutospacing="1"/>
              <w:contextualSpacing w:val="0"/>
              <w:rPr>
                <w:szCs w:val="24"/>
                <w:lang w:bidi="ar-SA"/>
              </w:rPr>
            </w:pPr>
            <w:r w:rsidRPr="00A85FF1">
              <w:rPr>
                <w:szCs w:val="24"/>
                <w:lang w:bidi="ar-SA"/>
              </w:rPr>
              <w:t>Personalised service is a rising demand among hospitality consumers (</w:t>
            </w:r>
            <w:proofErr w:type="spellStart"/>
            <w:r w:rsidR="00011D19" w:rsidRPr="00A85FF1">
              <w:rPr>
                <w:szCs w:val="24"/>
              </w:rPr>
              <w:t>Erköse</w:t>
            </w:r>
            <w:proofErr w:type="spellEnd"/>
            <w:r w:rsidR="00011D19" w:rsidRPr="00A85FF1">
              <w:rPr>
                <w:szCs w:val="24"/>
              </w:rPr>
              <w:t>, 2020</w:t>
            </w:r>
            <w:r w:rsidRPr="00A85FF1">
              <w:rPr>
                <w:szCs w:val="24"/>
                <w:lang w:bidi="ar-SA"/>
              </w:rPr>
              <w:t>).</w:t>
            </w:r>
            <w:r w:rsidR="00EB4EB5" w:rsidRPr="00A85FF1">
              <w:rPr>
                <w:szCs w:val="24"/>
                <w:lang w:bidi="ar-SA"/>
              </w:rPr>
              <w:t xml:space="preserve"> Here, by integrating advanced digital technologies, the hotel can offer personalised plans and stays to customers as per their choice. </w:t>
            </w:r>
          </w:p>
          <w:p w14:paraId="43DF29E4" w14:textId="77777777" w:rsidR="00EB4EB5" w:rsidRPr="00A85FF1" w:rsidRDefault="00EB4EB5" w:rsidP="00EB345B">
            <w:pPr>
              <w:pStyle w:val="ListParagraph"/>
              <w:numPr>
                <w:ilvl w:val="0"/>
                <w:numId w:val="8"/>
              </w:numPr>
              <w:spacing w:before="100" w:beforeAutospacing="1" w:after="100" w:afterAutospacing="1"/>
              <w:contextualSpacing w:val="0"/>
              <w:rPr>
                <w:szCs w:val="24"/>
                <w:lang w:bidi="ar-SA"/>
              </w:rPr>
            </w:pPr>
            <w:r w:rsidRPr="00A85FF1">
              <w:rPr>
                <w:szCs w:val="24"/>
                <w:lang w:bidi="ar-SA"/>
              </w:rPr>
              <w:t xml:space="preserve">The hotel can also include seasonal packages and promotions to attract tourists during off-seasons, especially </w:t>
            </w:r>
            <w:r w:rsidRPr="00A85FF1">
              <w:rPr>
                <w:szCs w:val="24"/>
                <w:lang w:bidi="ar-SA"/>
              </w:rPr>
              <w:lastRenderedPageBreak/>
              <w:t xml:space="preserve">by arranging unique events such as winter wellness, holiday themes, summer pool parties, etc. </w:t>
            </w:r>
          </w:p>
          <w:p w14:paraId="1EDD0FDE" w14:textId="648E0549" w:rsidR="00EB4EB5" w:rsidRPr="00A85FF1" w:rsidRDefault="00EB4EB5" w:rsidP="00EB345B">
            <w:pPr>
              <w:pStyle w:val="ListParagraph"/>
              <w:numPr>
                <w:ilvl w:val="0"/>
                <w:numId w:val="8"/>
              </w:numPr>
              <w:spacing w:before="100" w:beforeAutospacing="1" w:after="100" w:afterAutospacing="1"/>
              <w:contextualSpacing w:val="0"/>
              <w:rPr>
                <w:szCs w:val="24"/>
                <w:lang w:bidi="ar-SA"/>
              </w:rPr>
            </w:pPr>
            <w:r w:rsidRPr="00A85FF1">
              <w:rPr>
                <w:szCs w:val="24"/>
                <w:lang w:bidi="ar-SA"/>
              </w:rPr>
              <w:t>Business diversification can also be done by arranging packaged guided tours to explore local cultural heritages</w:t>
            </w:r>
            <w:r w:rsidR="001509B1" w:rsidRPr="00A85FF1">
              <w:rPr>
                <w:szCs w:val="24"/>
                <w:lang w:bidi="ar-SA"/>
              </w:rPr>
              <w:t xml:space="preserve"> (</w:t>
            </w:r>
            <w:r w:rsidR="001509B1" w:rsidRPr="00A85FF1">
              <w:rPr>
                <w:szCs w:val="24"/>
              </w:rPr>
              <w:t>Crespi-</w:t>
            </w:r>
            <w:proofErr w:type="spellStart"/>
            <w:r w:rsidR="001509B1" w:rsidRPr="00A85FF1">
              <w:rPr>
                <w:szCs w:val="24"/>
              </w:rPr>
              <w:t>Vallbona</w:t>
            </w:r>
            <w:proofErr w:type="spellEnd"/>
            <w:r w:rsidR="001509B1" w:rsidRPr="00A85FF1">
              <w:rPr>
                <w:szCs w:val="24"/>
              </w:rPr>
              <w:t>, 2021)</w:t>
            </w:r>
            <w:r w:rsidRPr="00A85FF1">
              <w:rPr>
                <w:szCs w:val="24"/>
                <w:lang w:bidi="ar-SA"/>
              </w:rPr>
              <w:t>. As culture tourism is becoming popular among global tourists and Turkey holds ample historical and traditional significance, this opportunity can be grabbed to enhance guest experiences.</w:t>
            </w:r>
          </w:p>
          <w:p w14:paraId="2A51375A" w14:textId="7894388F" w:rsidR="00567D91" w:rsidRPr="00A85FF1" w:rsidRDefault="00EB4EB5" w:rsidP="00EB345B">
            <w:pPr>
              <w:pStyle w:val="ListParagraph"/>
              <w:numPr>
                <w:ilvl w:val="0"/>
                <w:numId w:val="8"/>
              </w:numPr>
              <w:spacing w:before="100" w:beforeAutospacing="1" w:after="100" w:afterAutospacing="1"/>
              <w:contextualSpacing w:val="0"/>
              <w:rPr>
                <w:szCs w:val="24"/>
                <w:lang w:bidi="ar-SA"/>
              </w:rPr>
            </w:pPr>
            <w:r w:rsidRPr="00A85FF1">
              <w:rPr>
                <w:szCs w:val="24"/>
                <w:lang w:bidi="ar-SA"/>
              </w:rPr>
              <w:t xml:space="preserve">The rising influence of social media also creates an opportunity for this hotel to collaborate with travel bloggers or influencers. This can further enhance business visibility and </w:t>
            </w:r>
            <w:r w:rsidR="00FA0638" w:rsidRPr="00A85FF1">
              <w:rPr>
                <w:szCs w:val="24"/>
                <w:lang w:bidi="ar-SA"/>
              </w:rPr>
              <w:t>promote the hotel to a wider audience</w:t>
            </w:r>
            <w:r w:rsidR="001509B1" w:rsidRPr="00A85FF1">
              <w:rPr>
                <w:szCs w:val="24"/>
                <w:lang w:bidi="ar-SA"/>
              </w:rPr>
              <w:t xml:space="preserve"> (</w:t>
            </w:r>
            <w:r w:rsidR="001509B1" w:rsidRPr="00A85FF1">
              <w:rPr>
                <w:szCs w:val="24"/>
              </w:rPr>
              <w:t>Ibáñez-Sánchez et al., 2022)</w:t>
            </w:r>
            <w:r w:rsidR="00FA0638" w:rsidRPr="00A85FF1">
              <w:rPr>
                <w:szCs w:val="24"/>
                <w:lang w:bidi="ar-SA"/>
              </w:rPr>
              <w:t xml:space="preserve">. </w:t>
            </w:r>
            <w:r w:rsidRPr="00A85FF1">
              <w:rPr>
                <w:szCs w:val="24"/>
                <w:lang w:bidi="ar-SA"/>
              </w:rPr>
              <w:t xml:space="preserve"> </w:t>
            </w:r>
            <w:r w:rsidR="00567D91" w:rsidRPr="00A85FF1">
              <w:rPr>
                <w:szCs w:val="24"/>
                <w:lang w:bidi="ar-SA"/>
              </w:rPr>
              <w:t xml:space="preserve"> </w:t>
            </w:r>
          </w:p>
          <w:p w14:paraId="13B8E249" w14:textId="2B5D4435" w:rsidR="00EB4EB5" w:rsidRPr="00A85FF1" w:rsidRDefault="00EB4EB5" w:rsidP="00EB345B">
            <w:pPr>
              <w:spacing w:before="100" w:beforeAutospacing="1" w:after="100" w:afterAutospacing="1"/>
              <w:ind w:left="360"/>
              <w:rPr>
                <w:szCs w:val="24"/>
                <w:lang w:bidi="ar-SA"/>
              </w:rPr>
            </w:pPr>
          </w:p>
        </w:tc>
      </w:tr>
      <w:tr w:rsidR="00D869EA" w:rsidRPr="00A85FF1" w14:paraId="5D047807" w14:textId="77777777" w:rsidTr="00011D19">
        <w:tc>
          <w:tcPr>
            <w:tcW w:w="1413" w:type="dxa"/>
            <w:shd w:val="clear" w:color="auto" w:fill="5B9BD5" w:themeFill="accent5"/>
          </w:tcPr>
          <w:p w14:paraId="78B2CD2F" w14:textId="77777777" w:rsidR="00011D19" w:rsidRPr="00A85FF1" w:rsidRDefault="00011D19" w:rsidP="00EB345B">
            <w:pPr>
              <w:spacing w:before="100" w:beforeAutospacing="1" w:after="100" w:afterAutospacing="1"/>
              <w:jc w:val="center"/>
              <w:rPr>
                <w:b/>
                <w:bCs/>
                <w:szCs w:val="24"/>
                <w:lang w:bidi="ar-SA"/>
              </w:rPr>
            </w:pPr>
          </w:p>
          <w:p w14:paraId="21A6C199" w14:textId="77777777" w:rsidR="00011D19" w:rsidRPr="00A85FF1" w:rsidRDefault="00011D19" w:rsidP="00EB345B">
            <w:pPr>
              <w:spacing w:before="100" w:beforeAutospacing="1" w:after="100" w:afterAutospacing="1"/>
              <w:jc w:val="center"/>
              <w:rPr>
                <w:b/>
                <w:bCs/>
                <w:szCs w:val="24"/>
                <w:lang w:bidi="ar-SA"/>
              </w:rPr>
            </w:pPr>
          </w:p>
          <w:p w14:paraId="49314D09" w14:textId="77777777" w:rsidR="00011D19" w:rsidRPr="00A85FF1" w:rsidRDefault="00011D19" w:rsidP="00EB345B">
            <w:pPr>
              <w:spacing w:before="100" w:beforeAutospacing="1" w:after="100" w:afterAutospacing="1"/>
              <w:jc w:val="center"/>
              <w:rPr>
                <w:b/>
                <w:bCs/>
                <w:szCs w:val="24"/>
                <w:lang w:bidi="ar-SA"/>
              </w:rPr>
            </w:pPr>
          </w:p>
          <w:p w14:paraId="591B19B5" w14:textId="77777777" w:rsidR="00011D19" w:rsidRPr="00A85FF1" w:rsidRDefault="00011D19" w:rsidP="00EB345B">
            <w:pPr>
              <w:spacing w:before="100" w:beforeAutospacing="1" w:after="100" w:afterAutospacing="1"/>
              <w:jc w:val="center"/>
              <w:rPr>
                <w:b/>
                <w:bCs/>
                <w:szCs w:val="24"/>
                <w:lang w:bidi="ar-SA"/>
              </w:rPr>
            </w:pPr>
          </w:p>
          <w:p w14:paraId="09124F99" w14:textId="77777777" w:rsidR="00011D19" w:rsidRPr="00A85FF1" w:rsidRDefault="00011D19" w:rsidP="00EB345B">
            <w:pPr>
              <w:spacing w:before="100" w:beforeAutospacing="1" w:after="100" w:afterAutospacing="1"/>
              <w:jc w:val="center"/>
              <w:rPr>
                <w:b/>
                <w:bCs/>
                <w:szCs w:val="24"/>
                <w:lang w:bidi="ar-SA"/>
              </w:rPr>
            </w:pPr>
          </w:p>
          <w:p w14:paraId="558E15A3" w14:textId="77777777" w:rsidR="00011D19" w:rsidRPr="00A85FF1" w:rsidRDefault="00011D19" w:rsidP="00EB345B">
            <w:pPr>
              <w:spacing w:before="100" w:beforeAutospacing="1" w:after="100" w:afterAutospacing="1"/>
              <w:jc w:val="center"/>
              <w:rPr>
                <w:b/>
                <w:bCs/>
                <w:szCs w:val="24"/>
                <w:lang w:bidi="ar-SA"/>
              </w:rPr>
            </w:pPr>
          </w:p>
          <w:p w14:paraId="3F9A5715" w14:textId="77777777" w:rsidR="00011D19" w:rsidRPr="00A85FF1" w:rsidRDefault="00011D19" w:rsidP="00EB345B">
            <w:pPr>
              <w:spacing w:before="100" w:beforeAutospacing="1" w:after="100" w:afterAutospacing="1"/>
              <w:jc w:val="center"/>
              <w:rPr>
                <w:b/>
                <w:bCs/>
                <w:szCs w:val="24"/>
                <w:lang w:bidi="ar-SA"/>
              </w:rPr>
            </w:pPr>
          </w:p>
          <w:p w14:paraId="1B31BF45" w14:textId="77777777" w:rsidR="00011D19" w:rsidRPr="00A85FF1" w:rsidRDefault="00011D19" w:rsidP="00EB345B">
            <w:pPr>
              <w:spacing w:before="100" w:beforeAutospacing="1" w:after="100" w:afterAutospacing="1"/>
              <w:jc w:val="center"/>
              <w:rPr>
                <w:b/>
                <w:bCs/>
                <w:szCs w:val="24"/>
                <w:lang w:bidi="ar-SA"/>
              </w:rPr>
            </w:pPr>
          </w:p>
          <w:p w14:paraId="11ECC40C" w14:textId="1F0B9A78" w:rsidR="00D869EA" w:rsidRPr="00A85FF1" w:rsidRDefault="00D869EA" w:rsidP="00EB345B">
            <w:pPr>
              <w:spacing w:before="100" w:beforeAutospacing="1" w:after="100" w:afterAutospacing="1"/>
              <w:jc w:val="center"/>
              <w:rPr>
                <w:b/>
                <w:bCs/>
                <w:szCs w:val="24"/>
                <w:lang w:bidi="ar-SA"/>
              </w:rPr>
            </w:pPr>
            <w:r w:rsidRPr="00A85FF1">
              <w:rPr>
                <w:b/>
                <w:bCs/>
                <w:szCs w:val="24"/>
                <w:lang w:bidi="ar-SA"/>
              </w:rPr>
              <w:t>Future</w:t>
            </w:r>
          </w:p>
        </w:tc>
        <w:tc>
          <w:tcPr>
            <w:tcW w:w="3827" w:type="dxa"/>
            <w:shd w:val="clear" w:color="auto" w:fill="BDD6EE" w:themeFill="accent5" w:themeFillTint="66"/>
          </w:tcPr>
          <w:p w14:paraId="4284CDE7" w14:textId="77777777" w:rsidR="00D869EA" w:rsidRPr="00A85FF1" w:rsidRDefault="00D869EA" w:rsidP="00EB345B">
            <w:pPr>
              <w:spacing w:before="100" w:beforeAutospacing="1" w:after="100" w:afterAutospacing="1"/>
              <w:jc w:val="center"/>
              <w:rPr>
                <w:b/>
                <w:bCs/>
                <w:szCs w:val="24"/>
                <w:u w:val="single"/>
                <w:lang w:bidi="ar-SA"/>
              </w:rPr>
            </w:pPr>
            <w:r w:rsidRPr="00A85FF1">
              <w:rPr>
                <w:b/>
                <w:bCs/>
                <w:szCs w:val="24"/>
                <w:u w:val="single"/>
                <w:lang w:bidi="ar-SA"/>
              </w:rPr>
              <w:lastRenderedPageBreak/>
              <w:t>Aspirations (A)</w:t>
            </w:r>
          </w:p>
          <w:p w14:paraId="3E689635" w14:textId="76539A17" w:rsidR="00EB4EB5" w:rsidRPr="00A85FF1" w:rsidRDefault="00FA0638" w:rsidP="00EB345B">
            <w:pPr>
              <w:pStyle w:val="ListParagraph"/>
              <w:numPr>
                <w:ilvl w:val="0"/>
                <w:numId w:val="9"/>
              </w:numPr>
              <w:spacing w:before="100" w:beforeAutospacing="1" w:after="100" w:afterAutospacing="1"/>
              <w:contextualSpacing w:val="0"/>
              <w:rPr>
                <w:szCs w:val="24"/>
                <w:lang w:bidi="ar-SA"/>
              </w:rPr>
            </w:pPr>
            <w:r w:rsidRPr="00A85FF1">
              <w:rPr>
                <w:szCs w:val="24"/>
                <w:lang w:bidi="ar-SA"/>
              </w:rPr>
              <w:t xml:space="preserve">The mission of the organisation is to offer a supreme quality service with a </w:t>
            </w:r>
            <w:r w:rsidRPr="00A85FF1">
              <w:rPr>
                <w:szCs w:val="24"/>
                <w:lang w:bidi="ar-SA"/>
              </w:rPr>
              <w:lastRenderedPageBreak/>
              <w:t xml:space="preserve">customer-focused approach </w:t>
            </w:r>
            <w:r w:rsidR="00F545F9" w:rsidRPr="00A85FF1">
              <w:rPr>
                <w:szCs w:val="24"/>
                <w:lang w:bidi="ar-SA"/>
              </w:rPr>
              <w:t>(Titanic, 2025)</w:t>
            </w:r>
          </w:p>
          <w:p w14:paraId="5BF04C06" w14:textId="042D497E" w:rsidR="00FA0638" w:rsidRPr="00A85FF1" w:rsidRDefault="00FA0638" w:rsidP="00EB345B">
            <w:pPr>
              <w:pStyle w:val="ListParagraph"/>
              <w:numPr>
                <w:ilvl w:val="0"/>
                <w:numId w:val="9"/>
              </w:numPr>
              <w:spacing w:before="100" w:beforeAutospacing="1" w:after="100" w:afterAutospacing="1"/>
              <w:contextualSpacing w:val="0"/>
              <w:rPr>
                <w:szCs w:val="24"/>
                <w:lang w:bidi="ar-SA"/>
              </w:rPr>
            </w:pPr>
            <w:r w:rsidRPr="00A85FF1">
              <w:rPr>
                <w:szCs w:val="24"/>
                <w:lang w:bidi="ar-SA"/>
              </w:rPr>
              <w:t>The company wants to establish itself as a globally known, most recommended, and reliable hotel brand in the entire Turkish origin</w:t>
            </w:r>
            <w:r w:rsidR="00F545F9" w:rsidRPr="00A85FF1">
              <w:rPr>
                <w:szCs w:val="24"/>
                <w:lang w:bidi="ar-SA"/>
              </w:rPr>
              <w:t xml:space="preserve"> Titanic Mardan Palace, 2025)</w:t>
            </w:r>
          </w:p>
          <w:p w14:paraId="217AC33B" w14:textId="1EF22934" w:rsidR="00FA0638" w:rsidRPr="00A85FF1" w:rsidRDefault="00FA0638" w:rsidP="00EB345B">
            <w:pPr>
              <w:pStyle w:val="ListParagraph"/>
              <w:numPr>
                <w:ilvl w:val="0"/>
                <w:numId w:val="9"/>
              </w:numPr>
              <w:spacing w:before="100" w:beforeAutospacing="1" w:after="100" w:afterAutospacing="1"/>
              <w:contextualSpacing w:val="0"/>
              <w:rPr>
                <w:szCs w:val="24"/>
                <w:lang w:bidi="ar-SA"/>
              </w:rPr>
            </w:pPr>
            <w:r w:rsidRPr="00A85FF1">
              <w:rPr>
                <w:szCs w:val="24"/>
                <w:lang w:bidi="ar-SA"/>
              </w:rPr>
              <w:t xml:space="preserve"> </w:t>
            </w:r>
            <w:r w:rsidR="00F545F9" w:rsidRPr="00A85FF1">
              <w:rPr>
                <w:szCs w:val="24"/>
                <w:lang w:bidi="ar-SA"/>
              </w:rPr>
              <w:t>Keeping sustainability as its major concern, Titanic Mardan Palace wishes to conduct its entire operations sustainably by reducing its footprint level and promoting eco-friendly tourism (GSTC, 2025)</w:t>
            </w:r>
          </w:p>
          <w:p w14:paraId="3C8B0061" w14:textId="4E6DBF24" w:rsidR="00F545F9" w:rsidRPr="00A85FF1" w:rsidRDefault="00F545F9" w:rsidP="00EB345B">
            <w:pPr>
              <w:pStyle w:val="ListParagraph"/>
              <w:numPr>
                <w:ilvl w:val="0"/>
                <w:numId w:val="9"/>
              </w:numPr>
              <w:spacing w:before="100" w:beforeAutospacing="1" w:after="100" w:afterAutospacing="1"/>
              <w:contextualSpacing w:val="0"/>
              <w:rPr>
                <w:szCs w:val="24"/>
                <w:lang w:bidi="ar-SA"/>
              </w:rPr>
            </w:pPr>
            <w:r w:rsidRPr="00A85FF1">
              <w:rPr>
                <w:szCs w:val="24"/>
                <w:lang w:bidi="ar-SA"/>
              </w:rPr>
              <w:t>To maintain a high standard of excellence and to remain ahead of the competition, this organisation wants to invest sufficiently in workforce development (</w:t>
            </w:r>
            <w:r w:rsidRPr="00A85FF1">
              <w:rPr>
                <w:szCs w:val="24"/>
              </w:rPr>
              <w:t>Luxe Global, 2025)</w:t>
            </w:r>
          </w:p>
          <w:p w14:paraId="6767E082" w14:textId="42631E77" w:rsidR="00F545F9" w:rsidRPr="00A85FF1" w:rsidRDefault="00F545F9" w:rsidP="00EB345B">
            <w:pPr>
              <w:pStyle w:val="ListParagraph"/>
              <w:numPr>
                <w:ilvl w:val="0"/>
                <w:numId w:val="9"/>
              </w:numPr>
              <w:spacing w:before="100" w:beforeAutospacing="1" w:after="100" w:afterAutospacing="1"/>
              <w:contextualSpacing w:val="0"/>
              <w:rPr>
                <w:szCs w:val="24"/>
                <w:lang w:bidi="ar-SA"/>
              </w:rPr>
            </w:pPr>
            <w:r w:rsidRPr="00A85FF1">
              <w:rPr>
                <w:szCs w:val="24"/>
                <w:lang w:bidi="ar-SA"/>
              </w:rPr>
              <w:t>This organisation wishes to meet its social and community commitments by supporting social causes and making positive impacts.</w:t>
            </w:r>
          </w:p>
          <w:p w14:paraId="4329C2D2" w14:textId="6AC52770" w:rsidR="00D869EA" w:rsidRPr="00A85FF1" w:rsidRDefault="00D869EA" w:rsidP="00EB345B">
            <w:pPr>
              <w:spacing w:before="100" w:beforeAutospacing="1" w:after="100" w:afterAutospacing="1"/>
              <w:jc w:val="center"/>
              <w:rPr>
                <w:szCs w:val="24"/>
                <w:lang w:bidi="ar-SA"/>
              </w:rPr>
            </w:pPr>
          </w:p>
        </w:tc>
        <w:tc>
          <w:tcPr>
            <w:tcW w:w="3776" w:type="dxa"/>
            <w:shd w:val="clear" w:color="auto" w:fill="BDD6EE" w:themeFill="accent5" w:themeFillTint="66"/>
          </w:tcPr>
          <w:p w14:paraId="31169180" w14:textId="602BFC2B" w:rsidR="00D869EA" w:rsidRPr="00A85FF1" w:rsidRDefault="00D869EA" w:rsidP="00EB345B">
            <w:pPr>
              <w:spacing w:before="100" w:beforeAutospacing="1" w:after="100" w:afterAutospacing="1"/>
              <w:jc w:val="center"/>
              <w:rPr>
                <w:b/>
                <w:bCs/>
                <w:szCs w:val="24"/>
                <w:u w:val="single"/>
                <w:lang w:bidi="ar-SA"/>
              </w:rPr>
            </w:pPr>
            <w:r w:rsidRPr="00A85FF1">
              <w:rPr>
                <w:b/>
                <w:bCs/>
                <w:szCs w:val="24"/>
                <w:u w:val="single"/>
                <w:lang w:bidi="ar-SA"/>
              </w:rPr>
              <w:lastRenderedPageBreak/>
              <w:t xml:space="preserve">Results </w:t>
            </w:r>
            <w:r w:rsidR="00F545F9" w:rsidRPr="00A85FF1">
              <w:rPr>
                <w:b/>
                <w:bCs/>
                <w:szCs w:val="24"/>
                <w:u w:val="single"/>
                <w:lang w:bidi="ar-SA"/>
              </w:rPr>
              <w:t>(R)</w:t>
            </w:r>
          </w:p>
          <w:p w14:paraId="71C88AE3" w14:textId="5AE21EA3" w:rsidR="00F545F9" w:rsidRPr="00A85FF1" w:rsidRDefault="00F545F9" w:rsidP="00EB345B">
            <w:pPr>
              <w:pStyle w:val="ListParagraph"/>
              <w:numPr>
                <w:ilvl w:val="0"/>
                <w:numId w:val="10"/>
              </w:numPr>
              <w:spacing w:before="100" w:beforeAutospacing="1" w:after="100" w:afterAutospacing="1"/>
              <w:contextualSpacing w:val="0"/>
              <w:rPr>
                <w:szCs w:val="24"/>
                <w:lang w:bidi="ar-SA"/>
              </w:rPr>
            </w:pPr>
            <w:r w:rsidRPr="00A85FF1">
              <w:rPr>
                <w:szCs w:val="24"/>
                <w:lang w:bidi="ar-SA"/>
              </w:rPr>
              <w:t xml:space="preserve">To track results regarding guest satisfaction, </w:t>
            </w:r>
            <w:r w:rsidR="00011D19" w:rsidRPr="00A85FF1">
              <w:rPr>
                <w:szCs w:val="24"/>
                <w:lang w:bidi="ar-SA"/>
              </w:rPr>
              <w:t xml:space="preserve">a </w:t>
            </w:r>
            <w:r w:rsidRPr="00A85FF1">
              <w:rPr>
                <w:szCs w:val="24"/>
                <w:lang w:bidi="ar-SA"/>
              </w:rPr>
              <w:t xml:space="preserve">Net Promoter score (NPS) can be </w:t>
            </w:r>
            <w:r w:rsidRPr="00A85FF1">
              <w:rPr>
                <w:szCs w:val="24"/>
                <w:lang w:bidi="ar-SA"/>
              </w:rPr>
              <w:lastRenderedPageBreak/>
              <w:t xml:space="preserve">used </w:t>
            </w:r>
            <w:r w:rsidR="00011D19" w:rsidRPr="00A85FF1">
              <w:rPr>
                <w:szCs w:val="24"/>
                <w:lang w:bidi="ar-SA"/>
              </w:rPr>
              <w:t>to</w:t>
            </w:r>
            <w:r w:rsidRPr="00A85FF1">
              <w:rPr>
                <w:szCs w:val="24"/>
                <w:lang w:bidi="ar-SA"/>
              </w:rPr>
              <w:t xml:space="preserve"> measure customer loyalty based on </w:t>
            </w:r>
            <w:r w:rsidR="00011D19" w:rsidRPr="00A85FF1">
              <w:rPr>
                <w:szCs w:val="24"/>
                <w:lang w:bidi="ar-SA"/>
              </w:rPr>
              <w:t xml:space="preserve">the </w:t>
            </w:r>
            <w:r w:rsidRPr="00A85FF1">
              <w:rPr>
                <w:szCs w:val="24"/>
                <w:lang w:bidi="ar-SA"/>
              </w:rPr>
              <w:t xml:space="preserve">likelihood of </w:t>
            </w:r>
            <w:r w:rsidR="00011D19" w:rsidRPr="00A85FF1">
              <w:rPr>
                <w:szCs w:val="24"/>
                <w:lang w:bidi="ar-SA"/>
              </w:rPr>
              <w:t xml:space="preserve">a </w:t>
            </w:r>
            <w:r w:rsidRPr="00A85FF1">
              <w:rPr>
                <w:szCs w:val="24"/>
                <w:lang w:bidi="ar-SA"/>
              </w:rPr>
              <w:t>recommendation</w:t>
            </w:r>
            <w:r w:rsidR="00011D19" w:rsidRPr="00A85FF1">
              <w:rPr>
                <w:szCs w:val="24"/>
                <w:lang w:bidi="ar-SA"/>
              </w:rPr>
              <w:t xml:space="preserve"> (</w:t>
            </w:r>
            <w:r w:rsidR="00011D19" w:rsidRPr="00A85FF1">
              <w:rPr>
                <w:szCs w:val="24"/>
              </w:rPr>
              <w:t>Baehre et al., 2022)</w:t>
            </w:r>
          </w:p>
          <w:p w14:paraId="5D81E2E0" w14:textId="2268047F" w:rsidR="00F7758B" w:rsidRPr="00A85FF1" w:rsidRDefault="00F545F9" w:rsidP="00EB345B">
            <w:pPr>
              <w:pStyle w:val="ListParagraph"/>
              <w:numPr>
                <w:ilvl w:val="0"/>
                <w:numId w:val="10"/>
              </w:numPr>
              <w:spacing w:before="100" w:beforeAutospacing="1" w:after="100" w:afterAutospacing="1"/>
              <w:contextualSpacing w:val="0"/>
              <w:rPr>
                <w:szCs w:val="24"/>
                <w:lang w:bidi="ar-SA"/>
              </w:rPr>
            </w:pPr>
            <w:r w:rsidRPr="00A85FF1">
              <w:rPr>
                <w:szCs w:val="24"/>
                <w:lang w:bidi="ar-SA"/>
              </w:rPr>
              <w:t xml:space="preserve">To determine results against competitors, </w:t>
            </w:r>
            <w:r w:rsidR="00F7758B" w:rsidRPr="00A85FF1">
              <w:rPr>
                <w:szCs w:val="24"/>
                <w:lang w:bidi="ar-SA"/>
              </w:rPr>
              <w:t>the net and gross profit margins can be used as performance indicators that benefit in measuring the amount of revenue turned into profits</w:t>
            </w:r>
            <w:r w:rsidR="00011D19" w:rsidRPr="00A85FF1">
              <w:rPr>
                <w:szCs w:val="24"/>
                <w:lang w:bidi="ar-SA"/>
              </w:rPr>
              <w:t xml:space="preserve"> (</w:t>
            </w:r>
            <w:proofErr w:type="spellStart"/>
            <w:r w:rsidR="00011D19" w:rsidRPr="00A85FF1">
              <w:rPr>
                <w:szCs w:val="24"/>
              </w:rPr>
              <w:t>Nariswari</w:t>
            </w:r>
            <w:proofErr w:type="spellEnd"/>
            <w:r w:rsidR="00011D19" w:rsidRPr="00A85FF1">
              <w:rPr>
                <w:szCs w:val="24"/>
              </w:rPr>
              <w:t xml:space="preserve"> and </w:t>
            </w:r>
            <w:proofErr w:type="spellStart"/>
            <w:r w:rsidR="00011D19" w:rsidRPr="00A85FF1">
              <w:rPr>
                <w:szCs w:val="24"/>
              </w:rPr>
              <w:t>Nugraha</w:t>
            </w:r>
            <w:proofErr w:type="spellEnd"/>
            <w:r w:rsidR="00011D19" w:rsidRPr="00A85FF1">
              <w:rPr>
                <w:szCs w:val="24"/>
              </w:rPr>
              <w:t>, 2020)</w:t>
            </w:r>
            <w:r w:rsidR="00F7758B" w:rsidRPr="00A85FF1">
              <w:rPr>
                <w:szCs w:val="24"/>
                <w:lang w:bidi="ar-SA"/>
              </w:rPr>
              <w:t xml:space="preserve">. </w:t>
            </w:r>
          </w:p>
          <w:p w14:paraId="3423D08D" w14:textId="74CB0FE4" w:rsidR="00F545F9" w:rsidRPr="00A85FF1" w:rsidRDefault="00F7758B" w:rsidP="00EB345B">
            <w:pPr>
              <w:pStyle w:val="ListParagraph"/>
              <w:numPr>
                <w:ilvl w:val="0"/>
                <w:numId w:val="10"/>
              </w:numPr>
              <w:spacing w:before="100" w:beforeAutospacing="1" w:after="100" w:afterAutospacing="1"/>
              <w:contextualSpacing w:val="0"/>
              <w:rPr>
                <w:szCs w:val="24"/>
                <w:lang w:bidi="ar-SA"/>
              </w:rPr>
            </w:pPr>
            <w:r w:rsidRPr="00A85FF1">
              <w:rPr>
                <w:szCs w:val="24"/>
                <w:lang w:bidi="ar-SA"/>
              </w:rPr>
              <w:t xml:space="preserve">To determine performance against employee satisfaction, the employee </w:t>
            </w:r>
            <w:r w:rsidR="001509B1" w:rsidRPr="00A85FF1">
              <w:rPr>
                <w:szCs w:val="24"/>
                <w:lang w:bidi="ar-SA"/>
              </w:rPr>
              <w:t>attrition</w:t>
            </w:r>
            <w:r w:rsidRPr="00A85FF1">
              <w:rPr>
                <w:szCs w:val="24"/>
                <w:lang w:bidi="ar-SA"/>
              </w:rPr>
              <w:t xml:space="preserve"> rate can be used as an indicator that remains advantageous in assessing the rate at which employees are switching to other firms</w:t>
            </w:r>
            <w:r w:rsidR="001509B1" w:rsidRPr="00A85FF1">
              <w:rPr>
                <w:szCs w:val="24"/>
                <w:lang w:bidi="ar-SA"/>
              </w:rPr>
              <w:t xml:space="preserve"> (Jain et al., 2020) </w:t>
            </w:r>
            <w:r w:rsidRPr="00A85FF1">
              <w:rPr>
                <w:szCs w:val="24"/>
                <w:lang w:bidi="ar-SA"/>
              </w:rPr>
              <w:t xml:space="preserve">  </w:t>
            </w:r>
          </w:p>
        </w:tc>
      </w:tr>
    </w:tbl>
    <w:p w14:paraId="1C72F113" w14:textId="788A8247" w:rsidR="00C32025" w:rsidRPr="00A85FF1" w:rsidRDefault="00F7758B" w:rsidP="00EB345B">
      <w:pPr>
        <w:spacing w:before="100" w:beforeAutospacing="1" w:after="100" w:afterAutospacing="1"/>
        <w:jc w:val="center"/>
        <w:rPr>
          <w:b/>
          <w:bCs/>
          <w:szCs w:val="24"/>
          <w:lang w:bidi="ar-SA"/>
        </w:rPr>
      </w:pPr>
      <w:r w:rsidRPr="00A85FF1">
        <w:rPr>
          <w:b/>
          <w:bCs/>
          <w:szCs w:val="24"/>
          <w:lang w:bidi="ar-SA"/>
        </w:rPr>
        <w:lastRenderedPageBreak/>
        <w:t xml:space="preserve">Table 2: The SOAR Analysis </w:t>
      </w:r>
    </w:p>
    <w:p w14:paraId="594DD60A" w14:textId="0C68284A" w:rsidR="00F7758B" w:rsidRPr="00A85FF1" w:rsidRDefault="00F7758B" w:rsidP="00EB345B">
      <w:pPr>
        <w:spacing w:before="100" w:beforeAutospacing="1" w:after="100" w:afterAutospacing="1"/>
        <w:rPr>
          <w:szCs w:val="24"/>
          <w:lang w:bidi="ar-SA"/>
        </w:rPr>
      </w:pPr>
      <w:r w:rsidRPr="00A85FF1">
        <w:rPr>
          <w:szCs w:val="24"/>
          <w:lang w:bidi="ar-SA"/>
        </w:rPr>
        <w:lastRenderedPageBreak/>
        <w:t xml:space="preserve">Thus, the SOAR analysis suggests that Titanic Mandar Palace has ample strengths and recognition in guest satisfaction as well as its sustainability initiatives have been well-recognised through awards and certifications. Moreover, the core aspiration of the brand to build a skilled workforce and contribute positively to society further leads it towards achieving business excellence. However, here, the organisation needs to exploit opportunities by diversifying the current service portfolio and collaborating with social media professionals </w:t>
      </w:r>
      <w:r w:rsidR="00011D19" w:rsidRPr="00A85FF1">
        <w:rPr>
          <w:szCs w:val="24"/>
          <w:lang w:bidi="ar-SA"/>
        </w:rPr>
        <w:t xml:space="preserve">to spread brand awareness. Besides, a range of performance indicators like NPS, profit margins, and employee churn rates must also be used to assess how far these aspirations and opportunities have been attained. </w:t>
      </w:r>
      <w:r w:rsidRPr="00A85FF1">
        <w:rPr>
          <w:szCs w:val="24"/>
          <w:lang w:bidi="ar-SA"/>
        </w:rPr>
        <w:t xml:space="preserve">  </w:t>
      </w:r>
    </w:p>
    <w:p w14:paraId="0B469149" w14:textId="2F4D6597" w:rsidR="006130E6" w:rsidRDefault="00BA1678" w:rsidP="00EB345B">
      <w:pPr>
        <w:pStyle w:val="Heading2"/>
        <w:spacing w:before="100" w:beforeAutospacing="1" w:after="100" w:afterAutospacing="1"/>
        <w:rPr>
          <w:sz w:val="24"/>
          <w:szCs w:val="24"/>
        </w:rPr>
      </w:pPr>
      <w:bookmarkStart w:id="7" w:name="_Toc191415922"/>
      <w:r w:rsidRPr="00A85FF1">
        <w:rPr>
          <w:sz w:val="24"/>
          <w:szCs w:val="24"/>
        </w:rPr>
        <w:t>TOWS Analysis</w:t>
      </w:r>
      <w:bookmarkEnd w:id="7"/>
    </w:p>
    <w:p w14:paraId="11BF8543" w14:textId="068007A9" w:rsidR="00A85FF1" w:rsidRPr="00A85FF1" w:rsidRDefault="00A85FF1" w:rsidP="00EB345B">
      <w:pPr>
        <w:spacing w:before="100" w:beforeAutospacing="1" w:after="100" w:afterAutospacing="1"/>
        <w:rPr>
          <w:lang w:bidi="ar-SA"/>
        </w:rPr>
      </w:pPr>
      <w:r>
        <w:rPr>
          <w:lang w:bidi="ar-SA"/>
        </w:rPr>
        <w:t xml:space="preserve">To identify possible future directions for </w:t>
      </w:r>
      <w:r w:rsidRPr="00A85FF1">
        <w:rPr>
          <w:szCs w:val="24"/>
          <w:lang w:bidi="ar-SA"/>
        </w:rPr>
        <w:t>Titanic Mandar Palace</w:t>
      </w:r>
      <w:r>
        <w:rPr>
          <w:szCs w:val="24"/>
          <w:lang w:bidi="ar-SA"/>
        </w:rPr>
        <w:t>, here, the T</w:t>
      </w:r>
      <w:r w:rsidR="000A06B0">
        <w:rPr>
          <w:szCs w:val="24"/>
          <w:lang w:bidi="ar-SA"/>
        </w:rPr>
        <w:t>OW</w:t>
      </w:r>
      <w:r>
        <w:rPr>
          <w:szCs w:val="24"/>
          <w:lang w:bidi="ar-SA"/>
        </w:rPr>
        <w:t xml:space="preserve">S matrix has been used which as per </w:t>
      </w:r>
      <w:r w:rsidR="000A06B0" w:rsidRPr="002005A2">
        <w:t>Maity</w:t>
      </w:r>
      <w:r w:rsidR="000A06B0">
        <w:t xml:space="preserve"> </w:t>
      </w:r>
      <w:r w:rsidR="000A06B0" w:rsidRPr="000A06B0">
        <w:rPr>
          <w:i/>
          <w:iCs/>
        </w:rPr>
        <w:t>et al.</w:t>
      </w:r>
      <w:r w:rsidR="000A06B0">
        <w:t xml:space="preserve"> (2023</w:t>
      </w:r>
      <w:r>
        <w:rPr>
          <w:szCs w:val="24"/>
          <w:lang w:bidi="ar-SA"/>
        </w:rPr>
        <w:t>)</w:t>
      </w:r>
      <w:r w:rsidRPr="00A85FF1">
        <w:rPr>
          <w:szCs w:val="24"/>
          <w:lang w:bidi="ar-SA"/>
        </w:rPr>
        <w:t xml:space="preserve"> </w:t>
      </w:r>
      <w:r>
        <w:rPr>
          <w:szCs w:val="24"/>
          <w:lang w:bidi="ar-SA"/>
        </w:rPr>
        <w:t xml:space="preserve">is a useful tool for framing recommendations by maximising the potential of existing systems while eradicating weaknesses as well as threats. Thus, </w:t>
      </w:r>
      <w:r w:rsidR="000A06B0">
        <w:rPr>
          <w:szCs w:val="24"/>
          <w:lang w:bidi="ar-SA"/>
        </w:rPr>
        <w:t xml:space="preserve">to convert the identified challenges into effective solutions, the TOWS matrix has been implemented. </w:t>
      </w:r>
      <w:r>
        <w:rPr>
          <w:lang w:bidi="ar-SA"/>
        </w:rPr>
        <w:t xml:space="preserve"> </w:t>
      </w:r>
    </w:p>
    <w:tbl>
      <w:tblPr>
        <w:tblStyle w:val="GridTable5Dark-Accent3"/>
        <w:tblW w:w="0" w:type="auto"/>
        <w:tblLook w:val="04A0" w:firstRow="1" w:lastRow="0" w:firstColumn="1" w:lastColumn="0" w:noHBand="0" w:noVBand="1"/>
      </w:tblPr>
      <w:tblGrid>
        <w:gridCol w:w="3005"/>
        <w:gridCol w:w="3005"/>
        <w:gridCol w:w="3006"/>
      </w:tblGrid>
      <w:tr w:rsidR="00A85FF1" w14:paraId="6A83FDE7" w14:textId="77777777" w:rsidTr="00E00B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BA1FDA7" w14:textId="77777777" w:rsidR="00A85FF1" w:rsidRDefault="00A85FF1" w:rsidP="00EB345B">
            <w:pPr>
              <w:spacing w:before="100" w:beforeAutospacing="1" w:after="100" w:afterAutospacing="1"/>
              <w:jc w:val="center"/>
              <w:rPr>
                <w:szCs w:val="24"/>
                <w:lang w:bidi="ar-SA"/>
              </w:rPr>
            </w:pPr>
          </w:p>
        </w:tc>
        <w:tc>
          <w:tcPr>
            <w:tcW w:w="3005" w:type="dxa"/>
          </w:tcPr>
          <w:p w14:paraId="0D6BA7B3" w14:textId="6E795FFC" w:rsidR="00A85FF1" w:rsidRPr="00E00BDF" w:rsidRDefault="00A85FF1" w:rsidP="00EB345B">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szCs w:val="24"/>
                <w:u w:val="single"/>
                <w:lang w:bidi="ar-SA"/>
              </w:rPr>
            </w:pPr>
            <w:r w:rsidRPr="00E00BDF">
              <w:rPr>
                <w:szCs w:val="24"/>
                <w:u w:val="single"/>
                <w:lang w:bidi="ar-SA"/>
              </w:rPr>
              <w:t>Strengths</w:t>
            </w:r>
            <w:r w:rsidR="000A06B0" w:rsidRPr="00E00BDF">
              <w:rPr>
                <w:szCs w:val="24"/>
                <w:u w:val="single"/>
                <w:lang w:bidi="ar-SA"/>
              </w:rPr>
              <w:t xml:space="preserve"> (Internal)</w:t>
            </w:r>
          </w:p>
          <w:p w14:paraId="2DDB90CA" w14:textId="444D6B29" w:rsidR="000A06B0" w:rsidRPr="00E00BDF" w:rsidRDefault="000A06B0" w:rsidP="00EB345B">
            <w:pPr>
              <w:pStyle w:val="ListParagraph"/>
              <w:numPr>
                <w:ilvl w:val="0"/>
                <w:numId w:val="11"/>
              </w:numPr>
              <w:spacing w:before="100" w:beforeAutospacing="1" w:after="100" w:afterAutospacing="1"/>
              <w:contextualSpacing w:val="0"/>
              <w:cnfStyle w:val="100000000000" w:firstRow="1" w:lastRow="0" w:firstColumn="0" w:lastColumn="0" w:oddVBand="0" w:evenVBand="0" w:oddHBand="0" w:evenHBand="0" w:firstRowFirstColumn="0" w:firstRowLastColumn="0" w:lastRowFirstColumn="0" w:lastRowLastColumn="0"/>
              <w:rPr>
                <w:b w:val="0"/>
                <w:bCs w:val="0"/>
                <w:szCs w:val="24"/>
                <w:lang w:bidi="ar-SA"/>
              </w:rPr>
            </w:pPr>
            <w:r w:rsidRPr="00E00BDF">
              <w:rPr>
                <w:b w:val="0"/>
                <w:bCs w:val="0"/>
                <w:szCs w:val="24"/>
                <w:lang w:bidi="ar-SA"/>
              </w:rPr>
              <w:t>Cultural heritage with modernity</w:t>
            </w:r>
          </w:p>
          <w:p w14:paraId="0F04B8C7" w14:textId="07550844" w:rsidR="000A06B0" w:rsidRPr="00E00BDF" w:rsidRDefault="000A06B0" w:rsidP="00EB345B">
            <w:pPr>
              <w:pStyle w:val="ListParagraph"/>
              <w:numPr>
                <w:ilvl w:val="0"/>
                <w:numId w:val="11"/>
              </w:numPr>
              <w:spacing w:before="100" w:beforeAutospacing="1" w:after="100" w:afterAutospacing="1"/>
              <w:contextualSpacing w:val="0"/>
              <w:cnfStyle w:val="100000000000" w:firstRow="1" w:lastRow="0" w:firstColumn="0" w:lastColumn="0" w:oddVBand="0" w:evenVBand="0" w:oddHBand="0" w:evenHBand="0" w:firstRowFirstColumn="0" w:firstRowLastColumn="0" w:lastRowFirstColumn="0" w:lastRowLastColumn="0"/>
              <w:rPr>
                <w:b w:val="0"/>
                <w:bCs w:val="0"/>
                <w:szCs w:val="24"/>
                <w:lang w:bidi="ar-SA"/>
              </w:rPr>
            </w:pPr>
            <w:r w:rsidRPr="00E00BDF">
              <w:rPr>
                <w:b w:val="0"/>
                <w:bCs w:val="0"/>
                <w:szCs w:val="24"/>
                <w:lang w:bidi="ar-SA"/>
              </w:rPr>
              <w:t>Impressive architecture</w:t>
            </w:r>
          </w:p>
          <w:p w14:paraId="59830B66" w14:textId="70DEBD26" w:rsidR="000A06B0" w:rsidRPr="00E00BDF" w:rsidRDefault="000A06B0" w:rsidP="00EB345B">
            <w:pPr>
              <w:pStyle w:val="ListParagraph"/>
              <w:numPr>
                <w:ilvl w:val="0"/>
                <w:numId w:val="11"/>
              </w:numPr>
              <w:spacing w:before="100" w:beforeAutospacing="1" w:after="100" w:afterAutospacing="1"/>
              <w:contextualSpacing w:val="0"/>
              <w:cnfStyle w:val="100000000000" w:firstRow="1" w:lastRow="0" w:firstColumn="0" w:lastColumn="0" w:oddVBand="0" w:evenVBand="0" w:oddHBand="0" w:evenHBand="0" w:firstRowFirstColumn="0" w:firstRowLastColumn="0" w:lastRowFirstColumn="0" w:lastRowLastColumn="0"/>
              <w:rPr>
                <w:b w:val="0"/>
                <w:bCs w:val="0"/>
                <w:szCs w:val="24"/>
                <w:lang w:bidi="ar-SA"/>
              </w:rPr>
            </w:pPr>
            <w:r w:rsidRPr="00E00BDF">
              <w:rPr>
                <w:b w:val="0"/>
                <w:bCs w:val="0"/>
                <w:szCs w:val="24"/>
                <w:lang w:bidi="ar-SA"/>
              </w:rPr>
              <w:t>Diverse service portfolio</w:t>
            </w:r>
          </w:p>
          <w:p w14:paraId="7E899916" w14:textId="3AF66548" w:rsidR="000A06B0" w:rsidRPr="00E00BDF" w:rsidRDefault="000A06B0" w:rsidP="00EB345B">
            <w:pPr>
              <w:pStyle w:val="ListParagraph"/>
              <w:numPr>
                <w:ilvl w:val="0"/>
                <w:numId w:val="11"/>
              </w:numPr>
              <w:spacing w:before="100" w:beforeAutospacing="1" w:after="100" w:afterAutospacing="1"/>
              <w:contextualSpacing w:val="0"/>
              <w:cnfStyle w:val="100000000000" w:firstRow="1" w:lastRow="0" w:firstColumn="0" w:lastColumn="0" w:oddVBand="0" w:evenVBand="0" w:oddHBand="0" w:evenHBand="0" w:firstRowFirstColumn="0" w:firstRowLastColumn="0" w:lastRowFirstColumn="0" w:lastRowLastColumn="0"/>
              <w:rPr>
                <w:b w:val="0"/>
                <w:bCs w:val="0"/>
                <w:szCs w:val="24"/>
                <w:lang w:bidi="ar-SA"/>
              </w:rPr>
            </w:pPr>
            <w:r w:rsidRPr="00E00BDF">
              <w:rPr>
                <w:b w:val="0"/>
                <w:bCs w:val="0"/>
                <w:szCs w:val="24"/>
                <w:lang w:bidi="ar-SA"/>
              </w:rPr>
              <w:t xml:space="preserve">Attractive location </w:t>
            </w:r>
          </w:p>
          <w:p w14:paraId="056BBC04" w14:textId="571545DD" w:rsidR="000A06B0" w:rsidRPr="00E00BDF" w:rsidRDefault="000A06B0" w:rsidP="00EB345B">
            <w:pPr>
              <w:pStyle w:val="ListParagraph"/>
              <w:numPr>
                <w:ilvl w:val="0"/>
                <w:numId w:val="11"/>
              </w:numPr>
              <w:spacing w:before="100" w:beforeAutospacing="1" w:after="100" w:afterAutospacing="1"/>
              <w:contextualSpacing w:val="0"/>
              <w:cnfStyle w:val="100000000000" w:firstRow="1" w:lastRow="0" w:firstColumn="0" w:lastColumn="0" w:oddVBand="0" w:evenVBand="0" w:oddHBand="0" w:evenHBand="0" w:firstRowFirstColumn="0" w:firstRowLastColumn="0" w:lastRowFirstColumn="0" w:lastRowLastColumn="0"/>
              <w:rPr>
                <w:b w:val="0"/>
                <w:bCs w:val="0"/>
                <w:szCs w:val="24"/>
                <w:lang w:bidi="ar-SA"/>
              </w:rPr>
            </w:pPr>
            <w:r w:rsidRPr="00E00BDF">
              <w:rPr>
                <w:b w:val="0"/>
                <w:bCs w:val="0"/>
                <w:szCs w:val="24"/>
                <w:lang w:bidi="ar-SA"/>
              </w:rPr>
              <w:t xml:space="preserve">High sustainability performance </w:t>
            </w:r>
          </w:p>
          <w:p w14:paraId="5C38E24C" w14:textId="56E30F15" w:rsidR="000A06B0" w:rsidRPr="00E00BDF" w:rsidRDefault="000A06B0" w:rsidP="00EB345B">
            <w:pPr>
              <w:pStyle w:val="ListParagraph"/>
              <w:numPr>
                <w:ilvl w:val="0"/>
                <w:numId w:val="11"/>
              </w:numPr>
              <w:spacing w:before="100" w:beforeAutospacing="1" w:after="100" w:afterAutospacing="1"/>
              <w:contextualSpacing w:val="0"/>
              <w:cnfStyle w:val="100000000000" w:firstRow="1" w:lastRow="0" w:firstColumn="0" w:lastColumn="0" w:oddVBand="0" w:evenVBand="0" w:oddHBand="0" w:evenHBand="0" w:firstRowFirstColumn="0" w:firstRowLastColumn="0" w:lastRowFirstColumn="0" w:lastRowLastColumn="0"/>
              <w:rPr>
                <w:b w:val="0"/>
                <w:bCs w:val="0"/>
                <w:szCs w:val="24"/>
                <w:lang w:bidi="ar-SA"/>
              </w:rPr>
            </w:pPr>
            <w:r w:rsidRPr="00E00BDF">
              <w:rPr>
                <w:b w:val="0"/>
                <w:bCs w:val="0"/>
                <w:szCs w:val="24"/>
                <w:lang w:bidi="ar-SA"/>
              </w:rPr>
              <w:t>Personalised service facilities</w:t>
            </w:r>
          </w:p>
          <w:p w14:paraId="408CD5DF" w14:textId="47C737A1" w:rsidR="00A85FF1" w:rsidRDefault="00A85FF1" w:rsidP="00EB345B">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szCs w:val="24"/>
                <w:lang w:bidi="ar-SA"/>
              </w:rPr>
            </w:pPr>
          </w:p>
        </w:tc>
        <w:tc>
          <w:tcPr>
            <w:tcW w:w="3006" w:type="dxa"/>
          </w:tcPr>
          <w:p w14:paraId="5D445EB1" w14:textId="4DA91EFA" w:rsidR="00A85FF1" w:rsidRPr="00E00BDF" w:rsidRDefault="00A85FF1" w:rsidP="00EB345B">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szCs w:val="24"/>
                <w:u w:val="single"/>
                <w:lang w:bidi="ar-SA"/>
              </w:rPr>
            </w:pPr>
            <w:r w:rsidRPr="00E00BDF">
              <w:rPr>
                <w:szCs w:val="24"/>
                <w:u w:val="single"/>
                <w:lang w:bidi="ar-SA"/>
              </w:rPr>
              <w:t>Weaknesses</w:t>
            </w:r>
            <w:r w:rsidR="000A06B0" w:rsidRPr="00E00BDF">
              <w:rPr>
                <w:szCs w:val="24"/>
                <w:u w:val="single"/>
                <w:lang w:bidi="ar-SA"/>
              </w:rPr>
              <w:t xml:space="preserve"> (Internal)</w:t>
            </w:r>
          </w:p>
          <w:p w14:paraId="3FF9647C" w14:textId="77777777" w:rsidR="000A06B0" w:rsidRPr="00E00BDF" w:rsidRDefault="000A06B0" w:rsidP="00EB345B">
            <w:pPr>
              <w:pStyle w:val="ListParagraph"/>
              <w:numPr>
                <w:ilvl w:val="0"/>
                <w:numId w:val="12"/>
              </w:numPr>
              <w:spacing w:before="100" w:beforeAutospacing="1" w:after="100" w:afterAutospacing="1"/>
              <w:contextualSpacing w:val="0"/>
              <w:cnfStyle w:val="100000000000" w:firstRow="1" w:lastRow="0" w:firstColumn="0" w:lastColumn="0" w:oddVBand="0" w:evenVBand="0" w:oddHBand="0" w:evenHBand="0" w:firstRowFirstColumn="0" w:firstRowLastColumn="0" w:lastRowFirstColumn="0" w:lastRowLastColumn="0"/>
              <w:rPr>
                <w:b w:val="0"/>
                <w:bCs w:val="0"/>
                <w:szCs w:val="24"/>
                <w:lang w:bidi="ar-SA"/>
              </w:rPr>
            </w:pPr>
            <w:r w:rsidRPr="00E00BDF">
              <w:rPr>
                <w:b w:val="0"/>
                <w:bCs w:val="0"/>
                <w:szCs w:val="24"/>
                <w:lang w:bidi="ar-SA"/>
              </w:rPr>
              <w:t xml:space="preserve">Lack of efficient and skilled staff </w:t>
            </w:r>
          </w:p>
          <w:p w14:paraId="67A040DD" w14:textId="77777777" w:rsidR="000A06B0" w:rsidRPr="00E00BDF" w:rsidRDefault="000A06B0" w:rsidP="00EB345B">
            <w:pPr>
              <w:pStyle w:val="ListParagraph"/>
              <w:numPr>
                <w:ilvl w:val="0"/>
                <w:numId w:val="12"/>
              </w:numPr>
              <w:spacing w:before="100" w:beforeAutospacing="1" w:after="100" w:afterAutospacing="1"/>
              <w:contextualSpacing w:val="0"/>
              <w:cnfStyle w:val="100000000000" w:firstRow="1" w:lastRow="0" w:firstColumn="0" w:lastColumn="0" w:oddVBand="0" w:evenVBand="0" w:oddHBand="0" w:evenHBand="0" w:firstRowFirstColumn="0" w:firstRowLastColumn="0" w:lastRowFirstColumn="0" w:lastRowLastColumn="0"/>
              <w:rPr>
                <w:b w:val="0"/>
                <w:bCs w:val="0"/>
                <w:szCs w:val="24"/>
                <w:lang w:bidi="ar-SA"/>
              </w:rPr>
            </w:pPr>
            <w:r w:rsidRPr="00E00BDF">
              <w:rPr>
                <w:b w:val="0"/>
                <w:bCs w:val="0"/>
                <w:szCs w:val="24"/>
                <w:lang w:bidi="ar-SA"/>
              </w:rPr>
              <w:t xml:space="preserve">Consumer complaint regarding pathetic service provision </w:t>
            </w:r>
          </w:p>
          <w:p w14:paraId="06809568" w14:textId="77777777" w:rsidR="000A06B0" w:rsidRPr="00E00BDF" w:rsidRDefault="000A06B0" w:rsidP="00EB345B">
            <w:pPr>
              <w:pStyle w:val="ListParagraph"/>
              <w:numPr>
                <w:ilvl w:val="0"/>
                <w:numId w:val="12"/>
              </w:numPr>
              <w:spacing w:before="100" w:beforeAutospacing="1" w:after="100" w:afterAutospacing="1"/>
              <w:contextualSpacing w:val="0"/>
              <w:cnfStyle w:val="100000000000" w:firstRow="1" w:lastRow="0" w:firstColumn="0" w:lastColumn="0" w:oddVBand="0" w:evenVBand="0" w:oddHBand="0" w:evenHBand="0" w:firstRowFirstColumn="0" w:firstRowLastColumn="0" w:lastRowFirstColumn="0" w:lastRowLastColumn="0"/>
              <w:rPr>
                <w:b w:val="0"/>
                <w:bCs w:val="0"/>
                <w:szCs w:val="24"/>
                <w:lang w:bidi="ar-SA"/>
              </w:rPr>
            </w:pPr>
            <w:r w:rsidRPr="00E00BDF">
              <w:rPr>
                <w:b w:val="0"/>
                <w:bCs w:val="0"/>
                <w:szCs w:val="24"/>
                <w:lang w:bidi="ar-SA"/>
              </w:rPr>
              <w:t xml:space="preserve">Long working hours causing employee stress </w:t>
            </w:r>
          </w:p>
          <w:p w14:paraId="10AC6AF6" w14:textId="77777777" w:rsidR="000A06B0" w:rsidRPr="00E00BDF" w:rsidRDefault="000A06B0" w:rsidP="00EB345B">
            <w:pPr>
              <w:pStyle w:val="ListParagraph"/>
              <w:numPr>
                <w:ilvl w:val="0"/>
                <w:numId w:val="12"/>
              </w:numPr>
              <w:spacing w:before="100" w:beforeAutospacing="1" w:after="100" w:afterAutospacing="1"/>
              <w:contextualSpacing w:val="0"/>
              <w:cnfStyle w:val="100000000000" w:firstRow="1" w:lastRow="0" w:firstColumn="0" w:lastColumn="0" w:oddVBand="0" w:evenVBand="0" w:oddHBand="0" w:evenHBand="0" w:firstRowFirstColumn="0" w:firstRowLastColumn="0" w:lastRowFirstColumn="0" w:lastRowLastColumn="0"/>
              <w:rPr>
                <w:b w:val="0"/>
                <w:bCs w:val="0"/>
                <w:szCs w:val="24"/>
                <w:lang w:bidi="ar-SA"/>
              </w:rPr>
            </w:pPr>
            <w:r w:rsidRPr="00E00BDF">
              <w:rPr>
                <w:b w:val="0"/>
                <w:bCs w:val="0"/>
                <w:szCs w:val="24"/>
                <w:lang w:bidi="ar-SA"/>
              </w:rPr>
              <w:t>Workplace safety</w:t>
            </w:r>
          </w:p>
          <w:p w14:paraId="75F59C8F" w14:textId="4397D2AC" w:rsidR="000A06B0" w:rsidRPr="000A06B0" w:rsidRDefault="000A06B0" w:rsidP="00EB345B">
            <w:pPr>
              <w:pStyle w:val="ListParagraph"/>
              <w:numPr>
                <w:ilvl w:val="0"/>
                <w:numId w:val="12"/>
              </w:numPr>
              <w:spacing w:before="100" w:beforeAutospacing="1" w:after="100" w:afterAutospacing="1"/>
              <w:contextualSpacing w:val="0"/>
              <w:cnfStyle w:val="100000000000" w:firstRow="1" w:lastRow="0" w:firstColumn="0" w:lastColumn="0" w:oddVBand="0" w:evenVBand="0" w:oddHBand="0" w:evenHBand="0" w:firstRowFirstColumn="0" w:firstRowLastColumn="0" w:lastRowFirstColumn="0" w:lastRowLastColumn="0"/>
              <w:rPr>
                <w:szCs w:val="24"/>
                <w:lang w:bidi="ar-SA"/>
              </w:rPr>
            </w:pPr>
            <w:r w:rsidRPr="00E00BDF">
              <w:rPr>
                <w:b w:val="0"/>
                <w:bCs w:val="0"/>
                <w:szCs w:val="24"/>
                <w:lang w:bidi="ar-SA"/>
              </w:rPr>
              <w:t>Lack of job security and career growth</w:t>
            </w:r>
          </w:p>
        </w:tc>
      </w:tr>
      <w:tr w:rsidR="00A85FF1" w14:paraId="00CECFD6" w14:textId="77777777" w:rsidTr="00E00B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35C1198" w14:textId="7F71D229" w:rsidR="00A85FF1" w:rsidRPr="00E00BDF" w:rsidRDefault="00A85FF1" w:rsidP="00EB345B">
            <w:pPr>
              <w:spacing w:before="100" w:beforeAutospacing="1" w:after="100" w:afterAutospacing="1"/>
              <w:jc w:val="center"/>
              <w:rPr>
                <w:szCs w:val="24"/>
                <w:u w:val="single"/>
                <w:lang w:bidi="ar-SA"/>
              </w:rPr>
            </w:pPr>
            <w:r w:rsidRPr="00E00BDF">
              <w:rPr>
                <w:szCs w:val="24"/>
                <w:u w:val="single"/>
                <w:lang w:bidi="ar-SA"/>
              </w:rPr>
              <w:t>Opportunities</w:t>
            </w:r>
            <w:r w:rsidR="000A06B0" w:rsidRPr="00E00BDF">
              <w:rPr>
                <w:szCs w:val="24"/>
                <w:u w:val="single"/>
                <w:lang w:bidi="ar-SA"/>
              </w:rPr>
              <w:t xml:space="preserve"> (External)</w:t>
            </w:r>
          </w:p>
          <w:p w14:paraId="16CA94DF" w14:textId="6CD53467" w:rsidR="006576C0" w:rsidRPr="00E00BDF" w:rsidRDefault="006576C0" w:rsidP="00EB345B">
            <w:pPr>
              <w:pStyle w:val="ListParagraph"/>
              <w:numPr>
                <w:ilvl w:val="0"/>
                <w:numId w:val="13"/>
              </w:numPr>
              <w:spacing w:before="100" w:beforeAutospacing="1" w:after="100" w:afterAutospacing="1"/>
              <w:contextualSpacing w:val="0"/>
              <w:rPr>
                <w:b w:val="0"/>
                <w:bCs w:val="0"/>
                <w:szCs w:val="24"/>
                <w:lang w:bidi="ar-SA"/>
              </w:rPr>
            </w:pPr>
            <w:r w:rsidRPr="00E00BDF">
              <w:rPr>
                <w:b w:val="0"/>
                <w:bCs w:val="0"/>
                <w:szCs w:val="24"/>
                <w:lang w:bidi="ar-SA"/>
              </w:rPr>
              <w:lastRenderedPageBreak/>
              <w:t xml:space="preserve">Include new services as per growing demands </w:t>
            </w:r>
          </w:p>
          <w:p w14:paraId="50D16E22" w14:textId="4AA37368" w:rsidR="006576C0" w:rsidRPr="00E00BDF" w:rsidRDefault="006576C0" w:rsidP="00EB345B">
            <w:pPr>
              <w:pStyle w:val="ListParagraph"/>
              <w:numPr>
                <w:ilvl w:val="0"/>
                <w:numId w:val="13"/>
              </w:numPr>
              <w:spacing w:before="100" w:beforeAutospacing="1" w:after="100" w:afterAutospacing="1"/>
              <w:contextualSpacing w:val="0"/>
              <w:rPr>
                <w:b w:val="0"/>
                <w:bCs w:val="0"/>
                <w:szCs w:val="24"/>
                <w:lang w:bidi="ar-SA"/>
              </w:rPr>
            </w:pPr>
            <w:r w:rsidRPr="00E00BDF">
              <w:rPr>
                <w:b w:val="0"/>
                <w:bCs w:val="0"/>
                <w:szCs w:val="24"/>
                <w:lang w:bidi="ar-SA"/>
              </w:rPr>
              <w:t xml:space="preserve">Create new job opportunities </w:t>
            </w:r>
          </w:p>
          <w:p w14:paraId="3DE4DDD1" w14:textId="0C018FA7" w:rsidR="006576C0" w:rsidRPr="00E00BDF" w:rsidRDefault="006576C0" w:rsidP="00EB345B">
            <w:pPr>
              <w:pStyle w:val="ListParagraph"/>
              <w:numPr>
                <w:ilvl w:val="0"/>
                <w:numId w:val="13"/>
              </w:numPr>
              <w:spacing w:before="100" w:beforeAutospacing="1" w:after="100" w:afterAutospacing="1"/>
              <w:contextualSpacing w:val="0"/>
              <w:rPr>
                <w:b w:val="0"/>
                <w:bCs w:val="0"/>
                <w:szCs w:val="24"/>
                <w:lang w:bidi="ar-SA"/>
              </w:rPr>
            </w:pPr>
            <w:r w:rsidRPr="00E00BDF">
              <w:rPr>
                <w:b w:val="0"/>
                <w:bCs w:val="0"/>
                <w:szCs w:val="24"/>
                <w:lang w:bidi="ar-SA"/>
              </w:rPr>
              <w:t>Innovate personalised service provisions</w:t>
            </w:r>
          </w:p>
          <w:p w14:paraId="58F8160A" w14:textId="633BEC90" w:rsidR="006576C0" w:rsidRPr="00E00BDF" w:rsidRDefault="006576C0" w:rsidP="00EB345B">
            <w:pPr>
              <w:pStyle w:val="ListParagraph"/>
              <w:numPr>
                <w:ilvl w:val="0"/>
                <w:numId w:val="13"/>
              </w:numPr>
              <w:spacing w:before="100" w:beforeAutospacing="1" w:after="100" w:afterAutospacing="1"/>
              <w:contextualSpacing w:val="0"/>
              <w:rPr>
                <w:b w:val="0"/>
                <w:bCs w:val="0"/>
                <w:szCs w:val="24"/>
                <w:lang w:bidi="ar-SA"/>
              </w:rPr>
            </w:pPr>
            <w:r w:rsidRPr="00E00BDF">
              <w:rPr>
                <w:b w:val="0"/>
                <w:bCs w:val="0"/>
                <w:szCs w:val="24"/>
                <w:lang w:bidi="ar-SA"/>
              </w:rPr>
              <w:t>Target new customer segments</w:t>
            </w:r>
          </w:p>
          <w:p w14:paraId="64B06CBE" w14:textId="3910ED85" w:rsidR="00A85FF1" w:rsidRDefault="00A85FF1" w:rsidP="00EB345B">
            <w:pPr>
              <w:spacing w:before="100" w:beforeAutospacing="1" w:after="100" w:afterAutospacing="1"/>
              <w:jc w:val="center"/>
              <w:rPr>
                <w:szCs w:val="24"/>
                <w:lang w:bidi="ar-SA"/>
              </w:rPr>
            </w:pPr>
          </w:p>
        </w:tc>
        <w:tc>
          <w:tcPr>
            <w:tcW w:w="3005" w:type="dxa"/>
          </w:tcPr>
          <w:p w14:paraId="3932693D" w14:textId="77777777" w:rsidR="00A85FF1" w:rsidRPr="00E00BDF" w:rsidRDefault="00A85FF1" w:rsidP="00EB345B">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b/>
                <w:bCs/>
                <w:i/>
                <w:iCs/>
                <w:szCs w:val="24"/>
                <w:lang w:bidi="ar-SA"/>
              </w:rPr>
            </w:pPr>
            <w:r w:rsidRPr="00E00BDF">
              <w:rPr>
                <w:b/>
                <w:bCs/>
                <w:i/>
                <w:iCs/>
                <w:szCs w:val="24"/>
                <w:lang w:bidi="ar-SA"/>
              </w:rPr>
              <w:lastRenderedPageBreak/>
              <w:t>S/O</w:t>
            </w:r>
          </w:p>
          <w:p w14:paraId="7F475F04" w14:textId="3CDBF044" w:rsidR="006576C0" w:rsidRDefault="006576C0" w:rsidP="00EB345B">
            <w:pPr>
              <w:pStyle w:val="ListParagraph"/>
              <w:numPr>
                <w:ilvl w:val="0"/>
                <w:numId w:val="14"/>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Pr>
                <w:szCs w:val="24"/>
                <w:lang w:bidi="ar-SA"/>
              </w:rPr>
              <w:lastRenderedPageBreak/>
              <w:t>Improving the skillsets of existing workforce and hiring new staff to offer customers new services under wellness tourism</w:t>
            </w:r>
            <w:r w:rsidR="00E00BDF">
              <w:rPr>
                <w:szCs w:val="24"/>
                <w:lang w:bidi="ar-SA"/>
              </w:rPr>
              <w:t xml:space="preserve"> (</w:t>
            </w:r>
            <w:r w:rsidR="00E00BDF" w:rsidRPr="000A042B">
              <w:t>da Costa Guerra</w:t>
            </w:r>
            <w:r w:rsidR="00E00BDF">
              <w:t xml:space="preserve"> </w:t>
            </w:r>
            <w:r w:rsidR="00E00BDF" w:rsidRPr="00E00BDF">
              <w:rPr>
                <w:i/>
                <w:iCs/>
              </w:rPr>
              <w:t>et al.,</w:t>
            </w:r>
            <w:r w:rsidR="00E00BDF">
              <w:t xml:space="preserve"> 2022)</w:t>
            </w:r>
          </w:p>
          <w:p w14:paraId="3F1CFA17" w14:textId="0972D184" w:rsidR="006576C0" w:rsidRDefault="006576C0" w:rsidP="00EB345B">
            <w:pPr>
              <w:pStyle w:val="ListParagraph"/>
              <w:numPr>
                <w:ilvl w:val="0"/>
                <w:numId w:val="14"/>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Pr>
                <w:szCs w:val="24"/>
                <w:lang w:bidi="ar-SA"/>
              </w:rPr>
              <w:t>Offering training to employees to handle new technologies to innovate the current personalised services</w:t>
            </w:r>
            <w:r w:rsidR="00E00BDF">
              <w:rPr>
                <w:szCs w:val="24"/>
                <w:lang w:bidi="ar-SA"/>
              </w:rPr>
              <w:t xml:space="preserve"> (</w:t>
            </w:r>
            <w:proofErr w:type="spellStart"/>
            <w:r w:rsidR="00E00BDF" w:rsidRPr="0081784A">
              <w:t>Montargot</w:t>
            </w:r>
            <w:proofErr w:type="spellEnd"/>
            <w:r w:rsidR="00E00BDF">
              <w:t xml:space="preserve"> </w:t>
            </w:r>
            <w:r w:rsidR="00E00BDF" w:rsidRPr="0081784A">
              <w:t>and Ben Lahouel, 2018</w:t>
            </w:r>
            <w:r w:rsidR="00E00BDF">
              <w:t>)</w:t>
            </w:r>
          </w:p>
          <w:p w14:paraId="5F48AF74" w14:textId="5B140958" w:rsidR="006576C0" w:rsidRPr="006576C0" w:rsidRDefault="008B272C" w:rsidP="00EB345B">
            <w:pPr>
              <w:pStyle w:val="ListParagraph"/>
              <w:numPr>
                <w:ilvl w:val="0"/>
                <w:numId w:val="14"/>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Pr>
                <w:szCs w:val="24"/>
                <w:lang w:bidi="ar-SA"/>
              </w:rPr>
              <w:t>New jobs can be created by hiring native population as local guides that can further promote culture tourism under a business diversification strategy and target new customers</w:t>
            </w:r>
            <w:r w:rsidR="00E00BDF">
              <w:rPr>
                <w:szCs w:val="24"/>
                <w:lang w:bidi="ar-SA"/>
              </w:rPr>
              <w:t xml:space="preserve"> (</w:t>
            </w:r>
            <w:r w:rsidR="00E00BDF" w:rsidRPr="0081784A">
              <w:t>Richards, 2021</w:t>
            </w:r>
            <w:r w:rsidR="00E00BDF">
              <w:t>)</w:t>
            </w:r>
          </w:p>
        </w:tc>
        <w:tc>
          <w:tcPr>
            <w:tcW w:w="3006" w:type="dxa"/>
          </w:tcPr>
          <w:p w14:paraId="180B3CE7" w14:textId="77777777" w:rsidR="00A85FF1" w:rsidRPr="00E00BDF" w:rsidRDefault="00A85FF1" w:rsidP="00EB345B">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b/>
                <w:bCs/>
                <w:i/>
                <w:iCs/>
                <w:szCs w:val="24"/>
                <w:lang w:bidi="ar-SA"/>
              </w:rPr>
            </w:pPr>
            <w:r w:rsidRPr="00E00BDF">
              <w:rPr>
                <w:b/>
                <w:bCs/>
                <w:i/>
                <w:iCs/>
                <w:szCs w:val="24"/>
                <w:lang w:bidi="ar-SA"/>
              </w:rPr>
              <w:lastRenderedPageBreak/>
              <w:t>W/O</w:t>
            </w:r>
          </w:p>
          <w:p w14:paraId="0E82AC29" w14:textId="29A5187F" w:rsidR="008B272C" w:rsidRDefault="008B272C" w:rsidP="00EB345B">
            <w:pPr>
              <w:pStyle w:val="ListParagraph"/>
              <w:numPr>
                <w:ilvl w:val="0"/>
                <w:numId w:val="15"/>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Pr>
                <w:szCs w:val="24"/>
                <w:lang w:bidi="ar-SA"/>
              </w:rPr>
              <w:lastRenderedPageBreak/>
              <w:t>Providing targeted training and skill development facilities to employees to improve service quality, especially for new services</w:t>
            </w:r>
            <w:r w:rsidR="00E00BDF">
              <w:rPr>
                <w:szCs w:val="24"/>
                <w:lang w:bidi="ar-SA"/>
              </w:rPr>
              <w:t xml:space="preserve"> (Ali et al., 2021)</w:t>
            </w:r>
          </w:p>
          <w:p w14:paraId="0EE8C633" w14:textId="1558C42D" w:rsidR="008B272C" w:rsidRDefault="008B272C" w:rsidP="00EB345B">
            <w:pPr>
              <w:pStyle w:val="ListParagraph"/>
              <w:numPr>
                <w:ilvl w:val="0"/>
                <w:numId w:val="15"/>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Pr>
                <w:szCs w:val="24"/>
                <w:lang w:bidi="ar-SA"/>
              </w:rPr>
              <w:t>Including safety measures and new organisational policies to protect employee health and well-being and allow them to work productively while offering personalised services</w:t>
            </w:r>
            <w:r w:rsidR="00E00BDF">
              <w:rPr>
                <w:szCs w:val="24"/>
                <w:lang w:bidi="ar-SA"/>
              </w:rPr>
              <w:t xml:space="preserve"> (</w:t>
            </w:r>
            <w:r w:rsidR="00E00BDF" w:rsidRPr="0081784A">
              <w:t>Ariza-Montes</w:t>
            </w:r>
            <w:r w:rsidR="00E00BDF">
              <w:t xml:space="preserve"> et al., 2019</w:t>
            </w:r>
            <w:r w:rsidR="00E00BDF">
              <w:rPr>
                <w:szCs w:val="24"/>
                <w:lang w:bidi="ar-SA"/>
              </w:rPr>
              <w:t>)</w:t>
            </w:r>
          </w:p>
          <w:p w14:paraId="027FEDB4" w14:textId="4F3E5461" w:rsidR="008B272C" w:rsidRPr="008B272C" w:rsidRDefault="008B272C" w:rsidP="00EB345B">
            <w:pPr>
              <w:pStyle w:val="ListParagraph"/>
              <w:numPr>
                <w:ilvl w:val="0"/>
                <w:numId w:val="15"/>
              </w:numPr>
              <w:spacing w:before="100" w:beforeAutospacing="1" w:after="100" w:afterAutospacing="1"/>
              <w:contextualSpacing w:val="0"/>
              <w:cnfStyle w:val="000000100000" w:firstRow="0" w:lastRow="0" w:firstColumn="0" w:lastColumn="0" w:oddVBand="0" w:evenVBand="0" w:oddHBand="1" w:evenHBand="0" w:firstRowFirstColumn="0" w:firstRowLastColumn="0" w:lastRowFirstColumn="0" w:lastRowLastColumn="0"/>
              <w:rPr>
                <w:szCs w:val="24"/>
                <w:lang w:bidi="ar-SA"/>
              </w:rPr>
            </w:pPr>
            <w:r>
              <w:rPr>
                <w:szCs w:val="24"/>
                <w:lang w:bidi="ar-SA"/>
              </w:rPr>
              <w:t xml:space="preserve">Hiring contractual staff to enhance workforce capacity, offer seasonal services, and </w:t>
            </w:r>
            <w:r w:rsidR="007B749E">
              <w:rPr>
                <w:szCs w:val="24"/>
                <w:lang w:bidi="ar-SA"/>
              </w:rPr>
              <w:t>attract customers from new segments</w:t>
            </w:r>
            <w:r w:rsidR="00E00BDF">
              <w:rPr>
                <w:szCs w:val="24"/>
                <w:lang w:bidi="ar-SA"/>
              </w:rPr>
              <w:t xml:space="preserve"> (</w:t>
            </w:r>
            <w:r w:rsidR="005D0CB8" w:rsidRPr="002A461A">
              <w:t>Hussien</w:t>
            </w:r>
            <w:r w:rsidR="005D0CB8">
              <w:t xml:space="preserve"> et al., 2022)</w:t>
            </w:r>
            <w:r>
              <w:rPr>
                <w:szCs w:val="24"/>
                <w:lang w:bidi="ar-SA"/>
              </w:rPr>
              <w:t xml:space="preserve"> </w:t>
            </w:r>
          </w:p>
        </w:tc>
      </w:tr>
      <w:tr w:rsidR="00A85FF1" w14:paraId="1CE396B2" w14:textId="77777777" w:rsidTr="00E00BDF">
        <w:tc>
          <w:tcPr>
            <w:cnfStyle w:val="001000000000" w:firstRow="0" w:lastRow="0" w:firstColumn="1" w:lastColumn="0" w:oddVBand="0" w:evenVBand="0" w:oddHBand="0" w:evenHBand="0" w:firstRowFirstColumn="0" w:firstRowLastColumn="0" w:lastRowFirstColumn="0" w:lastRowLastColumn="0"/>
            <w:tcW w:w="3005" w:type="dxa"/>
          </w:tcPr>
          <w:p w14:paraId="7DEA8E1A" w14:textId="7F47A1F1" w:rsidR="00A85FF1" w:rsidRPr="00E00BDF" w:rsidRDefault="00A85FF1" w:rsidP="00EB345B">
            <w:pPr>
              <w:spacing w:before="100" w:beforeAutospacing="1" w:after="100" w:afterAutospacing="1"/>
              <w:jc w:val="center"/>
              <w:rPr>
                <w:szCs w:val="24"/>
                <w:u w:val="single"/>
                <w:lang w:bidi="ar-SA"/>
              </w:rPr>
            </w:pPr>
            <w:r w:rsidRPr="00E00BDF">
              <w:rPr>
                <w:szCs w:val="24"/>
                <w:u w:val="single"/>
                <w:lang w:bidi="ar-SA"/>
              </w:rPr>
              <w:lastRenderedPageBreak/>
              <w:t>Threats</w:t>
            </w:r>
            <w:r w:rsidR="000A06B0" w:rsidRPr="00E00BDF">
              <w:rPr>
                <w:szCs w:val="24"/>
                <w:u w:val="single"/>
                <w:lang w:bidi="ar-SA"/>
              </w:rPr>
              <w:t xml:space="preserve"> (External)</w:t>
            </w:r>
          </w:p>
          <w:p w14:paraId="19CCC3B4" w14:textId="1FD9F28F" w:rsidR="007B749E" w:rsidRPr="00E00BDF" w:rsidRDefault="007B749E" w:rsidP="00EB345B">
            <w:pPr>
              <w:pStyle w:val="ListParagraph"/>
              <w:numPr>
                <w:ilvl w:val="0"/>
                <w:numId w:val="16"/>
              </w:numPr>
              <w:spacing w:before="100" w:beforeAutospacing="1" w:after="100" w:afterAutospacing="1"/>
              <w:contextualSpacing w:val="0"/>
              <w:rPr>
                <w:b w:val="0"/>
                <w:bCs w:val="0"/>
                <w:szCs w:val="24"/>
                <w:lang w:bidi="ar-SA"/>
              </w:rPr>
            </w:pPr>
            <w:r w:rsidRPr="00E00BDF">
              <w:rPr>
                <w:b w:val="0"/>
                <w:bCs w:val="0"/>
                <w:szCs w:val="24"/>
                <w:lang w:bidi="ar-SA"/>
              </w:rPr>
              <w:t xml:space="preserve">Financial issues </w:t>
            </w:r>
          </w:p>
          <w:p w14:paraId="7F5A6475" w14:textId="4B514805" w:rsidR="007B749E" w:rsidRPr="00E00BDF" w:rsidRDefault="007B749E" w:rsidP="00EB345B">
            <w:pPr>
              <w:pStyle w:val="ListParagraph"/>
              <w:numPr>
                <w:ilvl w:val="0"/>
                <w:numId w:val="16"/>
              </w:numPr>
              <w:spacing w:before="100" w:beforeAutospacing="1" w:after="100" w:afterAutospacing="1"/>
              <w:contextualSpacing w:val="0"/>
              <w:rPr>
                <w:b w:val="0"/>
                <w:bCs w:val="0"/>
                <w:szCs w:val="24"/>
                <w:lang w:bidi="ar-SA"/>
              </w:rPr>
            </w:pPr>
            <w:r w:rsidRPr="00E00BDF">
              <w:rPr>
                <w:b w:val="0"/>
                <w:bCs w:val="0"/>
                <w:szCs w:val="24"/>
                <w:lang w:bidi="ar-SA"/>
              </w:rPr>
              <w:lastRenderedPageBreak/>
              <w:t>Reputational damages due to legal complications</w:t>
            </w:r>
          </w:p>
          <w:p w14:paraId="4CC4D200" w14:textId="57EE237A" w:rsidR="007B749E" w:rsidRPr="00E00BDF" w:rsidRDefault="007B749E" w:rsidP="00EB345B">
            <w:pPr>
              <w:pStyle w:val="ListParagraph"/>
              <w:numPr>
                <w:ilvl w:val="0"/>
                <w:numId w:val="16"/>
              </w:numPr>
              <w:spacing w:before="100" w:beforeAutospacing="1" w:after="100" w:afterAutospacing="1"/>
              <w:contextualSpacing w:val="0"/>
              <w:rPr>
                <w:b w:val="0"/>
                <w:bCs w:val="0"/>
                <w:szCs w:val="24"/>
                <w:lang w:bidi="ar-SA"/>
              </w:rPr>
            </w:pPr>
            <w:r w:rsidRPr="00E00BDF">
              <w:rPr>
                <w:b w:val="0"/>
                <w:bCs w:val="0"/>
                <w:szCs w:val="24"/>
                <w:lang w:bidi="ar-SA"/>
              </w:rPr>
              <w:t xml:space="preserve">Competitive disadvantages </w:t>
            </w:r>
          </w:p>
          <w:p w14:paraId="1907F620" w14:textId="6FAE62D1" w:rsidR="00A85FF1" w:rsidRPr="007B749E" w:rsidRDefault="007B749E" w:rsidP="00EB345B">
            <w:pPr>
              <w:pStyle w:val="ListParagraph"/>
              <w:numPr>
                <w:ilvl w:val="0"/>
                <w:numId w:val="16"/>
              </w:numPr>
              <w:spacing w:before="100" w:beforeAutospacing="1" w:after="100" w:afterAutospacing="1"/>
              <w:contextualSpacing w:val="0"/>
              <w:rPr>
                <w:szCs w:val="24"/>
                <w:lang w:bidi="ar-SA"/>
              </w:rPr>
            </w:pPr>
            <w:r w:rsidRPr="00E00BDF">
              <w:rPr>
                <w:b w:val="0"/>
                <w:bCs w:val="0"/>
                <w:szCs w:val="24"/>
                <w:lang w:bidi="ar-SA"/>
              </w:rPr>
              <w:t>Ethical issues leading to business closure</w:t>
            </w:r>
          </w:p>
        </w:tc>
        <w:tc>
          <w:tcPr>
            <w:tcW w:w="3005" w:type="dxa"/>
          </w:tcPr>
          <w:p w14:paraId="37AC9758" w14:textId="77777777" w:rsidR="00A85FF1" w:rsidRPr="00E00BDF" w:rsidRDefault="00A85FF1" w:rsidP="00EB345B">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b/>
                <w:bCs/>
                <w:i/>
                <w:iCs/>
                <w:szCs w:val="24"/>
                <w:lang w:bidi="ar-SA"/>
              </w:rPr>
            </w:pPr>
            <w:r w:rsidRPr="00E00BDF">
              <w:rPr>
                <w:b/>
                <w:bCs/>
                <w:i/>
                <w:iCs/>
                <w:szCs w:val="24"/>
                <w:lang w:bidi="ar-SA"/>
              </w:rPr>
              <w:lastRenderedPageBreak/>
              <w:t>S/T</w:t>
            </w:r>
          </w:p>
          <w:p w14:paraId="5BB87275" w14:textId="5283E6A9" w:rsidR="007B749E" w:rsidRDefault="007B749E" w:rsidP="00EB345B">
            <w:pPr>
              <w:pStyle w:val="ListParagraph"/>
              <w:numPr>
                <w:ilvl w:val="0"/>
                <w:numId w:val="17"/>
              </w:numPr>
              <w:spacing w:before="100" w:beforeAutospacing="1" w:after="100" w:afterAutospacing="1"/>
              <w:contextualSpacing w:val="0"/>
              <w:cnfStyle w:val="000000000000" w:firstRow="0" w:lastRow="0" w:firstColumn="0" w:lastColumn="0" w:oddVBand="0" w:evenVBand="0" w:oddHBand="0" w:evenHBand="0" w:firstRowFirstColumn="0" w:firstRowLastColumn="0" w:lastRowFirstColumn="0" w:lastRowLastColumn="0"/>
              <w:rPr>
                <w:szCs w:val="24"/>
                <w:lang w:bidi="ar-SA"/>
              </w:rPr>
            </w:pPr>
            <w:r>
              <w:rPr>
                <w:szCs w:val="24"/>
                <w:lang w:bidi="ar-SA"/>
              </w:rPr>
              <w:t>Improving sustainable</w:t>
            </w:r>
            <w:r w:rsidR="005A37D9">
              <w:rPr>
                <w:szCs w:val="24"/>
                <w:lang w:bidi="ar-SA"/>
              </w:rPr>
              <w:t xml:space="preserve"> and employer</w:t>
            </w:r>
            <w:r>
              <w:rPr>
                <w:szCs w:val="24"/>
                <w:lang w:bidi="ar-SA"/>
              </w:rPr>
              <w:t xml:space="preserve"> brand </w:t>
            </w:r>
            <w:r>
              <w:rPr>
                <w:szCs w:val="24"/>
                <w:lang w:bidi="ar-SA"/>
              </w:rPr>
              <w:lastRenderedPageBreak/>
              <w:t>image by hiring local and global staff while taking care of their health and well-being</w:t>
            </w:r>
            <w:r w:rsidR="005A37D9">
              <w:rPr>
                <w:szCs w:val="24"/>
                <w:lang w:bidi="ar-SA"/>
              </w:rPr>
              <w:t xml:space="preserve"> by </w:t>
            </w:r>
            <w:r>
              <w:rPr>
                <w:szCs w:val="24"/>
                <w:lang w:bidi="ar-SA"/>
              </w:rPr>
              <w:t xml:space="preserve">implementing new </w:t>
            </w:r>
            <w:r w:rsidR="000C7C1A">
              <w:rPr>
                <w:szCs w:val="24"/>
                <w:lang w:bidi="ar-SA"/>
              </w:rPr>
              <w:t xml:space="preserve">health and safety </w:t>
            </w:r>
            <w:r>
              <w:rPr>
                <w:szCs w:val="24"/>
                <w:lang w:bidi="ar-SA"/>
              </w:rPr>
              <w:t xml:space="preserve">facilities </w:t>
            </w:r>
            <w:r w:rsidR="005A37D9">
              <w:rPr>
                <w:szCs w:val="24"/>
                <w:lang w:bidi="ar-SA"/>
              </w:rPr>
              <w:t>(</w:t>
            </w:r>
            <w:r w:rsidR="005A37D9" w:rsidRPr="003A47DB">
              <w:t>Maurya, and Agarwal, 2018</w:t>
            </w:r>
            <w:r w:rsidR="005A37D9">
              <w:t>)</w:t>
            </w:r>
          </w:p>
          <w:p w14:paraId="6179E8A2" w14:textId="19419903" w:rsidR="007B749E" w:rsidRPr="007B749E" w:rsidRDefault="007B749E" w:rsidP="00EB345B">
            <w:pPr>
              <w:pStyle w:val="ListParagraph"/>
              <w:numPr>
                <w:ilvl w:val="0"/>
                <w:numId w:val="17"/>
              </w:numPr>
              <w:spacing w:before="100" w:beforeAutospacing="1" w:after="100" w:afterAutospacing="1"/>
              <w:contextualSpacing w:val="0"/>
              <w:cnfStyle w:val="000000000000" w:firstRow="0" w:lastRow="0" w:firstColumn="0" w:lastColumn="0" w:oddVBand="0" w:evenVBand="0" w:oddHBand="0" w:evenHBand="0" w:firstRowFirstColumn="0" w:firstRowLastColumn="0" w:lastRowFirstColumn="0" w:lastRowLastColumn="0"/>
              <w:rPr>
                <w:szCs w:val="24"/>
                <w:lang w:bidi="ar-SA"/>
              </w:rPr>
            </w:pPr>
            <w:r>
              <w:rPr>
                <w:szCs w:val="24"/>
                <w:lang w:bidi="ar-SA"/>
              </w:rPr>
              <w:t xml:space="preserve">Developing people management </w:t>
            </w:r>
            <w:r w:rsidR="000C7C1A">
              <w:rPr>
                <w:szCs w:val="24"/>
                <w:lang w:bidi="ar-SA"/>
              </w:rPr>
              <w:t xml:space="preserve">process by implementing digital </w:t>
            </w:r>
            <w:r w:rsidR="00F97F1B">
              <w:rPr>
                <w:szCs w:val="24"/>
                <w:lang w:bidi="ar-SA"/>
              </w:rPr>
              <w:t xml:space="preserve">Human Resource Information Systems to </w:t>
            </w:r>
            <w:r>
              <w:rPr>
                <w:szCs w:val="24"/>
                <w:lang w:bidi="ar-SA"/>
              </w:rPr>
              <w:t xml:space="preserve">identify legal and ethical concerns at once </w:t>
            </w:r>
            <w:r w:rsidR="005A37D9">
              <w:rPr>
                <w:szCs w:val="24"/>
                <w:lang w:bidi="ar-SA"/>
              </w:rPr>
              <w:t>(</w:t>
            </w:r>
            <w:r w:rsidR="005A37D9" w:rsidRPr="003A47DB">
              <w:t>Zaki</w:t>
            </w:r>
            <w:r w:rsidR="005A37D9">
              <w:t xml:space="preserve"> </w:t>
            </w:r>
            <w:r w:rsidR="005A37D9" w:rsidRPr="003A47DB">
              <w:t>and Saad, 2018</w:t>
            </w:r>
            <w:r w:rsidR="005A37D9">
              <w:t>)</w:t>
            </w:r>
          </w:p>
        </w:tc>
        <w:tc>
          <w:tcPr>
            <w:tcW w:w="3006" w:type="dxa"/>
          </w:tcPr>
          <w:p w14:paraId="30FEC1CE" w14:textId="77777777" w:rsidR="00A85FF1" w:rsidRPr="00E00BDF" w:rsidRDefault="00A85FF1" w:rsidP="00EB345B">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b/>
                <w:bCs/>
                <w:i/>
                <w:iCs/>
                <w:szCs w:val="24"/>
                <w:lang w:bidi="ar-SA"/>
              </w:rPr>
            </w:pPr>
            <w:r w:rsidRPr="00E00BDF">
              <w:rPr>
                <w:b/>
                <w:bCs/>
                <w:i/>
                <w:iCs/>
                <w:szCs w:val="24"/>
                <w:lang w:bidi="ar-SA"/>
              </w:rPr>
              <w:lastRenderedPageBreak/>
              <w:t>W/T</w:t>
            </w:r>
          </w:p>
          <w:p w14:paraId="385DD2AE" w14:textId="7D92FCB1" w:rsidR="007B749E" w:rsidRDefault="007B749E" w:rsidP="00EB345B">
            <w:pPr>
              <w:pStyle w:val="ListParagraph"/>
              <w:numPr>
                <w:ilvl w:val="0"/>
                <w:numId w:val="17"/>
              </w:numPr>
              <w:spacing w:before="100" w:beforeAutospacing="1" w:after="100" w:afterAutospacing="1"/>
              <w:contextualSpacing w:val="0"/>
              <w:cnfStyle w:val="000000000000" w:firstRow="0" w:lastRow="0" w:firstColumn="0" w:lastColumn="0" w:oddVBand="0" w:evenVBand="0" w:oddHBand="0" w:evenHBand="0" w:firstRowFirstColumn="0" w:firstRowLastColumn="0" w:lastRowFirstColumn="0" w:lastRowLastColumn="0"/>
              <w:rPr>
                <w:szCs w:val="24"/>
                <w:lang w:bidi="ar-SA"/>
              </w:rPr>
            </w:pPr>
            <w:r>
              <w:rPr>
                <w:szCs w:val="24"/>
                <w:lang w:bidi="ar-SA"/>
              </w:rPr>
              <w:t xml:space="preserve">Introducing skill development programmes to </w:t>
            </w:r>
            <w:r>
              <w:rPr>
                <w:szCs w:val="24"/>
                <w:lang w:bidi="ar-SA"/>
              </w:rPr>
              <w:lastRenderedPageBreak/>
              <w:t>ensure employee career growth while enhancing competitive advantage for the business</w:t>
            </w:r>
            <w:r w:rsidR="005A37D9">
              <w:rPr>
                <w:szCs w:val="24"/>
                <w:lang w:bidi="ar-SA"/>
              </w:rPr>
              <w:t xml:space="preserve"> (</w:t>
            </w:r>
            <w:r w:rsidR="005A37D9" w:rsidRPr="003A47DB">
              <w:t>Baum, 2019</w:t>
            </w:r>
            <w:r w:rsidR="005A37D9">
              <w:t>)</w:t>
            </w:r>
          </w:p>
          <w:p w14:paraId="37464524" w14:textId="1FE65FBC" w:rsidR="007B749E" w:rsidRPr="007B749E" w:rsidRDefault="000C7C1A" w:rsidP="00EB345B">
            <w:pPr>
              <w:pStyle w:val="ListParagraph"/>
              <w:numPr>
                <w:ilvl w:val="0"/>
                <w:numId w:val="17"/>
              </w:numPr>
              <w:spacing w:before="100" w:beforeAutospacing="1" w:after="100" w:afterAutospacing="1"/>
              <w:contextualSpacing w:val="0"/>
              <w:cnfStyle w:val="000000000000" w:firstRow="0" w:lastRow="0" w:firstColumn="0" w:lastColumn="0" w:oddVBand="0" w:evenVBand="0" w:oddHBand="0" w:evenHBand="0" w:firstRowFirstColumn="0" w:firstRowLastColumn="0" w:lastRowFirstColumn="0" w:lastRowLastColumn="0"/>
              <w:rPr>
                <w:szCs w:val="24"/>
                <w:lang w:bidi="ar-SA"/>
              </w:rPr>
            </w:pPr>
            <w:r>
              <w:rPr>
                <w:szCs w:val="24"/>
                <w:lang w:bidi="ar-SA"/>
              </w:rPr>
              <w:t>Launching a digital compliance system to manage the workforce by complying with industry standards and employment laws</w:t>
            </w:r>
            <w:r w:rsidR="005A37D9">
              <w:rPr>
                <w:szCs w:val="24"/>
                <w:lang w:bidi="ar-SA"/>
              </w:rPr>
              <w:t xml:space="preserve"> (</w:t>
            </w:r>
            <w:proofErr w:type="spellStart"/>
            <w:r w:rsidR="005A37D9" w:rsidRPr="003A47DB">
              <w:t>Busulwa</w:t>
            </w:r>
            <w:proofErr w:type="spellEnd"/>
            <w:r w:rsidR="005A37D9">
              <w:t xml:space="preserve"> et al., 2022)</w:t>
            </w:r>
          </w:p>
          <w:p w14:paraId="1CDE72B7" w14:textId="0FA3B150" w:rsidR="007B749E" w:rsidRDefault="007B749E" w:rsidP="00EB345B">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Cs w:val="24"/>
                <w:lang w:bidi="ar-SA"/>
              </w:rPr>
            </w:pPr>
          </w:p>
        </w:tc>
      </w:tr>
    </w:tbl>
    <w:p w14:paraId="06269F1C" w14:textId="3493F8B8" w:rsidR="00234B0B" w:rsidRPr="00F97F1B" w:rsidRDefault="00F97F1B" w:rsidP="00EB345B">
      <w:pPr>
        <w:spacing w:before="100" w:beforeAutospacing="1" w:after="100" w:afterAutospacing="1"/>
        <w:jc w:val="center"/>
        <w:rPr>
          <w:b/>
          <w:bCs/>
          <w:szCs w:val="24"/>
          <w:lang w:bidi="ar-SA"/>
        </w:rPr>
      </w:pPr>
      <w:r w:rsidRPr="00F97F1B">
        <w:rPr>
          <w:b/>
          <w:bCs/>
          <w:szCs w:val="24"/>
          <w:lang w:bidi="ar-SA"/>
        </w:rPr>
        <w:lastRenderedPageBreak/>
        <w:t>Table 3: TWOS analysis</w:t>
      </w:r>
    </w:p>
    <w:p w14:paraId="7E08A8FA" w14:textId="63F3853D" w:rsidR="00BA1678" w:rsidRPr="00A85FF1" w:rsidRDefault="00916B29" w:rsidP="00EB345B">
      <w:pPr>
        <w:pStyle w:val="Heading1"/>
        <w:spacing w:before="100" w:beforeAutospacing="1" w:after="100" w:afterAutospacing="1"/>
        <w:rPr>
          <w:sz w:val="24"/>
          <w:szCs w:val="24"/>
        </w:rPr>
      </w:pPr>
      <w:bookmarkStart w:id="8" w:name="_Toc191415923"/>
      <w:r w:rsidRPr="00A85FF1">
        <w:rPr>
          <w:sz w:val="24"/>
          <w:szCs w:val="24"/>
        </w:rPr>
        <w:t>Recommendations and change management</w:t>
      </w:r>
      <w:bookmarkEnd w:id="8"/>
    </w:p>
    <w:p w14:paraId="7F0C5483" w14:textId="104B5C1D" w:rsidR="00154984" w:rsidRPr="00E00BDF" w:rsidRDefault="00234B0B" w:rsidP="00EB345B">
      <w:pPr>
        <w:pStyle w:val="Heading2"/>
        <w:spacing w:before="100" w:beforeAutospacing="1" w:after="100" w:afterAutospacing="1"/>
        <w:rPr>
          <w:sz w:val="24"/>
          <w:szCs w:val="24"/>
        </w:rPr>
      </w:pPr>
      <w:bookmarkStart w:id="9" w:name="_Toc191415924"/>
      <w:r w:rsidRPr="00A85FF1">
        <w:rPr>
          <w:sz w:val="24"/>
          <w:szCs w:val="24"/>
        </w:rPr>
        <w:t>Recommendations for the hotel</w:t>
      </w:r>
      <w:r w:rsidR="00783904" w:rsidRPr="00A85FF1">
        <w:rPr>
          <w:sz w:val="24"/>
          <w:szCs w:val="24"/>
        </w:rPr>
        <w:t xml:space="preserve"> and the implementation strategies</w:t>
      </w:r>
      <w:bookmarkEnd w:id="9"/>
    </w:p>
    <w:p w14:paraId="5401329A" w14:textId="597A8064" w:rsidR="00154984" w:rsidRDefault="00037F2D" w:rsidP="00EB345B">
      <w:pPr>
        <w:spacing w:before="100" w:beforeAutospacing="1" w:after="100" w:afterAutospacing="1"/>
        <w:rPr>
          <w:lang w:bidi="ar-SA"/>
        </w:rPr>
      </w:pPr>
      <w:r>
        <w:rPr>
          <w:szCs w:val="24"/>
          <w:lang w:bidi="ar-SA"/>
        </w:rPr>
        <w:t xml:space="preserve">The TOWS analysis, further, indicates that to work on the identified issues, the company must consider </w:t>
      </w:r>
      <w:r w:rsidR="005554E7">
        <w:rPr>
          <w:szCs w:val="24"/>
          <w:lang w:bidi="ar-SA"/>
        </w:rPr>
        <w:t>three</w:t>
      </w:r>
      <w:r>
        <w:rPr>
          <w:szCs w:val="24"/>
          <w:lang w:bidi="ar-SA"/>
        </w:rPr>
        <w:t xml:space="preserve"> areas, i.e., </w:t>
      </w:r>
      <w:r w:rsidR="00F25558">
        <w:rPr>
          <w:szCs w:val="24"/>
          <w:lang w:bidi="ar-SA"/>
        </w:rPr>
        <w:t>‘</w:t>
      </w:r>
      <w:r>
        <w:rPr>
          <w:szCs w:val="24"/>
          <w:lang w:bidi="ar-SA"/>
        </w:rPr>
        <w:t>offering training and skill development programmes for existing employees</w:t>
      </w:r>
      <w:r w:rsidR="00F25558">
        <w:rPr>
          <w:szCs w:val="24"/>
          <w:lang w:bidi="ar-SA"/>
        </w:rPr>
        <w:t>’</w:t>
      </w:r>
      <w:r>
        <w:rPr>
          <w:szCs w:val="24"/>
          <w:lang w:bidi="ar-SA"/>
        </w:rPr>
        <w:t xml:space="preserve">, </w:t>
      </w:r>
      <w:r w:rsidR="00F25558">
        <w:rPr>
          <w:szCs w:val="24"/>
          <w:lang w:bidi="ar-SA"/>
        </w:rPr>
        <w:t>‘</w:t>
      </w:r>
      <w:r>
        <w:rPr>
          <w:szCs w:val="24"/>
          <w:lang w:bidi="ar-SA"/>
        </w:rPr>
        <w:t>hiring new local and global employees with a focus on new job creation</w:t>
      </w:r>
      <w:r w:rsidR="00F25558">
        <w:rPr>
          <w:szCs w:val="24"/>
          <w:lang w:bidi="ar-SA"/>
        </w:rPr>
        <w:t>’</w:t>
      </w:r>
      <w:r>
        <w:rPr>
          <w:szCs w:val="24"/>
          <w:lang w:bidi="ar-SA"/>
        </w:rPr>
        <w:t xml:space="preserve">, </w:t>
      </w:r>
      <w:r w:rsidR="00F25558">
        <w:rPr>
          <w:szCs w:val="24"/>
          <w:lang w:bidi="ar-SA"/>
        </w:rPr>
        <w:t>‘</w:t>
      </w:r>
      <w:r>
        <w:rPr>
          <w:szCs w:val="24"/>
          <w:lang w:bidi="ar-SA"/>
        </w:rPr>
        <w:t xml:space="preserve">launching new organisational policies and </w:t>
      </w:r>
      <w:r w:rsidR="00C956F1">
        <w:rPr>
          <w:szCs w:val="24"/>
          <w:lang w:bidi="ar-SA"/>
        </w:rPr>
        <w:t>introducing new digital HRIS and compliance systems for better workforce management</w:t>
      </w:r>
      <w:r w:rsidR="00F25558">
        <w:rPr>
          <w:szCs w:val="24"/>
          <w:lang w:bidi="ar-SA"/>
        </w:rPr>
        <w:t>’</w:t>
      </w:r>
      <w:r w:rsidR="00C956F1">
        <w:rPr>
          <w:szCs w:val="24"/>
          <w:lang w:bidi="ar-SA"/>
        </w:rPr>
        <w:t>.</w:t>
      </w:r>
      <w:r w:rsidR="00EC1920">
        <w:rPr>
          <w:szCs w:val="24"/>
          <w:lang w:bidi="ar-SA"/>
        </w:rPr>
        <w:t xml:space="preserve"> </w:t>
      </w:r>
      <w:r w:rsidR="00C956F1">
        <w:rPr>
          <w:szCs w:val="24"/>
          <w:lang w:bidi="ar-SA"/>
        </w:rPr>
        <w:t xml:space="preserve"> </w:t>
      </w:r>
      <w:r w:rsidR="00154984">
        <w:rPr>
          <w:szCs w:val="24"/>
          <w:lang w:bidi="ar-SA"/>
        </w:rPr>
        <w:t xml:space="preserve"> </w:t>
      </w:r>
      <w:r w:rsidR="00154984">
        <w:rPr>
          <w:lang w:bidi="ar-SA"/>
        </w:rPr>
        <w:t xml:space="preserve">  </w:t>
      </w:r>
    </w:p>
    <w:p w14:paraId="14BAE398" w14:textId="49E3DAAA" w:rsidR="00122C27" w:rsidRDefault="00122C27" w:rsidP="00EB345B">
      <w:pPr>
        <w:spacing w:before="100" w:beforeAutospacing="1" w:after="100" w:afterAutospacing="1"/>
        <w:rPr>
          <w:b/>
          <w:bCs/>
          <w:szCs w:val="24"/>
          <w:lang w:bidi="ar-SA"/>
        </w:rPr>
      </w:pPr>
      <w:r w:rsidRPr="00122C27">
        <w:rPr>
          <w:b/>
          <w:bCs/>
          <w:lang w:bidi="ar-SA"/>
        </w:rPr>
        <w:t>Recommendation 1: O</w:t>
      </w:r>
      <w:r w:rsidRPr="00122C27">
        <w:rPr>
          <w:b/>
          <w:bCs/>
          <w:szCs w:val="24"/>
          <w:lang w:bidi="ar-SA"/>
        </w:rPr>
        <w:t>ffering training and skill development programmes for existing employees</w:t>
      </w:r>
    </w:p>
    <w:p w14:paraId="105F96DC" w14:textId="7BC8BABA" w:rsidR="00D7142C" w:rsidRDefault="00917096" w:rsidP="00EB345B">
      <w:pPr>
        <w:spacing w:before="100" w:beforeAutospacing="1" w:after="100" w:afterAutospacing="1"/>
        <w:rPr>
          <w:szCs w:val="24"/>
          <w:lang w:bidi="ar-SA"/>
        </w:rPr>
      </w:pPr>
      <w:r>
        <w:rPr>
          <w:szCs w:val="24"/>
          <w:lang w:bidi="ar-SA"/>
        </w:rPr>
        <w:lastRenderedPageBreak/>
        <w:t>The rising customer complaints and an acute need to diversify its current service portfolio</w:t>
      </w:r>
      <w:r w:rsidR="00122C27">
        <w:rPr>
          <w:szCs w:val="24"/>
          <w:lang w:bidi="ar-SA"/>
        </w:rPr>
        <w:t xml:space="preserve"> push the need </w:t>
      </w:r>
      <w:r w:rsidR="00EC1920">
        <w:rPr>
          <w:szCs w:val="24"/>
          <w:lang w:bidi="ar-SA"/>
        </w:rPr>
        <w:t xml:space="preserve">for the organisation to boost the existing skillsets of the workforce. In this context, </w:t>
      </w:r>
      <w:r w:rsidR="00EC1920">
        <w:t xml:space="preserve">Baron and Armstrong (2007) posited that employees are the significant human capital for an organisation and their vital attributes must be augmented through appropriate investments. Considering this, the implementation of employee training and skill development programmes at </w:t>
      </w:r>
      <w:r w:rsidR="00EC1920" w:rsidRPr="00A85FF1">
        <w:rPr>
          <w:szCs w:val="24"/>
          <w:lang w:bidi="ar-SA"/>
        </w:rPr>
        <w:t>Titanic Mandar Palace</w:t>
      </w:r>
      <w:r w:rsidR="00EC1920">
        <w:rPr>
          <w:szCs w:val="24"/>
          <w:lang w:bidi="ar-SA"/>
        </w:rPr>
        <w:t xml:space="preserve"> must focus on specificity instead of generalisation.</w:t>
      </w:r>
      <w:r w:rsidR="002508AD">
        <w:rPr>
          <w:szCs w:val="24"/>
          <w:lang w:bidi="ar-SA"/>
        </w:rPr>
        <w:t xml:space="preserve"> To do this, the organisation and its Human Resources department must conduct a needs assessment first by initiating employee surveys, performance evaluations, and interviews which will result in identifying the current skill gaps (</w:t>
      </w:r>
      <w:r w:rsidR="00581374" w:rsidRPr="0046534C">
        <w:t>Diamantidis</w:t>
      </w:r>
      <w:r w:rsidR="00581374">
        <w:t xml:space="preserve"> </w:t>
      </w:r>
      <w:r w:rsidR="00581374" w:rsidRPr="0046534C">
        <w:t>and Chatzoglou, 2019</w:t>
      </w:r>
      <w:r w:rsidR="002508AD">
        <w:rPr>
          <w:szCs w:val="24"/>
          <w:lang w:bidi="ar-SA"/>
        </w:rPr>
        <w:t xml:space="preserve">). Besides, by aligning with the views of </w:t>
      </w:r>
      <w:r w:rsidRPr="00C07D8F">
        <w:t>Brandon-Jones</w:t>
      </w:r>
      <w:r>
        <w:t xml:space="preserve"> </w:t>
      </w:r>
      <w:r w:rsidRPr="00917096">
        <w:t>et al.</w:t>
      </w:r>
      <w:r>
        <w:t xml:space="preserve"> (2016</w:t>
      </w:r>
      <w:r w:rsidR="002508AD">
        <w:rPr>
          <w:szCs w:val="24"/>
          <w:lang w:bidi="ar-SA"/>
        </w:rPr>
        <w:t xml:space="preserve">) that there should not be any one-size-fits-all management approach, this training and skill development initiative must also focus on customisation. Here, based on the findings of the need assessment, HR personnel of the firm must tailor customised training plans focusing on areas like soft skills, technical skills, industry-specific knowledge, and </w:t>
      </w:r>
      <w:r>
        <w:rPr>
          <w:szCs w:val="24"/>
          <w:lang w:bidi="ar-SA"/>
        </w:rPr>
        <w:t>leadership development. By enabling e-learning systems training programmes can be facilitated which employees can even access at their own convenience (</w:t>
      </w:r>
      <w:r w:rsidR="00581374" w:rsidRPr="0046534C">
        <w:t>Hasan, 2019</w:t>
      </w:r>
      <w:r>
        <w:rPr>
          <w:szCs w:val="24"/>
          <w:lang w:bidi="ar-SA"/>
        </w:rPr>
        <w:t>).</w:t>
      </w:r>
      <w:r w:rsidR="00D7142C">
        <w:rPr>
          <w:szCs w:val="24"/>
          <w:lang w:bidi="ar-SA"/>
        </w:rPr>
        <w:t xml:space="preserve"> Thus, this can bring more ease to the changed organisational systems for employees to cope with it.</w:t>
      </w:r>
      <w:r>
        <w:rPr>
          <w:szCs w:val="24"/>
          <w:lang w:bidi="ar-SA"/>
        </w:rPr>
        <w:t xml:space="preserve"> </w:t>
      </w:r>
    </w:p>
    <w:p w14:paraId="7BC3757D" w14:textId="6CDAF5FF" w:rsidR="00433B5F" w:rsidRDefault="00433B5F" w:rsidP="00EB345B">
      <w:pPr>
        <w:spacing w:before="100" w:beforeAutospacing="1" w:after="100" w:afterAutospacing="1"/>
        <w:jc w:val="center"/>
        <w:rPr>
          <w:szCs w:val="24"/>
          <w:lang w:bidi="ar-SA"/>
        </w:rPr>
      </w:pPr>
      <w:r w:rsidRPr="00433B5F">
        <w:rPr>
          <w:noProof/>
          <w:szCs w:val="24"/>
          <w:lang w:bidi="ar-SA"/>
        </w:rPr>
        <w:drawing>
          <wp:inline distT="0" distB="0" distL="0" distR="0" wp14:anchorId="271C257C" wp14:editId="769005A3">
            <wp:extent cx="5731510" cy="2356485"/>
            <wp:effectExtent l="0" t="0" r="2540" b="5715"/>
            <wp:docPr id="2010480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480630" name=""/>
                    <pic:cNvPicPr/>
                  </pic:nvPicPr>
                  <pic:blipFill>
                    <a:blip r:embed="rId11"/>
                    <a:stretch>
                      <a:fillRect/>
                    </a:stretch>
                  </pic:blipFill>
                  <pic:spPr>
                    <a:xfrm>
                      <a:off x="0" y="0"/>
                      <a:ext cx="5731510" cy="2356485"/>
                    </a:xfrm>
                    <a:prstGeom prst="rect">
                      <a:avLst/>
                    </a:prstGeom>
                  </pic:spPr>
                </pic:pic>
              </a:graphicData>
            </a:graphic>
          </wp:inline>
        </w:drawing>
      </w:r>
    </w:p>
    <w:p w14:paraId="03933BC8" w14:textId="6F04C4F5" w:rsidR="00433B5F" w:rsidRPr="00433B5F" w:rsidRDefault="00433B5F" w:rsidP="00EB345B">
      <w:pPr>
        <w:spacing w:before="100" w:beforeAutospacing="1" w:after="100" w:afterAutospacing="1"/>
        <w:jc w:val="center"/>
        <w:rPr>
          <w:b/>
          <w:bCs/>
          <w:szCs w:val="24"/>
          <w:lang w:bidi="ar-SA"/>
        </w:rPr>
      </w:pPr>
      <w:r w:rsidRPr="00433B5F">
        <w:rPr>
          <w:b/>
          <w:bCs/>
          <w:szCs w:val="24"/>
          <w:lang w:bidi="ar-SA"/>
        </w:rPr>
        <w:t>Figure 3: Lewin’s Change Management Model</w:t>
      </w:r>
    </w:p>
    <w:p w14:paraId="46D4980A" w14:textId="37E75322" w:rsidR="00433B5F" w:rsidRDefault="00433B5F" w:rsidP="00EB345B">
      <w:pPr>
        <w:spacing w:before="100" w:beforeAutospacing="1" w:after="100" w:afterAutospacing="1"/>
        <w:jc w:val="center"/>
        <w:rPr>
          <w:szCs w:val="24"/>
          <w:lang w:bidi="ar-SA"/>
        </w:rPr>
      </w:pPr>
      <w:r>
        <w:rPr>
          <w:szCs w:val="24"/>
          <w:lang w:bidi="ar-SA"/>
        </w:rPr>
        <w:t xml:space="preserve">(Source: Miller, 2022) </w:t>
      </w:r>
    </w:p>
    <w:p w14:paraId="07E5027D" w14:textId="24F82478" w:rsidR="00122C27" w:rsidRPr="00122C27" w:rsidRDefault="00917096" w:rsidP="00EB345B">
      <w:pPr>
        <w:spacing w:before="100" w:beforeAutospacing="1" w:after="100" w:afterAutospacing="1"/>
        <w:rPr>
          <w:szCs w:val="24"/>
          <w:lang w:bidi="ar-SA"/>
        </w:rPr>
      </w:pPr>
      <w:r>
        <w:rPr>
          <w:szCs w:val="24"/>
          <w:lang w:bidi="ar-SA"/>
        </w:rPr>
        <w:t xml:space="preserve">However, while implementing these strategies, employee resistance can occur as </w:t>
      </w:r>
      <w:r w:rsidR="00B2042F">
        <w:rPr>
          <w:szCs w:val="24"/>
          <w:lang w:bidi="ar-SA"/>
        </w:rPr>
        <w:t>initially such initiatives can be perceived as more time-consuming by employees. In this context, Lewin’s change management strategies seem to be highly relevant</w:t>
      </w:r>
      <w:r w:rsidR="00156097">
        <w:rPr>
          <w:szCs w:val="24"/>
          <w:lang w:bidi="ar-SA"/>
        </w:rPr>
        <w:t xml:space="preserve"> which is a three-step model to drive </w:t>
      </w:r>
      <w:r w:rsidR="00156097">
        <w:rPr>
          <w:szCs w:val="24"/>
          <w:lang w:bidi="ar-SA"/>
        </w:rPr>
        <w:lastRenderedPageBreak/>
        <w:t>changes by identifying and resolving restraining forces (</w:t>
      </w:r>
      <w:r w:rsidR="00581374" w:rsidRPr="0046534C">
        <w:t>Burnes, 2020</w:t>
      </w:r>
      <w:r w:rsidR="00156097">
        <w:rPr>
          <w:szCs w:val="24"/>
          <w:lang w:bidi="ar-SA"/>
        </w:rPr>
        <w:t>)</w:t>
      </w:r>
      <w:r w:rsidR="00B2042F">
        <w:rPr>
          <w:szCs w:val="24"/>
          <w:lang w:bidi="ar-SA"/>
        </w:rPr>
        <w:t>. Following this theoretical perspective, first, the change must be unfrozen by communicating the relevance of this initiative and</w:t>
      </w:r>
      <w:r w:rsidR="00156097">
        <w:rPr>
          <w:szCs w:val="24"/>
          <w:lang w:bidi="ar-SA"/>
        </w:rPr>
        <w:t xml:space="preserve"> making employees understand</w:t>
      </w:r>
      <w:r w:rsidR="00B2042F">
        <w:rPr>
          <w:szCs w:val="24"/>
          <w:lang w:bidi="ar-SA"/>
        </w:rPr>
        <w:t xml:space="preserve"> how it can facilitate better career growth. Thereafter, the change needs to be practiced by offering mentorship and coaching to demonstrate how the e-learning platforms can be accessed at employees’ convenience. Finally, performance evaluation systems will be there along with a 360-degree feedback system to not only solidify the new improved behaviours but also to find valuable employee inputs regarding further betterment.   </w:t>
      </w:r>
      <w:r>
        <w:rPr>
          <w:szCs w:val="24"/>
          <w:lang w:bidi="ar-SA"/>
        </w:rPr>
        <w:t xml:space="preserve">  </w:t>
      </w:r>
      <w:r w:rsidR="002508AD">
        <w:rPr>
          <w:szCs w:val="24"/>
          <w:lang w:bidi="ar-SA"/>
        </w:rPr>
        <w:t xml:space="preserve">    </w:t>
      </w:r>
      <w:r w:rsidR="00EC1920">
        <w:rPr>
          <w:szCs w:val="24"/>
          <w:lang w:bidi="ar-SA"/>
        </w:rPr>
        <w:t xml:space="preserve"> </w:t>
      </w:r>
      <w:r w:rsidR="00EC1920">
        <w:t xml:space="preserve">   </w:t>
      </w:r>
      <w:r w:rsidR="00EC1920">
        <w:rPr>
          <w:szCs w:val="24"/>
          <w:lang w:bidi="ar-SA"/>
        </w:rPr>
        <w:t xml:space="preserve"> </w:t>
      </w:r>
      <w:r w:rsidR="00122C27">
        <w:rPr>
          <w:szCs w:val="24"/>
          <w:lang w:bidi="ar-SA"/>
        </w:rPr>
        <w:t xml:space="preserve"> </w:t>
      </w:r>
    </w:p>
    <w:p w14:paraId="452461EB" w14:textId="77777777" w:rsidR="00122C27" w:rsidRDefault="00122C27" w:rsidP="00EB345B">
      <w:pPr>
        <w:spacing w:before="100" w:beforeAutospacing="1" w:after="100" w:afterAutospacing="1"/>
        <w:rPr>
          <w:b/>
          <w:bCs/>
          <w:szCs w:val="24"/>
          <w:lang w:bidi="ar-SA"/>
        </w:rPr>
      </w:pPr>
      <w:r w:rsidRPr="00122C27">
        <w:rPr>
          <w:b/>
          <w:bCs/>
          <w:szCs w:val="24"/>
          <w:lang w:bidi="ar-SA"/>
        </w:rPr>
        <w:t>Recommendation 2: Hiring new local and global employees with a focus on new job creation</w:t>
      </w:r>
    </w:p>
    <w:p w14:paraId="4BA0E14C" w14:textId="0972E9CA" w:rsidR="00D7142C" w:rsidRDefault="00156097" w:rsidP="00EB345B">
      <w:pPr>
        <w:spacing w:before="100" w:beforeAutospacing="1" w:after="100" w:afterAutospacing="1"/>
        <w:rPr>
          <w:lang w:bidi="ar-SA"/>
        </w:rPr>
      </w:pPr>
      <w:r>
        <w:rPr>
          <w:lang w:bidi="ar-SA"/>
        </w:rPr>
        <w:t xml:space="preserve">As job creation is a major issue within the Turkish hospitality sector for which staff shortages occur, Titanic Mandar Palace should work on this area. </w:t>
      </w:r>
      <w:r w:rsidR="007560C7">
        <w:rPr>
          <w:lang w:bidi="ar-SA"/>
        </w:rPr>
        <w:t>For this, new job opportunities need to be created and local and global talents are required to be recruited. To implement this recommendation, the organisation must consider expanding the current service portfolio with the inclusion of new services such as seasonal packages, guided tours, cultural tourism, wellness tourism, and so on. In this context, to hire local candidates for these new positions, the company can tie up with educational institutions</w:t>
      </w:r>
      <w:r w:rsidR="001317C5">
        <w:rPr>
          <w:lang w:bidi="ar-SA"/>
        </w:rPr>
        <w:t>, promote referral programmes,</w:t>
      </w:r>
      <w:r w:rsidR="007560C7">
        <w:rPr>
          <w:lang w:bidi="ar-SA"/>
        </w:rPr>
        <w:t xml:space="preserve"> or run job hunt campaigns locally</w:t>
      </w:r>
      <w:r w:rsidR="001317C5">
        <w:rPr>
          <w:lang w:bidi="ar-SA"/>
        </w:rPr>
        <w:t xml:space="preserve"> (</w:t>
      </w:r>
      <w:r w:rsidR="00581374" w:rsidRPr="0046534C">
        <w:t>Bills</w:t>
      </w:r>
      <w:r w:rsidR="00581374">
        <w:t xml:space="preserve"> et al., 2017</w:t>
      </w:r>
      <w:r w:rsidR="001317C5">
        <w:rPr>
          <w:lang w:bidi="ar-SA"/>
        </w:rPr>
        <w:t>)</w:t>
      </w:r>
      <w:r w:rsidR="007560C7">
        <w:rPr>
          <w:lang w:bidi="ar-SA"/>
        </w:rPr>
        <w:t>.</w:t>
      </w:r>
      <w:r w:rsidR="001317C5">
        <w:rPr>
          <w:lang w:bidi="ar-SA"/>
        </w:rPr>
        <w:t xml:space="preserve"> For global talents, partnerships can be made with global online recruitment agencies along with the facilitation of benefits like relocation assistance or remote work (</w:t>
      </w:r>
      <w:r w:rsidR="00581374" w:rsidRPr="0046534C">
        <w:t>Phillips</w:t>
      </w:r>
      <w:r w:rsidR="00581374">
        <w:t xml:space="preserve"> </w:t>
      </w:r>
      <w:r w:rsidR="00581374" w:rsidRPr="0046534C">
        <w:t>and Gully, 2017</w:t>
      </w:r>
      <w:r w:rsidR="001317C5">
        <w:rPr>
          <w:lang w:bidi="ar-SA"/>
        </w:rPr>
        <w:t>).</w:t>
      </w:r>
      <w:r w:rsidR="005554E7">
        <w:rPr>
          <w:lang w:bidi="ar-SA"/>
        </w:rPr>
        <w:t xml:space="preserve"> Moreover, the hiring strategy can also focus on recruiting contractual or interim employees to diversify the workforce capability and maintain a smooth workflow (</w:t>
      </w:r>
      <w:r w:rsidR="005554E7">
        <w:t>Brierley, 2006</w:t>
      </w:r>
      <w:r w:rsidR="005554E7">
        <w:rPr>
          <w:lang w:bidi="ar-SA"/>
        </w:rPr>
        <w:t>).</w:t>
      </w:r>
      <w:r w:rsidR="001317C5">
        <w:rPr>
          <w:lang w:bidi="ar-SA"/>
        </w:rPr>
        <w:t xml:space="preserve"> The accurate alignment of these strategies can help Titanic Mandar Palace to create new jobs effectively and strengthen the workforce by hiring local and global talents. </w:t>
      </w:r>
    </w:p>
    <w:p w14:paraId="2764A7C5" w14:textId="7E3518DE" w:rsidR="00433B5F" w:rsidRDefault="002B760A" w:rsidP="00EB345B">
      <w:pPr>
        <w:spacing w:before="100" w:beforeAutospacing="1" w:after="100" w:afterAutospacing="1"/>
        <w:jc w:val="center"/>
        <w:rPr>
          <w:lang w:bidi="ar-SA"/>
        </w:rPr>
      </w:pPr>
      <w:r w:rsidRPr="002B760A">
        <w:rPr>
          <w:noProof/>
          <w:lang w:bidi="ar-SA"/>
        </w:rPr>
        <w:lastRenderedPageBreak/>
        <w:drawing>
          <wp:inline distT="0" distB="0" distL="0" distR="0" wp14:anchorId="5607F176" wp14:editId="5A3A51F0">
            <wp:extent cx="4488180" cy="2971070"/>
            <wp:effectExtent l="0" t="0" r="7620" b="1270"/>
            <wp:docPr id="1108538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538478" name=""/>
                    <pic:cNvPicPr/>
                  </pic:nvPicPr>
                  <pic:blipFill>
                    <a:blip r:embed="rId12"/>
                    <a:stretch>
                      <a:fillRect/>
                    </a:stretch>
                  </pic:blipFill>
                  <pic:spPr>
                    <a:xfrm>
                      <a:off x="0" y="0"/>
                      <a:ext cx="4492595" cy="2973993"/>
                    </a:xfrm>
                    <a:prstGeom prst="rect">
                      <a:avLst/>
                    </a:prstGeom>
                  </pic:spPr>
                </pic:pic>
              </a:graphicData>
            </a:graphic>
          </wp:inline>
        </w:drawing>
      </w:r>
    </w:p>
    <w:p w14:paraId="12F87B18" w14:textId="184098B9" w:rsidR="002B760A" w:rsidRPr="002B760A" w:rsidRDefault="002B760A" w:rsidP="00EB345B">
      <w:pPr>
        <w:spacing w:before="100" w:beforeAutospacing="1" w:after="100" w:afterAutospacing="1"/>
        <w:jc w:val="center"/>
        <w:rPr>
          <w:b/>
          <w:bCs/>
          <w:lang w:bidi="ar-SA"/>
        </w:rPr>
      </w:pPr>
      <w:r w:rsidRPr="002B760A">
        <w:rPr>
          <w:b/>
          <w:bCs/>
          <w:lang w:bidi="ar-SA"/>
        </w:rPr>
        <w:t>Figure 4: Kotter’s 8-step change management model</w:t>
      </w:r>
    </w:p>
    <w:p w14:paraId="1E7400BA" w14:textId="17373919" w:rsidR="002B760A" w:rsidRDefault="002B760A" w:rsidP="00EB345B">
      <w:pPr>
        <w:spacing w:before="100" w:beforeAutospacing="1" w:after="100" w:afterAutospacing="1"/>
        <w:jc w:val="center"/>
        <w:rPr>
          <w:lang w:bidi="ar-SA"/>
        </w:rPr>
      </w:pPr>
      <w:r>
        <w:rPr>
          <w:lang w:bidi="ar-SA"/>
        </w:rPr>
        <w:t xml:space="preserve">(Source: </w:t>
      </w:r>
      <w:proofErr w:type="spellStart"/>
      <w:r>
        <w:rPr>
          <w:lang w:bidi="ar-SA"/>
        </w:rPr>
        <w:t>Opinaldo</w:t>
      </w:r>
      <w:proofErr w:type="spellEnd"/>
      <w:r>
        <w:rPr>
          <w:lang w:bidi="ar-SA"/>
        </w:rPr>
        <w:t xml:space="preserve">, 2022) </w:t>
      </w:r>
    </w:p>
    <w:p w14:paraId="2FDEE0BB" w14:textId="12C52BC0" w:rsidR="00156097" w:rsidRPr="00122C27" w:rsidRDefault="001317C5" w:rsidP="00EB345B">
      <w:pPr>
        <w:spacing w:before="100" w:beforeAutospacing="1" w:after="100" w:afterAutospacing="1"/>
        <w:rPr>
          <w:lang w:bidi="ar-SA"/>
        </w:rPr>
      </w:pPr>
      <w:r>
        <w:rPr>
          <w:lang w:bidi="ar-SA"/>
        </w:rPr>
        <w:t xml:space="preserve">However, the inclusion of new local and global talents within the existing workforce can cause </w:t>
      </w:r>
      <w:r w:rsidR="00471380">
        <w:rPr>
          <w:lang w:bidi="ar-SA"/>
        </w:rPr>
        <w:t>ego</w:t>
      </w:r>
      <w:r>
        <w:rPr>
          <w:lang w:bidi="ar-SA"/>
        </w:rPr>
        <w:t xml:space="preserve"> issues that can further affect organisational productivity and performance levels</w:t>
      </w:r>
      <w:r w:rsidR="005554E7">
        <w:rPr>
          <w:lang w:bidi="ar-SA"/>
        </w:rPr>
        <w:t xml:space="preserve"> (</w:t>
      </w:r>
      <w:r w:rsidR="00873776" w:rsidRPr="0035787E">
        <w:t>Beeler</w:t>
      </w:r>
      <w:r w:rsidR="00873776">
        <w:t xml:space="preserve"> </w:t>
      </w:r>
      <w:r w:rsidR="00873776" w:rsidRPr="0035787E">
        <w:t>and Lecomte, 2017</w:t>
      </w:r>
      <w:r w:rsidR="005554E7">
        <w:rPr>
          <w:lang w:bidi="ar-SA"/>
        </w:rPr>
        <w:t>)</w:t>
      </w:r>
      <w:r>
        <w:rPr>
          <w:lang w:bidi="ar-SA"/>
        </w:rPr>
        <w:t>.</w:t>
      </w:r>
      <w:r w:rsidR="005554E7">
        <w:rPr>
          <w:lang w:bidi="ar-SA"/>
        </w:rPr>
        <w:t xml:space="preserve"> While creating new jobs and hiring new candidates for those positions, existing employees can feel devalued or perceive it as a threat to their career progression. Here, the HR department must</w:t>
      </w:r>
      <w:r w:rsidR="00F25558">
        <w:rPr>
          <w:lang w:bidi="ar-SA"/>
        </w:rPr>
        <w:t xml:space="preserve"> focus on maintaining clear communication </w:t>
      </w:r>
      <w:r w:rsidR="00471380">
        <w:rPr>
          <w:lang w:bidi="ar-SA"/>
        </w:rPr>
        <w:t>to create a sense of urgency as defined by Kotter’s 8-step change management model. This step can help employees understand the need for this change for organisational success and survival (</w:t>
      </w:r>
      <w:r w:rsidR="00471380">
        <w:t>Kotter, 2012</w:t>
      </w:r>
      <w:r w:rsidR="00433B5F">
        <w:t>; Miles et al., 2023</w:t>
      </w:r>
      <w:r w:rsidR="00471380">
        <w:rPr>
          <w:lang w:bidi="ar-SA"/>
        </w:rPr>
        <w:t xml:space="preserve">). Further, a team must be developed that will help pass the change into the workforce with the creation of a specific vision and strategy and maintain effective interactions daily to remove potential obstacles. Moreover, here, the scope for switching to new job profiles through internal assessment can also be facilitated which can help existing employees perceive the benefits of the change and infuse it within the organisational culture successfully.  </w:t>
      </w:r>
      <w:r w:rsidR="00E07A8B">
        <w:rPr>
          <w:lang w:bidi="ar-SA"/>
        </w:rPr>
        <w:t xml:space="preserve"> </w:t>
      </w:r>
      <w:r w:rsidR="0022588B">
        <w:rPr>
          <w:lang w:bidi="ar-SA"/>
        </w:rPr>
        <w:t xml:space="preserve"> </w:t>
      </w:r>
      <w:r w:rsidR="005554E7">
        <w:rPr>
          <w:lang w:bidi="ar-SA"/>
        </w:rPr>
        <w:t xml:space="preserve">   </w:t>
      </w:r>
      <w:r>
        <w:rPr>
          <w:lang w:bidi="ar-SA"/>
        </w:rPr>
        <w:t xml:space="preserve">    </w:t>
      </w:r>
      <w:r w:rsidR="007560C7">
        <w:rPr>
          <w:lang w:bidi="ar-SA"/>
        </w:rPr>
        <w:t xml:space="preserve"> </w:t>
      </w:r>
    </w:p>
    <w:p w14:paraId="3AA153A8" w14:textId="1843190A" w:rsidR="005554E7" w:rsidRDefault="00122C27" w:rsidP="00EB345B">
      <w:pPr>
        <w:spacing w:before="100" w:beforeAutospacing="1" w:after="100" w:afterAutospacing="1"/>
        <w:rPr>
          <w:b/>
          <w:bCs/>
          <w:szCs w:val="24"/>
          <w:lang w:bidi="ar-SA"/>
        </w:rPr>
      </w:pPr>
      <w:r w:rsidRPr="00122C27">
        <w:rPr>
          <w:b/>
          <w:bCs/>
          <w:szCs w:val="24"/>
          <w:lang w:bidi="ar-SA"/>
        </w:rPr>
        <w:t xml:space="preserve">Recommendation 3: Launching new organisational policies </w:t>
      </w:r>
      <w:r w:rsidR="005554E7">
        <w:rPr>
          <w:b/>
          <w:bCs/>
          <w:szCs w:val="24"/>
          <w:lang w:bidi="ar-SA"/>
        </w:rPr>
        <w:t>and i</w:t>
      </w:r>
      <w:r w:rsidRPr="00122C27">
        <w:rPr>
          <w:b/>
          <w:bCs/>
          <w:szCs w:val="24"/>
          <w:lang w:bidi="ar-SA"/>
        </w:rPr>
        <w:t xml:space="preserve">ntroducing new </w:t>
      </w:r>
      <w:bookmarkStart w:id="10" w:name="_Hlk191401642"/>
      <w:r w:rsidRPr="00122C27">
        <w:rPr>
          <w:b/>
          <w:bCs/>
          <w:szCs w:val="24"/>
          <w:lang w:bidi="ar-SA"/>
        </w:rPr>
        <w:t xml:space="preserve">digital HRIS and compliance systems </w:t>
      </w:r>
      <w:bookmarkEnd w:id="10"/>
    </w:p>
    <w:p w14:paraId="0F3346ED" w14:textId="69C61C04" w:rsidR="00412C97" w:rsidRDefault="00D7142C" w:rsidP="00EB345B">
      <w:pPr>
        <w:spacing w:before="100" w:beforeAutospacing="1" w:after="100" w:afterAutospacing="1"/>
        <w:rPr>
          <w:lang w:bidi="ar-SA"/>
        </w:rPr>
      </w:pPr>
      <w:r>
        <w:rPr>
          <w:lang w:bidi="ar-SA"/>
        </w:rPr>
        <w:t xml:space="preserve">As the findings suggest, long working hours, health and safety issues, lack of job security, etc. are the prime causes behind the issue of staff shortages, first, Titanic Mandar Palace needs to launch new organisational policies highlighting relevant modifications in these areas. </w:t>
      </w:r>
      <w:r w:rsidR="008D491E">
        <w:rPr>
          <w:lang w:bidi="ar-SA"/>
        </w:rPr>
        <w:t xml:space="preserve">The </w:t>
      </w:r>
      <w:r w:rsidR="008D491E">
        <w:rPr>
          <w:lang w:bidi="ar-SA"/>
        </w:rPr>
        <w:lastRenderedPageBreak/>
        <w:t>changes in organisational policies will consider providing flexible working hours and rotational shifts to employees while any overtime work will be compensated with bonuses and other rewards. Besides,</w:t>
      </w:r>
      <w:r w:rsidR="007C0F47">
        <w:rPr>
          <w:lang w:bidi="ar-SA"/>
        </w:rPr>
        <w:t xml:space="preserve"> as a hospitality employer, the company needs to balance the physical concerns and mental health needs of employees</w:t>
      </w:r>
      <w:r w:rsidR="00717648">
        <w:rPr>
          <w:lang w:bidi="ar-SA"/>
        </w:rPr>
        <w:t xml:space="preserve"> (Deloitte, 2020</w:t>
      </w:r>
      <w:r w:rsidR="007C0F47">
        <w:rPr>
          <w:lang w:bidi="ar-SA"/>
        </w:rPr>
        <w:t>) Hence,</w:t>
      </w:r>
      <w:r w:rsidR="008D491E">
        <w:rPr>
          <w:lang w:bidi="ar-SA"/>
        </w:rPr>
        <w:t xml:space="preserve"> leave policies will be modified to reduce employee stress and burnout while different types of leaves like casual leaves, sick leaves, emergency leaves, etc. will be facilitated considering employee health and well-being (</w:t>
      </w:r>
      <w:r w:rsidR="00873776" w:rsidRPr="0035787E">
        <w:t>Yadav</w:t>
      </w:r>
      <w:r w:rsidR="00873776">
        <w:t xml:space="preserve"> et al., 2022</w:t>
      </w:r>
      <w:r w:rsidR="008D491E">
        <w:rPr>
          <w:lang w:bidi="ar-SA"/>
        </w:rPr>
        <w:t xml:space="preserve">). Moreover, new workplace safety rules and regulations will be promoted while an </w:t>
      </w:r>
      <w:proofErr w:type="spellStart"/>
      <w:r w:rsidR="008D491E">
        <w:rPr>
          <w:lang w:bidi="ar-SA"/>
        </w:rPr>
        <w:t>organisaional</w:t>
      </w:r>
      <w:proofErr w:type="spellEnd"/>
      <w:r w:rsidR="008D491E">
        <w:rPr>
          <w:lang w:bidi="ar-SA"/>
        </w:rPr>
        <w:t xml:space="preserve"> inspection will be done </w:t>
      </w:r>
      <w:r w:rsidR="001974FE">
        <w:rPr>
          <w:lang w:bidi="ar-SA"/>
        </w:rPr>
        <w:t>every quarter</w:t>
      </w:r>
      <w:r w:rsidR="008D491E">
        <w:rPr>
          <w:lang w:bidi="ar-SA"/>
        </w:rPr>
        <w:t xml:space="preserve"> to check the functioning of</w:t>
      </w:r>
      <w:r w:rsidR="001974FE">
        <w:rPr>
          <w:lang w:bidi="ar-SA"/>
        </w:rPr>
        <w:t xml:space="preserve"> all</w:t>
      </w:r>
      <w:r w:rsidR="008D491E">
        <w:rPr>
          <w:lang w:bidi="ar-SA"/>
        </w:rPr>
        <w:t xml:space="preserve"> equipment and </w:t>
      </w:r>
      <w:r w:rsidR="001974FE">
        <w:rPr>
          <w:lang w:bidi="ar-SA"/>
        </w:rPr>
        <w:t>machinery</w:t>
      </w:r>
      <w:r w:rsidR="008D491E">
        <w:rPr>
          <w:lang w:bidi="ar-SA"/>
        </w:rPr>
        <w:t xml:space="preserve"> </w:t>
      </w:r>
      <w:r w:rsidR="001974FE">
        <w:rPr>
          <w:lang w:bidi="ar-SA"/>
        </w:rPr>
        <w:t>to avoid fatalities (</w:t>
      </w:r>
      <w:r w:rsidR="00873776" w:rsidRPr="0035787E">
        <w:t>Barth</w:t>
      </w:r>
      <w:r w:rsidR="00873776">
        <w:t xml:space="preserve"> </w:t>
      </w:r>
      <w:r w:rsidR="00873776" w:rsidRPr="0035787E">
        <w:t>and Barber, 2017</w:t>
      </w:r>
      <w:r w:rsidR="001974FE">
        <w:rPr>
          <w:lang w:bidi="ar-SA"/>
        </w:rPr>
        <w:t xml:space="preserve">). Most importantly, the HR department will maintain clear communication with the entire workforce regarding the provision of job security while the demonstration of the maintenance of employment laws also needs to be made. Apart from this, to ensure better management of the workforce and adherence to legal and industry standards, Titanic Mandar Palace has been advised to implement </w:t>
      </w:r>
      <w:r w:rsidR="001974FE" w:rsidRPr="001974FE">
        <w:rPr>
          <w:lang w:bidi="ar-SA"/>
        </w:rPr>
        <w:t>digital HRIS and compliance systems</w:t>
      </w:r>
      <w:r w:rsidR="001974FE">
        <w:rPr>
          <w:lang w:bidi="ar-SA"/>
        </w:rPr>
        <w:t xml:space="preserve">. </w:t>
      </w:r>
    </w:p>
    <w:p w14:paraId="653C38F5" w14:textId="7ABD4C61" w:rsidR="002B760A" w:rsidRDefault="002B760A" w:rsidP="00EB345B">
      <w:pPr>
        <w:spacing w:before="100" w:beforeAutospacing="1" w:after="100" w:afterAutospacing="1"/>
        <w:jc w:val="center"/>
        <w:rPr>
          <w:lang w:bidi="ar-SA"/>
        </w:rPr>
      </w:pPr>
      <w:r w:rsidRPr="002B760A">
        <w:rPr>
          <w:noProof/>
          <w:lang w:bidi="ar-SA"/>
        </w:rPr>
        <w:drawing>
          <wp:inline distT="0" distB="0" distL="0" distR="0" wp14:anchorId="4B281242" wp14:editId="6E74B2B7">
            <wp:extent cx="3276600" cy="3547110"/>
            <wp:effectExtent l="0" t="0" r="0" b="0"/>
            <wp:docPr id="110932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32545" name=""/>
                    <pic:cNvPicPr/>
                  </pic:nvPicPr>
                  <pic:blipFill>
                    <a:blip r:embed="rId13"/>
                    <a:stretch>
                      <a:fillRect/>
                    </a:stretch>
                  </pic:blipFill>
                  <pic:spPr>
                    <a:xfrm>
                      <a:off x="0" y="0"/>
                      <a:ext cx="3279560" cy="3550314"/>
                    </a:xfrm>
                    <a:prstGeom prst="rect">
                      <a:avLst/>
                    </a:prstGeom>
                  </pic:spPr>
                </pic:pic>
              </a:graphicData>
            </a:graphic>
          </wp:inline>
        </w:drawing>
      </w:r>
    </w:p>
    <w:p w14:paraId="6607DD1D" w14:textId="1AE123FC" w:rsidR="002B760A" w:rsidRPr="002B760A" w:rsidRDefault="002B760A" w:rsidP="00EB345B">
      <w:pPr>
        <w:spacing w:before="100" w:beforeAutospacing="1" w:after="100" w:afterAutospacing="1"/>
        <w:jc w:val="center"/>
        <w:rPr>
          <w:b/>
          <w:bCs/>
          <w:lang w:bidi="ar-SA"/>
        </w:rPr>
      </w:pPr>
      <w:r w:rsidRPr="002B760A">
        <w:rPr>
          <w:b/>
          <w:bCs/>
          <w:lang w:bidi="ar-SA"/>
        </w:rPr>
        <w:t xml:space="preserve">Figure 5: McKinsey 7S model </w:t>
      </w:r>
    </w:p>
    <w:p w14:paraId="6B0412B1" w14:textId="285B8E2F" w:rsidR="002B760A" w:rsidRDefault="002B760A" w:rsidP="00EB345B">
      <w:pPr>
        <w:spacing w:before="100" w:beforeAutospacing="1" w:after="100" w:afterAutospacing="1"/>
        <w:jc w:val="center"/>
        <w:rPr>
          <w:lang w:bidi="ar-SA"/>
        </w:rPr>
      </w:pPr>
      <w:r>
        <w:rPr>
          <w:lang w:bidi="ar-SA"/>
        </w:rPr>
        <w:t>(Source: Corporate Finance Institute, n.d.)</w:t>
      </w:r>
    </w:p>
    <w:p w14:paraId="34B5C103" w14:textId="5789461B" w:rsidR="00122C27" w:rsidRPr="005554E7" w:rsidRDefault="001974FE" w:rsidP="00EB345B">
      <w:pPr>
        <w:spacing w:before="100" w:beforeAutospacing="1" w:after="100" w:afterAutospacing="1"/>
        <w:rPr>
          <w:lang w:bidi="ar-SA"/>
        </w:rPr>
      </w:pPr>
      <w:r>
        <w:rPr>
          <w:lang w:bidi="ar-SA"/>
        </w:rPr>
        <w:lastRenderedPageBreak/>
        <w:t xml:space="preserve">However, the implementation of this digital measure can face a lack of employee engagement as the workforce is not fully tech-savvy. </w:t>
      </w:r>
      <w:r w:rsidR="007C0F47">
        <w:rPr>
          <w:lang w:bidi="ar-SA"/>
        </w:rPr>
        <w:t>Here again, employee resistance can occur in accepting these changes.</w:t>
      </w:r>
      <w:r w:rsidR="00717648">
        <w:rPr>
          <w:lang w:bidi="ar-SA"/>
        </w:rPr>
        <w:t xml:space="preserve"> To resolve this issue, the McKinsey 7S model can be implemented which as per </w:t>
      </w:r>
      <w:r w:rsidR="00873776" w:rsidRPr="0035787E">
        <w:t>Demir</w:t>
      </w:r>
      <w:r w:rsidR="00873776">
        <w:t xml:space="preserve"> </w:t>
      </w:r>
      <w:r w:rsidR="00873776" w:rsidRPr="0035787E">
        <w:t xml:space="preserve">and </w:t>
      </w:r>
      <w:proofErr w:type="spellStart"/>
      <w:r w:rsidR="00873776" w:rsidRPr="0035787E">
        <w:t>Kocaoglu</w:t>
      </w:r>
      <w:proofErr w:type="spellEnd"/>
      <w:r w:rsidR="00873776">
        <w:t xml:space="preserve"> (</w:t>
      </w:r>
      <w:r w:rsidR="00873776" w:rsidRPr="0035787E">
        <w:t>2019</w:t>
      </w:r>
      <w:r w:rsidR="00717648">
        <w:rPr>
          <w:lang w:bidi="ar-SA"/>
        </w:rPr>
        <w:t xml:space="preserve">) divides organisational elements into two categories, hard and soft. While the hard elements of strategy and structure will consider facilitating workshops and seminars to improve the digital capabilities of employees to adapt to the change, soft elements like skills, shared values, systems, and staff </w:t>
      </w:r>
      <w:r w:rsidR="00412C97">
        <w:rPr>
          <w:lang w:bidi="ar-SA"/>
        </w:rPr>
        <w:t xml:space="preserve">will focus on instilling the value and vision of the change among employees to influence them for skill development through personal effort.  </w:t>
      </w:r>
      <w:r w:rsidR="007C0F47">
        <w:rPr>
          <w:lang w:bidi="ar-SA"/>
        </w:rPr>
        <w:t xml:space="preserve">  </w:t>
      </w:r>
      <w:r>
        <w:rPr>
          <w:lang w:bidi="ar-SA"/>
        </w:rPr>
        <w:t xml:space="preserve"> </w:t>
      </w:r>
      <w:r w:rsidRPr="001974FE">
        <w:rPr>
          <w:lang w:bidi="ar-SA"/>
        </w:rPr>
        <w:t xml:space="preserve"> </w:t>
      </w:r>
      <w:r>
        <w:rPr>
          <w:lang w:bidi="ar-SA"/>
        </w:rPr>
        <w:t xml:space="preserve">  </w:t>
      </w:r>
      <w:r w:rsidR="008D491E">
        <w:rPr>
          <w:lang w:bidi="ar-SA"/>
        </w:rPr>
        <w:t xml:space="preserve">   </w:t>
      </w:r>
      <w:r w:rsidR="00D7142C">
        <w:rPr>
          <w:lang w:bidi="ar-SA"/>
        </w:rPr>
        <w:t xml:space="preserve">  </w:t>
      </w:r>
      <w:r w:rsidR="00122C27" w:rsidRPr="00122C27">
        <w:rPr>
          <w:lang w:bidi="ar-SA"/>
        </w:rPr>
        <w:t xml:space="preserve"> </w:t>
      </w:r>
    </w:p>
    <w:p w14:paraId="553AE1A8" w14:textId="43D0E6A3" w:rsidR="00783904" w:rsidRDefault="00783904" w:rsidP="00EB345B">
      <w:pPr>
        <w:pStyle w:val="Heading2"/>
        <w:spacing w:before="100" w:beforeAutospacing="1" w:after="100" w:afterAutospacing="1"/>
        <w:rPr>
          <w:sz w:val="24"/>
          <w:szCs w:val="24"/>
        </w:rPr>
      </w:pPr>
      <w:bookmarkStart w:id="11" w:name="_Toc191415925"/>
      <w:r w:rsidRPr="00A85FF1">
        <w:rPr>
          <w:sz w:val="24"/>
          <w:szCs w:val="24"/>
        </w:rPr>
        <w:t>Strategies to measure the impacts/success rates</w:t>
      </w:r>
      <w:bookmarkEnd w:id="11"/>
    </w:p>
    <w:p w14:paraId="1C48636B" w14:textId="7B4E0484" w:rsidR="00412C97" w:rsidRPr="00412C97" w:rsidRDefault="00412C97" w:rsidP="00EB345B">
      <w:pPr>
        <w:spacing w:before="100" w:beforeAutospacing="1" w:after="100" w:afterAutospacing="1"/>
        <w:rPr>
          <w:lang w:bidi="ar-SA"/>
        </w:rPr>
      </w:pPr>
      <w:r>
        <w:rPr>
          <w:lang w:bidi="ar-SA"/>
        </w:rPr>
        <w:t xml:space="preserve">From the Six Sigma methodology perspective, the last step </w:t>
      </w:r>
      <w:r w:rsidR="009077EA">
        <w:rPr>
          <w:lang w:bidi="ar-SA"/>
        </w:rPr>
        <w:t>in</w:t>
      </w:r>
      <w:r>
        <w:rPr>
          <w:lang w:bidi="ar-SA"/>
        </w:rPr>
        <w:t xml:space="preserve"> improving organisational processes </w:t>
      </w:r>
      <w:r w:rsidR="009077EA">
        <w:rPr>
          <w:lang w:bidi="ar-SA"/>
        </w:rPr>
        <w:t>and quality management is control (</w:t>
      </w:r>
      <w:r w:rsidR="00873776" w:rsidRPr="0035787E">
        <w:t>Rahman</w:t>
      </w:r>
      <w:r w:rsidR="00873776">
        <w:t xml:space="preserve"> et al., 2018</w:t>
      </w:r>
      <w:r w:rsidR="009077EA">
        <w:rPr>
          <w:lang w:bidi="ar-SA"/>
        </w:rPr>
        <w:t>). Considering this, it is essential to find relevant strategies that will help measure and control the impacts of the implemented changes. Therefore, relevant Key Performance Indicators (</w:t>
      </w:r>
      <w:r w:rsidR="00873776">
        <w:rPr>
          <w:lang w:bidi="ar-SA"/>
        </w:rPr>
        <w:t>KPIs</w:t>
      </w:r>
      <w:r w:rsidR="009077EA">
        <w:rPr>
          <w:lang w:bidi="ar-SA"/>
        </w:rPr>
        <w:t>) will be considered that will help assess how far the planned strategies remain effective in improving business performance (</w:t>
      </w:r>
      <w:r w:rsidR="00873776" w:rsidRPr="0035787E">
        <w:t>Mone</w:t>
      </w:r>
      <w:r w:rsidR="00873776">
        <w:t xml:space="preserve"> et al., 2018</w:t>
      </w:r>
      <w:r w:rsidR="009077EA">
        <w:rPr>
          <w:lang w:bidi="ar-SA"/>
        </w:rPr>
        <w:t xml:space="preserve">). First, a Net Promoter Score method will be used to determine how far guest satisfaction has been enhanced after facilitating new training and skill development programmes. As according to </w:t>
      </w:r>
      <w:r w:rsidR="00873776" w:rsidRPr="0035787E">
        <w:t>Baquero</w:t>
      </w:r>
      <w:r w:rsidR="00873776">
        <w:t xml:space="preserve"> (</w:t>
      </w:r>
      <w:r w:rsidR="00873776" w:rsidRPr="0035787E">
        <w:t>2022</w:t>
      </w:r>
      <w:r w:rsidR="009077EA">
        <w:rPr>
          <w:lang w:bidi="ar-SA"/>
        </w:rPr>
        <w:t>)</w:t>
      </w:r>
      <w:r w:rsidR="00873776">
        <w:rPr>
          <w:lang w:bidi="ar-SA"/>
        </w:rPr>
        <w:t>,</w:t>
      </w:r>
      <w:r w:rsidR="009077EA">
        <w:rPr>
          <w:lang w:bidi="ar-SA"/>
        </w:rPr>
        <w:t xml:space="preserve"> NPS helps measure customer satisfaction and loyalty, this strategy will be beneficial in detecting whether the plan is on the right track. Besides, net and gross profit margins will be the second KPI to determine the extent to which the newly included services and amenities are helpful to drive organisational revenue. This can further help find out the investment cost of the company in job creation and local and global hiring against the profit that it would make to assess the success of the implemented plan. Finally, the churn rate or employee attrition rate will be the last KPI to measure how far the newly launched organisational policies and digital management systems are effective in providing motivation and job satisfaction to employees. </w:t>
      </w:r>
      <w:r w:rsidR="00337539">
        <w:rPr>
          <w:lang w:bidi="ar-SA"/>
        </w:rPr>
        <w:t xml:space="preserve">As </w:t>
      </w:r>
      <w:r w:rsidR="00433B5F">
        <w:rPr>
          <w:lang w:bidi="ar-SA"/>
        </w:rPr>
        <w:t>Hom et al. (2017</w:t>
      </w:r>
      <w:r w:rsidR="00337539">
        <w:rPr>
          <w:lang w:bidi="ar-SA"/>
        </w:rPr>
        <w:t xml:space="preserve">) mentioned, satisfied employees stay committed to an organisation, </w:t>
      </w:r>
      <w:r w:rsidR="00433B5F">
        <w:rPr>
          <w:lang w:bidi="ar-SA"/>
        </w:rPr>
        <w:t>measuring turnover</w:t>
      </w:r>
      <w:r w:rsidR="00337539">
        <w:rPr>
          <w:lang w:bidi="ar-SA"/>
        </w:rPr>
        <w:t xml:space="preserve"> rate along with continuous employee surveys will offer an exact understanding of how well the new strategies fit changing employee demands and concerns to keep them satisfied. </w:t>
      </w:r>
      <w:r w:rsidR="009077EA">
        <w:rPr>
          <w:lang w:bidi="ar-SA"/>
        </w:rPr>
        <w:t xml:space="preserve">  </w:t>
      </w:r>
    </w:p>
    <w:p w14:paraId="2E3108FF" w14:textId="170D66CA" w:rsidR="00783904" w:rsidRDefault="00783904" w:rsidP="00EB345B">
      <w:pPr>
        <w:pStyle w:val="Heading2"/>
        <w:spacing w:before="100" w:beforeAutospacing="1" w:after="100" w:afterAutospacing="1"/>
        <w:rPr>
          <w:sz w:val="24"/>
          <w:szCs w:val="24"/>
        </w:rPr>
      </w:pPr>
      <w:bookmarkStart w:id="12" w:name="_Toc191415926"/>
      <w:r w:rsidRPr="00A85FF1">
        <w:rPr>
          <w:sz w:val="24"/>
          <w:szCs w:val="24"/>
        </w:rPr>
        <w:t>Potential benefits</w:t>
      </w:r>
      <w:bookmarkEnd w:id="12"/>
    </w:p>
    <w:p w14:paraId="48314285" w14:textId="1E42DC30" w:rsidR="00337539" w:rsidRPr="00337539" w:rsidRDefault="00337539" w:rsidP="00EB345B">
      <w:pPr>
        <w:spacing w:before="100" w:beforeAutospacing="1" w:after="100" w:afterAutospacing="1"/>
        <w:rPr>
          <w:lang w:bidi="ar-SA"/>
        </w:rPr>
      </w:pPr>
      <w:r>
        <w:rPr>
          <w:lang w:bidi="ar-SA"/>
        </w:rPr>
        <w:t xml:space="preserve">Considering the organisational perspective, the recommended strategies are likely to boost the quality of hospitality services offered to customers and overall performance as a core focus has </w:t>
      </w:r>
      <w:r>
        <w:rPr>
          <w:lang w:bidi="ar-SA"/>
        </w:rPr>
        <w:lastRenderedPageBreak/>
        <w:t xml:space="preserve">remained on improving the skills and capabilities of the entire workforce. Moreover, hiring suitable local and global talents through new job creation will enhance the employer brand image of Titanic Mandar Palace, especially during the scenario when the entire industry has been accused of not offering enough job security and scope for career growth. Besides, as underpinned by </w:t>
      </w:r>
      <w:proofErr w:type="spellStart"/>
      <w:r w:rsidR="00433B5F" w:rsidRPr="00960E31">
        <w:t>Erköse</w:t>
      </w:r>
      <w:proofErr w:type="spellEnd"/>
      <w:r w:rsidR="00433B5F">
        <w:t xml:space="preserve"> (</w:t>
      </w:r>
      <w:r w:rsidR="00433B5F" w:rsidRPr="00960E31">
        <w:t>2020</w:t>
      </w:r>
      <w:r>
        <w:rPr>
          <w:lang w:bidi="ar-SA"/>
        </w:rPr>
        <w:t xml:space="preserve">) the Turkish hospitality sector has been identified as exploiting labours while caring minimum for their health and well-being, revisions of organisational policies and facilitation of digital compliance and management systems will promote more transparency and ethical integrity to organisational management. </w:t>
      </w:r>
      <w:r w:rsidR="0072148A">
        <w:rPr>
          <w:lang w:bidi="ar-SA"/>
        </w:rPr>
        <w:t xml:space="preserve">Thus, the entire brand reputation and portfolio can be strengthened if the suggested recommendations are practiced as advised. </w:t>
      </w:r>
      <w:r>
        <w:rPr>
          <w:lang w:bidi="ar-SA"/>
        </w:rPr>
        <w:t xml:space="preserve">     </w:t>
      </w:r>
    </w:p>
    <w:p w14:paraId="5BABE1EA" w14:textId="0605EB4B" w:rsidR="00783904" w:rsidRDefault="00783904" w:rsidP="00EB345B">
      <w:pPr>
        <w:pStyle w:val="Heading2"/>
        <w:spacing w:before="100" w:beforeAutospacing="1" w:after="100" w:afterAutospacing="1"/>
        <w:rPr>
          <w:sz w:val="24"/>
          <w:szCs w:val="24"/>
        </w:rPr>
      </w:pPr>
      <w:bookmarkStart w:id="13" w:name="_Toc191415927"/>
      <w:r w:rsidRPr="00A85FF1">
        <w:rPr>
          <w:sz w:val="24"/>
          <w:szCs w:val="24"/>
        </w:rPr>
        <w:t>Costs associated with the recommendations</w:t>
      </w:r>
      <w:bookmarkEnd w:id="13"/>
    </w:p>
    <w:p w14:paraId="37A6F3A0" w14:textId="140F4298" w:rsidR="00EB345B" w:rsidRPr="00EB345B" w:rsidRDefault="00EB345B" w:rsidP="00EB345B">
      <w:pPr>
        <w:spacing w:before="100" w:beforeAutospacing="1" w:after="100" w:afterAutospacing="1"/>
        <w:rPr>
          <w:lang w:val="en-IN" w:bidi="ar-SA"/>
        </w:rPr>
      </w:pPr>
      <w:r w:rsidRPr="00EB345B">
        <w:rPr>
          <w:lang w:val="en-IN" w:bidi="ar-SA"/>
        </w:rPr>
        <w:t>The Titanic Mardan Palace is a luxurious all-inclusive 5-star rated resort that is located in Turkey, specifically in Antalya. The hotel features 546 rooms and other amenities including 12,000 square-foot spa (Expedia, 2025). The adjacent private beach with 9,000 tons of imported Egyptian sand and featured Mediterranean's one of the largest swimming pools has also established the hotel as a prime attraction for travellers. However, this massive property demands minute cost considerations for the application of the recommendations provided above. They include cost considerations for infrastructure enhancements, staff training and development, marketing and promotional activities, sustainability initiatives and technology upgrades.</w:t>
      </w:r>
    </w:p>
    <w:p w14:paraId="002791F9" w14:textId="454C1D5D" w:rsidR="00EB345B" w:rsidRPr="00EB345B" w:rsidRDefault="00EB345B" w:rsidP="00EB345B">
      <w:pPr>
        <w:spacing w:before="100" w:beforeAutospacing="1" w:after="100" w:afterAutospacing="1"/>
        <w:rPr>
          <w:lang w:val="en-IN" w:bidi="ar-SA"/>
        </w:rPr>
      </w:pPr>
      <w:r w:rsidRPr="00EB345B">
        <w:rPr>
          <w:lang w:val="en-IN" w:bidi="ar-SA"/>
        </w:rPr>
        <w:t>For infrastructure enhancement, £500,000 is the average cost of consideration which would be utilised for maintaining the hotel's reputation for luxury and state-of-the-art facilities. On the other hand, around £100,000 is required to be invested for staff training and development. Around £180,200 is required to be invested in marketing and promotional activities which would include marketing efforts to attract high-end clientele. Also, the occupancy rate annually can be maintained through this. Sustainability Initiatives include £280,000, while long-term costs will be utilised for strategically appealing to environmentally conscious guests through enhanced portrayal and transparent application of sustainability. Finally, £250,000 of investment is required to be planned for technological upgrades, as modern technologies can enhance guest experiences and operational efficiency.</w:t>
      </w:r>
    </w:p>
    <w:p w14:paraId="37E69745" w14:textId="77777777" w:rsidR="00EB345B" w:rsidRDefault="00EB345B" w:rsidP="00EB345B">
      <w:pPr>
        <w:spacing w:before="100" w:beforeAutospacing="1" w:after="100" w:afterAutospacing="1"/>
        <w:jc w:val="left"/>
        <w:rPr>
          <w:rFonts w:eastAsiaTheme="majorEastAsia" w:cstheme="majorBidi"/>
          <w:b/>
          <w:bCs/>
          <w:szCs w:val="24"/>
          <w:lang w:bidi="ar-SA"/>
        </w:rPr>
      </w:pPr>
      <w:r>
        <w:rPr>
          <w:szCs w:val="24"/>
        </w:rPr>
        <w:br w:type="page"/>
      </w:r>
    </w:p>
    <w:p w14:paraId="0499CCAC" w14:textId="77777777" w:rsidR="00EB345B" w:rsidRDefault="00EB345B" w:rsidP="00EB345B">
      <w:pPr>
        <w:pStyle w:val="Heading1"/>
        <w:spacing w:before="100" w:beforeAutospacing="1" w:after="100" w:afterAutospacing="1"/>
        <w:rPr>
          <w:sz w:val="24"/>
          <w:szCs w:val="24"/>
        </w:rPr>
        <w:sectPr w:rsidR="00EB345B">
          <w:footerReference w:type="default" r:id="rId14"/>
          <w:pgSz w:w="11906" w:h="16838"/>
          <w:pgMar w:top="1440" w:right="1440" w:bottom="1440" w:left="1440" w:header="708" w:footer="708" w:gutter="0"/>
          <w:cols w:space="708"/>
          <w:docGrid w:linePitch="360"/>
        </w:sectPr>
      </w:pPr>
    </w:p>
    <w:p w14:paraId="4F66CE66" w14:textId="277112AF" w:rsidR="00916B29" w:rsidRDefault="00916B29" w:rsidP="00EB345B">
      <w:pPr>
        <w:pStyle w:val="Heading1"/>
        <w:spacing w:before="100" w:beforeAutospacing="1" w:after="100" w:afterAutospacing="1"/>
        <w:rPr>
          <w:sz w:val="24"/>
          <w:szCs w:val="24"/>
        </w:rPr>
      </w:pPr>
      <w:bookmarkStart w:id="14" w:name="_Toc191415928"/>
      <w:r w:rsidRPr="00A85FF1">
        <w:rPr>
          <w:sz w:val="24"/>
          <w:szCs w:val="24"/>
        </w:rPr>
        <w:lastRenderedPageBreak/>
        <w:t>Action plan</w:t>
      </w:r>
      <w:bookmarkEnd w:id="14"/>
    </w:p>
    <w:tbl>
      <w:tblPr>
        <w:tblW w:w="0" w:type="auto"/>
        <w:tblCellMar>
          <w:top w:w="15" w:type="dxa"/>
          <w:left w:w="15" w:type="dxa"/>
          <w:bottom w:w="15" w:type="dxa"/>
          <w:right w:w="15" w:type="dxa"/>
        </w:tblCellMar>
        <w:tblLook w:val="04A0" w:firstRow="1" w:lastRow="0" w:firstColumn="1" w:lastColumn="0" w:noHBand="0" w:noVBand="1"/>
      </w:tblPr>
      <w:tblGrid>
        <w:gridCol w:w="1056"/>
        <w:gridCol w:w="3126"/>
        <w:gridCol w:w="3240"/>
        <w:gridCol w:w="3038"/>
        <w:gridCol w:w="927"/>
        <w:gridCol w:w="1426"/>
        <w:gridCol w:w="1135"/>
      </w:tblGrid>
      <w:tr w:rsidR="00EB345B" w:rsidRPr="00EB345B" w14:paraId="464C25BD" w14:textId="77777777" w:rsidTr="00EB345B">
        <w:trPr>
          <w:trHeight w:val="1185"/>
        </w:trPr>
        <w:tc>
          <w:tcPr>
            <w:tcW w:w="0" w:type="auto"/>
            <w:tcBorders>
              <w:top w:val="single" w:sz="4" w:space="0" w:color="000000"/>
              <w:left w:val="single" w:sz="4" w:space="0" w:color="000000"/>
              <w:bottom w:val="single" w:sz="4" w:space="0" w:color="000000"/>
              <w:right w:val="single" w:sz="4" w:space="0" w:color="000000"/>
            </w:tcBorders>
            <w:shd w:val="clear" w:color="auto" w:fill="F7CAAC" w:themeFill="accent2" w:themeFillTint="66"/>
            <w:tcMar>
              <w:top w:w="0" w:type="dxa"/>
              <w:left w:w="100" w:type="dxa"/>
              <w:bottom w:w="0" w:type="dxa"/>
              <w:right w:w="100" w:type="dxa"/>
            </w:tcMar>
            <w:hideMark/>
          </w:tcPr>
          <w:p w14:paraId="3A2AC086" w14:textId="77777777" w:rsidR="00EB345B" w:rsidRPr="00EB345B" w:rsidRDefault="00EB345B" w:rsidP="00EB345B">
            <w:pPr>
              <w:spacing w:before="100" w:beforeAutospacing="1" w:after="100" w:afterAutospacing="1"/>
              <w:rPr>
                <w:lang w:val="en-IN" w:bidi="ar-SA"/>
              </w:rPr>
            </w:pPr>
            <w:r w:rsidRPr="00EB345B">
              <w:rPr>
                <w:b/>
                <w:bCs/>
                <w:lang w:val="en-IN" w:bidi="ar-SA"/>
              </w:rPr>
              <w:t xml:space="preserve"> Number</w:t>
            </w:r>
          </w:p>
        </w:tc>
        <w:tc>
          <w:tcPr>
            <w:tcW w:w="0" w:type="auto"/>
            <w:tcBorders>
              <w:top w:val="single" w:sz="4" w:space="0" w:color="000000"/>
              <w:left w:val="single" w:sz="4" w:space="0" w:color="000000"/>
              <w:bottom w:val="single" w:sz="4" w:space="0" w:color="000000"/>
              <w:right w:val="single" w:sz="4" w:space="0" w:color="000000"/>
            </w:tcBorders>
            <w:shd w:val="clear" w:color="auto" w:fill="F7CAAC" w:themeFill="accent2" w:themeFillTint="66"/>
            <w:tcMar>
              <w:top w:w="0" w:type="dxa"/>
              <w:left w:w="100" w:type="dxa"/>
              <w:bottom w:w="0" w:type="dxa"/>
              <w:right w:w="100" w:type="dxa"/>
            </w:tcMar>
            <w:hideMark/>
          </w:tcPr>
          <w:p w14:paraId="15289B6A" w14:textId="77777777" w:rsidR="00EB345B" w:rsidRPr="00EB345B" w:rsidRDefault="00EB345B" w:rsidP="00EB345B">
            <w:pPr>
              <w:spacing w:before="100" w:beforeAutospacing="1" w:after="100" w:afterAutospacing="1"/>
              <w:rPr>
                <w:lang w:val="en-IN" w:bidi="ar-SA"/>
              </w:rPr>
            </w:pPr>
            <w:r w:rsidRPr="00EB345B">
              <w:rPr>
                <w:b/>
                <w:bCs/>
                <w:lang w:val="en-IN" w:bidi="ar-SA"/>
              </w:rPr>
              <w:t>Problem</w:t>
            </w:r>
          </w:p>
        </w:tc>
        <w:tc>
          <w:tcPr>
            <w:tcW w:w="0" w:type="auto"/>
            <w:tcBorders>
              <w:top w:val="single" w:sz="4" w:space="0" w:color="000000"/>
              <w:left w:val="single" w:sz="4" w:space="0" w:color="000000"/>
              <w:bottom w:val="single" w:sz="4" w:space="0" w:color="000000"/>
              <w:right w:val="single" w:sz="4" w:space="0" w:color="000000"/>
            </w:tcBorders>
            <w:shd w:val="clear" w:color="auto" w:fill="F7CAAC" w:themeFill="accent2" w:themeFillTint="66"/>
            <w:tcMar>
              <w:top w:w="0" w:type="dxa"/>
              <w:left w:w="100" w:type="dxa"/>
              <w:bottom w:w="0" w:type="dxa"/>
              <w:right w:w="100" w:type="dxa"/>
            </w:tcMar>
            <w:hideMark/>
          </w:tcPr>
          <w:p w14:paraId="51DEF6F7" w14:textId="77777777" w:rsidR="00EB345B" w:rsidRPr="00EB345B" w:rsidRDefault="00EB345B" w:rsidP="00EB345B">
            <w:pPr>
              <w:spacing w:before="100" w:beforeAutospacing="1" w:after="100" w:afterAutospacing="1"/>
              <w:rPr>
                <w:lang w:val="en-IN" w:bidi="ar-SA"/>
              </w:rPr>
            </w:pPr>
            <w:r w:rsidRPr="00EB345B">
              <w:rPr>
                <w:b/>
                <w:bCs/>
                <w:lang w:val="en-IN" w:bidi="ar-SA"/>
              </w:rPr>
              <w:t>Solution</w:t>
            </w:r>
          </w:p>
        </w:tc>
        <w:tc>
          <w:tcPr>
            <w:tcW w:w="0" w:type="auto"/>
            <w:tcBorders>
              <w:top w:val="single" w:sz="4" w:space="0" w:color="000000"/>
              <w:left w:val="single" w:sz="4" w:space="0" w:color="000000"/>
              <w:bottom w:val="single" w:sz="4" w:space="0" w:color="000000"/>
              <w:right w:val="single" w:sz="4" w:space="0" w:color="000000"/>
            </w:tcBorders>
            <w:shd w:val="clear" w:color="auto" w:fill="F7CAAC" w:themeFill="accent2" w:themeFillTint="66"/>
            <w:tcMar>
              <w:top w:w="0" w:type="dxa"/>
              <w:left w:w="100" w:type="dxa"/>
              <w:bottom w:w="0" w:type="dxa"/>
              <w:right w:w="100" w:type="dxa"/>
            </w:tcMar>
            <w:hideMark/>
          </w:tcPr>
          <w:p w14:paraId="71B54A2E" w14:textId="77777777" w:rsidR="00EB345B" w:rsidRPr="00EB345B" w:rsidRDefault="00EB345B" w:rsidP="00EB345B">
            <w:pPr>
              <w:spacing w:before="100" w:beforeAutospacing="1" w:after="100" w:afterAutospacing="1"/>
              <w:rPr>
                <w:lang w:val="en-IN" w:bidi="ar-SA"/>
              </w:rPr>
            </w:pPr>
            <w:r w:rsidRPr="00EB345B">
              <w:rPr>
                <w:b/>
                <w:bCs/>
                <w:lang w:val="en-IN" w:bidi="ar-SA"/>
              </w:rPr>
              <w:t>Desired Outcome</w:t>
            </w:r>
          </w:p>
        </w:tc>
        <w:tc>
          <w:tcPr>
            <w:tcW w:w="0" w:type="auto"/>
            <w:tcBorders>
              <w:top w:val="single" w:sz="4" w:space="0" w:color="000000"/>
              <w:left w:val="single" w:sz="4" w:space="0" w:color="000000"/>
              <w:bottom w:val="single" w:sz="4" w:space="0" w:color="000000"/>
              <w:right w:val="single" w:sz="4" w:space="0" w:color="000000"/>
            </w:tcBorders>
            <w:shd w:val="clear" w:color="auto" w:fill="F7CAAC" w:themeFill="accent2" w:themeFillTint="66"/>
            <w:tcMar>
              <w:top w:w="0" w:type="dxa"/>
              <w:left w:w="100" w:type="dxa"/>
              <w:bottom w:w="0" w:type="dxa"/>
              <w:right w:w="100" w:type="dxa"/>
            </w:tcMar>
            <w:hideMark/>
          </w:tcPr>
          <w:p w14:paraId="52EBA87E" w14:textId="77777777" w:rsidR="00EB345B" w:rsidRPr="00EB345B" w:rsidRDefault="00EB345B" w:rsidP="00EB345B">
            <w:pPr>
              <w:spacing w:before="100" w:beforeAutospacing="1" w:after="100" w:afterAutospacing="1"/>
              <w:rPr>
                <w:lang w:val="en-IN" w:bidi="ar-SA"/>
              </w:rPr>
            </w:pPr>
            <w:r w:rsidRPr="00EB345B">
              <w:rPr>
                <w:b/>
                <w:bCs/>
                <w:lang w:val="en-IN" w:bidi="ar-SA"/>
              </w:rPr>
              <w:t>Time Scale</w:t>
            </w:r>
          </w:p>
        </w:tc>
        <w:tc>
          <w:tcPr>
            <w:tcW w:w="0" w:type="auto"/>
            <w:tcBorders>
              <w:top w:val="single" w:sz="4" w:space="0" w:color="000000"/>
              <w:left w:val="single" w:sz="4" w:space="0" w:color="000000"/>
              <w:bottom w:val="single" w:sz="4" w:space="0" w:color="000000"/>
              <w:right w:val="single" w:sz="4" w:space="0" w:color="000000"/>
            </w:tcBorders>
            <w:shd w:val="clear" w:color="auto" w:fill="F7CAAC" w:themeFill="accent2" w:themeFillTint="66"/>
            <w:tcMar>
              <w:top w:w="0" w:type="dxa"/>
              <w:left w:w="100" w:type="dxa"/>
              <w:bottom w:w="0" w:type="dxa"/>
              <w:right w:w="100" w:type="dxa"/>
            </w:tcMar>
            <w:hideMark/>
          </w:tcPr>
          <w:p w14:paraId="35ABC543" w14:textId="77777777" w:rsidR="00EB345B" w:rsidRPr="00EB345B" w:rsidRDefault="00EB345B" w:rsidP="00EB345B">
            <w:pPr>
              <w:spacing w:before="100" w:beforeAutospacing="1" w:after="100" w:afterAutospacing="1"/>
              <w:rPr>
                <w:lang w:val="en-IN" w:bidi="ar-SA"/>
              </w:rPr>
            </w:pPr>
            <w:r w:rsidRPr="00EB345B">
              <w:rPr>
                <w:b/>
                <w:bCs/>
                <w:lang w:val="en-IN" w:bidi="ar-SA"/>
              </w:rPr>
              <w:t>Completion Date</w:t>
            </w:r>
          </w:p>
        </w:tc>
        <w:tc>
          <w:tcPr>
            <w:tcW w:w="0" w:type="auto"/>
            <w:tcBorders>
              <w:top w:val="single" w:sz="4" w:space="0" w:color="000000"/>
              <w:left w:val="single" w:sz="4" w:space="0" w:color="000000"/>
              <w:bottom w:val="single" w:sz="4" w:space="0" w:color="000000"/>
              <w:right w:val="single" w:sz="4" w:space="0" w:color="000000"/>
            </w:tcBorders>
            <w:shd w:val="clear" w:color="auto" w:fill="F7CAAC" w:themeFill="accent2" w:themeFillTint="66"/>
            <w:tcMar>
              <w:top w:w="0" w:type="dxa"/>
              <w:left w:w="100" w:type="dxa"/>
              <w:bottom w:w="0" w:type="dxa"/>
              <w:right w:w="100" w:type="dxa"/>
            </w:tcMar>
            <w:hideMark/>
          </w:tcPr>
          <w:p w14:paraId="19BB6CDD" w14:textId="77777777" w:rsidR="00EB345B" w:rsidRPr="00EB345B" w:rsidRDefault="00EB345B" w:rsidP="00EB345B">
            <w:pPr>
              <w:spacing w:before="100" w:beforeAutospacing="1" w:after="100" w:afterAutospacing="1"/>
              <w:rPr>
                <w:lang w:val="en-IN" w:bidi="ar-SA"/>
              </w:rPr>
            </w:pPr>
            <w:r w:rsidRPr="00EB345B">
              <w:rPr>
                <w:b/>
                <w:bCs/>
                <w:lang w:val="en-IN" w:bidi="ar-SA"/>
              </w:rPr>
              <w:t>Planned Budget</w:t>
            </w:r>
          </w:p>
        </w:tc>
      </w:tr>
      <w:tr w:rsidR="00EB345B" w:rsidRPr="00EB345B" w14:paraId="71CC7645" w14:textId="77777777" w:rsidTr="00EB345B">
        <w:trPr>
          <w:trHeight w:val="631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509A20" w14:textId="77777777" w:rsidR="00EB345B" w:rsidRPr="00EB345B" w:rsidRDefault="00EB345B" w:rsidP="00EB345B">
            <w:pPr>
              <w:spacing w:before="100" w:beforeAutospacing="1" w:after="100" w:afterAutospacing="1"/>
              <w:rPr>
                <w:lang w:val="en-IN" w:bidi="ar-SA"/>
              </w:rPr>
            </w:pPr>
            <w:r w:rsidRPr="00EB345B">
              <w:rPr>
                <w:lang w:val="en-IN" w:bidi="ar-SA"/>
              </w:rPr>
              <w:t>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935AEFF" w14:textId="77777777" w:rsidR="00EB345B" w:rsidRPr="00EB345B" w:rsidRDefault="00EB345B" w:rsidP="00EB345B">
            <w:pPr>
              <w:spacing w:before="100" w:beforeAutospacing="1" w:after="100" w:afterAutospacing="1"/>
              <w:rPr>
                <w:lang w:val="en-IN" w:bidi="ar-SA"/>
              </w:rPr>
            </w:pPr>
            <w:r w:rsidRPr="00EB345B">
              <w:rPr>
                <w:lang w:val="en-IN" w:bidi="ar-SA"/>
              </w:rPr>
              <w:t>The Turkish hospitality sector is currently facing a staff shortage issue that is also affecting the Titanic Mardan Palace. As per Xinhua (2024), Turkish Hoteliers are not attracted to country-based opportunities due to the ineffective benefits.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B87195F" w14:textId="77777777" w:rsidR="00EB345B" w:rsidRPr="00EB345B" w:rsidRDefault="00EB345B" w:rsidP="00EB345B">
            <w:pPr>
              <w:spacing w:before="100" w:beforeAutospacing="1" w:after="100" w:afterAutospacing="1"/>
              <w:rPr>
                <w:lang w:val="en-IN" w:bidi="ar-SA"/>
              </w:rPr>
            </w:pPr>
            <w:r w:rsidRPr="00EB345B">
              <w:rPr>
                <w:lang w:val="en-IN" w:bidi="ar-SA"/>
              </w:rPr>
              <w:t xml:space="preserve">In response to this challenge, the organisation needs to focus on, firstly, establishing a favourable working condition for the employees, while their needs are benefited through the utilisation of the right compensation system. Tumi et al. (2022) suggested that effective compensation can help employees to generate motivation for work and this can also attract new employees. Further training and skill development initiatives are also required to be offered for existing employees while </w:t>
            </w:r>
            <w:r w:rsidRPr="00EB345B">
              <w:rPr>
                <w:lang w:val="en-IN" w:bidi="ar-SA"/>
              </w:rPr>
              <w:lastRenderedPageBreak/>
              <w:t>understanding their needs through assessments.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8E515D9" w14:textId="77777777" w:rsidR="00EB345B" w:rsidRPr="00EB345B" w:rsidRDefault="00EB345B" w:rsidP="00EB345B">
            <w:pPr>
              <w:spacing w:before="100" w:beforeAutospacing="1" w:after="100" w:afterAutospacing="1"/>
              <w:rPr>
                <w:lang w:val="en-IN" w:bidi="ar-SA"/>
              </w:rPr>
            </w:pPr>
            <w:r w:rsidRPr="00EB345B">
              <w:rPr>
                <w:lang w:val="en-IN" w:bidi="ar-SA"/>
              </w:rPr>
              <w:lastRenderedPageBreak/>
              <w:t xml:space="preserve"> Through this, the employee skills will get improved while also they are motivated towards work and their contribution towards satisfaction of the employees will also get increased.</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783F27D" w14:textId="77777777" w:rsidR="00EB345B" w:rsidRPr="00EB345B" w:rsidRDefault="00EB345B" w:rsidP="00EB345B">
            <w:pPr>
              <w:spacing w:before="100" w:beforeAutospacing="1" w:after="100" w:afterAutospacing="1"/>
              <w:rPr>
                <w:lang w:val="en-IN" w:bidi="ar-SA"/>
              </w:rPr>
            </w:pPr>
            <w:r w:rsidRPr="00EB345B">
              <w:rPr>
                <w:lang w:val="en-IN" w:bidi="ar-SA"/>
              </w:rPr>
              <w:t xml:space="preserve"> 3 months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BFA51EB" w14:textId="77777777" w:rsidR="00EB345B" w:rsidRPr="00EB345B" w:rsidRDefault="00EB345B" w:rsidP="00EB345B">
            <w:pPr>
              <w:spacing w:before="100" w:beforeAutospacing="1" w:after="100" w:afterAutospacing="1"/>
              <w:rPr>
                <w:lang w:val="en-IN" w:bidi="ar-SA"/>
              </w:rPr>
            </w:pPr>
            <w:r w:rsidRPr="00EB345B">
              <w:rPr>
                <w:lang w:val="en-IN" w:bidi="ar-SA"/>
              </w:rPr>
              <w:t>30/05/2025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D257A2B" w14:textId="77777777" w:rsidR="00EB345B" w:rsidRPr="00EB345B" w:rsidRDefault="00EB345B" w:rsidP="00EB345B">
            <w:pPr>
              <w:spacing w:before="100" w:beforeAutospacing="1" w:after="100" w:afterAutospacing="1"/>
              <w:rPr>
                <w:lang w:val="en-IN" w:bidi="ar-SA"/>
              </w:rPr>
            </w:pPr>
            <w:r w:rsidRPr="00EB345B">
              <w:rPr>
                <w:lang w:val="en-IN" w:bidi="ar-SA"/>
              </w:rPr>
              <w:t xml:space="preserve"> £100,000</w:t>
            </w:r>
          </w:p>
        </w:tc>
      </w:tr>
      <w:tr w:rsidR="00EB345B" w:rsidRPr="00EB345B" w14:paraId="6532F3CD" w14:textId="77777777" w:rsidTr="00EB345B">
        <w:trPr>
          <w:trHeight w:val="631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BE22D2D" w14:textId="77777777" w:rsidR="00EB345B" w:rsidRPr="00EB345B" w:rsidRDefault="00EB345B" w:rsidP="00EB345B">
            <w:pPr>
              <w:spacing w:before="100" w:beforeAutospacing="1" w:after="100" w:afterAutospacing="1"/>
              <w:rPr>
                <w:lang w:val="en-IN" w:bidi="ar-SA"/>
              </w:rPr>
            </w:pPr>
            <w:r w:rsidRPr="00EB345B">
              <w:rPr>
                <w:lang w:val="en-IN" w:bidi="ar-SA"/>
              </w:rPr>
              <w:lastRenderedPageBreak/>
              <w:t>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EEBF7C8" w14:textId="77777777" w:rsidR="00EB345B" w:rsidRPr="00EB345B" w:rsidRDefault="00EB345B" w:rsidP="00EB345B">
            <w:pPr>
              <w:spacing w:before="100" w:beforeAutospacing="1" w:after="100" w:afterAutospacing="1"/>
              <w:rPr>
                <w:lang w:val="en-IN" w:bidi="ar-SA"/>
              </w:rPr>
            </w:pPr>
            <w:r w:rsidRPr="00EB345B">
              <w:rPr>
                <w:lang w:val="en-IN" w:bidi="ar-SA"/>
              </w:rPr>
              <w:t>The thorough research of the external market of the Turkish hospitality sector has already indicated that the career growth scope for Turkish employees is limited.</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D8D84BA" w14:textId="77777777" w:rsidR="00EB345B" w:rsidRPr="00EB345B" w:rsidRDefault="00EB345B" w:rsidP="00EB345B">
            <w:pPr>
              <w:spacing w:before="100" w:beforeAutospacing="1" w:after="100" w:afterAutospacing="1"/>
              <w:rPr>
                <w:lang w:val="en-IN" w:bidi="ar-SA"/>
              </w:rPr>
            </w:pPr>
            <w:r w:rsidRPr="00EB345B">
              <w:rPr>
                <w:lang w:val="en-IN" w:bidi="ar-SA"/>
              </w:rPr>
              <w:t>In response to this, The brand needs to implement structured career pathways, while also encouraging internal promotion opportunities and job role transition programs within the organisation. Employee promotion and development of career prospects through training can help employees become more responsive towards organisation problems (</w:t>
            </w:r>
            <w:proofErr w:type="spellStart"/>
            <w:r w:rsidRPr="00EB345B">
              <w:rPr>
                <w:lang w:val="en-IN" w:bidi="ar-SA"/>
              </w:rPr>
              <w:t>Bankins</w:t>
            </w:r>
            <w:proofErr w:type="spellEnd"/>
            <w:r w:rsidRPr="00EB345B">
              <w:rPr>
                <w:lang w:val="en-IN" w:bidi="ar-SA"/>
              </w:rPr>
              <w:t xml:space="preserve"> et al., 2024; </w:t>
            </w:r>
            <w:proofErr w:type="spellStart"/>
            <w:r w:rsidRPr="00EB345B">
              <w:rPr>
                <w:lang w:val="en-IN" w:bidi="ar-SA"/>
              </w:rPr>
              <w:t>Cachón</w:t>
            </w:r>
            <w:proofErr w:type="spellEnd"/>
            <w:r w:rsidRPr="00EB345B">
              <w:rPr>
                <w:lang w:val="en-IN" w:bidi="ar-SA"/>
              </w:rPr>
              <w:t>-Rodríguez et al., 2022). Also, the internal performance infrastructure is required to be advanced through technological implementation.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929C1F1" w14:textId="77777777" w:rsidR="00EB345B" w:rsidRPr="00EB345B" w:rsidRDefault="00EB345B" w:rsidP="00EB345B">
            <w:pPr>
              <w:spacing w:before="100" w:beforeAutospacing="1" w:after="100" w:afterAutospacing="1"/>
              <w:rPr>
                <w:lang w:val="en-IN" w:bidi="ar-SA"/>
              </w:rPr>
            </w:pPr>
            <w:r w:rsidRPr="00EB345B">
              <w:rPr>
                <w:lang w:val="en-IN" w:bidi="ar-SA"/>
              </w:rPr>
              <w:t>This will enhance the level of loyalty and engagement within the employees and the organisational management.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2020376" w14:textId="77777777" w:rsidR="00EB345B" w:rsidRPr="00EB345B" w:rsidRDefault="00EB345B" w:rsidP="00EB345B">
            <w:pPr>
              <w:spacing w:before="100" w:beforeAutospacing="1" w:after="100" w:afterAutospacing="1"/>
              <w:rPr>
                <w:lang w:val="en-IN" w:bidi="ar-SA"/>
              </w:rPr>
            </w:pPr>
            <w:r w:rsidRPr="00EB345B">
              <w:rPr>
                <w:lang w:val="en-IN" w:bidi="ar-SA"/>
              </w:rPr>
              <w:t>4 months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4B6F3A" w14:textId="77777777" w:rsidR="00EB345B" w:rsidRPr="00EB345B" w:rsidRDefault="00EB345B" w:rsidP="00EB345B">
            <w:pPr>
              <w:spacing w:before="100" w:beforeAutospacing="1" w:after="100" w:afterAutospacing="1"/>
              <w:rPr>
                <w:lang w:val="en-IN" w:bidi="ar-SA"/>
              </w:rPr>
            </w:pPr>
            <w:r w:rsidRPr="00EB345B">
              <w:rPr>
                <w:lang w:val="en-IN" w:bidi="ar-SA"/>
              </w:rPr>
              <w:t>11/09/2025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2F6E819" w14:textId="77777777" w:rsidR="00EB345B" w:rsidRPr="00EB345B" w:rsidRDefault="00EB345B" w:rsidP="00EB345B">
            <w:pPr>
              <w:spacing w:before="100" w:beforeAutospacing="1" w:after="100" w:afterAutospacing="1"/>
              <w:rPr>
                <w:lang w:val="en-IN" w:bidi="ar-SA"/>
              </w:rPr>
            </w:pPr>
            <w:r w:rsidRPr="00EB345B">
              <w:rPr>
                <w:lang w:val="en-IN" w:bidi="ar-SA"/>
              </w:rPr>
              <w:t>£750,000</w:t>
            </w:r>
          </w:p>
        </w:tc>
      </w:tr>
      <w:tr w:rsidR="00EB345B" w:rsidRPr="00EB345B" w14:paraId="78FC3AD8" w14:textId="77777777" w:rsidTr="00EB345B">
        <w:trPr>
          <w:trHeight w:val="631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EBFEED0" w14:textId="77777777" w:rsidR="00EB345B" w:rsidRPr="00EB345B" w:rsidRDefault="00EB345B" w:rsidP="00EB345B">
            <w:pPr>
              <w:spacing w:before="100" w:beforeAutospacing="1" w:after="100" w:afterAutospacing="1"/>
              <w:rPr>
                <w:lang w:val="en-IN" w:bidi="ar-SA"/>
              </w:rPr>
            </w:pPr>
            <w:r w:rsidRPr="00EB345B">
              <w:rPr>
                <w:lang w:val="en-IN" w:bidi="ar-SA"/>
              </w:rPr>
              <w:lastRenderedPageBreak/>
              <w:t>3 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4399E9E" w14:textId="77777777" w:rsidR="00EB345B" w:rsidRPr="00EB345B" w:rsidRDefault="00EB345B" w:rsidP="00EB345B">
            <w:pPr>
              <w:spacing w:before="100" w:beforeAutospacing="1" w:after="100" w:afterAutospacing="1"/>
              <w:rPr>
                <w:lang w:val="en-IN" w:bidi="ar-SA"/>
              </w:rPr>
            </w:pPr>
            <w:r w:rsidRPr="00EB345B">
              <w:rPr>
                <w:lang w:val="en-IN" w:bidi="ar-SA"/>
              </w:rPr>
              <w:t>Technological implementation can give rise to two major issues. Firstly, the risk associated with cyber security can be witnessed when technological dependency for both marketing and promotion as well as human resource operations will get increased. Further risk can also be witnessed due to the elimination of vital traditional systems of operation and Limited employee knowledge about handling new technologies.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186F362" w14:textId="77777777" w:rsidR="00EB345B" w:rsidRPr="00EB345B" w:rsidRDefault="00EB345B" w:rsidP="00EB345B">
            <w:pPr>
              <w:spacing w:before="100" w:beforeAutospacing="1" w:after="100" w:afterAutospacing="1"/>
              <w:rPr>
                <w:lang w:val="en-IN" w:bidi="ar-SA"/>
              </w:rPr>
            </w:pPr>
            <w:r w:rsidRPr="00EB345B">
              <w:rPr>
                <w:lang w:val="en-IN" w:bidi="ar-SA"/>
              </w:rPr>
              <w:t>Employees are required to be trained for technological advancement, especially when they are indulged in practices for identifying the actual needs of the consumers.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133C439" w14:textId="77777777" w:rsidR="00EB345B" w:rsidRPr="00EB345B" w:rsidRDefault="00EB345B" w:rsidP="00EB345B">
            <w:pPr>
              <w:spacing w:before="100" w:beforeAutospacing="1" w:after="100" w:afterAutospacing="1"/>
              <w:rPr>
                <w:lang w:val="en-IN" w:bidi="ar-SA"/>
              </w:rPr>
            </w:pPr>
            <w:r w:rsidRPr="00EB345B">
              <w:rPr>
                <w:lang w:val="en-IN" w:bidi="ar-SA"/>
              </w:rPr>
              <w:t>Understanding consumers is a basic functioning principle of an organisation in order to achieve success (Imran et al., 2021; Purnomo, 2023). Therefore, in this context, initiatives for understanding consumers are the first step while further securing their data and opinion through a strong cyber security system is another action requirement of the organisation. Further, their needs are required to be aligned with employee performance and technological advancements to develop a strategic alignment across multiple functional areas.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9FBC5CD" w14:textId="77777777" w:rsidR="00EB345B" w:rsidRPr="00EB345B" w:rsidRDefault="00EB345B" w:rsidP="00EB345B">
            <w:pPr>
              <w:spacing w:before="100" w:beforeAutospacing="1" w:after="100" w:afterAutospacing="1"/>
              <w:rPr>
                <w:lang w:val="en-IN" w:bidi="ar-SA"/>
              </w:rPr>
            </w:pPr>
            <w:r w:rsidRPr="00EB345B">
              <w:rPr>
                <w:lang w:val="en-IN" w:bidi="ar-SA"/>
              </w:rPr>
              <w:t>3 months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AE0367D" w14:textId="77777777" w:rsidR="00EB345B" w:rsidRPr="00EB345B" w:rsidRDefault="00EB345B" w:rsidP="00EB345B">
            <w:pPr>
              <w:spacing w:before="100" w:beforeAutospacing="1" w:after="100" w:afterAutospacing="1"/>
              <w:rPr>
                <w:lang w:val="en-IN" w:bidi="ar-SA"/>
              </w:rPr>
            </w:pPr>
            <w:r w:rsidRPr="00EB345B">
              <w:rPr>
                <w:lang w:val="en-IN" w:bidi="ar-SA"/>
              </w:rPr>
              <w:t>20/12/2025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69764A1" w14:textId="77777777" w:rsidR="00EB345B" w:rsidRPr="00EB345B" w:rsidRDefault="00EB345B" w:rsidP="00EB345B">
            <w:pPr>
              <w:spacing w:before="100" w:beforeAutospacing="1" w:after="100" w:afterAutospacing="1"/>
              <w:rPr>
                <w:lang w:val="en-IN" w:bidi="ar-SA"/>
              </w:rPr>
            </w:pPr>
            <w:r w:rsidRPr="00EB345B">
              <w:rPr>
                <w:lang w:val="en-IN" w:bidi="ar-SA"/>
              </w:rPr>
              <w:t>£460200</w:t>
            </w:r>
          </w:p>
        </w:tc>
      </w:tr>
    </w:tbl>
    <w:p w14:paraId="7F6A5FCF" w14:textId="77777777" w:rsidR="00EB345B" w:rsidRPr="00EB345B" w:rsidRDefault="00EB345B" w:rsidP="00EB345B">
      <w:pPr>
        <w:spacing w:before="100" w:beforeAutospacing="1" w:after="100" w:afterAutospacing="1"/>
        <w:jc w:val="center"/>
        <w:rPr>
          <w:lang w:val="en-IN" w:bidi="ar-SA"/>
        </w:rPr>
      </w:pPr>
      <w:r w:rsidRPr="00EB345B">
        <w:rPr>
          <w:b/>
          <w:bCs/>
          <w:lang w:val="en-IN" w:bidi="ar-SA"/>
        </w:rPr>
        <w:t>Table 4: Action Plan</w:t>
      </w:r>
    </w:p>
    <w:p w14:paraId="1B4D8315" w14:textId="77777777" w:rsidR="00EB345B" w:rsidRDefault="00EB345B" w:rsidP="00EB345B">
      <w:pPr>
        <w:spacing w:before="100" w:beforeAutospacing="1" w:after="100" w:afterAutospacing="1"/>
        <w:rPr>
          <w:lang w:bidi="ar-SA"/>
        </w:rPr>
        <w:sectPr w:rsidR="00EB345B" w:rsidSect="00EB345B">
          <w:pgSz w:w="16838" w:h="11906" w:orient="landscape"/>
          <w:pgMar w:top="1440" w:right="1440" w:bottom="1440" w:left="1440" w:header="709" w:footer="709" w:gutter="0"/>
          <w:cols w:space="708"/>
          <w:docGrid w:linePitch="360"/>
        </w:sectPr>
      </w:pPr>
    </w:p>
    <w:p w14:paraId="0DF7F501" w14:textId="52BF698E" w:rsidR="00916B29" w:rsidRDefault="00916B29" w:rsidP="00EB345B">
      <w:pPr>
        <w:pStyle w:val="Heading1"/>
        <w:spacing w:before="100" w:beforeAutospacing="1" w:after="100" w:afterAutospacing="1"/>
        <w:rPr>
          <w:sz w:val="24"/>
          <w:szCs w:val="24"/>
        </w:rPr>
      </w:pPr>
      <w:bookmarkStart w:id="15" w:name="_Toc191415929"/>
      <w:r w:rsidRPr="00A85FF1">
        <w:rPr>
          <w:sz w:val="24"/>
          <w:szCs w:val="24"/>
        </w:rPr>
        <w:lastRenderedPageBreak/>
        <w:t>Conclusion</w:t>
      </w:r>
      <w:bookmarkEnd w:id="15"/>
    </w:p>
    <w:p w14:paraId="6DE4A476" w14:textId="77777777" w:rsidR="00EB345B" w:rsidRPr="00EB345B" w:rsidRDefault="00EB345B" w:rsidP="00EB345B">
      <w:pPr>
        <w:spacing w:before="100" w:beforeAutospacing="1" w:after="100" w:afterAutospacing="1"/>
        <w:rPr>
          <w:lang w:val="en-IN" w:bidi="ar-SA"/>
        </w:rPr>
      </w:pPr>
      <w:r w:rsidRPr="00EB345B">
        <w:rPr>
          <w:lang w:val="en-IN" w:bidi="ar-SA"/>
        </w:rPr>
        <w:t>The report has strategically evaluated the issue of staff shortages at Titanic Mardan Palace, presenting a significant challenge that has potentially affected the service quality, customer satisfaction, and overall operational efficiency of the organisation. The comprehensive analysis of the entire case scenario of the Hotel has indicated that there are both external and internal factors that are contributing towards the emergence of the problem witnessed by the organisation. The study has utilised frameworks such as STEEPLED, SOAR and TOWS. Through the evaluation of the findings, it is clear that economic instability, limited opportunities for career growth, longer, working hours and inadequate job security are some of the major factors that are contributing towards the lack of skilled professionals in the Turkish hospitality sector. The scenario has permanently indicated external influences witnessed due to the prominent shift in consumer preferences. Further, advancements in technology and ethical concerns associated with the employee-brand relationship, considering the Turkish hospitality sector, are some of the major external influences that have contributed towards the exacerbation of the problem that has been witnessed by the organisation.</w:t>
      </w:r>
    </w:p>
    <w:p w14:paraId="77863847" w14:textId="77777777" w:rsidR="00EB345B" w:rsidRPr="00EB345B" w:rsidRDefault="00EB345B" w:rsidP="00EB345B">
      <w:pPr>
        <w:spacing w:before="100" w:beforeAutospacing="1" w:after="100" w:afterAutospacing="1"/>
        <w:rPr>
          <w:lang w:val="en-IN" w:bidi="ar-SA"/>
        </w:rPr>
      </w:pPr>
      <w:r w:rsidRPr="00EB345B">
        <w:rPr>
          <w:lang w:val="en-IN" w:bidi="ar-SA"/>
        </w:rPr>
        <w:t>In order to address these challenges, multiple recommendations have been presented in this report through analysis of the current situation and planning for the further scope of improvements. Some of those recommendations include enhancing employee training and skill development, recruiting, local, and global talents, and implementing new organisational policies for integration of digital HR and compliance systems. Through the introduction of flexible employment contracts and offering competitive benefits, the hotel has been suggested to start attracting and retaining skilled professionals. It is also important to meet consumer expectations and bring in technological advancements while meeting evolving market practices. The recommendations are also tailored to the needs of the organisation and are interlinked with each other, considering their scope of contribution to brand success. </w:t>
      </w:r>
    </w:p>
    <w:p w14:paraId="7329EDE8" w14:textId="276FF415" w:rsidR="00EB345B" w:rsidRPr="00EB345B" w:rsidRDefault="00EB345B" w:rsidP="00EB345B">
      <w:pPr>
        <w:spacing w:before="100" w:beforeAutospacing="1" w:after="100" w:afterAutospacing="1"/>
        <w:rPr>
          <w:lang w:val="en-IN" w:bidi="ar-SA"/>
        </w:rPr>
      </w:pPr>
      <w:r w:rsidRPr="00EB345B">
        <w:rPr>
          <w:lang w:val="en-IN" w:bidi="ar-SA"/>
        </w:rPr>
        <w:t>Further, the report has also mentioned a detailed action plan. In total 10</w:t>
      </w:r>
      <w:r>
        <w:rPr>
          <w:lang w:val="en-IN" w:bidi="ar-SA"/>
        </w:rPr>
        <w:t>-</w:t>
      </w:r>
      <w:r w:rsidRPr="00EB345B">
        <w:rPr>
          <w:lang w:val="en-IN" w:bidi="ar-SA"/>
        </w:rPr>
        <w:t xml:space="preserve">month improvement plan has been presented. Employee promotion and the development of career prospects have also been considered to be one of the most important factors that can improve the overall performance required for consumer satisfaction. The internal performance infrastructure is also suggested to be developed considering the current market requirements. The most important action that has been marked through the action plan is the effective assessment of consumer needs. This action is significant for the technological implementation of advancements, as </w:t>
      </w:r>
      <w:r w:rsidRPr="00EB345B">
        <w:rPr>
          <w:lang w:val="en-IN" w:bidi="ar-SA"/>
        </w:rPr>
        <w:lastRenderedPageBreak/>
        <w:t>effective alignment of tech-based solutions with the actual needs of the consumers can lead to not only efficient performance of the employees but also overall strategic success can be achieved. This can also contribute towards the enhanced retention of the employees to support them for a better association with the organisation. </w:t>
      </w:r>
    </w:p>
    <w:p w14:paraId="6B409FB9" w14:textId="77777777" w:rsidR="00EB345B" w:rsidRPr="00EB345B" w:rsidRDefault="00EB345B" w:rsidP="00EB345B">
      <w:pPr>
        <w:spacing w:before="100" w:beforeAutospacing="1" w:after="100" w:afterAutospacing="1"/>
        <w:rPr>
          <w:lang w:bidi="ar-SA"/>
        </w:rPr>
      </w:pPr>
    </w:p>
    <w:p w14:paraId="218E5373" w14:textId="77777777" w:rsidR="00916B29" w:rsidRPr="00A85FF1" w:rsidRDefault="00916B29" w:rsidP="00EB345B">
      <w:pPr>
        <w:spacing w:before="100" w:beforeAutospacing="1" w:after="100" w:afterAutospacing="1"/>
        <w:rPr>
          <w:szCs w:val="24"/>
          <w:lang w:bidi="ar-SA"/>
        </w:rPr>
      </w:pPr>
    </w:p>
    <w:p w14:paraId="4514480C" w14:textId="77777777" w:rsidR="00916B29" w:rsidRPr="00A85FF1" w:rsidRDefault="00916B29" w:rsidP="00EB345B">
      <w:pPr>
        <w:spacing w:before="100" w:beforeAutospacing="1" w:after="100" w:afterAutospacing="1"/>
        <w:rPr>
          <w:szCs w:val="24"/>
          <w:lang w:bidi="ar-SA"/>
        </w:rPr>
      </w:pPr>
    </w:p>
    <w:p w14:paraId="0C7D2CA5" w14:textId="77777777" w:rsidR="002111FF" w:rsidRPr="00A85FF1" w:rsidRDefault="002111FF" w:rsidP="00EB345B">
      <w:pPr>
        <w:spacing w:before="100" w:beforeAutospacing="1" w:after="100" w:afterAutospacing="1"/>
        <w:rPr>
          <w:szCs w:val="24"/>
          <w:lang w:bidi="ar-SA"/>
        </w:rPr>
      </w:pPr>
    </w:p>
    <w:p w14:paraId="217959CE" w14:textId="057B2528" w:rsidR="00011D19" w:rsidRPr="00A85FF1" w:rsidRDefault="00011D19" w:rsidP="00EB345B">
      <w:pPr>
        <w:spacing w:before="100" w:beforeAutospacing="1" w:after="100" w:afterAutospacing="1"/>
        <w:jc w:val="left"/>
        <w:rPr>
          <w:rFonts w:eastAsiaTheme="majorEastAsia" w:cstheme="majorBidi"/>
          <w:b/>
          <w:szCs w:val="24"/>
          <w:lang w:bidi="ar-SA"/>
        </w:rPr>
      </w:pPr>
      <w:r w:rsidRPr="00A85FF1">
        <w:rPr>
          <w:szCs w:val="24"/>
        </w:rPr>
        <w:br w:type="page"/>
      </w:r>
    </w:p>
    <w:p w14:paraId="604D3211" w14:textId="0ACA39DE" w:rsidR="00A90F3F" w:rsidRDefault="00011D19" w:rsidP="00EB345B">
      <w:pPr>
        <w:pStyle w:val="Heading1"/>
        <w:spacing w:before="100" w:beforeAutospacing="1" w:after="100" w:afterAutospacing="1"/>
        <w:rPr>
          <w:sz w:val="24"/>
          <w:szCs w:val="24"/>
        </w:rPr>
      </w:pPr>
      <w:bookmarkStart w:id="16" w:name="_Toc191415930"/>
      <w:r w:rsidRPr="00A85FF1">
        <w:rPr>
          <w:sz w:val="24"/>
          <w:szCs w:val="24"/>
        </w:rPr>
        <w:lastRenderedPageBreak/>
        <w:t>References</w:t>
      </w:r>
      <w:bookmarkEnd w:id="16"/>
    </w:p>
    <w:p w14:paraId="7A9251FA" w14:textId="77777777" w:rsidR="00EB345B" w:rsidRDefault="00EB345B" w:rsidP="00EB345B">
      <w:pPr>
        <w:spacing w:before="100" w:beforeAutospacing="1" w:after="100" w:afterAutospacing="1"/>
      </w:pPr>
      <w:r w:rsidRPr="0081784A">
        <w:t xml:space="preserve">Ali, B.J., Gardi, B., Othman, B.J., Ahmed, S.A., Ismael, N.B., Hamza, P.A., Aziz, H.M., Sabir, B.Y., </w:t>
      </w:r>
      <w:proofErr w:type="spellStart"/>
      <w:r w:rsidRPr="0081784A">
        <w:t>Sorguli</w:t>
      </w:r>
      <w:proofErr w:type="spellEnd"/>
      <w:r w:rsidRPr="0081784A">
        <w:t xml:space="preserve">, S. and Anwar, G. </w:t>
      </w:r>
      <w:r>
        <w:t>(</w:t>
      </w:r>
      <w:r w:rsidRPr="0081784A">
        <w:t>2021</w:t>
      </w:r>
      <w:r>
        <w:t>)</w:t>
      </w:r>
      <w:r w:rsidRPr="0081784A">
        <w:t xml:space="preserve"> </w:t>
      </w:r>
      <w:r>
        <w:t>‘</w:t>
      </w:r>
      <w:r w:rsidRPr="0081784A">
        <w:t>Hotel service quality: The impact of service quality on customer satisfaction in hospitality</w:t>
      </w:r>
      <w:r>
        <w:t>’,</w:t>
      </w:r>
      <w:r w:rsidRPr="0081784A">
        <w:t> </w:t>
      </w:r>
      <w:r w:rsidRPr="00EB345B">
        <w:rPr>
          <w:i/>
          <w:iCs/>
        </w:rPr>
        <w:t>International Journal of Engineering, Business and Management</w:t>
      </w:r>
      <w:r w:rsidRPr="0081784A">
        <w:t>, </w:t>
      </w:r>
      <w:r w:rsidRPr="005D7398">
        <w:t>5</w:t>
      </w:r>
      <w:r w:rsidRPr="0081784A">
        <w:t>(3), pp.14-28.</w:t>
      </w:r>
    </w:p>
    <w:p w14:paraId="5A5FEDD6" w14:textId="77777777" w:rsidR="00EB345B" w:rsidRDefault="00EB345B" w:rsidP="00EB345B">
      <w:pPr>
        <w:spacing w:before="100" w:beforeAutospacing="1" w:after="100" w:afterAutospacing="1"/>
      </w:pPr>
      <w:r w:rsidRPr="0081784A">
        <w:t>Ariza-Montes, A., Hernández-</w:t>
      </w:r>
      <w:proofErr w:type="spellStart"/>
      <w:r w:rsidRPr="0081784A">
        <w:t>Perlines</w:t>
      </w:r>
      <w:proofErr w:type="spellEnd"/>
      <w:r w:rsidRPr="0081784A">
        <w:t xml:space="preserve">, F., Han, H. and Law, R. </w:t>
      </w:r>
      <w:r>
        <w:t>(</w:t>
      </w:r>
      <w:r w:rsidRPr="0081784A">
        <w:t>2019</w:t>
      </w:r>
      <w:r>
        <w:t>)</w:t>
      </w:r>
      <w:r w:rsidRPr="0081784A">
        <w:t xml:space="preserve"> </w:t>
      </w:r>
      <w:r>
        <w:t>‘</w:t>
      </w:r>
      <w:r w:rsidRPr="0081784A">
        <w:t>Human dimension of the hospitality industry: Working conditions and psychological well-being among European servers</w:t>
      </w:r>
      <w:r>
        <w:t>’,</w:t>
      </w:r>
      <w:r w:rsidRPr="0081784A">
        <w:t> </w:t>
      </w:r>
      <w:r w:rsidRPr="00EB345B">
        <w:rPr>
          <w:i/>
          <w:iCs/>
        </w:rPr>
        <w:t>Journal of hospitality and tourism management</w:t>
      </w:r>
      <w:r w:rsidRPr="0081784A">
        <w:t>, </w:t>
      </w:r>
      <w:r w:rsidRPr="005D7398">
        <w:t>41</w:t>
      </w:r>
      <w:r w:rsidRPr="0081784A">
        <w:t>, pp.138-147.</w:t>
      </w:r>
    </w:p>
    <w:p w14:paraId="2D341B10" w14:textId="77777777" w:rsidR="00EB345B" w:rsidRPr="001860C2" w:rsidRDefault="00EB345B" w:rsidP="00EB345B">
      <w:pPr>
        <w:spacing w:before="100" w:beforeAutospacing="1" w:after="100" w:afterAutospacing="1"/>
      </w:pPr>
      <w:r w:rsidRPr="001860C2">
        <w:t>Baehre, S., O’Dwyer, M., O’Malley, L. and Lee, N. (2022) ‘The use of Net Promoter Score (NPS) to predict sales growth: insights from an empirical investigation’, </w:t>
      </w:r>
      <w:r w:rsidRPr="00EB345B">
        <w:rPr>
          <w:i/>
          <w:iCs/>
        </w:rPr>
        <w:t>Journal of the Academy of Marketing Science</w:t>
      </w:r>
      <w:r w:rsidRPr="001860C2">
        <w:t>, 50(1), pp.67-84.</w:t>
      </w:r>
    </w:p>
    <w:p w14:paraId="42FEF301" w14:textId="77777777" w:rsidR="00EB345B" w:rsidRPr="00EB345B" w:rsidRDefault="00EB345B" w:rsidP="00EB345B">
      <w:pPr>
        <w:spacing w:before="100" w:beforeAutospacing="1" w:after="100" w:afterAutospacing="1"/>
        <w:rPr>
          <w:lang w:val="en-IN" w:bidi="ar-SA"/>
        </w:rPr>
      </w:pPr>
      <w:proofErr w:type="spellStart"/>
      <w:r w:rsidRPr="00EB345B">
        <w:rPr>
          <w:lang w:val="en-IN" w:bidi="ar-SA"/>
        </w:rPr>
        <w:t>Bankins</w:t>
      </w:r>
      <w:proofErr w:type="spellEnd"/>
      <w:r w:rsidRPr="00EB345B">
        <w:rPr>
          <w:lang w:val="en-IN" w:bidi="ar-SA"/>
        </w:rPr>
        <w:t xml:space="preserve">, S., Ocampo, A.C., Marrone, M., </w:t>
      </w:r>
      <w:proofErr w:type="spellStart"/>
      <w:r w:rsidRPr="00EB345B">
        <w:rPr>
          <w:lang w:val="en-IN" w:bidi="ar-SA"/>
        </w:rPr>
        <w:t>Restubog</w:t>
      </w:r>
      <w:proofErr w:type="spellEnd"/>
      <w:r w:rsidRPr="00EB345B">
        <w:rPr>
          <w:lang w:val="en-IN" w:bidi="ar-SA"/>
        </w:rPr>
        <w:t xml:space="preserve">, S.L.D. and Woo, S.E. (2024) ‘A multilevel review of artificial intelligence in organizations: Implications for organizational behavior research and practice’, </w:t>
      </w:r>
      <w:r w:rsidRPr="00EB345B">
        <w:rPr>
          <w:i/>
          <w:iCs/>
          <w:lang w:val="en-IN" w:bidi="ar-SA"/>
        </w:rPr>
        <w:t>Journal of organizational behavior</w:t>
      </w:r>
      <w:r w:rsidRPr="00EB345B">
        <w:rPr>
          <w:lang w:val="en-IN" w:bidi="ar-SA"/>
        </w:rPr>
        <w:t>, 45(2), pp. 159-182. </w:t>
      </w:r>
    </w:p>
    <w:p w14:paraId="49BD3E10" w14:textId="77777777" w:rsidR="00EB345B" w:rsidRDefault="00EB345B" w:rsidP="00EB345B">
      <w:pPr>
        <w:spacing w:before="100" w:beforeAutospacing="1" w:after="100" w:afterAutospacing="1"/>
      </w:pPr>
      <w:r w:rsidRPr="0035787E">
        <w:t xml:space="preserve">Baquero, A. </w:t>
      </w:r>
      <w:r>
        <w:t>(</w:t>
      </w:r>
      <w:r w:rsidRPr="0035787E">
        <w:t>2022</w:t>
      </w:r>
      <w:r>
        <w:t>)</w:t>
      </w:r>
      <w:r w:rsidRPr="0035787E">
        <w:t xml:space="preserve"> </w:t>
      </w:r>
      <w:r>
        <w:t>‘</w:t>
      </w:r>
      <w:r w:rsidRPr="0035787E">
        <w:t>Net promoter score (NPS) and customer satisfaction: relationship and efficient management</w:t>
      </w:r>
      <w:r>
        <w:t>’,</w:t>
      </w:r>
      <w:r w:rsidRPr="0035787E">
        <w:t> </w:t>
      </w:r>
      <w:r w:rsidRPr="00EB345B">
        <w:rPr>
          <w:i/>
          <w:iCs/>
        </w:rPr>
        <w:t>Sustainability</w:t>
      </w:r>
      <w:r w:rsidRPr="0035787E">
        <w:t>, </w:t>
      </w:r>
      <w:r w:rsidRPr="001860C2">
        <w:t>14</w:t>
      </w:r>
      <w:r w:rsidRPr="0035787E">
        <w:t>(4), p.2011.</w:t>
      </w:r>
    </w:p>
    <w:p w14:paraId="7C02B756" w14:textId="77777777" w:rsidR="00EB345B" w:rsidRDefault="00EB345B" w:rsidP="00EB345B">
      <w:pPr>
        <w:spacing w:before="100" w:beforeAutospacing="1" w:after="100" w:afterAutospacing="1"/>
      </w:pPr>
      <w:r>
        <w:t xml:space="preserve">Baron, A. and Armstrong, M. (2007) </w:t>
      </w:r>
      <w:r w:rsidRPr="00EB345B">
        <w:rPr>
          <w:i/>
          <w:iCs/>
        </w:rPr>
        <w:t>Human Capital Management.</w:t>
      </w:r>
      <w:r>
        <w:t xml:space="preserve"> London: Kogan Page.</w:t>
      </w:r>
    </w:p>
    <w:p w14:paraId="0F40620B" w14:textId="77777777" w:rsidR="00EB345B" w:rsidRDefault="00EB345B" w:rsidP="00EB345B">
      <w:pPr>
        <w:spacing w:before="100" w:beforeAutospacing="1" w:after="100" w:afterAutospacing="1"/>
      </w:pPr>
      <w:r w:rsidRPr="0035787E">
        <w:t xml:space="preserve">Barth, S.C. and Barber, D.S. </w:t>
      </w:r>
      <w:r>
        <w:t>(</w:t>
      </w:r>
      <w:r w:rsidRPr="0035787E">
        <w:t>2017</w:t>
      </w:r>
      <w:r>
        <w:t>)</w:t>
      </w:r>
      <w:r w:rsidRPr="0035787E">
        <w:t> </w:t>
      </w:r>
      <w:r w:rsidRPr="00EB345B">
        <w:rPr>
          <w:i/>
          <w:iCs/>
        </w:rPr>
        <w:t>Hospitality law: managing legal issues in the hospitality industry</w:t>
      </w:r>
      <w:r w:rsidRPr="0035787E">
        <w:t>. John Wiley &amp; Sons.</w:t>
      </w:r>
    </w:p>
    <w:p w14:paraId="33FE06F4" w14:textId="77777777" w:rsidR="00EB345B" w:rsidRDefault="00EB345B" w:rsidP="00EB345B">
      <w:pPr>
        <w:spacing w:before="100" w:beforeAutospacing="1" w:after="100" w:afterAutospacing="1"/>
      </w:pPr>
      <w:r w:rsidRPr="003A47DB">
        <w:t xml:space="preserve">Baum, T. </w:t>
      </w:r>
      <w:r>
        <w:t>(</w:t>
      </w:r>
      <w:r w:rsidRPr="003A47DB">
        <w:t>2019</w:t>
      </w:r>
      <w:r>
        <w:t>)</w:t>
      </w:r>
      <w:r w:rsidRPr="003A47DB">
        <w:t xml:space="preserve"> </w:t>
      </w:r>
      <w:r>
        <w:t>‘</w:t>
      </w:r>
      <w:r w:rsidRPr="003A47DB">
        <w:t>Does the hospitality industry need or deserve talent?</w:t>
      </w:r>
      <w:r>
        <w:t>’,</w:t>
      </w:r>
      <w:r w:rsidRPr="003A47DB">
        <w:t> </w:t>
      </w:r>
      <w:r w:rsidRPr="00EB345B">
        <w:rPr>
          <w:i/>
          <w:iCs/>
        </w:rPr>
        <w:t>International Journal of Contemporary Hospitality Management</w:t>
      </w:r>
      <w:r w:rsidRPr="003A47DB">
        <w:t>, </w:t>
      </w:r>
      <w:r w:rsidRPr="001860C2">
        <w:t>31</w:t>
      </w:r>
      <w:r w:rsidRPr="003A47DB">
        <w:t>(10), pp.3823-3837.</w:t>
      </w:r>
    </w:p>
    <w:p w14:paraId="335D9901" w14:textId="77777777" w:rsidR="00EB345B" w:rsidRDefault="00EB345B" w:rsidP="00EB345B">
      <w:pPr>
        <w:spacing w:before="100" w:beforeAutospacing="1" w:after="100" w:afterAutospacing="1"/>
      </w:pPr>
      <w:r w:rsidRPr="0035787E">
        <w:t xml:space="preserve">Beeler, B. and Lecomte, P. </w:t>
      </w:r>
      <w:r>
        <w:t>(</w:t>
      </w:r>
      <w:r w:rsidRPr="0035787E">
        <w:t>2017</w:t>
      </w:r>
      <w:r>
        <w:t>)</w:t>
      </w:r>
      <w:r w:rsidRPr="0035787E">
        <w:t xml:space="preserve"> </w:t>
      </w:r>
      <w:r>
        <w:t>‘</w:t>
      </w:r>
      <w:r w:rsidRPr="0035787E">
        <w:t>Shedding light on the darker side of language: A dialogical approach to cross-cultural collaboration</w:t>
      </w:r>
      <w:r>
        <w:t>’,</w:t>
      </w:r>
      <w:r w:rsidRPr="0035787E">
        <w:t> </w:t>
      </w:r>
      <w:r w:rsidRPr="00EB345B">
        <w:rPr>
          <w:i/>
          <w:iCs/>
        </w:rPr>
        <w:t>International Journal of Cross Cultural Management</w:t>
      </w:r>
      <w:r w:rsidRPr="0035787E">
        <w:t>, </w:t>
      </w:r>
      <w:r w:rsidRPr="001860C2">
        <w:t>17</w:t>
      </w:r>
      <w:r w:rsidRPr="0035787E">
        <w:t>(1), pp.53-67.</w:t>
      </w:r>
    </w:p>
    <w:p w14:paraId="28C39774" w14:textId="77777777" w:rsidR="00EB345B" w:rsidRPr="001860C2" w:rsidRDefault="00EB345B" w:rsidP="00EB345B">
      <w:pPr>
        <w:spacing w:before="100" w:beforeAutospacing="1" w:after="100" w:afterAutospacing="1"/>
      </w:pPr>
      <w:r w:rsidRPr="001860C2">
        <w:t>Bilgin, O. (2017) ‘THE DIMENSIONS OF THE CRISIS OF LABOR IN TURKEY’, </w:t>
      </w:r>
      <w:r w:rsidRPr="00EB345B">
        <w:rPr>
          <w:i/>
          <w:iCs/>
        </w:rPr>
        <w:t>Istanbul Journal of Sociological Studies</w:t>
      </w:r>
      <w:r w:rsidRPr="001860C2">
        <w:t>, (56), pp.205-223.</w:t>
      </w:r>
    </w:p>
    <w:p w14:paraId="7295F9AE" w14:textId="77777777" w:rsidR="00EB345B" w:rsidRDefault="00EB345B" w:rsidP="00EB345B">
      <w:pPr>
        <w:spacing w:before="100" w:beforeAutospacing="1" w:after="100" w:afterAutospacing="1"/>
      </w:pPr>
      <w:r w:rsidRPr="0046534C">
        <w:lastRenderedPageBreak/>
        <w:t xml:space="preserve">Bills, D.B., Di Stasio, V. and </w:t>
      </w:r>
      <w:proofErr w:type="spellStart"/>
      <w:r w:rsidRPr="0046534C">
        <w:t>Gërxhani</w:t>
      </w:r>
      <w:proofErr w:type="spellEnd"/>
      <w:r w:rsidRPr="0046534C">
        <w:t xml:space="preserve">, K. </w:t>
      </w:r>
      <w:r>
        <w:t>(</w:t>
      </w:r>
      <w:r w:rsidRPr="0046534C">
        <w:t>2017</w:t>
      </w:r>
      <w:r>
        <w:t>)</w:t>
      </w:r>
      <w:r w:rsidRPr="0046534C">
        <w:t xml:space="preserve"> The demand side of hiring: Employers in the </w:t>
      </w:r>
      <w:proofErr w:type="spellStart"/>
      <w:r w:rsidRPr="0046534C">
        <w:t>labor</w:t>
      </w:r>
      <w:proofErr w:type="spellEnd"/>
      <w:r w:rsidRPr="0046534C">
        <w:t xml:space="preserve"> market. </w:t>
      </w:r>
      <w:r w:rsidRPr="00EB345B">
        <w:rPr>
          <w:i/>
          <w:iCs/>
        </w:rPr>
        <w:t>Annual Review of Sociology</w:t>
      </w:r>
      <w:r w:rsidRPr="0046534C">
        <w:t>, </w:t>
      </w:r>
      <w:r w:rsidRPr="001860C2">
        <w:t>43</w:t>
      </w:r>
      <w:r w:rsidRPr="0046534C">
        <w:t>(1), pp.291-310.</w:t>
      </w:r>
    </w:p>
    <w:p w14:paraId="7E987F6B" w14:textId="77777777" w:rsidR="00EB345B" w:rsidRDefault="00EB345B" w:rsidP="00EB345B">
      <w:pPr>
        <w:spacing w:before="100" w:beforeAutospacing="1" w:after="100" w:afterAutospacing="1"/>
      </w:pPr>
      <w:r w:rsidRPr="00C07D8F">
        <w:t xml:space="preserve">Brandon-Jones, A., Lewis, M., Verma, R. and Walsman, M.C. </w:t>
      </w:r>
      <w:r>
        <w:t>(</w:t>
      </w:r>
      <w:r w:rsidRPr="00C07D8F">
        <w:t>2016</w:t>
      </w:r>
      <w:r>
        <w:t>)</w:t>
      </w:r>
      <w:r w:rsidRPr="00C07D8F">
        <w:t xml:space="preserve"> </w:t>
      </w:r>
      <w:r>
        <w:t>‘</w:t>
      </w:r>
      <w:r w:rsidRPr="00C07D8F">
        <w:t>Examining the characteristics and managerial challenges of professional services: An empirical study of management consultancy in the travel, tourism, and hospitality sector</w:t>
      </w:r>
      <w:r>
        <w:t>’,</w:t>
      </w:r>
      <w:r w:rsidRPr="00C07D8F">
        <w:t> </w:t>
      </w:r>
      <w:r w:rsidRPr="00EB345B">
        <w:rPr>
          <w:i/>
          <w:iCs/>
        </w:rPr>
        <w:t>Journal of operations management</w:t>
      </w:r>
      <w:r w:rsidRPr="00C07D8F">
        <w:t>, </w:t>
      </w:r>
      <w:r w:rsidRPr="005D7398">
        <w:t>42,</w:t>
      </w:r>
      <w:r w:rsidRPr="00C07D8F">
        <w:t xml:space="preserve"> pp.9-24.</w:t>
      </w:r>
    </w:p>
    <w:p w14:paraId="3B5D2BC6" w14:textId="77777777" w:rsidR="00EB345B" w:rsidRDefault="00EB345B" w:rsidP="00EB345B">
      <w:pPr>
        <w:spacing w:before="100" w:beforeAutospacing="1" w:after="100" w:afterAutospacing="1"/>
      </w:pPr>
      <w:r>
        <w:t xml:space="preserve">Brierley, E. (2006) </w:t>
      </w:r>
      <w:r w:rsidRPr="00EB345B">
        <w:rPr>
          <w:i/>
          <w:iCs/>
        </w:rPr>
        <w:t>Talent on tap: getting the best from freelancers, interims and consultants.</w:t>
      </w:r>
      <w:r>
        <w:t xml:space="preserve"> London: Chartered Institute of Personnel and Development.</w:t>
      </w:r>
    </w:p>
    <w:p w14:paraId="0065272C" w14:textId="77777777" w:rsidR="00EB345B" w:rsidRDefault="00EB345B" w:rsidP="00EB345B">
      <w:pPr>
        <w:spacing w:before="100" w:beforeAutospacing="1" w:after="100" w:afterAutospacing="1"/>
      </w:pPr>
      <w:r w:rsidRPr="0046534C">
        <w:t xml:space="preserve">Burnes, B. </w:t>
      </w:r>
      <w:r>
        <w:t>(</w:t>
      </w:r>
      <w:r w:rsidRPr="0046534C">
        <w:t>2020</w:t>
      </w:r>
      <w:r>
        <w:t>)</w:t>
      </w:r>
      <w:r w:rsidRPr="0046534C">
        <w:t xml:space="preserve"> </w:t>
      </w:r>
      <w:r>
        <w:t>‘</w:t>
      </w:r>
      <w:r w:rsidRPr="0046534C">
        <w:t>The origins of Lewin’s three-step model of change</w:t>
      </w:r>
      <w:r>
        <w:t>’,</w:t>
      </w:r>
      <w:r w:rsidRPr="0046534C">
        <w:t> </w:t>
      </w:r>
      <w:r w:rsidRPr="00EB345B">
        <w:rPr>
          <w:i/>
          <w:iCs/>
        </w:rPr>
        <w:t xml:space="preserve">The Journal of Applied </w:t>
      </w:r>
      <w:proofErr w:type="spellStart"/>
      <w:r w:rsidRPr="00EB345B">
        <w:rPr>
          <w:i/>
          <w:iCs/>
        </w:rPr>
        <w:t>Behavioral</w:t>
      </w:r>
      <w:proofErr w:type="spellEnd"/>
      <w:r w:rsidRPr="00EB345B">
        <w:rPr>
          <w:i/>
          <w:iCs/>
        </w:rPr>
        <w:t xml:space="preserve"> Science</w:t>
      </w:r>
      <w:r w:rsidRPr="0046534C">
        <w:t>, </w:t>
      </w:r>
      <w:r w:rsidRPr="001860C2">
        <w:t>56</w:t>
      </w:r>
      <w:r w:rsidRPr="0046534C">
        <w:t>(1), pp.32-59.</w:t>
      </w:r>
    </w:p>
    <w:p w14:paraId="439C671A" w14:textId="77777777" w:rsidR="00EB345B" w:rsidRDefault="00EB345B" w:rsidP="00EB345B">
      <w:pPr>
        <w:spacing w:before="100" w:beforeAutospacing="1" w:after="100" w:afterAutospacing="1"/>
      </w:pPr>
      <w:proofErr w:type="spellStart"/>
      <w:r w:rsidRPr="003A47DB">
        <w:t>Busulwa</w:t>
      </w:r>
      <w:proofErr w:type="spellEnd"/>
      <w:r w:rsidRPr="003A47DB">
        <w:t xml:space="preserve">, R., Pickering, M. and Mao, I. </w:t>
      </w:r>
      <w:r>
        <w:t>(</w:t>
      </w:r>
      <w:r w:rsidRPr="003A47DB">
        <w:t>2022</w:t>
      </w:r>
      <w:r>
        <w:t>)</w:t>
      </w:r>
      <w:r w:rsidRPr="003A47DB">
        <w:t xml:space="preserve"> </w:t>
      </w:r>
      <w:r>
        <w:t>‘</w:t>
      </w:r>
      <w:r w:rsidRPr="003A47DB">
        <w:t>Digital transformation and hospitality management competencies: Toward an integrative framework</w:t>
      </w:r>
      <w:r>
        <w:t>’,</w:t>
      </w:r>
      <w:r w:rsidRPr="003A47DB">
        <w:t> </w:t>
      </w:r>
      <w:r w:rsidRPr="00EB345B">
        <w:rPr>
          <w:i/>
          <w:iCs/>
        </w:rPr>
        <w:t>International Journal of Hospitality Management</w:t>
      </w:r>
      <w:r w:rsidRPr="003A47DB">
        <w:t>, </w:t>
      </w:r>
      <w:r w:rsidRPr="001860C2">
        <w:t>102,</w:t>
      </w:r>
      <w:r w:rsidRPr="003A47DB">
        <w:t xml:space="preserve"> p.103132.</w:t>
      </w:r>
    </w:p>
    <w:p w14:paraId="622C190D" w14:textId="77777777" w:rsidR="00EB345B" w:rsidRPr="00EB345B" w:rsidRDefault="00EB345B" w:rsidP="00EB345B">
      <w:pPr>
        <w:spacing w:before="100" w:beforeAutospacing="1" w:after="100" w:afterAutospacing="1"/>
        <w:rPr>
          <w:lang w:val="en-IN" w:bidi="ar-SA"/>
        </w:rPr>
      </w:pPr>
      <w:proofErr w:type="spellStart"/>
      <w:r w:rsidRPr="00EB345B">
        <w:rPr>
          <w:lang w:val="en-IN" w:bidi="ar-SA"/>
        </w:rPr>
        <w:t>Cachón</w:t>
      </w:r>
      <w:proofErr w:type="spellEnd"/>
      <w:r w:rsidRPr="00EB345B">
        <w:rPr>
          <w:lang w:val="en-IN" w:bidi="ar-SA"/>
        </w:rPr>
        <w:t xml:space="preserve">-Rodríguez, G., Blanco-González, A., Prado-Román, C. and Del-Castillo-Feito, C. (2022) ‘How sustainable human resources management helps in the evaluation and planning of employee loyalty and retention: Can social capital make a difference?’, </w:t>
      </w:r>
      <w:r w:rsidRPr="00EB345B">
        <w:rPr>
          <w:i/>
          <w:iCs/>
          <w:lang w:val="en-IN" w:bidi="ar-SA"/>
        </w:rPr>
        <w:t>Evaluation and program planning</w:t>
      </w:r>
      <w:r w:rsidRPr="00EB345B">
        <w:rPr>
          <w:lang w:val="en-IN" w:bidi="ar-SA"/>
        </w:rPr>
        <w:t>, 95, p. 102171.</w:t>
      </w:r>
    </w:p>
    <w:p w14:paraId="50C9F052" w14:textId="77777777" w:rsidR="00EB345B" w:rsidRPr="00EB345B" w:rsidRDefault="00EB345B" w:rsidP="00EB345B">
      <w:pPr>
        <w:spacing w:before="100" w:beforeAutospacing="1" w:after="100" w:afterAutospacing="1"/>
        <w:rPr>
          <w:i/>
          <w:iCs/>
          <w:lang w:val="en-IN"/>
        </w:rPr>
      </w:pPr>
      <w:r w:rsidRPr="00EB345B">
        <w:rPr>
          <w:lang w:val="en-IN"/>
        </w:rPr>
        <w:t xml:space="preserve">Corporate Finance Institute (n.d.) </w:t>
      </w:r>
      <w:r w:rsidRPr="00EB345B">
        <w:rPr>
          <w:i/>
          <w:iCs/>
          <w:lang w:val="en-IN"/>
        </w:rPr>
        <w:t xml:space="preserve">McKinsey 7S Model. </w:t>
      </w:r>
      <w:r w:rsidRPr="00EB345B">
        <w:rPr>
          <w:lang w:val="en-IN"/>
        </w:rPr>
        <w:t xml:space="preserve">Available at: </w:t>
      </w:r>
      <w:hyperlink r:id="rId15" w:history="1">
        <w:r w:rsidRPr="00EB345B">
          <w:rPr>
            <w:rStyle w:val="Hyperlink"/>
            <w:lang w:val="en-IN"/>
          </w:rPr>
          <w:t>https://corporatefinanceinstitute.com/resources/management/mckinsey-7s-model/</w:t>
        </w:r>
      </w:hyperlink>
      <w:r w:rsidRPr="00EB345B">
        <w:rPr>
          <w:lang w:val="en-IN"/>
        </w:rPr>
        <w:t xml:space="preserve"> (Accessed: 25 February 2025)</w:t>
      </w:r>
    </w:p>
    <w:p w14:paraId="6E156981" w14:textId="77777777" w:rsidR="00EB345B" w:rsidRPr="001860C2" w:rsidRDefault="00EB345B" w:rsidP="00EB345B">
      <w:pPr>
        <w:spacing w:before="100" w:beforeAutospacing="1" w:after="100" w:afterAutospacing="1"/>
      </w:pPr>
      <w:r w:rsidRPr="001860C2">
        <w:t>Crespi-</w:t>
      </w:r>
      <w:proofErr w:type="spellStart"/>
      <w:r w:rsidRPr="001860C2">
        <w:t>Vallbona</w:t>
      </w:r>
      <w:proofErr w:type="spellEnd"/>
      <w:r w:rsidRPr="001860C2">
        <w:t>, M. (2021) ‘Satisfying experiences: guided tours at cultural heritage sites’, </w:t>
      </w:r>
      <w:r w:rsidRPr="00EB345B">
        <w:rPr>
          <w:i/>
          <w:iCs/>
        </w:rPr>
        <w:t>Journal of Heritage Tourism</w:t>
      </w:r>
      <w:r w:rsidRPr="001860C2">
        <w:t>, 16(2), pp.201-217.</w:t>
      </w:r>
    </w:p>
    <w:p w14:paraId="467D7366" w14:textId="77777777" w:rsidR="00EB345B" w:rsidRDefault="00EB345B" w:rsidP="00EB345B">
      <w:pPr>
        <w:spacing w:before="100" w:beforeAutospacing="1" w:after="100" w:afterAutospacing="1"/>
      </w:pPr>
      <w:r w:rsidRPr="000A042B">
        <w:t xml:space="preserve">da Costa Guerra, R.J., dos Santos, N.N.P. and Gonçalves, E.C. </w:t>
      </w:r>
      <w:r>
        <w:t>(</w:t>
      </w:r>
      <w:r w:rsidRPr="000A042B">
        <w:t>2022</w:t>
      </w:r>
      <w:r>
        <w:t>)</w:t>
      </w:r>
      <w:r w:rsidRPr="000A042B">
        <w:t xml:space="preserve"> </w:t>
      </w:r>
      <w:r>
        <w:t>‘</w:t>
      </w:r>
      <w:r w:rsidRPr="000A042B">
        <w:t>Health and Wellness Tourism: Contributions to a Local Sustainable Development Strategy</w:t>
      </w:r>
      <w:r>
        <w:t>’,</w:t>
      </w:r>
      <w:r w:rsidRPr="000A042B">
        <w:t xml:space="preserve"> In </w:t>
      </w:r>
      <w:r w:rsidRPr="00EB345B">
        <w:rPr>
          <w:i/>
          <w:iCs/>
        </w:rPr>
        <w:t>Cultural Sustainable Tourism</w:t>
      </w:r>
      <w:r w:rsidRPr="000A042B">
        <w:t> (pp. 219-233). Cham: Springer International Publishing.</w:t>
      </w:r>
    </w:p>
    <w:p w14:paraId="55C0DB82" w14:textId="77777777" w:rsidR="00EB345B" w:rsidRDefault="00EB345B" w:rsidP="00EB345B">
      <w:pPr>
        <w:spacing w:before="100" w:beforeAutospacing="1" w:after="100" w:afterAutospacing="1"/>
      </w:pPr>
      <w:r>
        <w:t xml:space="preserve">Deloitte (2020) </w:t>
      </w:r>
      <w:r w:rsidRPr="00EB345B">
        <w:rPr>
          <w:i/>
          <w:iCs/>
        </w:rPr>
        <w:t>Considerations for the Hospitality Industry’s Response to a Pandemic.</w:t>
      </w:r>
      <w:r>
        <w:t xml:space="preserve"> London: Deloitte MCS Limited. </w:t>
      </w:r>
    </w:p>
    <w:p w14:paraId="62B1E0B1" w14:textId="77777777" w:rsidR="00EB345B" w:rsidRDefault="00EB345B" w:rsidP="00EB345B">
      <w:pPr>
        <w:spacing w:before="100" w:beforeAutospacing="1" w:after="100" w:afterAutospacing="1"/>
      </w:pPr>
      <w:r w:rsidRPr="0035787E">
        <w:lastRenderedPageBreak/>
        <w:t xml:space="preserve">Demir, E. and </w:t>
      </w:r>
      <w:proofErr w:type="spellStart"/>
      <w:r w:rsidRPr="0035787E">
        <w:t>Kocaoglu</w:t>
      </w:r>
      <w:proofErr w:type="spellEnd"/>
      <w:r w:rsidRPr="0035787E">
        <w:t xml:space="preserve">, B. </w:t>
      </w:r>
      <w:r>
        <w:t>(</w:t>
      </w:r>
      <w:r w:rsidRPr="0035787E">
        <w:t>2019</w:t>
      </w:r>
      <w:r>
        <w:t>)</w:t>
      </w:r>
      <w:r w:rsidRPr="0035787E">
        <w:t xml:space="preserve"> </w:t>
      </w:r>
      <w:r>
        <w:t>‘</w:t>
      </w:r>
      <w:r w:rsidRPr="0035787E">
        <w:t xml:space="preserve">The use of </w:t>
      </w:r>
      <w:proofErr w:type="spellStart"/>
      <w:r w:rsidRPr="0035787E">
        <w:t>Mckinsey’s</w:t>
      </w:r>
      <w:proofErr w:type="spellEnd"/>
      <w:r w:rsidRPr="0035787E">
        <w:t xml:space="preserve"> 7s framework as a strategic planning and economic </w:t>
      </w:r>
      <w:proofErr w:type="spellStart"/>
      <w:r w:rsidRPr="0035787E">
        <w:t>assestment</w:t>
      </w:r>
      <w:proofErr w:type="spellEnd"/>
      <w:r w:rsidRPr="0035787E">
        <w:t xml:space="preserve"> tool in the process of digital transformation</w:t>
      </w:r>
      <w:r>
        <w:t>’,</w:t>
      </w:r>
      <w:r w:rsidRPr="0035787E">
        <w:t> </w:t>
      </w:r>
      <w:proofErr w:type="spellStart"/>
      <w:r w:rsidRPr="00EB345B">
        <w:rPr>
          <w:i/>
          <w:iCs/>
        </w:rPr>
        <w:t>PressAcademia</w:t>
      </w:r>
      <w:proofErr w:type="spellEnd"/>
      <w:r w:rsidRPr="00EB345B">
        <w:rPr>
          <w:i/>
          <w:iCs/>
        </w:rPr>
        <w:t xml:space="preserve"> Procedia</w:t>
      </w:r>
      <w:r w:rsidRPr="0035787E">
        <w:t>, </w:t>
      </w:r>
      <w:r w:rsidRPr="001860C2">
        <w:t>9</w:t>
      </w:r>
      <w:r w:rsidRPr="0035787E">
        <w:t>(1), pp.114-119.</w:t>
      </w:r>
    </w:p>
    <w:p w14:paraId="5D05D7AA" w14:textId="77777777" w:rsidR="00EB345B" w:rsidRDefault="00EB345B" w:rsidP="00EB345B">
      <w:pPr>
        <w:spacing w:before="100" w:beforeAutospacing="1" w:after="100" w:afterAutospacing="1"/>
      </w:pPr>
      <w:r w:rsidRPr="0046534C">
        <w:t xml:space="preserve">Diamantidis, A.D. and Chatzoglou, P. </w:t>
      </w:r>
      <w:r>
        <w:t>(</w:t>
      </w:r>
      <w:r w:rsidRPr="0046534C">
        <w:t>2019</w:t>
      </w:r>
      <w:r>
        <w:t>)</w:t>
      </w:r>
      <w:r w:rsidRPr="0046534C">
        <w:t xml:space="preserve"> </w:t>
      </w:r>
      <w:r>
        <w:t>‘</w:t>
      </w:r>
      <w:r w:rsidRPr="0046534C">
        <w:t>Factors affecting employee performance: an empirical approach</w:t>
      </w:r>
      <w:r>
        <w:t>’,</w:t>
      </w:r>
      <w:r w:rsidRPr="0046534C">
        <w:t> </w:t>
      </w:r>
      <w:r w:rsidRPr="00EB345B">
        <w:rPr>
          <w:i/>
          <w:iCs/>
        </w:rPr>
        <w:t>International journal of productivity and performance management</w:t>
      </w:r>
      <w:r w:rsidRPr="0046534C">
        <w:t>, </w:t>
      </w:r>
      <w:r w:rsidRPr="001860C2">
        <w:t>68</w:t>
      </w:r>
      <w:r w:rsidRPr="0046534C">
        <w:t>(1), pp.171-193.</w:t>
      </w:r>
    </w:p>
    <w:p w14:paraId="442F8E24" w14:textId="77777777" w:rsidR="00EB345B" w:rsidRPr="001860C2" w:rsidRDefault="00EB345B" w:rsidP="00EB345B">
      <w:pPr>
        <w:spacing w:before="100" w:beforeAutospacing="1" w:after="100" w:afterAutospacing="1"/>
      </w:pPr>
      <w:proofErr w:type="spellStart"/>
      <w:r w:rsidRPr="001860C2">
        <w:t>Erköse</w:t>
      </w:r>
      <w:proofErr w:type="spellEnd"/>
      <w:r w:rsidRPr="001860C2">
        <w:t xml:space="preserve">, H.Y. (2020) ‘The battlefields of leisure: Simple forms of </w:t>
      </w:r>
      <w:proofErr w:type="spellStart"/>
      <w:r w:rsidRPr="001860C2">
        <w:t>labor</w:t>
      </w:r>
      <w:proofErr w:type="spellEnd"/>
      <w:r w:rsidRPr="001860C2">
        <w:t xml:space="preserve"> control in the Turkish hospitality sector’, </w:t>
      </w:r>
      <w:r w:rsidRPr="00EB345B">
        <w:rPr>
          <w:i/>
          <w:iCs/>
        </w:rPr>
        <w:t>New Perspectives on Turkey</w:t>
      </w:r>
      <w:r w:rsidRPr="001860C2">
        <w:t>, 63, pp.4-31.</w:t>
      </w:r>
    </w:p>
    <w:p w14:paraId="6F6CDECE" w14:textId="77777777" w:rsidR="00EB345B" w:rsidRDefault="00EB345B" w:rsidP="00EB345B">
      <w:pPr>
        <w:spacing w:before="100" w:beforeAutospacing="1" w:after="100" w:afterAutospacing="1"/>
      </w:pPr>
      <w:proofErr w:type="spellStart"/>
      <w:r w:rsidRPr="00960E31">
        <w:t>Erköse</w:t>
      </w:r>
      <w:proofErr w:type="spellEnd"/>
      <w:r w:rsidRPr="00960E31">
        <w:t xml:space="preserve">, H.Y. </w:t>
      </w:r>
      <w:r>
        <w:t>(</w:t>
      </w:r>
      <w:r w:rsidRPr="00960E31">
        <w:t>2020</w:t>
      </w:r>
      <w:r>
        <w:t>)</w:t>
      </w:r>
      <w:r w:rsidRPr="00960E31">
        <w:t xml:space="preserve"> </w:t>
      </w:r>
      <w:r>
        <w:t>‘</w:t>
      </w:r>
      <w:r w:rsidRPr="00960E31">
        <w:t xml:space="preserve">The battlefields of leisure: simple forms of </w:t>
      </w:r>
      <w:proofErr w:type="spellStart"/>
      <w:r w:rsidRPr="00960E31">
        <w:t>labor</w:t>
      </w:r>
      <w:proofErr w:type="spellEnd"/>
      <w:r w:rsidRPr="00960E31">
        <w:t xml:space="preserve"> control in the Turkish hospitality sector</w:t>
      </w:r>
      <w:r>
        <w:t>’,</w:t>
      </w:r>
      <w:r w:rsidRPr="00960E31">
        <w:t> </w:t>
      </w:r>
      <w:r w:rsidRPr="00EB345B">
        <w:rPr>
          <w:i/>
          <w:iCs/>
        </w:rPr>
        <w:t>New Perspectives on Turkey</w:t>
      </w:r>
      <w:r w:rsidRPr="00960E31">
        <w:t>, </w:t>
      </w:r>
      <w:r w:rsidRPr="001860C2">
        <w:t>63</w:t>
      </w:r>
      <w:r w:rsidRPr="00960E31">
        <w:t>, pp.4-31.</w:t>
      </w:r>
    </w:p>
    <w:p w14:paraId="3EAC7BF9" w14:textId="77777777" w:rsidR="00EB345B" w:rsidRPr="00EB345B" w:rsidRDefault="00EB345B" w:rsidP="00EB345B">
      <w:pPr>
        <w:spacing w:before="100" w:beforeAutospacing="1" w:after="100" w:afterAutospacing="1"/>
        <w:rPr>
          <w:lang w:val="en-IN" w:bidi="ar-SA"/>
        </w:rPr>
      </w:pPr>
      <w:r w:rsidRPr="00EB345B">
        <w:rPr>
          <w:lang w:val="en-IN" w:bidi="ar-SA"/>
        </w:rPr>
        <w:t xml:space="preserve">Expedia (2025) </w:t>
      </w:r>
      <w:r w:rsidRPr="00EB345B">
        <w:rPr>
          <w:i/>
          <w:iCs/>
          <w:lang w:val="en-IN" w:bidi="ar-SA"/>
        </w:rPr>
        <w:t>Titanic Mardan Palace - All Inclusive</w:t>
      </w:r>
      <w:r w:rsidRPr="00EB345B">
        <w:rPr>
          <w:lang w:val="en-IN" w:bidi="ar-SA"/>
        </w:rPr>
        <w:t>. Available at: https://www.expedia.co.in/Antalya-Hotels-Titanic-Mardan-Palace-All-Inclusive.h34072813.Hotel-Information (Accessed: 25 February 2025)</w:t>
      </w:r>
    </w:p>
    <w:p w14:paraId="7A1CD21A" w14:textId="77777777" w:rsidR="00EB345B" w:rsidRPr="001860C2" w:rsidRDefault="00EB345B" w:rsidP="00EB345B">
      <w:pPr>
        <w:spacing w:before="100" w:beforeAutospacing="1" w:after="100" w:afterAutospacing="1"/>
      </w:pPr>
      <w:r w:rsidRPr="001860C2">
        <w:t xml:space="preserve">GSTC (2025) </w:t>
      </w:r>
      <w:r w:rsidRPr="00EB345B">
        <w:rPr>
          <w:i/>
          <w:iCs/>
        </w:rPr>
        <w:t>Sustainable Tourism Certification.</w:t>
      </w:r>
      <w:r w:rsidRPr="001860C2">
        <w:t xml:space="preserve"> Available at: </w:t>
      </w:r>
      <w:hyperlink r:id="rId16" w:history="1">
        <w:r w:rsidRPr="00EB345B">
          <w:rPr>
            <w:rStyle w:val="Hyperlink"/>
            <w:szCs w:val="24"/>
          </w:rPr>
          <w:t>https://document-tc.galaxy.tf/wdpdf-aigomwgoxckcuu5gq2vq3l071/homepage_cms-document.pdf</w:t>
        </w:r>
      </w:hyperlink>
      <w:r w:rsidRPr="001860C2">
        <w:t xml:space="preserve"> (Accessed: 31 January 2025)</w:t>
      </w:r>
    </w:p>
    <w:p w14:paraId="3EB516B2" w14:textId="77777777" w:rsidR="00EB345B" w:rsidRDefault="00EB345B" w:rsidP="00EB345B">
      <w:pPr>
        <w:spacing w:before="100" w:beforeAutospacing="1" w:after="100" w:afterAutospacing="1"/>
      </w:pPr>
      <w:r w:rsidRPr="0046534C">
        <w:t xml:space="preserve">Hasan, M. </w:t>
      </w:r>
      <w:r>
        <w:t>(</w:t>
      </w:r>
      <w:r w:rsidRPr="0046534C">
        <w:t>2019</w:t>
      </w:r>
      <w:r>
        <w:t>)</w:t>
      </w:r>
      <w:r w:rsidRPr="0046534C">
        <w:t xml:space="preserve"> </w:t>
      </w:r>
      <w:r>
        <w:t>‘</w:t>
      </w:r>
      <w:r w:rsidRPr="0046534C">
        <w:t>The effectiveness of e-learning in staff training to gain hospitality organizational excellence</w:t>
      </w:r>
      <w:r>
        <w:t>’,</w:t>
      </w:r>
      <w:r w:rsidRPr="0046534C">
        <w:t> </w:t>
      </w:r>
      <w:r w:rsidRPr="00EB345B">
        <w:rPr>
          <w:i/>
          <w:iCs/>
        </w:rPr>
        <w:t>AIUB Journal of Business and Economics</w:t>
      </w:r>
      <w:r w:rsidRPr="0046534C">
        <w:t>, </w:t>
      </w:r>
      <w:r w:rsidRPr="001860C2">
        <w:t>16</w:t>
      </w:r>
      <w:r w:rsidRPr="0046534C">
        <w:t>(1), pp.252-267.</w:t>
      </w:r>
    </w:p>
    <w:p w14:paraId="44349031" w14:textId="77777777" w:rsidR="00EB345B" w:rsidRDefault="00EB345B" w:rsidP="00EB345B">
      <w:pPr>
        <w:spacing w:before="100" w:beforeAutospacing="1" w:after="100" w:afterAutospacing="1"/>
      </w:pPr>
      <w:r w:rsidRPr="00960E31">
        <w:t xml:space="preserve">Hom, P.W., Lee, T.W., Shaw, J.D. and Hausknecht, J.P. </w:t>
      </w:r>
      <w:r>
        <w:t>(</w:t>
      </w:r>
      <w:r w:rsidRPr="00960E31">
        <w:t>2017</w:t>
      </w:r>
      <w:r>
        <w:t>)</w:t>
      </w:r>
      <w:r w:rsidRPr="00960E31">
        <w:t xml:space="preserve"> </w:t>
      </w:r>
      <w:r>
        <w:t>‘</w:t>
      </w:r>
      <w:r w:rsidRPr="00960E31">
        <w:t>One hundred years of employee turnover theory and research</w:t>
      </w:r>
      <w:r>
        <w:t>’,</w:t>
      </w:r>
      <w:r w:rsidRPr="00960E31">
        <w:t> </w:t>
      </w:r>
      <w:r w:rsidRPr="00EB345B">
        <w:rPr>
          <w:i/>
          <w:iCs/>
        </w:rPr>
        <w:t>Journal of applied psychology</w:t>
      </w:r>
      <w:r w:rsidRPr="00960E31">
        <w:t>, </w:t>
      </w:r>
      <w:r w:rsidRPr="001860C2">
        <w:t>102</w:t>
      </w:r>
      <w:r w:rsidRPr="00960E31">
        <w:t>(3), p.530.</w:t>
      </w:r>
    </w:p>
    <w:p w14:paraId="2F8C865D" w14:textId="77777777" w:rsidR="00EB345B" w:rsidRPr="00EB345B" w:rsidRDefault="00EB345B" w:rsidP="00EB345B">
      <w:pPr>
        <w:spacing w:before="100" w:beforeAutospacing="1" w:after="100" w:afterAutospacing="1"/>
        <w:rPr>
          <w:b/>
          <w:bCs/>
          <w:lang w:val="en-IN"/>
        </w:rPr>
      </w:pPr>
      <w:r w:rsidRPr="001860C2">
        <w:t xml:space="preserve">Hürriyet Daily News (2023) </w:t>
      </w:r>
      <w:r w:rsidRPr="00EB345B">
        <w:rPr>
          <w:i/>
          <w:iCs/>
          <w:lang w:val="en-IN"/>
        </w:rPr>
        <w:t xml:space="preserve">Hoteliers struggling to find workers amid </w:t>
      </w:r>
      <w:proofErr w:type="spellStart"/>
      <w:r w:rsidRPr="00EB345B">
        <w:rPr>
          <w:i/>
          <w:iCs/>
          <w:lang w:val="en-IN"/>
        </w:rPr>
        <w:t>labor</w:t>
      </w:r>
      <w:proofErr w:type="spellEnd"/>
      <w:r w:rsidRPr="00EB345B">
        <w:rPr>
          <w:i/>
          <w:iCs/>
          <w:lang w:val="en-IN"/>
        </w:rPr>
        <w:t xml:space="preserve"> shortage.</w:t>
      </w:r>
      <w:r w:rsidRPr="001860C2">
        <w:t xml:space="preserve"> Available at: </w:t>
      </w:r>
      <w:hyperlink r:id="rId17" w:history="1">
        <w:r w:rsidRPr="00EB345B">
          <w:rPr>
            <w:rStyle w:val="Hyperlink"/>
            <w:szCs w:val="24"/>
          </w:rPr>
          <w:t>https://www.hurriyetdailynews.com/turkiyes-hoteliers-struggling-with-labor-shortage-184199</w:t>
        </w:r>
      </w:hyperlink>
      <w:r w:rsidRPr="001860C2">
        <w:t xml:space="preserve"> (Accessed: 31 January 2025)</w:t>
      </w:r>
    </w:p>
    <w:p w14:paraId="3D0B5A1A" w14:textId="77777777" w:rsidR="00EB345B" w:rsidRDefault="00EB345B" w:rsidP="00EB345B">
      <w:pPr>
        <w:spacing w:before="100" w:beforeAutospacing="1" w:after="100" w:afterAutospacing="1"/>
      </w:pPr>
      <w:r w:rsidRPr="002A461A">
        <w:t xml:space="preserve">Hussien, F.M., Sadek, H.S. and Elkadi, M.A. </w:t>
      </w:r>
      <w:r>
        <w:t>(</w:t>
      </w:r>
      <w:r w:rsidRPr="002A461A">
        <w:t>2022</w:t>
      </w:r>
      <w:r>
        <w:t>)</w:t>
      </w:r>
      <w:r w:rsidRPr="002A461A">
        <w:t xml:space="preserve"> </w:t>
      </w:r>
      <w:r>
        <w:t>‘</w:t>
      </w:r>
      <w:r w:rsidRPr="002A461A">
        <w:t>The Effect of Temporary Employment Contracts on Hotel Staff Performance</w:t>
      </w:r>
      <w:r>
        <w:t>’,</w:t>
      </w:r>
      <w:r w:rsidRPr="002A461A">
        <w:t> </w:t>
      </w:r>
      <w:r w:rsidRPr="00EB345B">
        <w:rPr>
          <w:i/>
          <w:iCs/>
        </w:rPr>
        <w:t>International Journal of Tourism, Archaeology and Hospitality</w:t>
      </w:r>
      <w:r w:rsidRPr="002A461A">
        <w:t>, </w:t>
      </w:r>
      <w:r w:rsidRPr="005D7398">
        <w:t>2</w:t>
      </w:r>
      <w:r w:rsidRPr="002A461A">
        <w:t>(2), pp.48-62.</w:t>
      </w:r>
    </w:p>
    <w:p w14:paraId="778C79C0" w14:textId="77777777" w:rsidR="00EB345B" w:rsidRPr="001860C2" w:rsidRDefault="00EB345B" w:rsidP="00EB345B">
      <w:pPr>
        <w:spacing w:before="100" w:beforeAutospacing="1" w:after="100" w:afterAutospacing="1"/>
      </w:pPr>
      <w:r w:rsidRPr="001860C2">
        <w:lastRenderedPageBreak/>
        <w:t xml:space="preserve">Ibáñez-Sánchez, S., Flavián, M., </w:t>
      </w:r>
      <w:proofErr w:type="spellStart"/>
      <w:r w:rsidRPr="001860C2">
        <w:t>Casaló</w:t>
      </w:r>
      <w:proofErr w:type="spellEnd"/>
      <w:r w:rsidRPr="001860C2">
        <w:t xml:space="preserve">, L.V. and </w:t>
      </w:r>
      <w:proofErr w:type="spellStart"/>
      <w:r w:rsidRPr="001860C2">
        <w:t>Belanche</w:t>
      </w:r>
      <w:proofErr w:type="spellEnd"/>
      <w:r w:rsidRPr="001860C2">
        <w:t>, D. (2022) ‘Influencers and brands successful collaborations: A mutual reinforcement to promote products and services on social media’, </w:t>
      </w:r>
      <w:r w:rsidRPr="00EB345B">
        <w:rPr>
          <w:i/>
          <w:iCs/>
        </w:rPr>
        <w:t>Journal of Marketing Communications</w:t>
      </w:r>
      <w:r w:rsidRPr="001860C2">
        <w:t>, 28(5), pp.469-486.</w:t>
      </w:r>
    </w:p>
    <w:p w14:paraId="6327A093" w14:textId="77777777" w:rsidR="00EB345B" w:rsidRPr="00EB345B" w:rsidRDefault="00EB345B" w:rsidP="00EB345B">
      <w:pPr>
        <w:spacing w:before="100" w:beforeAutospacing="1" w:after="100" w:afterAutospacing="1"/>
        <w:rPr>
          <w:b/>
          <w:bCs/>
          <w:lang w:val="en-IN"/>
        </w:rPr>
      </w:pPr>
      <w:r w:rsidRPr="001860C2">
        <w:t xml:space="preserve">ILO (2023) </w:t>
      </w:r>
      <w:r w:rsidRPr="00EB345B">
        <w:rPr>
          <w:i/>
          <w:iCs/>
          <w:lang w:val="en-IN"/>
        </w:rPr>
        <w:t>Acute labour shortages in earthquake-stricken regions of Türkiye.</w:t>
      </w:r>
      <w:r w:rsidRPr="00EB345B">
        <w:rPr>
          <w:b/>
          <w:bCs/>
          <w:lang w:val="en-IN"/>
        </w:rPr>
        <w:t xml:space="preserve"> </w:t>
      </w:r>
      <w:r w:rsidRPr="001860C2">
        <w:t xml:space="preserve">Available at: </w:t>
      </w:r>
      <w:hyperlink r:id="rId18" w:history="1">
        <w:r w:rsidRPr="00EB345B">
          <w:rPr>
            <w:rStyle w:val="Hyperlink"/>
            <w:szCs w:val="24"/>
          </w:rPr>
          <w:t>https://www.ilo.org/resource/news/acute-labour-shortages-earthquake-stricken-regions-turkiye</w:t>
        </w:r>
      </w:hyperlink>
      <w:r w:rsidRPr="001860C2">
        <w:t xml:space="preserve">  (Accessed: 31 January 2025)</w:t>
      </w:r>
    </w:p>
    <w:p w14:paraId="024821EA" w14:textId="77777777" w:rsidR="00EB345B" w:rsidRPr="00EB345B" w:rsidRDefault="00EB345B" w:rsidP="00EB345B">
      <w:pPr>
        <w:spacing w:before="100" w:beforeAutospacing="1" w:after="100" w:afterAutospacing="1"/>
        <w:rPr>
          <w:lang w:val="en-IN" w:bidi="ar-SA"/>
        </w:rPr>
      </w:pPr>
      <w:r w:rsidRPr="00EB345B">
        <w:rPr>
          <w:lang w:val="en-IN" w:bidi="ar-SA"/>
        </w:rPr>
        <w:t>Imran, F., Shahzad, K., Butt, A. and Kantola, J. (2021) ‘Digital transformation of industrial organizations: Toward an integrated framework’,</w:t>
      </w:r>
      <w:r w:rsidRPr="00EB345B">
        <w:rPr>
          <w:i/>
          <w:iCs/>
          <w:lang w:val="en-IN" w:bidi="ar-SA"/>
        </w:rPr>
        <w:t xml:space="preserve"> Journal of change management</w:t>
      </w:r>
      <w:r w:rsidRPr="00EB345B">
        <w:rPr>
          <w:lang w:val="en-IN" w:bidi="ar-SA"/>
        </w:rPr>
        <w:t>, 21(4), pp. 451-479.</w:t>
      </w:r>
    </w:p>
    <w:p w14:paraId="2449C0D0" w14:textId="77777777" w:rsidR="00EB345B" w:rsidRPr="001860C2" w:rsidRDefault="00EB345B" w:rsidP="00EB345B">
      <w:pPr>
        <w:spacing w:before="100" w:beforeAutospacing="1" w:after="100" w:afterAutospacing="1"/>
      </w:pPr>
      <w:r w:rsidRPr="001860C2">
        <w:t>Jain, P.K., Jain, M. and Pamula, R. (2020) ‘Explaining and predicting employees’ attrition: a machine learning approach’, </w:t>
      </w:r>
      <w:r w:rsidRPr="00EB345B">
        <w:rPr>
          <w:i/>
          <w:iCs/>
        </w:rPr>
        <w:t>SN Applied Sciences</w:t>
      </w:r>
      <w:r w:rsidRPr="001860C2">
        <w:t>, 2(4), p.757.</w:t>
      </w:r>
    </w:p>
    <w:p w14:paraId="3C76A4E3" w14:textId="77777777" w:rsidR="00EB345B" w:rsidRPr="001860C2" w:rsidRDefault="00EB345B" w:rsidP="00EB345B">
      <w:pPr>
        <w:spacing w:before="100" w:beforeAutospacing="1" w:after="100" w:afterAutospacing="1"/>
      </w:pPr>
      <w:proofErr w:type="spellStart"/>
      <w:r w:rsidRPr="001860C2">
        <w:t>Karsavuran</w:t>
      </w:r>
      <w:proofErr w:type="spellEnd"/>
      <w:r w:rsidRPr="001860C2">
        <w:t>, Z. (2021) ‘Surviving a major crisis: The case of dismissed tourism and hospitality employees’, </w:t>
      </w:r>
      <w:r w:rsidRPr="00EB345B">
        <w:rPr>
          <w:i/>
          <w:iCs/>
        </w:rPr>
        <w:t>Journal of Policy Research in Tourism, Leisure and Events</w:t>
      </w:r>
      <w:r w:rsidRPr="001860C2">
        <w:t>, 13(2), pp.243-265.</w:t>
      </w:r>
    </w:p>
    <w:p w14:paraId="2EA06139" w14:textId="77777777" w:rsidR="00EB345B" w:rsidRDefault="00EB345B" w:rsidP="00EB345B">
      <w:pPr>
        <w:spacing w:before="100" w:beforeAutospacing="1" w:after="100" w:afterAutospacing="1"/>
      </w:pPr>
      <w:r>
        <w:t xml:space="preserve">Kotter, J. (2012) </w:t>
      </w:r>
      <w:r w:rsidRPr="00EB345B">
        <w:rPr>
          <w:i/>
          <w:iCs/>
        </w:rPr>
        <w:t>Leading change.</w:t>
      </w:r>
      <w:r>
        <w:t xml:space="preserve"> US: Harvard Business Review Press.</w:t>
      </w:r>
    </w:p>
    <w:p w14:paraId="59BE897E" w14:textId="77777777" w:rsidR="00EB345B" w:rsidRPr="00EB345B" w:rsidRDefault="00EB345B" w:rsidP="00EB345B">
      <w:pPr>
        <w:spacing w:before="100" w:beforeAutospacing="1" w:after="100" w:afterAutospacing="1"/>
        <w:rPr>
          <w:lang w:val="en-IN"/>
        </w:rPr>
      </w:pPr>
      <w:r w:rsidRPr="001860C2">
        <w:t xml:space="preserve">Luxe Global (2025) </w:t>
      </w:r>
      <w:r w:rsidRPr="00EB345B">
        <w:rPr>
          <w:i/>
          <w:iCs/>
          <w:lang w:val="en-IN"/>
        </w:rPr>
        <w:t>Titanic Mardan Palace.</w:t>
      </w:r>
      <w:r w:rsidRPr="00EB345B">
        <w:rPr>
          <w:lang w:val="en-IN"/>
        </w:rPr>
        <w:t xml:space="preserve"> </w:t>
      </w:r>
      <w:r w:rsidRPr="001860C2">
        <w:t xml:space="preserve">Available at: </w:t>
      </w:r>
      <w:hyperlink r:id="rId19" w:history="1">
        <w:r w:rsidRPr="00EB345B">
          <w:rPr>
            <w:rStyle w:val="Hyperlink"/>
            <w:szCs w:val="24"/>
          </w:rPr>
          <w:t>https://www.luxeglobalawards.com/hotel/titanic-mardan-palace-vg5on8/</w:t>
        </w:r>
      </w:hyperlink>
      <w:r w:rsidRPr="001860C2">
        <w:t xml:space="preserve"> (Accessed: 31 January 2025)</w:t>
      </w:r>
    </w:p>
    <w:p w14:paraId="7DAD930B" w14:textId="77777777" w:rsidR="00EB345B" w:rsidRDefault="00EB345B" w:rsidP="00EB345B">
      <w:pPr>
        <w:spacing w:before="100" w:beforeAutospacing="1" w:after="100" w:afterAutospacing="1"/>
      </w:pPr>
      <w:r w:rsidRPr="002005A2">
        <w:t xml:space="preserve">Maity, R., Sudhakar, K., Abdul Razak, A., Karthick, A. and Barbulescu, D. </w:t>
      </w:r>
      <w:r>
        <w:t>(</w:t>
      </w:r>
      <w:r w:rsidRPr="002005A2">
        <w:t>2023</w:t>
      </w:r>
      <w:r>
        <w:t>)</w:t>
      </w:r>
      <w:r w:rsidRPr="002005A2">
        <w:t xml:space="preserve"> </w:t>
      </w:r>
      <w:r>
        <w:t>‘</w:t>
      </w:r>
      <w:proofErr w:type="spellStart"/>
      <w:r w:rsidRPr="002005A2">
        <w:t>Agrivoltaic</w:t>
      </w:r>
      <w:proofErr w:type="spellEnd"/>
      <w:r w:rsidRPr="002005A2">
        <w:t>: a strategic assessment using SWOT and TOWS matrix</w:t>
      </w:r>
      <w:r>
        <w:t>’,</w:t>
      </w:r>
      <w:r w:rsidRPr="002005A2">
        <w:t> </w:t>
      </w:r>
      <w:r w:rsidRPr="00EB345B">
        <w:rPr>
          <w:i/>
          <w:iCs/>
        </w:rPr>
        <w:t>Energies</w:t>
      </w:r>
      <w:r w:rsidRPr="002005A2">
        <w:t>, </w:t>
      </w:r>
      <w:r w:rsidRPr="005D7398">
        <w:t>16</w:t>
      </w:r>
      <w:r w:rsidRPr="002005A2">
        <w:t>(8), p.3313.</w:t>
      </w:r>
    </w:p>
    <w:p w14:paraId="06EEF8E6" w14:textId="77777777" w:rsidR="00EB345B" w:rsidRDefault="00EB345B" w:rsidP="00EB345B">
      <w:pPr>
        <w:spacing w:before="100" w:beforeAutospacing="1" w:after="100" w:afterAutospacing="1"/>
      </w:pPr>
      <w:r w:rsidRPr="003A47DB">
        <w:t xml:space="preserve">Maurya, K.K. and Agarwal, M. </w:t>
      </w:r>
      <w:r>
        <w:t>(</w:t>
      </w:r>
      <w:r w:rsidRPr="003A47DB">
        <w:t>2018</w:t>
      </w:r>
      <w:r>
        <w:t>)</w:t>
      </w:r>
      <w:r w:rsidRPr="003A47DB">
        <w:t xml:space="preserve"> </w:t>
      </w:r>
      <w:r>
        <w:t>‘</w:t>
      </w:r>
      <w:r w:rsidRPr="003A47DB">
        <w:t>Organisational talent management and perceived employer branding</w:t>
      </w:r>
      <w:r>
        <w:t>’,</w:t>
      </w:r>
      <w:r w:rsidRPr="003A47DB">
        <w:t> </w:t>
      </w:r>
      <w:r w:rsidRPr="00EB345B">
        <w:rPr>
          <w:i/>
          <w:iCs/>
        </w:rPr>
        <w:t>International Journal of Organizational Analysis</w:t>
      </w:r>
      <w:r w:rsidRPr="003A47DB">
        <w:t>, </w:t>
      </w:r>
      <w:r w:rsidRPr="001860C2">
        <w:t>26</w:t>
      </w:r>
      <w:r w:rsidRPr="003A47DB">
        <w:t>(2), pp.312-330.</w:t>
      </w:r>
    </w:p>
    <w:p w14:paraId="18CF3240" w14:textId="77777777" w:rsidR="00EB345B" w:rsidRPr="001860C2" w:rsidRDefault="00EB345B" w:rsidP="00EB345B">
      <w:pPr>
        <w:spacing w:before="100" w:beforeAutospacing="1" w:after="100" w:afterAutospacing="1"/>
      </w:pPr>
      <w:r w:rsidRPr="001860C2">
        <w:t xml:space="preserve">Mesut, </w:t>
      </w:r>
      <w:proofErr w:type="spellStart"/>
      <w:r w:rsidRPr="001860C2">
        <w:t>Ü.and</w:t>
      </w:r>
      <w:proofErr w:type="spellEnd"/>
      <w:r w:rsidRPr="001860C2">
        <w:t xml:space="preserve"> Gülmez, M. (2020) ‘Six Sigma Approach To Improve Service Quality and A Practice Study in Hospitality Sector’, </w:t>
      </w:r>
      <w:r w:rsidRPr="00EB345B">
        <w:rPr>
          <w:i/>
          <w:iCs/>
        </w:rPr>
        <w:t>Business &amp; Management Studies: An International Journal</w:t>
      </w:r>
      <w:r w:rsidRPr="001860C2">
        <w:t>, 8(3), pp.3150-3182.</w:t>
      </w:r>
    </w:p>
    <w:p w14:paraId="5FC7788C" w14:textId="77777777" w:rsidR="00EB345B" w:rsidRDefault="00EB345B" w:rsidP="00EB345B">
      <w:pPr>
        <w:spacing w:before="100" w:beforeAutospacing="1" w:after="100" w:afterAutospacing="1"/>
      </w:pPr>
      <w:r w:rsidRPr="00960E31">
        <w:t xml:space="preserve">Miles, M.C., Richardson, K.M., Wolfe, R., Hairston, K., Cleveland, M., Kelly, C., Lippert, J., Mastandrea, N. and Pruitt, Z. </w:t>
      </w:r>
      <w:r>
        <w:t>(</w:t>
      </w:r>
      <w:r w:rsidRPr="00960E31">
        <w:t>2023</w:t>
      </w:r>
      <w:r>
        <w:t>)</w:t>
      </w:r>
      <w:r w:rsidRPr="00960E31">
        <w:t xml:space="preserve"> </w:t>
      </w:r>
      <w:r>
        <w:t>‘</w:t>
      </w:r>
      <w:r w:rsidRPr="00960E31">
        <w:t xml:space="preserve">Using Kotter's change management framework to </w:t>
      </w:r>
      <w:r w:rsidRPr="00960E31">
        <w:lastRenderedPageBreak/>
        <w:t>redesign departmental GME recruitment</w:t>
      </w:r>
      <w:r>
        <w:t>’,</w:t>
      </w:r>
      <w:r w:rsidRPr="00960E31">
        <w:t> </w:t>
      </w:r>
      <w:r w:rsidRPr="00EB345B">
        <w:rPr>
          <w:i/>
          <w:iCs/>
        </w:rPr>
        <w:t>Journal of graduate medical education</w:t>
      </w:r>
      <w:r w:rsidRPr="00960E31">
        <w:t>, </w:t>
      </w:r>
      <w:r w:rsidRPr="001860C2">
        <w:t>15</w:t>
      </w:r>
      <w:r w:rsidRPr="00960E31">
        <w:t>(1), pp.98-104.</w:t>
      </w:r>
    </w:p>
    <w:p w14:paraId="02686EA7" w14:textId="77777777" w:rsidR="00EB345B" w:rsidRPr="00EB345B" w:rsidRDefault="00EB345B" w:rsidP="00EB345B">
      <w:pPr>
        <w:spacing w:before="100" w:beforeAutospacing="1" w:after="100" w:afterAutospacing="1"/>
        <w:rPr>
          <w:lang w:val="en-IN"/>
        </w:rPr>
      </w:pPr>
      <w:r>
        <w:t xml:space="preserve">Miller, K. (2022) </w:t>
      </w:r>
      <w:r w:rsidRPr="00EB345B">
        <w:rPr>
          <w:i/>
          <w:iCs/>
          <w:lang w:val="en-IN"/>
        </w:rPr>
        <w:t>Overview of Lewin's Change Management Model.</w:t>
      </w:r>
      <w:r w:rsidRPr="00EB345B">
        <w:rPr>
          <w:lang w:val="en-IN"/>
        </w:rPr>
        <w:t xml:space="preserve"> Available at: </w:t>
      </w:r>
      <w:hyperlink r:id="rId20" w:history="1">
        <w:r w:rsidRPr="00EB345B">
          <w:rPr>
            <w:rStyle w:val="Hyperlink"/>
            <w:lang w:val="en-IN"/>
          </w:rPr>
          <w:t>https://crowjack.com/blog/strategy/change-management-models/lewins-model</w:t>
        </w:r>
      </w:hyperlink>
      <w:r w:rsidRPr="00EB345B">
        <w:rPr>
          <w:lang w:val="en-IN"/>
        </w:rPr>
        <w:t xml:space="preserve"> (Accessed: 25 February 2025)</w:t>
      </w:r>
    </w:p>
    <w:p w14:paraId="7B699D55" w14:textId="77777777" w:rsidR="00EB345B" w:rsidRDefault="00EB345B" w:rsidP="00EB345B">
      <w:pPr>
        <w:spacing w:before="100" w:beforeAutospacing="1" w:after="100" w:afterAutospacing="1"/>
      </w:pPr>
      <w:r w:rsidRPr="0035787E">
        <w:t xml:space="preserve">Mone, E., London, M. and Mone, E.M. </w:t>
      </w:r>
      <w:r>
        <w:t>(</w:t>
      </w:r>
      <w:r w:rsidRPr="0035787E">
        <w:t>2018</w:t>
      </w:r>
      <w:r>
        <w:t>)</w:t>
      </w:r>
      <w:r w:rsidRPr="0035787E">
        <w:t> </w:t>
      </w:r>
      <w:r w:rsidRPr="00EB345B">
        <w:rPr>
          <w:i/>
          <w:iCs/>
        </w:rPr>
        <w:t>Employee engagement through effective performance management: A practical guide for managers</w:t>
      </w:r>
      <w:r w:rsidRPr="0035787E">
        <w:t xml:space="preserve">. </w:t>
      </w:r>
      <w:r>
        <w:t xml:space="preserve">London: </w:t>
      </w:r>
      <w:r w:rsidRPr="0035787E">
        <w:t>Routledge.</w:t>
      </w:r>
    </w:p>
    <w:p w14:paraId="1DC5CD94" w14:textId="77777777" w:rsidR="00EB345B" w:rsidRDefault="00EB345B" w:rsidP="00EB345B">
      <w:pPr>
        <w:spacing w:before="100" w:beforeAutospacing="1" w:after="100" w:afterAutospacing="1"/>
      </w:pPr>
      <w:proofErr w:type="spellStart"/>
      <w:r w:rsidRPr="0081784A">
        <w:t>Montargot</w:t>
      </w:r>
      <w:proofErr w:type="spellEnd"/>
      <w:r w:rsidRPr="0081784A">
        <w:t xml:space="preserve">, N. and Ben Lahouel, B. </w:t>
      </w:r>
      <w:r>
        <w:t>(</w:t>
      </w:r>
      <w:r w:rsidRPr="0081784A">
        <w:t>2018</w:t>
      </w:r>
      <w:r>
        <w:t>)</w:t>
      </w:r>
      <w:r w:rsidRPr="0081784A">
        <w:t xml:space="preserve"> </w:t>
      </w:r>
      <w:r>
        <w:t>‘</w:t>
      </w:r>
      <w:r w:rsidRPr="0081784A">
        <w:t>The acceptance of technological change in the hospitality industry from the perspective of front-line employees</w:t>
      </w:r>
      <w:r>
        <w:t>’,</w:t>
      </w:r>
      <w:r w:rsidRPr="0081784A">
        <w:t> </w:t>
      </w:r>
      <w:r w:rsidRPr="00EB345B">
        <w:rPr>
          <w:i/>
          <w:iCs/>
        </w:rPr>
        <w:t>Journal of Organizational Change Management</w:t>
      </w:r>
      <w:r w:rsidRPr="0081784A">
        <w:t>, </w:t>
      </w:r>
      <w:r w:rsidRPr="005D7398">
        <w:t>31</w:t>
      </w:r>
      <w:r w:rsidRPr="0081784A">
        <w:t>(3), pp.637-655.</w:t>
      </w:r>
    </w:p>
    <w:p w14:paraId="486C6F5F" w14:textId="77777777" w:rsidR="00EB345B" w:rsidRPr="001860C2" w:rsidRDefault="00EB345B" w:rsidP="00EB345B">
      <w:pPr>
        <w:spacing w:before="100" w:beforeAutospacing="1" w:after="100" w:afterAutospacing="1"/>
      </w:pPr>
      <w:proofErr w:type="spellStart"/>
      <w:r w:rsidRPr="001860C2">
        <w:t>Nariswari</w:t>
      </w:r>
      <w:proofErr w:type="spellEnd"/>
      <w:r w:rsidRPr="001860C2">
        <w:t xml:space="preserve">, T.N. and </w:t>
      </w:r>
      <w:proofErr w:type="spellStart"/>
      <w:r w:rsidRPr="001860C2">
        <w:t>Nugraha</w:t>
      </w:r>
      <w:proofErr w:type="spellEnd"/>
      <w:r w:rsidRPr="001860C2">
        <w:t xml:space="preserve">, N.M. (2020) ‘Profit growth: impact of net profit margin, gross profit margin and total </w:t>
      </w:r>
      <w:proofErr w:type="spellStart"/>
      <w:r w:rsidRPr="001860C2">
        <w:t>assests</w:t>
      </w:r>
      <w:proofErr w:type="spellEnd"/>
      <w:r w:rsidRPr="001860C2">
        <w:t xml:space="preserve"> turnover’, </w:t>
      </w:r>
      <w:r w:rsidRPr="00EB345B">
        <w:rPr>
          <w:i/>
          <w:iCs/>
        </w:rPr>
        <w:t>International Journal of Finance &amp; Banking Studies (2147-4486)</w:t>
      </w:r>
      <w:r w:rsidRPr="001860C2">
        <w:t>, 9(4), pp.87-96.</w:t>
      </w:r>
    </w:p>
    <w:p w14:paraId="02F969BB" w14:textId="77777777" w:rsidR="00EB345B" w:rsidRPr="00EB345B" w:rsidRDefault="00EB345B" w:rsidP="00EB345B">
      <w:pPr>
        <w:spacing w:before="100" w:beforeAutospacing="1" w:after="100" w:afterAutospacing="1"/>
        <w:rPr>
          <w:i/>
          <w:iCs/>
          <w:lang w:val="en-IN"/>
        </w:rPr>
      </w:pPr>
      <w:proofErr w:type="spellStart"/>
      <w:r w:rsidRPr="00EB345B">
        <w:rPr>
          <w:lang w:val="en-IN"/>
        </w:rPr>
        <w:t>Opinaldo</w:t>
      </w:r>
      <w:proofErr w:type="spellEnd"/>
      <w:r w:rsidRPr="00EB345B">
        <w:rPr>
          <w:lang w:val="en-IN"/>
        </w:rPr>
        <w:t xml:space="preserve">, N. (2022) </w:t>
      </w:r>
      <w:r w:rsidRPr="00EB345B">
        <w:rPr>
          <w:i/>
          <w:iCs/>
          <w:lang w:val="en-IN"/>
        </w:rPr>
        <w:t>An Introduction to Kotter’s Change Model with Templates.</w:t>
      </w:r>
      <w:r w:rsidRPr="00EB345B">
        <w:rPr>
          <w:lang w:val="en-IN"/>
        </w:rPr>
        <w:t xml:space="preserve"> Available at: </w:t>
      </w:r>
      <w:hyperlink r:id="rId21" w:history="1">
        <w:r w:rsidRPr="00EB345B">
          <w:rPr>
            <w:rStyle w:val="Hyperlink"/>
            <w:lang w:val="en-IN"/>
          </w:rPr>
          <w:t>https://gitmind.com/kotters-change-model.html</w:t>
        </w:r>
      </w:hyperlink>
      <w:r w:rsidRPr="00EB345B">
        <w:rPr>
          <w:lang w:val="en-IN"/>
        </w:rPr>
        <w:t xml:space="preserve"> (Accessed: 25 February 2025)</w:t>
      </w:r>
    </w:p>
    <w:p w14:paraId="3559D2B9" w14:textId="77777777" w:rsidR="00EB345B" w:rsidRDefault="00EB345B" w:rsidP="00EB345B">
      <w:pPr>
        <w:spacing w:before="100" w:beforeAutospacing="1" w:after="100" w:afterAutospacing="1"/>
      </w:pPr>
      <w:r w:rsidRPr="0046534C">
        <w:t xml:space="preserve">Phillips, J.M. and Gully, S.M. </w:t>
      </w:r>
      <w:r>
        <w:t>(</w:t>
      </w:r>
      <w:r w:rsidRPr="0046534C">
        <w:t>2017</w:t>
      </w:r>
      <w:r>
        <w:t>)</w:t>
      </w:r>
      <w:r w:rsidRPr="0046534C">
        <w:t xml:space="preserve"> Global recruiting. </w:t>
      </w:r>
      <w:r w:rsidRPr="00EB345B">
        <w:rPr>
          <w:i/>
          <w:iCs/>
        </w:rPr>
        <w:t>The Wiley Blackwell Handbook of the Psychology of Recruitment, Selection and Employee Retention</w:t>
      </w:r>
      <w:r w:rsidRPr="0046534C">
        <w:t xml:space="preserve">, </w:t>
      </w:r>
      <w:r>
        <w:t>(</w:t>
      </w:r>
      <w:r w:rsidRPr="0046534C">
        <w:t>pp.29-52</w:t>
      </w:r>
      <w:r>
        <w:t>). London: Wiley.</w:t>
      </w:r>
    </w:p>
    <w:p w14:paraId="51F5C7FE" w14:textId="77777777" w:rsidR="00EB345B" w:rsidRPr="00EB345B" w:rsidRDefault="00EB345B" w:rsidP="00EB345B">
      <w:pPr>
        <w:spacing w:before="100" w:beforeAutospacing="1" w:after="100" w:afterAutospacing="1"/>
        <w:rPr>
          <w:lang w:val="en-IN" w:bidi="ar-SA"/>
        </w:rPr>
      </w:pPr>
      <w:r w:rsidRPr="00EB345B">
        <w:rPr>
          <w:lang w:val="en-IN" w:bidi="ar-SA"/>
        </w:rPr>
        <w:t xml:space="preserve">Purnomo, Y.J. (2023) ‘Digital marketing strategy to increase sales conversion on e-commerce platforms’, </w:t>
      </w:r>
      <w:r w:rsidRPr="00EB345B">
        <w:rPr>
          <w:i/>
          <w:iCs/>
          <w:lang w:val="en-IN" w:bidi="ar-SA"/>
        </w:rPr>
        <w:t>Journal of Contemporary Administration and Management (ADMAN)</w:t>
      </w:r>
      <w:r w:rsidRPr="00EB345B">
        <w:rPr>
          <w:lang w:val="en-IN" w:bidi="ar-SA"/>
        </w:rPr>
        <w:t>, 1(2), pp. 54-62.</w:t>
      </w:r>
    </w:p>
    <w:p w14:paraId="5D064260" w14:textId="77777777" w:rsidR="00EB345B" w:rsidRDefault="00EB345B" w:rsidP="00EB345B">
      <w:pPr>
        <w:spacing w:before="100" w:beforeAutospacing="1" w:after="100" w:afterAutospacing="1"/>
      </w:pPr>
      <w:r w:rsidRPr="0035787E">
        <w:t>Rahman, A., Shaju, S.U.C., Sarkar, S.K., Hashem, M.Z., Hasan, S.K. and Islam, U</w:t>
      </w:r>
      <w:r>
        <w:t>.</w:t>
      </w:r>
      <w:r w:rsidRPr="0035787E">
        <w:t xml:space="preserve"> </w:t>
      </w:r>
      <w:r>
        <w:t>(</w:t>
      </w:r>
      <w:r w:rsidRPr="0035787E">
        <w:t>2018</w:t>
      </w:r>
      <w:r>
        <w:t>)</w:t>
      </w:r>
      <w:r w:rsidRPr="0035787E">
        <w:t xml:space="preserve"> </w:t>
      </w:r>
      <w:r>
        <w:t>‘</w:t>
      </w:r>
      <w:r w:rsidRPr="0035787E">
        <w:t xml:space="preserve">Application of six sigma using define measure </w:t>
      </w:r>
      <w:proofErr w:type="spellStart"/>
      <w:r w:rsidRPr="0035787E">
        <w:t>analyze</w:t>
      </w:r>
      <w:proofErr w:type="spellEnd"/>
      <w:r w:rsidRPr="0035787E">
        <w:t xml:space="preserve"> improve control (DMAIC) methodology in garment sector</w:t>
      </w:r>
      <w:r>
        <w:t>’,</w:t>
      </w:r>
      <w:r w:rsidRPr="0035787E">
        <w:t> </w:t>
      </w:r>
      <w:r w:rsidRPr="00EB345B">
        <w:rPr>
          <w:i/>
          <w:iCs/>
        </w:rPr>
        <w:t>Independent Journal of Management &amp; Production</w:t>
      </w:r>
      <w:r w:rsidRPr="0035787E">
        <w:t>, </w:t>
      </w:r>
      <w:r w:rsidRPr="001860C2">
        <w:t>9</w:t>
      </w:r>
      <w:r w:rsidRPr="0035787E">
        <w:t>(3), pp.810-826.</w:t>
      </w:r>
    </w:p>
    <w:p w14:paraId="542D3451" w14:textId="77777777" w:rsidR="00EB345B" w:rsidRDefault="00EB345B" w:rsidP="00EB345B">
      <w:pPr>
        <w:spacing w:before="100" w:beforeAutospacing="1" w:after="100" w:afterAutospacing="1"/>
      </w:pPr>
      <w:r w:rsidRPr="0081784A">
        <w:t xml:space="preserve">Richards, G. </w:t>
      </w:r>
      <w:r>
        <w:t>(</w:t>
      </w:r>
      <w:r w:rsidRPr="0081784A">
        <w:t>2021</w:t>
      </w:r>
      <w:r>
        <w:t>)</w:t>
      </w:r>
      <w:r w:rsidRPr="0081784A">
        <w:t> </w:t>
      </w:r>
      <w:r w:rsidRPr="00EB345B">
        <w:rPr>
          <w:i/>
          <w:iCs/>
        </w:rPr>
        <w:t>Rethinking cultural tourism</w:t>
      </w:r>
      <w:r w:rsidRPr="0081784A">
        <w:t xml:space="preserve">. </w:t>
      </w:r>
      <w:r>
        <w:t xml:space="preserve">London: </w:t>
      </w:r>
      <w:r w:rsidRPr="0081784A">
        <w:t>Edward Elgar Publishing.</w:t>
      </w:r>
    </w:p>
    <w:p w14:paraId="653CE04A" w14:textId="77777777" w:rsidR="00EB345B" w:rsidRPr="00EB345B" w:rsidRDefault="00EB345B" w:rsidP="00EB345B">
      <w:pPr>
        <w:spacing w:before="100" w:beforeAutospacing="1" w:after="100" w:afterAutospacing="1"/>
        <w:rPr>
          <w:b/>
          <w:bCs/>
          <w:lang w:val="en-IN"/>
        </w:rPr>
      </w:pPr>
      <w:r w:rsidRPr="001860C2">
        <w:lastRenderedPageBreak/>
        <w:t xml:space="preserve">Sellers, W. (2024) </w:t>
      </w:r>
      <w:r w:rsidRPr="00EB345B">
        <w:rPr>
          <w:i/>
          <w:iCs/>
          <w:lang w:val="en-IN"/>
        </w:rPr>
        <w:t>Shortage of IT specialists slows Turkish business growth.</w:t>
      </w:r>
      <w:r w:rsidRPr="00EB345B">
        <w:rPr>
          <w:b/>
          <w:bCs/>
          <w:lang w:val="en-IN"/>
        </w:rPr>
        <w:t xml:space="preserve"> </w:t>
      </w:r>
      <w:r w:rsidRPr="001860C2">
        <w:t xml:space="preserve">Available at: </w:t>
      </w:r>
      <w:hyperlink r:id="rId22" w:history="1">
        <w:r w:rsidRPr="00EB345B">
          <w:rPr>
            <w:rStyle w:val="Hyperlink"/>
            <w:szCs w:val="24"/>
          </w:rPr>
          <w:t>https://www.agbi.com/tech/2024/09/shortage-of-it-specialists-slows-turkish-business-growth/</w:t>
        </w:r>
      </w:hyperlink>
      <w:r w:rsidRPr="001860C2">
        <w:t xml:space="preserve">  (Accessed: 31 January 2025)</w:t>
      </w:r>
    </w:p>
    <w:p w14:paraId="6B75610E" w14:textId="77777777" w:rsidR="00EB345B" w:rsidRPr="00EB345B" w:rsidRDefault="00EB345B" w:rsidP="00EB345B">
      <w:pPr>
        <w:spacing w:before="100" w:beforeAutospacing="1" w:after="100" w:afterAutospacing="1"/>
        <w:rPr>
          <w:lang w:val="en-IN"/>
        </w:rPr>
      </w:pPr>
      <w:r w:rsidRPr="001860C2">
        <w:t xml:space="preserve">Social News XYZ (2024) </w:t>
      </w:r>
      <w:r w:rsidRPr="00EB345B">
        <w:rPr>
          <w:i/>
          <w:iCs/>
          <w:lang w:val="en-IN"/>
        </w:rPr>
        <w:t xml:space="preserve">Turkey faces growing labour shortage, relying on foreign workers to fill gap. </w:t>
      </w:r>
      <w:r w:rsidRPr="001860C2">
        <w:t xml:space="preserve">Available at: </w:t>
      </w:r>
      <w:hyperlink r:id="rId23" w:history="1">
        <w:r w:rsidRPr="00EB345B">
          <w:rPr>
            <w:rStyle w:val="Hyperlink"/>
            <w:szCs w:val="24"/>
          </w:rPr>
          <w:t>https://www.socialnews.xyz/2024/11/07/turkey-faces-growing-labour-shortage-relying-on-foreign-workers-to-fill-gap/</w:t>
        </w:r>
      </w:hyperlink>
      <w:r w:rsidRPr="001860C2">
        <w:t xml:space="preserve">  (Accessed: 31 January 2025)</w:t>
      </w:r>
    </w:p>
    <w:p w14:paraId="11193EB0" w14:textId="77777777" w:rsidR="00EB345B" w:rsidRPr="00EB345B" w:rsidRDefault="00EB345B" w:rsidP="00EB345B">
      <w:pPr>
        <w:spacing w:before="100" w:beforeAutospacing="1" w:after="100" w:afterAutospacing="1"/>
        <w:rPr>
          <w:lang w:val="en-IN"/>
        </w:rPr>
      </w:pPr>
      <w:r w:rsidRPr="001860C2">
        <w:t xml:space="preserve">Titanic (2025) </w:t>
      </w:r>
      <w:r w:rsidRPr="00EB345B">
        <w:rPr>
          <w:i/>
          <w:iCs/>
          <w:lang w:val="en-IN"/>
        </w:rPr>
        <w:t>Titanic Hotels Corporate.</w:t>
      </w:r>
      <w:r w:rsidRPr="00EB345B">
        <w:rPr>
          <w:lang w:val="en-IN"/>
        </w:rPr>
        <w:t xml:space="preserve"> </w:t>
      </w:r>
      <w:r w:rsidRPr="001860C2">
        <w:t xml:space="preserve">Available at: </w:t>
      </w:r>
      <w:hyperlink r:id="rId24" w:history="1">
        <w:r w:rsidRPr="00EB345B">
          <w:rPr>
            <w:rStyle w:val="Hyperlink"/>
            <w:szCs w:val="24"/>
          </w:rPr>
          <w:t>https://www.titanic.com.tr/corporate</w:t>
        </w:r>
      </w:hyperlink>
      <w:r w:rsidRPr="001860C2">
        <w:t xml:space="preserve">  (Accessed: 31 January 2025)</w:t>
      </w:r>
    </w:p>
    <w:p w14:paraId="1086AF4C" w14:textId="77777777" w:rsidR="00EB345B" w:rsidRPr="001860C2" w:rsidRDefault="00EB345B" w:rsidP="00EB345B">
      <w:pPr>
        <w:spacing w:before="100" w:beforeAutospacing="1" w:after="100" w:afterAutospacing="1"/>
      </w:pPr>
      <w:r w:rsidRPr="001860C2">
        <w:t xml:space="preserve">Titanic Mardan Palace (2025) </w:t>
      </w:r>
      <w:r w:rsidRPr="00EB345B">
        <w:rPr>
          <w:i/>
          <w:iCs/>
        </w:rPr>
        <w:t>Welcome to Titanic Mardan Palace.</w:t>
      </w:r>
      <w:r w:rsidRPr="001860C2">
        <w:t xml:space="preserve"> Available at: </w:t>
      </w:r>
      <w:hyperlink r:id="rId25" w:history="1">
        <w:r w:rsidRPr="00EB345B">
          <w:rPr>
            <w:rStyle w:val="Hyperlink"/>
            <w:szCs w:val="24"/>
          </w:rPr>
          <w:t>https://www.titanic.com.tr/titanic-mardan-palace</w:t>
        </w:r>
      </w:hyperlink>
      <w:r w:rsidRPr="001860C2">
        <w:t xml:space="preserve">  (Accessed: 31 January 2025)</w:t>
      </w:r>
    </w:p>
    <w:p w14:paraId="19FFA36B" w14:textId="77777777" w:rsidR="00EB345B" w:rsidRPr="00EB345B" w:rsidRDefault="00EB345B" w:rsidP="00EB345B">
      <w:pPr>
        <w:spacing w:before="100" w:beforeAutospacing="1" w:after="100" w:afterAutospacing="1"/>
        <w:rPr>
          <w:b/>
          <w:bCs/>
          <w:lang w:val="en-IN"/>
        </w:rPr>
      </w:pPr>
      <w:r w:rsidRPr="001860C2">
        <w:t xml:space="preserve">Trading Economics (2025) </w:t>
      </w:r>
      <w:r w:rsidRPr="00EB345B">
        <w:rPr>
          <w:i/>
          <w:iCs/>
          <w:lang w:val="en-IN"/>
        </w:rPr>
        <w:t>Turkey Employment Rate.</w:t>
      </w:r>
      <w:r w:rsidRPr="00EB345B">
        <w:rPr>
          <w:b/>
          <w:bCs/>
          <w:lang w:val="en-IN"/>
        </w:rPr>
        <w:t xml:space="preserve"> </w:t>
      </w:r>
      <w:r w:rsidRPr="001860C2">
        <w:t xml:space="preserve">Available at: </w:t>
      </w:r>
      <w:hyperlink r:id="rId26" w:history="1">
        <w:r w:rsidRPr="00EB345B">
          <w:rPr>
            <w:rStyle w:val="Hyperlink"/>
            <w:szCs w:val="24"/>
          </w:rPr>
          <w:t>https://tradingeconomics.com/turkey/employment-rate</w:t>
        </w:r>
      </w:hyperlink>
      <w:r w:rsidRPr="001860C2">
        <w:t xml:space="preserve">  (Accessed: 31 January 2025)</w:t>
      </w:r>
    </w:p>
    <w:p w14:paraId="7F2D0B2C" w14:textId="77777777" w:rsidR="00EB345B" w:rsidRPr="001860C2" w:rsidRDefault="00EB345B" w:rsidP="00EB345B">
      <w:pPr>
        <w:spacing w:before="100" w:beforeAutospacing="1" w:after="100" w:afterAutospacing="1"/>
      </w:pPr>
      <w:r w:rsidRPr="001860C2">
        <w:t xml:space="preserve">Tripadvisor (2025) </w:t>
      </w:r>
      <w:r w:rsidRPr="00EB345B">
        <w:rPr>
          <w:i/>
          <w:iCs/>
        </w:rPr>
        <w:t>Titanic Mandar Palace.</w:t>
      </w:r>
      <w:r w:rsidRPr="001860C2">
        <w:t xml:space="preserve"> Available at: </w:t>
      </w:r>
      <w:hyperlink r:id="rId27" w:history="1">
        <w:r w:rsidRPr="00EB345B">
          <w:rPr>
            <w:rStyle w:val="Hyperlink"/>
            <w:szCs w:val="24"/>
          </w:rPr>
          <w:t>https://www.tripadvisor.in/Hotel_Review-g17951017-d15268740-Reviews-or10-Titanic_Mardan_Palace-Aksu_Antalya_Turkish_Mediterranean_Coast.html</w:t>
        </w:r>
      </w:hyperlink>
      <w:r w:rsidRPr="001860C2">
        <w:t xml:space="preserve">  (Accessed: 31 January 2025)</w:t>
      </w:r>
    </w:p>
    <w:p w14:paraId="7E1285E0" w14:textId="77777777" w:rsidR="00EB345B" w:rsidRPr="00EB345B" w:rsidRDefault="00EB345B" w:rsidP="00EB345B">
      <w:pPr>
        <w:spacing w:before="100" w:beforeAutospacing="1" w:after="100" w:afterAutospacing="1"/>
        <w:rPr>
          <w:lang w:val="en-IN" w:bidi="ar-SA"/>
        </w:rPr>
      </w:pPr>
      <w:r w:rsidRPr="00EB345B">
        <w:rPr>
          <w:lang w:val="en-IN" w:bidi="ar-SA"/>
        </w:rPr>
        <w:t xml:space="preserve">Tumi, N.S., Hasan, A.N. and Khalid, J. (2022) ‘Impact of compensation, job enrichment and enlargement, and training on employee motivation’, </w:t>
      </w:r>
      <w:r w:rsidRPr="00EB345B">
        <w:rPr>
          <w:i/>
          <w:iCs/>
          <w:lang w:val="en-IN" w:bidi="ar-SA"/>
        </w:rPr>
        <w:t>Business Perspectives and Research</w:t>
      </w:r>
      <w:r w:rsidRPr="00EB345B">
        <w:rPr>
          <w:lang w:val="en-IN" w:bidi="ar-SA"/>
        </w:rPr>
        <w:t>, 10(1), pp. 121-139.</w:t>
      </w:r>
    </w:p>
    <w:p w14:paraId="27A6DBFC" w14:textId="77777777" w:rsidR="00EB345B" w:rsidRPr="00EB345B" w:rsidRDefault="00EB345B" w:rsidP="00EB345B">
      <w:pPr>
        <w:spacing w:before="100" w:beforeAutospacing="1" w:after="100" w:afterAutospacing="1"/>
        <w:rPr>
          <w:lang w:val="en-IN" w:bidi="ar-SA"/>
        </w:rPr>
      </w:pPr>
      <w:r w:rsidRPr="00EB345B">
        <w:rPr>
          <w:lang w:val="en-IN" w:bidi="ar-SA"/>
        </w:rPr>
        <w:t xml:space="preserve">Xinhua (2024) </w:t>
      </w:r>
      <w:r w:rsidRPr="00EB345B">
        <w:rPr>
          <w:i/>
          <w:iCs/>
          <w:lang w:val="en-IN" w:bidi="ar-SA"/>
        </w:rPr>
        <w:t xml:space="preserve">Türkiye faces growing </w:t>
      </w:r>
      <w:proofErr w:type="spellStart"/>
      <w:r w:rsidRPr="00EB345B">
        <w:rPr>
          <w:i/>
          <w:iCs/>
          <w:lang w:val="en-IN" w:bidi="ar-SA"/>
        </w:rPr>
        <w:t>labor</w:t>
      </w:r>
      <w:proofErr w:type="spellEnd"/>
      <w:r w:rsidRPr="00EB345B">
        <w:rPr>
          <w:i/>
          <w:iCs/>
          <w:lang w:val="en-IN" w:bidi="ar-SA"/>
        </w:rPr>
        <w:t xml:space="preserve"> shortage, relying on foreign workers to fill gap</w:t>
      </w:r>
      <w:r w:rsidRPr="00EB345B">
        <w:rPr>
          <w:lang w:val="en-IN" w:bidi="ar-SA"/>
        </w:rPr>
        <w:t xml:space="preserve">. Available at: </w:t>
      </w:r>
      <w:hyperlink r:id="rId28" w:anchor=":~:text=Yet%2C%20despite%20these%20high%20salaries,the%20shortage%20of%20skilled%20personnel" w:history="1">
        <w:r w:rsidRPr="00EB345B">
          <w:rPr>
            <w:rStyle w:val="Hyperlink"/>
            <w:lang w:val="en-IN" w:bidi="ar-SA"/>
          </w:rPr>
          <w:t>https://english.news.cn/20241107/447c22ed53d2435e8ed399447e7fa07a/c.html#:~:text=Yet%2C%20despite%20these%20high%20salaries,the%20shortage%20of%20skilled%20personnel</w:t>
        </w:r>
      </w:hyperlink>
      <w:r w:rsidRPr="00EB345B">
        <w:rPr>
          <w:lang w:val="en-IN" w:bidi="ar-SA"/>
        </w:rPr>
        <w:t>. (Accessed: 25 February 2025)</w:t>
      </w:r>
    </w:p>
    <w:p w14:paraId="475224E5" w14:textId="77777777" w:rsidR="00EB345B" w:rsidRDefault="00EB345B" w:rsidP="00EB345B">
      <w:pPr>
        <w:spacing w:before="100" w:beforeAutospacing="1" w:after="100" w:afterAutospacing="1"/>
      </w:pPr>
      <w:r w:rsidRPr="0035787E">
        <w:t xml:space="preserve">Yadav, A., Pandita, D. and Singh, S. </w:t>
      </w:r>
      <w:r>
        <w:t>(</w:t>
      </w:r>
      <w:r w:rsidRPr="0035787E">
        <w:t>2022</w:t>
      </w:r>
      <w:r>
        <w:t>)</w:t>
      </w:r>
      <w:r w:rsidRPr="0035787E">
        <w:t xml:space="preserve"> </w:t>
      </w:r>
      <w:r>
        <w:t>‘</w:t>
      </w:r>
      <w:r w:rsidRPr="0035787E">
        <w:t>Work-life integration, job contentment, employee engagement and its impact on organizational effectiveness: a systematic literature review</w:t>
      </w:r>
      <w:r>
        <w:t>’,</w:t>
      </w:r>
      <w:r w:rsidRPr="0035787E">
        <w:t> </w:t>
      </w:r>
      <w:r w:rsidRPr="00EB345B">
        <w:rPr>
          <w:i/>
          <w:iCs/>
        </w:rPr>
        <w:t>Industrial and Commercial Training</w:t>
      </w:r>
      <w:r w:rsidRPr="0035787E">
        <w:t>, </w:t>
      </w:r>
      <w:r w:rsidRPr="001860C2">
        <w:t>54</w:t>
      </w:r>
      <w:r w:rsidRPr="0035787E">
        <w:t>(3), pp.509-527.</w:t>
      </w:r>
    </w:p>
    <w:p w14:paraId="355E3092" w14:textId="77777777" w:rsidR="00EB345B" w:rsidRDefault="00EB345B" w:rsidP="00EB345B">
      <w:pPr>
        <w:spacing w:before="100" w:beforeAutospacing="1" w:after="100" w:afterAutospacing="1"/>
      </w:pPr>
      <w:r w:rsidRPr="003A47DB">
        <w:lastRenderedPageBreak/>
        <w:t xml:space="preserve">Zaki, K. and Saad, H. </w:t>
      </w:r>
      <w:r>
        <w:t>(</w:t>
      </w:r>
      <w:r w:rsidRPr="003A47DB">
        <w:t>2018</w:t>
      </w:r>
      <w:r>
        <w:t>)</w:t>
      </w:r>
      <w:r w:rsidRPr="003A47DB">
        <w:t xml:space="preserve"> </w:t>
      </w:r>
      <w:r>
        <w:t>‘</w:t>
      </w:r>
      <w:r w:rsidRPr="003A47DB">
        <w:t>Adoption of Cloud Human Resource Information System in Egyptian Hotels: An Experimental Design Research</w:t>
      </w:r>
      <w:r>
        <w:t>’,</w:t>
      </w:r>
      <w:r w:rsidRPr="003A47DB">
        <w:t> </w:t>
      </w:r>
      <w:r w:rsidRPr="00EB345B">
        <w:rPr>
          <w:i/>
          <w:iCs/>
        </w:rPr>
        <w:t>International Journal of Heritage, Tourism and Hospitality</w:t>
      </w:r>
      <w:r w:rsidRPr="003A47DB">
        <w:t>, </w:t>
      </w:r>
      <w:r w:rsidRPr="001860C2">
        <w:t>12</w:t>
      </w:r>
      <w:r w:rsidRPr="003A47DB">
        <w:t>(1), pp.233-245.</w:t>
      </w:r>
    </w:p>
    <w:p w14:paraId="78EF1FE6" w14:textId="77777777" w:rsidR="003A56E7" w:rsidRPr="003A56E7" w:rsidRDefault="003A56E7" w:rsidP="00EB345B">
      <w:pPr>
        <w:spacing w:before="100" w:beforeAutospacing="1" w:after="100" w:afterAutospacing="1"/>
        <w:rPr>
          <w:lang w:bidi="ar-SA"/>
        </w:rPr>
      </w:pPr>
    </w:p>
    <w:p w14:paraId="3FCD8B4D" w14:textId="77777777" w:rsidR="00380CFE" w:rsidRPr="00A85FF1" w:rsidRDefault="00380CFE" w:rsidP="00EB345B">
      <w:pPr>
        <w:spacing w:before="100" w:beforeAutospacing="1" w:after="100" w:afterAutospacing="1"/>
        <w:rPr>
          <w:szCs w:val="24"/>
          <w:lang w:bidi="ar-SA"/>
        </w:rPr>
      </w:pPr>
    </w:p>
    <w:p w14:paraId="5055C719" w14:textId="77777777" w:rsidR="00A90F3F" w:rsidRPr="00A85FF1" w:rsidRDefault="00A90F3F" w:rsidP="00EB345B">
      <w:pPr>
        <w:spacing w:before="100" w:beforeAutospacing="1" w:after="100" w:afterAutospacing="1"/>
        <w:rPr>
          <w:szCs w:val="24"/>
          <w:lang w:bidi="ar-SA"/>
        </w:rPr>
      </w:pPr>
    </w:p>
    <w:p w14:paraId="52D7639E" w14:textId="77777777" w:rsidR="00CF6530" w:rsidRPr="00A85FF1" w:rsidRDefault="00CF6530" w:rsidP="00EB345B">
      <w:pPr>
        <w:spacing w:before="100" w:beforeAutospacing="1" w:after="100" w:afterAutospacing="1"/>
        <w:jc w:val="center"/>
        <w:rPr>
          <w:szCs w:val="24"/>
        </w:rPr>
      </w:pPr>
    </w:p>
    <w:sectPr w:rsidR="00CF6530" w:rsidRPr="00A85F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19EAE" w14:textId="77777777" w:rsidR="00E83011" w:rsidRDefault="00E83011" w:rsidP="00380CFE">
      <w:pPr>
        <w:spacing w:after="0" w:line="240" w:lineRule="auto"/>
      </w:pPr>
      <w:r>
        <w:separator/>
      </w:r>
    </w:p>
  </w:endnote>
  <w:endnote w:type="continuationSeparator" w:id="0">
    <w:p w14:paraId="29F0C2EF" w14:textId="77777777" w:rsidR="00E83011" w:rsidRDefault="00E83011" w:rsidP="00380C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5731762"/>
      <w:docPartObj>
        <w:docPartGallery w:val="Page Numbers (Bottom of Page)"/>
        <w:docPartUnique/>
      </w:docPartObj>
    </w:sdtPr>
    <w:sdtEndPr>
      <w:rPr>
        <w:color w:val="7F7F7F" w:themeColor="background1" w:themeShade="7F"/>
        <w:spacing w:val="60"/>
      </w:rPr>
    </w:sdtEndPr>
    <w:sdtContent>
      <w:p w14:paraId="6B04F56F" w14:textId="0C776F4F" w:rsidR="00380CFE" w:rsidRDefault="00380CF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DF398AE" w14:textId="77777777" w:rsidR="00380CFE" w:rsidRDefault="00380C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CBD5C" w14:textId="77777777" w:rsidR="00E83011" w:rsidRDefault="00E83011" w:rsidP="00380CFE">
      <w:pPr>
        <w:spacing w:after="0" w:line="240" w:lineRule="auto"/>
      </w:pPr>
      <w:r>
        <w:separator/>
      </w:r>
    </w:p>
  </w:footnote>
  <w:footnote w:type="continuationSeparator" w:id="0">
    <w:p w14:paraId="3A6FD96F" w14:textId="77777777" w:rsidR="00E83011" w:rsidRDefault="00E83011" w:rsidP="00380C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53DB0"/>
    <w:multiLevelType w:val="hybridMultilevel"/>
    <w:tmpl w:val="433000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682E3F"/>
    <w:multiLevelType w:val="hybridMultilevel"/>
    <w:tmpl w:val="DC8C68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DF1720"/>
    <w:multiLevelType w:val="multilevel"/>
    <w:tmpl w:val="DDDE3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D425EF"/>
    <w:multiLevelType w:val="hybridMultilevel"/>
    <w:tmpl w:val="DA2EBB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AAC733B"/>
    <w:multiLevelType w:val="hybridMultilevel"/>
    <w:tmpl w:val="C31EF2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0A91D24"/>
    <w:multiLevelType w:val="hybridMultilevel"/>
    <w:tmpl w:val="31A050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7073A8B"/>
    <w:multiLevelType w:val="hybridMultilevel"/>
    <w:tmpl w:val="62DE3B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A017B65"/>
    <w:multiLevelType w:val="hybridMultilevel"/>
    <w:tmpl w:val="2EE217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BED367E"/>
    <w:multiLevelType w:val="hybridMultilevel"/>
    <w:tmpl w:val="0D1664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D923ABD"/>
    <w:multiLevelType w:val="hybridMultilevel"/>
    <w:tmpl w:val="6D2208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428783E"/>
    <w:multiLevelType w:val="hybridMultilevel"/>
    <w:tmpl w:val="4B463C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AF13DA3"/>
    <w:multiLevelType w:val="hybridMultilevel"/>
    <w:tmpl w:val="B6FC81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19D2A68"/>
    <w:multiLevelType w:val="hybridMultilevel"/>
    <w:tmpl w:val="0924EF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51F26D1"/>
    <w:multiLevelType w:val="hybridMultilevel"/>
    <w:tmpl w:val="27786D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5BF179C"/>
    <w:multiLevelType w:val="hybridMultilevel"/>
    <w:tmpl w:val="EE2EDB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9F12272"/>
    <w:multiLevelType w:val="hybridMultilevel"/>
    <w:tmpl w:val="4838FD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A2271AE"/>
    <w:multiLevelType w:val="hybridMultilevel"/>
    <w:tmpl w:val="C6A2D2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1DE0FED"/>
    <w:multiLevelType w:val="hybridMultilevel"/>
    <w:tmpl w:val="3A22B4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87244484">
    <w:abstractNumId w:val="2"/>
  </w:num>
  <w:num w:numId="2" w16cid:durableId="953290154">
    <w:abstractNumId w:val="0"/>
  </w:num>
  <w:num w:numId="3" w16cid:durableId="2030642018">
    <w:abstractNumId w:val="13"/>
  </w:num>
  <w:num w:numId="4" w16cid:durableId="758140523">
    <w:abstractNumId w:val="8"/>
  </w:num>
  <w:num w:numId="5" w16cid:durableId="582957850">
    <w:abstractNumId w:val="3"/>
  </w:num>
  <w:num w:numId="6" w16cid:durableId="1298485524">
    <w:abstractNumId w:val="15"/>
  </w:num>
  <w:num w:numId="7" w16cid:durableId="1639259668">
    <w:abstractNumId w:val="6"/>
  </w:num>
  <w:num w:numId="8" w16cid:durableId="560946514">
    <w:abstractNumId w:val="1"/>
  </w:num>
  <w:num w:numId="9" w16cid:durableId="462232800">
    <w:abstractNumId w:val="11"/>
  </w:num>
  <w:num w:numId="10" w16cid:durableId="2092971813">
    <w:abstractNumId w:val="14"/>
  </w:num>
  <w:num w:numId="11" w16cid:durableId="1734573675">
    <w:abstractNumId w:val="17"/>
  </w:num>
  <w:num w:numId="12" w16cid:durableId="1691251920">
    <w:abstractNumId w:val="4"/>
  </w:num>
  <w:num w:numId="13" w16cid:durableId="194579982">
    <w:abstractNumId w:val="7"/>
  </w:num>
  <w:num w:numId="14" w16cid:durableId="601038991">
    <w:abstractNumId w:val="9"/>
  </w:num>
  <w:num w:numId="15" w16cid:durableId="806312617">
    <w:abstractNumId w:val="5"/>
  </w:num>
  <w:num w:numId="16" w16cid:durableId="1747460137">
    <w:abstractNumId w:val="12"/>
  </w:num>
  <w:num w:numId="17" w16cid:durableId="360128637">
    <w:abstractNumId w:val="16"/>
  </w:num>
  <w:num w:numId="18" w16cid:durableId="142075599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D1F"/>
    <w:rsid w:val="00011D19"/>
    <w:rsid w:val="00037F2D"/>
    <w:rsid w:val="000A06B0"/>
    <w:rsid w:val="000C7C1A"/>
    <w:rsid w:val="000D28ED"/>
    <w:rsid w:val="000E4A30"/>
    <w:rsid w:val="00122C27"/>
    <w:rsid w:val="001317C5"/>
    <w:rsid w:val="001509B1"/>
    <w:rsid w:val="00154984"/>
    <w:rsid w:val="00156097"/>
    <w:rsid w:val="001974FE"/>
    <w:rsid w:val="001C04E3"/>
    <w:rsid w:val="001C60E1"/>
    <w:rsid w:val="001E6546"/>
    <w:rsid w:val="002111FF"/>
    <w:rsid w:val="0022588B"/>
    <w:rsid w:val="00234B0B"/>
    <w:rsid w:val="00241D7A"/>
    <w:rsid w:val="002508AD"/>
    <w:rsid w:val="002B760A"/>
    <w:rsid w:val="002F424D"/>
    <w:rsid w:val="003322DC"/>
    <w:rsid w:val="00337539"/>
    <w:rsid w:val="003808DC"/>
    <w:rsid w:val="00380CFE"/>
    <w:rsid w:val="003A56E7"/>
    <w:rsid w:val="003F3022"/>
    <w:rsid w:val="00412C97"/>
    <w:rsid w:val="00433B5F"/>
    <w:rsid w:val="00452758"/>
    <w:rsid w:val="00462613"/>
    <w:rsid w:val="00471380"/>
    <w:rsid w:val="005554E7"/>
    <w:rsid w:val="00567D91"/>
    <w:rsid w:val="00567F1F"/>
    <w:rsid w:val="00576BC8"/>
    <w:rsid w:val="00581374"/>
    <w:rsid w:val="005A37D9"/>
    <w:rsid w:val="005D0CB8"/>
    <w:rsid w:val="006124C6"/>
    <w:rsid w:val="006130E6"/>
    <w:rsid w:val="006576C0"/>
    <w:rsid w:val="00685086"/>
    <w:rsid w:val="006F07AA"/>
    <w:rsid w:val="007041D9"/>
    <w:rsid w:val="00704D39"/>
    <w:rsid w:val="0071169B"/>
    <w:rsid w:val="00717648"/>
    <w:rsid w:val="0072148A"/>
    <w:rsid w:val="007560C7"/>
    <w:rsid w:val="00780E7D"/>
    <w:rsid w:val="00783904"/>
    <w:rsid w:val="007B749E"/>
    <w:rsid w:val="007C0F47"/>
    <w:rsid w:val="00830D1F"/>
    <w:rsid w:val="008555C8"/>
    <w:rsid w:val="00873776"/>
    <w:rsid w:val="008A70B8"/>
    <w:rsid w:val="008B272C"/>
    <w:rsid w:val="008D491E"/>
    <w:rsid w:val="008F34E3"/>
    <w:rsid w:val="009069E6"/>
    <w:rsid w:val="009070A2"/>
    <w:rsid w:val="009077EA"/>
    <w:rsid w:val="00916B29"/>
    <w:rsid w:val="00917096"/>
    <w:rsid w:val="00972AE7"/>
    <w:rsid w:val="00990EBF"/>
    <w:rsid w:val="009D4AAF"/>
    <w:rsid w:val="00A11525"/>
    <w:rsid w:val="00A75F1C"/>
    <w:rsid w:val="00A85FF1"/>
    <w:rsid w:val="00A90F3F"/>
    <w:rsid w:val="00B2042F"/>
    <w:rsid w:val="00B479BF"/>
    <w:rsid w:val="00BA1678"/>
    <w:rsid w:val="00BE4B9B"/>
    <w:rsid w:val="00C204FE"/>
    <w:rsid w:val="00C32025"/>
    <w:rsid w:val="00C71F91"/>
    <w:rsid w:val="00C7240F"/>
    <w:rsid w:val="00C956F1"/>
    <w:rsid w:val="00C97938"/>
    <w:rsid w:val="00CD5AC2"/>
    <w:rsid w:val="00CF6530"/>
    <w:rsid w:val="00D16C98"/>
    <w:rsid w:val="00D20204"/>
    <w:rsid w:val="00D4680D"/>
    <w:rsid w:val="00D7142C"/>
    <w:rsid w:val="00D869EA"/>
    <w:rsid w:val="00DA0AA4"/>
    <w:rsid w:val="00DF566D"/>
    <w:rsid w:val="00E00BDF"/>
    <w:rsid w:val="00E058F6"/>
    <w:rsid w:val="00E07A8B"/>
    <w:rsid w:val="00E43F98"/>
    <w:rsid w:val="00E5642D"/>
    <w:rsid w:val="00E83011"/>
    <w:rsid w:val="00E91DE1"/>
    <w:rsid w:val="00EB345B"/>
    <w:rsid w:val="00EB4EB5"/>
    <w:rsid w:val="00EC1920"/>
    <w:rsid w:val="00F23DD7"/>
    <w:rsid w:val="00F25558"/>
    <w:rsid w:val="00F545F9"/>
    <w:rsid w:val="00F7758B"/>
    <w:rsid w:val="00F97D3F"/>
    <w:rsid w:val="00F97F1B"/>
    <w:rsid w:val="00FA0638"/>
    <w:rsid w:val="00FB141B"/>
    <w:rsid w:val="00FF02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7FF6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41B"/>
    <w:pPr>
      <w:spacing w:after="200" w:line="360" w:lineRule="auto"/>
      <w:jc w:val="both"/>
    </w:pPr>
    <w:rPr>
      <w:rFonts w:ascii="Times New Roman" w:hAnsi="Times New Roman"/>
      <w:sz w:val="24"/>
      <w:szCs w:val="28"/>
      <w:lang w:val="en-GB" w:bidi="bn-IN"/>
    </w:rPr>
  </w:style>
  <w:style w:type="paragraph" w:styleId="Heading1">
    <w:name w:val="heading 1"/>
    <w:basedOn w:val="Normal"/>
    <w:next w:val="Normal"/>
    <w:link w:val="Heading1Char"/>
    <w:uiPriority w:val="9"/>
    <w:qFormat/>
    <w:rsid w:val="00C71F91"/>
    <w:pPr>
      <w:keepNext/>
      <w:keepLines/>
      <w:spacing w:before="480" w:after="0"/>
      <w:outlineLvl w:val="0"/>
    </w:pPr>
    <w:rPr>
      <w:rFonts w:eastAsiaTheme="majorEastAsia" w:cstheme="majorBidi"/>
      <w:b/>
      <w:bCs/>
      <w:sz w:val="28"/>
      <w:szCs w:val="35"/>
      <w:lang w:bidi="ar-SA"/>
    </w:rPr>
  </w:style>
  <w:style w:type="paragraph" w:styleId="Heading2">
    <w:name w:val="heading 2"/>
    <w:basedOn w:val="Normal"/>
    <w:next w:val="Normal"/>
    <w:link w:val="Heading2Char"/>
    <w:uiPriority w:val="9"/>
    <w:unhideWhenUsed/>
    <w:qFormat/>
    <w:rsid w:val="00C71F91"/>
    <w:pPr>
      <w:keepNext/>
      <w:keepLines/>
      <w:spacing w:before="40" w:after="0"/>
      <w:outlineLvl w:val="1"/>
    </w:pPr>
    <w:rPr>
      <w:rFonts w:eastAsiaTheme="majorEastAsia" w:cstheme="majorBidi"/>
      <w:b/>
      <w:sz w:val="26"/>
      <w:szCs w:val="33"/>
      <w:lang w:bidi="ar-SA"/>
    </w:rPr>
  </w:style>
  <w:style w:type="paragraph" w:styleId="Heading3">
    <w:name w:val="heading 3"/>
    <w:basedOn w:val="Normal"/>
    <w:next w:val="Normal"/>
    <w:link w:val="Heading3Char"/>
    <w:uiPriority w:val="9"/>
    <w:semiHidden/>
    <w:unhideWhenUsed/>
    <w:qFormat/>
    <w:rsid w:val="00FB141B"/>
    <w:pPr>
      <w:keepNext/>
      <w:keepLines/>
      <w:spacing w:before="40" w:after="0"/>
      <w:outlineLvl w:val="2"/>
    </w:pPr>
    <w:rPr>
      <w:rFonts w:eastAsiaTheme="majorEastAsia" w:cstheme="majorBidi"/>
      <w:b/>
      <w:i/>
      <w:szCs w:val="30"/>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F34E3"/>
    <w:pPr>
      <w:spacing w:after="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8F34E3"/>
    <w:rPr>
      <w:rFonts w:ascii="Times New Roman" w:eastAsiaTheme="majorEastAsia" w:hAnsi="Times New Roman" w:cstheme="majorBidi"/>
      <w:b/>
      <w:spacing w:val="-10"/>
      <w:kern w:val="28"/>
      <w:sz w:val="48"/>
      <w:szCs w:val="56"/>
      <w:lang w:val="en-GB"/>
    </w:rPr>
  </w:style>
  <w:style w:type="character" w:customStyle="1" w:styleId="Heading1Char">
    <w:name w:val="Heading 1 Char"/>
    <w:basedOn w:val="DefaultParagraphFont"/>
    <w:link w:val="Heading1"/>
    <w:uiPriority w:val="9"/>
    <w:rsid w:val="00C71F91"/>
    <w:rPr>
      <w:rFonts w:ascii="Times New Roman" w:eastAsiaTheme="majorEastAsia" w:hAnsi="Times New Roman" w:cstheme="majorBidi"/>
      <w:b/>
      <w:bCs/>
      <w:sz w:val="28"/>
      <w:szCs w:val="35"/>
      <w:lang w:val="en-GB"/>
    </w:rPr>
  </w:style>
  <w:style w:type="character" w:customStyle="1" w:styleId="Heading2Char">
    <w:name w:val="Heading 2 Char"/>
    <w:basedOn w:val="DefaultParagraphFont"/>
    <w:link w:val="Heading2"/>
    <w:uiPriority w:val="9"/>
    <w:rsid w:val="00C71F91"/>
    <w:rPr>
      <w:rFonts w:ascii="Times New Roman" w:eastAsiaTheme="majorEastAsia" w:hAnsi="Times New Roman" w:cstheme="majorBidi"/>
      <w:b/>
      <w:sz w:val="26"/>
      <w:szCs w:val="33"/>
      <w:lang w:val="en-GB"/>
    </w:rPr>
  </w:style>
  <w:style w:type="paragraph" w:customStyle="1" w:styleId="Listoftables">
    <w:name w:val="List of tables"/>
    <w:basedOn w:val="Normal"/>
    <w:link w:val="ListoftablesChar"/>
    <w:qFormat/>
    <w:rsid w:val="008555C8"/>
    <w:pPr>
      <w:jc w:val="center"/>
    </w:pPr>
    <w:rPr>
      <w:b/>
    </w:rPr>
  </w:style>
  <w:style w:type="character" w:customStyle="1" w:styleId="ListoftablesChar">
    <w:name w:val="List of tables Char"/>
    <w:basedOn w:val="DefaultParagraphFont"/>
    <w:link w:val="Listoftables"/>
    <w:rsid w:val="008555C8"/>
    <w:rPr>
      <w:rFonts w:ascii="Times New Roman" w:hAnsi="Times New Roman"/>
      <w:b/>
      <w:sz w:val="24"/>
      <w:szCs w:val="28"/>
      <w:lang w:val="en-GB" w:bidi="bn-IN"/>
    </w:rPr>
  </w:style>
  <w:style w:type="paragraph" w:customStyle="1" w:styleId="Listoffigures">
    <w:name w:val="List of figures"/>
    <w:basedOn w:val="Listoftables"/>
    <w:link w:val="ListoffiguresChar"/>
    <w:qFormat/>
    <w:rsid w:val="008555C8"/>
  </w:style>
  <w:style w:type="character" w:customStyle="1" w:styleId="ListoffiguresChar">
    <w:name w:val="List of figures Char"/>
    <w:basedOn w:val="ListoftablesChar"/>
    <w:link w:val="Listoffigures"/>
    <w:rsid w:val="008555C8"/>
    <w:rPr>
      <w:rFonts w:ascii="Times New Roman" w:hAnsi="Times New Roman"/>
      <w:b/>
      <w:sz w:val="24"/>
      <w:szCs w:val="28"/>
      <w:lang w:val="en-GB" w:bidi="bn-IN"/>
    </w:rPr>
  </w:style>
  <w:style w:type="character" w:customStyle="1" w:styleId="Heading3Char">
    <w:name w:val="Heading 3 Char"/>
    <w:basedOn w:val="DefaultParagraphFont"/>
    <w:link w:val="Heading3"/>
    <w:uiPriority w:val="9"/>
    <w:semiHidden/>
    <w:rsid w:val="00FB141B"/>
    <w:rPr>
      <w:rFonts w:ascii="Times New Roman" w:eastAsiaTheme="majorEastAsia" w:hAnsi="Times New Roman" w:cstheme="majorBidi"/>
      <w:b/>
      <w:i/>
      <w:sz w:val="24"/>
      <w:szCs w:val="30"/>
    </w:rPr>
  </w:style>
  <w:style w:type="table" w:styleId="TableGrid">
    <w:name w:val="Table Grid"/>
    <w:basedOn w:val="TableNormal"/>
    <w:uiPriority w:val="39"/>
    <w:rsid w:val="003808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F07AA"/>
    <w:pPr>
      <w:ind w:left="720"/>
      <w:contextualSpacing/>
    </w:pPr>
  </w:style>
  <w:style w:type="table" w:styleId="GridTable5Dark-Accent6">
    <w:name w:val="Grid Table 5 Dark Accent 6"/>
    <w:basedOn w:val="TableNormal"/>
    <w:uiPriority w:val="50"/>
    <w:rsid w:val="00A90F3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Hyperlink">
    <w:name w:val="Hyperlink"/>
    <w:basedOn w:val="DefaultParagraphFont"/>
    <w:uiPriority w:val="99"/>
    <w:unhideWhenUsed/>
    <w:rsid w:val="00380CFE"/>
    <w:rPr>
      <w:color w:val="0563C1" w:themeColor="hyperlink"/>
      <w:u w:val="single"/>
    </w:rPr>
  </w:style>
  <w:style w:type="paragraph" w:styleId="TOCHeading">
    <w:name w:val="TOC Heading"/>
    <w:basedOn w:val="Heading1"/>
    <w:next w:val="Normal"/>
    <w:uiPriority w:val="39"/>
    <w:unhideWhenUsed/>
    <w:qFormat/>
    <w:rsid w:val="00380CFE"/>
    <w:pPr>
      <w:spacing w:before="240" w:line="259" w:lineRule="auto"/>
      <w:jc w:val="left"/>
      <w:outlineLvl w:val="9"/>
    </w:pPr>
    <w:rPr>
      <w:rFonts w:asciiTheme="majorHAnsi" w:hAnsiTheme="majorHAns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80CFE"/>
    <w:pPr>
      <w:spacing w:after="100"/>
    </w:pPr>
  </w:style>
  <w:style w:type="paragraph" w:styleId="TOC2">
    <w:name w:val="toc 2"/>
    <w:basedOn w:val="Normal"/>
    <w:next w:val="Normal"/>
    <w:autoRedefine/>
    <w:uiPriority w:val="39"/>
    <w:unhideWhenUsed/>
    <w:rsid w:val="00380CFE"/>
    <w:pPr>
      <w:spacing w:after="100"/>
      <w:ind w:left="240"/>
    </w:pPr>
  </w:style>
  <w:style w:type="paragraph" w:styleId="Header">
    <w:name w:val="header"/>
    <w:basedOn w:val="Normal"/>
    <w:link w:val="HeaderChar"/>
    <w:uiPriority w:val="99"/>
    <w:unhideWhenUsed/>
    <w:rsid w:val="00380C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CFE"/>
    <w:rPr>
      <w:rFonts w:ascii="Times New Roman" w:hAnsi="Times New Roman"/>
      <w:sz w:val="24"/>
      <w:szCs w:val="28"/>
      <w:lang w:val="en-GB" w:bidi="bn-IN"/>
    </w:rPr>
  </w:style>
  <w:style w:type="paragraph" w:styleId="Footer">
    <w:name w:val="footer"/>
    <w:basedOn w:val="Normal"/>
    <w:link w:val="FooterChar"/>
    <w:uiPriority w:val="99"/>
    <w:unhideWhenUsed/>
    <w:rsid w:val="00380C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CFE"/>
    <w:rPr>
      <w:rFonts w:ascii="Times New Roman" w:hAnsi="Times New Roman"/>
      <w:sz w:val="24"/>
      <w:szCs w:val="28"/>
      <w:lang w:val="en-GB" w:bidi="bn-IN"/>
    </w:rPr>
  </w:style>
  <w:style w:type="table" w:styleId="GridTable5Dark-Accent5">
    <w:name w:val="Grid Table 5 Dark Accent 5"/>
    <w:basedOn w:val="TableNormal"/>
    <w:uiPriority w:val="50"/>
    <w:rsid w:val="00E00BD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3">
    <w:name w:val="Grid Table 5 Dark Accent 3"/>
    <w:basedOn w:val="TableNormal"/>
    <w:uiPriority w:val="50"/>
    <w:rsid w:val="00E00BD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UnresolvedMention">
    <w:name w:val="Unresolved Mention"/>
    <w:basedOn w:val="DefaultParagraphFont"/>
    <w:uiPriority w:val="99"/>
    <w:semiHidden/>
    <w:unhideWhenUsed/>
    <w:rsid w:val="00EB34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975239">
      <w:bodyDiv w:val="1"/>
      <w:marLeft w:val="0"/>
      <w:marRight w:val="0"/>
      <w:marTop w:val="0"/>
      <w:marBottom w:val="0"/>
      <w:divBdr>
        <w:top w:val="none" w:sz="0" w:space="0" w:color="auto"/>
        <w:left w:val="none" w:sz="0" w:space="0" w:color="auto"/>
        <w:bottom w:val="none" w:sz="0" w:space="0" w:color="auto"/>
        <w:right w:val="none" w:sz="0" w:space="0" w:color="auto"/>
      </w:divBdr>
    </w:div>
    <w:div w:id="464271930">
      <w:bodyDiv w:val="1"/>
      <w:marLeft w:val="0"/>
      <w:marRight w:val="0"/>
      <w:marTop w:val="0"/>
      <w:marBottom w:val="0"/>
      <w:divBdr>
        <w:top w:val="none" w:sz="0" w:space="0" w:color="auto"/>
        <w:left w:val="none" w:sz="0" w:space="0" w:color="auto"/>
        <w:bottom w:val="none" w:sz="0" w:space="0" w:color="auto"/>
        <w:right w:val="none" w:sz="0" w:space="0" w:color="auto"/>
      </w:divBdr>
    </w:div>
    <w:div w:id="581184991">
      <w:bodyDiv w:val="1"/>
      <w:marLeft w:val="0"/>
      <w:marRight w:val="0"/>
      <w:marTop w:val="0"/>
      <w:marBottom w:val="0"/>
      <w:divBdr>
        <w:top w:val="none" w:sz="0" w:space="0" w:color="auto"/>
        <w:left w:val="none" w:sz="0" w:space="0" w:color="auto"/>
        <w:bottom w:val="none" w:sz="0" w:space="0" w:color="auto"/>
        <w:right w:val="none" w:sz="0" w:space="0" w:color="auto"/>
      </w:divBdr>
    </w:div>
    <w:div w:id="637611078">
      <w:bodyDiv w:val="1"/>
      <w:marLeft w:val="0"/>
      <w:marRight w:val="0"/>
      <w:marTop w:val="0"/>
      <w:marBottom w:val="0"/>
      <w:divBdr>
        <w:top w:val="none" w:sz="0" w:space="0" w:color="auto"/>
        <w:left w:val="none" w:sz="0" w:space="0" w:color="auto"/>
        <w:bottom w:val="none" w:sz="0" w:space="0" w:color="auto"/>
        <w:right w:val="none" w:sz="0" w:space="0" w:color="auto"/>
      </w:divBdr>
    </w:div>
    <w:div w:id="699431089">
      <w:bodyDiv w:val="1"/>
      <w:marLeft w:val="0"/>
      <w:marRight w:val="0"/>
      <w:marTop w:val="0"/>
      <w:marBottom w:val="0"/>
      <w:divBdr>
        <w:top w:val="none" w:sz="0" w:space="0" w:color="auto"/>
        <w:left w:val="none" w:sz="0" w:space="0" w:color="auto"/>
        <w:bottom w:val="none" w:sz="0" w:space="0" w:color="auto"/>
        <w:right w:val="none" w:sz="0" w:space="0" w:color="auto"/>
      </w:divBdr>
    </w:div>
    <w:div w:id="845708931">
      <w:bodyDiv w:val="1"/>
      <w:marLeft w:val="0"/>
      <w:marRight w:val="0"/>
      <w:marTop w:val="0"/>
      <w:marBottom w:val="0"/>
      <w:divBdr>
        <w:top w:val="none" w:sz="0" w:space="0" w:color="auto"/>
        <w:left w:val="none" w:sz="0" w:space="0" w:color="auto"/>
        <w:bottom w:val="none" w:sz="0" w:space="0" w:color="auto"/>
        <w:right w:val="none" w:sz="0" w:space="0" w:color="auto"/>
      </w:divBdr>
    </w:div>
    <w:div w:id="983116963">
      <w:bodyDiv w:val="1"/>
      <w:marLeft w:val="0"/>
      <w:marRight w:val="0"/>
      <w:marTop w:val="0"/>
      <w:marBottom w:val="0"/>
      <w:divBdr>
        <w:top w:val="none" w:sz="0" w:space="0" w:color="auto"/>
        <w:left w:val="none" w:sz="0" w:space="0" w:color="auto"/>
        <w:bottom w:val="none" w:sz="0" w:space="0" w:color="auto"/>
        <w:right w:val="none" w:sz="0" w:space="0" w:color="auto"/>
      </w:divBdr>
    </w:div>
    <w:div w:id="990644405">
      <w:bodyDiv w:val="1"/>
      <w:marLeft w:val="0"/>
      <w:marRight w:val="0"/>
      <w:marTop w:val="0"/>
      <w:marBottom w:val="0"/>
      <w:divBdr>
        <w:top w:val="none" w:sz="0" w:space="0" w:color="auto"/>
        <w:left w:val="none" w:sz="0" w:space="0" w:color="auto"/>
        <w:bottom w:val="none" w:sz="0" w:space="0" w:color="auto"/>
        <w:right w:val="none" w:sz="0" w:space="0" w:color="auto"/>
      </w:divBdr>
    </w:div>
    <w:div w:id="1473601571">
      <w:bodyDiv w:val="1"/>
      <w:marLeft w:val="0"/>
      <w:marRight w:val="0"/>
      <w:marTop w:val="0"/>
      <w:marBottom w:val="0"/>
      <w:divBdr>
        <w:top w:val="none" w:sz="0" w:space="0" w:color="auto"/>
        <w:left w:val="none" w:sz="0" w:space="0" w:color="auto"/>
        <w:bottom w:val="none" w:sz="0" w:space="0" w:color="auto"/>
        <w:right w:val="none" w:sz="0" w:space="0" w:color="auto"/>
      </w:divBdr>
    </w:div>
    <w:div w:id="1571646998">
      <w:bodyDiv w:val="1"/>
      <w:marLeft w:val="0"/>
      <w:marRight w:val="0"/>
      <w:marTop w:val="0"/>
      <w:marBottom w:val="0"/>
      <w:divBdr>
        <w:top w:val="none" w:sz="0" w:space="0" w:color="auto"/>
        <w:left w:val="none" w:sz="0" w:space="0" w:color="auto"/>
        <w:bottom w:val="none" w:sz="0" w:space="0" w:color="auto"/>
        <w:right w:val="none" w:sz="0" w:space="0" w:color="auto"/>
      </w:divBdr>
    </w:div>
    <w:div w:id="1574312723">
      <w:bodyDiv w:val="1"/>
      <w:marLeft w:val="0"/>
      <w:marRight w:val="0"/>
      <w:marTop w:val="0"/>
      <w:marBottom w:val="0"/>
      <w:divBdr>
        <w:top w:val="none" w:sz="0" w:space="0" w:color="auto"/>
        <w:left w:val="none" w:sz="0" w:space="0" w:color="auto"/>
        <w:bottom w:val="none" w:sz="0" w:space="0" w:color="auto"/>
        <w:right w:val="none" w:sz="0" w:space="0" w:color="auto"/>
      </w:divBdr>
    </w:div>
    <w:div w:id="2046757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ilo.org/resource/news/acute-labour-shortages-earthquake-stricken-regions-turkiye" TargetMode="External"/><Relationship Id="rId26" Type="http://schemas.openxmlformats.org/officeDocument/2006/relationships/hyperlink" Target="https://tradingeconomics.com/turkey/employment-rate" TargetMode="External"/><Relationship Id="rId3" Type="http://schemas.openxmlformats.org/officeDocument/2006/relationships/styles" Target="styles.xml"/><Relationship Id="rId21" Type="http://schemas.openxmlformats.org/officeDocument/2006/relationships/hyperlink" Target="https://gitmind.com/kotters-change-model.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urriyetdailynews.com/turkiyes-hoteliers-struggling-with-labor-shortage-184199" TargetMode="External"/><Relationship Id="rId25" Type="http://schemas.openxmlformats.org/officeDocument/2006/relationships/hyperlink" Target="https://www.titanic.com.tr/titanic-mardan-palace" TargetMode="External"/><Relationship Id="rId2" Type="http://schemas.openxmlformats.org/officeDocument/2006/relationships/numbering" Target="numbering.xml"/><Relationship Id="rId16" Type="http://schemas.openxmlformats.org/officeDocument/2006/relationships/hyperlink" Target="https://document-tc.galaxy.tf/wdpdf-aigomwgoxckcuu5gq2vq3l071/homepage_cms-document.pdf" TargetMode="External"/><Relationship Id="rId20" Type="http://schemas.openxmlformats.org/officeDocument/2006/relationships/hyperlink" Target="https://crowjack.com/blog/strategy/change-management-models/lewins-mode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itanic.com.tr/corporate" TargetMode="External"/><Relationship Id="rId5" Type="http://schemas.openxmlformats.org/officeDocument/2006/relationships/webSettings" Target="webSettings.xml"/><Relationship Id="rId15" Type="http://schemas.openxmlformats.org/officeDocument/2006/relationships/hyperlink" Target="https://corporatefinanceinstitute.com/resources/management/mckinsey-7s-model/" TargetMode="External"/><Relationship Id="rId23" Type="http://schemas.openxmlformats.org/officeDocument/2006/relationships/hyperlink" Target="https://www.socialnews.xyz/2024/11/07/turkey-faces-growing-labour-shortage-relying-on-foreign-workers-to-fill-gap/" TargetMode="External"/><Relationship Id="rId28" Type="http://schemas.openxmlformats.org/officeDocument/2006/relationships/hyperlink" Target="https://english.news.cn/20241107/447c22ed53d2435e8ed399447e7fa07a/c.html" TargetMode="External"/><Relationship Id="rId10" Type="http://schemas.openxmlformats.org/officeDocument/2006/relationships/image" Target="media/image3.png"/><Relationship Id="rId19" Type="http://schemas.openxmlformats.org/officeDocument/2006/relationships/hyperlink" Target="https://www.luxeglobalawards.com/hotel/titanic-mardan-palace-vg5on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hyperlink" Target="https://www.agbi.com/tech/2024/09/shortage-of-it-specialists-slows-turkish-business-growth/" TargetMode="External"/><Relationship Id="rId27" Type="http://schemas.openxmlformats.org/officeDocument/2006/relationships/hyperlink" Target="https://www.tripadvisor.in/Hotel_Review-g17951017-d15268740-Reviews-or10-Titanic_Mardan_Palace-Aksu_Antalya_Turkish_Mediterranean_Coast.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9D41D-AF7D-FA4F-BD1F-9FEC801F2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8381</Words>
  <Characters>47772</Characters>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56041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2025-02-25T17:15:00Z</dcterms:created>
  <dcterms:modified xsi:type="dcterms:W3CDTF">2025-03-01T22:28:00Z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e67eb972-b66e-4714-87a0-0f92e9fbcada</vt:lpwstr>
  </property>
</Properties>
</file>