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1"/>
        <w:tblW w:w="10490.0" w:type="dxa"/>
        <w:jc w:val="left"/>
        <w:tblInd w:w="-601.0" w:type="dxa"/>
        <w:tblBorders>
          <w:top w:color="000000" w:space="0" w:sz="4" w:val="single"/>
          <w:left w:color="000000" w:space="0" w:sz="4" w:val="single"/>
          <w:bottom w:color="000000" w:space="0" w:sz="4" w:val="single"/>
          <w:right w:color="000000" w:space="0" w:sz="4" w:val="single"/>
          <w:insideH w:color="000000" w:space="0" w:sz="6" w:val="single"/>
          <w:insideV w:color="000000" w:space="0" w:sz="6" w:val="single"/>
        </w:tblBorders>
        <w:tblLayout w:type="fixed"/>
        <w:tblLook w:val="0000"/>
      </w:tblPr>
      <w:tblGrid>
        <w:gridCol w:w="10490"/>
        <w:tblGridChange w:id="0">
          <w:tblGrid>
            <w:gridCol w:w="10490"/>
          </w:tblGrid>
        </w:tblGridChange>
      </w:tblGrid>
      <w:tr>
        <w:trPr>
          <w:cantSplit w:val="0"/>
          <w:trHeight w:val="715" w:hRule="atLeast"/>
          <w:tblHeader w:val="0"/>
        </w:trPr>
        <w:tc>
          <w:tcPr>
            <w:shd w:fill="auto" w:val="clear"/>
          </w:tcPr>
          <w:p w:rsidR="00000000" w:rsidDel="00000000" w:rsidP="00000000" w:rsidRDefault="00000000" w:rsidRPr="00000000" w14:paraId="00000002">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MA Children and Young People’s Mental Health</w:t>
            </w:r>
          </w:p>
          <w:p w:rsidR="00000000" w:rsidDel="00000000" w:rsidP="00000000" w:rsidRDefault="00000000" w:rsidRPr="00000000" w14:paraId="0000000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faf9f8" w:val="clear"/>
                <w:vertAlign w:val="baseline"/>
                <w:rtl w:val="0"/>
              </w:rPr>
              <w:t xml:space="preserve">MSc Part II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Applied Psychology Research Dissertation: Research Proposal 2024-25</w:t>
            </w:r>
          </w:p>
          <w:p w:rsidR="00000000" w:rsidDel="00000000" w:rsidP="00000000" w:rsidRDefault="00000000" w:rsidRPr="00000000" w14:paraId="00000004">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715" w:hRule="atLeast"/>
          <w:tblHeader w:val="0"/>
        </w:trPr>
        <w:tc>
          <w:tcPr>
            <w:shd w:fill="auto" w:val="clear"/>
          </w:tcPr>
          <w:p w:rsidR="00000000" w:rsidDel="00000000" w:rsidP="00000000" w:rsidRDefault="00000000" w:rsidRPr="00000000" w14:paraId="00000005">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Name: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Paul Beavan</w:t>
            </w:r>
          </w:p>
          <w:p w:rsidR="00000000" w:rsidDel="00000000" w:rsidP="00000000" w:rsidRDefault="00000000" w:rsidRPr="00000000" w14:paraId="00000006">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7">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Proposed supervisor: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Lymarie Rodriguez</w:t>
            </w:r>
          </w:p>
        </w:tc>
      </w:tr>
      <w:tr>
        <w:trPr>
          <w:cantSplit w:val="0"/>
          <w:trHeight w:val="715" w:hRule="atLeast"/>
          <w:tblHeader w:val="0"/>
        </w:trPr>
        <w:tc>
          <w:tcPr>
            <w:shd w:fill="auto" w:val="clear"/>
          </w:tcPr>
          <w:p w:rsidR="00000000" w:rsidDel="00000000" w:rsidP="00000000" w:rsidRDefault="00000000" w:rsidRPr="00000000" w14:paraId="00000008">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Project Title</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Effects of Physical Activity on Children with Challenging Behaviour in the Classroom.</w:t>
            </w:r>
            <w:r w:rsidDel="00000000" w:rsidR="00000000" w:rsidRPr="00000000">
              <w:rPr>
                <w:rtl w:val="0"/>
              </w:rPr>
            </w:r>
          </w:p>
          <w:p w:rsidR="00000000" w:rsidDel="00000000" w:rsidP="00000000" w:rsidRDefault="00000000" w:rsidRPr="00000000" w14:paraId="00000009">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A">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2958" w:hRule="atLeast"/>
          <w:tblHeader w:val="0"/>
        </w:trPr>
        <w:tc>
          <w:tcPr>
            <w:shd w:fill="auto" w:val="clear"/>
          </w:tcPr>
          <w:p w:rsidR="00000000" w:rsidDel="00000000" w:rsidP="00000000" w:rsidRDefault="00000000" w:rsidRPr="00000000" w14:paraId="0000000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Lay summary of the project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(intended purpose, design, and outcomes, suitable for a non-academic audience)  (200 words max)</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purpose of the project is to research the effectiveness that physical activity has on children with challenging behaviour in the classroom.  The project will examine if physical activity improves a child’s behaviour in the classroom after they complete a circuit and for how long it is effective for.  The </w:t>
            </w:r>
            <w:r w:rsidDel="00000000" w:rsidR="00000000" w:rsidRPr="00000000">
              <w:rPr>
                <w:rFonts w:ascii="Arial" w:cs="Arial" w:eastAsia="Arial" w:hAnsi="Arial"/>
                <w:sz w:val="22"/>
                <w:szCs w:val="22"/>
                <w:rtl w:val="0"/>
              </w:rPr>
              <w:t xml:space="preserve">study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will also examine two types of physical activity, with one group focussing on</w:t>
            </w:r>
            <w:r w:rsidDel="00000000" w:rsidR="00000000" w:rsidRPr="00000000">
              <w:rPr>
                <w:rFonts w:ascii="Arial" w:cs="Arial" w:eastAsia="Arial" w:hAnsi="Arial"/>
                <w:sz w:val="22"/>
                <w:szCs w:val="22"/>
                <w:rtl w:val="0"/>
              </w:rPr>
              <w:t xml:space="preserve"> a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resistance based </w:t>
            </w:r>
            <w:r w:rsidDel="00000000" w:rsidR="00000000" w:rsidRPr="00000000">
              <w:rPr>
                <w:rFonts w:ascii="Arial" w:cs="Arial" w:eastAsia="Arial" w:hAnsi="Arial"/>
                <w:sz w:val="22"/>
                <w:szCs w:val="22"/>
                <w:rtl w:val="0"/>
              </w:rPr>
              <w:t xml:space="preserve">circuit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and another group focusing on a aerobic based </w:t>
            </w:r>
            <w:r w:rsidDel="00000000" w:rsidR="00000000" w:rsidRPr="00000000">
              <w:rPr>
                <w:rFonts w:ascii="Arial" w:cs="Arial" w:eastAsia="Arial" w:hAnsi="Arial"/>
                <w:sz w:val="22"/>
                <w:szCs w:val="22"/>
                <w:rtl w:val="0"/>
              </w:rPr>
              <w:t xml:space="preserve">circuit</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sz w:val="22"/>
                <w:szCs w:val="22"/>
                <w:rtl w:val="0"/>
              </w:rPr>
              <w:t xml:space="preserve">Both groups will</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be examined to find out which is more effective as an intervention for challenging behaviour.  The length of time that the physical activity is conducted for will also be examined.  The type of physical activity, the length of time it is effective for and the length of time the activity needs to be performed are areas that have been overlooked in </w:t>
            </w:r>
            <w:r w:rsidDel="00000000" w:rsidR="00000000" w:rsidRPr="00000000">
              <w:rPr>
                <w:rFonts w:ascii="Arial" w:cs="Arial" w:eastAsia="Arial" w:hAnsi="Arial"/>
                <w:sz w:val="22"/>
                <w:szCs w:val="22"/>
                <w:rtl w:val="0"/>
              </w:rPr>
              <w:t xml:space="preserve">previous</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research on this subject.  Data will be collected using the Stirling Children</w:t>
            </w:r>
            <w:r w:rsidDel="00000000" w:rsidR="00000000" w:rsidRPr="00000000">
              <w:rPr>
                <w:rFonts w:ascii="Arial" w:cs="Arial" w:eastAsia="Arial" w:hAnsi="Arial"/>
                <w:sz w:val="22"/>
                <w:szCs w:val="22"/>
                <w:rtl w:val="0"/>
              </w:rPr>
              <w:t xml:space="preserve">’s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Wellbeing Scale and by interviewing the pupil’s teachers and support staf</w:t>
            </w:r>
            <w:r w:rsidDel="00000000" w:rsidR="00000000" w:rsidRPr="00000000">
              <w:rPr>
                <w:rFonts w:ascii="Arial" w:cs="Arial" w:eastAsia="Arial" w:hAnsi="Arial"/>
                <w:sz w:val="22"/>
                <w:szCs w:val="22"/>
                <w:rtl w:val="0"/>
              </w:rPr>
              <w:t xml:space="preserve">f of the children taking part in the study.</w:t>
            </w:r>
            <w:r w:rsidDel="00000000" w:rsidR="00000000" w:rsidRPr="00000000">
              <w:rPr>
                <w:rtl w:val="0"/>
              </w:rPr>
            </w:r>
          </w:p>
        </w:tc>
      </w:tr>
      <w:tr>
        <w:trPr>
          <w:cantSplit w:val="0"/>
          <w:trHeight w:val="2660" w:hRule="atLeast"/>
          <w:tblHeader w:val="0"/>
        </w:trPr>
        <w:tc>
          <w:tcPr>
            <w:shd w:fill="auto" w:val="clear"/>
          </w:tcPr>
          <w:p w:rsidR="00000000" w:rsidDel="00000000" w:rsidP="00000000" w:rsidRDefault="00000000" w:rsidRPr="00000000" w14:paraId="0000000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Background literature review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Why is the project necessary, what psychological theory is the research question based upon and what empirical evidence has informed this proposal.</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(500 words max)</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Physical activity is a fun and cost effective pastime that most children enjoy doing and I believe that physical activity as an intervention for challenging behaviour is a cheap and simple method that schools could utilise.  There has been posotive research that has looked at physical activity as an intervention for children with challenging behaviour conducted over the last ten years. </w:t>
            </w:r>
          </w:p>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 A study conducted by Trajkovic et al. (2020) looked at the effect that vollyball had on the challenging behaviour  of school children aged between 14 - 16 years old.  The pupils in the study took part in vollyball training twice a week over a perioud of eight-months and completed both restance and aerobic type circuits to prepare them for vollyball games.  The pupils were evaluated before and after the eight-months using the Buss and Perry’s Agression Questionnare and the findings were that there was a significant decrease in both physical and verbal agression.</w:t>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Another study by Tse (2020) looked at the results that physical exercise had on the behaviour of children between the ages of 8-12 who had a diagnose of autism spectrum disorder (ASD).  The children were split equally into an exercise intervention group and a control group, with the intervention group completing 12 weeks of jogging sessions.  The Children’s parents completed the Child Behaviour Checklist and the Emotional Regulation Checklist before and after the intervention and the results found that there was a significant reduction in the children’s challenging behaviour.</w:t>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A review conducted by Shachar et al (2020) looked at the benefits that sport had on primary school children who showed agressive behaviour in the clasroom and the results showed that sport has shown to reduce agression in children and can provide a calming effect.</w:t>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A study completed by Wade et al (2018) reduced the screen time of primary school pupils and replaced that time with physical exercise and the results showed that each child averaged one less agressive act a week.</w:t>
            </w:r>
          </w:p>
        </w:tc>
      </w:tr>
      <w:tr>
        <w:trPr>
          <w:cantSplit w:val="0"/>
          <w:trHeight w:val="3534" w:hRule="atLeast"/>
          <w:tblHeader w:val="0"/>
        </w:trPr>
        <w:tc>
          <w:tcPr>
            <w:shd w:fill="auto" w:val="clear"/>
          </w:tcPr>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Proposed methodology: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Please describe your study design under the following headings: </w:t>
            </w:r>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9">
            <w:pPr>
              <w:spacing w:after="20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This will be a quantitative case study in design and will be conducted over an eight week period.  Ten abled bodied pupils between the ages of ten and 12 years old will be split into two groups of five.  One group will participate in a fifteen minute aerobic circuit three times a week, while the other group will participate in a resistance circuit three times a week.  The sessions will be held on three different mornings (Monday, Wednesday and Friday) for 8 weeks and will increase to twenty minutes after four weeks.  The exercises that the pupils will perform will be basic in difficulty on week one, but will become slightly more challenging as the weeks progress.  A full five minute warm-up and  five minute cool-down will be conducted at each session to reduce the risk of injury and delayed onset muscle sorness.  The sessions will be supervised by the lead teacher at the provision who is qualified in taking physical education sessions and 8 teaching assistants, who will be given full training.</w:t>
            </w:r>
          </w:p>
          <w:p w:rsidR="00000000" w:rsidDel="00000000" w:rsidP="00000000" w:rsidRDefault="00000000" w:rsidRPr="00000000" w14:paraId="0000001A">
            <w:pPr>
              <w:spacing w:after="20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target population will be children who produce challenging behaviour in the classroom, through the use of verball and physical agression. The pupils that will participate in the study attend an Alternative Learning Provision school whose pupils have difficulty maintaining a place in mainstream school because of social, emotional and behavioural difficulties.  Pupils that have a disability or injury that will inibit them from completing the circuit will be excluded from the study.   The pupil’s behaviour will be monitored by their teacher’s using observation, which will be documented.  Stirlings wellbeing children’s scale will also be used for each child on a weekly basis.  The Stirling Wellbeing Children’s Scale is a valid method in monitoring children’s emotions and growth (Nishida et al., 2021).</w:t>
            </w:r>
          </w:p>
          <w:p w:rsidR="00000000" w:rsidDel="00000000" w:rsidP="00000000" w:rsidRDefault="00000000" w:rsidRPr="00000000" w14:paraId="0000001B">
            <w:pPr>
              <w:spacing w:after="20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study could highlight how physical activity is a valid intervention for children with challenging behaviour, which would also have a more positive effect on their education and reduce the disturbances in the classroom.  Physical activity as an intervention is a more cost effective method than many other interventions and can be conducted on a larger scale.  Schools could potentially start the day with a physical activity session, which in turn could reduce challenging behaviour throughout.  Hopefully the results will highlight the research needed in the subject.</w:t>
            </w:r>
          </w:p>
          <w:p w:rsidR="00000000" w:rsidDel="00000000" w:rsidP="00000000" w:rsidRDefault="00000000" w:rsidRPr="00000000" w14:paraId="0000001C">
            <w:pPr>
              <w:spacing w:after="20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main questions of the study will be if physical activity refuces the challenging behaviour of pupils in the classroom, what type of physical activity is better at reducing challenging behaviour in the classroom (Resistance/aerobic), and how long does physical activity last as an intervention before the challenging behaviour returns.</w:t>
            </w:r>
          </w:p>
          <w:p w:rsidR="00000000" w:rsidDel="00000000" w:rsidP="00000000" w:rsidRDefault="00000000" w:rsidRPr="00000000" w14:paraId="0000001D">
            <w:pPr>
              <w:spacing w:after="20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There will be a weekly meeting with the lead teacher to ensure all protocols are being met and check if the sessions are going to plan.  If any pupil fails to attend a session, or pulls out of the study, I will need to know.</w:t>
            </w:r>
          </w:p>
          <w:p w:rsidR="00000000" w:rsidDel="00000000" w:rsidP="00000000" w:rsidRDefault="00000000" w:rsidRPr="00000000" w14:paraId="0000001E">
            <w:pPr>
              <w:spacing w:after="200" w:lineRule="auto"/>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sz w:val="22"/>
                <w:szCs w:val="22"/>
                <w:rtl w:val="0"/>
              </w:rPr>
              <w:t xml:space="preserve">An full analysis of every Stirling Wellbeing Children’s Scale that was taken on a weekly basis during the study will be conducted at the end of the study and the notes that the teachers and teaching assistants took during the study will also be given a full analysis.</w:t>
            </w:r>
            <w:r w:rsidDel="00000000" w:rsidR="00000000" w:rsidRPr="00000000">
              <w:rPr>
                <w:rtl w:val="0"/>
              </w:rPr>
            </w:r>
          </w:p>
        </w:tc>
      </w:tr>
      <w:tr>
        <w:trPr>
          <w:cantSplit w:val="0"/>
          <w:trHeight w:val="3534" w:hRule="atLeast"/>
          <w:tblHeader w:val="0"/>
        </w:trPr>
        <w:tc>
          <w:tcPr>
            <w:shd w:fill="auto" w:val="clear"/>
          </w:tcPr>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Main Ethical considerations (500 words max) </w:t>
            </w:r>
          </w:p>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study will be conducted in full accordance with the British psychological society.  Each child will provide written consent from their parent/guardian before taking part in the study and all their medical history will be checked before any physical activity is performed.</w:t>
            </w:r>
            <w:r w:rsidDel="00000000" w:rsidR="00000000" w:rsidRPr="00000000">
              <w:rPr>
                <w:rFonts w:ascii="Arial" w:cs="Arial" w:eastAsia="Arial" w:hAnsi="Arial"/>
                <w:sz w:val="22"/>
                <w:szCs w:val="22"/>
                <w:rtl w:val="0"/>
              </w:rPr>
              <w:t xml:space="preserve">  Each child taking part in the study will also have to give their full asent before taking part.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They will be fully briefed about what the study will entail and will also be told that there is no obligation to be involved in the study and the can remove themselves from the study at any time.  They will also be informed that every pupil taking part in the study will remain anonymous and there will be no mention of their names and that all private and sensitive information will be handled in the highest care.  A full risk assessment of the circuit warm-up, the main circuit and the cool-down will be completed before the study begins and the children taking part in the circuit will be always monitored.  There will be a teacher who is qualified in taking physical education sessions and eight teaching assistants who will be fully trained </w:t>
            </w:r>
            <w:r w:rsidDel="00000000" w:rsidR="00000000" w:rsidRPr="00000000">
              <w:rPr>
                <w:rFonts w:ascii="Arial" w:cs="Arial" w:eastAsia="Arial" w:hAnsi="Arial"/>
                <w:sz w:val="22"/>
                <w:szCs w:val="22"/>
                <w:rtl w:val="0"/>
              </w:rPr>
              <w:t xml:space="preserve">monitoring and assisting the the pupils in each session.  The dignity of every pupil and member of staff taking part in the study will always be adhered to.</w:t>
            </w:r>
            <w:r w:rsidDel="00000000" w:rsidR="00000000" w:rsidRPr="00000000">
              <w:rPr>
                <w:rtl w:val="0"/>
              </w:rPr>
            </w:r>
          </w:p>
        </w:tc>
      </w:tr>
      <w:tr>
        <w:trPr>
          <w:cantSplit w:val="0"/>
          <w:trHeight w:val="4109" w:hRule="atLeast"/>
          <w:tblHeader w:val="0"/>
        </w:trPr>
        <w:tc>
          <w:tcPr>
            <w:shd w:fill="auto" w:val="clear"/>
          </w:tcPr>
          <w:p w:rsidR="00000000" w:rsidDel="00000000" w:rsidP="00000000" w:rsidRDefault="00000000" w:rsidRPr="00000000" w14:paraId="00000021">
            <w:pPr>
              <w:keepNext w:val="0"/>
              <w:keepLines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What are the expected outputs from this project?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How could the results of this study help your target population? What if anything will you produce from this study?  What is the potential real world impact of this study and how could you evidence this?</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(200 words max)</w:t>
            </w:r>
          </w:p>
          <w:p w:rsidR="00000000" w:rsidDel="00000000" w:rsidP="00000000" w:rsidRDefault="00000000" w:rsidRPr="00000000" w14:paraId="00000022">
            <w:pPr>
              <w:spacing w:after="20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study could highlight how physical activity is a valid intervention for children with challenging behaviour, which would also have a more positive effect on their education and reduce the disturbances in the classroom.  Physical activity as an intervention is a more cost effective method than many other interventions and can be conducted on a larger scale.  Schools could potentially start the day with a physical activity session, which in turn could reduce challenging behaviour throughout.  Hopefully the results will highlight the research needed in the subject.</w:t>
            </w:r>
          </w:p>
        </w:tc>
      </w:tr>
      <w:tr>
        <w:trPr>
          <w:cantSplit w:val="0"/>
          <w:trHeight w:val="4650" w:hRule="atLeast"/>
          <w:tblHeader w:val="0"/>
        </w:trPr>
        <w:tc>
          <w:tcPr>
            <w:shd w:fill="auto" w:val="clear"/>
          </w:tcPr>
          <w:p w:rsidR="00000000" w:rsidDel="00000000" w:rsidP="00000000" w:rsidRDefault="00000000" w:rsidRPr="00000000" w14:paraId="00000023">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1"/>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Timescales for project completion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(not included in the word count if a table/chart but MUST be completed)</w:t>
            </w:r>
          </w:p>
          <w:p w:rsidR="00000000" w:rsidDel="00000000" w:rsidP="00000000" w:rsidRDefault="00000000" w:rsidRPr="00000000" w14:paraId="00000024">
            <w:pPr>
              <w:keepNext w:val="0"/>
              <w:keepLines w:val="0"/>
              <w:widowControl w:val="1"/>
              <w:pBdr>
                <w:top w:space="0" w:sz="0" w:val="nil"/>
                <w:left w:space="0" w:sz="0" w:val="nil"/>
                <w:bottom w:space="0" w:sz="0" w:val="nil"/>
                <w:right w:space="0" w:sz="0" w:val="nil"/>
                <w:between w:space="0" w:sz="0" w:val="nil"/>
              </w:pBdr>
              <w:shd w:fill="auto" w:val="clear"/>
              <w:spacing w:after="200" w:before="0" w:line="276" w:lineRule="auto"/>
              <w:ind w:left="0" w:right="0" w:firstLine="0"/>
              <w:jc w:val="left"/>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25">
            <w:pPr>
              <w:keepNext w:val="0"/>
              <w:keepLines w:val="0"/>
              <w:widowControl w:val="1"/>
              <w:pBdr>
                <w:top w:space="0" w:sz="0" w:val="nil"/>
                <w:left w:space="0" w:sz="0" w:val="nil"/>
                <w:bottom w:space="0" w:sz="0" w:val="nil"/>
                <w:right w:space="0" w:sz="0" w:val="nil"/>
                <w:between w:space="0" w:sz="0" w:val="nil"/>
              </w:pBdr>
              <w:shd w:fill="auto" w:val="clear"/>
              <w:spacing w:after="200" w:before="0" w:line="276" w:lineRule="auto"/>
              <w:ind w:left="720" w:right="0" w:firstLine="0"/>
              <w:jc w:val="left"/>
              <w:rPr>
                <w:rFonts w:ascii="Arial" w:cs="Arial" w:eastAsia="Arial" w:hAnsi="Arial"/>
                <w:sz w:val="22"/>
                <w:szCs w:val="22"/>
              </w:rPr>
            </w:pPr>
            <w:r w:rsidDel="00000000" w:rsidR="00000000" w:rsidRPr="00000000">
              <w:rPr>
                <w:rtl w:val="0"/>
              </w:rPr>
            </w:r>
          </w:p>
          <w:tbl>
            <w:tblPr>
              <w:tblStyle w:val="Table2"/>
              <w:tblW w:w="9517.71402637716" w:type="dxa"/>
              <w:jc w:val="left"/>
              <w:tblInd w:w="72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075.428487629795"/>
              <w:gridCol w:w="6442.285538747365"/>
              <w:tblGridChange w:id="0">
                <w:tblGrid>
                  <w:gridCol w:w="3075.428487629795"/>
                  <w:gridCol w:w="6442.28553874736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Month </w:t>
                  </w:r>
                </w:p>
              </w:tc>
              <w:tc>
                <w:tcPr>
                  <w:shd w:fill="auto" w:val="clear"/>
                  <w:tcMar>
                    <w:top w:w="100.0" w:type="dxa"/>
                    <w:left w:w="100.0" w:type="dxa"/>
                    <w:bottom w:w="100.0" w:type="dxa"/>
                    <w:right w:w="100.0" w:type="dxa"/>
                  </w:tcMar>
                  <w:vAlign w:val="top"/>
                </w:tcPr>
                <w:p w:rsidR="00000000" w:rsidDel="00000000" w:rsidP="00000000" w:rsidRDefault="00000000" w:rsidRPr="00000000" w14:paraId="0000002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Objective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September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2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Recruit participants for the study, ensuring all consent forms have been completed and returned by the children’s parents/guardians.  A full risk assesment of the sessions will be completed and all staff supervising and monitoring the sessions will been fully trained and briefed.</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October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2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Three sessions a week will be completed over the month of October and there will be a meeting at the end of every week with the lead teacher.  The meetings will be to discuss the data collection and how sessions went that week.</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November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2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There will be a meeting at the start of November with all staff supervising the sessions to discuss how they thought the first month of the study went and if they would reccomend any changes.  There will three sessions a week completed over the month of November and there will be a meeting at the end of every week with the lead teacher to discuss data collection and how the sessions went that week.</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December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2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All data will be collected and fully analysed over this month and ever member of staff supervising the sessions and those teaching and assisting the pupils in the classroom will be interviewed.</w:t>
                  </w:r>
                </w:p>
              </w:tc>
            </w:tr>
          </w:tbl>
          <w:p w:rsidR="00000000" w:rsidDel="00000000" w:rsidP="00000000" w:rsidRDefault="00000000" w:rsidRPr="00000000" w14:paraId="00000030">
            <w:pPr>
              <w:keepNext w:val="0"/>
              <w:keepLines w:val="0"/>
              <w:widowControl w:val="1"/>
              <w:pBdr>
                <w:top w:space="0" w:sz="0" w:val="nil"/>
                <w:left w:space="0" w:sz="0" w:val="nil"/>
                <w:bottom w:space="0" w:sz="0" w:val="nil"/>
                <w:right w:space="0" w:sz="0" w:val="nil"/>
                <w:between w:space="0" w:sz="0" w:val="nil"/>
              </w:pBdr>
              <w:shd w:fill="auto" w:val="clear"/>
              <w:spacing w:after="200" w:before="0" w:line="276" w:lineRule="auto"/>
              <w:ind w:left="72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1">
            <w:pPr>
              <w:keepNext w:val="0"/>
              <w:keepLines w:val="0"/>
              <w:widowControl w:val="1"/>
              <w:pBdr>
                <w:top w:space="0" w:sz="0" w:val="nil"/>
                <w:left w:space="0" w:sz="0" w:val="nil"/>
                <w:bottom w:space="0" w:sz="0" w:val="nil"/>
                <w:right w:space="0" w:sz="0" w:val="nil"/>
                <w:between w:space="0" w:sz="0" w:val="nil"/>
              </w:pBdr>
              <w:shd w:fill="auto" w:val="clear"/>
              <w:spacing w:after="200" w:before="0" w:line="276" w:lineRule="auto"/>
              <w:ind w:left="0" w:right="0" w:firstLine="0"/>
              <w:jc w:val="left"/>
              <w:rPr>
                <w:rFonts w:ascii="Arial" w:cs="Arial" w:eastAsia="Arial" w:hAnsi="Arial"/>
                <w:sz w:val="22"/>
                <w:szCs w:val="22"/>
              </w:rPr>
            </w:pPr>
            <w:r w:rsidDel="00000000" w:rsidR="00000000" w:rsidRPr="00000000">
              <w:rPr>
                <w:rtl w:val="0"/>
              </w:rPr>
            </w:r>
          </w:p>
        </w:tc>
      </w:tr>
      <w:tr>
        <w:trPr>
          <w:cantSplit w:val="0"/>
          <w:trHeight w:val="4650" w:hRule="atLeast"/>
          <w:tblHeader w:val="0"/>
        </w:trPr>
        <w:tc>
          <w:tcPr>
            <w:shd w:fill="auto" w:val="clear"/>
          </w:tcPr>
          <w:p w:rsidR="00000000" w:rsidDel="00000000" w:rsidP="00000000" w:rsidRDefault="00000000" w:rsidRPr="00000000" w14:paraId="00000032">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Up to ten key references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(not included in word count)</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33">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34">
            <w:pPr>
              <w:keepNext w:val="0"/>
              <w:keepLines w:val="0"/>
              <w:widowControl w:val="1"/>
              <w:pBdr>
                <w:top w:space="0" w:sz="0" w:val="nil"/>
                <w:left w:space="0" w:sz="0" w:val="nil"/>
                <w:bottom w:space="0" w:sz="0" w:val="nil"/>
                <w:right w:space="0" w:sz="0" w:val="nil"/>
                <w:between w:space="0" w:sz="0" w:val="nil"/>
              </w:pBdr>
              <w:shd w:fill="auto" w:val="clear"/>
              <w:spacing w:after="200" w:before="0" w:line="276" w:lineRule="auto"/>
              <w:ind w:left="0" w:right="0" w:firstLine="0"/>
              <w:jc w:val="left"/>
              <w:rPr>
                <w:color w:val="05103e"/>
              </w:rPr>
            </w:pPr>
            <w:r w:rsidDel="00000000" w:rsidR="00000000" w:rsidRPr="00000000">
              <w:rPr>
                <w:color w:val="05103e"/>
                <w:rtl w:val="0"/>
              </w:rPr>
              <w:t xml:space="preserve">Trajković, N., Pajek, M., Sporiš, G., Petrinović, L., &amp; Bogataj, Š. (2020). Reducing aggression and improving physical fitness in adolescents through an After-School volleyball program. </w:t>
            </w:r>
            <w:r w:rsidDel="00000000" w:rsidR="00000000" w:rsidRPr="00000000">
              <w:rPr>
                <w:i w:val="1"/>
                <w:color w:val="05103e"/>
                <w:rtl w:val="0"/>
              </w:rPr>
              <w:t xml:space="preserve">Frontiers in Psychology</w:t>
            </w:r>
            <w:r w:rsidDel="00000000" w:rsidR="00000000" w:rsidRPr="00000000">
              <w:rPr>
                <w:color w:val="05103e"/>
                <w:rtl w:val="0"/>
              </w:rPr>
              <w:t xml:space="preserve">, </w:t>
            </w:r>
            <w:r w:rsidDel="00000000" w:rsidR="00000000" w:rsidRPr="00000000">
              <w:rPr>
                <w:i w:val="1"/>
                <w:color w:val="05103e"/>
                <w:rtl w:val="0"/>
              </w:rPr>
              <w:t xml:space="preserve">11</w:t>
            </w:r>
            <w:r w:rsidDel="00000000" w:rsidR="00000000" w:rsidRPr="00000000">
              <w:rPr>
                <w:color w:val="05103e"/>
                <w:rtl w:val="0"/>
              </w:rPr>
              <w:t xml:space="preserve">. </w:t>
            </w:r>
            <w:hyperlink r:id="rId6">
              <w:r w:rsidDel="00000000" w:rsidR="00000000" w:rsidRPr="00000000">
                <w:rPr>
                  <w:color w:val="1155cc"/>
                  <w:u w:val="single"/>
                  <w:rtl w:val="0"/>
                </w:rPr>
                <w:t xml:space="preserve">https://doi.org/10.3389/fpsyg.2020.02081</w:t>
              </w:r>
            </w:hyperlink>
            <w:r w:rsidDel="00000000" w:rsidR="00000000" w:rsidRPr="00000000">
              <w:rPr>
                <w:rtl w:val="0"/>
              </w:rPr>
            </w:r>
          </w:p>
          <w:p w:rsidR="00000000" w:rsidDel="00000000" w:rsidP="00000000" w:rsidRDefault="00000000" w:rsidRPr="00000000" w14:paraId="00000035">
            <w:pPr>
              <w:keepNext w:val="0"/>
              <w:keepLines w:val="0"/>
              <w:widowControl w:val="1"/>
              <w:pBdr>
                <w:top w:space="0" w:sz="0" w:val="nil"/>
                <w:left w:space="0" w:sz="0" w:val="nil"/>
                <w:bottom w:space="0" w:sz="0" w:val="nil"/>
                <w:right w:space="0" w:sz="0" w:val="nil"/>
                <w:between w:space="0" w:sz="0" w:val="nil"/>
              </w:pBdr>
              <w:shd w:fill="auto" w:val="clear"/>
              <w:spacing w:after="200" w:before="0" w:line="276" w:lineRule="auto"/>
              <w:ind w:left="0" w:right="0" w:firstLine="0"/>
              <w:jc w:val="left"/>
              <w:rPr>
                <w:color w:val="05103e"/>
              </w:rPr>
            </w:pPr>
            <w:r w:rsidDel="00000000" w:rsidR="00000000" w:rsidRPr="00000000">
              <w:rPr>
                <w:color w:val="05103e"/>
                <w:rtl w:val="0"/>
              </w:rPr>
              <w:t xml:space="preserve">Nishida, C., Ishimoto, Y., Takizawa, Y., Katayama, T., &amp; Matsumoto, Y. (2021). Preliminary evidence for the reliability and validity of the Stirling children’s well-being scale (SCWBS) with Japanese children. </w:t>
            </w:r>
            <w:r w:rsidDel="00000000" w:rsidR="00000000" w:rsidRPr="00000000">
              <w:rPr>
                <w:i w:val="1"/>
                <w:color w:val="05103e"/>
                <w:rtl w:val="0"/>
              </w:rPr>
              <w:t xml:space="preserve">International Journal of Educational Research Open</w:t>
            </w:r>
            <w:r w:rsidDel="00000000" w:rsidR="00000000" w:rsidRPr="00000000">
              <w:rPr>
                <w:color w:val="05103e"/>
                <w:rtl w:val="0"/>
              </w:rPr>
              <w:t xml:space="preserve">, </w:t>
            </w:r>
            <w:r w:rsidDel="00000000" w:rsidR="00000000" w:rsidRPr="00000000">
              <w:rPr>
                <w:i w:val="1"/>
                <w:color w:val="05103e"/>
                <w:rtl w:val="0"/>
              </w:rPr>
              <w:t xml:space="preserve">2</w:t>
            </w:r>
            <w:r w:rsidDel="00000000" w:rsidR="00000000" w:rsidRPr="00000000">
              <w:rPr>
                <w:color w:val="05103e"/>
                <w:rtl w:val="0"/>
              </w:rPr>
              <w:t xml:space="preserve">, 100034. </w:t>
            </w:r>
            <w:hyperlink r:id="rId7">
              <w:r w:rsidDel="00000000" w:rsidR="00000000" w:rsidRPr="00000000">
                <w:rPr>
                  <w:color w:val="1155cc"/>
                  <w:u w:val="single"/>
                  <w:rtl w:val="0"/>
                </w:rPr>
                <w:t xml:space="preserve">https://doi.org/10.1016/j.ijedro.2021.100034</w:t>
              </w:r>
            </w:hyperlink>
            <w:r w:rsidDel="00000000" w:rsidR="00000000" w:rsidRPr="00000000">
              <w:rPr>
                <w:rtl w:val="0"/>
              </w:rPr>
            </w:r>
          </w:p>
          <w:p w:rsidR="00000000" w:rsidDel="00000000" w:rsidP="00000000" w:rsidRDefault="00000000" w:rsidRPr="00000000" w14:paraId="00000036">
            <w:pPr>
              <w:keepNext w:val="0"/>
              <w:keepLines w:val="0"/>
              <w:widowControl w:val="1"/>
              <w:pBdr>
                <w:top w:space="0" w:sz="0" w:val="nil"/>
                <w:left w:space="0" w:sz="0" w:val="nil"/>
                <w:bottom w:space="0" w:sz="0" w:val="nil"/>
                <w:right w:space="0" w:sz="0" w:val="nil"/>
                <w:between w:space="0" w:sz="0" w:val="nil"/>
              </w:pBdr>
              <w:shd w:fill="auto" w:val="clear"/>
              <w:spacing w:after="200" w:before="0" w:line="276" w:lineRule="auto"/>
              <w:ind w:left="0" w:right="0" w:firstLine="0"/>
              <w:jc w:val="left"/>
              <w:rPr>
                <w:color w:val="05103e"/>
              </w:rPr>
            </w:pPr>
            <w:r w:rsidDel="00000000" w:rsidR="00000000" w:rsidRPr="00000000">
              <w:rPr>
                <w:color w:val="05103e"/>
                <w:rtl w:val="0"/>
              </w:rPr>
              <w:t xml:space="preserve">Tse, A. C. Y. (2020). Brief Report: Impact of a Physical Exercise Intervention on Emotion Regulation and Behavioral Functioning in Children with Autism Spectrum Disorder. </w:t>
            </w:r>
            <w:r w:rsidDel="00000000" w:rsidR="00000000" w:rsidRPr="00000000">
              <w:rPr>
                <w:i w:val="1"/>
                <w:color w:val="05103e"/>
                <w:rtl w:val="0"/>
              </w:rPr>
              <w:t xml:space="preserve">Journal of Autism and Developmental Disorders</w:t>
            </w:r>
            <w:r w:rsidDel="00000000" w:rsidR="00000000" w:rsidRPr="00000000">
              <w:rPr>
                <w:color w:val="05103e"/>
                <w:rtl w:val="0"/>
              </w:rPr>
              <w:t xml:space="preserve">, </w:t>
            </w:r>
            <w:r w:rsidDel="00000000" w:rsidR="00000000" w:rsidRPr="00000000">
              <w:rPr>
                <w:i w:val="1"/>
                <w:color w:val="05103e"/>
                <w:rtl w:val="0"/>
              </w:rPr>
              <w:t xml:space="preserve">50</w:t>
            </w:r>
            <w:r w:rsidDel="00000000" w:rsidR="00000000" w:rsidRPr="00000000">
              <w:rPr>
                <w:color w:val="05103e"/>
                <w:rtl w:val="0"/>
              </w:rPr>
              <w:t xml:space="preserve">(11), 4191–4198. </w:t>
            </w:r>
            <w:hyperlink r:id="rId8">
              <w:r w:rsidDel="00000000" w:rsidR="00000000" w:rsidRPr="00000000">
                <w:rPr>
                  <w:color w:val="1155cc"/>
                  <w:u w:val="single"/>
                  <w:rtl w:val="0"/>
                </w:rPr>
                <w:t xml:space="preserve">https://doi.org/10.1007/s10803-020-04418-2</w:t>
              </w:r>
            </w:hyperlink>
            <w:r w:rsidDel="00000000" w:rsidR="00000000" w:rsidRPr="00000000">
              <w:rPr>
                <w:rtl w:val="0"/>
              </w:rPr>
            </w:r>
          </w:p>
          <w:p w:rsidR="00000000" w:rsidDel="00000000" w:rsidP="00000000" w:rsidRDefault="00000000" w:rsidRPr="00000000" w14:paraId="00000037">
            <w:pPr>
              <w:keepNext w:val="0"/>
              <w:keepLines w:val="0"/>
              <w:widowControl w:val="1"/>
              <w:pBdr>
                <w:top w:space="0" w:sz="0" w:val="nil"/>
                <w:left w:space="0" w:sz="0" w:val="nil"/>
                <w:bottom w:space="0" w:sz="0" w:val="nil"/>
                <w:right w:space="0" w:sz="0" w:val="nil"/>
                <w:between w:space="0" w:sz="0" w:val="nil"/>
              </w:pBdr>
              <w:shd w:fill="auto" w:val="clear"/>
              <w:spacing w:after="200" w:before="0" w:line="276" w:lineRule="auto"/>
              <w:ind w:left="0" w:right="0" w:firstLine="0"/>
              <w:jc w:val="left"/>
              <w:rPr>
                <w:color w:val="05103e"/>
              </w:rPr>
            </w:pPr>
            <w:r w:rsidDel="00000000" w:rsidR="00000000" w:rsidRPr="00000000">
              <w:rPr>
                <w:color w:val="05103e"/>
                <w:rtl w:val="0"/>
              </w:rPr>
              <w:t xml:space="preserve">Shachar, K., Ronen-Rosenbaum, T., Rosenbaum, M., Orkibi, H., &amp; Hamama, L. (2016). Reducing child aggression through sports intervention: The role of self-control skills and emotions. </w:t>
            </w:r>
            <w:r w:rsidDel="00000000" w:rsidR="00000000" w:rsidRPr="00000000">
              <w:rPr>
                <w:i w:val="1"/>
                <w:color w:val="05103e"/>
                <w:rtl w:val="0"/>
              </w:rPr>
              <w:t xml:space="preserve">Children and Youth Services Review</w:t>
            </w:r>
            <w:r w:rsidDel="00000000" w:rsidR="00000000" w:rsidRPr="00000000">
              <w:rPr>
                <w:color w:val="05103e"/>
                <w:rtl w:val="0"/>
              </w:rPr>
              <w:t xml:space="preserve">, </w:t>
            </w:r>
            <w:r w:rsidDel="00000000" w:rsidR="00000000" w:rsidRPr="00000000">
              <w:rPr>
                <w:i w:val="1"/>
                <w:color w:val="05103e"/>
                <w:rtl w:val="0"/>
              </w:rPr>
              <w:t xml:space="preserve">71</w:t>
            </w:r>
            <w:r w:rsidDel="00000000" w:rsidR="00000000" w:rsidRPr="00000000">
              <w:rPr>
                <w:color w:val="05103e"/>
                <w:rtl w:val="0"/>
              </w:rPr>
              <w:t xml:space="preserve">, 241–249. </w:t>
            </w:r>
            <w:hyperlink r:id="rId9">
              <w:r w:rsidDel="00000000" w:rsidR="00000000" w:rsidRPr="00000000">
                <w:rPr>
                  <w:color w:val="1155cc"/>
                  <w:u w:val="single"/>
                  <w:rtl w:val="0"/>
                </w:rPr>
                <w:t xml:space="preserve">https://doi.org/10.1016/j.childyouth.2016.11.012</w:t>
              </w:r>
            </w:hyperlink>
            <w:r w:rsidDel="00000000" w:rsidR="00000000" w:rsidRPr="00000000">
              <w:rPr>
                <w:rtl w:val="0"/>
              </w:rPr>
            </w:r>
          </w:p>
          <w:p w:rsidR="00000000" w:rsidDel="00000000" w:rsidP="00000000" w:rsidRDefault="00000000" w:rsidRPr="00000000" w14:paraId="00000038">
            <w:pPr>
              <w:keepNext w:val="0"/>
              <w:keepLines w:val="0"/>
              <w:widowControl w:val="1"/>
              <w:pBdr>
                <w:top w:space="0" w:sz="0" w:val="nil"/>
                <w:left w:space="0" w:sz="0" w:val="nil"/>
                <w:bottom w:space="0" w:sz="0" w:val="nil"/>
                <w:right w:space="0" w:sz="0" w:val="nil"/>
                <w:between w:space="0" w:sz="0" w:val="nil"/>
              </w:pBdr>
              <w:shd w:fill="auto" w:val="clear"/>
              <w:spacing w:after="200" w:before="0" w:line="276" w:lineRule="auto"/>
              <w:ind w:left="0" w:right="0" w:firstLine="0"/>
              <w:jc w:val="left"/>
              <w:rPr>
                <w:color w:val="05103e"/>
              </w:rPr>
            </w:pPr>
            <w:r w:rsidDel="00000000" w:rsidR="00000000" w:rsidRPr="00000000">
              <w:rPr>
                <w:color w:val="05103e"/>
                <w:rtl w:val="0"/>
              </w:rPr>
              <w:t xml:space="preserve">Wade, L., Smith, J. J., Duncan, M. J., &amp; Lubans, D. R. (2018). Mediators of aggression in a school-based physical activity intervention for low-income adolescent boys. </w:t>
            </w:r>
            <w:r w:rsidDel="00000000" w:rsidR="00000000" w:rsidRPr="00000000">
              <w:rPr>
                <w:i w:val="1"/>
                <w:color w:val="05103e"/>
                <w:rtl w:val="0"/>
              </w:rPr>
              <w:t xml:space="preserve">Mental Health and Physical Activity</w:t>
            </w:r>
            <w:r w:rsidDel="00000000" w:rsidR="00000000" w:rsidRPr="00000000">
              <w:rPr>
                <w:color w:val="05103e"/>
                <w:rtl w:val="0"/>
              </w:rPr>
              <w:t xml:space="preserve">, </w:t>
            </w:r>
            <w:r w:rsidDel="00000000" w:rsidR="00000000" w:rsidRPr="00000000">
              <w:rPr>
                <w:i w:val="1"/>
                <w:color w:val="05103e"/>
                <w:rtl w:val="0"/>
              </w:rPr>
              <w:t xml:space="preserve">14</w:t>
            </w:r>
            <w:r w:rsidDel="00000000" w:rsidR="00000000" w:rsidRPr="00000000">
              <w:rPr>
                <w:color w:val="05103e"/>
                <w:rtl w:val="0"/>
              </w:rPr>
              <w:t xml:space="preserve">, 39–46. </w:t>
            </w:r>
            <w:hyperlink r:id="rId10">
              <w:r w:rsidDel="00000000" w:rsidR="00000000" w:rsidRPr="00000000">
                <w:rPr>
                  <w:color w:val="1155cc"/>
                  <w:u w:val="single"/>
                  <w:rtl w:val="0"/>
                </w:rPr>
                <w:t xml:space="preserve">https://doi.org/10.1016/j.mhpa.2017.12.006</w:t>
              </w:r>
            </w:hyperlink>
            <w:r w:rsidDel="00000000" w:rsidR="00000000" w:rsidRPr="00000000">
              <w:rPr>
                <w:rtl w:val="0"/>
              </w:rPr>
            </w:r>
          </w:p>
          <w:p w:rsidR="00000000" w:rsidDel="00000000" w:rsidP="00000000" w:rsidRDefault="00000000" w:rsidRPr="00000000" w14:paraId="00000039">
            <w:pPr>
              <w:keepNext w:val="0"/>
              <w:keepLines w:val="0"/>
              <w:widowControl w:val="1"/>
              <w:pBdr>
                <w:top w:space="0" w:sz="0" w:val="nil"/>
                <w:left w:space="0" w:sz="0" w:val="nil"/>
                <w:bottom w:space="0" w:sz="0" w:val="nil"/>
                <w:right w:space="0" w:sz="0" w:val="nil"/>
                <w:between w:space="0" w:sz="0" w:val="nil"/>
              </w:pBdr>
              <w:shd w:fill="auto" w:val="clear"/>
              <w:spacing w:after="200" w:before="0" w:line="276" w:lineRule="auto"/>
              <w:ind w:left="0" w:right="0" w:firstLine="0"/>
              <w:jc w:val="left"/>
              <w:rPr>
                <w:color w:val="05103e"/>
              </w:rPr>
            </w:pPr>
            <w:r w:rsidDel="00000000" w:rsidR="00000000" w:rsidRPr="00000000">
              <w:rPr>
                <w:rtl w:val="0"/>
              </w:rPr>
            </w:r>
          </w:p>
        </w:tc>
      </w:tr>
    </w:tbl>
    <w:p w:rsidR="00000000" w:rsidDel="00000000" w:rsidP="00000000" w:rsidRDefault="00000000" w:rsidRPr="00000000" w14:paraId="0000003A">
      <w:pPr>
        <w:jc w:val="both"/>
        <w:rPr>
          <w:rFonts w:ascii="Arial" w:cs="Arial" w:eastAsia="Arial" w:hAnsi="Arial"/>
        </w:rPr>
      </w:pPr>
      <w:r w:rsidDel="00000000" w:rsidR="00000000" w:rsidRPr="00000000">
        <w:rPr>
          <w:rtl w:val="0"/>
        </w:rPr>
      </w:r>
    </w:p>
    <w:p w:rsidR="00000000" w:rsidDel="00000000" w:rsidP="00000000" w:rsidRDefault="00000000" w:rsidRPr="00000000" w14:paraId="0000003B">
      <w:pPr>
        <w:rPr>
          <w:rFonts w:ascii="Arial" w:cs="Arial" w:eastAsia="Arial" w:hAnsi="Arial"/>
        </w:rPr>
      </w:pPr>
      <w:r w:rsidDel="00000000" w:rsidR="00000000" w:rsidRPr="00000000">
        <w:rPr>
          <w:rtl w:val="0"/>
        </w:rPr>
      </w:r>
    </w:p>
    <w:p w:rsidR="00000000" w:rsidDel="00000000" w:rsidP="00000000" w:rsidRDefault="00000000" w:rsidRPr="00000000" w14:paraId="0000003C">
      <w:pPr>
        <w:jc w:val="center"/>
        <w:rPr>
          <w:b w:val="1"/>
          <w:sz w:val="32"/>
          <w:szCs w:val="32"/>
        </w:rPr>
      </w:pPr>
      <w:r w:rsidDel="00000000" w:rsidR="00000000" w:rsidRPr="00000000">
        <w:rPr>
          <w:rFonts w:ascii="Arial" w:cs="Arial" w:eastAsia="Arial" w:hAnsi="Arial"/>
          <w:b w:val="1"/>
          <w:sz w:val="32"/>
          <w:szCs w:val="32"/>
          <w:rtl w:val="0"/>
        </w:rPr>
        <w:t xml:space="preserve">Please provide as appendices to this document any proposed scales, draft participant information, analysis protocols etc.  For your first submission of this proposal (prior to confirmation of your supervisor and approval of the broad idea) the submission of additional information may help us make a clearer judgement about the potential scientific merit and methodological soundness of your proposed project.</w:t>
      </w:r>
      <w:r w:rsidDel="00000000" w:rsidR="00000000" w:rsidRPr="00000000">
        <w:rPr>
          <w:rtl w:val="0"/>
        </w:rPr>
      </w:r>
    </w:p>
    <w:sectPr>
      <w:footerReference r:id="rId11" w:type="default"/>
      <w:footerReference r:id="rId12" w:type="even"/>
      <w:pgSz w:h="16838" w:w="11906" w:orient="portrait"/>
      <w:pgMar w:bottom="1440" w:top="1440" w:left="1800" w:right="180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font w:name="Georgia"/>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p w:rsidR="00000000" w:rsidDel="00000000" w:rsidP="00000000" w:rsidRDefault="00000000" w:rsidRPr="00000000" w14:paraId="0000003D">
    <w:pPr>
      <w:keepNext w:val="0"/>
      <w:keepLines w:val="0"/>
      <w:widowControl w:val="1"/>
      <w:pBdr>
        <w:top w:space="0" w:sz="0" w:val="nil"/>
        <w:left w:space="0" w:sz="0" w:val="nil"/>
        <w:bottom w:space="0" w:sz="0" w:val="nil"/>
        <w:right w:space="0" w:sz="0" w:val="nil"/>
        <w:between w:space="0" w:sz="0" w:val="nil"/>
      </w:pBdr>
      <w:shd w:fill="auto" w:val="clear"/>
      <w:tabs>
        <w:tab w:val="center" w:leader="none" w:pos="4153"/>
        <w:tab w:val="right" w:leader="none" w:pos="830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3E">
    <w:pPr>
      <w:keepNext w:val="0"/>
      <w:keepLines w:val="0"/>
      <w:widowControl w:val="1"/>
      <w:pBdr>
        <w:top w:space="0" w:sz="0" w:val="nil"/>
        <w:left w:space="0" w:sz="0" w:val="nil"/>
        <w:bottom w:space="0" w:sz="0" w:val="nil"/>
        <w:right w:space="0" w:sz="0" w:val="nil"/>
        <w:between w:space="0" w:sz="0" w:val="nil"/>
      </w:pBdr>
      <w:shd w:fill="auto" w:val="clear"/>
      <w:tabs>
        <w:tab w:val="center" w:leader="none" w:pos="4153"/>
        <w:tab w:val="right" w:leader="none" w:pos="8306"/>
      </w:tabs>
      <w:spacing w:after="0" w:before="0" w:line="240" w:lineRule="auto"/>
      <w:ind w:left="0" w:right="36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p w:rsidR="00000000" w:rsidDel="00000000" w:rsidP="00000000" w:rsidRDefault="00000000" w:rsidRPr="00000000" w14:paraId="0000003F">
    <w:pPr>
      <w:keepNext w:val="0"/>
      <w:keepLines w:val="0"/>
      <w:widowControl w:val="1"/>
      <w:pBdr>
        <w:top w:space="0" w:sz="0" w:val="nil"/>
        <w:left w:space="0" w:sz="0" w:val="nil"/>
        <w:bottom w:space="0" w:sz="0" w:val="nil"/>
        <w:right w:space="0" w:sz="0" w:val="nil"/>
        <w:between w:space="0" w:sz="0" w:val="nil"/>
      </w:pBdr>
      <w:shd w:fill="auto" w:val="clear"/>
      <w:tabs>
        <w:tab w:val="center" w:leader="none" w:pos="4153"/>
        <w:tab w:val="right" w:leader="none" w:pos="830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0">
    <w:pPr>
      <w:keepNext w:val="0"/>
      <w:keepLines w:val="0"/>
      <w:widowControl w:val="1"/>
      <w:pBdr>
        <w:top w:space="0" w:sz="0" w:val="nil"/>
        <w:left w:space="0" w:sz="0" w:val="nil"/>
        <w:bottom w:space="0" w:sz="0" w:val="nil"/>
        <w:right w:space="0" w:sz="0" w:val="nil"/>
        <w:between w:space="0" w:sz="0" w:val="nil"/>
      </w:pBdr>
      <w:shd w:fill="auto" w:val="clear"/>
      <w:tabs>
        <w:tab w:val="center" w:leader="none" w:pos="4153"/>
        <w:tab w:val="right" w:leader="none" w:pos="8306"/>
      </w:tabs>
      <w:spacing w:after="0" w:before="0" w:line="240" w:lineRule="auto"/>
      <w:ind w:left="0" w:right="36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ocDefaults>
    <w:rPrDefault>
      <w:rPr>
        <w:sz w:val="24"/>
        <w:szCs w:val="24"/>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hyperlink" Target="https://doi.org/10.1016/j.mhpa.2017.12.006" TargetMode="External"/><Relationship Id="rId12" Type="http://schemas.openxmlformats.org/officeDocument/2006/relationships/footer" Target="footer2.xml"/><Relationship Id="rId9" Type="http://schemas.openxmlformats.org/officeDocument/2006/relationships/hyperlink" Target="https://doi.org/10.1016/j.childyouth.2016.11.012" TargetMode="External"/><Relationship Id="rId5" Type="http://schemas.openxmlformats.org/officeDocument/2006/relationships/styles" Target="styles.xml"/><Relationship Id="rId6" Type="http://schemas.openxmlformats.org/officeDocument/2006/relationships/hyperlink" Target="https://doi.org/10.3389/fpsyg.2020.02081" TargetMode="External"/><Relationship Id="rId7" Type="http://schemas.openxmlformats.org/officeDocument/2006/relationships/hyperlink" Target="https://doi.org/10.1016/j.ijedro.2021.100034" TargetMode="External"/><Relationship Id="rId8" Type="http://schemas.openxmlformats.org/officeDocument/2006/relationships/hyperlink" Target="https://doi.org/10.1007/s10803-020-04418-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