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F5F6E9" w14:textId="77777777" w:rsidR="00912101" w:rsidRDefault="0023752D" w:rsidP="00682E7D">
      <w:r>
        <w:rPr>
          <w:noProof/>
        </w:rPr>
        <w:drawing>
          <wp:anchor distT="0" distB="0" distL="114300" distR="114300" simplePos="0" relativeHeight="251652608" behindDoc="1" locked="0" layoutInCell="1" allowOverlap="1" wp14:anchorId="35EFAA4F" wp14:editId="4665577D">
            <wp:simplePos x="0" y="0"/>
            <wp:positionH relativeFrom="page">
              <wp:align>right</wp:align>
            </wp:positionH>
            <wp:positionV relativeFrom="page">
              <wp:align>top</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0A0E07E3"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38DA387E" wp14:editId="26B60AB3">
                    <wp:simplePos x="0" y="0"/>
                    <wp:positionH relativeFrom="margin">
                      <wp:align>right</wp:align>
                    </wp:positionH>
                    <wp:positionV relativeFrom="paragraph">
                      <wp:posOffset>5257165</wp:posOffset>
                    </wp:positionV>
                    <wp:extent cx="315277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742950"/>
                            </a:xfrm>
                            <a:prstGeom prst="rect">
                              <a:avLst/>
                            </a:prstGeom>
                            <a:solidFill>
                              <a:srgbClr val="FFFFFF"/>
                            </a:solidFill>
                            <a:ln w="9525">
                              <a:solidFill>
                                <a:srgbClr val="000000"/>
                              </a:solidFill>
                              <a:miter lim="800000"/>
                              <a:headEnd/>
                              <a:tailEnd/>
                            </a:ln>
                          </wps:spPr>
                          <wps:txbx>
                            <w:txbxContent>
                              <w:p w14:paraId="4A30F485" w14:textId="77777777" w:rsidR="003F7013" w:rsidRDefault="00912101" w:rsidP="00912101">
                                <w:pPr>
                                  <w:jc w:val="center"/>
                                  <w:rPr>
                                    <w:sz w:val="28"/>
                                  </w:rPr>
                                </w:pPr>
                                <w:r w:rsidRPr="00912101">
                                  <w:rPr>
                                    <w:sz w:val="28"/>
                                  </w:rPr>
                                  <w:t>Sports Ind</w:t>
                                </w:r>
                                <w:r w:rsidR="003F7013">
                                  <w:rPr>
                                    <w:sz w:val="28"/>
                                  </w:rPr>
                                  <w:t>ependent Project</w:t>
                                </w:r>
                              </w:p>
                              <w:p w14:paraId="4252D2A2" w14:textId="1A06C2E6" w:rsidR="004C2AAF" w:rsidRDefault="003F7013" w:rsidP="00912101">
                                <w:pPr>
                                  <w:jc w:val="center"/>
                                  <w:rPr>
                                    <w:sz w:val="28"/>
                                  </w:rPr>
                                </w:pPr>
                                <w:r>
                                  <w:rPr>
                                    <w:sz w:val="28"/>
                                  </w:rPr>
                                  <w:t>Applied Portfolio</w:t>
                                </w:r>
                                <w:r w:rsidR="00912101" w:rsidRPr="00912101">
                                  <w:rPr>
                                    <w:sz w:val="28"/>
                                  </w:rPr>
                                  <w:t xml:space="preserve"> </w:t>
                                </w:r>
                              </w:p>
                              <w:p w14:paraId="5F72259C" w14:textId="6C1C14A1" w:rsidR="004C2AAF" w:rsidRPr="00912101" w:rsidRDefault="004C2AAF" w:rsidP="0091210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8DA387E" id="_x0000_t202" coordsize="21600,21600" o:spt="202" path="m,l,21600r21600,l21600,xe">
                    <v:stroke joinstyle="miter"/>
                    <v:path gradientshapeok="t" o:connecttype="rect"/>
                  </v:shapetype>
                  <v:shape id="Text Box 2" o:spid="_x0000_s1026" type="#_x0000_t202" style="position:absolute;margin-left:197.05pt;margin-top:413.95pt;width:248.25pt;height:58.5pt;z-index:2516648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">
                    <v:textbox>
                      <w:txbxContent>
                        <w:p w14:paraId="4A30F485" w14:textId="77777777" w:rsidR="003F7013" w:rsidRDefault="00912101" w:rsidP="00912101">
                          <w:pPr>
                            <w:jc w:val="center"/>
                            <w:rPr>
                              <w:sz w:val="28"/>
                            </w:rPr>
                          </w:pPr>
                          <w:r w:rsidRPr="00912101">
                            <w:rPr>
                              <w:sz w:val="28"/>
                            </w:rPr>
                            <w:t>Sports Ind</w:t>
                          </w:r>
                          <w:r w:rsidR="003F7013">
                            <w:rPr>
                              <w:sz w:val="28"/>
                            </w:rPr>
                            <w:t>ependent Project</w:t>
                          </w:r>
                        </w:p>
                        <w:p w14:paraId="4252D2A2" w14:textId="1A06C2E6" w:rsidR="004C2AAF" w:rsidRDefault="003F7013" w:rsidP="00912101">
                          <w:pPr>
                            <w:jc w:val="center"/>
                            <w:rPr>
                              <w:sz w:val="28"/>
                            </w:rPr>
                          </w:pPr>
                          <w:r>
                            <w:rPr>
                              <w:sz w:val="28"/>
                            </w:rPr>
                            <w:t>Applied Portfolio</w:t>
                          </w:r>
                          <w:r w:rsidR="00912101" w:rsidRPr="00912101">
                            <w:rPr>
                              <w:sz w:val="28"/>
                            </w:rPr>
                            <w:t xml:space="preserve"> </w:t>
                          </w:r>
                        </w:p>
                        <w:p w14:paraId="5F72259C" w14:textId="6C1C14A1" w:rsidR="004C2AAF" w:rsidRPr="00912101" w:rsidRDefault="004C2AAF" w:rsidP="00912101">
                          <w:pPr>
                            <w:jc w:val="center"/>
                            <w:rPr>
                              <w:sz w:val="28"/>
                            </w:rPr>
                          </w:pPr>
                        </w:p>
                      </w:txbxContent>
                    </v:textbox>
                    <w10:wrap type="square" anchorx="margin"/>
                  </v:shape>
                </w:pict>
              </mc:Fallback>
            </mc:AlternateContent>
          </w:r>
        </w:p>
        <w:p w14:paraId="66C3A10A" w14:textId="7A05F38A" w:rsidR="003F7013" w:rsidRDefault="003F7013">
          <w:pPr>
            <w:spacing w:after="200" w:line="276" w:lineRule="auto"/>
            <w:rPr>
              <w:rFonts w:ascii="Arial" w:hAnsi="Arial" w:cs="Arial"/>
              <w:sz w:val="22"/>
              <w:szCs w:val="22"/>
            </w:rPr>
          </w:pPr>
        </w:p>
        <w:tbl>
          <w:tblPr>
            <w:tblStyle w:val="TableGrid"/>
            <w:tblW w:w="0" w:type="auto"/>
            <w:tblLook w:val="04A0" w:firstRow="1" w:lastRow="0" w:firstColumn="1" w:lastColumn="0" w:noHBand="0" w:noVBand="1"/>
          </w:tblPr>
          <w:tblGrid>
            <w:gridCol w:w="3865"/>
            <w:gridCol w:w="5151"/>
          </w:tblGrid>
          <w:tr w:rsidR="003F7013" w14:paraId="279F6FBD" w14:textId="77777777" w:rsidTr="003F7013">
            <w:tc>
              <w:tcPr>
                <w:tcW w:w="3865" w:type="dxa"/>
              </w:tcPr>
              <w:p w14:paraId="0886EC10" w14:textId="77777777" w:rsidR="003F7013" w:rsidRPr="00E82C26" w:rsidRDefault="003F7013" w:rsidP="003F7013">
                <w:pPr>
                  <w:spacing w:after="200" w:line="276" w:lineRule="auto"/>
                  <w:jc w:val="center"/>
                  <w:rPr>
                    <w:rFonts w:ascii="Arial" w:hAnsi="Arial" w:cs="Arial"/>
                    <w:b/>
                    <w:bCs/>
                    <w:sz w:val="40"/>
                    <w:szCs w:val="12"/>
                    <w:u w:val="single"/>
                  </w:rPr>
                </w:pPr>
                <w:r w:rsidRPr="00E82C26">
                  <w:rPr>
                    <w:rFonts w:ascii="Arial" w:hAnsi="Arial" w:cs="Arial"/>
                    <w:b/>
                    <w:bCs/>
                    <w:sz w:val="40"/>
                    <w:szCs w:val="12"/>
                    <w:u w:val="single"/>
                  </w:rPr>
                  <w:t>Student Name</w:t>
                </w:r>
              </w:p>
              <w:p w14:paraId="6E0975A8" w14:textId="54A58396" w:rsidR="003F7013" w:rsidRDefault="003F7013">
                <w:pPr>
                  <w:spacing w:after="200" w:line="276" w:lineRule="auto"/>
                  <w:rPr>
                    <w:rFonts w:ascii="Arial" w:hAnsi="Arial" w:cs="Arial"/>
                    <w:sz w:val="22"/>
                    <w:szCs w:val="22"/>
                  </w:rPr>
                </w:pPr>
              </w:p>
              <w:p w14:paraId="6CB5EBEE" w14:textId="3F0F4727" w:rsidR="00154BA4" w:rsidRDefault="00154BA4">
                <w:pPr>
                  <w:spacing w:after="200" w:line="276" w:lineRule="auto"/>
                  <w:rPr>
                    <w:rFonts w:ascii="Arial" w:hAnsi="Arial" w:cs="Arial"/>
                    <w:sz w:val="22"/>
                    <w:szCs w:val="22"/>
                  </w:rPr>
                </w:pPr>
                <w:r>
                  <w:rPr>
                    <w:rFonts w:ascii="Arial" w:hAnsi="Arial" w:cs="Arial"/>
                    <w:sz w:val="22"/>
                    <w:szCs w:val="22"/>
                  </w:rPr>
                  <w:t xml:space="preserve">Brooklyn Billy Jones </w:t>
                </w:r>
              </w:p>
              <w:p w14:paraId="3D50ADE0" w14:textId="0BFFC3DC" w:rsidR="003F7013" w:rsidRDefault="003F7013">
                <w:pPr>
                  <w:spacing w:after="200" w:line="276" w:lineRule="auto"/>
                  <w:rPr>
                    <w:rFonts w:ascii="Arial" w:hAnsi="Arial" w:cs="Arial"/>
                    <w:sz w:val="22"/>
                    <w:szCs w:val="22"/>
                  </w:rPr>
                </w:pPr>
              </w:p>
            </w:tc>
            <w:tc>
              <w:tcPr>
                <w:tcW w:w="5151" w:type="dxa"/>
              </w:tcPr>
              <w:p w14:paraId="12580852" w14:textId="77777777" w:rsidR="003F7013" w:rsidRPr="00E82C26" w:rsidRDefault="003F7013" w:rsidP="003F7013">
                <w:pPr>
                  <w:spacing w:after="200" w:line="276" w:lineRule="auto"/>
                  <w:jc w:val="center"/>
                  <w:rPr>
                    <w:rFonts w:ascii="Arial" w:hAnsi="Arial" w:cs="Arial"/>
                    <w:b/>
                    <w:bCs/>
                    <w:sz w:val="40"/>
                    <w:szCs w:val="12"/>
                    <w:u w:val="single"/>
                  </w:rPr>
                </w:pPr>
                <w:r w:rsidRPr="00E82C26">
                  <w:rPr>
                    <w:rFonts w:ascii="Arial" w:hAnsi="Arial" w:cs="Arial"/>
                    <w:b/>
                    <w:bCs/>
                    <w:sz w:val="40"/>
                    <w:szCs w:val="12"/>
                    <w:u w:val="single"/>
                  </w:rPr>
                  <w:t>Project Title</w:t>
                </w:r>
              </w:p>
              <w:p w14:paraId="02A8E930" w14:textId="77777777" w:rsidR="003F7013" w:rsidRDefault="003F7013">
                <w:pPr>
                  <w:spacing w:after="200" w:line="276" w:lineRule="auto"/>
                  <w:rPr>
                    <w:rFonts w:ascii="Arial" w:hAnsi="Arial" w:cs="Arial"/>
                    <w:sz w:val="22"/>
                    <w:szCs w:val="22"/>
                  </w:rPr>
                </w:pPr>
              </w:p>
              <w:p w14:paraId="7C541462" w14:textId="5B1AD692" w:rsidR="00154BA4" w:rsidRPr="006E1907" w:rsidRDefault="00154BA4" w:rsidP="00154BA4">
                <w:pPr>
                  <w:shd w:val="clear" w:color="auto" w:fill="FFFFFF"/>
                  <w:rPr>
                    <w:rFonts w:ascii="Arial" w:hAnsi="Arial" w:cs="Arial"/>
                    <w:color w:val="201F1E"/>
                  </w:rPr>
                </w:pPr>
                <w:r w:rsidRPr="004B66DE">
                  <w:rPr>
                    <w:rFonts w:ascii="Arial" w:hAnsi="Arial" w:cs="Arial"/>
                    <w:color w:val="201F1E"/>
                    <w:bdr w:val="none" w:sz="0" w:space="0" w:color="auto" w:frame="1"/>
                  </w:rPr>
                  <w:t>A Good Practice Guide for Community Sports Events Delivery</w:t>
                </w:r>
              </w:p>
              <w:p w14:paraId="076FA17A" w14:textId="77777777" w:rsidR="003F7013" w:rsidRDefault="003F7013">
                <w:pPr>
                  <w:spacing w:after="200" w:line="276" w:lineRule="auto"/>
                  <w:rPr>
                    <w:rFonts w:ascii="Arial" w:hAnsi="Arial" w:cs="Arial"/>
                    <w:sz w:val="22"/>
                    <w:szCs w:val="22"/>
                  </w:rPr>
                </w:pPr>
              </w:p>
              <w:p w14:paraId="5B2B4FC0" w14:textId="25068D83" w:rsidR="003F7013" w:rsidRDefault="003F7013">
                <w:pPr>
                  <w:spacing w:after="200" w:line="276" w:lineRule="auto"/>
                  <w:rPr>
                    <w:rFonts w:ascii="Arial" w:hAnsi="Arial" w:cs="Arial"/>
                    <w:sz w:val="22"/>
                    <w:szCs w:val="22"/>
                  </w:rPr>
                </w:pPr>
              </w:p>
            </w:tc>
          </w:tr>
          <w:tr w:rsidR="003F7013" w14:paraId="4FDE0A01" w14:textId="77777777" w:rsidTr="000B2A78">
            <w:tc>
              <w:tcPr>
                <w:tcW w:w="9016" w:type="dxa"/>
                <w:gridSpan w:val="2"/>
              </w:tcPr>
              <w:p w14:paraId="07E28A2F" w14:textId="3C6541AE" w:rsidR="003F7013" w:rsidRDefault="003F7013" w:rsidP="003F7013">
                <w:pPr>
                  <w:spacing w:after="200" w:line="276" w:lineRule="auto"/>
                  <w:jc w:val="center"/>
                  <w:rPr>
                    <w:rFonts w:ascii="Arial" w:hAnsi="Arial" w:cs="Arial"/>
                    <w:sz w:val="72"/>
                    <w:szCs w:val="22"/>
                  </w:rPr>
                </w:pPr>
                <w:r w:rsidRPr="00E82C26">
                  <w:rPr>
                    <w:rFonts w:ascii="Arial" w:hAnsi="Arial" w:cs="Arial"/>
                    <w:b/>
                    <w:bCs/>
                    <w:sz w:val="40"/>
                    <w:szCs w:val="12"/>
                    <w:u w:val="single"/>
                  </w:rPr>
                  <w:t>Project Aim</w:t>
                </w:r>
                <w:r w:rsidRPr="00E82C26">
                  <w:rPr>
                    <w:rFonts w:ascii="Arial" w:hAnsi="Arial" w:cs="Arial"/>
                    <w:sz w:val="40"/>
                    <w:szCs w:val="12"/>
                  </w:rPr>
                  <w:t xml:space="preserve"> </w:t>
                </w:r>
                <w:r w:rsidRPr="003F7013">
                  <w:rPr>
                    <w:rFonts w:ascii="Arial" w:hAnsi="Arial" w:cs="Arial"/>
                    <w:sz w:val="28"/>
                    <w:szCs w:val="6"/>
                  </w:rPr>
                  <w:t>(1)</w:t>
                </w:r>
              </w:p>
              <w:p w14:paraId="57B75118" w14:textId="575E5457" w:rsidR="003F7013" w:rsidRPr="00154BA4" w:rsidRDefault="00154BA4" w:rsidP="00154BA4">
                <w:pPr>
                  <w:pStyle w:val="ListParagraph"/>
                  <w:numPr>
                    <w:ilvl w:val="0"/>
                    <w:numId w:val="6"/>
                  </w:numPr>
                  <w:shd w:val="clear" w:color="auto" w:fill="FFFFFF"/>
                  <w:rPr>
                    <w:rFonts w:ascii="Arial" w:hAnsi="Arial" w:cs="Arial"/>
                    <w:color w:val="201F1E"/>
                    <w:bdr w:val="none" w:sz="0" w:space="0" w:color="auto" w:frame="1"/>
                  </w:rPr>
                </w:pPr>
                <w:r w:rsidRPr="00154BA4">
                  <w:rPr>
                    <w:rFonts w:ascii="Arial" w:hAnsi="Arial" w:cs="Arial"/>
                    <w:color w:val="201F1E"/>
                    <w:bdr w:val="none" w:sz="0" w:space="0" w:color="auto" w:frame="1"/>
                  </w:rPr>
                  <w:t>The creation of YouTube content to facilitate effective community sports event delivery.</w:t>
                </w:r>
              </w:p>
              <w:p w14:paraId="1241FAA6" w14:textId="77777777" w:rsidR="003F7013" w:rsidRDefault="003F7013" w:rsidP="003F7013">
                <w:pPr>
                  <w:spacing w:after="200" w:line="276" w:lineRule="auto"/>
                  <w:jc w:val="center"/>
                  <w:rPr>
                    <w:rFonts w:ascii="Arial" w:hAnsi="Arial" w:cs="Arial"/>
                    <w:sz w:val="52"/>
                    <w:szCs w:val="18"/>
                  </w:rPr>
                </w:pPr>
              </w:p>
              <w:p w14:paraId="54B21BB6" w14:textId="6F02F63B" w:rsidR="003F7013" w:rsidRPr="003F7013" w:rsidRDefault="003F7013" w:rsidP="003F7013">
                <w:pPr>
                  <w:spacing w:after="200" w:line="276" w:lineRule="auto"/>
                  <w:jc w:val="center"/>
                  <w:rPr>
                    <w:rFonts w:ascii="Arial" w:hAnsi="Arial" w:cs="Arial"/>
                    <w:sz w:val="52"/>
                    <w:szCs w:val="18"/>
                  </w:rPr>
                </w:pPr>
              </w:p>
            </w:tc>
          </w:tr>
          <w:tr w:rsidR="003F7013" w14:paraId="1F2A5C30" w14:textId="77777777" w:rsidTr="000B2A78">
            <w:tc>
              <w:tcPr>
                <w:tcW w:w="9016" w:type="dxa"/>
                <w:gridSpan w:val="2"/>
              </w:tcPr>
              <w:p w14:paraId="5CF2AD25" w14:textId="237CD02F" w:rsidR="003F7013" w:rsidRPr="00AB6B41" w:rsidRDefault="003F7013" w:rsidP="003F7013">
                <w:pPr>
                  <w:spacing w:after="200" w:line="276" w:lineRule="auto"/>
                  <w:jc w:val="center"/>
                  <w:rPr>
                    <w:rFonts w:ascii="Arial" w:hAnsi="Arial" w:cs="Arial"/>
                    <w:sz w:val="72"/>
                    <w:szCs w:val="22"/>
                  </w:rPr>
                </w:pPr>
                <w:r w:rsidRPr="00E82C26">
                  <w:rPr>
                    <w:rFonts w:ascii="Arial" w:hAnsi="Arial" w:cs="Arial"/>
                    <w:b/>
                    <w:bCs/>
                    <w:sz w:val="40"/>
                    <w:szCs w:val="12"/>
                    <w:u w:val="single"/>
                  </w:rPr>
                  <w:t>Objectives</w:t>
                </w:r>
                <w:r>
                  <w:rPr>
                    <w:rFonts w:ascii="Arial" w:hAnsi="Arial" w:cs="Arial"/>
                    <w:sz w:val="72"/>
                    <w:szCs w:val="22"/>
                  </w:rPr>
                  <w:t xml:space="preserve"> </w:t>
                </w:r>
                <w:r w:rsidRPr="003F7013">
                  <w:rPr>
                    <w:rFonts w:ascii="Arial" w:hAnsi="Arial" w:cs="Arial"/>
                    <w:sz w:val="28"/>
                    <w:szCs w:val="6"/>
                  </w:rPr>
                  <w:t>(3/4)</w:t>
                </w:r>
              </w:p>
              <w:p w14:paraId="1E0FE381" w14:textId="77777777" w:rsidR="00154BA4" w:rsidRPr="00380206" w:rsidRDefault="00154BA4" w:rsidP="00154BA4">
                <w:pPr>
                  <w:pStyle w:val="ListParagraph"/>
                  <w:numPr>
                    <w:ilvl w:val="0"/>
                    <w:numId w:val="5"/>
                  </w:numPr>
                  <w:shd w:val="clear" w:color="auto" w:fill="FFFFFF"/>
                  <w:rPr>
                    <w:rFonts w:ascii="Arial" w:hAnsi="Arial" w:cs="Arial"/>
                    <w:color w:val="201F1E"/>
                  </w:rPr>
                </w:pPr>
                <w:r w:rsidRPr="00380206">
                  <w:rPr>
                    <w:rFonts w:ascii="Arial" w:hAnsi="Arial" w:cs="Arial"/>
                    <w:color w:val="201F1E"/>
                    <w:bdr w:val="none" w:sz="0" w:space="0" w:color="auto" w:frame="1"/>
                  </w:rPr>
                  <w:t>Devise and develop a virtual proposal to explain the progression of the project and consider ethical implications.</w:t>
                </w:r>
              </w:p>
              <w:p w14:paraId="6297887A" w14:textId="77777777" w:rsidR="00154BA4" w:rsidRPr="00380206" w:rsidRDefault="00154BA4" w:rsidP="00154BA4">
                <w:pPr>
                  <w:shd w:val="clear" w:color="auto" w:fill="FFFFFF"/>
                  <w:ind w:firstLine="70"/>
                  <w:rPr>
                    <w:rFonts w:ascii="Arial" w:hAnsi="Arial" w:cs="Arial"/>
                    <w:color w:val="201F1E"/>
                  </w:rPr>
                </w:pPr>
              </w:p>
              <w:p w14:paraId="6A5BAE7F" w14:textId="77777777" w:rsidR="00154BA4" w:rsidRPr="00380206" w:rsidRDefault="00154BA4" w:rsidP="00154BA4">
                <w:pPr>
                  <w:pStyle w:val="ListParagraph"/>
                  <w:numPr>
                    <w:ilvl w:val="0"/>
                    <w:numId w:val="5"/>
                  </w:numPr>
                  <w:shd w:val="clear" w:color="auto" w:fill="FFFFFF"/>
                  <w:rPr>
                    <w:rFonts w:ascii="Arial" w:hAnsi="Arial" w:cs="Arial"/>
                    <w:color w:val="201F1E"/>
                  </w:rPr>
                </w:pPr>
                <w:r w:rsidRPr="00380206">
                  <w:rPr>
                    <w:rFonts w:ascii="Arial" w:hAnsi="Arial" w:cs="Arial"/>
                    <w:color w:val="201F1E"/>
                    <w:bdr w:val="none" w:sz="0" w:space="0" w:color="auto" w:frame="1"/>
                  </w:rPr>
                  <w:t>Identify</w:t>
                </w:r>
                <w:r>
                  <w:rPr>
                    <w:rFonts w:ascii="Arial" w:hAnsi="Arial" w:cs="Arial"/>
                    <w:color w:val="201F1E"/>
                    <w:bdr w:val="none" w:sz="0" w:space="0" w:color="auto" w:frame="1"/>
                  </w:rPr>
                  <w:t xml:space="preserve"> </w:t>
                </w:r>
                <w:r w:rsidRPr="00380206">
                  <w:rPr>
                    <w:rFonts w:ascii="Arial" w:hAnsi="Arial" w:cs="Arial"/>
                    <w:color w:val="201F1E"/>
                    <w:bdr w:val="none" w:sz="0" w:space="0" w:color="auto" w:frame="1"/>
                  </w:rPr>
                  <w:t>key theoretical sports event delivery themes and processes.</w:t>
                </w:r>
              </w:p>
              <w:p w14:paraId="5A4239D8" w14:textId="77777777" w:rsidR="00154BA4" w:rsidRPr="00380206" w:rsidRDefault="00154BA4" w:rsidP="00154BA4">
                <w:pPr>
                  <w:shd w:val="clear" w:color="auto" w:fill="FFFFFF"/>
                  <w:ind w:firstLine="70"/>
                  <w:rPr>
                    <w:rFonts w:ascii="Arial" w:hAnsi="Arial" w:cs="Arial"/>
                    <w:color w:val="201F1E"/>
                  </w:rPr>
                </w:pPr>
              </w:p>
              <w:p w14:paraId="39B1E90A" w14:textId="77777777" w:rsidR="00154BA4" w:rsidRPr="006E1907" w:rsidRDefault="00154BA4" w:rsidP="00154BA4">
                <w:pPr>
                  <w:pStyle w:val="ListParagraph"/>
                  <w:numPr>
                    <w:ilvl w:val="0"/>
                    <w:numId w:val="5"/>
                  </w:numPr>
                  <w:shd w:val="clear" w:color="auto" w:fill="FFFFFF"/>
                  <w:rPr>
                    <w:rFonts w:ascii="Arial" w:hAnsi="Arial" w:cs="Arial"/>
                    <w:color w:val="201F1E"/>
                  </w:rPr>
                </w:pPr>
                <w:r w:rsidRPr="00380206">
                  <w:rPr>
                    <w:rFonts w:ascii="Arial" w:hAnsi="Arial" w:cs="Arial"/>
                    <w:color w:val="201F1E"/>
                    <w:bdr w:val="none" w:sz="0" w:space="0" w:color="auto" w:frame="1"/>
                  </w:rPr>
                  <w:t>The creation of YouTube content to share best practice in the delivery of community sports event planning and delivery.</w:t>
                </w:r>
              </w:p>
              <w:p w14:paraId="4827EA67" w14:textId="77777777" w:rsidR="003F7013" w:rsidRPr="003F7013" w:rsidRDefault="003F7013" w:rsidP="00154BA4">
                <w:pPr>
                  <w:pStyle w:val="ListParagraph"/>
                  <w:spacing w:after="200" w:line="276" w:lineRule="auto"/>
                  <w:rPr>
                    <w:rFonts w:ascii="Arial" w:hAnsi="Arial" w:cs="Arial"/>
                    <w:sz w:val="32"/>
                    <w:szCs w:val="8"/>
                  </w:rPr>
                </w:pPr>
              </w:p>
              <w:p w14:paraId="564E8C5A" w14:textId="77777777" w:rsidR="003F7013" w:rsidRDefault="003F7013" w:rsidP="00F26EB1">
                <w:pPr>
                  <w:spacing w:after="200" w:line="276" w:lineRule="auto"/>
                  <w:rPr>
                    <w:rFonts w:ascii="Arial" w:hAnsi="Arial" w:cs="Arial"/>
                    <w:sz w:val="72"/>
                    <w:szCs w:val="22"/>
                  </w:rPr>
                </w:pPr>
              </w:p>
              <w:p w14:paraId="447387B7" w14:textId="54DD687E" w:rsidR="003F7013" w:rsidRPr="003F7013" w:rsidRDefault="003F7013" w:rsidP="003F7013">
                <w:pPr>
                  <w:spacing w:after="200" w:line="276" w:lineRule="auto"/>
                  <w:jc w:val="center"/>
                  <w:rPr>
                    <w:rFonts w:ascii="Arial" w:hAnsi="Arial" w:cs="Arial"/>
                    <w:sz w:val="32"/>
                    <w:szCs w:val="8"/>
                  </w:rPr>
                </w:pPr>
              </w:p>
            </w:tc>
          </w:tr>
        </w:tbl>
        <w:p w14:paraId="3665F8B0" w14:textId="77777777" w:rsidR="00154BA4" w:rsidRDefault="00154BA4" w:rsidP="0023752D">
          <w:pPr>
            <w:spacing w:after="200" w:line="276" w:lineRule="auto"/>
            <w:rPr>
              <w:rFonts w:ascii="Arial" w:hAnsi="Arial" w:cs="Arial"/>
              <w:sz w:val="22"/>
              <w:szCs w:val="22"/>
            </w:rPr>
          </w:pPr>
        </w:p>
        <w:p w14:paraId="4C6270BF" w14:textId="77777777" w:rsidR="00F26EB1" w:rsidRDefault="00F26EB1" w:rsidP="00154BA4">
          <w:pPr>
            <w:spacing w:after="200" w:line="276" w:lineRule="auto"/>
            <w:jc w:val="center"/>
            <w:rPr>
              <w:rFonts w:ascii="Arial" w:hAnsi="Arial" w:cs="Arial"/>
              <w:b/>
              <w:bCs/>
              <w:u w:val="single"/>
            </w:rPr>
          </w:pPr>
        </w:p>
        <w:p w14:paraId="54FA000E" w14:textId="77777777" w:rsidR="00F26EB1" w:rsidRDefault="00F26EB1" w:rsidP="00154BA4">
          <w:pPr>
            <w:spacing w:after="200" w:line="276" w:lineRule="auto"/>
            <w:jc w:val="center"/>
            <w:rPr>
              <w:rFonts w:ascii="Arial" w:hAnsi="Arial" w:cs="Arial"/>
              <w:b/>
              <w:bCs/>
              <w:u w:val="single"/>
            </w:rPr>
          </w:pPr>
        </w:p>
        <w:p w14:paraId="72E8335A" w14:textId="77777777" w:rsidR="00F26EB1" w:rsidRDefault="00F26EB1" w:rsidP="00154BA4">
          <w:pPr>
            <w:spacing w:after="200" w:line="276" w:lineRule="auto"/>
            <w:jc w:val="center"/>
            <w:rPr>
              <w:rFonts w:ascii="Arial" w:hAnsi="Arial" w:cs="Arial"/>
              <w:b/>
              <w:bCs/>
              <w:u w:val="single"/>
            </w:rPr>
          </w:pPr>
        </w:p>
        <w:p w14:paraId="135035C6" w14:textId="77777777" w:rsidR="00F26EB1" w:rsidRDefault="00F26EB1" w:rsidP="00154BA4">
          <w:pPr>
            <w:spacing w:after="200" w:line="276" w:lineRule="auto"/>
            <w:jc w:val="center"/>
            <w:rPr>
              <w:rFonts w:ascii="Arial" w:hAnsi="Arial" w:cs="Arial"/>
              <w:b/>
              <w:bCs/>
              <w:u w:val="single"/>
            </w:rPr>
          </w:pPr>
        </w:p>
        <w:p w14:paraId="2FB86753" w14:textId="77777777" w:rsidR="00F26EB1" w:rsidRDefault="00F26EB1" w:rsidP="00154BA4">
          <w:pPr>
            <w:spacing w:after="200" w:line="276" w:lineRule="auto"/>
            <w:jc w:val="center"/>
            <w:rPr>
              <w:rFonts w:ascii="Arial" w:hAnsi="Arial" w:cs="Arial"/>
              <w:b/>
              <w:bCs/>
              <w:u w:val="single"/>
            </w:rPr>
          </w:pPr>
        </w:p>
        <w:p w14:paraId="6E4C15AC" w14:textId="072BA07C" w:rsidR="00154BA4" w:rsidRDefault="00154BA4" w:rsidP="00154BA4">
          <w:pPr>
            <w:spacing w:after="200" w:line="276" w:lineRule="auto"/>
            <w:jc w:val="center"/>
            <w:rPr>
              <w:rFonts w:ascii="Arial" w:hAnsi="Arial" w:cs="Arial"/>
              <w:b/>
              <w:bCs/>
              <w:u w:val="single"/>
            </w:rPr>
          </w:pPr>
          <w:r w:rsidRPr="00174FCE">
            <w:rPr>
              <w:rFonts w:ascii="Arial" w:hAnsi="Arial" w:cs="Arial"/>
              <w:b/>
              <w:bCs/>
              <w:u w:val="single"/>
            </w:rPr>
            <w:t>Independent Project (BMSM6003)</w:t>
          </w:r>
        </w:p>
        <w:p w14:paraId="12FD886B" w14:textId="38BAB8B0" w:rsidR="003F7013" w:rsidRPr="00154BA4" w:rsidRDefault="00000000" w:rsidP="00154BA4">
          <w:pPr>
            <w:spacing w:after="200" w:line="276" w:lineRule="auto"/>
            <w:jc w:val="center"/>
            <w:rPr>
              <w:rFonts w:ascii="Arial" w:hAnsi="Arial" w:cs="Arial"/>
              <w:b/>
              <w:bCs/>
              <w:u w:val="single"/>
            </w:rPr>
          </w:pPr>
        </w:p>
      </w:sdtContent>
    </w:sdt>
    <w:p w14:paraId="67BC6718" w14:textId="2E2E6269" w:rsidR="0023752D" w:rsidRPr="00154BA4" w:rsidRDefault="00770DC3" w:rsidP="0023752D">
      <w:pPr>
        <w:spacing w:after="200" w:line="276" w:lineRule="auto"/>
        <w:rPr>
          <w:rFonts w:ascii="Arial" w:hAnsi="Arial" w:cs="Arial"/>
        </w:rPr>
      </w:pPr>
      <w:r w:rsidRPr="00154BA4">
        <w:rPr>
          <w:rFonts w:ascii="Arial" w:hAnsi="Arial" w:cs="Arial"/>
          <w:b/>
          <w:bCs/>
          <w:u w:val="single"/>
        </w:rPr>
        <w:t>Contents</w:t>
      </w:r>
      <w:r w:rsidR="00154BA4">
        <w:rPr>
          <w:rFonts w:ascii="Arial" w:hAnsi="Arial" w:cs="Arial"/>
          <w:b/>
          <w:bCs/>
          <w:u w:val="single"/>
        </w:rPr>
        <w:t>:</w:t>
      </w:r>
      <w:r w:rsidR="00154BA4">
        <w:rPr>
          <w:rFonts w:ascii="Arial" w:hAnsi="Arial" w:cs="Arial"/>
        </w:rPr>
        <w:t xml:space="preserve">                                                                                                         </w:t>
      </w:r>
      <w:r w:rsidRPr="00154BA4">
        <w:rPr>
          <w:rFonts w:ascii="Arial" w:hAnsi="Arial" w:cs="Arial"/>
          <w:b/>
          <w:bCs/>
          <w:u w:val="single"/>
        </w:rPr>
        <w:t>Page</w:t>
      </w:r>
      <w:r w:rsidR="00154BA4" w:rsidRPr="00154BA4">
        <w:rPr>
          <w:rFonts w:ascii="Arial" w:hAnsi="Arial" w:cs="Arial"/>
          <w:b/>
          <w:bCs/>
          <w:u w:val="single"/>
        </w:rPr>
        <w:t>:</w:t>
      </w:r>
    </w:p>
    <w:p w14:paraId="5E55CE88" w14:textId="3A46A69C" w:rsidR="00154BA4" w:rsidRPr="00CB2EC1" w:rsidRDefault="00154BA4" w:rsidP="00154BA4">
      <w:pPr>
        <w:pStyle w:val="ListParagraph"/>
        <w:numPr>
          <w:ilvl w:val="0"/>
          <w:numId w:val="7"/>
        </w:numPr>
        <w:spacing w:after="200" w:line="276" w:lineRule="auto"/>
        <w:rPr>
          <w:rFonts w:ascii="Arial" w:hAnsi="Arial" w:cs="Arial"/>
        </w:rPr>
      </w:pPr>
      <w:r w:rsidRPr="00CB2EC1">
        <w:rPr>
          <w:rFonts w:ascii="Arial" w:hAnsi="Arial" w:cs="Arial"/>
        </w:rPr>
        <w:t>Element 1 – Individual Presentation (5 minutes online) &amp; Ethics form….</w:t>
      </w:r>
      <w:r w:rsidR="001E6241">
        <w:rPr>
          <w:rFonts w:ascii="Arial" w:hAnsi="Arial" w:cs="Arial"/>
        </w:rPr>
        <w:t>3-17</w:t>
      </w:r>
    </w:p>
    <w:p w14:paraId="1CE10E1A" w14:textId="77777777" w:rsidR="00154BA4" w:rsidRPr="00CB2EC1" w:rsidRDefault="00154BA4" w:rsidP="00154BA4">
      <w:pPr>
        <w:pStyle w:val="ListParagraph"/>
        <w:spacing w:after="200" w:line="276" w:lineRule="auto"/>
        <w:rPr>
          <w:rFonts w:ascii="Arial" w:hAnsi="Arial" w:cs="Arial"/>
        </w:rPr>
      </w:pPr>
    </w:p>
    <w:p w14:paraId="00E6B4FF" w14:textId="77777777" w:rsidR="00154BA4" w:rsidRPr="00CB2EC1" w:rsidRDefault="00154BA4" w:rsidP="00154BA4">
      <w:pPr>
        <w:pStyle w:val="ListParagraph"/>
        <w:spacing w:after="200" w:line="276" w:lineRule="auto"/>
        <w:rPr>
          <w:rFonts w:ascii="Arial" w:hAnsi="Arial" w:cs="Arial"/>
        </w:rPr>
      </w:pPr>
      <w:r w:rsidRPr="00CB2EC1">
        <w:rPr>
          <w:rFonts w:ascii="Arial" w:hAnsi="Arial" w:cs="Arial"/>
        </w:rPr>
        <w:t>1.1. Individual Presentation (5 Minutes online)………………………</w:t>
      </w:r>
      <w:r>
        <w:rPr>
          <w:rFonts w:ascii="Arial" w:hAnsi="Arial" w:cs="Arial"/>
        </w:rPr>
        <w:t xml:space="preserve">          3</w:t>
      </w:r>
    </w:p>
    <w:p w14:paraId="2DBA3AEF" w14:textId="77777777" w:rsidR="00154BA4" w:rsidRPr="00CB2EC1" w:rsidRDefault="00154BA4" w:rsidP="00154BA4">
      <w:pPr>
        <w:pStyle w:val="ListParagraph"/>
        <w:spacing w:after="200" w:line="276" w:lineRule="auto"/>
        <w:rPr>
          <w:rFonts w:ascii="Arial" w:hAnsi="Arial" w:cs="Arial"/>
        </w:rPr>
      </w:pPr>
    </w:p>
    <w:p w14:paraId="5C73A150" w14:textId="77777777" w:rsidR="00154BA4" w:rsidRPr="00CB2EC1" w:rsidRDefault="00154BA4" w:rsidP="00154BA4">
      <w:pPr>
        <w:pStyle w:val="ListParagraph"/>
        <w:spacing w:after="200" w:line="276" w:lineRule="auto"/>
        <w:rPr>
          <w:rFonts w:ascii="Arial" w:hAnsi="Arial" w:cs="Arial"/>
        </w:rPr>
      </w:pPr>
      <w:r w:rsidRPr="00CB2EC1">
        <w:rPr>
          <w:rFonts w:ascii="Arial" w:hAnsi="Arial" w:cs="Arial"/>
        </w:rPr>
        <w:t xml:space="preserve">1.2. Ethics form…………………………………………………………    </w:t>
      </w:r>
      <w:r>
        <w:rPr>
          <w:rFonts w:ascii="Arial" w:hAnsi="Arial" w:cs="Arial"/>
        </w:rPr>
        <w:t xml:space="preserve">      3-17</w:t>
      </w:r>
    </w:p>
    <w:p w14:paraId="5B007222" w14:textId="77777777" w:rsidR="00154BA4" w:rsidRPr="00CB2EC1" w:rsidRDefault="00154BA4" w:rsidP="00154BA4">
      <w:pPr>
        <w:pStyle w:val="ListParagraph"/>
        <w:spacing w:after="200" w:line="276" w:lineRule="auto"/>
        <w:rPr>
          <w:rFonts w:ascii="Arial" w:hAnsi="Arial" w:cs="Arial"/>
        </w:rPr>
      </w:pPr>
    </w:p>
    <w:p w14:paraId="3B277272" w14:textId="6411F519" w:rsidR="00154BA4" w:rsidRDefault="00154BA4" w:rsidP="00154BA4">
      <w:pPr>
        <w:pStyle w:val="ListParagraph"/>
        <w:spacing w:after="200" w:line="276" w:lineRule="auto"/>
        <w:rPr>
          <w:rFonts w:ascii="Arial" w:hAnsi="Arial" w:cs="Arial"/>
        </w:rPr>
      </w:pPr>
      <w:r w:rsidRPr="00CB2EC1">
        <w:rPr>
          <w:rFonts w:ascii="Arial" w:hAnsi="Arial" w:cs="Arial"/>
        </w:rPr>
        <w:t>Section A ………………………………………………………………</w:t>
      </w:r>
      <w:r>
        <w:rPr>
          <w:rFonts w:ascii="Arial" w:hAnsi="Arial" w:cs="Arial"/>
        </w:rPr>
        <w:t xml:space="preserve">            </w:t>
      </w:r>
      <w:r w:rsidR="001E6241">
        <w:rPr>
          <w:rFonts w:ascii="Arial" w:hAnsi="Arial" w:cs="Arial"/>
        </w:rPr>
        <w:t xml:space="preserve"> </w:t>
      </w:r>
      <w:r>
        <w:rPr>
          <w:rFonts w:ascii="Arial" w:hAnsi="Arial" w:cs="Arial"/>
        </w:rPr>
        <w:t>4</w:t>
      </w:r>
    </w:p>
    <w:p w14:paraId="735E4F0F" w14:textId="77777777" w:rsidR="00154BA4" w:rsidRPr="00CB2EC1" w:rsidRDefault="00154BA4" w:rsidP="00154BA4">
      <w:pPr>
        <w:pStyle w:val="ListParagraph"/>
        <w:spacing w:after="200" w:line="276" w:lineRule="auto"/>
        <w:rPr>
          <w:rFonts w:ascii="Arial" w:hAnsi="Arial" w:cs="Arial"/>
        </w:rPr>
      </w:pPr>
    </w:p>
    <w:p w14:paraId="040BF5E1" w14:textId="77777777" w:rsidR="00154BA4" w:rsidRPr="00CB2EC1" w:rsidRDefault="00154BA4" w:rsidP="00154BA4">
      <w:pPr>
        <w:pStyle w:val="ListParagraph"/>
        <w:spacing w:after="200" w:line="276" w:lineRule="auto"/>
        <w:rPr>
          <w:rFonts w:ascii="Arial" w:hAnsi="Arial" w:cs="Arial"/>
        </w:rPr>
      </w:pPr>
      <w:r w:rsidRPr="00CB2EC1">
        <w:rPr>
          <w:rFonts w:ascii="Arial" w:hAnsi="Arial" w:cs="Arial"/>
        </w:rPr>
        <w:t>Section B ………………………………………………………………</w:t>
      </w:r>
      <w:r>
        <w:rPr>
          <w:rFonts w:ascii="Arial" w:hAnsi="Arial" w:cs="Arial"/>
        </w:rPr>
        <w:t xml:space="preserve">             4</w:t>
      </w:r>
    </w:p>
    <w:p w14:paraId="59E45CED" w14:textId="77777777" w:rsidR="00154BA4" w:rsidRDefault="00154BA4" w:rsidP="00154BA4">
      <w:pPr>
        <w:pStyle w:val="ListParagraph"/>
        <w:spacing w:after="200" w:line="276" w:lineRule="auto"/>
        <w:rPr>
          <w:rFonts w:ascii="Arial" w:hAnsi="Arial" w:cs="Arial"/>
        </w:rPr>
      </w:pPr>
    </w:p>
    <w:p w14:paraId="28CDE609" w14:textId="77777777" w:rsidR="00154BA4" w:rsidRPr="00CB2EC1" w:rsidRDefault="00154BA4" w:rsidP="00154BA4">
      <w:pPr>
        <w:pStyle w:val="ListParagraph"/>
        <w:spacing w:after="200" w:line="276" w:lineRule="auto"/>
        <w:rPr>
          <w:rFonts w:ascii="Arial" w:hAnsi="Arial" w:cs="Arial"/>
        </w:rPr>
      </w:pPr>
      <w:r w:rsidRPr="00CB2EC1">
        <w:rPr>
          <w:rFonts w:ascii="Arial" w:hAnsi="Arial" w:cs="Arial"/>
        </w:rPr>
        <w:t>Section C ……………………………………………………………</w:t>
      </w:r>
      <w:r>
        <w:rPr>
          <w:rFonts w:ascii="Arial" w:hAnsi="Arial" w:cs="Arial"/>
        </w:rPr>
        <w:t xml:space="preserve">                4</w:t>
      </w:r>
    </w:p>
    <w:p w14:paraId="7DFEBD5C" w14:textId="77777777" w:rsidR="00154BA4" w:rsidRDefault="00154BA4" w:rsidP="00154BA4">
      <w:pPr>
        <w:pStyle w:val="ListParagraph"/>
        <w:spacing w:after="200" w:line="276" w:lineRule="auto"/>
        <w:rPr>
          <w:rFonts w:ascii="Arial" w:hAnsi="Arial" w:cs="Arial"/>
        </w:rPr>
      </w:pPr>
    </w:p>
    <w:p w14:paraId="30B36750" w14:textId="34AC5226" w:rsidR="00154BA4" w:rsidRPr="00CB2EC1" w:rsidRDefault="00154BA4" w:rsidP="00154BA4">
      <w:pPr>
        <w:pStyle w:val="ListParagraph"/>
        <w:spacing w:after="200" w:line="276" w:lineRule="auto"/>
        <w:rPr>
          <w:rFonts w:ascii="Arial" w:hAnsi="Arial" w:cs="Arial"/>
        </w:rPr>
      </w:pPr>
      <w:r w:rsidRPr="00CB2EC1">
        <w:rPr>
          <w:rFonts w:ascii="Arial" w:hAnsi="Arial" w:cs="Arial"/>
        </w:rPr>
        <w:t>Section D ……………………………………………………………..</w:t>
      </w:r>
      <w:r>
        <w:rPr>
          <w:rFonts w:ascii="Arial" w:hAnsi="Arial" w:cs="Arial"/>
        </w:rPr>
        <w:t xml:space="preserve">             </w:t>
      </w:r>
      <w:r w:rsidR="001E6241">
        <w:rPr>
          <w:rFonts w:ascii="Arial" w:hAnsi="Arial" w:cs="Arial"/>
        </w:rPr>
        <w:t xml:space="preserve"> </w:t>
      </w:r>
      <w:r>
        <w:rPr>
          <w:rFonts w:ascii="Arial" w:hAnsi="Arial" w:cs="Arial"/>
        </w:rPr>
        <w:t>5</w:t>
      </w:r>
    </w:p>
    <w:p w14:paraId="6D8F2953" w14:textId="77777777" w:rsidR="00154BA4" w:rsidRDefault="00154BA4" w:rsidP="00154BA4">
      <w:pPr>
        <w:pStyle w:val="ListParagraph"/>
        <w:spacing w:after="200" w:line="276" w:lineRule="auto"/>
        <w:rPr>
          <w:rFonts w:ascii="Arial" w:hAnsi="Arial" w:cs="Arial"/>
        </w:rPr>
      </w:pPr>
    </w:p>
    <w:p w14:paraId="28313703" w14:textId="77777777" w:rsidR="00154BA4" w:rsidRPr="00CB2EC1" w:rsidRDefault="00154BA4" w:rsidP="00154BA4">
      <w:pPr>
        <w:pStyle w:val="ListParagraph"/>
        <w:spacing w:after="200" w:line="276" w:lineRule="auto"/>
        <w:rPr>
          <w:rFonts w:ascii="Arial" w:hAnsi="Arial" w:cs="Arial"/>
        </w:rPr>
      </w:pPr>
      <w:r w:rsidRPr="00CB2EC1">
        <w:rPr>
          <w:rFonts w:ascii="Arial" w:hAnsi="Arial" w:cs="Arial"/>
        </w:rPr>
        <w:t>Section E ……………………………………………………………..</w:t>
      </w:r>
      <w:r>
        <w:rPr>
          <w:rFonts w:ascii="Arial" w:hAnsi="Arial" w:cs="Arial"/>
        </w:rPr>
        <w:t xml:space="preserve">             5-8</w:t>
      </w:r>
    </w:p>
    <w:p w14:paraId="03182A43" w14:textId="77777777" w:rsidR="00154BA4" w:rsidRDefault="00154BA4" w:rsidP="00154BA4">
      <w:pPr>
        <w:pStyle w:val="ListParagraph"/>
        <w:spacing w:after="200" w:line="276" w:lineRule="auto"/>
        <w:rPr>
          <w:rFonts w:ascii="Arial" w:hAnsi="Arial" w:cs="Arial"/>
        </w:rPr>
      </w:pPr>
    </w:p>
    <w:p w14:paraId="5119FA58" w14:textId="77777777" w:rsidR="00154BA4" w:rsidRPr="00CB2EC1" w:rsidRDefault="00154BA4" w:rsidP="00154BA4">
      <w:pPr>
        <w:pStyle w:val="ListParagraph"/>
        <w:spacing w:after="200" w:line="276" w:lineRule="auto"/>
        <w:rPr>
          <w:rFonts w:ascii="Arial" w:hAnsi="Arial" w:cs="Arial"/>
        </w:rPr>
      </w:pPr>
      <w:r w:rsidRPr="00CB2EC1">
        <w:rPr>
          <w:rFonts w:ascii="Arial" w:hAnsi="Arial" w:cs="Arial"/>
        </w:rPr>
        <w:t>Section F …………………………………………………………….</w:t>
      </w:r>
      <w:r>
        <w:rPr>
          <w:rFonts w:ascii="Arial" w:hAnsi="Arial" w:cs="Arial"/>
        </w:rPr>
        <w:t xml:space="preserve">                9</w:t>
      </w:r>
    </w:p>
    <w:p w14:paraId="6CA5F00A" w14:textId="77777777" w:rsidR="00154BA4" w:rsidRDefault="00154BA4" w:rsidP="00154BA4">
      <w:pPr>
        <w:pStyle w:val="ListParagraph"/>
        <w:spacing w:after="200" w:line="276" w:lineRule="auto"/>
        <w:rPr>
          <w:rFonts w:ascii="Arial" w:hAnsi="Arial" w:cs="Arial"/>
        </w:rPr>
      </w:pPr>
    </w:p>
    <w:p w14:paraId="34F699F5" w14:textId="77777777" w:rsidR="00154BA4" w:rsidRPr="00CB2EC1" w:rsidRDefault="00154BA4" w:rsidP="00154BA4">
      <w:pPr>
        <w:pStyle w:val="ListParagraph"/>
        <w:spacing w:after="200" w:line="276" w:lineRule="auto"/>
        <w:rPr>
          <w:rFonts w:ascii="Arial" w:hAnsi="Arial" w:cs="Arial"/>
        </w:rPr>
      </w:pPr>
      <w:r w:rsidRPr="00CB2EC1">
        <w:rPr>
          <w:rFonts w:ascii="Arial" w:hAnsi="Arial" w:cs="Arial"/>
        </w:rPr>
        <w:t>Section G ……………………………………………………………</w:t>
      </w:r>
      <w:r>
        <w:rPr>
          <w:rFonts w:ascii="Arial" w:hAnsi="Arial" w:cs="Arial"/>
        </w:rPr>
        <w:t xml:space="preserve">             10-11</w:t>
      </w:r>
    </w:p>
    <w:p w14:paraId="737D1C40" w14:textId="77777777" w:rsidR="00154BA4" w:rsidRDefault="00154BA4" w:rsidP="00154BA4">
      <w:pPr>
        <w:pStyle w:val="ListParagraph"/>
        <w:spacing w:after="200" w:line="276" w:lineRule="auto"/>
        <w:rPr>
          <w:rFonts w:ascii="Arial" w:hAnsi="Arial" w:cs="Arial"/>
        </w:rPr>
      </w:pPr>
    </w:p>
    <w:p w14:paraId="21B1B1B2" w14:textId="3A6411AE" w:rsidR="00154BA4" w:rsidRPr="00CB2EC1" w:rsidRDefault="00154BA4" w:rsidP="00154BA4">
      <w:pPr>
        <w:pStyle w:val="ListParagraph"/>
        <w:spacing w:after="200" w:line="276" w:lineRule="auto"/>
        <w:rPr>
          <w:rFonts w:ascii="Arial" w:hAnsi="Arial" w:cs="Arial"/>
        </w:rPr>
      </w:pPr>
      <w:r w:rsidRPr="00CB2EC1">
        <w:rPr>
          <w:rFonts w:ascii="Arial" w:hAnsi="Arial" w:cs="Arial"/>
        </w:rPr>
        <w:t>Section H …………………………………………………………….</w:t>
      </w:r>
      <w:r>
        <w:rPr>
          <w:rFonts w:ascii="Arial" w:hAnsi="Arial" w:cs="Arial"/>
        </w:rPr>
        <w:t xml:space="preserve">            1</w:t>
      </w:r>
      <w:r w:rsidR="008F69E7">
        <w:rPr>
          <w:rFonts w:ascii="Arial" w:hAnsi="Arial" w:cs="Arial"/>
        </w:rPr>
        <w:t>2</w:t>
      </w:r>
      <w:r>
        <w:rPr>
          <w:rFonts w:ascii="Arial" w:hAnsi="Arial" w:cs="Arial"/>
        </w:rPr>
        <w:t>-13</w:t>
      </w:r>
    </w:p>
    <w:p w14:paraId="38FAC99D" w14:textId="77777777" w:rsidR="00154BA4" w:rsidRDefault="00154BA4" w:rsidP="00154BA4">
      <w:pPr>
        <w:pStyle w:val="ListParagraph"/>
        <w:spacing w:after="200" w:line="276" w:lineRule="auto"/>
        <w:rPr>
          <w:rFonts w:ascii="Arial" w:hAnsi="Arial" w:cs="Arial"/>
        </w:rPr>
      </w:pPr>
    </w:p>
    <w:p w14:paraId="08155E9C" w14:textId="77777777" w:rsidR="00154BA4" w:rsidRPr="00CB2EC1" w:rsidRDefault="00154BA4" w:rsidP="00154BA4">
      <w:pPr>
        <w:pStyle w:val="ListParagraph"/>
        <w:spacing w:after="200" w:line="276" w:lineRule="auto"/>
        <w:rPr>
          <w:rFonts w:ascii="Arial" w:hAnsi="Arial" w:cs="Arial"/>
        </w:rPr>
      </w:pPr>
      <w:r w:rsidRPr="00CB2EC1">
        <w:rPr>
          <w:rFonts w:ascii="Arial" w:hAnsi="Arial" w:cs="Arial"/>
        </w:rPr>
        <w:t>Section I ……………………………………………………………..</w:t>
      </w:r>
      <w:r>
        <w:rPr>
          <w:rFonts w:ascii="Arial" w:hAnsi="Arial" w:cs="Arial"/>
        </w:rPr>
        <w:t xml:space="preserve">               13</w:t>
      </w:r>
    </w:p>
    <w:p w14:paraId="36DB4098" w14:textId="77777777" w:rsidR="00154BA4" w:rsidRDefault="00154BA4" w:rsidP="00154BA4">
      <w:pPr>
        <w:pStyle w:val="ListParagraph"/>
        <w:spacing w:after="200" w:line="276" w:lineRule="auto"/>
        <w:rPr>
          <w:rFonts w:ascii="Arial" w:hAnsi="Arial" w:cs="Arial"/>
        </w:rPr>
      </w:pPr>
    </w:p>
    <w:p w14:paraId="1449CA5C" w14:textId="77777777" w:rsidR="00154BA4" w:rsidRPr="00CB2EC1" w:rsidRDefault="00154BA4" w:rsidP="00154BA4">
      <w:pPr>
        <w:pStyle w:val="ListParagraph"/>
        <w:spacing w:after="200" w:line="276" w:lineRule="auto"/>
        <w:rPr>
          <w:rFonts w:ascii="Arial" w:hAnsi="Arial" w:cs="Arial"/>
        </w:rPr>
      </w:pPr>
      <w:r w:rsidRPr="00CB2EC1">
        <w:rPr>
          <w:rFonts w:ascii="Arial" w:hAnsi="Arial" w:cs="Arial"/>
        </w:rPr>
        <w:t>Section J ……………………………………………………………..</w:t>
      </w:r>
      <w:r>
        <w:rPr>
          <w:rFonts w:ascii="Arial" w:hAnsi="Arial" w:cs="Arial"/>
        </w:rPr>
        <w:t xml:space="preserve">            14-15</w:t>
      </w:r>
    </w:p>
    <w:p w14:paraId="6DE4D54E" w14:textId="77777777" w:rsidR="00154BA4" w:rsidRDefault="00154BA4" w:rsidP="00154BA4">
      <w:pPr>
        <w:pStyle w:val="ListParagraph"/>
        <w:spacing w:after="200" w:line="276" w:lineRule="auto"/>
        <w:rPr>
          <w:rFonts w:ascii="Arial" w:hAnsi="Arial" w:cs="Arial"/>
        </w:rPr>
      </w:pPr>
    </w:p>
    <w:p w14:paraId="7ED7FFC7" w14:textId="77777777" w:rsidR="00154BA4" w:rsidRPr="00CB2EC1" w:rsidRDefault="00154BA4" w:rsidP="00154BA4">
      <w:pPr>
        <w:pStyle w:val="ListParagraph"/>
        <w:spacing w:after="200" w:line="276" w:lineRule="auto"/>
        <w:rPr>
          <w:rFonts w:ascii="Arial" w:hAnsi="Arial" w:cs="Arial"/>
        </w:rPr>
      </w:pPr>
      <w:r w:rsidRPr="00CB2EC1">
        <w:rPr>
          <w:rFonts w:ascii="Arial" w:hAnsi="Arial" w:cs="Arial"/>
        </w:rPr>
        <w:t xml:space="preserve">Section K ……………………………………………………………..      </w:t>
      </w:r>
      <w:r>
        <w:rPr>
          <w:rFonts w:ascii="Arial" w:hAnsi="Arial" w:cs="Arial"/>
        </w:rPr>
        <w:t xml:space="preserve">     16-17</w:t>
      </w:r>
    </w:p>
    <w:p w14:paraId="3F7C6B9B" w14:textId="77777777" w:rsidR="00154BA4" w:rsidRPr="00CB2EC1" w:rsidRDefault="00154BA4" w:rsidP="00154BA4">
      <w:pPr>
        <w:pStyle w:val="ListParagraph"/>
        <w:spacing w:after="200" w:line="276" w:lineRule="auto"/>
        <w:rPr>
          <w:rFonts w:ascii="Arial" w:hAnsi="Arial" w:cs="Arial"/>
        </w:rPr>
      </w:pPr>
    </w:p>
    <w:p w14:paraId="2338EBF5" w14:textId="77777777" w:rsidR="00154BA4" w:rsidRPr="00CB2EC1" w:rsidRDefault="00154BA4" w:rsidP="00154BA4">
      <w:pPr>
        <w:pStyle w:val="ListParagraph"/>
        <w:spacing w:after="200" w:line="276" w:lineRule="auto"/>
        <w:rPr>
          <w:rFonts w:ascii="Arial" w:hAnsi="Arial" w:cs="Arial"/>
        </w:rPr>
      </w:pPr>
    </w:p>
    <w:p w14:paraId="59C0D6E4" w14:textId="1B560E75" w:rsidR="00154BA4" w:rsidRPr="00CB2EC1" w:rsidRDefault="00154BA4" w:rsidP="00154BA4">
      <w:pPr>
        <w:pStyle w:val="ListParagraph"/>
        <w:numPr>
          <w:ilvl w:val="0"/>
          <w:numId w:val="7"/>
        </w:numPr>
        <w:spacing w:after="200" w:line="276" w:lineRule="auto"/>
        <w:rPr>
          <w:rFonts w:ascii="Arial" w:hAnsi="Arial" w:cs="Arial"/>
        </w:rPr>
      </w:pPr>
      <w:r w:rsidRPr="00CB2EC1">
        <w:rPr>
          <w:rFonts w:ascii="Arial" w:hAnsi="Arial" w:cs="Arial"/>
        </w:rPr>
        <w:t xml:space="preserve">Element 2- </w:t>
      </w:r>
      <w:r w:rsidRPr="00CB2EC1">
        <w:rPr>
          <w:rFonts w:ascii="Arial" w:hAnsi="Arial" w:cs="Arial"/>
          <w:bCs/>
        </w:rPr>
        <w:t>Literature Review (3000 words)…………………………</w:t>
      </w:r>
      <w:r>
        <w:rPr>
          <w:rFonts w:ascii="Arial" w:hAnsi="Arial" w:cs="Arial"/>
          <w:bCs/>
        </w:rPr>
        <w:t xml:space="preserve">     </w:t>
      </w:r>
      <w:r w:rsidRPr="00CB2EC1">
        <w:rPr>
          <w:rFonts w:ascii="Arial" w:hAnsi="Arial" w:cs="Arial"/>
          <w:bCs/>
        </w:rPr>
        <w:t xml:space="preserve">  </w:t>
      </w:r>
      <w:r>
        <w:rPr>
          <w:rFonts w:ascii="Arial" w:hAnsi="Arial" w:cs="Arial"/>
          <w:bCs/>
        </w:rPr>
        <w:t>18-2</w:t>
      </w:r>
      <w:r w:rsidR="008F69E7">
        <w:rPr>
          <w:rFonts w:ascii="Arial" w:hAnsi="Arial" w:cs="Arial"/>
          <w:bCs/>
        </w:rPr>
        <w:t>7</w:t>
      </w:r>
      <w:r w:rsidRPr="00CB2EC1">
        <w:rPr>
          <w:rFonts w:ascii="Arial" w:hAnsi="Arial" w:cs="Arial"/>
          <w:bCs/>
        </w:rPr>
        <w:t xml:space="preserve">   </w:t>
      </w:r>
    </w:p>
    <w:p w14:paraId="5600CE35" w14:textId="77777777" w:rsidR="00154BA4" w:rsidRPr="00CB2EC1" w:rsidRDefault="00154BA4" w:rsidP="00154BA4">
      <w:pPr>
        <w:pStyle w:val="ListParagraph"/>
        <w:spacing w:after="200" w:line="276" w:lineRule="auto"/>
        <w:rPr>
          <w:rFonts w:ascii="Arial" w:hAnsi="Arial" w:cs="Arial"/>
          <w:bCs/>
        </w:rPr>
      </w:pPr>
    </w:p>
    <w:p w14:paraId="77F397E0" w14:textId="77777777" w:rsidR="00154BA4" w:rsidRPr="00CB2EC1" w:rsidRDefault="00154BA4" w:rsidP="00154BA4">
      <w:pPr>
        <w:pStyle w:val="ListParagraph"/>
        <w:spacing w:after="200" w:line="276" w:lineRule="auto"/>
        <w:rPr>
          <w:rFonts w:ascii="Arial" w:hAnsi="Arial" w:cs="Arial"/>
          <w:bCs/>
        </w:rPr>
      </w:pPr>
      <w:r w:rsidRPr="00CB2EC1">
        <w:rPr>
          <w:rFonts w:ascii="Arial" w:hAnsi="Arial" w:cs="Arial"/>
          <w:bCs/>
        </w:rPr>
        <w:t>2.1. Introduction……………………………….</w:t>
      </w:r>
      <w:r>
        <w:rPr>
          <w:rFonts w:ascii="Arial" w:hAnsi="Arial" w:cs="Arial"/>
          <w:bCs/>
        </w:rPr>
        <w:t xml:space="preserve">                                            18</w:t>
      </w:r>
    </w:p>
    <w:p w14:paraId="5716574C" w14:textId="77777777" w:rsidR="00154BA4" w:rsidRDefault="00154BA4" w:rsidP="00154BA4">
      <w:pPr>
        <w:pStyle w:val="ListParagraph"/>
        <w:spacing w:after="200" w:line="276" w:lineRule="auto"/>
        <w:rPr>
          <w:rFonts w:ascii="Arial" w:hAnsi="Arial" w:cs="Arial"/>
          <w:bCs/>
        </w:rPr>
      </w:pPr>
    </w:p>
    <w:p w14:paraId="0F1FE03F" w14:textId="77777777" w:rsidR="00154BA4" w:rsidRPr="00CB2EC1" w:rsidRDefault="00154BA4" w:rsidP="00154BA4">
      <w:pPr>
        <w:pStyle w:val="ListParagraph"/>
        <w:spacing w:after="200" w:line="276" w:lineRule="auto"/>
        <w:rPr>
          <w:rFonts w:ascii="Arial" w:hAnsi="Arial" w:cs="Arial"/>
          <w:bCs/>
        </w:rPr>
      </w:pPr>
      <w:r w:rsidRPr="00CB2EC1">
        <w:rPr>
          <w:rFonts w:ascii="Arial" w:hAnsi="Arial" w:cs="Arial"/>
          <w:bCs/>
        </w:rPr>
        <w:t>2.2. Planning…………………………………..</w:t>
      </w:r>
      <w:r>
        <w:rPr>
          <w:rFonts w:ascii="Arial" w:hAnsi="Arial" w:cs="Arial"/>
          <w:bCs/>
        </w:rPr>
        <w:t xml:space="preserve">                                            19</w:t>
      </w:r>
    </w:p>
    <w:p w14:paraId="54EA7800" w14:textId="77777777" w:rsidR="00154BA4" w:rsidRDefault="00154BA4" w:rsidP="00154BA4">
      <w:pPr>
        <w:pStyle w:val="ListParagraph"/>
        <w:spacing w:after="200" w:line="276" w:lineRule="auto"/>
        <w:rPr>
          <w:rFonts w:ascii="Arial" w:hAnsi="Arial" w:cs="Arial"/>
          <w:bCs/>
        </w:rPr>
      </w:pPr>
    </w:p>
    <w:p w14:paraId="420A6ACC" w14:textId="31506779" w:rsidR="00154BA4" w:rsidRPr="00CB2EC1" w:rsidRDefault="00154BA4" w:rsidP="00154BA4">
      <w:pPr>
        <w:pStyle w:val="ListParagraph"/>
        <w:spacing w:after="200" w:line="276" w:lineRule="auto"/>
        <w:rPr>
          <w:rFonts w:ascii="Arial" w:hAnsi="Arial" w:cs="Arial"/>
          <w:bCs/>
        </w:rPr>
      </w:pPr>
      <w:r w:rsidRPr="00CB2EC1">
        <w:rPr>
          <w:rFonts w:ascii="Arial" w:hAnsi="Arial" w:cs="Arial"/>
          <w:bCs/>
        </w:rPr>
        <w:t xml:space="preserve">2.3. Risk assessments………………………. </w:t>
      </w:r>
      <w:r>
        <w:rPr>
          <w:rFonts w:ascii="Arial" w:hAnsi="Arial" w:cs="Arial"/>
          <w:bCs/>
        </w:rPr>
        <w:t xml:space="preserve">                                         </w:t>
      </w:r>
      <w:r w:rsidR="008F69E7">
        <w:rPr>
          <w:rFonts w:ascii="Arial" w:hAnsi="Arial" w:cs="Arial"/>
          <w:bCs/>
        </w:rPr>
        <w:t xml:space="preserve">   </w:t>
      </w:r>
      <w:r>
        <w:rPr>
          <w:rFonts w:ascii="Arial" w:hAnsi="Arial" w:cs="Arial"/>
          <w:bCs/>
        </w:rPr>
        <w:t>20</w:t>
      </w:r>
    </w:p>
    <w:p w14:paraId="24AFE2F0" w14:textId="77777777" w:rsidR="00154BA4" w:rsidRDefault="00154BA4" w:rsidP="00154BA4">
      <w:pPr>
        <w:pStyle w:val="ListParagraph"/>
        <w:spacing w:after="200" w:line="276" w:lineRule="auto"/>
        <w:rPr>
          <w:rFonts w:ascii="Arial" w:hAnsi="Arial" w:cs="Arial"/>
          <w:bCs/>
        </w:rPr>
      </w:pPr>
    </w:p>
    <w:p w14:paraId="108AAFEB" w14:textId="77777777" w:rsidR="00154BA4" w:rsidRDefault="00154BA4" w:rsidP="00154BA4">
      <w:pPr>
        <w:pStyle w:val="ListParagraph"/>
        <w:spacing w:after="200" w:line="276" w:lineRule="auto"/>
        <w:rPr>
          <w:rFonts w:ascii="Arial" w:hAnsi="Arial" w:cs="Arial"/>
          <w:bCs/>
        </w:rPr>
      </w:pPr>
    </w:p>
    <w:p w14:paraId="0AA1C7F7" w14:textId="0257B13D" w:rsidR="00154BA4" w:rsidRPr="00CB2EC1" w:rsidRDefault="00154BA4" w:rsidP="00154BA4">
      <w:pPr>
        <w:pStyle w:val="ListParagraph"/>
        <w:spacing w:after="200" w:line="276" w:lineRule="auto"/>
        <w:rPr>
          <w:rFonts w:ascii="Arial" w:hAnsi="Arial" w:cs="Arial"/>
          <w:bCs/>
        </w:rPr>
      </w:pPr>
      <w:r w:rsidRPr="00CB2EC1">
        <w:rPr>
          <w:rFonts w:ascii="Arial" w:hAnsi="Arial" w:cs="Arial"/>
          <w:bCs/>
        </w:rPr>
        <w:t>2.4. Recruitment of volunteers………………</w:t>
      </w:r>
      <w:r>
        <w:rPr>
          <w:rFonts w:ascii="Arial" w:hAnsi="Arial" w:cs="Arial"/>
          <w:bCs/>
        </w:rPr>
        <w:t xml:space="preserve">                                         </w:t>
      </w:r>
      <w:r w:rsidR="008F69E7">
        <w:rPr>
          <w:rFonts w:ascii="Arial" w:hAnsi="Arial" w:cs="Arial"/>
          <w:bCs/>
        </w:rPr>
        <w:t xml:space="preserve">  </w:t>
      </w:r>
      <w:r>
        <w:rPr>
          <w:rFonts w:ascii="Arial" w:hAnsi="Arial" w:cs="Arial"/>
          <w:bCs/>
        </w:rPr>
        <w:t>21</w:t>
      </w:r>
    </w:p>
    <w:p w14:paraId="7B80F9BC" w14:textId="77777777" w:rsidR="00154BA4" w:rsidRDefault="00154BA4" w:rsidP="00154BA4">
      <w:pPr>
        <w:pStyle w:val="ListParagraph"/>
        <w:spacing w:after="200" w:line="276" w:lineRule="auto"/>
        <w:rPr>
          <w:rFonts w:ascii="Arial" w:hAnsi="Arial" w:cs="Arial"/>
          <w:bCs/>
        </w:rPr>
      </w:pPr>
    </w:p>
    <w:p w14:paraId="1DF9AB8B" w14:textId="5194E612" w:rsidR="00154BA4" w:rsidRPr="00CB2EC1" w:rsidRDefault="00154BA4" w:rsidP="00154BA4">
      <w:pPr>
        <w:pStyle w:val="ListParagraph"/>
        <w:spacing w:after="200" w:line="276" w:lineRule="auto"/>
        <w:rPr>
          <w:rFonts w:ascii="Arial" w:hAnsi="Arial" w:cs="Arial"/>
          <w:bCs/>
        </w:rPr>
      </w:pPr>
      <w:r w:rsidRPr="00CB2EC1">
        <w:rPr>
          <w:rFonts w:ascii="Arial" w:hAnsi="Arial" w:cs="Arial"/>
          <w:bCs/>
        </w:rPr>
        <w:t>2.5. Stakeholder delivery…………………….</w:t>
      </w:r>
      <w:r>
        <w:rPr>
          <w:rFonts w:ascii="Arial" w:hAnsi="Arial" w:cs="Arial"/>
          <w:bCs/>
        </w:rPr>
        <w:t xml:space="preserve">                                         </w:t>
      </w:r>
      <w:r w:rsidR="008F69E7">
        <w:rPr>
          <w:rFonts w:ascii="Arial" w:hAnsi="Arial" w:cs="Arial"/>
          <w:bCs/>
        </w:rPr>
        <w:t xml:space="preserve">  </w:t>
      </w:r>
      <w:r>
        <w:rPr>
          <w:rFonts w:ascii="Arial" w:hAnsi="Arial" w:cs="Arial"/>
          <w:bCs/>
        </w:rPr>
        <w:t>22</w:t>
      </w:r>
    </w:p>
    <w:p w14:paraId="0E36ABEC" w14:textId="77777777" w:rsidR="00154BA4" w:rsidRDefault="00154BA4" w:rsidP="00154BA4">
      <w:pPr>
        <w:pStyle w:val="ListParagraph"/>
        <w:spacing w:after="200" w:line="276" w:lineRule="auto"/>
        <w:rPr>
          <w:rFonts w:ascii="Arial" w:hAnsi="Arial" w:cs="Arial"/>
          <w:bCs/>
        </w:rPr>
      </w:pPr>
    </w:p>
    <w:p w14:paraId="626E2797" w14:textId="065BDF63" w:rsidR="00154BA4" w:rsidRPr="00CB2EC1" w:rsidRDefault="00154BA4" w:rsidP="00154BA4">
      <w:pPr>
        <w:pStyle w:val="ListParagraph"/>
        <w:spacing w:after="200" w:line="276" w:lineRule="auto"/>
        <w:rPr>
          <w:rFonts w:ascii="Arial" w:hAnsi="Arial" w:cs="Arial"/>
          <w:bCs/>
        </w:rPr>
      </w:pPr>
      <w:r w:rsidRPr="00CB2EC1">
        <w:rPr>
          <w:rFonts w:ascii="Arial" w:hAnsi="Arial" w:cs="Arial"/>
          <w:bCs/>
        </w:rPr>
        <w:t>2.6. Event intervention……………………….</w:t>
      </w:r>
      <w:r>
        <w:rPr>
          <w:rFonts w:ascii="Arial" w:hAnsi="Arial" w:cs="Arial"/>
          <w:bCs/>
        </w:rPr>
        <w:t xml:space="preserve">                                         </w:t>
      </w:r>
      <w:r w:rsidR="000B23CC">
        <w:rPr>
          <w:rFonts w:ascii="Arial" w:hAnsi="Arial" w:cs="Arial"/>
          <w:bCs/>
        </w:rPr>
        <w:t xml:space="preserve">  </w:t>
      </w:r>
      <w:r>
        <w:rPr>
          <w:rFonts w:ascii="Arial" w:hAnsi="Arial" w:cs="Arial"/>
          <w:bCs/>
        </w:rPr>
        <w:t>23</w:t>
      </w:r>
    </w:p>
    <w:p w14:paraId="36F1C82A" w14:textId="77777777" w:rsidR="00154BA4" w:rsidRDefault="00154BA4" w:rsidP="00154BA4">
      <w:pPr>
        <w:pStyle w:val="ListParagraph"/>
        <w:spacing w:after="200" w:line="276" w:lineRule="auto"/>
        <w:rPr>
          <w:rFonts w:ascii="Arial" w:hAnsi="Arial" w:cs="Arial"/>
          <w:bCs/>
        </w:rPr>
      </w:pPr>
    </w:p>
    <w:p w14:paraId="7498B3D8" w14:textId="313DF800" w:rsidR="00154BA4" w:rsidRPr="00CB2EC1" w:rsidRDefault="00154BA4" w:rsidP="00154BA4">
      <w:pPr>
        <w:pStyle w:val="ListParagraph"/>
        <w:spacing w:after="200" w:line="276" w:lineRule="auto"/>
        <w:rPr>
          <w:rFonts w:ascii="Arial" w:hAnsi="Arial" w:cs="Arial"/>
          <w:bCs/>
        </w:rPr>
      </w:pPr>
      <w:r w:rsidRPr="00CB2EC1">
        <w:rPr>
          <w:rFonts w:ascii="Arial" w:hAnsi="Arial" w:cs="Arial"/>
          <w:bCs/>
        </w:rPr>
        <w:t xml:space="preserve">2.7. </w:t>
      </w:r>
      <w:r>
        <w:rPr>
          <w:rFonts w:ascii="Arial" w:hAnsi="Arial" w:cs="Arial"/>
          <w:bCs/>
        </w:rPr>
        <w:t>Diverse approaches</w:t>
      </w:r>
      <w:r w:rsidRPr="00CB2EC1">
        <w:rPr>
          <w:rFonts w:ascii="Arial" w:hAnsi="Arial" w:cs="Arial"/>
          <w:bCs/>
        </w:rPr>
        <w:t>………</w:t>
      </w:r>
      <w:r>
        <w:rPr>
          <w:rFonts w:ascii="Arial" w:hAnsi="Arial" w:cs="Arial"/>
          <w:bCs/>
        </w:rPr>
        <w:t xml:space="preserve">…………….                                         </w:t>
      </w:r>
      <w:r w:rsidR="000B23CC">
        <w:rPr>
          <w:rFonts w:ascii="Arial" w:hAnsi="Arial" w:cs="Arial"/>
          <w:bCs/>
        </w:rPr>
        <w:t xml:space="preserve">   </w:t>
      </w:r>
      <w:r>
        <w:rPr>
          <w:rFonts w:ascii="Arial" w:hAnsi="Arial" w:cs="Arial"/>
          <w:bCs/>
        </w:rPr>
        <w:t>24</w:t>
      </w:r>
    </w:p>
    <w:p w14:paraId="21385557" w14:textId="77777777" w:rsidR="00154BA4" w:rsidRDefault="00154BA4" w:rsidP="00154BA4">
      <w:pPr>
        <w:pStyle w:val="ListParagraph"/>
        <w:spacing w:after="200" w:line="276" w:lineRule="auto"/>
        <w:rPr>
          <w:rFonts w:ascii="Arial" w:hAnsi="Arial" w:cs="Arial"/>
          <w:bCs/>
        </w:rPr>
      </w:pPr>
    </w:p>
    <w:p w14:paraId="092EA56E" w14:textId="138B68D3" w:rsidR="00154BA4" w:rsidRPr="00CB2EC1" w:rsidRDefault="00154BA4" w:rsidP="00154BA4">
      <w:pPr>
        <w:pStyle w:val="ListParagraph"/>
        <w:spacing w:after="200" w:line="276" w:lineRule="auto"/>
        <w:rPr>
          <w:rFonts w:ascii="Arial" w:hAnsi="Arial" w:cs="Arial"/>
          <w:bCs/>
        </w:rPr>
      </w:pPr>
      <w:r w:rsidRPr="00CB2EC1">
        <w:rPr>
          <w:rFonts w:ascii="Arial" w:hAnsi="Arial" w:cs="Arial"/>
          <w:bCs/>
        </w:rPr>
        <w:t>2.8. Implementation…………………………</w:t>
      </w:r>
      <w:r>
        <w:rPr>
          <w:rFonts w:ascii="Arial" w:hAnsi="Arial" w:cs="Arial"/>
          <w:bCs/>
        </w:rPr>
        <w:t xml:space="preserve">                                           24</w:t>
      </w:r>
      <w:r w:rsidR="000B23CC">
        <w:rPr>
          <w:rFonts w:ascii="Arial" w:hAnsi="Arial" w:cs="Arial"/>
          <w:bCs/>
        </w:rPr>
        <w:t>-25</w:t>
      </w:r>
    </w:p>
    <w:p w14:paraId="5D8D10A0" w14:textId="77777777" w:rsidR="00154BA4" w:rsidRDefault="00154BA4" w:rsidP="00154BA4">
      <w:pPr>
        <w:pStyle w:val="ListParagraph"/>
        <w:spacing w:after="200" w:line="276" w:lineRule="auto"/>
        <w:rPr>
          <w:rFonts w:ascii="Arial" w:hAnsi="Arial" w:cs="Arial"/>
          <w:bCs/>
        </w:rPr>
      </w:pPr>
    </w:p>
    <w:p w14:paraId="07C3B5A7" w14:textId="6E4FF8CF" w:rsidR="00154BA4" w:rsidRPr="00CB2EC1" w:rsidRDefault="00154BA4" w:rsidP="00154BA4">
      <w:pPr>
        <w:pStyle w:val="ListParagraph"/>
        <w:spacing w:after="200" w:line="276" w:lineRule="auto"/>
        <w:rPr>
          <w:rFonts w:ascii="Arial" w:hAnsi="Arial" w:cs="Arial"/>
          <w:bCs/>
        </w:rPr>
      </w:pPr>
      <w:r w:rsidRPr="00CB2EC1">
        <w:rPr>
          <w:rFonts w:ascii="Arial" w:hAnsi="Arial" w:cs="Arial"/>
          <w:bCs/>
        </w:rPr>
        <w:t>2.9. Execution of sport event………………..</w:t>
      </w:r>
      <w:r>
        <w:rPr>
          <w:rFonts w:ascii="Arial" w:hAnsi="Arial" w:cs="Arial"/>
          <w:bCs/>
        </w:rPr>
        <w:t xml:space="preserve">                                         </w:t>
      </w:r>
      <w:r w:rsidR="000B23CC">
        <w:rPr>
          <w:rFonts w:ascii="Arial" w:hAnsi="Arial" w:cs="Arial"/>
          <w:bCs/>
        </w:rPr>
        <w:t xml:space="preserve"> </w:t>
      </w:r>
      <w:r>
        <w:rPr>
          <w:rFonts w:ascii="Arial" w:hAnsi="Arial" w:cs="Arial"/>
          <w:bCs/>
        </w:rPr>
        <w:t>25</w:t>
      </w:r>
      <w:r w:rsidR="000B23CC">
        <w:rPr>
          <w:rFonts w:ascii="Arial" w:hAnsi="Arial" w:cs="Arial"/>
          <w:bCs/>
        </w:rPr>
        <w:t>-26</w:t>
      </w:r>
    </w:p>
    <w:p w14:paraId="7A1C6DE1" w14:textId="77777777" w:rsidR="00154BA4" w:rsidRDefault="00154BA4" w:rsidP="00154BA4">
      <w:pPr>
        <w:pStyle w:val="ListParagraph"/>
        <w:spacing w:after="200" w:line="276" w:lineRule="auto"/>
        <w:rPr>
          <w:rFonts w:ascii="Arial" w:hAnsi="Arial" w:cs="Arial"/>
        </w:rPr>
      </w:pPr>
    </w:p>
    <w:p w14:paraId="2FB04301" w14:textId="47A982E7" w:rsidR="00154BA4" w:rsidRPr="00CB2EC1" w:rsidRDefault="00154BA4" w:rsidP="00154BA4">
      <w:pPr>
        <w:pStyle w:val="ListParagraph"/>
        <w:spacing w:after="200" w:line="276" w:lineRule="auto"/>
        <w:rPr>
          <w:rFonts w:ascii="Arial" w:hAnsi="Arial" w:cs="Arial"/>
        </w:rPr>
      </w:pPr>
      <w:r w:rsidRPr="00CB2EC1">
        <w:rPr>
          <w:rFonts w:ascii="Arial" w:hAnsi="Arial" w:cs="Arial"/>
        </w:rPr>
        <w:t>2.10. Evaluation</w:t>
      </w:r>
      <w:r>
        <w:rPr>
          <w:rFonts w:ascii="Arial" w:hAnsi="Arial" w:cs="Arial"/>
        </w:rPr>
        <w:t xml:space="preserve"> of event</w:t>
      </w:r>
      <w:r w:rsidRPr="00CB2EC1">
        <w:rPr>
          <w:rFonts w:ascii="Arial" w:hAnsi="Arial" w:cs="Arial"/>
        </w:rPr>
        <w:t>………………………………</w:t>
      </w:r>
      <w:r>
        <w:rPr>
          <w:rFonts w:ascii="Arial" w:hAnsi="Arial" w:cs="Arial"/>
        </w:rPr>
        <w:t xml:space="preserve">                           </w:t>
      </w:r>
      <w:r w:rsidR="000B23CC">
        <w:rPr>
          <w:rFonts w:ascii="Arial" w:hAnsi="Arial" w:cs="Arial"/>
        </w:rPr>
        <w:t xml:space="preserve">   </w:t>
      </w:r>
      <w:r>
        <w:rPr>
          <w:rFonts w:ascii="Arial" w:hAnsi="Arial" w:cs="Arial"/>
        </w:rPr>
        <w:t>26</w:t>
      </w:r>
    </w:p>
    <w:p w14:paraId="1807575B" w14:textId="77777777" w:rsidR="00154BA4" w:rsidRDefault="00154BA4" w:rsidP="00154BA4">
      <w:pPr>
        <w:pStyle w:val="ListParagraph"/>
        <w:spacing w:after="200" w:line="276" w:lineRule="auto"/>
        <w:rPr>
          <w:rFonts w:ascii="Arial" w:hAnsi="Arial" w:cs="Arial"/>
        </w:rPr>
      </w:pPr>
    </w:p>
    <w:p w14:paraId="6CAEF74D" w14:textId="6FD25DBF" w:rsidR="00154BA4" w:rsidRPr="00CB2EC1" w:rsidRDefault="00154BA4" w:rsidP="00154BA4">
      <w:pPr>
        <w:pStyle w:val="ListParagraph"/>
        <w:spacing w:after="200" w:line="276" w:lineRule="auto"/>
        <w:rPr>
          <w:rFonts w:ascii="Arial" w:hAnsi="Arial" w:cs="Arial"/>
        </w:rPr>
      </w:pPr>
      <w:r w:rsidRPr="00CB2EC1">
        <w:rPr>
          <w:rFonts w:ascii="Arial" w:hAnsi="Arial" w:cs="Arial"/>
        </w:rPr>
        <w:t>2.11.</w:t>
      </w:r>
      <w:r>
        <w:rPr>
          <w:rFonts w:ascii="Arial" w:hAnsi="Arial" w:cs="Arial"/>
        </w:rPr>
        <w:t xml:space="preserve"> The </w:t>
      </w:r>
      <w:r w:rsidRPr="00CB2EC1">
        <w:rPr>
          <w:rFonts w:ascii="Arial" w:hAnsi="Arial" w:cs="Arial"/>
        </w:rPr>
        <w:t>Conclusion……………………………..</w:t>
      </w:r>
      <w:r>
        <w:rPr>
          <w:rFonts w:ascii="Arial" w:hAnsi="Arial" w:cs="Arial"/>
        </w:rPr>
        <w:t xml:space="preserve">                                     2</w:t>
      </w:r>
      <w:r w:rsidR="000B23CC">
        <w:rPr>
          <w:rFonts w:ascii="Arial" w:hAnsi="Arial" w:cs="Arial"/>
        </w:rPr>
        <w:t>7</w:t>
      </w:r>
    </w:p>
    <w:p w14:paraId="0F523C7D" w14:textId="77777777" w:rsidR="00154BA4" w:rsidRPr="00CB2EC1" w:rsidRDefault="00154BA4" w:rsidP="00154BA4">
      <w:pPr>
        <w:pStyle w:val="ListParagraph"/>
        <w:spacing w:after="200" w:line="276" w:lineRule="auto"/>
        <w:rPr>
          <w:rFonts w:ascii="Arial" w:hAnsi="Arial" w:cs="Arial"/>
        </w:rPr>
      </w:pPr>
    </w:p>
    <w:p w14:paraId="60E73018" w14:textId="77777777" w:rsidR="00154BA4" w:rsidRPr="00CB2EC1" w:rsidRDefault="00154BA4" w:rsidP="00154BA4">
      <w:pPr>
        <w:pStyle w:val="ListParagraph"/>
        <w:spacing w:after="200" w:line="276" w:lineRule="auto"/>
        <w:rPr>
          <w:rFonts w:ascii="Arial" w:hAnsi="Arial" w:cs="Arial"/>
        </w:rPr>
      </w:pPr>
    </w:p>
    <w:p w14:paraId="202CFAC3" w14:textId="5CCC3219" w:rsidR="00154BA4" w:rsidRPr="00CB2EC1" w:rsidRDefault="00154BA4" w:rsidP="00154BA4">
      <w:pPr>
        <w:pStyle w:val="ListParagraph"/>
        <w:numPr>
          <w:ilvl w:val="0"/>
          <w:numId w:val="7"/>
        </w:numPr>
        <w:spacing w:after="200" w:line="276" w:lineRule="auto"/>
        <w:rPr>
          <w:rFonts w:ascii="Arial" w:hAnsi="Arial" w:cs="Arial"/>
          <w:bCs/>
        </w:rPr>
      </w:pPr>
      <w:r w:rsidRPr="00CB2EC1">
        <w:rPr>
          <w:rFonts w:ascii="Arial" w:hAnsi="Arial" w:cs="Arial"/>
        </w:rPr>
        <w:t xml:space="preserve">Element 3- </w:t>
      </w:r>
      <w:r w:rsidRPr="00CB2EC1">
        <w:rPr>
          <w:rFonts w:ascii="Arial" w:hAnsi="Arial" w:cs="Arial"/>
          <w:bCs/>
        </w:rPr>
        <w:t>5000 Word Document or 30 minute Video………………</w:t>
      </w:r>
      <w:r>
        <w:rPr>
          <w:rFonts w:ascii="Arial" w:hAnsi="Arial" w:cs="Arial"/>
          <w:bCs/>
        </w:rPr>
        <w:t xml:space="preserve">    </w:t>
      </w:r>
      <w:r w:rsidRPr="00CB2EC1">
        <w:rPr>
          <w:rFonts w:ascii="Arial" w:hAnsi="Arial" w:cs="Arial"/>
          <w:bCs/>
        </w:rPr>
        <w:t xml:space="preserve">  </w:t>
      </w:r>
      <w:r w:rsidR="001E6241">
        <w:rPr>
          <w:rFonts w:ascii="Arial" w:hAnsi="Arial" w:cs="Arial"/>
          <w:bCs/>
        </w:rPr>
        <w:t>28</w:t>
      </w:r>
    </w:p>
    <w:p w14:paraId="789CCFD8" w14:textId="77777777" w:rsidR="00154BA4" w:rsidRPr="00CB2EC1" w:rsidRDefault="00154BA4" w:rsidP="00154BA4">
      <w:pPr>
        <w:pStyle w:val="ListParagraph"/>
        <w:spacing w:after="200" w:line="276" w:lineRule="auto"/>
        <w:rPr>
          <w:rFonts w:ascii="Arial" w:hAnsi="Arial" w:cs="Arial"/>
          <w:bCs/>
        </w:rPr>
      </w:pPr>
    </w:p>
    <w:p w14:paraId="32DE9CD6" w14:textId="77777777" w:rsidR="00154BA4" w:rsidRPr="00CB2EC1" w:rsidRDefault="00154BA4" w:rsidP="00154BA4">
      <w:pPr>
        <w:pStyle w:val="ListParagraph"/>
        <w:spacing w:after="200" w:line="276" w:lineRule="auto"/>
        <w:rPr>
          <w:rFonts w:ascii="Arial" w:hAnsi="Arial" w:cs="Arial"/>
          <w:bCs/>
        </w:rPr>
      </w:pPr>
    </w:p>
    <w:p w14:paraId="213391E4" w14:textId="45E1B57A" w:rsidR="00154BA4" w:rsidRPr="00CB2EC1" w:rsidRDefault="00154BA4" w:rsidP="00154BA4">
      <w:pPr>
        <w:pStyle w:val="ListParagraph"/>
        <w:numPr>
          <w:ilvl w:val="0"/>
          <w:numId w:val="7"/>
        </w:numPr>
        <w:spacing w:after="200" w:line="276" w:lineRule="auto"/>
        <w:rPr>
          <w:rFonts w:ascii="Arial" w:hAnsi="Arial" w:cs="Arial"/>
          <w:bCs/>
        </w:rPr>
      </w:pPr>
      <w:r w:rsidRPr="00CB2EC1">
        <w:rPr>
          <w:rFonts w:ascii="Arial" w:hAnsi="Arial" w:cs="Arial"/>
          <w:bCs/>
        </w:rPr>
        <w:t>Reflection / Conclusion / Recommendations (key learning points)…</w:t>
      </w:r>
      <w:r w:rsidR="000057CB">
        <w:rPr>
          <w:rFonts w:ascii="Arial" w:hAnsi="Arial" w:cs="Arial"/>
          <w:bCs/>
        </w:rPr>
        <w:t xml:space="preserve">   </w:t>
      </w:r>
      <w:r w:rsidR="000B23CC">
        <w:rPr>
          <w:rFonts w:ascii="Arial" w:hAnsi="Arial" w:cs="Arial"/>
          <w:bCs/>
        </w:rPr>
        <w:t>29</w:t>
      </w:r>
      <w:r w:rsidR="000057CB">
        <w:rPr>
          <w:rFonts w:ascii="Arial" w:hAnsi="Arial" w:cs="Arial"/>
          <w:bCs/>
        </w:rPr>
        <w:t>-30</w:t>
      </w:r>
    </w:p>
    <w:p w14:paraId="52708AA1" w14:textId="77777777" w:rsidR="00154BA4" w:rsidRPr="00CB2EC1" w:rsidRDefault="00154BA4" w:rsidP="00154BA4">
      <w:pPr>
        <w:spacing w:after="200" w:line="276" w:lineRule="auto"/>
        <w:rPr>
          <w:rFonts w:ascii="Arial" w:hAnsi="Arial" w:cs="Arial"/>
          <w:bCs/>
        </w:rPr>
      </w:pPr>
    </w:p>
    <w:p w14:paraId="4283222C" w14:textId="5DCCF547" w:rsidR="00154BA4" w:rsidRPr="00BA1DAF" w:rsidRDefault="00154BA4" w:rsidP="00154BA4">
      <w:pPr>
        <w:pStyle w:val="ListParagraph"/>
        <w:numPr>
          <w:ilvl w:val="0"/>
          <w:numId w:val="7"/>
        </w:numPr>
        <w:spacing w:after="200" w:line="276" w:lineRule="auto"/>
        <w:rPr>
          <w:rFonts w:ascii="Arial" w:hAnsi="Arial" w:cs="Arial"/>
          <w:bCs/>
        </w:rPr>
      </w:pPr>
      <w:r w:rsidRPr="00CB2EC1">
        <w:rPr>
          <w:rFonts w:ascii="Arial" w:hAnsi="Arial" w:cs="Arial"/>
          <w:bCs/>
        </w:rPr>
        <w:t xml:space="preserve">Reference list…………………………………… </w:t>
      </w:r>
      <w:r w:rsidR="001759CD">
        <w:rPr>
          <w:rFonts w:ascii="Arial" w:hAnsi="Arial" w:cs="Arial"/>
          <w:bCs/>
        </w:rPr>
        <w:t xml:space="preserve">                                    3</w:t>
      </w:r>
      <w:r w:rsidR="000057CB">
        <w:rPr>
          <w:rFonts w:ascii="Arial" w:hAnsi="Arial" w:cs="Arial"/>
          <w:bCs/>
        </w:rPr>
        <w:t>1</w:t>
      </w:r>
      <w:r w:rsidR="001759CD">
        <w:rPr>
          <w:rFonts w:ascii="Arial" w:hAnsi="Arial" w:cs="Arial"/>
          <w:bCs/>
        </w:rPr>
        <w:t>-3</w:t>
      </w:r>
      <w:r w:rsidR="000057CB">
        <w:rPr>
          <w:rFonts w:ascii="Arial" w:hAnsi="Arial" w:cs="Arial"/>
          <w:bCs/>
        </w:rPr>
        <w:t>9</w:t>
      </w:r>
    </w:p>
    <w:p w14:paraId="3BC2CA1A" w14:textId="338B7C59" w:rsidR="00154BA4" w:rsidRDefault="00154BA4" w:rsidP="00154BA4">
      <w:pPr>
        <w:pStyle w:val="ListParagraph"/>
        <w:rPr>
          <w:rFonts w:ascii="Arial" w:hAnsi="Arial" w:cs="Arial"/>
          <w:bCs/>
        </w:rPr>
      </w:pPr>
    </w:p>
    <w:p w14:paraId="092E4218" w14:textId="77777777" w:rsidR="00154BA4" w:rsidRPr="00CB2EC1" w:rsidRDefault="00154BA4" w:rsidP="00154BA4">
      <w:pPr>
        <w:pStyle w:val="ListParagraph"/>
        <w:rPr>
          <w:rFonts w:ascii="Arial" w:hAnsi="Arial" w:cs="Arial"/>
          <w:bCs/>
        </w:rPr>
      </w:pPr>
    </w:p>
    <w:p w14:paraId="3AD0124D" w14:textId="215127D1" w:rsidR="00154BA4" w:rsidRPr="00CB2EC1" w:rsidRDefault="00154BA4" w:rsidP="00154BA4">
      <w:pPr>
        <w:pStyle w:val="ListParagraph"/>
        <w:numPr>
          <w:ilvl w:val="0"/>
          <w:numId w:val="7"/>
        </w:numPr>
        <w:spacing w:after="200" w:line="276" w:lineRule="auto"/>
        <w:rPr>
          <w:rFonts w:ascii="Arial" w:hAnsi="Arial" w:cs="Arial"/>
          <w:bCs/>
        </w:rPr>
      </w:pPr>
      <w:r w:rsidRPr="00CB2EC1">
        <w:rPr>
          <w:rFonts w:ascii="Arial" w:hAnsi="Arial" w:cs="Arial"/>
          <w:bCs/>
        </w:rPr>
        <w:t xml:space="preserve">Appendices…………………………………….. </w:t>
      </w:r>
      <w:r w:rsidR="001759CD">
        <w:rPr>
          <w:rFonts w:ascii="Arial" w:hAnsi="Arial" w:cs="Arial"/>
          <w:bCs/>
        </w:rPr>
        <w:t xml:space="preserve">                                     </w:t>
      </w:r>
      <w:r w:rsidR="000057CB">
        <w:rPr>
          <w:rFonts w:ascii="Arial" w:hAnsi="Arial" w:cs="Arial"/>
          <w:bCs/>
        </w:rPr>
        <w:t>40</w:t>
      </w:r>
      <w:r w:rsidR="001759CD">
        <w:rPr>
          <w:rFonts w:ascii="Arial" w:hAnsi="Arial" w:cs="Arial"/>
          <w:bCs/>
        </w:rPr>
        <w:t>-4</w:t>
      </w:r>
      <w:r w:rsidR="000057CB">
        <w:rPr>
          <w:rFonts w:ascii="Arial" w:hAnsi="Arial" w:cs="Arial"/>
          <w:bCs/>
        </w:rPr>
        <w:t>7</w:t>
      </w:r>
    </w:p>
    <w:p w14:paraId="5B5AD90E" w14:textId="77777777" w:rsidR="00154BA4" w:rsidRPr="00CB2EC1" w:rsidRDefault="00154BA4" w:rsidP="00154BA4">
      <w:pPr>
        <w:pStyle w:val="ListParagraph"/>
        <w:spacing w:after="200" w:line="276" w:lineRule="auto"/>
        <w:rPr>
          <w:rFonts w:ascii="Arial" w:hAnsi="Arial" w:cs="Arial"/>
          <w:bCs/>
        </w:rPr>
      </w:pPr>
    </w:p>
    <w:p w14:paraId="4745DA0F" w14:textId="07D3C58B" w:rsidR="00154BA4" w:rsidRDefault="00154BA4" w:rsidP="00154BA4">
      <w:pPr>
        <w:pStyle w:val="ListParagraph"/>
        <w:numPr>
          <w:ilvl w:val="1"/>
          <w:numId w:val="7"/>
        </w:numPr>
        <w:spacing w:after="200" w:line="276" w:lineRule="auto"/>
        <w:rPr>
          <w:rFonts w:ascii="Arial" w:hAnsi="Arial" w:cs="Arial"/>
          <w:bCs/>
        </w:rPr>
      </w:pPr>
      <w:r w:rsidRPr="00CB2EC1">
        <w:rPr>
          <w:rFonts w:ascii="Arial" w:hAnsi="Arial" w:cs="Arial"/>
          <w:bCs/>
        </w:rPr>
        <w:t>Appendix 1 ……………………………..</w:t>
      </w:r>
      <w:r w:rsidR="001759CD">
        <w:rPr>
          <w:rFonts w:ascii="Arial" w:hAnsi="Arial" w:cs="Arial"/>
          <w:bCs/>
        </w:rPr>
        <w:t xml:space="preserve">                                        </w:t>
      </w:r>
      <w:r w:rsidR="000057CB">
        <w:rPr>
          <w:rFonts w:ascii="Arial" w:hAnsi="Arial" w:cs="Arial"/>
          <w:bCs/>
        </w:rPr>
        <w:t>40</w:t>
      </w:r>
    </w:p>
    <w:p w14:paraId="5DCB4179" w14:textId="77777777" w:rsidR="00154BA4" w:rsidRPr="00CB2EC1" w:rsidRDefault="00154BA4" w:rsidP="00154BA4">
      <w:pPr>
        <w:pStyle w:val="ListParagraph"/>
        <w:spacing w:after="200" w:line="276" w:lineRule="auto"/>
        <w:ind w:left="1440"/>
        <w:rPr>
          <w:rFonts w:ascii="Arial" w:hAnsi="Arial" w:cs="Arial"/>
          <w:bCs/>
        </w:rPr>
      </w:pPr>
    </w:p>
    <w:p w14:paraId="599B987F" w14:textId="4526B547" w:rsidR="00154BA4" w:rsidRDefault="00154BA4" w:rsidP="00154BA4">
      <w:pPr>
        <w:pStyle w:val="ListParagraph"/>
        <w:numPr>
          <w:ilvl w:val="1"/>
          <w:numId w:val="7"/>
        </w:numPr>
        <w:spacing w:after="200" w:line="276" w:lineRule="auto"/>
        <w:rPr>
          <w:rFonts w:ascii="Arial" w:hAnsi="Arial" w:cs="Arial"/>
          <w:bCs/>
        </w:rPr>
      </w:pPr>
      <w:r w:rsidRPr="00CB2EC1">
        <w:rPr>
          <w:rFonts w:ascii="Arial" w:hAnsi="Arial" w:cs="Arial"/>
          <w:bCs/>
        </w:rPr>
        <w:t>Appendix 2 ……………………………..</w:t>
      </w:r>
      <w:r w:rsidR="001759CD">
        <w:rPr>
          <w:rFonts w:ascii="Arial" w:hAnsi="Arial" w:cs="Arial"/>
          <w:bCs/>
        </w:rPr>
        <w:t xml:space="preserve">                                        4</w:t>
      </w:r>
      <w:r w:rsidR="000057CB">
        <w:rPr>
          <w:rFonts w:ascii="Arial" w:hAnsi="Arial" w:cs="Arial"/>
          <w:bCs/>
        </w:rPr>
        <w:t>1</w:t>
      </w:r>
    </w:p>
    <w:p w14:paraId="41361C4C" w14:textId="77777777" w:rsidR="00154BA4" w:rsidRPr="00CB2EC1" w:rsidRDefault="00154BA4" w:rsidP="00154BA4">
      <w:pPr>
        <w:pStyle w:val="ListParagraph"/>
        <w:spacing w:after="200" w:line="276" w:lineRule="auto"/>
        <w:ind w:left="1440"/>
        <w:rPr>
          <w:rFonts w:ascii="Arial" w:hAnsi="Arial" w:cs="Arial"/>
          <w:bCs/>
        </w:rPr>
      </w:pPr>
    </w:p>
    <w:p w14:paraId="53E8797B" w14:textId="1EED9A26" w:rsidR="00154BA4" w:rsidRPr="00CB2EC1" w:rsidRDefault="00154BA4" w:rsidP="00154BA4">
      <w:pPr>
        <w:pStyle w:val="ListParagraph"/>
        <w:numPr>
          <w:ilvl w:val="1"/>
          <w:numId w:val="7"/>
        </w:numPr>
        <w:spacing w:after="200" w:line="276" w:lineRule="auto"/>
        <w:rPr>
          <w:rFonts w:ascii="Arial" w:hAnsi="Arial" w:cs="Arial"/>
          <w:bCs/>
        </w:rPr>
      </w:pPr>
      <w:r w:rsidRPr="00CB2EC1">
        <w:rPr>
          <w:rFonts w:ascii="Arial" w:hAnsi="Arial" w:cs="Arial"/>
          <w:bCs/>
        </w:rPr>
        <w:t>Appendix 3 …………………………….</w:t>
      </w:r>
      <w:r w:rsidR="001759CD">
        <w:rPr>
          <w:rFonts w:ascii="Arial" w:hAnsi="Arial" w:cs="Arial"/>
          <w:bCs/>
        </w:rPr>
        <w:t xml:space="preserve">                                         4</w:t>
      </w:r>
      <w:r w:rsidR="000057CB">
        <w:rPr>
          <w:rFonts w:ascii="Arial" w:hAnsi="Arial" w:cs="Arial"/>
          <w:bCs/>
        </w:rPr>
        <w:t>2</w:t>
      </w:r>
    </w:p>
    <w:p w14:paraId="188956C7" w14:textId="77777777" w:rsidR="00154BA4" w:rsidRPr="00CB2EC1" w:rsidRDefault="00154BA4" w:rsidP="00154BA4">
      <w:pPr>
        <w:pStyle w:val="ListParagraph"/>
        <w:spacing w:after="200" w:line="276" w:lineRule="auto"/>
        <w:ind w:left="1440"/>
        <w:rPr>
          <w:rFonts w:ascii="Arial" w:hAnsi="Arial" w:cs="Arial"/>
          <w:bCs/>
        </w:rPr>
      </w:pPr>
    </w:p>
    <w:p w14:paraId="67D2C3C4" w14:textId="0A0629BF" w:rsidR="00154BA4" w:rsidRDefault="00154BA4" w:rsidP="00154BA4">
      <w:pPr>
        <w:pStyle w:val="ListParagraph"/>
        <w:numPr>
          <w:ilvl w:val="1"/>
          <w:numId w:val="7"/>
        </w:numPr>
        <w:spacing w:after="200" w:line="276" w:lineRule="auto"/>
        <w:rPr>
          <w:rFonts w:ascii="Arial" w:hAnsi="Arial" w:cs="Arial"/>
          <w:bCs/>
        </w:rPr>
      </w:pPr>
      <w:r w:rsidRPr="00CB2EC1">
        <w:rPr>
          <w:rFonts w:ascii="Arial" w:hAnsi="Arial" w:cs="Arial"/>
          <w:bCs/>
        </w:rPr>
        <w:t>Appendix 4 …………………………….</w:t>
      </w:r>
      <w:r w:rsidR="001759CD">
        <w:rPr>
          <w:rFonts w:ascii="Arial" w:hAnsi="Arial" w:cs="Arial"/>
          <w:bCs/>
        </w:rPr>
        <w:t xml:space="preserve">                                         4</w:t>
      </w:r>
      <w:r w:rsidR="000057CB">
        <w:rPr>
          <w:rFonts w:ascii="Arial" w:hAnsi="Arial" w:cs="Arial"/>
          <w:bCs/>
        </w:rPr>
        <w:t>3</w:t>
      </w:r>
    </w:p>
    <w:p w14:paraId="1BAD2E3E" w14:textId="77777777" w:rsidR="00154BA4" w:rsidRPr="00CB2EC1" w:rsidRDefault="00154BA4" w:rsidP="00154BA4">
      <w:pPr>
        <w:pStyle w:val="ListParagraph"/>
        <w:spacing w:after="200" w:line="276" w:lineRule="auto"/>
        <w:ind w:left="1440"/>
        <w:rPr>
          <w:rFonts w:ascii="Arial" w:hAnsi="Arial" w:cs="Arial"/>
          <w:bCs/>
        </w:rPr>
      </w:pPr>
    </w:p>
    <w:p w14:paraId="5DD3B38C" w14:textId="1F99F28F" w:rsidR="00154BA4" w:rsidRDefault="00154BA4" w:rsidP="00154BA4">
      <w:pPr>
        <w:pStyle w:val="ListParagraph"/>
        <w:numPr>
          <w:ilvl w:val="1"/>
          <w:numId w:val="7"/>
        </w:numPr>
        <w:spacing w:after="200" w:line="276" w:lineRule="auto"/>
        <w:rPr>
          <w:rFonts w:ascii="Arial" w:hAnsi="Arial" w:cs="Arial"/>
          <w:bCs/>
        </w:rPr>
      </w:pPr>
      <w:r w:rsidRPr="00CB2EC1">
        <w:rPr>
          <w:rFonts w:ascii="Arial" w:hAnsi="Arial" w:cs="Arial"/>
          <w:bCs/>
        </w:rPr>
        <w:t>Appendix 5 …………………………….</w:t>
      </w:r>
      <w:r w:rsidR="001759CD">
        <w:rPr>
          <w:rFonts w:ascii="Arial" w:hAnsi="Arial" w:cs="Arial"/>
          <w:bCs/>
        </w:rPr>
        <w:t xml:space="preserve">                                         4</w:t>
      </w:r>
      <w:r w:rsidR="000057CB">
        <w:rPr>
          <w:rFonts w:ascii="Arial" w:hAnsi="Arial" w:cs="Arial"/>
          <w:bCs/>
        </w:rPr>
        <w:t>4</w:t>
      </w:r>
    </w:p>
    <w:p w14:paraId="1D9BF673" w14:textId="77777777" w:rsidR="00154BA4" w:rsidRPr="00CB2EC1" w:rsidRDefault="00154BA4" w:rsidP="00154BA4">
      <w:pPr>
        <w:pStyle w:val="ListParagraph"/>
        <w:spacing w:after="200" w:line="276" w:lineRule="auto"/>
        <w:ind w:left="1440"/>
        <w:rPr>
          <w:rFonts w:ascii="Arial" w:hAnsi="Arial" w:cs="Arial"/>
          <w:bCs/>
        </w:rPr>
      </w:pPr>
    </w:p>
    <w:p w14:paraId="034A6589" w14:textId="5850CA5D" w:rsidR="00154BA4" w:rsidRDefault="00154BA4" w:rsidP="00154BA4">
      <w:pPr>
        <w:pStyle w:val="ListParagraph"/>
        <w:numPr>
          <w:ilvl w:val="1"/>
          <w:numId w:val="7"/>
        </w:numPr>
        <w:spacing w:after="200" w:line="276" w:lineRule="auto"/>
        <w:rPr>
          <w:rFonts w:ascii="Arial" w:hAnsi="Arial" w:cs="Arial"/>
          <w:bCs/>
        </w:rPr>
      </w:pPr>
      <w:r w:rsidRPr="00CB2EC1">
        <w:rPr>
          <w:rFonts w:ascii="Arial" w:hAnsi="Arial" w:cs="Arial"/>
          <w:bCs/>
        </w:rPr>
        <w:t>Appendix 6 …………………………….</w:t>
      </w:r>
      <w:r w:rsidR="001759CD">
        <w:rPr>
          <w:rFonts w:ascii="Arial" w:hAnsi="Arial" w:cs="Arial"/>
          <w:bCs/>
        </w:rPr>
        <w:t xml:space="preserve">                                         4</w:t>
      </w:r>
      <w:r w:rsidR="000057CB">
        <w:rPr>
          <w:rFonts w:ascii="Arial" w:hAnsi="Arial" w:cs="Arial"/>
          <w:bCs/>
        </w:rPr>
        <w:t>5</w:t>
      </w:r>
    </w:p>
    <w:p w14:paraId="5825DE62" w14:textId="77777777" w:rsidR="00154BA4" w:rsidRPr="00CB2EC1" w:rsidRDefault="00154BA4" w:rsidP="00154BA4">
      <w:pPr>
        <w:pStyle w:val="ListParagraph"/>
        <w:spacing w:after="200" w:line="276" w:lineRule="auto"/>
        <w:ind w:left="1440"/>
        <w:rPr>
          <w:rFonts w:ascii="Arial" w:hAnsi="Arial" w:cs="Arial"/>
          <w:bCs/>
        </w:rPr>
      </w:pPr>
    </w:p>
    <w:p w14:paraId="3FD1367D" w14:textId="2C0BCAF6" w:rsidR="00154BA4" w:rsidRDefault="00154BA4" w:rsidP="00154BA4">
      <w:pPr>
        <w:pStyle w:val="ListParagraph"/>
        <w:numPr>
          <w:ilvl w:val="1"/>
          <w:numId w:val="7"/>
        </w:numPr>
        <w:spacing w:after="200" w:line="276" w:lineRule="auto"/>
        <w:rPr>
          <w:rFonts w:ascii="Arial" w:hAnsi="Arial" w:cs="Arial"/>
          <w:bCs/>
        </w:rPr>
      </w:pPr>
      <w:r w:rsidRPr="00CB2EC1">
        <w:rPr>
          <w:rFonts w:ascii="Arial" w:hAnsi="Arial" w:cs="Arial"/>
          <w:bCs/>
        </w:rPr>
        <w:t>Appendix 7 …………………………….</w:t>
      </w:r>
      <w:r w:rsidR="001759CD">
        <w:rPr>
          <w:rFonts w:ascii="Arial" w:hAnsi="Arial" w:cs="Arial"/>
          <w:bCs/>
        </w:rPr>
        <w:t xml:space="preserve">                                         4</w:t>
      </w:r>
      <w:r w:rsidR="000057CB">
        <w:rPr>
          <w:rFonts w:ascii="Arial" w:hAnsi="Arial" w:cs="Arial"/>
          <w:bCs/>
        </w:rPr>
        <w:t>6</w:t>
      </w:r>
    </w:p>
    <w:p w14:paraId="58241E91" w14:textId="77777777" w:rsidR="00154BA4" w:rsidRPr="00CB2EC1" w:rsidRDefault="00154BA4" w:rsidP="00154BA4">
      <w:pPr>
        <w:pStyle w:val="ListParagraph"/>
        <w:spacing w:after="200" w:line="276" w:lineRule="auto"/>
        <w:ind w:left="1440"/>
        <w:rPr>
          <w:rFonts w:ascii="Arial" w:hAnsi="Arial" w:cs="Arial"/>
          <w:bCs/>
        </w:rPr>
      </w:pPr>
    </w:p>
    <w:p w14:paraId="7CB5939D" w14:textId="3231C4DD" w:rsidR="00154BA4" w:rsidRPr="007D3197" w:rsidRDefault="00154BA4" w:rsidP="00154BA4">
      <w:pPr>
        <w:pStyle w:val="ListParagraph"/>
        <w:numPr>
          <w:ilvl w:val="1"/>
          <w:numId w:val="7"/>
        </w:numPr>
        <w:spacing w:after="200" w:line="276" w:lineRule="auto"/>
        <w:rPr>
          <w:rFonts w:ascii="Arial" w:hAnsi="Arial" w:cs="Arial"/>
          <w:bCs/>
        </w:rPr>
      </w:pPr>
      <w:r w:rsidRPr="00CB2EC1">
        <w:rPr>
          <w:rFonts w:ascii="Arial" w:hAnsi="Arial" w:cs="Arial"/>
          <w:bCs/>
        </w:rPr>
        <w:t>Appendix 8……………………</w:t>
      </w:r>
      <w:r>
        <w:rPr>
          <w:rFonts w:ascii="Arial" w:hAnsi="Arial" w:cs="Arial"/>
          <w:bCs/>
        </w:rPr>
        <w:t>………..</w:t>
      </w:r>
      <w:r w:rsidR="001759CD">
        <w:rPr>
          <w:rFonts w:ascii="Arial" w:hAnsi="Arial" w:cs="Arial"/>
          <w:bCs/>
        </w:rPr>
        <w:t xml:space="preserve">                                         4</w:t>
      </w:r>
      <w:r w:rsidR="000057CB">
        <w:rPr>
          <w:rFonts w:ascii="Arial" w:hAnsi="Arial" w:cs="Arial"/>
          <w:bCs/>
        </w:rPr>
        <w:t>7</w:t>
      </w:r>
    </w:p>
    <w:p w14:paraId="1749483C" w14:textId="77777777" w:rsidR="0023752D" w:rsidRDefault="0023752D">
      <w:pPr>
        <w:spacing w:after="200" w:line="276" w:lineRule="auto"/>
        <w:rPr>
          <w:rFonts w:ascii="Arial" w:hAnsi="Arial" w:cs="Arial"/>
          <w:b/>
          <w:sz w:val="22"/>
          <w:szCs w:val="22"/>
        </w:rPr>
      </w:pPr>
    </w:p>
    <w:p w14:paraId="3F950353" w14:textId="5F2DE669" w:rsidR="00154BA4" w:rsidRDefault="00154BA4" w:rsidP="00154BA4">
      <w:pPr>
        <w:spacing w:after="200" w:line="276" w:lineRule="auto"/>
        <w:rPr>
          <w:rFonts w:ascii="Arial" w:hAnsi="Arial" w:cs="Arial"/>
          <w:b/>
          <w:u w:val="single"/>
        </w:rPr>
      </w:pPr>
      <w:r w:rsidRPr="00F26EB1">
        <w:rPr>
          <w:rFonts w:ascii="Arial" w:hAnsi="Arial" w:cs="Arial"/>
          <w:b/>
          <w:u w:val="single"/>
        </w:rPr>
        <w:t xml:space="preserve">1. </w:t>
      </w:r>
      <w:r w:rsidR="003F7013" w:rsidRPr="00F26EB1">
        <w:rPr>
          <w:rFonts w:ascii="Arial" w:hAnsi="Arial" w:cs="Arial"/>
          <w:b/>
          <w:u w:val="single"/>
        </w:rPr>
        <w:t>Element 1 - Individual Presentation (5 minutes – Online)</w:t>
      </w:r>
      <w:r w:rsidR="00F26EB1">
        <w:rPr>
          <w:rFonts w:ascii="Arial" w:hAnsi="Arial" w:cs="Arial"/>
          <w:b/>
          <w:u w:val="single"/>
        </w:rPr>
        <w:t xml:space="preserve"> &amp; Ethics form</w:t>
      </w:r>
      <w:r w:rsidR="003F7013" w:rsidRPr="00F26EB1">
        <w:rPr>
          <w:rFonts w:ascii="Arial" w:hAnsi="Arial" w:cs="Arial"/>
          <w:b/>
          <w:u w:val="single"/>
        </w:rPr>
        <w:t xml:space="preserve"> </w:t>
      </w:r>
    </w:p>
    <w:p w14:paraId="7EED3EBB" w14:textId="77777777" w:rsidR="00F26EB1" w:rsidRPr="00F26EB1" w:rsidRDefault="00F26EB1" w:rsidP="00154BA4">
      <w:pPr>
        <w:spacing w:after="200" w:line="276" w:lineRule="auto"/>
        <w:rPr>
          <w:rFonts w:ascii="Arial" w:hAnsi="Arial" w:cs="Arial"/>
          <w:b/>
          <w:u w:val="single"/>
        </w:rPr>
      </w:pPr>
    </w:p>
    <w:p w14:paraId="52AD4EB5" w14:textId="77777777" w:rsidR="00154BA4" w:rsidRPr="00F26EB1" w:rsidRDefault="00154BA4" w:rsidP="00154BA4">
      <w:pPr>
        <w:spacing w:after="200" w:line="276" w:lineRule="auto"/>
        <w:rPr>
          <w:rFonts w:ascii="Arial" w:hAnsi="Arial" w:cs="Arial"/>
          <w:b/>
          <w:u w:val="single"/>
        </w:rPr>
      </w:pPr>
      <w:r w:rsidRPr="00F26EB1">
        <w:rPr>
          <w:rFonts w:ascii="Arial" w:hAnsi="Arial" w:cs="Arial"/>
          <w:b/>
          <w:u w:val="single"/>
        </w:rPr>
        <w:t xml:space="preserve">1.1 Individual Presentation (5 minutes – Online) </w:t>
      </w:r>
    </w:p>
    <w:p w14:paraId="5DB16180" w14:textId="77777777" w:rsidR="00154BA4" w:rsidRDefault="00154BA4" w:rsidP="00154BA4"/>
    <w:p w14:paraId="78F64CFB" w14:textId="77777777" w:rsidR="00154BA4" w:rsidRDefault="00154BA4" w:rsidP="00154BA4">
      <w:pPr>
        <w:rPr>
          <w:rFonts w:ascii="Arial" w:hAnsi="Arial" w:cs="Arial"/>
        </w:rPr>
      </w:pPr>
      <w:r w:rsidRPr="006E446C">
        <w:rPr>
          <w:rFonts w:ascii="Arial" w:hAnsi="Arial" w:cs="Arial"/>
        </w:rPr>
        <w:t xml:space="preserve">YouTube channel- </w:t>
      </w:r>
    </w:p>
    <w:p w14:paraId="1BF41F17" w14:textId="77777777" w:rsidR="00154BA4" w:rsidRDefault="00154BA4" w:rsidP="00154BA4">
      <w:pPr>
        <w:rPr>
          <w:rFonts w:ascii="Arial" w:hAnsi="Arial" w:cs="Arial"/>
        </w:rPr>
      </w:pPr>
    </w:p>
    <w:p w14:paraId="7F596A07" w14:textId="77777777" w:rsidR="00154BA4" w:rsidRDefault="00000000" w:rsidP="00154BA4">
      <w:pPr>
        <w:rPr>
          <w:rFonts w:ascii="Arial" w:hAnsi="Arial" w:cs="Arial"/>
          <w:color w:val="000000"/>
          <w:shd w:val="clear" w:color="auto" w:fill="FFFFFF"/>
        </w:rPr>
      </w:pPr>
      <w:hyperlink r:id="rId15" w:history="1">
        <w:r w:rsidR="00154BA4" w:rsidRPr="00610EEA">
          <w:rPr>
            <w:rStyle w:val="Hyperlink"/>
            <w:rFonts w:ascii="Arial" w:hAnsi="Arial"/>
            <w:shd w:val="clear" w:color="auto" w:fill="FFFFFF"/>
          </w:rPr>
          <w:t>https://www.youtube.com/channel/UCj0dKnYe9Evv_XFqAxeoTBA</w:t>
        </w:r>
      </w:hyperlink>
      <w:r w:rsidR="00154BA4" w:rsidRPr="001560AB">
        <w:rPr>
          <w:rFonts w:ascii="Arial" w:hAnsi="Arial" w:cs="Arial"/>
          <w:color w:val="000000"/>
          <w:shd w:val="clear" w:color="auto" w:fill="FFFFFF"/>
        </w:rPr>
        <w:t xml:space="preserve">  </w:t>
      </w:r>
    </w:p>
    <w:p w14:paraId="244582FC" w14:textId="77777777" w:rsidR="00154BA4" w:rsidRDefault="00154BA4" w:rsidP="00154BA4">
      <w:pPr>
        <w:rPr>
          <w:rFonts w:ascii="Arial" w:hAnsi="Arial" w:cs="Arial"/>
          <w:color w:val="000000"/>
          <w:shd w:val="clear" w:color="auto" w:fill="FFFFFF"/>
        </w:rPr>
      </w:pPr>
    </w:p>
    <w:p w14:paraId="19BEBB84" w14:textId="77777777" w:rsidR="00154BA4" w:rsidRDefault="00154BA4" w:rsidP="00154BA4">
      <w:pPr>
        <w:rPr>
          <w:rFonts w:ascii="Arial" w:hAnsi="Arial" w:cs="Arial"/>
          <w:color w:val="000000"/>
          <w:shd w:val="clear" w:color="auto" w:fill="FFFFFF"/>
        </w:rPr>
      </w:pPr>
      <w:r>
        <w:rPr>
          <w:rFonts w:ascii="Arial" w:hAnsi="Arial" w:cs="Arial"/>
          <w:color w:val="000000"/>
          <w:shd w:val="clear" w:color="auto" w:fill="FFFFFF"/>
        </w:rPr>
        <w:t xml:space="preserve">Research Proposal Video- </w:t>
      </w:r>
    </w:p>
    <w:p w14:paraId="452C72BF" w14:textId="77777777" w:rsidR="00154BA4" w:rsidRDefault="00154BA4" w:rsidP="00154BA4">
      <w:pPr>
        <w:rPr>
          <w:rFonts w:ascii="Arial" w:hAnsi="Arial" w:cs="Arial"/>
          <w:color w:val="000000"/>
          <w:shd w:val="clear" w:color="auto" w:fill="FFFFFF"/>
        </w:rPr>
      </w:pPr>
    </w:p>
    <w:p w14:paraId="7DD3C0B6" w14:textId="252D66F0" w:rsidR="00154BA4" w:rsidRDefault="00000000">
      <w:pPr>
        <w:spacing w:after="200" w:line="276" w:lineRule="auto"/>
      </w:pPr>
      <w:hyperlink r:id="rId16" w:history="1">
        <w:r w:rsidR="00B908FE">
          <w:rPr>
            <w:rStyle w:val="Hyperlink"/>
          </w:rPr>
          <w:t>Research Proposal Video - YouTube</w:t>
        </w:r>
      </w:hyperlink>
    </w:p>
    <w:p w14:paraId="718E56CA" w14:textId="77777777" w:rsidR="00B908FE" w:rsidRDefault="00B908FE">
      <w:pPr>
        <w:spacing w:after="200" w:line="276" w:lineRule="auto"/>
      </w:pPr>
    </w:p>
    <w:p w14:paraId="374C4CA5" w14:textId="7CA4800F" w:rsidR="00B908FE" w:rsidRDefault="00B908FE" w:rsidP="00B908FE">
      <w:pPr>
        <w:spacing w:after="200" w:line="276" w:lineRule="auto"/>
        <w:rPr>
          <w:rFonts w:ascii="Arial" w:hAnsi="Arial" w:cs="Arial"/>
          <w:b/>
          <w:sz w:val="22"/>
          <w:szCs w:val="22"/>
          <w:u w:val="single"/>
        </w:rPr>
      </w:pPr>
      <w:r>
        <w:rPr>
          <w:rFonts w:ascii="Arial" w:hAnsi="Arial" w:cs="Arial"/>
          <w:b/>
          <w:sz w:val="22"/>
          <w:szCs w:val="22"/>
          <w:u w:val="single"/>
        </w:rPr>
        <w:t xml:space="preserve">1.2. </w:t>
      </w:r>
      <w:r w:rsidRPr="00234608">
        <w:rPr>
          <w:rFonts w:ascii="Arial" w:hAnsi="Arial" w:cs="Arial"/>
          <w:b/>
          <w:sz w:val="22"/>
          <w:szCs w:val="22"/>
          <w:u w:val="single"/>
        </w:rPr>
        <w:t>Ethics Form (All Pages)</w:t>
      </w:r>
    </w:p>
    <w:p w14:paraId="4DD1C93E" w14:textId="04222ADD" w:rsidR="00B908FE" w:rsidRDefault="00B908FE" w:rsidP="00B908FE">
      <w:pPr>
        <w:spacing w:after="200" w:line="276" w:lineRule="auto"/>
        <w:rPr>
          <w:rFonts w:ascii="Arial" w:hAnsi="Arial" w:cs="Arial"/>
          <w:b/>
          <w:sz w:val="22"/>
          <w:szCs w:val="22"/>
          <w:u w:val="single"/>
        </w:rPr>
      </w:pPr>
    </w:p>
    <w:p w14:paraId="2DD323DF" w14:textId="77777777" w:rsidR="00B908FE" w:rsidRPr="00234608" w:rsidRDefault="00B908FE" w:rsidP="00B908FE">
      <w:pPr>
        <w:spacing w:after="200" w:line="276" w:lineRule="auto"/>
        <w:rPr>
          <w:rFonts w:ascii="Arial" w:hAnsi="Arial" w:cs="Arial"/>
          <w:b/>
          <w:sz w:val="22"/>
          <w:szCs w:val="22"/>
          <w:u w:val="single"/>
        </w:rPr>
      </w:pPr>
    </w:p>
    <w:p w14:paraId="05251D21" w14:textId="77777777" w:rsidR="00B908FE" w:rsidRPr="004C3A0B" w:rsidRDefault="00B908FE" w:rsidP="00B908FE">
      <w:pPr>
        <w:tabs>
          <w:tab w:val="left" w:pos="5103"/>
        </w:tabs>
        <w:jc w:val="center"/>
        <w:rPr>
          <w:rFonts w:ascii="Arial" w:hAnsi="Arial" w:cs="Arial"/>
          <w:b/>
          <w:bCs/>
        </w:rPr>
      </w:pPr>
      <w:r w:rsidRPr="004C3A0B">
        <w:rPr>
          <w:rFonts w:ascii="Arial" w:hAnsi="Arial" w:cs="Arial"/>
          <w:b/>
          <w:bCs/>
        </w:rPr>
        <w:t>APPLICATION FOR ETHICAL APPROVAL</w:t>
      </w:r>
    </w:p>
    <w:p w14:paraId="7BDB1D87" w14:textId="77777777" w:rsidR="00B908FE" w:rsidRPr="004C3A0B" w:rsidRDefault="00B908FE" w:rsidP="00B908FE">
      <w:pPr>
        <w:tabs>
          <w:tab w:val="left" w:pos="5103"/>
        </w:tabs>
        <w:jc w:val="center"/>
        <w:rPr>
          <w:rFonts w:ascii="Arial" w:hAnsi="Arial" w:cs="Arial"/>
          <w:b/>
          <w:bCs/>
        </w:rPr>
      </w:pPr>
    </w:p>
    <w:p w14:paraId="2008BA22" w14:textId="77777777" w:rsidR="00B908FE" w:rsidRPr="004C3A0B" w:rsidRDefault="00B908FE" w:rsidP="00B908FE">
      <w:pPr>
        <w:tabs>
          <w:tab w:val="left" w:pos="5103"/>
        </w:tabs>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09D96805" w14:textId="77777777" w:rsidR="00B908FE" w:rsidRPr="004C3A0B" w:rsidRDefault="00B908FE" w:rsidP="00B908FE">
      <w:pPr>
        <w:tabs>
          <w:tab w:val="left" w:pos="5103"/>
        </w:tabs>
        <w:jc w:val="center"/>
        <w:rPr>
          <w:rFonts w:ascii="Arial" w:hAnsi="Arial" w:cs="Arial"/>
          <w:b/>
          <w:bCs/>
          <w:sz w:val="16"/>
          <w:szCs w:val="16"/>
        </w:rPr>
      </w:pPr>
    </w:p>
    <w:p w14:paraId="74784E19" w14:textId="77777777" w:rsidR="00B908FE" w:rsidRPr="004C3A0B" w:rsidRDefault="00B908FE" w:rsidP="00B908FE">
      <w:pPr>
        <w:tabs>
          <w:tab w:val="left" w:pos="5103"/>
        </w:tabs>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658FD75" w14:textId="77777777" w:rsidR="00B908FE" w:rsidRPr="004C3A0B" w:rsidRDefault="00B908FE" w:rsidP="00B908FE">
      <w:pPr>
        <w:tabs>
          <w:tab w:val="left" w:pos="5103"/>
        </w:tabs>
        <w:jc w:val="both"/>
        <w:rPr>
          <w:rFonts w:ascii="Arial" w:hAnsi="Arial" w:cs="Arial"/>
        </w:rPr>
      </w:pPr>
    </w:p>
    <w:p w14:paraId="5F004C64" w14:textId="77777777" w:rsidR="00B908FE" w:rsidRPr="004C3A0B" w:rsidRDefault="00B908FE" w:rsidP="00B908FE">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14:paraId="297F7ED5" w14:textId="77777777" w:rsidR="00B908FE" w:rsidRPr="004C3A0B" w:rsidRDefault="00B908FE" w:rsidP="00B908FE">
      <w:pPr>
        <w:tabs>
          <w:tab w:val="left" w:pos="5103"/>
        </w:tabs>
        <w:jc w:val="both"/>
        <w:rPr>
          <w:rFonts w:ascii="Arial" w:hAnsi="Arial" w:cs="Arial"/>
        </w:rPr>
      </w:pPr>
    </w:p>
    <w:p w14:paraId="1B317770" w14:textId="77777777" w:rsidR="00B908FE" w:rsidRPr="004C3A0B" w:rsidRDefault="00B908FE" w:rsidP="00B908FE">
      <w:pPr>
        <w:tabs>
          <w:tab w:val="left" w:pos="5103"/>
        </w:tabs>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53BFD728" w14:textId="77777777" w:rsidR="00B908FE" w:rsidRPr="004C3A0B" w:rsidRDefault="00B908FE" w:rsidP="00B908FE">
      <w:pPr>
        <w:tabs>
          <w:tab w:val="left" w:pos="5103"/>
        </w:tabs>
        <w:jc w:val="both"/>
        <w:rPr>
          <w:rFonts w:ascii="Arial" w:hAnsi="Arial" w:cs="Arial"/>
        </w:rPr>
      </w:pPr>
    </w:p>
    <w:p w14:paraId="01AE00B6" w14:textId="77777777" w:rsidR="00B908FE" w:rsidRPr="004C3A0B" w:rsidRDefault="00B908FE" w:rsidP="00B908FE">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14:paraId="0B5DFE2B" w14:textId="77777777" w:rsidR="00B908FE" w:rsidRPr="004C3A0B" w:rsidRDefault="00B908FE" w:rsidP="00B908FE">
      <w:pPr>
        <w:autoSpaceDE w:val="0"/>
        <w:autoSpaceDN w:val="0"/>
        <w:adjustRightInd w:val="0"/>
        <w:jc w:val="both"/>
        <w:rPr>
          <w:rFonts w:ascii="Arial" w:hAnsi="Arial" w:cs="Arial"/>
        </w:rPr>
      </w:pPr>
    </w:p>
    <w:p w14:paraId="2FEC6601" w14:textId="77777777" w:rsidR="00B908FE" w:rsidRDefault="00B908FE" w:rsidP="00B908FE">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1B120F8B" w14:textId="1813F5B6" w:rsidR="00B908FE" w:rsidRDefault="00B908FE" w:rsidP="00B908FE">
      <w:pPr>
        <w:spacing w:after="200" w:line="276" w:lineRule="auto"/>
        <w:rPr>
          <w:rFonts w:ascii="Arial" w:hAnsi="Arial" w:cs="Arial"/>
          <w:b/>
          <w:sz w:val="22"/>
          <w:szCs w:val="22"/>
          <w:u w:val="single"/>
        </w:rPr>
      </w:pPr>
    </w:p>
    <w:p w14:paraId="50C5F679" w14:textId="558D5201" w:rsidR="00B908FE" w:rsidRDefault="00B908FE" w:rsidP="00B908FE">
      <w:pPr>
        <w:spacing w:after="200" w:line="276" w:lineRule="auto"/>
        <w:rPr>
          <w:rFonts w:ascii="Arial" w:hAnsi="Arial" w:cs="Arial"/>
          <w:b/>
          <w:sz w:val="22"/>
          <w:szCs w:val="22"/>
          <w:u w:val="single"/>
        </w:rPr>
      </w:pPr>
    </w:p>
    <w:p w14:paraId="298FC63C" w14:textId="0BB4A56C" w:rsidR="00B908FE" w:rsidRDefault="00B908FE" w:rsidP="00B908FE">
      <w:pPr>
        <w:spacing w:after="200" w:line="276" w:lineRule="auto"/>
        <w:rPr>
          <w:rFonts w:ascii="Arial" w:hAnsi="Arial" w:cs="Arial"/>
          <w:b/>
          <w:sz w:val="22"/>
          <w:szCs w:val="22"/>
          <w:u w:val="single"/>
        </w:rPr>
      </w:pPr>
    </w:p>
    <w:p w14:paraId="1EEB1443" w14:textId="474744CC" w:rsidR="00B908FE" w:rsidRDefault="00B908FE" w:rsidP="00B908FE">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Ind w:w="-72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908FE" w:rsidRPr="004C3A0B" w14:paraId="1D7EAA38" w14:textId="77777777" w:rsidTr="002B3473">
        <w:trPr>
          <w:trHeight w:val="439"/>
        </w:trPr>
        <w:tc>
          <w:tcPr>
            <w:tcW w:w="559" w:type="dxa"/>
            <w:shd w:val="clear" w:color="auto" w:fill="F2F2F2" w:themeFill="background1" w:themeFillShade="F2"/>
            <w:vAlign w:val="center"/>
          </w:tcPr>
          <w:p w14:paraId="396C5CB2" w14:textId="77777777" w:rsidR="00B908FE" w:rsidRPr="004C3A0B" w:rsidRDefault="00B908FE" w:rsidP="002B3473">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0D2CE6D1" w14:textId="77777777" w:rsidR="00B908FE" w:rsidRPr="004C3A0B" w:rsidRDefault="00B908FE" w:rsidP="002B3473">
            <w:pPr>
              <w:rPr>
                <w:rFonts w:ascii="Arial" w:hAnsi="Arial" w:cs="Arial"/>
              </w:rPr>
            </w:pPr>
            <w:r w:rsidRPr="004C3A0B">
              <w:rPr>
                <w:rFonts w:ascii="Arial" w:hAnsi="Arial" w:cs="Arial"/>
              </w:rPr>
              <w:t>Full Name:</w:t>
            </w:r>
          </w:p>
        </w:tc>
        <w:tc>
          <w:tcPr>
            <w:tcW w:w="6636" w:type="dxa"/>
            <w:gridSpan w:val="4"/>
            <w:vAlign w:val="center"/>
          </w:tcPr>
          <w:p w14:paraId="0E9FA4B7" w14:textId="77777777" w:rsidR="00B908FE" w:rsidRPr="004C3A0B" w:rsidRDefault="00B908FE" w:rsidP="002B3473">
            <w:pPr>
              <w:rPr>
                <w:rFonts w:ascii="Arial" w:hAnsi="Arial" w:cs="Arial"/>
              </w:rPr>
            </w:pPr>
            <w:r>
              <w:rPr>
                <w:rFonts w:ascii="Arial" w:hAnsi="Arial" w:cs="Arial"/>
              </w:rPr>
              <w:t xml:space="preserve">Brooklyn Billy Jones </w:t>
            </w:r>
          </w:p>
        </w:tc>
      </w:tr>
      <w:tr w:rsidR="00B908FE" w:rsidRPr="004C3A0B" w14:paraId="7867BB92" w14:textId="77777777" w:rsidTr="002B3473">
        <w:trPr>
          <w:trHeight w:val="472"/>
        </w:trPr>
        <w:tc>
          <w:tcPr>
            <w:tcW w:w="559" w:type="dxa"/>
            <w:shd w:val="clear" w:color="auto" w:fill="BFBFBF" w:themeFill="background1" w:themeFillShade="BF"/>
            <w:vAlign w:val="center"/>
          </w:tcPr>
          <w:p w14:paraId="1F54E07E" w14:textId="77777777" w:rsidR="00B908FE" w:rsidRPr="004C3A0B" w:rsidRDefault="00B908FE" w:rsidP="002B3473">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1634F374" w14:textId="77777777" w:rsidR="00B908FE" w:rsidRPr="004C3A0B" w:rsidRDefault="00B908FE" w:rsidP="002B3473">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086C6D08" w14:textId="77777777" w:rsidR="00B908FE" w:rsidRPr="004C3A0B" w:rsidRDefault="00B908FE" w:rsidP="002B3473">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429F6EC0" w14:textId="77777777" w:rsidR="00B908FE" w:rsidRPr="004C3A0B" w:rsidRDefault="00B908FE" w:rsidP="002B3473">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796880FB" w14:textId="77777777" w:rsidR="00B908FE" w:rsidRPr="004C3A0B" w:rsidRDefault="00B908FE" w:rsidP="002B3473">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39291718" w14:textId="77777777" w:rsidR="00B908FE" w:rsidRPr="004C3A0B" w:rsidRDefault="00B908FE" w:rsidP="002B3473">
            <w:pPr>
              <w:jc w:val="center"/>
              <w:rPr>
                <w:rFonts w:ascii="Arial" w:hAnsi="Arial" w:cs="Arial"/>
              </w:rPr>
            </w:pPr>
            <w:r>
              <w:rPr>
                <w:rFonts w:ascii="MS Gothic" w:eastAsia="MS Gothic" w:hAnsi="MS Gothic" w:cs="Arial" w:hint="eastAsia"/>
              </w:rPr>
              <w:t>☐</w:t>
            </w:r>
          </w:p>
        </w:tc>
      </w:tr>
      <w:tr w:rsidR="00B908FE" w:rsidRPr="004C3A0B" w14:paraId="238CC431" w14:textId="77777777" w:rsidTr="002B3473">
        <w:trPr>
          <w:trHeight w:val="472"/>
        </w:trPr>
        <w:tc>
          <w:tcPr>
            <w:tcW w:w="559" w:type="dxa"/>
            <w:shd w:val="clear" w:color="auto" w:fill="F2F2F2" w:themeFill="background1" w:themeFillShade="F2"/>
            <w:vAlign w:val="center"/>
          </w:tcPr>
          <w:p w14:paraId="3E93D7A9" w14:textId="77777777" w:rsidR="00B908FE" w:rsidRDefault="00B908FE" w:rsidP="002B3473">
            <w:pPr>
              <w:rPr>
                <w:rFonts w:ascii="Arial" w:hAnsi="Arial" w:cs="Arial"/>
              </w:rPr>
            </w:pPr>
          </w:p>
        </w:tc>
        <w:tc>
          <w:tcPr>
            <w:tcW w:w="2544" w:type="dxa"/>
            <w:shd w:val="clear" w:color="auto" w:fill="F2F2F2" w:themeFill="background1" w:themeFillShade="F2"/>
            <w:vAlign w:val="center"/>
          </w:tcPr>
          <w:p w14:paraId="48C53F8B" w14:textId="77777777" w:rsidR="00B908FE" w:rsidRPr="004C3A0B" w:rsidRDefault="00B908FE" w:rsidP="002B3473">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2238678" w14:textId="77777777" w:rsidR="00B908FE" w:rsidRDefault="00B908FE" w:rsidP="002B3473">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37EA94AB" w14:textId="77777777" w:rsidR="00B908FE" w:rsidRPr="004C3A0B" w:rsidRDefault="00B908FE" w:rsidP="002B3473">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D562D40" w14:textId="77777777" w:rsidR="00B908FE" w:rsidRDefault="00B908FE" w:rsidP="002B3473">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2E12D4E1" w14:textId="77777777" w:rsidR="00B908FE" w:rsidRPr="004C3A0B" w:rsidRDefault="00B908FE" w:rsidP="002B3473">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37D9368" w14:textId="77777777" w:rsidR="00B908FE" w:rsidRDefault="00B908FE" w:rsidP="002B3473">
                <w:pPr>
                  <w:jc w:val="center"/>
                  <w:rPr>
                    <w:rFonts w:ascii="Arial" w:hAnsi="Arial" w:cs="Arial"/>
                  </w:rPr>
                </w:pPr>
                <w:r>
                  <w:rPr>
                    <w:rFonts w:ascii="MS Gothic" w:eastAsia="MS Gothic" w:hAnsi="MS Gothic" w:cs="Arial" w:hint="eastAsia"/>
                  </w:rPr>
                  <w:t>☐</w:t>
                </w:r>
              </w:p>
            </w:tc>
          </w:sdtContent>
        </w:sdt>
      </w:tr>
    </w:tbl>
    <w:tbl>
      <w:tblPr>
        <w:tblpPr w:leftFromText="180" w:rightFromText="180" w:vertAnchor="text" w:horzAnchor="margin" w:tblpXSpec="center" w:tblpY="159"/>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908FE" w:rsidRPr="004C3A0B" w14:paraId="212159CF" w14:textId="77777777" w:rsidTr="00B908FE">
        <w:trPr>
          <w:cantSplit/>
          <w:trHeight w:val="334"/>
        </w:trPr>
        <w:tc>
          <w:tcPr>
            <w:tcW w:w="559" w:type="dxa"/>
            <w:shd w:val="clear" w:color="auto" w:fill="F2F2F2" w:themeFill="background1" w:themeFillShade="F2"/>
            <w:vAlign w:val="center"/>
          </w:tcPr>
          <w:p w14:paraId="70D3B87E" w14:textId="77777777" w:rsidR="00B908FE" w:rsidRDefault="00B908FE" w:rsidP="00B908FE">
            <w:pPr>
              <w:rPr>
                <w:rFonts w:ascii="Arial" w:hAnsi="Arial" w:cs="Arial"/>
              </w:rPr>
            </w:pPr>
            <w:r>
              <w:rPr>
                <w:rFonts w:ascii="Arial" w:hAnsi="Arial" w:cs="Arial"/>
              </w:rPr>
              <w:t>3</w:t>
            </w:r>
          </w:p>
        </w:tc>
        <w:tc>
          <w:tcPr>
            <w:tcW w:w="3253" w:type="dxa"/>
            <w:shd w:val="clear" w:color="auto" w:fill="F2F2F2" w:themeFill="background1" w:themeFillShade="F2"/>
            <w:vAlign w:val="center"/>
          </w:tcPr>
          <w:p w14:paraId="0559BAE1" w14:textId="77777777" w:rsidR="00B908FE" w:rsidRPr="004C3A0B" w:rsidRDefault="00B908FE" w:rsidP="00B908FE">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14:paraId="5E62FC03" w14:textId="35D9FF98" w:rsidR="00B908FE" w:rsidRDefault="00B908FE" w:rsidP="00B908FE">
            <w:pPr>
              <w:rPr>
                <w:rFonts w:ascii="Arial" w:hAnsi="Arial" w:cs="Arial"/>
              </w:rPr>
            </w:pPr>
            <w:r>
              <w:rPr>
                <w:rFonts w:ascii="Arial" w:hAnsi="Arial" w:cs="Arial"/>
              </w:rPr>
              <w:t>University of Wales Trinity Saint David</w:t>
            </w:r>
          </w:p>
          <w:p w14:paraId="166AFAB9" w14:textId="77777777" w:rsidR="00B908FE" w:rsidRPr="004C3A0B" w:rsidRDefault="00B908FE" w:rsidP="00B908FE">
            <w:pPr>
              <w:rPr>
                <w:rFonts w:ascii="Arial" w:hAnsi="Arial" w:cs="Arial"/>
              </w:rPr>
            </w:pPr>
          </w:p>
        </w:tc>
      </w:tr>
      <w:tr w:rsidR="00B908FE" w:rsidRPr="004C3A0B" w14:paraId="01817026" w14:textId="77777777" w:rsidTr="00B908FE">
        <w:trPr>
          <w:cantSplit/>
          <w:trHeight w:val="340"/>
        </w:trPr>
        <w:tc>
          <w:tcPr>
            <w:tcW w:w="559" w:type="dxa"/>
            <w:shd w:val="clear" w:color="auto" w:fill="F2F2F2" w:themeFill="background1" w:themeFillShade="F2"/>
            <w:vAlign w:val="center"/>
          </w:tcPr>
          <w:p w14:paraId="177F226F" w14:textId="77777777" w:rsidR="00B908FE" w:rsidRPr="004C3A0B" w:rsidRDefault="00B908FE" w:rsidP="00B908FE">
            <w:pPr>
              <w:rPr>
                <w:rFonts w:ascii="Arial" w:hAnsi="Arial" w:cs="Arial"/>
              </w:rPr>
            </w:pPr>
            <w:r>
              <w:rPr>
                <w:rFonts w:ascii="Arial" w:hAnsi="Arial" w:cs="Arial"/>
              </w:rPr>
              <w:t>4</w:t>
            </w:r>
          </w:p>
        </w:tc>
        <w:tc>
          <w:tcPr>
            <w:tcW w:w="3253" w:type="dxa"/>
            <w:shd w:val="clear" w:color="auto" w:fill="F2F2F2" w:themeFill="background1" w:themeFillShade="F2"/>
            <w:vAlign w:val="center"/>
          </w:tcPr>
          <w:p w14:paraId="0358B3B3" w14:textId="77777777" w:rsidR="00B908FE" w:rsidRPr="004C3A0B" w:rsidRDefault="00B908FE" w:rsidP="00B908FE">
            <w:pPr>
              <w:rPr>
                <w:rFonts w:ascii="Arial" w:hAnsi="Arial" w:cs="Arial"/>
              </w:rPr>
            </w:pPr>
            <w:r w:rsidRPr="004C3A0B">
              <w:rPr>
                <w:rFonts w:ascii="Arial" w:hAnsi="Arial" w:cs="Arial"/>
              </w:rPr>
              <w:t>Campus:</w:t>
            </w:r>
          </w:p>
        </w:tc>
        <w:tc>
          <w:tcPr>
            <w:tcW w:w="6636" w:type="dxa"/>
            <w:vAlign w:val="center"/>
          </w:tcPr>
          <w:p w14:paraId="7CF2966B" w14:textId="77777777" w:rsidR="00B908FE" w:rsidRPr="004C3A0B" w:rsidRDefault="00B908FE" w:rsidP="00B908FE">
            <w:pPr>
              <w:rPr>
                <w:rFonts w:ascii="Arial" w:hAnsi="Arial" w:cs="Arial"/>
              </w:rPr>
            </w:pPr>
            <w:r>
              <w:rPr>
                <w:rFonts w:ascii="Arial" w:hAnsi="Arial" w:cs="Arial"/>
              </w:rPr>
              <w:t>UWTSD SA1 Swansea Waterfront campus</w:t>
            </w:r>
          </w:p>
        </w:tc>
      </w:tr>
      <w:tr w:rsidR="00B908FE" w:rsidRPr="004C3A0B" w14:paraId="450EE7B6" w14:textId="77777777" w:rsidTr="00B908FE">
        <w:trPr>
          <w:cantSplit/>
          <w:trHeight w:val="340"/>
        </w:trPr>
        <w:tc>
          <w:tcPr>
            <w:tcW w:w="559" w:type="dxa"/>
            <w:shd w:val="clear" w:color="auto" w:fill="F2F2F2" w:themeFill="background1" w:themeFillShade="F2"/>
            <w:vAlign w:val="center"/>
          </w:tcPr>
          <w:p w14:paraId="5DB81D39" w14:textId="77777777" w:rsidR="00B908FE" w:rsidRPr="004C3A0B" w:rsidRDefault="00B908FE" w:rsidP="00B908FE">
            <w:pPr>
              <w:rPr>
                <w:rFonts w:ascii="Arial" w:hAnsi="Arial" w:cs="Arial"/>
              </w:rPr>
            </w:pPr>
            <w:r>
              <w:rPr>
                <w:rFonts w:ascii="Arial" w:hAnsi="Arial" w:cs="Arial"/>
              </w:rPr>
              <w:t>5</w:t>
            </w:r>
          </w:p>
        </w:tc>
        <w:tc>
          <w:tcPr>
            <w:tcW w:w="3253" w:type="dxa"/>
            <w:shd w:val="clear" w:color="auto" w:fill="F2F2F2" w:themeFill="background1" w:themeFillShade="F2"/>
            <w:vAlign w:val="center"/>
          </w:tcPr>
          <w:p w14:paraId="7B45EF1E" w14:textId="77777777" w:rsidR="00B908FE" w:rsidRPr="004C3A0B" w:rsidRDefault="00B908FE" w:rsidP="00B908FE">
            <w:pPr>
              <w:rPr>
                <w:rFonts w:ascii="Arial" w:hAnsi="Arial" w:cs="Arial"/>
              </w:rPr>
            </w:pPr>
            <w:r w:rsidRPr="004C3A0B">
              <w:rPr>
                <w:rFonts w:ascii="Arial" w:hAnsi="Arial" w:cs="Arial"/>
              </w:rPr>
              <w:t>E-mail address:</w:t>
            </w:r>
          </w:p>
        </w:tc>
        <w:tc>
          <w:tcPr>
            <w:tcW w:w="6636" w:type="dxa"/>
            <w:vAlign w:val="center"/>
          </w:tcPr>
          <w:p w14:paraId="44F34E48" w14:textId="77777777" w:rsidR="00B908FE" w:rsidRPr="004C3A0B" w:rsidRDefault="00B908FE" w:rsidP="00B908FE">
            <w:pPr>
              <w:rPr>
                <w:rFonts w:ascii="Arial" w:hAnsi="Arial" w:cs="Arial"/>
              </w:rPr>
            </w:pPr>
            <w:r>
              <w:rPr>
                <w:rFonts w:ascii="Arial" w:hAnsi="Arial" w:cs="Arial"/>
              </w:rPr>
              <w:t>1902065@student.uwtsd.ac.uk</w:t>
            </w:r>
          </w:p>
        </w:tc>
      </w:tr>
      <w:tr w:rsidR="00B908FE" w:rsidRPr="004C3A0B" w14:paraId="5E36BAD9" w14:textId="77777777" w:rsidTr="00B908FE">
        <w:trPr>
          <w:cantSplit/>
          <w:trHeight w:val="340"/>
        </w:trPr>
        <w:tc>
          <w:tcPr>
            <w:tcW w:w="559" w:type="dxa"/>
            <w:shd w:val="clear" w:color="auto" w:fill="F2F2F2" w:themeFill="background1" w:themeFillShade="F2"/>
            <w:vAlign w:val="center"/>
          </w:tcPr>
          <w:p w14:paraId="67DC1CDD" w14:textId="77777777" w:rsidR="00B908FE" w:rsidRPr="004C3A0B" w:rsidRDefault="00B908FE" w:rsidP="00B908FE">
            <w:pPr>
              <w:rPr>
                <w:rFonts w:ascii="Arial" w:hAnsi="Arial" w:cs="Arial"/>
              </w:rPr>
            </w:pPr>
            <w:r>
              <w:rPr>
                <w:rFonts w:ascii="Arial" w:hAnsi="Arial" w:cs="Arial"/>
              </w:rPr>
              <w:t>6</w:t>
            </w:r>
          </w:p>
        </w:tc>
        <w:tc>
          <w:tcPr>
            <w:tcW w:w="3253" w:type="dxa"/>
            <w:shd w:val="clear" w:color="auto" w:fill="F2F2F2" w:themeFill="background1" w:themeFillShade="F2"/>
            <w:vAlign w:val="center"/>
          </w:tcPr>
          <w:p w14:paraId="024C2BC5" w14:textId="77777777" w:rsidR="00B908FE" w:rsidRPr="004C3A0B" w:rsidRDefault="00B908FE" w:rsidP="00B908FE">
            <w:pPr>
              <w:rPr>
                <w:rFonts w:ascii="Arial" w:hAnsi="Arial" w:cs="Arial"/>
              </w:rPr>
            </w:pPr>
            <w:r w:rsidRPr="004C3A0B">
              <w:rPr>
                <w:rFonts w:ascii="Arial" w:hAnsi="Arial" w:cs="Arial"/>
              </w:rPr>
              <w:t>Contact Telephone Number:</w:t>
            </w:r>
          </w:p>
        </w:tc>
        <w:tc>
          <w:tcPr>
            <w:tcW w:w="6636" w:type="dxa"/>
            <w:vAlign w:val="center"/>
          </w:tcPr>
          <w:p w14:paraId="3F37E41B" w14:textId="77777777" w:rsidR="00B908FE" w:rsidRPr="004C3A0B" w:rsidRDefault="00B908FE" w:rsidP="00B908FE">
            <w:pPr>
              <w:rPr>
                <w:rFonts w:ascii="Arial" w:hAnsi="Arial" w:cs="Arial"/>
              </w:rPr>
            </w:pPr>
            <w:r>
              <w:rPr>
                <w:rFonts w:ascii="Arial" w:hAnsi="Arial" w:cs="Arial"/>
              </w:rPr>
              <w:t>07592 728411</w:t>
            </w:r>
          </w:p>
        </w:tc>
      </w:tr>
      <w:tr w:rsidR="00B908FE" w:rsidRPr="004C3A0B" w14:paraId="2D508B86" w14:textId="77777777" w:rsidTr="00B908FE">
        <w:tc>
          <w:tcPr>
            <w:tcW w:w="559" w:type="dxa"/>
            <w:shd w:val="clear" w:color="auto" w:fill="BFBFBF" w:themeFill="background1" w:themeFillShade="BF"/>
            <w:vAlign w:val="center"/>
          </w:tcPr>
          <w:p w14:paraId="74AAFBE8" w14:textId="77777777" w:rsidR="00B908FE" w:rsidRPr="004C3A0B" w:rsidRDefault="00B908FE" w:rsidP="00B908FE">
            <w:pPr>
              <w:rPr>
                <w:rFonts w:ascii="Arial" w:hAnsi="Arial" w:cs="Arial"/>
                <w:b/>
                <w:i/>
              </w:rPr>
            </w:pPr>
          </w:p>
        </w:tc>
        <w:tc>
          <w:tcPr>
            <w:tcW w:w="9889" w:type="dxa"/>
            <w:gridSpan w:val="2"/>
            <w:shd w:val="clear" w:color="auto" w:fill="BFBFBF" w:themeFill="background1" w:themeFillShade="BF"/>
            <w:vAlign w:val="center"/>
          </w:tcPr>
          <w:p w14:paraId="5E8EF4C1" w14:textId="77777777" w:rsidR="00B908FE" w:rsidRPr="004C3A0B" w:rsidRDefault="00B908FE" w:rsidP="00B908FE">
            <w:pPr>
              <w:rPr>
                <w:rFonts w:ascii="Arial" w:hAnsi="Arial" w:cs="Arial"/>
              </w:rPr>
            </w:pPr>
            <w:r w:rsidRPr="004C3A0B">
              <w:rPr>
                <w:rFonts w:ascii="Arial" w:hAnsi="Arial" w:cs="Arial"/>
                <w:b/>
                <w:i/>
              </w:rPr>
              <w:t>For students:</w:t>
            </w:r>
          </w:p>
        </w:tc>
      </w:tr>
      <w:tr w:rsidR="00B908FE" w:rsidRPr="004C3A0B" w14:paraId="2B94E036" w14:textId="77777777" w:rsidTr="00B908FE">
        <w:trPr>
          <w:trHeight w:val="513"/>
        </w:trPr>
        <w:tc>
          <w:tcPr>
            <w:tcW w:w="559" w:type="dxa"/>
            <w:shd w:val="clear" w:color="auto" w:fill="F2F2F2" w:themeFill="background1" w:themeFillShade="F2"/>
            <w:vAlign w:val="center"/>
          </w:tcPr>
          <w:p w14:paraId="06054D61" w14:textId="77777777" w:rsidR="00B908FE" w:rsidRPr="004C3A0B" w:rsidRDefault="00B908FE" w:rsidP="00B908FE">
            <w:pPr>
              <w:rPr>
                <w:rFonts w:ascii="Arial" w:hAnsi="Arial" w:cs="Arial"/>
              </w:rPr>
            </w:pPr>
            <w:r>
              <w:rPr>
                <w:rFonts w:ascii="Arial" w:hAnsi="Arial" w:cs="Arial"/>
              </w:rPr>
              <w:t>7</w:t>
            </w:r>
          </w:p>
        </w:tc>
        <w:tc>
          <w:tcPr>
            <w:tcW w:w="3253" w:type="dxa"/>
            <w:shd w:val="clear" w:color="auto" w:fill="F2F2F2" w:themeFill="background1" w:themeFillShade="F2"/>
            <w:vAlign w:val="center"/>
          </w:tcPr>
          <w:p w14:paraId="14763079" w14:textId="77777777" w:rsidR="00B908FE" w:rsidRPr="004C3A0B" w:rsidRDefault="00B908FE" w:rsidP="00B908FE">
            <w:pPr>
              <w:rPr>
                <w:rFonts w:ascii="Arial" w:hAnsi="Arial" w:cs="Arial"/>
              </w:rPr>
            </w:pPr>
            <w:r w:rsidRPr="004C3A0B">
              <w:rPr>
                <w:rFonts w:ascii="Arial" w:hAnsi="Arial" w:cs="Arial"/>
              </w:rPr>
              <w:t>Student Number:</w:t>
            </w:r>
          </w:p>
        </w:tc>
        <w:tc>
          <w:tcPr>
            <w:tcW w:w="6636" w:type="dxa"/>
            <w:vAlign w:val="center"/>
          </w:tcPr>
          <w:p w14:paraId="152E4835" w14:textId="77777777" w:rsidR="00B908FE" w:rsidRPr="004C3A0B" w:rsidRDefault="00B908FE" w:rsidP="00B908FE">
            <w:pPr>
              <w:rPr>
                <w:rFonts w:ascii="Arial" w:hAnsi="Arial" w:cs="Arial"/>
              </w:rPr>
            </w:pPr>
            <w:r>
              <w:rPr>
                <w:rFonts w:ascii="Arial" w:hAnsi="Arial" w:cs="Arial"/>
              </w:rPr>
              <w:t>1902065</w:t>
            </w:r>
          </w:p>
        </w:tc>
      </w:tr>
      <w:tr w:rsidR="00B908FE" w:rsidRPr="004C3A0B" w14:paraId="4B696C4E" w14:textId="77777777" w:rsidTr="00B908FE">
        <w:trPr>
          <w:trHeight w:val="549"/>
        </w:trPr>
        <w:tc>
          <w:tcPr>
            <w:tcW w:w="559" w:type="dxa"/>
            <w:shd w:val="clear" w:color="auto" w:fill="F2F2F2" w:themeFill="background1" w:themeFillShade="F2"/>
            <w:vAlign w:val="center"/>
          </w:tcPr>
          <w:p w14:paraId="096A51FC" w14:textId="77777777" w:rsidR="00B908FE" w:rsidRPr="004C3A0B" w:rsidRDefault="00B908FE" w:rsidP="00B908FE">
            <w:pPr>
              <w:rPr>
                <w:rFonts w:ascii="Arial" w:hAnsi="Arial" w:cs="Arial"/>
              </w:rPr>
            </w:pPr>
            <w:r>
              <w:rPr>
                <w:rFonts w:ascii="Arial" w:hAnsi="Arial" w:cs="Arial"/>
              </w:rPr>
              <w:t>8</w:t>
            </w:r>
          </w:p>
        </w:tc>
        <w:tc>
          <w:tcPr>
            <w:tcW w:w="3253" w:type="dxa"/>
            <w:shd w:val="clear" w:color="auto" w:fill="F2F2F2" w:themeFill="background1" w:themeFillShade="F2"/>
            <w:vAlign w:val="center"/>
          </w:tcPr>
          <w:p w14:paraId="4ED7E645" w14:textId="77777777" w:rsidR="00B908FE" w:rsidRPr="004C3A0B" w:rsidRDefault="00B908FE" w:rsidP="00B908FE">
            <w:pPr>
              <w:rPr>
                <w:rFonts w:ascii="Arial" w:hAnsi="Arial" w:cs="Arial"/>
              </w:rPr>
            </w:pPr>
            <w:r w:rsidRPr="004C3A0B">
              <w:rPr>
                <w:rFonts w:ascii="Arial" w:hAnsi="Arial" w:cs="Arial"/>
              </w:rPr>
              <w:t>Programme of Study:</w:t>
            </w:r>
          </w:p>
        </w:tc>
        <w:tc>
          <w:tcPr>
            <w:tcW w:w="6636" w:type="dxa"/>
            <w:vAlign w:val="center"/>
          </w:tcPr>
          <w:p w14:paraId="4BA9C7F9" w14:textId="77777777" w:rsidR="00B908FE" w:rsidRPr="004C3A0B" w:rsidRDefault="00B908FE" w:rsidP="00B908FE">
            <w:pPr>
              <w:rPr>
                <w:rFonts w:ascii="Arial" w:hAnsi="Arial" w:cs="Arial"/>
              </w:rPr>
            </w:pPr>
            <w:r>
              <w:rPr>
                <w:rFonts w:ascii="Arial" w:hAnsi="Arial" w:cs="Arial"/>
              </w:rPr>
              <w:t xml:space="preserve">BA: International Sports Management </w:t>
            </w:r>
          </w:p>
        </w:tc>
      </w:tr>
      <w:tr w:rsidR="00B908FE" w:rsidRPr="004C3A0B" w14:paraId="73B9B176" w14:textId="77777777" w:rsidTr="00B908FE">
        <w:trPr>
          <w:trHeight w:val="557"/>
        </w:trPr>
        <w:tc>
          <w:tcPr>
            <w:tcW w:w="559" w:type="dxa"/>
            <w:shd w:val="clear" w:color="auto" w:fill="F2F2F2" w:themeFill="background1" w:themeFillShade="F2"/>
            <w:vAlign w:val="center"/>
          </w:tcPr>
          <w:p w14:paraId="266CC5CD" w14:textId="77777777" w:rsidR="00B908FE" w:rsidRPr="004C3A0B" w:rsidRDefault="00B908FE" w:rsidP="00B908FE">
            <w:pPr>
              <w:rPr>
                <w:rFonts w:ascii="Arial" w:hAnsi="Arial" w:cs="Arial"/>
              </w:rPr>
            </w:pPr>
            <w:r>
              <w:rPr>
                <w:rFonts w:ascii="Arial" w:hAnsi="Arial" w:cs="Arial"/>
              </w:rPr>
              <w:t>9</w:t>
            </w:r>
          </w:p>
        </w:tc>
        <w:tc>
          <w:tcPr>
            <w:tcW w:w="3253" w:type="dxa"/>
            <w:shd w:val="clear" w:color="auto" w:fill="F2F2F2" w:themeFill="background1" w:themeFillShade="F2"/>
            <w:vAlign w:val="center"/>
          </w:tcPr>
          <w:p w14:paraId="35ED1EAB" w14:textId="77777777" w:rsidR="00B908FE" w:rsidRPr="004C3A0B" w:rsidRDefault="00B908FE" w:rsidP="00B908FE">
            <w:pPr>
              <w:rPr>
                <w:rFonts w:ascii="Arial" w:hAnsi="Arial" w:cs="Arial"/>
              </w:rPr>
            </w:pPr>
            <w:r w:rsidRPr="004C3A0B">
              <w:rPr>
                <w:rFonts w:ascii="Arial" w:hAnsi="Arial" w:cs="Arial"/>
              </w:rPr>
              <w:t>Director of Studies/Supervisor:</w:t>
            </w:r>
          </w:p>
        </w:tc>
        <w:tc>
          <w:tcPr>
            <w:tcW w:w="6636" w:type="dxa"/>
            <w:vAlign w:val="center"/>
          </w:tcPr>
          <w:p w14:paraId="64BE4DC0" w14:textId="77777777" w:rsidR="00B908FE" w:rsidRPr="004C3A0B" w:rsidRDefault="00B908FE" w:rsidP="00B908FE">
            <w:pPr>
              <w:rPr>
                <w:rFonts w:ascii="Arial" w:hAnsi="Arial" w:cs="Arial"/>
              </w:rPr>
            </w:pPr>
            <w:r>
              <w:rPr>
                <w:rFonts w:ascii="Arial" w:hAnsi="Arial" w:cs="Arial"/>
              </w:rPr>
              <w:t>Andrew Thomas</w:t>
            </w:r>
          </w:p>
        </w:tc>
      </w:tr>
    </w:tbl>
    <w:p w14:paraId="63982CC1" w14:textId="77777777" w:rsidR="00B908FE" w:rsidRDefault="00B908FE" w:rsidP="00B908FE">
      <w:pPr>
        <w:autoSpaceDE w:val="0"/>
        <w:autoSpaceDN w:val="0"/>
        <w:adjustRightInd w:val="0"/>
        <w:spacing w:after="240"/>
        <w:jc w:val="both"/>
        <w:rPr>
          <w:rFonts w:ascii="Arial" w:hAnsi="Arial" w:cs="Arial"/>
          <w:b/>
          <w:sz w:val="22"/>
          <w:szCs w:val="22"/>
          <w:u w:val="single"/>
        </w:rPr>
      </w:pPr>
    </w:p>
    <w:p w14:paraId="01E11314" w14:textId="760E93D1" w:rsidR="00B908FE" w:rsidRDefault="00B908FE" w:rsidP="00B908FE">
      <w:pPr>
        <w:autoSpaceDE w:val="0"/>
        <w:autoSpaceDN w:val="0"/>
        <w:adjustRightInd w:val="0"/>
        <w:spacing w:after="240"/>
        <w:jc w:val="both"/>
        <w:rPr>
          <w:rFonts w:ascii="Arial" w:hAnsi="Arial" w:cs="Arial"/>
          <w:b/>
        </w:rPr>
      </w:pPr>
      <w:r w:rsidRPr="004C3A0B">
        <w:rPr>
          <w:rFonts w:ascii="Arial" w:hAnsi="Arial" w:cs="Arial"/>
          <w:b/>
        </w:rPr>
        <w:t>SECTION B: Approval for Research Activity</w:t>
      </w:r>
    </w:p>
    <w:tbl>
      <w:tblPr>
        <w:tblStyle w:val="TableGrid"/>
        <w:tblW w:w="10480" w:type="dxa"/>
        <w:tblInd w:w="-732" w:type="dxa"/>
        <w:tblLayout w:type="fixed"/>
        <w:tblLook w:val="04A0" w:firstRow="1" w:lastRow="0" w:firstColumn="1" w:lastColumn="0" w:noHBand="0" w:noVBand="1"/>
      </w:tblPr>
      <w:tblGrid>
        <w:gridCol w:w="562"/>
        <w:gridCol w:w="3693"/>
        <w:gridCol w:w="2539"/>
        <w:gridCol w:w="993"/>
        <w:gridCol w:w="850"/>
        <w:gridCol w:w="992"/>
        <w:gridCol w:w="851"/>
      </w:tblGrid>
      <w:tr w:rsidR="00B908FE" w:rsidRPr="004C3A0B" w14:paraId="6699B081" w14:textId="77777777" w:rsidTr="002B3473">
        <w:tc>
          <w:tcPr>
            <w:tcW w:w="562" w:type="dxa"/>
            <w:shd w:val="clear" w:color="auto" w:fill="F2F2F2" w:themeFill="background1" w:themeFillShade="F2"/>
          </w:tcPr>
          <w:p w14:paraId="2C92984B" w14:textId="77777777" w:rsidR="00B908FE" w:rsidRPr="004C3A0B" w:rsidRDefault="00B908FE" w:rsidP="002B3473">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0EE93756" w14:textId="77777777" w:rsidR="00B908FE" w:rsidRPr="004C3A0B" w:rsidRDefault="00B908FE" w:rsidP="002B3473">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23FC99AA" w14:textId="77777777" w:rsidR="00B908FE" w:rsidRPr="004C3A0B" w:rsidRDefault="00B908FE" w:rsidP="002B3473">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C9FC3CF" w14:textId="77777777" w:rsidR="00B908FE" w:rsidRPr="003257BD" w:rsidRDefault="00B908FE" w:rsidP="002B3473">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827A6C2" w14:textId="77777777" w:rsidR="00B908FE" w:rsidRPr="00065801" w:rsidRDefault="00B908FE" w:rsidP="002B3473">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743509AF" w14:textId="77777777" w:rsidR="00B908FE" w:rsidRPr="003257BD" w:rsidRDefault="00B908FE" w:rsidP="002B3473">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1C17B08" w14:textId="77777777" w:rsidR="00B908FE" w:rsidRPr="00065801" w:rsidRDefault="00B908FE" w:rsidP="002B3473">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B908FE" w:rsidRPr="004C3A0B" w14:paraId="1B823D49" w14:textId="77777777" w:rsidTr="002B3473">
        <w:tc>
          <w:tcPr>
            <w:tcW w:w="562" w:type="dxa"/>
            <w:shd w:val="clear" w:color="auto" w:fill="F2F2F2" w:themeFill="background1" w:themeFillShade="F2"/>
          </w:tcPr>
          <w:p w14:paraId="31153375" w14:textId="77777777" w:rsidR="00B908FE" w:rsidRPr="004C3A0B" w:rsidRDefault="00B908FE" w:rsidP="002B3473">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563ED3E" w14:textId="77777777" w:rsidR="00B908FE" w:rsidRPr="004C3A0B" w:rsidRDefault="00B908FE" w:rsidP="002B3473">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5911FEB" w14:textId="77777777" w:rsidR="00B908FE" w:rsidRPr="004C3A0B" w:rsidRDefault="00B908FE" w:rsidP="002B3473">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908FE" w:rsidRPr="004C3A0B" w14:paraId="6C85C275" w14:textId="77777777" w:rsidTr="002B3473">
        <w:trPr>
          <w:trHeight w:val="437"/>
        </w:trPr>
        <w:tc>
          <w:tcPr>
            <w:tcW w:w="562" w:type="dxa"/>
            <w:vMerge w:val="restart"/>
            <w:shd w:val="clear" w:color="auto" w:fill="F2F2F2" w:themeFill="background1" w:themeFillShade="F2"/>
          </w:tcPr>
          <w:p w14:paraId="6E75D4DC" w14:textId="77777777" w:rsidR="00B908FE" w:rsidRPr="004C3A0B" w:rsidRDefault="00B908FE" w:rsidP="002B347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3973F6BB" w14:textId="77777777" w:rsidR="00B908FE" w:rsidRPr="004C3A0B" w:rsidRDefault="00B908FE" w:rsidP="002B3473">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0CD32AF" w14:textId="77777777" w:rsidR="00B908FE" w:rsidRPr="004C3A0B" w:rsidRDefault="00B908FE" w:rsidP="002B3473">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B1E39BE" w14:textId="77777777" w:rsidR="00B908FE" w:rsidRPr="002B55BF" w:rsidRDefault="00B908FE"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619A0384" w14:textId="77777777" w:rsidR="00B908FE" w:rsidRPr="004C3A0B" w:rsidRDefault="00B908FE" w:rsidP="002B3473">
            <w:pPr>
              <w:autoSpaceDE w:val="0"/>
              <w:autoSpaceDN w:val="0"/>
              <w:adjustRightInd w:val="0"/>
              <w:jc w:val="center"/>
              <w:rPr>
                <w:rFonts w:ascii="Arial" w:hAnsi="Arial" w:cs="Arial"/>
                <w:b/>
                <w:bCs/>
                <w:sz w:val="22"/>
                <w:szCs w:val="22"/>
              </w:rPr>
            </w:pPr>
            <w:r>
              <w:rPr>
                <w:rFonts w:ascii="Arial" w:hAnsi="Arial" w:cs="Arial"/>
                <w:b/>
                <w:bCs/>
                <w:sz w:val="22"/>
                <w:szCs w:val="22"/>
              </w:rPr>
              <w:t>02/11/2021</w:t>
            </w:r>
          </w:p>
        </w:tc>
      </w:tr>
      <w:tr w:rsidR="00B908FE" w:rsidRPr="004C3A0B" w14:paraId="3C93AF5D" w14:textId="77777777" w:rsidTr="002B3473">
        <w:trPr>
          <w:trHeight w:val="415"/>
        </w:trPr>
        <w:tc>
          <w:tcPr>
            <w:tcW w:w="562" w:type="dxa"/>
            <w:vMerge/>
            <w:shd w:val="clear" w:color="auto" w:fill="F2F2F2" w:themeFill="background1" w:themeFillShade="F2"/>
          </w:tcPr>
          <w:p w14:paraId="6281E4BC" w14:textId="77777777" w:rsidR="00B908FE" w:rsidRPr="004C3A0B" w:rsidRDefault="00B908FE" w:rsidP="002B3473">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C30DF3C" w14:textId="77777777" w:rsidR="00B908FE" w:rsidRPr="004C3A0B" w:rsidRDefault="00B908FE" w:rsidP="002B347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9F0B997" w14:textId="77777777" w:rsidR="00B908FE" w:rsidRPr="004C3A0B" w:rsidRDefault="00B908FE" w:rsidP="002B3473">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30CC9EB" w14:textId="77777777" w:rsidR="00B908FE" w:rsidRPr="002B55BF" w:rsidRDefault="00B908FE"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CAB2413" w14:textId="77777777" w:rsidR="00B908FE" w:rsidRPr="004C3A0B" w:rsidRDefault="00B908FE" w:rsidP="002B3473">
            <w:pPr>
              <w:autoSpaceDE w:val="0"/>
              <w:autoSpaceDN w:val="0"/>
              <w:adjustRightInd w:val="0"/>
              <w:jc w:val="center"/>
              <w:rPr>
                <w:rFonts w:ascii="Arial" w:hAnsi="Arial" w:cs="Arial"/>
                <w:b/>
                <w:bCs/>
                <w:sz w:val="22"/>
                <w:szCs w:val="22"/>
              </w:rPr>
            </w:pPr>
          </w:p>
        </w:tc>
      </w:tr>
      <w:tr w:rsidR="00B908FE" w:rsidRPr="004C3A0B" w14:paraId="3E4F1CBA" w14:textId="77777777" w:rsidTr="002B3473">
        <w:tc>
          <w:tcPr>
            <w:tcW w:w="562" w:type="dxa"/>
            <w:vMerge/>
            <w:shd w:val="clear" w:color="auto" w:fill="F2F2F2" w:themeFill="background1" w:themeFillShade="F2"/>
          </w:tcPr>
          <w:p w14:paraId="08BB610C" w14:textId="77777777" w:rsidR="00B908FE" w:rsidRPr="004C3A0B" w:rsidRDefault="00B908FE" w:rsidP="002B3473">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786D02B" w14:textId="77777777" w:rsidR="00B908FE" w:rsidRPr="004C3A0B" w:rsidRDefault="00B908FE" w:rsidP="002B347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9ECCE0D" w14:textId="77777777" w:rsidR="00B908FE" w:rsidRPr="004C3A0B" w:rsidRDefault="00B908FE" w:rsidP="002B3473">
            <w:pPr>
              <w:autoSpaceDE w:val="0"/>
              <w:autoSpaceDN w:val="0"/>
              <w:adjustRightInd w:val="0"/>
              <w:rPr>
                <w:rFonts w:ascii="Arial" w:hAnsi="Arial" w:cs="Arial"/>
                <w:sz w:val="22"/>
                <w:szCs w:val="22"/>
              </w:rPr>
            </w:pPr>
            <w:r w:rsidRPr="004C3A0B">
              <w:rPr>
                <w:rFonts w:ascii="Arial" w:hAnsi="Arial" w:cs="Arial"/>
                <w:sz w:val="22"/>
                <w:szCs w:val="22"/>
              </w:rPr>
              <w:t>Other (write in)</w:t>
            </w:r>
          </w:p>
          <w:p w14:paraId="7CA986AF" w14:textId="77777777" w:rsidR="00B908FE" w:rsidRPr="004C3A0B" w:rsidRDefault="00B908FE" w:rsidP="002B3473">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EA0F019" w14:textId="77777777" w:rsidR="00B908FE" w:rsidRPr="002B55BF" w:rsidRDefault="00B908FE" w:rsidP="002B3473">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4F27A0C2" w14:textId="77777777" w:rsidR="00B908FE" w:rsidRPr="004C3A0B" w:rsidRDefault="00B908FE" w:rsidP="002B3473">
            <w:pPr>
              <w:autoSpaceDE w:val="0"/>
              <w:autoSpaceDN w:val="0"/>
              <w:adjustRightInd w:val="0"/>
              <w:jc w:val="center"/>
              <w:rPr>
                <w:rFonts w:ascii="Arial" w:hAnsi="Arial" w:cs="Arial"/>
                <w:b/>
                <w:bCs/>
                <w:sz w:val="22"/>
                <w:szCs w:val="22"/>
              </w:rPr>
            </w:pPr>
          </w:p>
        </w:tc>
      </w:tr>
    </w:tbl>
    <w:p w14:paraId="29D48F8D" w14:textId="77777777" w:rsidR="00B908FE" w:rsidRDefault="00B908FE" w:rsidP="00B908FE">
      <w:pPr>
        <w:autoSpaceDE w:val="0"/>
        <w:autoSpaceDN w:val="0"/>
        <w:adjustRightInd w:val="0"/>
        <w:spacing w:after="240"/>
        <w:jc w:val="both"/>
        <w:rPr>
          <w:rFonts w:ascii="Arial" w:hAnsi="Arial" w:cs="Arial"/>
          <w:b/>
          <w:sz w:val="22"/>
          <w:szCs w:val="22"/>
          <w:u w:val="single"/>
        </w:rPr>
      </w:pPr>
    </w:p>
    <w:p w14:paraId="5CBCA04D" w14:textId="73EC4CFF" w:rsidR="00B908FE" w:rsidRDefault="00B908FE" w:rsidP="00B908FE">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Ind w:w="-732" w:type="dxa"/>
        <w:tblLook w:val="04A0" w:firstRow="1" w:lastRow="0" w:firstColumn="1" w:lastColumn="0" w:noHBand="0" w:noVBand="1"/>
      </w:tblPr>
      <w:tblGrid>
        <w:gridCol w:w="562"/>
        <w:gridCol w:w="8784"/>
        <w:gridCol w:w="1134"/>
      </w:tblGrid>
      <w:tr w:rsidR="00B908FE" w:rsidRPr="004C3A0B" w14:paraId="7F474A05" w14:textId="77777777" w:rsidTr="002B3473">
        <w:tc>
          <w:tcPr>
            <w:tcW w:w="562" w:type="dxa"/>
            <w:shd w:val="clear" w:color="auto" w:fill="F2F2F2" w:themeFill="background1" w:themeFillShade="F2"/>
          </w:tcPr>
          <w:p w14:paraId="42CB7B4D" w14:textId="77777777" w:rsidR="00B908FE" w:rsidRPr="004C3A0B" w:rsidRDefault="00B908FE" w:rsidP="002B3473">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45FEA9" w14:textId="77777777" w:rsidR="00B908FE" w:rsidRPr="004C3A0B" w:rsidRDefault="00B908FE" w:rsidP="002B3473">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B908FE" w:rsidRPr="004C3A0B" w14:paraId="30FAB19B" w14:textId="77777777" w:rsidTr="002B3473">
        <w:trPr>
          <w:trHeight w:val="355"/>
        </w:trPr>
        <w:tc>
          <w:tcPr>
            <w:tcW w:w="562" w:type="dxa"/>
            <w:vAlign w:val="center"/>
          </w:tcPr>
          <w:p w14:paraId="6CEF9D98" w14:textId="77777777" w:rsidR="00B908FE" w:rsidRPr="002132F9" w:rsidRDefault="00B908FE" w:rsidP="002B3473">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3F7DD31E" w14:textId="77777777" w:rsidR="00B908FE" w:rsidRPr="003F6F7B" w:rsidRDefault="00000000" w:rsidP="002B3473">
            <w:pPr>
              <w:autoSpaceDE w:val="0"/>
              <w:autoSpaceDN w:val="0"/>
              <w:adjustRightInd w:val="0"/>
              <w:rPr>
                <w:rFonts w:ascii="Arial" w:hAnsi="Arial" w:cs="Arial"/>
                <w:b/>
                <w:bCs/>
                <w:sz w:val="22"/>
                <w:szCs w:val="22"/>
              </w:rPr>
            </w:pPr>
            <w:hyperlink r:id="rId17" w:history="1">
              <w:r w:rsidR="00B908FE" w:rsidRPr="005704BE">
                <w:rPr>
                  <w:rStyle w:val="Hyperlink"/>
                  <w:rFonts w:ascii="Arial" w:hAnsi="Arial"/>
                  <w:sz w:val="22"/>
                  <w:szCs w:val="22"/>
                </w:rPr>
                <w:t>UWTSD Research Ethi</w:t>
              </w:r>
              <w:r w:rsidR="00B908FE">
                <w:rPr>
                  <w:rStyle w:val="Hyperlink"/>
                  <w:rFonts w:ascii="Arial" w:hAnsi="Arial"/>
                  <w:sz w:val="22"/>
                  <w:szCs w:val="22"/>
                </w:rPr>
                <w:t>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9190C53" w14:textId="77777777" w:rsidR="00B908FE" w:rsidRPr="002B55BF" w:rsidRDefault="00B908FE"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908FE" w:rsidRPr="004C3A0B" w14:paraId="07E16B43" w14:textId="77777777" w:rsidTr="002B3473">
        <w:trPr>
          <w:trHeight w:val="417"/>
        </w:trPr>
        <w:tc>
          <w:tcPr>
            <w:tcW w:w="562" w:type="dxa"/>
            <w:vAlign w:val="center"/>
          </w:tcPr>
          <w:p w14:paraId="1C7C5EE7" w14:textId="77777777" w:rsidR="00B908FE" w:rsidRPr="002132F9" w:rsidRDefault="00B908FE" w:rsidP="002B3473">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6A51845B" w14:textId="77777777" w:rsidR="00B908FE" w:rsidRPr="006C1FDD" w:rsidRDefault="00B908FE" w:rsidP="002B3473">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544F78FD" w14:textId="77777777" w:rsidR="00B908FE" w:rsidRPr="002B55BF" w:rsidRDefault="00B908FE" w:rsidP="002B3473">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B908FE" w:rsidRPr="004C3A0B" w14:paraId="6F489BD4" w14:textId="77777777" w:rsidTr="002B3473">
        <w:trPr>
          <w:trHeight w:val="409"/>
        </w:trPr>
        <w:tc>
          <w:tcPr>
            <w:tcW w:w="562" w:type="dxa"/>
            <w:vAlign w:val="center"/>
          </w:tcPr>
          <w:p w14:paraId="6DDCABA6" w14:textId="77777777" w:rsidR="00B908FE" w:rsidRPr="002132F9" w:rsidRDefault="00B908FE" w:rsidP="002B3473">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45B1F5FE" w14:textId="77777777" w:rsidR="00B908FE" w:rsidRPr="00392C8E" w:rsidRDefault="00B908FE" w:rsidP="002B3473">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5736E052" w14:textId="77777777" w:rsidR="00B908FE" w:rsidRPr="002B55BF" w:rsidRDefault="00B908FE" w:rsidP="002B3473">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4B52CE91" w14:textId="5C6CA71C" w:rsidR="00B908FE" w:rsidRDefault="00B908FE" w:rsidP="00B908FE">
      <w:pPr>
        <w:autoSpaceDE w:val="0"/>
        <w:autoSpaceDN w:val="0"/>
        <w:adjustRightInd w:val="0"/>
        <w:spacing w:after="240"/>
        <w:jc w:val="both"/>
        <w:rPr>
          <w:rFonts w:ascii="Arial" w:hAnsi="Arial" w:cs="Arial"/>
          <w:b/>
        </w:rPr>
      </w:pPr>
    </w:p>
    <w:p w14:paraId="722F19AE" w14:textId="77777777" w:rsidR="00B908FE" w:rsidRDefault="00B908FE" w:rsidP="00B908FE">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13F91589" w14:textId="77777777" w:rsidR="00B908FE" w:rsidRPr="003F6F7B" w:rsidRDefault="00B908FE" w:rsidP="00B908FE">
      <w:pPr>
        <w:autoSpaceDE w:val="0"/>
        <w:autoSpaceDN w:val="0"/>
        <w:adjustRightInd w:val="0"/>
        <w:spacing w:after="240"/>
        <w:jc w:val="both"/>
        <w:rPr>
          <w:rFonts w:ascii="Arial" w:hAnsi="Arial" w:cs="Arial"/>
        </w:rPr>
      </w:pPr>
      <w:r>
        <w:rPr>
          <w:rFonts w:ascii="Arial" w:hAnsi="Arial" w:cs="Arial"/>
        </w:rPr>
        <w:t xml:space="preserve">If there are external collaborators then you should gain consent from the contact persons to share their personal data with the university. </w:t>
      </w:r>
      <w:r w:rsidRPr="003F6F7B">
        <w:rPr>
          <w:rFonts w:ascii="Arial" w:hAnsi="Arial" w:cs="Arial"/>
        </w:rPr>
        <w:t>If there are no external collaborator</w:t>
      </w:r>
      <w:r>
        <w:rPr>
          <w:rFonts w:ascii="Arial" w:hAnsi="Arial" w:cs="Arial"/>
        </w:rPr>
        <w:t>s then leave this section blank and continue to section E.</w:t>
      </w:r>
    </w:p>
    <w:tbl>
      <w:tblPr>
        <w:tblStyle w:val="TableGrid"/>
        <w:tblW w:w="10490" w:type="dxa"/>
        <w:tblInd w:w="-742" w:type="dxa"/>
        <w:tblLayout w:type="fixed"/>
        <w:tblLook w:val="04A0" w:firstRow="1" w:lastRow="0" w:firstColumn="1" w:lastColumn="0" w:noHBand="0" w:noVBand="1"/>
      </w:tblPr>
      <w:tblGrid>
        <w:gridCol w:w="562"/>
        <w:gridCol w:w="3827"/>
        <w:gridCol w:w="2411"/>
        <w:gridCol w:w="994"/>
        <w:gridCol w:w="851"/>
        <w:gridCol w:w="983"/>
        <w:gridCol w:w="10"/>
        <w:gridCol w:w="852"/>
      </w:tblGrid>
      <w:tr w:rsidR="00B908FE" w:rsidRPr="004C3A0B" w14:paraId="2946089D" w14:textId="77777777" w:rsidTr="009E0504">
        <w:trPr>
          <w:trHeight w:val="227"/>
        </w:trPr>
        <w:tc>
          <w:tcPr>
            <w:tcW w:w="562" w:type="dxa"/>
            <w:shd w:val="clear" w:color="auto" w:fill="F2F2F2" w:themeFill="background1" w:themeFillShade="F2"/>
          </w:tcPr>
          <w:p w14:paraId="418CB0F4" w14:textId="77777777" w:rsidR="00B908FE" w:rsidRPr="004C3A0B" w:rsidRDefault="00B908FE" w:rsidP="002B3473">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4D6D5AB4" w14:textId="77777777" w:rsidR="00B908FE" w:rsidRPr="004C3A0B" w:rsidRDefault="00B908FE" w:rsidP="002B3473">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773D91F7" w14:textId="77777777" w:rsidR="00B908FE" w:rsidRDefault="00B908FE" w:rsidP="002B3473">
            <w:pPr>
              <w:autoSpaceDE w:val="0"/>
              <w:autoSpaceDN w:val="0"/>
              <w:adjustRightInd w:val="0"/>
              <w:rPr>
                <w:rFonts w:ascii="Arial" w:hAnsi="Arial" w:cs="Arial"/>
                <w:bCs/>
                <w:sz w:val="22"/>
                <w:szCs w:val="22"/>
              </w:rPr>
            </w:pPr>
          </w:p>
          <w:p w14:paraId="1015A420" w14:textId="77777777" w:rsidR="00B908FE" w:rsidRPr="004C3A0B" w:rsidRDefault="00B908FE" w:rsidP="002B3473">
            <w:pPr>
              <w:autoSpaceDE w:val="0"/>
              <w:autoSpaceDN w:val="0"/>
              <w:adjustRightInd w:val="0"/>
              <w:rPr>
                <w:rFonts w:ascii="Arial" w:hAnsi="Arial" w:cs="Arial"/>
                <w:bCs/>
                <w:sz w:val="22"/>
                <w:szCs w:val="22"/>
              </w:rPr>
            </w:pPr>
          </w:p>
        </w:tc>
      </w:tr>
      <w:tr w:rsidR="00B908FE" w:rsidRPr="004C3A0B" w14:paraId="754B6EEF" w14:textId="77777777" w:rsidTr="009E0504">
        <w:trPr>
          <w:trHeight w:val="227"/>
        </w:trPr>
        <w:tc>
          <w:tcPr>
            <w:tcW w:w="562" w:type="dxa"/>
            <w:shd w:val="clear" w:color="auto" w:fill="F2F2F2" w:themeFill="background1" w:themeFillShade="F2"/>
          </w:tcPr>
          <w:p w14:paraId="7EC53038" w14:textId="77777777" w:rsidR="00B908FE" w:rsidRPr="004C3A0B" w:rsidRDefault="00B908FE" w:rsidP="002B3473">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6DD7D598" w14:textId="77777777" w:rsidR="00B908FE" w:rsidRPr="004C3A0B" w:rsidRDefault="00B908FE" w:rsidP="002B3473">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0C2A0ECD" w14:textId="77777777" w:rsidR="00B908FE" w:rsidRDefault="00B908FE" w:rsidP="002B3473">
            <w:pPr>
              <w:autoSpaceDE w:val="0"/>
              <w:autoSpaceDN w:val="0"/>
              <w:adjustRightInd w:val="0"/>
              <w:rPr>
                <w:rFonts w:ascii="Arial" w:hAnsi="Arial" w:cs="Arial"/>
                <w:bCs/>
                <w:sz w:val="22"/>
                <w:szCs w:val="22"/>
              </w:rPr>
            </w:pPr>
          </w:p>
          <w:p w14:paraId="44867536" w14:textId="77777777" w:rsidR="00B908FE" w:rsidRPr="004C3A0B" w:rsidRDefault="00B908FE" w:rsidP="002B3473">
            <w:pPr>
              <w:autoSpaceDE w:val="0"/>
              <w:autoSpaceDN w:val="0"/>
              <w:adjustRightInd w:val="0"/>
              <w:rPr>
                <w:rFonts w:ascii="Arial" w:hAnsi="Arial" w:cs="Arial"/>
                <w:bCs/>
                <w:sz w:val="22"/>
                <w:szCs w:val="22"/>
              </w:rPr>
            </w:pPr>
          </w:p>
        </w:tc>
      </w:tr>
      <w:tr w:rsidR="00B908FE" w:rsidRPr="004C3A0B" w14:paraId="154EDEED" w14:textId="77777777" w:rsidTr="009E0504">
        <w:trPr>
          <w:trHeight w:val="227"/>
        </w:trPr>
        <w:tc>
          <w:tcPr>
            <w:tcW w:w="562" w:type="dxa"/>
            <w:shd w:val="clear" w:color="auto" w:fill="F2F2F2" w:themeFill="background1" w:themeFillShade="F2"/>
          </w:tcPr>
          <w:p w14:paraId="69EBAA40" w14:textId="77777777" w:rsidR="00B908FE" w:rsidRPr="004C3A0B" w:rsidRDefault="00B908FE" w:rsidP="002B3473">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10EF5AF4" w14:textId="77777777" w:rsidR="00B908FE" w:rsidRDefault="00B908FE" w:rsidP="002B3473">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981063A" w14:textId="77777777" w:rsidR="00B908FE" w:rsidRPr="004C3A0B" w:rsidRDefault="00B908FE" w:rsidP="002B3473">
            <w:pPr>
              <w:autoSpaceDE w:val="0"/>
              <w:autoSpaceDN w:val="0"/>
              <w:adjustRightInd w:val="0"/>
              <w:jc w:val="both"/>
              <w:rPr>
                <w:rFonts w:ascii="Arial" w:hAnsi="Arial" w:cs="Arial"/>
                <w:sz w:val="22"/>
                <w:szCs w:val="22"/>
              </w:rPr>
            </w:pPr>
          </w:p>
        </w:tc>
        <w:tc>
          <w:tcPr>
            <w:tcW w:w="6095" w:type="dxa"/>
            <w:gridSpan w:val="6"/>
          </w:tcPr>
          <w:p w14:paraId="75D8B2C3" w14:textId="77777777" w:rsidR="00B908FE" w:rsidRDefault="00B908FE" w:rsidP="002B3473">
            <w:pPr>
              <w:autoSpaceDE w:val="0"/>
              <w:autoSpaceDN w:val="0"/>
              <w:adjustRightInd w:val="0"/>
              <w:rPr>
                <w:rFonts w:ascii="Arial" w:hAnsi="Arial" w:cs="Arial"/>
                <w:bCs/>
                <w:sz w:val="22"/>
                <w:szCs w:val="22"/>
              </w:rPr>
            </w:pPr>
          </w:p>
        </w:tc>
      </w:tr>
      <w:tr w:rsidR="00B908FE" w:rsidRPr="004C3A0B" w14:paraId="199B0B8A" w14:textId="77777777" w:rsidTr="009E0504">
        <w:tc>
          <w:tcPr>
            <w:tcW w:w="562" w:type="dxa"/>
            <w:shd w:val="clear" w:color="auto" w:fill="F2F2F2" w:themeFill="background1" w:themeFillShade="F2"/>
          </w:tcPr>
          <w:p w14:paraId="0DCAD5C9" w14:textId="77777777" w:rsidR="00B908FE" w:rsidRDefault="00B908FE" w:rsidP="002B3473">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39782F86" w14:textId="77777777" w:rsidR="00B908FE" w:rsidRPr="004C3A0B" w:rsidRDefault="00B908FE" w:rsidP="002B347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2C407A9" w14:textId="77777777" w:rsidR="00B908FE" w:rsidRPr="004C3A0B" w:rsidRDefault="00B908FE" w:rsidP="002B347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566D262" w14:textId="77777777" w:rsidR="00B908FE" w:rsidRPr="00392C8E" w:rsidRDefault="00000000" w:rsidP="002B3473">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B908FE"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4A1DA56" w14:textId="77777777" w:rsidR="00B908FE" w:rsidRPr="004C3A0B" w:rsidRDefault="00B908FE" w:rsidP="002B347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2041DBD4" w14:textId="77777777" w:rsidR="00B908FE" w:rsidRPr="004C3A0B" w:rsidRDefault="00B908FE" w:rsidP="002B347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908FE" w:rsidRPr="004C3A0B" w14:paraId="13E6FDF6" w14:textId="77777777" w:rsidTr="009E0504">
        <w:tc>
          <w:tcPr>
            <w:tcW w:w="562" w:type="dxa"/>
            <w:shd w:val="clear" w:color="auto" w:fill="F2F2F2" w:themeFill="background1" w:themeFillShade="F2"/>
          </w:tcPr>
          <w:p w14:paraId="6C167776" w14:textId="77777777" w:rsidR="00B908FE" w:rsidRDefault="00B908FE" w:rsidP="002B3473">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4F1CAE6" w14:textId="77777777" w:rsidR="00B908FE" w:rsidRPr="004C3A0B" w:rsidRDefault="00B908FE" w:rsidP="002B3473">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B01BC16" w14:textId="77777777" w:rsidR="00B908FE" w:rsidRPr="004C3A0B" w:rsidRDefault="00B908FE" w:rsidP="002B347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C996C5C" w14:textId="77777777" w:rsidR="00B908FE" w:rsidRPr="00392C8E" w:rsidRDefault="00000000" w:rsidP="002B3473">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B908FE"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4DEF37E" w14:textId="77777777" w:rsidR="00B908FE" w:rsidRPr="004C3A0B" w:rsidRDefault="00B908FE" w:rsidP="002B347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682FFC17" w14:textId="77777777" w:rsidR="00B908FE" w:rsidRPr="004C3A0B" w:rsidRDefault="00B908FE" w:rsidP="002B347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908FE" w:rsidRPr="004C3A0B" w14:paraId="66EC35D8" w14:textId="77777777" w:rsidTr="009E0504">
        <w:trPr>
          <w:trHeight w:val="386"/>
        </w:trPr>
        <w:tc>
          <w:tcPr>
            <w:tcW w:w="562" w:type="dxa"/>
            <w:shd w:val="clear" w:color="auto" w:fill="F2F2F2" w:themeFill="background1" w:themeFillShade="F2"/>
          </w:tcPr>
          <w:p w14:paraId="1FA986A8" w14:textId="77777777" w:rsidR="00B908FE" w:rsidRDefault="00B908FE" w:rsidP="002B3473">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459FAF07" w14:textId="77777777" w:rsidR="00B908FE" w:rsidRDefault="00B908FE" w:rsidP="002B347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A0A6AC6" w14:textId="77777777" w:rsidR="00B908FE" w:rsidRDefault="00B908FE" w:rsidP="002B3473">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AEEF7F" w14:textId="77777777" w:rsidR="00B908FE" w:rsidRPr="003257BD" w:rsidRDefault="00B908FE" w:rsidP="002B3473">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7E268C23" w14:textId="77777777" w:rsidR="00B908FE" w:rsidRPr="00392C8E" w:rsidRDefault="00B908FE"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27DB12FA" w14:textId="77777777" w:rsidR="00B908FE" w:rsidRPr="003257BD" w:rsidRDefault="00B908FE" w:rsidP="002B3473">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A73C8D4" w14:textId="77777777" w:rsidR="00B908FE" w:rsidRPr="003257BD" w:rsidRDefault="00B908FE" w:rsidP="002B347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908FE" w:rsidRPr="004C3A0B" w14:paraId="17D02F6B" w14:textId="77777777" w:rsidTr="009E0504">
        <w:trPr>
          <w:trHeight w:val="386"/>
        </w:trPr>
        <w:tc>
          <w:tcPr>
            <w:tcW w:w="562" w:type="dxa"/>
            <w:shd w:val="clear" w:color="auto" w:fill="F2F2F2" w:themeFill="background1" w:themeFillShade="F2"/>
          </w:tcPr>
          <w:p w14:paraId="0EDA8E97" w14:textId="77777777" w:rsidR="00B908FE" w:rsidRDefault="00B908FE" w:rsidP="002B3473">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719CF8A4" w14:textId="77777777" w:rsidR="00B908FE" w:rsidRDefault="00B908FE" w:rsidP="002B3473">
            <w:pPr>
              <w:autoSpaceDE w:val="0"/>
              <w:autoSpaceDN w:val="0"/>
              <w:adjustRightInd w:val="0"/>
              <w:rPr>
                <w:rFonts w:ascii="Arial" w:hAnsi="Arial" w:cs="Arial"/>
                <w:sz w:val="22"/>
                <w:szCs w:val="22"/>
              </w:rPr>
            </w:pPr>
          </w:p>
        </w:tc>
        <w:tc>
          <w:tcPr>
            <w:tcW w:w="2409" w:type="dxa"/>
          </w:tcPr>
          <w:p w14:paraId="2DFB97DA" w14:textId="77777777" w:rsidR="00B908FE" w:rsidRDefault="00B908FE" w:rsidP="002B3473">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7FD4BCE" w14:textId="77777777" w:rsidR="00B908FE" w:rsidRPr="003257BD" w:rsidRDefault="00B908FE" w:rsidP="002B3473">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3B51EDDC" w14:textId="77777777" w:rsidR="00B908FE" w:rsidRPr="00392C8E" w:rsidRDefault="00B908FE" w:rsidP="002B347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511EEA76" w14:textId="77777777" w:rsidR="00B908FE" w:rsidRPr="003257BD" w:rsidRDefault="00B908FE" w:rsidP="002B3473">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2A158D08" w14:textId="77777777" w:rsidR="00B908FE" w:rsidRPr="003257BD" w:rsidRDefault="00B908FE" w:rsidP="002B347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908FE" w:rsidRPr="004C3A0B" w14:paraId="272629AA" w14:textId="77777777" w:rsidTr="009E0504">
        <w:tc>
          <w:tcPr>
            <w:tcW w:w="562" w:type="dxa"/>
            <w:shd w:val="clear" w:color="auto" w:fill="F2F2F2" w:themeFill="background1" w:themeFillShade="F2"/>
          </w:tcPr>
          <w:p w14:paraId="28B7E899" w14:textId="77777777" w:rsidR="00B908FE" w:rsidRDefault="00B908FE" w:rsidP="002B3473">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32630F6C" w14:textId="77777777" w:rsidR="00B908FE" w:rsidRDefault="00B908FE" w:rsidP="002B347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1D5373E9" w14:textId="77777777" w:rsidR="00B908FE" w:rsidRDefault="00B908FE" w:rsidP="002B347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59264AC" w14:textId="77777777" w:rsidR="00B908FE" w:rsidRPr="003257BD" w:rsidRDefault="00B908FE" w:rsidP="002B3473">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C2CE8B5" w14:textId="77777777" w:rsidR="00B908FE" w:rsidRPr="00392C8E" w:rsidRDefault="00000000" w:rsidP="002B3473">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B908FE"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1E859DE" w14:textId="77777777" w:rsidR="00B908FE" w:rsidRPr="003257BD" w:rsidRDefault="00B908FE" w:rsidP="002B3473">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29CC8C11" w14:textId="77777777" w:rsidR="00B908FE" w:rsidRPr="00CE6A02" w:rsidRDefault="00B908FE" w:rsidP="002B347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908FE" w:rsidRPr="004C3A0B" w14:paraId="3A205A1F" w14:textId="77777777" w:rsidTr="009E0504">
        <w:tc>
          <w:tcPr>
            <w:tcW w:w="562" w:type="dxa"/>
            <w:shd w:val="clear" w:color="auto" w:fill="F2F2F2" w:themeFill="background1" w:themeFillShade="F2"/>
          </w:tcPr>
          <w:p w14:paraId="7E192F27" w14:textId="77777777" w:rsidR="00B908FE" w:rsidRDefault="00B908FE" w:rsidP="002B3473">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2732E78D" w14:textId="77777777" w:rsidR="00B908FE" w:rsidRDefault="00B908FE" w:rsidP="002B3473">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66E9D3C7" w14:textId="77777777" w:rsidR="00B908FE" w:rsidRDefault="00B908FE" w:rsidP="002B3473">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336E650A" w14:textId="77777777" w:rsidR="00B908FE" w:rsidDel="008461DD" w:rsidRDefault="00B908FE" w:rsidP="002B3473">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D27121E" w14:textId="77777777" w:rsidR="00B908FE" w:rsidRPr="003257BD" w:rsidRDefault="00B908FE" w:rsidP="002B3473">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EEEC870" w14:textId="77777777" w:rsidR="00B908FE" w:rsidRPr="00392C8E" w:rsidRDefault="00000000" w:rsidP="002B3473">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B908FE"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98C4BBA" w14:textId="77777777" w:rsidR="00B908FE" w:rsidRPr="003257BD" w:rsidRDefault="00B908FE" w:rsidP="002B3473">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5641ECA5" w14:textId="77777777" w:rsidR="00B908FE" w:rsidRPr="00CE6A02" w:rsidRDefault="00B908FE" w:rsidP="002B347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tbl>
      <w:tblPr>
        <w:tblStyle w:val="TableGrid"/>
        <w:tblpPr w:leftFromText="180" w:rightFromText="180" w:vertAnchor="text" w:horzAnchor="margin" w:tblpXSpec="center" w:tblpY="197"/>
        <w:tblW w:w="10490" w:type="dxa"/>
        <w:tblLook w:val="04A0" w:firstRow="1" w:lastRow="0" w:firstColumn="1" w:lastColumn="0" w:noHBand="0" w:noVBand="1"/>
      </w:tblPr>
      <w:tblGrid>
        <w:gridCol w:w="567"/>
        <w:gridCol w:w="6237"/>
        <w:gridCol w:w="993"/>
        <w:gridCol w:w="895"/>
        <w:gridCol w:w="947"/>
        <w:gridCol w:w="851"/>
      </w:tblGrid>
      <w:tr w:rsidR="009E0504" w:rsidRPr="004C3A0B" w14:paraId="5C6B0B6C" w14:textId="77777777" w:rsidTr="009E0504">
        <w:trPr>
          <w:trHeight w:val="507"/>
        </w:trPr>
        <w:tc>
          <w:tcPr>
            <w:tcW w:w="567" w:type="dxa"/>
            <w:shd w:val="clear" w:color="auto" w:fill="F2F2F2" w:themeFill="background1" w:themeFillShade="F2"/>
            <w:vAlign w:val="center"/>
          </w:tcPr>
          <w:p w14:paraId="0FA7B852" w14:textId="77777777" w:rsidR="009E0504" w:rsidRPr="004C3A0B" w:rsidRDefault="009E0504" w:rsidP="009E0504">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3056EC1F" w14:textId="77777777" w:rsidR="009E0504" w:rsidRPr="004C3A0B" w:rsidRDefault="009E0504" w:rsidP="009E050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1AD1BEF" w14:textId="77777777" w:rsidR="009E0504" w:rsidRPr="003257BD" w:rsidRDefault="009E0504" w:rsidP="009E050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39155BEB" w14:textId="77777777" w:rsidR="009E0504" w:rsidRPr="004C3A0B" w:rsidRDefault="009E0504" w:rsidP="009E050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037413C7" w14:textId="77777777" w:rsidR="009E0504" w:rsidRPr="003257BD" w:rsidRDefault="009E0504" w:rsidP="009E050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Content>
              <w:p w14:paraId="17275EC3" w14:textId="77777777" w:rsidR="009E0504" w:rsidRPr="004C3A0B" w:rsidRDefault="009E0504" w:rsidP="009E050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9E0504" w:rsidRPr="004C3A0B" w14:paraId="0D3D5AAE" w14:textId="77777777" w:rsidTr="009E0504">
        <w:tc>
          <w:tcPr>
            <w:tcW w:w="567" w:type="dxa"/>
          </w:tcPr>
          <w:p w14:paraId="11A20B00" w14:textId="77777777" w:rsidR="009E0504" w:rsidRDefault="009E0504" w:rsidP="009E0504">
            <w:pPr>
              <w:autoSpaceDE w:val="0"/>
              <w:autoSpaceDN w:val="0"/>
              <w:adjustRightInd w:val="0"/>
              <w:rPr>
                <w:rFonts w:ascii="Arial" w:hAnsi="Arial" w:cs="Arial"/>
                <w:bCs/>
                <w:sz w:val="22"/>
                <w:szCs w:val="22"/>
              </w:rPr>
            </w:pPr>
          </w:p>
        </w:tc>
        <w:tc>
          <w:tcPr>
            <w:tcW w:w="9923" w:type="dxa"/>
            <w:gridSpan w:val="5"/>
          </w:tcPr>
          <w:p w14:paraId="108CAD89" w14:textId="77777777" w:rsidR="009E0504" w:rsidRDefault="009E0504" w:rsidP="009E0504">
            <w:pPr>
              <w:autoSpaceDE w:val="0"/>
              <w:autoSpaceDN w:val="0"/>
              <w:adjustRightInd w:val="0"/>
              <w:rPr>
                <w:rFonts w:ascii="Arial" w:hAnsi="Arial" w:cs="Arial"/>
                <w:bCs/>
                <w:sz w:val="22"/>
                <w:szCs w:val="22"/>
              </w:rPr>
            </w:pPr>
          </w:p>
          <w:p w14:paraId="7FEA0C86" w14:textId="77777777" w:rsidR="009E0504" w:rsidRDefault="009E0504" w:rsidP="009E0504">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Pr>
                <w:rFonts w:ascii="Arial" w:hAnsi="Arial" w:cs="Arial"/>
                <w:bCs/>
                <w:sz w:val="22"/>
                <w:szCs w:val="22"/>
              </w:rPr>
              <w:t xml:space="preserve"> (this may be a copy of an email if appropriate).</w:t>
            </w:r>
          </w:p>
          <w:p w14:paraId="50EF73E1" w14:textId="77777777" w:rsidR="009E0504" w:rsidRPr="004C3A0B" w:rsidRDefault="009E0504" w:rsidP="009E0504">
            <w:pPr>
              <w:autoSpaceDE w:val="0"/>
              <w:autoSpaceDN w:val="0"/>
              <w:adjustRightInd w:val="0"/>
              <w:rPr>
                <w:rFonts w:ascii="Arial" w:hAnsi="Arial" w:cs="Arial"/>
                <w:b/>
                <w:bCs/>
                <w:sz w:val="22"/>
                <w:szCs w:val="22"/>
              </w:rPr>
            </w:pPr>
          </w:p>
        </w:tc>
      </w:tr>
    </w:tbl>
    <w:p w14:paraId="38626DFC" w14:textId="0F83F205" w:rsidR="00B908FE" w:rsidRDefault="00B908FE" w:rsidP="00B908FE">
      <w:pPr>
        <w:autoSpaceDE w:val="0"/>
        <w:autoSpaceDN w:val="0"/>
        <w:adjustRightInd w:val="0"/>
        <w:spacing w:after="240"/>
        <w:jc w:val="both"/>
        <w:rPr>
          <w:rFonts w:ascii="Arial" w:hAnsi="Arial" w:cs="Arial"/>
          <w:b/>
        </w:rPr>
      </w:pPr>
    </w:p>
    <w:p w14:paraId="1424B9DC" w14:textId="77777777" w:rsidR="009E0504" w:rsidRPr="004C3A0B" w:rsidRDefault="009E0504" w:rsidP="009E0504">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42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4"/>
        <w:gridCol w:w="2296"/>
        <w:gridCol w:w="2325"/>
        <w:gridCol w:w="2325"/>
        <w:gridCol w:w="2306"/>
      </w:tblGrid>
      <w:tr w:rsidR="009E0504" w:rsidRPr="004C3A0B" w14:paraId="60A9C825" w14:textId="77777777" w:rsidTr="009E0504">
        <w:trPr>
          <w:trHeight w:val="454"/>
        </w:trPr>
        <w:tc>
          <w:tcPr>
            <w:tcW w:w="2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71C118" w14:textId="77777777" w:rsidR="009E0504" w:rsidRPr="00D66471" w:rsidRDefault="009E0504" w:rsidP="002B3473">
            <w:pPr>
              <w:rPr>
                <w:rFonts w:ascii="Arial" w:hAnsi="Arial" w:cs="Arial"/>
              </w:rPr>
            </w:pPr>
            <w:r w:rsidRPr="00D66471">
              <w:rPr>
                <w:rFonts w:ascii="Arial" w:hAnsi="Arial" w:cs="Arial"/>
              </w:rPr>
              <w:t>1</w:t>
            </w:r>
          </w:p>
        </w:tc>
        <w:tc>
          <w:tcPr>
            <w:tcW w:w="11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0969DE" w14:textId="77777777" w:rsidR="009E0504" w:rsidRPr="004C3A0B" w:rsidRDefault="009E0504" w:rsidP="002B3473">
            <w:pPr>
              <w:rPr>
                <w:rFonts w:ascii="Arial" w:hAnsi="Arial" w:cs="Arial"/>
              </w:rPr>
            </w:pPr>
            <w:r w:rsidRPr="004C3A0B">
              <w:rPr>
                <w:rFonts w:ascii="Arial" w:hAnsi="Arial" w:cs="Arial"/>
              </w:rPr>
              <w:t>Indicative title:</w:t>
            </w:r>
          </w:p>
        </w:tc>
        <w:tc>
          <w:tcPr>
            <w:tcW w:w="3555" w:type="pct"/>
            <w:gridSpan w:val="3"/>
            <w:tcBorders>
              <w:top w:val="single" w:sz="4" w:space="0" w:color="auto"/>
              <w:left w:val="single" w:sz="4" w:space="0" w:color="auto"/>
              <w:bottom w:val="single" w:sz="4" w:space="0" w:color="auto"/>
              <w:right w:val="single" w:sz="4" w:space="0" w:color="auto"/>
            </w:tcBorders>
            <w:vAlign w:val="center"/>
          </w:tcPr>
          <w:p w14:paraId="062F53AD" w14:textId="77777777" w:rsidR="009E0504" w:rsidRPr="005E3886" w:rsidRDefault="009E0504" w:rsidP="002B3473">
            <w:pPr>
              <w:shd w:val="clear" w:color="auto" w:fill="FFFFFF"/>
              <w:rPr>
                <w:rFonts w:ascii="Arial" w:hAnsi="Arial" w:cs="Arial"/>
                <w:color w:val="201F1E"/>
              </w:rPr>
            </w:pPr>
            <w:r w:rsidRPr="004B66DE">
              <w:rPr>
                <w:rFonts w:ascii="Arial" w:hAnsi="Arial" w:cs="Arial"/>
                <w:color w:val="201F1E"/>
                <w:bdr w:val="none" w:sz="0" w:space="0" w:color="auto" w:frame="1"/>
              </w:rPr>
              <w:t>A Good Practice Guide for Community Sports Events Delivery</w:t>
            </w:r>
            <w:r>
              <w:rPr>
                <w:rFonts w:ascii="Arial" w:hAnsi="Arial" w:cs="Arial"/>
                <w:color w:val="201F1E"/>
                <w:bdr w:val="none" w:sz="0" w:space="0" w:color="auto" w:frame="1"/>
              </w:rPr>
              <w:t>.</w:t>
            </w:r>
          </w:p>
        </w:tc>
      </w:tr>
      <w:tr w:rsidR="009E0504" w:rsidRPr="004C3A0B" w14:paraId="0A5E3121" w14:textId="77777777" w:rsidTr="009E0504">
        <w:trPr>
          <w:trHeight w:val="454"/>
        </w:trPr>
        <w:tc>
          <w:tcPr>
            <w:tcW w:w="2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702B66" w14:textId="77777777" w:rsidR="009E0504" w:rsidRPr="00D66471" w:rsidRDefault="009E0504" w:rsidP="002B3473">
            <w:pPr>
              <w:rPr>
                <w:rFonts w:ascii="Arial" w:hAnsi="Arial" w:cs="Arial"/>
              </w:rPr>
            </w:pPr>
            <w:r w:rsidRPr="00D66471">
              <w:rPr>
                <w:rFonts w:ascii="Arial" w:hAnsi="Arial" w:cs="Arial"/>
              </w:rPr>
              <w:t>2</w:t>
            </w:r>
          </w:p>
        </w:tc>
        <w:tc>
          <w:tcPr>
            <w:tcW w:w="11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DE0D7" w14:textId="77777777" w:rsidR="009E0504" w:rsidRPr="00D839CD" w:rsidRDefault="009E0504" w:rsidP="002B3473">
            <w:pPr>
              <w:rPr>
                <w:rFonts w:ascii="Arial" w:hAnsi="Arial" w:cs="Arial"/>
              </w:rPr>
            </w:pPr>
            <w:r w:rsidRPr="00D839CD">
              <w:rPr>
                <w:rFonts w:ascii="Arial" w:hAnsi="Arial" w:cs="Arial"/>
              </w:rPr>
              <w:t>Proposed start date:</w:t>
            </w:r>
          </w:p>
        </w:tc>
        <w:tc>
          <w:tcPr>
            <w:tcW w:w="1188" w:type="pct"/>
            <w:tcBorders>
              <w:top w:val="single" w:sz="4" w:space="0" w:color="auto"/>
              <w:left w:val="single" w:sz="4" w:space="0" w:color="auto"/>
              <w:bottom w:val="single" w:sz="4" w:space="0" w:color="auto"/>
              <w:right w:val="single" w:sz="4" w:space="0" w:color="auto"/>
            </w:tcBorders>
            <w:vAlign w:val="center"/>
          </w:tcPr>
          <w:p w14:paraId="2EE76A74" w14:textId="77777777" w:rsidR="009E0504" w:rsidRPr="00D839CD" w:rsidRDefault="009E0504" w:rsidP="002B3473">
            <w:pPr>
              <w:rPr>
                <w:rFonts w:ascii="Arial" w:hAnsi="Arial" w:cs="Arial"/>
              </w:rPr>
            </w:pPr>
            <w:r>
              <w:rPr>
                <w:rFonts w:ascii="Arial" w:hAnsi="Arial" w:cs="Arial"/>
              </w:rPr>
              <w:t>21/09/2021</w:t>
            </w:r>
          </w:p>
        </w:tc>
        <w:tc>
          <w:tcPr>
            <w:tcW w:w="11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EBAF84" w14:textId="77777777" w:rsidR="009E0504" w:rsidRPr="00D839CD" w:rsidRDefault="009E0504" w:rsidP="002B3473">
            <w:pPr>
              <w:rPr>
                <w:rFonts w:ascii="Arial" w:hAnsi="Arial" w:cs="Arial"/>
              </w:rPr>
            </w:pPr>
            <w:r w:rsidRPr="00D839CD">
              <w:rPr>
                <w:rFonts w:ascii="Arial" w:hAnsi="Arial" w:cs="Arial"/>
              </w:rPr>
              <w:t>Proposed end date:</w:t>
            </w:r>
          </w:p>
        </w:tc>
        <w:tc>
          <w:tcPr>
            <w:tcW w:w="1178" w:type="pct"/>
            <w:tcBorders>
              <w:top w:val="single" w:sz="4" w:space="0" w:color="auto"/>
              <w:left w:val="single" w:sz="4" w:space="0" w:color="auto"/>
              <w:bottom w:val="single" w:sz="4" w:space="0" w:color="auto"/>
              <w:right w:val="single" w:sz="4" w:space="0" w:color="auto"/>
            </w:tcBorders>
            <w:vAlign w:val="center"/>
          </w:tcPr>
          <w:p w14:paraId="32B950D1" w14:textId="77777777" w:rsidR="009E0504" w:rsidRPr="004C3A0B" w:rsidRDefault="009E0504" w:rsidP="002B3473">
            <w:pPr>
              <w:rPr>
                <w:rFonts w:ascii="Arial" w:hAnsi="Arial" w:cs="Arial"/>
              </w:rPr>
            </w:pPr>
            <w:r>
              <w:rPr>
                <w:rFonts w:ascii="Arial" w:hAnsi="Arial" w:cs="Arial"/>
              </w:rPr>
              <w:t>01/04/2022</w:t>
            </w:r>
          </w:p>
        </w:tc>
      </w:tr>
      <w:tr w:rsidR="009E0504" w:rsidRPr="004C3A0B" w14:paraId="2B777164" w14:textId="77777777" w:rsidTr="009E0504">
        <w:trPr>
          <w:trHeight w:val="454"/>
        </w:trPr>
        <w:tc>
          <w:tcPr>
            <w:tcW w:w="273" w:type="pct"/>
            <w:tcBorders>
              <w:top w:val="single" w:sz="4" w:space="0" w:color="auto"/>
            </w:tcBorders>
            <w:shd w:val="clear" w:color="auto" w:fill="F2F2F2" w:themeFill="background1" w:themeFillShade="F2"/>
            <w:vAlign w:val="center"/>
          </w:tcPr>
          <w:p w14:paraId="5A8F723D" w14:textId="77777777" w:rsidR="009E0504" w:rsidRPr="002132F9" w:rsidRDefault="009E0504" w:rsidP="002B3473">
            <w:pPr>
              <w:spacing w:before="120" w:after="120"/>
              <w:rPr>
                <w:rFonts w:ascii="Arial" w:hAnsi="Arial" w:cs="Arial"/>
              </w:rPr>
            </w:pPr>
          </w:p>
        </w:tc>
        <w:tc>
          <w:tcPr>
            <w:tcW w:w="4727" w:type="pct"/>
            <w:gridSpan w:val="4"/>
            <w:tcBorders>
              <w:top w:val="single" w:sz="4" w:space="0" w:color="auto"/>
            </w:tcBorders>
            <w:shd w:val="clear" w:color="auto" w:fill="F2F2F2" w:themeFill="background1" w:themeFillShade="F2"/>
            <w:vAlign w:val="center"/>
          </w:tcPr>
          <w:p w14:paraId="4C1E714A" w14:textId="77777777" w:rsidR="009E0504" w:rsidRDefault="009E0504" w:rsidP="002B3473">
            <w:pPr>
              <w:spacing w:before="120" w:after="120"/>
              <w:rPr>
                <w:rFonts w:ascii="Arial" w:hAnsi="Arial" w:cs="Arial"/>
                <w:b/>
              </w:rPr>
            </w:pPr>
            <w:r>
              <w:rPr>
                <w:rFonts w:ascii="Arial" w:hAnsi="Arial" w:cs="Arial"/>
                <w:b/>
              </w:rPr>
              <w:t>Introduction to the Research (maximum 300 words per section)</w:t>
            </w:r>
          </w:p>
          <w:p w14:paraId="46ED09A3" w14:textId="77777777" w:rsidR="009E0504" w:rsidRPr="009D2E0B" w:rsidRDefault="009E0504" w:rsidP="002B3473">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0E977F52" w14:textId="77777777" w:rsidR="009E0504" w:rsidRPr="006C1FDD" w:rsidRDefault="009E0504" w:rsidP="009E0504">
            <w:pPr>
              <w:pStyle w:val="ListParagraph"/>
              <w:numPr>
                <w:ilvl w:val="0"/>
                <w:numId w:val="9"/>
              </w:numPr>
              <w:ind w:left="0"/>
              <w:contextualSpacing w:val="0"/>
              <w:rPr>
                <w:rFonts w:ascii="Arial" w:hAnsi="Arial" w:cs="Arial"/>
                <w:i/>
              </w:rPr>
            </w:pPr>
            <w:r w:rsidRPr="006C1FDD">
              <w:rPr>
                <w:rFonts w:ascii="Arial" w:hAnsi="Arial" w:cs="Arial"/>
                <w:i/>
              </w:rPr>
              <w:t>Purpose of Research Activity</w:t>
            </w:r>
          </w:p>
          <w:p w14:paraId="64FC1CBE" w14:textId="77777777" w:rsidR="009E0504" w:rsidRPr="006C1FDD" w:rsidRDefault="009E0504" w:rsidP="009E0504">
            <w:pPr>
              <w:pStyle w:val="ListParagraph"/>
              <w:numPr>
                <w:ilvl w:val="0"/>
                <w:numId w:val="9"/>
              </w:numPr>
              <w:ind w:left="0"/>
              <w:contextualSpacing w:val="0"/>
              <w:rPr>
                <w:rFonts w:ascii="Arial" w:hAnsi="Arial" w:cs="Arial"/>
                <w:i/>
              </w:rPr>
            </w:pPr>
            <w:r w:rsidRPr="006C1FDD">
              <w:rPr>
                <w:rFonts w:ascii="Arial" w:hAnsi="Arial" w:cs="Arial"/>
                <w:i/>
              </w:rPr>
              <w:t>Proposed Research Question</w:t>
            </w:r>
          </w:p>
          <w:p w14:paraId="36E78874" w14:textId="77777777" w:rsidR="009E0504" w:rsidRPr="009D2E0B" w:rsidRDefault="009E0504" w:rsidP="009E0504">
            <w:pPr>
              <w:pStyle w:val="ListParagraph"/>
              <w:numPr>
                <w:ilvl w:val="0"/>
                <w:numId w:val="9"/>
              </w:numPr>
              <w:ind w:left="0"/>
              <w:contextualSpacing w:val="0"/>
              <w:rPr>
                <w:rFonts w:ascii="Arial" w:hAnsi="Arial" w:cs="Arial"/>
                <w:i/>
              </w:rPr>
            </w:pPr>
            <w:r w:rsidRPr="009D2E0B">
              <w:rPr>
                <w:rFonts w:ascii="Arial" w:hAnsi="Arial" w:cs="Arial"/>
                <w:i/>
              </w:rPr>
              <w:t>Aims of Research Activity</w:t>
            </w:r>
          </w:p>
          <w:p w14:paraId="6B6AA567" w14:textId="77777777" w:rsidR="009E0504" w:rsidRPr="009D2E0B" w:rsidRDefault="009E0504" w:rsidP="009E0504">
            <w:pPr>
              <w:pStyle w:val="ListParagraph"/>
              <w:numPr>
                <w:ilvl w:val="0"/>
                <w:numId w:val="9"/>
              </w:numPr>
              <w:spacing w:after="240"/>
              <w:ind w:left="0" w:hanging="357"/>
              <w:contextualSpacing w:val="0"/>
              <w:rPr>
                <w:rFonts w:ascii="Arial" w:hAnsi="Arial" w:cs="Arial"/>
                <w:i/>
              </w:rPr>
            </w:pPr>
            <w:r w:rsidRPr="009D2E0B">
              <w:rPr>
                <w:rFonts w:ascii="Arial" w:hAnsi="Arial" w:cs="Arial"/>
                <w:i/>
              </w:rPr>
              <w:t>Objectives of Research Activity</w:t>
            </w:r>
          </w:p>
          <w:p w14:paraId="75584365" w14:textId="77777777" w:rsidR="009E0504" w:rsidRDefault="009E0504" w:rsidP="002B3473">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561E77F2" w14:textId="77777777" w:rsidR="009E0504" w:rsidRPr="009D2E0B" w:rsidRDefault="009E0504" w:rsidP="009E0504">
            <w:pPr>
              <w:pStyle w:val="ListParagraph"/>
              <w:numPr>
                <w:ilvl w:val="0"/>
                <w:numId w:val="9"/>
              </w:numPr>
              <w:ind w:left="0"/>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69EC5B4C" w14:textId="77777777" w:rsidR="009E0504" w:rsidRPr="009D2E0B" w:rsidRDefault="009E0504" w:rsidP="009E0504">
            <w:pPr>
              <w:pStyle w:val="ListParagraph"/>
              <w:numPr>
                <w:ilvl w:val="0"/>
                <w:numId w:val="9"/>
              </w:numPr>
              <w:ind w:left="0"/>
              <w:contextualSpacing w:val="0"/>
              <w:rPr>
                <w:rFonts w:ascii="Arial" w:hAnsi="Arial" w:cs="Arial"/>
              </w:rPr>
            </w:pPr>
            <w:r w:rsidRPr="009D2E0B">
              <w:rPr>
                <w:rFonts w:ascii="Arial" w:hAnsi="Arial" w:cs="Arial"/>
                <w:i/>
              </w:rPr>
              <w:t xml:space="preserve">How it addresses an area of importance. </w:t>
            </w:r>
          </w:p>
        </w:tc>
      </w:tr>
      <w:tr w:rsidR="009E0504" w:rsidRPr="004C3A0B" w:rsidDel="002A152D" w14:paraId="6D03D2CC" w14:textId="77777777" w:rsidTr="009E0504">
        <w:trPr>
          <w:trHeight w:val="454"/>
        </w:trPr>
        <w:tc>
          <w:tcPr>
            <w:tcW w:w="273" w:type="pct"/>
            <w:vAlign w:val="center"/>
          </w:tcPr>
          <w:p w14:paraId="2045C9B2" w14:textId="77777777" w:rsidR="009E0504" w:rsidRPr="002132F9" w:rsidRDefault="009E0504" w:rsidP="002B3473">
            <w:pPr>
              <w:autoSpaceDE w:val="0"/>
              <w:autoSpaceDN w:val="0"/>
              <w:adjustRightInd w:val="0"/>
              <w:rPr>
                <w:rFonts w:ascii="Arial" w:hAnsi="Arial" w:cs="Arial"/>
              </w:rPr>
            </w:pPr>
            <w:r>
              <w:rPr>
                <w:rFonts w:ascii="Arial" w:hAnsi="Arial" w:cs="Arial"/>
              </w:rPr>
              <w:lastRenderedPageBreak/>
              <w:t>3</w:t>
            </w:r>
          </w:p>
        </w:tc>
        <w:tc>
          <w:tcPr>
            <w:tcW w:w="4727" w:type="pct"/>
            <w:gridSpan w:val="4"/>
            <w:vAlign w:val="center"/>
          </w:tcPr>
          <w:p w14:paraId="30576644" w14:textId="77777777" w:rsidR="009E0504" w:rsidRPr="009D2E0B" w:rsidRDefault="009E0504" w:rsidP="002B3473">
            <w:pPr>
              <w:autoSpaceDE w:val="0"/>
              <w:autoSpaceDN w:val="0"/>
              <w:adjustRightInd w:val="0"/>
              <w:rPr>
                <w:rFonts w:ascii="Arial" w:hAnsi="Arial" w:cs="Arial"/>
                <w:b/>
                <w:bCs/>
              </w:rPr>
            </w:pPr>
            <w:r w:rsidRPr="009D2E0B">
              <w:rPr>
                <w:rFonts w:ascii="Arial" w:hAnsi="Arial" w:cs="Arial"/>
                <w:b/>
                <w:bCs/>
              </w:rPr>
              <w:t>Purpose of Research Activity</w:t>
            </w:r>
          </w:p>
          <w:p w14:paraId="23FB05D0" w14:textId="77777777" w:rsidR="009E0504" w:rsidRDefault="009E0504" w:rsidP="002B3473">
            <w:pPr>
              <w:rPr>
                <w:rFonts w:ascii="Arial" w:hAnsi="Arial" w:cs="Arial"/>
              </w:rPr>
            </w:pPr>
          </w:p>
          <w:p w14:paraId="701ABE7F" w14:textId="77777777" w:rsidR="009E0504" w:rsidRDefault="009E0504" w:rsidP="002B3473">
            <w:pPr>
              <w:rPr>
                <w:rFonts w:ascii="Arial" w:hAnsi="Arial" w:cs="Arial"/>
              </w:rPr>
            </w:pPr>
          </w:p>
          <w:p w14:paraId="4D0B0858" w14:textId="77777777" w:rsidR="009E0504" w:rsidRDefault="009E0504" w:rsidP="002B3473">
            <w:pPr>
              <w:rPr>
                <w:rFonts w:ascii="Arial" w:hAnsi="Arial" w:cs="Arial"/>
              </w:rPr>
            </w:pPr>
          </w:p>
          <w:p w14:paraId="3B4BFBB3" w14:textId="77777777" w:rsidR="009E0504" w:rsidRPr="002A152D" w:rsidDel="00425DA7" w:rsidRDefault="009E0504" w:rsidP="002B3473">
            <w:pPr>
              <w:rPr>
                <w:rFonts w:ascii="Arial" w:hAnsi="Arial" w:cs="Arial"/>
              </w:rPr>
            </w:pPr>
            <w:r w:rsidRPr="004C3A0B">
              <w:rPr>
                <w:rFonts w:ascii="Arial" w:hAnsi="Arial" w:cs="Arial"/>
                <w:color w:val="808080"/>
                <w:sz w:val="18"/>
                <w:szCs w:val="18"/>
              </w:rPr>
              <w:t>(this box should expand as you type)</w:t>
            </w:r>
          </w:p>
        </w:tc>
      </w:tr>
      <w:tr w:rsidR="009E0504" w:rsidRPr="006C1FDD" w:rsidDel="002A152D" w14:paraId="52C28779" w14:textId="77777777" w:rsidTr="009E0504">
        <w:trPr>
          <w:trHeight w:val="454"/>
        </w:trPr>
        <w:tc>
          <w:tcPr>
            <w:tcW w:w="273" w:type="pct"/>
            <w:vAlign w:val="center"/>
          </w:tcPr>
          <w:p w14:paraId="46BAD4F8" w14:textId="77777777" w:rsidR="009E0504" w:rsidRPr="002132F9" w:rsidRDefault="009E0504" w:rsidP="002B3473">
            <w:pPr>
              <w:autoSpaceDE w:val="0"/>
              <w:autoSpaceDN w:val="0"/>
              <w:adjustRightInd w:val="0"/>
              <w:rPr>
                <w:rFonts w:ascii="Arial" w:hAnsi="Arial" w:cs="Arial"/>
              </w:rPr>
            </w:pPr>
            <w:r>
              <w:rPr>
                <w:rFonts w:ascii="Arial" w:hAnsi="Arial" w:cs="Arial"/>
              </w:rPr>
              <w:t>4</w:t>
            </w:r>
          </w:p>
        </w:tc>
        <w:tc>
          <w:tcPr>
            <w:tcW w:w="4727" w:type="pct"/>
            <w:gridSpan w:val="4"/>
            <w:vAlign w:val="center"/>
          </w:tcPr>
          <w:p w14:paraId="0889077D" w14:textId="77777777" w:rsidR="009E0504" w:rsidRPr="006C1FDD" w:rsidRDefault="009E0504" w:rsidP="002B3473">
            <w:pPr>
              <w:autoSpaceDE w:val="0"/>
              <w:autoSpaceDN w:val="0"/>
              <w:adjustRightInd w:val="0"/>
              <w:rPr>
                <w:rFonts w:ascii="Arial" w:hAnsi="Arial" w:cs="Arial"/>
                <w:b/>
                <w:bCs/>
              </w:rPr>
            </w:pPr>
            <w:r w:rsidRPr="006C1FDD">
              <w:rPr>
                <w:rFonts w:ascii="Arial" w:hAnsi="Arial" w:cs="Arial"/>
                <w:b/>
                <w:bCs/>
              </w:rPr>
              <w:t>Research Question</w:t>
            </w:r>
          </w:p>
          <w:p w14:paraId="0BF0EE47" w14:textId="77777777" w:rsidR="009E0504" w:rsidRPr="006C1FDD" w:rsidRDefault="009E0504" w:rsidP="002B3473">
            <w:pPr>
              <w:rPr>
                <w:rFonts w:ascii="Arial" w:hAnsi="Arial" w:cs="Arial"/>
              </w:rPr>
            </w:pPr>
          </w:p>
          <w:p w14:paraId="34F1BF2F" w14:textId="77777777" w:rsidR="009E0504" w:rsidRPr="006C1FDD" w:rsidRDefault="009E0504" w:rsidP="002B3473">
            <w:pPr>
              <w:rPr>
                <w:rFonts w:ascii="Arial" w:hAnsi="Arial" w:cs="Arial"/>
              </w:rPr>
            </w:pPr>
          </w:p>
          <w:p w14:paraId="39403A0D" w14:textId="77777777" w:rsidR="009E0504" w:rsidRDefault="009E0504" w:rsidP="002B3473">
            <w:pPr>
              <w:rPr>
                <w:rFonts w:ascii="Arial" w:hAnsi="Arial" w:cs="Arial"/>
              </w:rPr>
            </w:pPr>
          </w:p>
          <w:p w14:paraId="6FFFE59A" w14:textId="77777777" w:rsidR="009E0504" w:rsidRDefault="009E0504" w:rsidP="002B3473">
            <w:pPr>
              <w:rPr>
                <w:rFonts w:ascii="Arial" w:hAnsi="Arial" w:cs="Arial"/>
              </w:rPr>
            </w:pPr>
          </w:p>
          <w:p w14:paraId="47183FD4" w14:textId="77777777" w:rsidR="009E0504" w:rsidRPr="006C1FDD" w:rsidRDefault="009E0504" w:rsidP="002B3473">
            <w:pPr>
              <w:rPr>
                <w:rFonts w:ascii="Arial" w:hAnsi="Arial" w:cs="Arial"/>
              </w:rPr>
            </w:pPr>
          </w:p>
          <w:p w14:paraId="08557DAA" w14:textId="77777777" w:rsidR="009E0504" w:rsidRPr="006C1FDD" w:rsidRDefault="009E0504" w:rsidP="002B3473">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9E0504" w:rsidRPr="004C3A0B" w14:paraId="2732F27A" w14:textId="77777777" w:rsidTr="009E0504">
        <w:trPr>
          <w:trHeight w:val="454"/>
        </w:trPr>
        <w:tc>
          <w:tcPr>
            <w:tcW w:w="273" w:type="pct"/>
            <w:vAlign w:val="center"/>
          </w:tcPr>
          <w:p w14:paraId="0BD406F3" w14:textId="77777777" w:rsidR="009E0504" w:rsidRPr="002132F9" w:rsidRDefault="009E0504" w:rsidP="002B3473">
            <w:pPr>
              <w:autoSpaceDE w:val="0"/>
              <w:autoSpaceDN w:val="0"/>
              <w:adjustRightInd w:val="0"/>
              <w:rPr>
                <w:rFonts w:ascii="Arial" w:hAnsi="Arial" w:cs="Arial"/>
              </w:rPr>
            </w:pPr>
            <w:r>
              <w:rPr>
                <w:rFonts w:ascii="Arial" w:hAnsi="Arial" w:cs="Arial"/>
              </w:rPr>
              <w:t>5</w:t>
            </w:r>
          </w:p>
        </w:tc>
        <w:tc>
          <w:tcPr>
            <w:tcW w:w="4727" w:type="pct"/>
            <w:gridSpan w:val="4"/>
            <w:vAlign w:val="center"/>
          </w:tcPr>
          <w:p w14:paraId="601B5185" w14:textId="77777777" w:rsidR="009E0504" w:rsidRDefault="009E0504" w:rsidP="002B3473">
            <w:pPr>
              <w:autoSpaceDE w:val="0"/>
              <w:autoSpaceDN w:val="0"/>
              <w:adjustRightInd w:val="0"/>
              <w:rPr>
                <w:rFonts w:ascii="Arial" w:hAnsi="Arial" w:cs="Arial"/>
                <w:b/>
                <w:bCs/>
              </w:rPr>
            </w:pPr>
            <w:r w:rsidRPr="009D2E0B">
              <w:rPr>
                <w:rFonts w:ascii="Arial" w:hAnsi="Arial" w:cs="Arial"/>
                <w:b/>
                <w:bCs/>
              </w:rPr>
              <w:t>Aims of Research Activity</w:t>
            </w:r>
          </w:p>
          <w:p w14:paraId="131352D5" w14:textId="77777777" w:rsidR="009E0504" w:rsidRDefault="009E0504" w:rsidP="002B3473">
            <w:pPr>
              <w:rPr>
                <w:rFonts w:ascii="Arial" w:hAnsi="Arial" w:cs="Arial"/>
                <w:color w:val="201F1E"/>
                <w:bdr w:val="none" w:sz="0" w:space="0" w:color="auto" w:frame="1"/>
              </w:rPr>
            </w:pPr>
          </w:p>
          <w:p w14:paraId="675D5DFD" w14:textId="77777777" w:rsidR="009E0504" w:rsidRDefault="009E0504" w:rsidP="002B3473">
            <w:pPr>
              <w:rPr>
                <w:rFonts w:ascii="Arial" w:hAnsi="Arial" w:cs="Arial"/>
              </w:rPr>
            </w:pPr>
            <w:r w:rsidRPr="004B66DE">
              <w:rPr>
                <w:rFonts w:ascii="Arial" w:hAnsi="Arial" w:cs="Arial"/>
                <w:color w:val="201F1E"/>
                <w:bdr w:val="none" w:sz="0" w:space="0" w:color="auto" w:frame="1"/>
              </w:rPr>
              <w:t>The creation of YouTube content to facilitate effective community sports event delivery</w:t>
            </w:r>
          </w:p>
          <w:p w14:paraId="03EB9DFD" w14:textId="77777777" w:rsidR="009E0504" w:rsidRPr="004C3A0B" w:rsidRDefault="009E0504" w:rsidP="002B3473">
            <w:pPr>
              <w:rPr>
                <w:rFonts w:ascii="Arial" w:hAnsi="Arial" w:cs="Arial"/>
              </w:rPr>
            </w:pPr>
          </w:p>
          <w:p w14:paraId="011895AE" w14:textId="77777777" w:rsidR="009E0504" w:rsidRPr="002A152D" w:rsidRDefault="009E0504" w:rsidP="002B3473">
            <w:pPr>
              <w:rPr>
                <w:rFonts w:ascii="Arial" w:hAnsi="Arial" w:cs="Arial"/>
              </w:rPr>
            </w:pPr>
            <w:r w:rsidRPr="004C3A0B">
              <w:rPr>
                <w:rFonts w:ascii="Arial" w:hAnsi="Arial" w:cs="Arial"/>
                <w:color w:val="808080"/>
                <w:sz w:val="18"/>
                <w:szCs w:val="18"/>
              </w:rPr>
              <w:t>(this box should expand as you type)</w:t>
            </w:r>
          </w:p>
        </w:tc>
      </w:tr>
      <w:tr w:rsidR="009E0504" w:rsidRPr="004C3A0B" w14:paraId="0269BBB6" w14:textId="77777777" w:rsidTr="009E0504">
        <w:trPr>
          <w:trHeight w:val="454"/>
        </w:trPr>
        <w:tc>
          <w:tcPr>
            <w:tcW w:w="273" w:type="pct"/>
            <w:vAlign w:val="center"/>
          </w:tcPr>
          <w:p w14:paraId="688D09FC" w14:textId="77777777" w:rsidR="009E0504" w:rsidRPr="002132F9" w:rsidRDefault="009E0504" w:rsidP="002B3473">
            <w:pPr>
              <w:autoSpaceDE w:val="0"/>
              <w:autoSpaceDN w:val="0"/>
              <w:adjustRightInd w:val="0"/>
              <w:rPr>
                <w:rFonts w:ascii="Arial" w:hAnsi="Arial" w:cs="Arial"/>
              </w:rPr>
            </w:pPr>
            <w:r>
              <w:rPr>
                <w:rFonts w:ascii="Arial" w:hAnsi="Arial" w:cs="Arial"/>
              </w:rPr>
              <w:t>6</w:t>
            </w:r>
          </w:p>
        </w:tc>
        <w:tc>
          <w:tcPr>
            <w:tcW w:w="4727" w:type="pct"/>
            <w:gridSpan w:val="4"/>
            <w:vAlign w:val="center"/>
          </w:tcPr>
          <w:p w14:paraId="05C501D2" w14:textId="77777777" w:rsidR="009E0504" w:rsidRPr="009D2E0B" w:rsidRDefault="009E0504" w:rsidP="002B3473">
            <w:pPr>
              <w:autoSpaceDE w:val="0"/>
              <w:autoSpaceDN w:val="0"/>
              <w:adjustRightInd w:val="0"/>
              <w:rPr>
                <w:rFonts w:ascii="Arial" w:hAnsi="Arial" w:cs="Arial"/>
                <w:b/>
                <w:bCs/>
              </w:rPr>
            </w:pPr>
            <w:r w:rsidRPr="009D2E0B">
              <w:rPr>
                <w:rFonts w:ascii="Arial" w:hAnsi="Arial" w:cs="Arial"/>
                <w:b/>
                <w:bCs/>
              </w:rPr>
              <w:t>Objectives of Research Activity</w:t>
            </w:r>
          </w:p>
          <w:p w14:paraId="71E39B6B" w14:textId="77777777" w:rsidR="009E0504" w:rsidRDefault="009E0504" w:rsidP="002B3473">
            <w:pPr>
              <w:rPr>
                <w:rFonts w:ascii="Arial" w:hAnsi="Arial" w:cs="Arial"/>
              </w:rPr>
            </w:pPr>
          </w:p>
          <w:p w14:paraId="43CE58AC" w14:textId="77777777" w:rsidR="009E0504" w:rsidRPr="00380206" w:rsidRDefault="009E0504" w:rsidP="009E0504">
            <w:pPr>
              <w:pStyle w:val="ListParagraph"/>
              <w:numPr>
                <w:ilvl w:val="0"/>
                <w:numId w:val="8"/>
              </w:numPr>
              <w:shd w:val="clear" w:color="auto" w:fill="FFFFFF"/>
              <w:spacing w:line="360" w:lineRule="auto"/>
              <w:rPr>
                <w:rFonts w:ascii="Arial" w:hAnsi="Arial" w:cs="Arial"/>
                <w:color w:val="201F1E"/>
              </w:rPr>
            </w:pPr>
            <w:r w:rsidRPr="00380206">
              <w:rPr>
                <w:rFonts w:ascii="Arial" w:hAnsi="Arial" w:cs="Arial"/>
                <w:color w:val="201F1E"/>
                <w:bdr w:val="none" w:sz="0" w:space="0" w:color="auto" w:frame="1"/>
              </w:rPr>
              <w:t>Devise and develop a virtual proposal to explain the progression of the project and consider ethical implications.</w:t>
            </w:r>
          </w:p>
          <w:p w14:paraId="5E2CA19D" w14:textId="77777777" w:rsidR="009E0504" w:rsidRPr="00380206" w:rsidRDefault="009E0504" w:rsidP="002B3473">
            <w:pPr>
              <w:shd w:val="clear" w:color="auto" w:fill="FFFFFF"/>
              <w:spacing w:line="360" w:lineRule="auto"/>
              <w:ind w:firstLine="70"/>
              <w:rPr>
                <w:rFonts w:ascii="Arial" w:hAnsi="Arial" w:cs="Arial"/>
                <w:color w:val="201F1E"/>
              </w:rPr>
            </w:pPr>
          </w:p>
          <w:p w14:paraId="7140E9C9" w14:textId="77777777" w:rsidR="009E0504" w:rsidRPr="00380206" w:rsidRDefault="009E0504" w:rsidP="009E0504">
            <w:pPr>
              <w:pStyle w:val="ListParagraph"/>
              <w:numPr>
                <w:ilvl w:val="0"/>
                <w:numId w:val="8"/>
              </w:numPr>
              <w:shd w:val="clear" w:color="auto" w:fill="FFFFFF"/>
              <w:spacing w:line="360" w:lineRule="auto"/>
              <w:rPr>
                <w:rFonts w:ascii="Arial" w:hAnsi="Arial" w:cs="Arial"/>
                <w:color w:val="201F1E"/>
              </w:rPr>
            </w:pPr>
            <w:r w:rsidRPr="00380206">
              <w:rPr>
                <w:rFonts w:ascii="Arial" w:hAnsi="Arial" w:cs="Arial"/>
                <w:color w:val="201F1E"/>
                <w:bdr w:val="none" w:sz="0" w:space="0" w:color="auto" w:frame="1"/>
              </w:rPr>
              <w:t>Identify</w:t>
            </w:r>
            <w:r>
              <w:rPr>
                <w:rFonts w:ascii="Arial" w:hAnsi="Arial" w:cs="Arial"/>
                <w:color w:val="201F1E"/>
                <w:bdr w:val="none" w:sz="0" w:space="0" w:color="auto" w:frame="1"/>
              </w:rPr>
              <w:t xml:space="preserve"> </w:t>
            </w:r>
            <w:r w:rsidRPr="00380206">
              <w:rPr>
                <w:rFonts w:ascii="Arial" w:hAnsi="Arial" w:cs="Arial"/>
                <w:color w:val="201F1E"/>
                <w:bdr w:val="none" w:sz="0" w:space="0" w:color="auto" w:frame="1"/>
              </w:rPr>
              <w:t>key theoretical sports event delivery themes and processes.</w:t>
            </w:r>
          </w:p>
          <w:p w14:paraId="6255B77B" w14:textId="77777777" w:rsidR="009E0504" w:rsidRPr="00380206" w:rsidRDefault="009E0504" w:rsidP="002B3473">
            <w:pPr>
              <w:shd w:val="clear" w:color="auto" w:fill="FFFFFF"/>
              <w:spacing w:line="360" w:lineRule="auto"/>
              <w:ind w:firstLine="70"/>
              <w:rPr>
                <w:rFonts w:ascii="Arial" w:hAnsi="Arial" w:cs="Arial"/>
                <w:color w:val="201F1E"/>
              </w:rPr>
            </w:pPr>
          </w:p>
          <w:p w14:paraId="0D6CE671" w14:textId="77777777" w:rsidR="009E0504" w:rsidRPr="005E3886" w:rsidRDefault="009E0504" w:rsidP="009E0504">
            <w:pPr>
              <w:pStyle w:val="ListParagraph"/>
              <w:numPr>
                <w:ilvl w:val="0"/>
                <w:numId w:val="8"/>
              </w:numPr>
              <w:shd w:val="clear" w:color="auto" w:fill="FFFFFF"/>
              <w:spacing w:line="360" w:lineRule="auto"/>
              <w:rPr>
                <w:rFonts w:ascii="Arial" w:hAnsi="Arial" w:cs="Arial"/>
                <w:color w:val="201F1E"/>
              </w:rPr>
            </w:pPr>
            <w:r w:rsidRPr="00380206">
              <w:rPr>
                <w:rFonts w:ascii="Arial" w:hAnsi="Arial" w:cs="Arial"/>
                <w:color w:val="201F1E"/>
                <w:bdr w:val="none" w:sz="0" w:space="0" w:color="auto" w:frame="1"/>
              </w:rPr>
              <w:t>The creation of YouTube content to share best practice in the delivery of community sports event planning and delivery.</w:t>
            </w:r>
          </w:p>
          <w:p w14:paraId="25D14116" w14:textId="77777777" w:rsidR="009E0504" w:rsidRPr="004C3A0B" w:rsidRDefault="009E0504" w:rsidP="002B3473">
            <w:pPr>
              <w:rPr>
                <w:rFonts w:ascii="Arial" w:hAnsi="Arial" w:cs="Arial"/>
              </w:rPr>
            </w:pPr>
          </w:p>
          <w:p w14:paraId="67BAC022" w14:textId="77777777" w:rsidR="009E0504" w:rsidRPr="004C3A0B" w:rsidRDefault="009E0504" w:rsidP="002B3473">
            <w:pPr>
              <w:rPr>
                <w:rFonts w:ascii="Arial" w:hAnsi="Arial" w:cs="Arial"/>
              </w:rPr>
            </w:pPr>
            <w:r w:rsidRPr="004C3A0B">
              <w:rPr>
                <w:rFonts w:ascii="Arial" w:hAnsi="Arial" w:cs="Arial"/>
                <w:color w:val="808080"/>
                <w:sz w:val="18"/>
                <w:szCs w:val="18"/>
              </w:rPr>
              <w:t>(this box should expand as you type)</w:t>
            </w:r>
          </w:p>
        </w:tc>
      </w:tr>
      <w:tr w:rsidR="009E0504" w:rsidRPr="004C3A0B" w14:paraId="632DCFDC" w14:textId="77777777" w:rsidTr="009E0504">
        <w:trPr>
          <w:trHeight w:val="454"/>
        </w:trPr>
        <w:tc>
          <w:tcPr>
            <w:tcW w:w="273" w:type="pct"/>
            <w:shd w:val="clear" w:color="auto" w:fill="F2F2F2" w:themeFill="background1" w:themeFillShade="F2"/>
            <w:vAlign w:val="center"/>
          </w:tcPr>
          <w:p w14:paraId="2D52E30D" w14:textId="77777777" w:rsidR="009E0504" w:rsidRPr="002132F9" w:rsidRDefault="009E0504" w:rsidP="002B3473">
            <w:pPr>
              <w:spacing w:before="120" w:after="120"/>
              <w:rPr>
                <w:rFonts w:ascii="Arial" w:hAnsi="Arial" w:cs="Arial"/>
              </w:rPr>
            </w:pPr>
          </w:p>
        </w:tc>
        <w:tc>
          <w:tcPr>
            <w:tcW w:w="4727" w:type="pct"/>
            <w:gridSpan w:val="4"/>
            <w:shd w:val="clear" w:color="auto" w:fill="F2F2F2" w:themeFill="background1" w:themeFillShade="F2"/>
            <w:vAlign w:val="center"/>
          </w:tcPr>
          <w:p w14:paraId="5FDD2A76" w14:textId="77777777" w:rsidR="009E0504" w:rsidRPr="004C3A0B" w:rsidRDefault="009E0504" w:rsidP="002B3473">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42B2DF50" w14:textId="77777777" w:rsidR="009E0504" w:rsidRPr="004C3A0B" w:rsidRDefault="009E0504" w:rsidP="002B3473">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 You do not need to justify the methods here but should instead describe how you intend to collect the data necessary for you to complete your project.</w:t>
            </w:r>
          </w:p>
        </w:tc>
      </w:tr>
      <w:tr w:rsidR="009E0504" w:rsidRPr="004C3A0B" w14:paraId="6A122559" w14:textId="77777777" w:rsidTr="009E0504">
        <w:trPr>
          <w:trHeight w:val="454"/>
        </w:trPr>
        <w:tc>
          <w:tcPr>
            <w:tcW w:w="273" w:type="pct"/>
            <w:vAlign w:val="center"/>
          </w:tcPr>
          <w:p w14:paraId="6F8C15EB" w14:textId="77777777" w:rsidR="009E0504" w:rsidRPr="00D66471" w:rsidRDefault="009E0504" w:rsidP="002B3473">
            <w:pPr>
              <w:rPr>
                <w:rFonts w:ascii="Arial" w:hAnsi="Arial" w:cs="Arial"/>
              </w:rPr>
            </w:pPr>
            <w:r>
              <w:rPr>
                <w:rFonts w:ascii="Arial" w:hAnsi="Arial" w:cs="Arial"/>
              </w:rPr>
              <w:t>7</w:t>
            </w:r>
          </w:p>
        </w:tc>
        <w:tc>
          <w:tcPr>
            <w:tcW w:w="4727" w:type="pct"/>
            <w:gridSpan w:val="4"/>
            <w:vAlign w:val="center"/>
          </w:tcPr>
          <w:p w14:paraId="6C31C0E5" w14:textId="77777777" w:rsidR="009E0504" w:rsidRPr="004C3A0B" w:rsidRDefault="009E0504" w:rsidP="002B3473">
            <w:pPr>
              <w:rPr>
                <w:rFonts w:ascii="Arial" w:hAnsi="Arial" w:cs="Arial"/>
              </w:rPr>
            </w:pPr>
            <w:r>
              <w:rPr>
                <w:rFonts w:ascii="Arial" w:hAnsi="Arial" w:cs="Arial"/>
              </w:rPr>
              <w:t xml:space="preserve">In this independent project there will be the use of secondary resources such as online books, scholarly articles and trusted websites to achieve the aim and objectives. </w:t>
            </w:r>
          </w:p>
          <w:p w14:paraId="4BC1FA04" w14:textId="77777777" w:rsidR="009E0504" w:rsidRPr="004C3A0B" w:rsidRDefault="009E0504" w:rsidP="002B3473">
            <w:pPr>
              <w:rPr>
                <w:rFonts w:ascii="Arial" w:hAnsi="Arial" w:cs="Arial"/>
              </w:rPr>
            </w:pPr>
          </w:p>
          <w:p w14:paraId="6BA149C9" w14:textId="77777777" w:rsidR="009E0504" w:rsidRPr="004C3A0B" w:rsidRDefault="009E0504" w:rsidP="002B3473">
            <w:pPr>
              <w:rPr>
                <w:rFonts w:ascii="Arial" w:hAnsi="Arial" w:cs="Arial"/>
              </w:rPr>
            </w:pPr>
          </w:p>
          <w:p w14:paraId="25989829" w14:textId="77777777" w:rsidR="009E0504" w:rsidRPr="004C3A0B" w:rsidRDefault="009E0504" w:rsidP="002B3473">
            <w:pPr>
              <w:rPr>
                <w:rFonts w:ascii="Arial" w:hAnsi="Arial" w:cs="Arial"/>
                <w:b/>
              </w:rPr>
            </w:pPr>
            <w:r w:rsidRPr="004C3A0B">
              <w:rPr>
                <w:rFonts w:ascii="Arial" w:hAnsi="Arial" w:cs="Arial"/>
                <w:color w:val="808080"/>
                <w:sz w:val="18"/>
                <w:szCs w:val="18"/>
              </w:rPr>
              <w:t>(this box should expand as you type)</w:t>
            </w:r>
          </w:p>
        </w:tc>
      </w:tr>
      <w:tr w:rsidR="009E0504" w:rsidRPr="004C3A0B" w14:paraId="60F57493" w14:textId="77777777" w:rsidTr="009E0504">
        <w:trPr>
          <w:trHeight w:val="454"/>
        </w:trPr>
        <w:tc>
          <w:tcPr>
            <w:tcW w:w="273" w:type="pct"/>
            <w:shd w:val="clear" w:color="auto" w:fill="F2F2F2" w:themeFill="background1" w:themeFillShade="F2"/>
            <w:vAlign w:val="center"/>
          </w:tcPr>
          <w:p w14:paraId="552FB9F9" w14:textId="77777777" w:rsidR="009E0504" w:rsidRPr="002132F9" w:rsidRDefault="009E0504" w:rsidP="002B3473">
            <w:pPr>
              <w:spacing w:before="120"/>
              <w:rPr>
                <w:rFonts w:ascii="Arial" w:hAnsi="Arial" w:cs="Arial"/>
                <w:bCs/>
              </w:rPr>
            </w:pPr>
            <w:r>
              <w:br w:type="page"/>
            </w:r>
          </w:p>
        </w:tc>
        <w:tc>
          <w:tcPr>
            <w:tcW w:w="4727" w:type="pct"/>
            <w:gridSpan w:val="4"/>
            <w:shd w:val="clear" w:color="auto" w:fill="F2F2F2" w:themeFill="background1" w:themeFillShade="F2"/>
            <w:vAlign w:val="center"/>
          </w:tcPr>
          <w:p w14:paraId="22FE5BDA" w14:textId="77777777" w:rsidR="009E0504" w:rsidRPr="004C3A0B" w:rsidRDefault="009E0504" w:rsidP="002B3473">
            <w:pPr>
              <w:spacing w:before="120"/>
              <w:rPr>
                <w:rFonts w:ascii="Arial" w:hAnsi="Arial" w:cs="Arial"/>
                <w:b/>
              </w:rPr>
            </w:pPr>
            <w:r w:rsidRPr="004C3A0B">
              <w:rPr>
                <w:rFonts w:ascii="Arial" w:hAnsi="Arial" w:cs="Arial"/>
                <w:b/>
              </w:rPr>
              <w:t>Location of research activity</w:t>
            </w:r>
          </w:p>
          <w:p w14:paraId="13167E3C" w14:textId="77777777" w:rsidR="009E0504" w:rsidRPr="004C3A0B" w:rsidRDefault="009E0504" w:rsidP="002B3473">
            <w:pPr>
              <w:rPr>
                <w:rFonts w:ascii="Arial" w:hAnsi="Arial" w:cs="Arial"/>
              </w:rPr>
            </w:pPr>
            <w:r w:rsidRPr="004C3A0B">
              <w:rPr>
                <w:rFonts w:ascii="Arial" w:hAnsi="Arial" w:cs="Arial"/>
              </w:rPr>
              <w:lastRenderedPageBreak/>
              <w:t>Identify all locations where research activity will take place.</w:t>
            </w:r>
          </w:p>
        </w:tc>
      </w:tr>
      <w:tr w:rsidR="009E0504" w:rsidRPr="004C3A0B" w14:paraId="38D98F90" w14:textId="77777777" w:rsidTr="009E0504">
        <w:trPr>
          <w:trHeight w:val="454"/>
        </w:trPr>
        <w:tc>
          <w:tcPr>
            <w:tcW w:w="273" w:type="pct"/>
            <w:vAlign w:val="center"/>
          </w:tcPr>
          <w:p w14:paraId="43860EC2" w14:textId="77777777" w:rsidR="009E0504" w:rsidRPr="00F87E26" w:rsidRDefault="009E0504" w:rsidP="002B3473">
            <w:pPr>
              <w:rPr>
                <w:rFonts w:ascii="Arial" w:hAnsi="Arial" w:cs="Arial"/>
                <w:bCs/>
              </w:rPr>
            </w:pPr>
            <w:r>
              <w:rPr>
                <w:rFonts w:ascii="Arial" w:hAnsi="Arial" w:cs="Arial"/>
                <w:bCs/>
              </w:rPr>
              <w:lastRenderedPageBreak/>
              <w:t>8</w:t>
            </w:r>
          </w:p>
        </w:tc>
        <w:tc>
          <w:tcPr>
            <w:tcW w:w="4727" w:type="pct"/>
            <w:gridSpan w:val="4"/>
            <w:vAlign w:val="center"/>
          </w:tcPr>
          <w:p w14:paraId="08F0FCC6" w14:textId="77777777" w:rsidR="009E0504" w:rsidRDefault="009E0504" w:rsidP="002B3473">
            <w:pPr>
              <w:rPr>
                <w:rFonts w:ascii="Arial" w:hAnsi="Arial" w:cs="Arial"/>
              </w:rPr>
            </w:pPr>
            <w:r>
              <w:rPr>
                <w:rFonts w:ascii="Arial" w:hAnsi="Arial" w:cs="Arial"/>
              </w:rPr>
              <w:t>UWTSD SA1 Swansea Waterfront campus.</w:t>
            </w:r>
          </w:p>
          <w:p w14:paraId="201DF8AC" w14:textId="77777777" w:rsidR="009E0504" w:rsidRPr="00254325" w:rsidRDefault="009E0504" w:rsidP="002B3473">
            <w:pPr>
              <w:rPr>
                <w:rFonts w:ascii="Arial" w:hAnsi="Arial" w:cs="Arial"/>
              </w:rPr>
            </w:pPr>
            <w:r>
              <w:rPr>
                <w:rFonts w:ascii="Arial" w:hAnsi="Arial" w:cs="Arial"/>
              </w:rPr>
              <w:t xml:space="preserve">Home – 67 Victoria Road, SA12 6QQ, Port Talbot. </w:t>
            </w:r>
          </w:p>
        </w:tc>
      </w:tr>
      <w:tr w:rsidR="009E0504" w:rsidRPr="004C3A0B" w14:paraId="095386BB" w14:textId="77777777" w:rsidTr="009E0504">
        <w:trPr>
          <w:trHeight w:val="454"/>
        </w:trPr>
        <w:tc>
          <w:tcPr>
            <w:tcW w:w="273" w:type="pct"/>
            <w:shd w:val="clear" w:color="auto" w:fill="F2F2F2" w:themeFill="background1" w:themeFillShade="F2"/>
            <w:vAlign w:val="center"/>
          </w:tcPr>
          <w:p w14:paraId="0D65602E" w14:textId="77777777" w:rsidR="009E0504" w:rsidRPr="002132F9" w:rsidRDefault="009E0504" w:rsidP="002B3473">
            <w:pPr>
              <w:spacing w:before="120"/>
              <w:rPr>
                <w:rFonts w:ascii="Arial" w:hAnsi="Arial" w:cs="Arial"/>
                <w:bCs/>
              </w:rPr>
            </w:pPr>
          </w:p>
        </w:tc>
        <w:tc>
          <w:tcPr>
            <w:tcW w:w="4727" w:type="pct"/>
            <w:gridSpan w:val="4"/>
            <w:shd w:val="clear" w:color="auto" w:fill="F2F2F2" w:themeFill="background1" w:themeFillShade="F2"/>
            <w:vAlign w:val="center"/>
          </w:tcPr>
          <w:p w14:paraId="05278886" w14:textId="77777777" w:rsidR="009E0504" w:rsidRPr="004C3A0B" w:rsidRDefault="009E0504" w:rsidP="002B3473">
            <w:pPr>
              <w:spacing w:before="120"/>
              <w:rPr>
                <w:rFonts w:ascii="Arial" w:hAnsi="Arial" w:cs="Arial"/>
                <w:b/>
              </w:rPr>
            </w:pPr>
            <w:r w:rsidRPr="004C3A0B">
              <w:rPr>
                <w:rFonts w:ascii="Arial" w:hAnsi="Arial" w:cs="Arial"/>
                <w:b/>
              </w:rPr>
              <w:t>Research activity outside of the UK</w:t>
            </w:r>
          </w:p>
          <w:p w14:paraId="58AD3EEA" w14:textId="77777777" w:rsidR="009E0504" w:rsidRPr="004C3A0B" w:rsidRDefault="009E0504" w:rsidP="002B3473">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research then please state this.</w:t>
            </w:r>
          </w:p>
        </w:tc>
      </w:tr>
      <w:tr w:rsidR="009E0504" w:rsidRPr="004C3A0B" w14:paraId="51118A8A" w14:textId="77777777" w:rsidTr="009E0504">
        <w:trPr>
          <w:trHeight w:val="454"/>
        </w:trPr>
        <w:tc>
          <w:tcPr>
            <w:tcW w:w="273" w:type="pct"/>
            <w:vAlign w:val="center"/>
          </w:tcPr>
          <w:p w14:paraId="646460BD" w14:textId="77777777" w:rsidR="009E0504" w:rsidRPr="00F87E26" w:rsidRDefault="009E0504" w:rsidP="002B3473">
            <w:pPr>
              <w:rPr>
                <w:rFonts w:ascii="Arial" w:hAnsi="Arial" w:cs="Arial"/>
                <w:bCs/>
              </w:rPr>
            </w:pPr>
            <w:r>
              <w:rPr>
                <w:rFonts w:ascii="Arial" w:hAnsi="Arial" w:cs="Arial"/>
                <w:bCs/>
              </w:rPr>
              <w:t>9</w:t>
            </w:r>
          </w:p>
        </w:tc>
        <w:tc>
          <w:tcPr>
            <w:tcW w:w="4727" w:type="pct"/>
            <w:gridSpan w:val="4"/>
            <w:vAlign w:val="center"/>
          </w:tcPr>
          <w:p w14:paraId="79E02453" w14:textId="77777777" w:rsidR="009E0504" w:rsidRDefault="009E0504" w:rsidP="002B3473">
            <w:pPr>
              <w:rPr>
                <w:rFonts w:ascii="Arial" w:hAnsi="Arial" w:cs="Arial"/>
              </w:rPr>
            </w:pPr>
          </w:p>
          <w:p w14:paraId="26DE730C" w14:textId="77777777" w:rsidR="009E0504" w:rsidRDefault="009E0504" w:rsidP="002B3473">
            <w:pPr>
              <w:rPr>
                <w:rFonts w:ascii="Arial" w:hAnsi="Arial" w:cs="Arial"/>
              </w:rPr>
            </w:pPr>
          </w:p>
          <w:p w14:paraId="3EF0669B" w14:textId="77777777" w:rsidR="009E0504" w:rsidRPr="004C3A0B" w:rsidRDefault="009E0504" w:rsidP="002B3473">
            <w:pPr>
              <w:rPr>
                <w:rFonts w:ascii="Arial" w:hAnsi="Arial" w:cs="Arial"/>
              </w:rPr>
            </w:pPr>
          </w:p>
          <w:p w14:paraId="279D1A95" w14:textId="77777777" w:rsidR="009E0504" w:rsidRPr="003257BD" w:rsidRDefault="009E0504" w:rsidP="002B3473">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pPr w:leftFromText="180" w:rightFromText="180" w:vertAnchor="text" w:horzAnchor="margin" w:tblpXSpec="center" w:tblpY="179"/>
        <w:tblW w:w="10490" w:type="dxa"/>
        <w:tblLayout w:type="fixed"/>
        <w:tblLook w:val="04A0" w:firstRow="1" w:lastRow="0" w:firstColumn="1" w:lastColumn="0" w:noHBand="0" w:noVBand="1"/>
      </w:tblPr>
      <w:tblGrid>
        <w:gridCol w:w="567"/>
        <w:gridCol w:w="7371"/>
        <w:gridCol w:w="1276"/>
        <w:gridCol w:w="1276"/>
      </w:tblGrid>
      <w:tr w:rsidR="009E0504" w:rsidRPr="00090CF7" w14:paraId="1D24FE60" w14:textId="77777777" w:rsidTr="009E0504">
        <w:trPr>
          <w:trHeight w:val="383"/>
        </w:trPr>
        <w:tc>
          <w:tcPr>
            <w:tcW w:w="567" w:type="dxa"/>
            <w:vMerge w:val="restart"/>
            <w:shd w:val="clear" w:color="auto" w:fill="F2F2F2" w:themeFill="background1" w:themeFillShade="F2"/>
            <w:vAlign w:val="center"/>
          </w:tcPr>
          <w:p w14:paraId="07BEAB35" w14:textId="77777777" w:rsidR="009E0504" w:rsidRPr="00090CF7" w:rsidRDefault="009E0504" w:rsidP="009E050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38BACB73" w14:textId="77777777" w:rsidR="009E0504" w:rsidRPr="00090CF7" w:rsidRDefault="009E0504" w:rsidP="009E050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711BC148" w14:textId="77777777" w:rsidR="009E0504" w:rsidRPr="00090CF7" w:rsidRDefault="009E0504" w:rsidP="009E050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D2E470" w14:textId="77777777" w:rsidR="009E0504" w:rsidRPr="00090CF7" w:rsidRDefault="009E0504" w:rsidP="009E050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45926B23" w14:textId="77777777" w:rsidR="009E0504" w:rsidRPr="00090CF7" w:rsidRDefault="009E0504" w:rsidP="009E050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E0504" w:rsidRPr="00090CF7" w14:paraId="0B3F33F5" w14:textId="77777777" w:rsidTr="009E0504">
        <w:trPr>
          <w:trHeight w:val="218"/>
        </w:trPr>
        <w:tc>
          <w:tcPr>
            <w:tcW w:w="567" w:type="dxa"/>
            <w:vMerge/>
            <w:shd w:val="clear" w:color="auto" w:fill="F2F2F2" w:themeFill="background1" w:themeFillShade="F2"/>
            <w:vAlign w:val="center"/>
          </w:tcPr>
          <w:p w14:paraId="2F3F687E" w14:textId="77777777" w:rsidR="009E0504" w:rsidRPr="00090CF7" w:rsidRDefault="009E0504" w:rsidP="009E050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E98656B" w14:textId="77777777" w:rsidR="009E0504" w:rsidRPr="00090CF7" w:rsidRDefault="009E0504" w:rsidP="009E050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77783D4" w14:textId="77777777" w:rsidR="009E0504" w:rsidRPr="00090CF7" w:rsidRDefault="009E0504" w:rsidP="009E050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2F091A35" w14:textId="77777777" w:rsidR="009E0504" w:rsidRPr="00090CF7" w:rsidRDefault="00000000" w:rsidP="009E0504">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9E0504">
                  <w:rPr>
                    <w:rFonts w:ascii="MS Gothic" w:eastAsia="MS Gothic" w:hAnsi="MS Gothic" w:cs="Arial" w:hint="eastAsia"/>
                    <w:bCs/>
                    <w:sz w:val="22"/>
                    <w:szCs w:val="22"/>
                  </w:rPr>
                  <w:t>☐</w:t>
                </w:r>
              </w:sdtContent>
            </w:sdt>
          </w:p>
        </w:tc>
      </w:tr>
      <w:tr w:rsidR="009E0504" w:rsidRPr="00090CF7" w14:paraId="555941A3" w14:textId="77777777" w:rsidTr="009E0504">
        <w:tc>
          <w:tcPr>
            <w:tcW w:w="567" w:type="dxa"/>
            <w:shd w:val="clear" w:color="auto" w:fill="FFFFFF" w:themeFill="background1"/>
            <w:vAlign w:val="center"/>
          </w:tcPr>
          <w:p w14:paraId="12B8E32C" w14:textId="77777777" w:rsidR="009E0504" w:rsidRPr="00090CF7" w:rsidRDefault="009E0504" w:rsidP="009E0504">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59EFC60E" w14:textId="77777777" w:rsidR="009E0504" w:rsidRPr="00090CF7" w:rsidRDefault="009E0504" w:rsidP="009E050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5E8DF454" w14:textId="77777777" w:rsidR="009E0504" w:rsidRPr="00090CF7" w:rsidRDefault="009E0504" w:rsidP="009E0504">
            <w:pPr>
              <w:rPr>
                <w:rFonts w:ascii="Arial" w:hAnsi="Arial" w:cs="Arial"/>
                <w:sz w:val="22"/>
                <w:szCs w:val="22"/>
              </w:rPr>
            </w:pPr>
          </w:p>
          <w:p w14:paraId="06E33447" w14:textId="77777777" w:rsidR="009E0504" w:rsidRPr="00090CF7" w:rsidRDefault="009E0504" w:rsidP="009E050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3E85C2B" w14:textId="472A0B82" w:rsidR="009E0504" w:rsidRDefault="009E0504" w:rsidP="00B908FE">
      <w:pPr>
        <w:autoSpaceDE w:val="0"/>
        <w:autoSpaceDN w:val="0"/>
        <w:adjustRightInd w:val="0"/>
        <w:spacing w:after="240"/>
        <w:jc w:val="both"/>
        <w:rPr>
          <w:rFonts w:ascii="Arial" w:hAnsi="Arial" w:cs="Arial"/>
          <w:b/>
        </w:rPr>
      </w:pPr>
    </w:p>
    <w:tbl>
      <w:tblPr>
        <w:tblStyle w:val="TableGrid"/>
        <w:tblpPr w:leftFromText="180" w:rightFromText="180" w:vertAnchor="text" w:horzAnchor="margin" w:tblpXSpec="center" w:tblpY="-819"/>
        <w:tblW w:w="10451" w:type="dxa"/>
        <w:tblLook w:val="04A0" w:firstRow="1" w:lastRow="0" w:firstColumn="1" w:lastColumn="0" w:noHBand="0" w:noVBand="1"/>
      </w:tblPr>
      <w:tblGrid>
        <w:gridCol w:w="562"/>
        <w:gridCol w:w="8217"/>
        <w:gridCol w:w="850"/>
        <w:gridCol w:w="822"/>
      </w:tblGrid>
      <w:tr w:rsidR="009E0504" w:rsidRPr="004C3A0B" w14:paraId="6373F2C9" w14:textId="77777777" w:rsidTr="002B3473">
        <w:tc>
          <w:tcPr>
            <w:tcW w:w="562" w:type="dxa"/>
            <w:shd w:val="clear" w:color="auto" w:fill="F2F2F2" w:themeFill="background1" w:themeFillShade="F2"/>
            <w:vAlign w:val="center"/>
          </w:tcPr>
          <w:p w14:paraId="64140860" w14:textId="77777777" w:rsidR="009E0504" w:rsidRPr="004C3A0B" w:rsidRDefault="009E0504" w:rsidP="002B3473">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F92393E" w14:textId="77777777" w:rsidR="009E0504" w:rsidRPr="004C3A0B" w:rsidRDefault="009E0504" w:rsidP="002B3473">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57AAEEB7" w14:textId="77777777" w:rsidR="009E0504" w:rsidRPr="004C3A0B" w:rsidRDefault="009E0504" w:rsidP="002B3473">
            <w:pPr>
              <w:autoSpaceDE w:val="0"/>
              <w:autoSpaceDN w:val="0"/>
              <w:adjustRightInd w:val="0"/>
              <w:jc w:val="center"/>
              <w:rPr>
                <w:rFonts w:ascii="Arial" w:hAnsi="Arial" w:cs="Arial"/>
                <w:b/>
                <w:bCs/>
                <w:sz w:val="22"/>
                <w:szCs w:val="22"/>
              </w:rPr>
            </w:pPr>
          </w:p>
          <w:p w14:paraId="5394D199" w14:textId="77777777" w:rsidR="009E0504" w:rsidRPr="004C3A0B" w:rsidRDefault="009E0504" w:rsidP="002B34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F39C2BC" w14:textId="77777777" w:rsidR="009E0504" w:rsidRPr="004C3A0B" w:rsidRDefault="009E0504" w:rsidP="002B3473">
            <w:pPr>
              <w:autoSpaceDE w:val="0"/>
              <w:autoSpaceDN w:val="0"/>
              <w:adjustRightInd w:val="0"/>
              <w:jc w:val="center"/>
              <w:rPr>
                <w:rFonts w:ascii="Arial" w:hAnsi="Arial" w:cs="Arial"/>
                <w:b/>
                <w:bCs/>
                <w:sz w:val="22"/>
                <w:szCs w:val="22"/>
              </w:rPr>
            </w:pPr>
          </w:p>
          <w:p w14:paraId="35F06C35" w14:textId="77777777" w:rsidR="009E0504" w:rsidRPr="004C3A0B" w:rsidRDefault="009E0504" w:rsidP="002B34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E0504" w:rsidRPr="004C3A0B" w14:paraId="4798265C" w14:textId="77777777" w:rsidTr="002B3473">
        <w:trPr>
          <w:trHeight w:val="439"/>
        </w:trPr>
        <w:tc>
          <w:tcPr>
            <w:tcW w:w="562" w:type="dxa"/>
            <w:shd w:val="clear" w:color="auto" w:fill="F2F2F2" w:themeFill="background1" w:themeFillShade="F2"/>
            <w:vAlign w:val="center"/>
          </w:tcPr>
          <w:p w14:paraId="7235F86F" w14:textId="77777777" w:rsidR="009E0504" w:rsidRPr="004C3A0B" w:rsidRDefault="009E0504" w:rsidP="002B3473">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1B88BE5A" w14:textId="77777777" w:rsidR="009E0504" w:rsidRPr="004C3A0B" w:rsidRDefault="009E0504" w:rsidP="002B3473">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1"/>
                <w14:checkedState w14:val="2612" w14:font="MS Gothic"/>
                <w14:uncheckedState w14:val="2610" w14:font="MS Gothic"/>
              </w14:checkbox>
            </w:sdtPr>
            <w:sdtContent>
              <w:p w14:paraId="67FB3844" w14:textId="77777777" w:rsidR="009E0504" w:rsidRPr="00392C8E" w:rsidRDefault="009E0504"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Content>
              <w:p w14:paraId="2BAA8409" w14:textId="77777777" w:rsidR="009E0504" w:rsidRPr="00392C8E" w:rsidRDefault="009E0504" w:rsidP="002B347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E0504" w:rsidRPr="004C3A0B" w14:paraId="3EFA1CDD" w14:textId="77777777" w:rsidTr="002B3473">
        <w:trPr>
          <w:trHeight w:val="403"/>
        </w:trPr>
        <w:tc>
          <w:tcPr>
            <w:tcW w:w="562" w:type="dxa"/>
            <w:shd w:val="clear" w:color="auto" w:fill="F2F2F2" w:themeFill="background1" w:themeFillShade="F2"/>
            <w:vAlign w:val="center"/>
          </w:tcPr>
          <w:p w14:paraId="33047023" w14:textId="77777777" w:rsidR="009E0504" w:rsidRPr="004C3A0B" w:rsidRDefault="009E0504" w:rsidP="002B3473">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4C4ECAF3" w14:textId="77777777" w:rsidR="009E0504" w:rsidRPr="004C3A0B" w:rsidRDefault="009E0504" w:rsidP="002B3473">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05CCBD20" w14:textId="77777777" w:rsidR="009E0504" w:rsidRPr="00392C8E" w:rsidRDefault="009E0504"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1A8016DF" w14:textId="77777777" w:rsidR="009E0504" w:rsidRPr="00392C8E" w:rsidRDefault="009E0504"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E0504" w:rsidRPr="004C3A0B" w14:paraId="5BC96F42" w14:textId="77777777" w:rsidTr="002B3473">
        <w:trPr>
          <w:trHeight w:val="439"/>
        </w:trPr>
        <w:tc>
          <w:tcPr>
            <w:tcW w:w="562" w:type="dxa"/>
            <w:shd w:val="clear" w:color="auto" w:fill="F2F2F2" w:themeFill="background1" w:themeFillShade="F2"/>
            <w:vAlign w:val="center"/>
          </w:tcPr>
          <w:p w14:paraId="1C321870" w14:textId="77777777" w:rsidR="009E0504" w:rsidRPr="004C3A0B" w:rsidRDefault="009E0504" w:rsidP="002B3473">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48E04579" w14:textId="77777777" w:rsidR="009E0504" w:rsidRPr="004C3A0B" w:rsidRDefault="009E0504" w:rsidP="002B3473">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5ED6030E" w14:textId="77777777" w:rsidR="009E0504" w:rsidRPr="00392C8E" w:rsidRDefault="009E0504"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53401098" w14:textId="77777777" w:rsidR="009E0504" w:rsidRPr="00392C8E" w:rsidRDefault="009E0504"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9E0504" w:rsidRPr="004C3A0B" w14:paraId="237C5E24" w14:textId="77777777" w:rsidTr="002B3473">
        <w:trPr>
          <w:trHeight w:val="403"/>
        </w:trPr>
        <w:tc>
          <w:tcPr>
            <w:tcW w:w="562" w:type="dxa"/>
            <w:shd w:val="clear" w:color="auto" w:fill="F2F2F2" w:themeFill="background1" w:themeFillShade="F2"/>
            <w:vAlign w:val="center"/>
          </w:tcPr>
          <w:p w14:paraId="59BE2139" w14:textId="77777777" w:rsidR="009E0504" w:rsidRPr="004C3A0B" w:rsidRDefault="009E0504" w:rsidP="002B3473">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6E0D7746" w14:textId="77777777" w:rsidR="009E0504" w:rsidRPr="004C3A0B" w:rsidRDefault="009E0504" w:rsidP="002B3473">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Content>
              <w:p w14:paraId="15A5A408" w14:textId="77777777" w:rsidR="009E0504" w:rsidRPr="00392C8E" w:rsidRDefault="009E0504"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0E927417" w14:textId="77777777" w:rsidR="009E0504" w:rsidRPr="00392C8E" w:rsidRDefault="009E0504" w:rsidP="002B347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E0504" w:rsidRPr="004C3A0B" w14:paraId="65AE6EC9" w14:textId="77777777" w:rsidTr="002B3473">
        <w:trPr>
          <w:trHeight w:val="403"/>
        </w:trPr>
        <w:tc>
          <w:tcPr>
            <w:tcW w:w="562" w:type="dxa"/>
            <w:shd w:val="clear" w:color="auto" w:fill="F2F2F2" w:themeFill="background1" w:themeFillShade="F2"/>
            <w:vAlign w:val="center"/>
          </w:tcPr>
          <w:p w14:paraId="75343F00" w14:textId="77777777" w:rsidR="009E0504" w:rsidRPr="004C3A0B" w:rsidRDefault="009E0504" w:rsidP="002B3473">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061DE7B" w14:textId="77777777" w:rsidR="009E0504" w:rsidRPr="004C3A0B" w:rsidRDefault="009E0504" w:rsidP="002B3473">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1"/>
                <w14:checkedState w14:val="2612" w14:font="MS Gothic"/>
                <w14:uncheckedState w14:val="2610" w14:font="MS Gothic"/>
              </w14:checkbox>
            </w:sdtPr>
            <w:sdtContent>
              <w:p w14:paraId="75A0FBB5" w14:textId="77777777" w:rsidR="009E0504" w:rsidRPr="00392C8E" w:rsidRDefault="009E0504"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3BE545AA" w14:textId="77777777" w:rsidR="009E0504" w:rsidRPr="00392C8E" w:rsidRDefault="009E0504" w:rsidP="002B347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E0504" w:rsidRPr="004C3A0B" w14:paraId="2F4767D1" w14:textId="77777777" w:rsidTr="002B3473">
        <w:trPr>
          <w:trHeight w:val="439"/>
        </w:trPr>
        <w:tc>
          <w:tcPr>
            <w:tcW w:w="562" w:type="dxa"/>
            <w:shd w:val="clear" w:color="auto" w:fill="F2F2F2" w:themeFill="background1" w:themeFillShade="F2"/>
            <w:vAlign w:val="center"/>
          </w:tcPr>
          <w:p w14:paraId="6FDD01AA" w14:textId="77777777" w:rsidR="009E0504" w:rsidRPr="004C3A0B" w:rsidRDefault="009E0504" w:rsidP="002B3473">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0C95BF23" w14:textId="77777777" w:rsidR="009E0504" w:rsidRPr="004C3A0B" w:rsidRDefault="009E0504" w:rsidP="002B3473">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1"/>
                <w14:checkedState w14:val="2612" w14:font="MS Gothic"/>
                <w14:uncheckedState w14:val="2610" w14:font="MS Gothic"/>
              </w14:checkbox>
            </w:sdtPr>
            <w:sdtContent>
              <w:p w14:paraId="67D2563D" w14:textId="77777777" w:rsidR="009E0504" w:rsidRPr="00392C8E" w:rsidRDefault="009E0504"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Content>
              <w:p w14:paraId="0B4348AA" w14:textId="77777777" w:rsidR="009E0504" w:rsidRPr="00392C8E" w:rsidRDefault="009E0504" w:rsidP="002B347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E0504" w:rsidRPr="004C3A0B" w14:paraId="52D6BE59" w14:textId="77777777" w:rsidTr="002B3473">
        <w:trPr>
          <w:trHeight w:val="403"/>
        </w:trPr>
        <w:tc>
          <w:tcPr>
            <w:tcW w:w="562" w:type="dxa"/>
            <w:shd w:val="clear" w:color="auto" w:fill="F2F2F2" w:themeFill="background1" w:themeFillShade="F2"/>
            <w:vAlign w:val="center"/>
          </w:tcPr>
          <w:p w14:paraId="61669065" w14:textId="77777777" w:rsidR="009E0504" w:rsidRPr="004C3A0B" w:rsidRDefault="009E0504" w:rsidP="002B3473">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36BE59DE" w14:textId="77777777" w:rsidR="009E0504" w:rsidRPr="004C3A0B" w:rsidRDefault="009E0504" w:rsidP="002B3473">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1"/>
                <w14:checkedState w14:val="2612" w14:font="MS Gothic"/>
                <w14:uncheckedState w14:val="2610" w14:font="MS Gothic"/>
              </w14:checkbox>
            </w:sdtPr>
            <w:sdtContent>
              <w:p w14:paraId="3F8A780F" w14:textId="77777777" w:rsidR="009E0504" w:rsidRPr="00392C8E" w:rsidRDefault="009E0504"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3E2CAC32" w14:textId="77777777" w:rsidR="009E0504" w:rsidRPr="00392C8E" w:rsidRDefault="009E0504"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E0504" w:rsidRPr="004C3A0B" w14:paraId="59AC9D05" w14:textId="77777777" w:rsidTr="002B3473">
        <w:trPr>
          <w:trHeight w:val="403"/>
        </w:trPr>
        <w:tc>
          <w:tcPr>
            <w:tcW w:w="562" w:type="dxa"/>
            <w:shd w:val="clear" w:color="auto" w:fill="F2F2F2" w:themeFill="background1" w:themeFillShade="F2"/>
            <w:vAlign w:val="center"/>
          </w:tcPr>
          <w:p w14:paraId="1351416A" w14:textId="77777777" w:rsidR="009E0504" w:rsidRPr="004C3A0B" w:rsidRDefault="009E0504" w:rsidP="002B3473">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2F473442" w14:textId="77777777" w:rsidR="009E0504" w:rsidRPr="004C3A0B" w:rsidRDefault="009E0504" w:rsidP="002B3473">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9E0504" w:rsidRPr="004C3A0B" w14:paraId="6B5BFE5E" w14:textId="77777777" w:rsidTr="002B3473">
        <w:trPr>
          <w:trHeight w:val="403"/>
        </w:trPr>
        <w:tc>
          <w:tcPr>
            <w:tcW w:w="562" w:type="dxa"/>
            <w:vAlign w:val="center"/>
          </w:tcPr>
          <w:p w14:paraId="4E10A8E0" w14:textId="77777777" w:rsidR="009E0504" w:rsidRPr="006C1FDD" w:rsidRDefault="009E0504" w:rsidP="002B3473">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02B6DF7" w14:textId="77777777" w:rsidR="009E0504" w:rsidRDefault="009E0504" w:rsidP="002B3473">
            <w:pPr>
              <w:rPr>
                <w:rFonts w:ascii="Arial" w:hAnsi="Arial" w:cs="Arial"/>
              </w:rPr>
            </w:pPr>
            <w:r>
              <w:rPr>
                <w:rFonts w:ascii="Arial" w:hAnsi="Arial" w:cs="Arial"/>
              </w:rPr>
              <w:t xml:space="preserve">This independent project relates to a prosperous Wales because it will provide online resources to help people get a better understanding/gain more knowledge on what procedures/ steps that take place when planning and executing community sports events. This can result in people in communities becoming more skilled, employable and knowledgeable within the events management industry. </w:t>
            </w:r>
          </w:p>
          <w:p w14:paraId="4D269FB4" w14:textId="77777777" w:rsidR="009E0504" w:rsidRDefault="009E0504" w:rsidP="002B3473">
            <w:pPr>
              <w:rPr>
                <w:rFonts w:ascii="Arial" w:hAnsi="Arial" w:cs="Arial"/>
              </w:rPr>
            </w:pPr>
          </w:p>
          <w:p w14:paraId="5DC9A9B6" w14:textId="77777777" w:rsidR="009E0504" w:rsidRDefault="009E0504" w:rsidP="002B3473">
            <w:pPr>
              <w:rPr>
                <w:rFonts w:ascii="Arial" w:hAnsi="Arial" w:cs="Arial"/>
              </w:rPr>
            </w:pPr>
            <w:r>
              <w:rPr>
                <w:rFonts w:ascii="Arial" w:hAnsi="Arial" w:cs="Arial"/>
              </w:rPr>
              <w:t>The independent project relates to a healthier Wales as the production of videos will help ordinary people in the community gain knowledge in creating/hosting small events which in result can help the community start exercising more often. Furthermore, with the knowledge they gain they could potentially create a sports club which once again is helping the community and promotes health and wellbeing.</w:t>
            </w:r>
          </w:p>
          <w:p w14:paraId="1C80857C" w14:textId="77777777" w:rsidR="009E0504" w:rsidRDefault="009E0504" w:rsidP="002B3473">
            <w:pPr>
              <w:rPr>
                <w:rFonts w:ascii="Arial" w:hAnsi="Arial" w:cs="Arial"/>
              </w:rPr>
            </w:pPr>
          </w:p>
          <w:p w14:paraId="098D9BC6" w14:textId="77777777" w:rsidR="009E0504" w:rsidRDefault="009E0504" w:rsidP="002B3473">
            <w:pPr>
              <w:rPr>
                <w:rFonts w:ascii="Arial" w:hAnsi="Arial" w:cs="Arial"/>
              </w:rPr>
            </w:pPr>
            <w:r>
              <w:rPr>
                <w:rFonts w:ascii="Arial" w:hAnsi="Arial" w:cs="Arial"/>
              </w:rPr>
              <w:t>This independent project relates to a more equal Wales because it will illustrate that anyone can reach their full potential no matter their background or circumstance. The final production of videos will accommodate to all people who want help contribute to their community and provide the opportunity to all people who want to participate in sport. As a result, it can be suggested that it will create a more equal Wales.</w:t>
            </w:r>
          </w:p>
          <w:p w14:paraId="189DB779" w14:textId="77777777" w:rsidR="009E0504" w:rsidRDefault="009E0504" w:rsidP="002B3473">
            <w:pPr>
              <w:rPr>
                <w:rFonts w:ascii="Arial" w:hAnsi="Arial" w:cs="Arial"/>
              </w:rPr>
            </w:pPr>
          </w:p>
          <w:p w14:paraId="75946DCD" w14:textId="77777777" w:rsidR="009E0504" w:rsidRDefault="009E0504" w:rsidP="002B3473">
            <w:pPr>
              <w:rPr>
                <w:rFonts w:ascii="Arial" w:hAnsi="Arial" w:cs="Arial"/>
              </w:rPr>
            </w:pPr>
            <w:r>
              <w:rPr>
                <w:rFonts w:ascii="Arial" w:hAnsi="Arial" w:cs="Arial"/>
              </w:rPr>
              <w:t xml:space="preserve">This independent project relates to a Wales of cohesive communities because creating a community which hosts regular small events will bring people together and get involved to organise them.  Furthermore, hosting big or small events in the community will make people interact with each other and make friends which results in creating a safer and more close-knit environment. </w:t>
            </w:r>
          </w:p>
          <w:p w14:paraId="5A45514D" w14:textId="77777777" w:rsidR="009E0504" w:rsidRDefault="009E0504" w:rsidP="002B3473">
            <w:pPr>
              <w:rPr>
                <w:rFonts w:ascii="Arial" w:hAnsi="Arial" w:cs="Arial"/>
              </w:rPr>
            </w:pPr>
          </w:p>
          <w:p w14:paraId="304CCC51" w14:textId="77777777" w:rsidR="009E0504" w:rsidRDefault="009E0504" w:rsidP="002B3473">
            <w:pPr>
              <w:rPr>
                <w:rFonts w:ascii="Arial" w:hAnsi="Arial" w:cs="Arial"/>
              </w:rPr>
            </w:pPr>
            <w:r>
              <w:rPr>
                <w:rFonts w:ascii="Arial" w:hAnsi="Arial" w:cs="Arial"/>
              </w:rPr>
              <w:t xml:space="preserve">This independent project relates to a Wales of vibrant culture and thriving Welsh language as the opportunity to demonstrate the Welsh culture is enormous while hosting small events. Hosting small events for sports such as rugby and football demonstrates the impact sports has on the Welsh culture so providing the resources so people can host more sports events can only boost the culture. Furthermore, providing resources that help throw any type of sport will provide small sports the opportunity in Wales to get big and get a good following to become part of the culture. </w:t>
            </w:r>
          </w:p>
          <w:p w14:paraId="0D4714FF" w14:textId="77777777" w:rsidR="009E0504" w:rsidRDefault="009E0504" w:rsidP="002B3473">
            <w:pPr>
              <w:rPr>
                <w:rFonts w:ascii="Arial" w:hAnsi="Arial" w:cs="Arial"/>
              </w:rPr>
            </w:pPr>
          </w:p>
          <w:p w14:paraId="7AFD3EBE" w14:textId="77777777" w:rsidR="009E0504" w:rsidRDefault="009E0504" w:rsidP="002B3473">
            <w:pPr>
              <w:rPr>
                <w:rFonts w:ascii="Arial" w:hAnsi="Arial" w:cs="Arial"/>
              </w:rPr>
            </w:pPr>
            <w:r>
              <w:rPr>
                <w:rFonts w:ascii="Arial" w:hAnsi="Arial" w:cs="Arial"/>
              </w:rPr>
              <w:t>This independent project relates to a globally responsible Wales as the production of these videos will serve as educational resources for the whole world. The videos will cater to all people around the globe that want to make a positive impact in their communities by hosting small sports event which can give people the opportunity to participate in sport. Additionally, the more people who watch these videos and get inspired, the bigger positive contribution/impact it can have to global wellbeing.</w:t>
            </w:r>
          </w:p>
          <w:p w14:paraId="605D037F" w14:textId="77777777" w:rsidR="009E0504" w:rsidRPr="00963797" w:rsidRDefault="009E0504" w:rsidP="002B3473">
            <w:pPr>
              <w:rPr>
                <w:rFonts w:ascii="Arial" w:hAnsi="Arial" w:cs="Arial"/>
              </w:rPr>
            </w:pPr>
          </w:p>
        </w:tc>
      </w:tr>
    </w:tbl>
    <w:p w14:paraId="33085EA2" w14:textId="2506B6D3" w:rsidR="009E0504" w:rsidRDefault="009E0504" w:rsidP="00B908FE">
      <w:pPr>
        <w:autoSpaceDE w:val="0"/>
        <w:autoSpaceDN w:val="0"/>
        <w:adjustRightInd w:val="0"/>
        <w:spacing w:after="240"/>
        <w:jc w:val="both"/>
        <w:rPr>
          <w:rFonts w:ascii="Arial" w:hAnsi="Arial" w:cs="Arial"/>
          <w:b/>
        </w:rPr>
      </w:pPr>
    </w:p>
    <w:p w14:paraId="1F133285" w14:textId="77777777" w:rsidR="009E0504" w:rsidRPr="00B264AA" w:rsidRDefault="009E0504" w:rsidP="009E0504">
      <w:pPr>
        <w:spacing w:after="240"/>
        <w:rPr>
          <w:rFonts w:ascii="Arial" w:hAnsi="Arial" w:cs="Arial"/>
          <w:b/>
        </w:rPr>
      </w:pPr>
      <w:r w:rsidRPr="004C3A0B">
        <w:rPr>
          <w:rFonts w:ascii="Arial" w:hAnsi="Arial" w:cs="Arial"/>
          <w:b/>
        </w:rPr>
        <w:t>SECTION F: Scope of Research Activity</w:t>
      </w:r>
    </w:p>
    <w:p w14:paraId="744C8B69" w14:textId="34B2900B" w:rsidR="009E0504" w:rsidRDefault="009E0504" w:rsidP="009E0504">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414CBA42" w14:textId="77777777" w:rsidR="004D717C" w:rsidRPr="004C3A0B" w:rsidRDefault="004D717C" w:rsidP="009E0504">
      <w:pPr>
        <w:jc w:val="both"/>
        <w:rPr>
          <w:rFonts w:ascii="Arial" w:hAnsi="Arial" w:cs="Arial"/>
          <w:bCs/>
          <w:iCs/>
        </w:rPr>
      </w:pPr>
    </w:p>
    <w:p w14:paraId="7DED591D" w14:textId="77777777" w:rsidR="004D717C" w:rsidRDefault="004D717C" w:rsidP="004D717C">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tbl>
      <w:tblPr>
        <w:tblStyle w:val="TableGrid"/>
        <w:tblpPr w:leftFromText="180" w:rightFromText="180" w:vertAnchor="page" w:horzAnchor="margin" w:tblpXSpec="center" w:tblpY="4145"/>
        <w:tblW w:w="10451" w:type="dxa"/>
        <w:tblLook w:val="04A0" w:firstRow="1" w:lastRow="0" w:firstColumn="1" w:lastColumn="0" w:noHBand="0" w:noVBand="1"/>
      </w:tblPr>
      <w:tblGrid>
        <w:gridCol w:w="562"/>
        <w:gridCol w:w="8227"/>
        <w:gridCol w:w="846"/>
        <w:gridCol w:w="816"/>
      </w:tblGrid>
      <w:tr w:rsidR="004D717C" w:rsidRPr="004C3A0B" w14:paraId="370CF242" w14:textId="77777777" w:rsidTr="004D717C">
        <w:trPr>
          <w:trHeight w:val="558"/>
        </w:trPr>
        <w:tc>
          <w:tcPr>
            <w:tcW w:w="562" w:type="dxa"/>
            <w:shd w:val="clear" w:color="auto" w:fill="F2F2F2" w:themeFill="background1" w:themeFillShade="F2"/>
            <w:vAlign w:val="center"/>
          </w:tcPr>
          <w:p w14:paraId="10E6FE28" w14:textId="77777777" w:rsidR="004D717C" w:rsidRPr="004C3A0B" w:rsidRDefault="004D717C" w:rsidP="004D717C">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8B10353" w14:textId="77777777" w:rsidR="004D717C" w:rsidRPr="004C3A0B" w:rsidRDefault="004D717C" w:rsidP="004D717C">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09D942E0" w14:textId="77777777" w:rsidR="004D717C" w:rsidRPr="004C3A0B" w:rsidRDefault="004D717C" w:rsidP="004D717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EE735EF" w14:textId="77777777" w:rsidR="004D717C" w:rsidRPr="004C3A0B" w:rsidRDefault="004D717C" w:rsidP="004D717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717C" w:rsidRPr="004C3A0B" w14:paraId="12B6D087" w14:textId="77777777" w:rsidTr="004D717C">
        <w:trPr>
          <w:trHeight w:val="439"/>
        </w:trPr>
        <w:tc>
          <w:tcPr>
            <w:tcW w:w="562" w:type="dxa"/>
            <w:shd w:val="clear" w:color="auto" w:fill="F2F2F2" w:themeFill="background1" w:themeFillShade="F2"/>
            <w:vAlign w:val="center"/>
          </w:tcPr>
          <w:p w14:paraId="06B69F21" w14:textId="77777777" w:rsidR="004D717C" w:rsidRPr="004C3A0B" w:rsidRDefault="004D717C" w:rsidP="004D717C">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27035D9A" w14:textId="77777777" w:rsidR="004D717C" w:rsidRPr="004C3A0B" w:rsidRDefault="004D717C" w:rsidP="004D717C">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0"/>
                <w14:checkedState w14:val="2612" w14:font="MS Gothic"/>
                <w14:uncheckedState w14:val="2610" w14:font="MS Gothic"/>
              </w14:checkbox>
            </w:sdtPr>
            <w:sdtContent>
              <w:p w14:paraId="472AA1A8" w14:textId="77777777" w:rsidR="004D717C" w:rsidRPr="00392C8E" w:rsidRDefault="004D717C" w:rsidP="004D717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1"/>
                <w14:checkedState w14:val="2612" w14:font="MS Gothic"/>
                <w14:uncheckedState w14:val="2610" w14:font="MS Gothic"/>
              </w14:checkbox>
            </w:sdtPr>
            <w:sdtContent>
              <w:p w14:paraId="49887329"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17C" w:rsidRPr="004C3A0B" w14:paraId="4514B694" w14:textId="77777777" w:rsidTr="004D717C">
        <w:trPr>
          <w:trHeight w:val="439"/>
        </w:trPr>
        <w:tc>
          <w:tcPr>
            <w:tcW w:w="562" w:type="dxa"/>
            <w:shd w:val="clear" w:color="auto" w:fill="F2F2F2" w:themeFill="background1" w:themeFillShade="F2"/>
            <w:vAlign w:val="center"/>
          </w:tcPr>
          <w:p w14:paraId="0A6A7C59" w14:textId="77777777" w:rsidR="004D717C" w:rsidRPr="004C3A0B" w:rsidRDefault="004D717C" w:rsidP="004D717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323129BD" w14:textId="77777777" w:rsidR="004D717C" w:rsidRPr="004C3A0B" w:rsidRDefault="004D717C" w:rsidP="004D717C">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231B1579"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61138651"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4D717C" w:rsidRPr="004C3A0B" w14:paraId="5FD0C9B3" w14:textId="77777777" w:rsidTr="004D717C">
        <w:trPr>
          <w:trHeight w:val="439"/>
        </w:trPr>
        <w:tc>
          <w:tcPr>
            <w:tcW w:w="562" w:type="dxa"/>
            <w:shd w:val="clear" w:color="auto" w:fill="F2F2F2" w:themeFill="background1" w:themeFillShade="F2"/>
            <w:vAlign w:val="center"/>
          </w:tcPr>
          <w:p w14:paraId="46AD2DD9" w14:textId="77777777" w:rsidR="004D717C" w:rsidRDefault="004D717C" w:rsidP="004D717C">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7CC4AEC0" w14:textId="77777777" w:rsidR="004D717C" w:rsidRPr="004C3A0B" w:rsidRDefault="004D717C" w:rsidP="004D717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2071028C" w14:textId="77777777" w:rsidR="004D717C" w:rsidRPr="00392C8E" w:rsidRDefault="004D717C" w:rsidP="004D717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2A7B8602"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17C" w:rsidRPr="004C3A0B" w14:paraId="376D55F6" w14:textId="77777777" w:rsidTr="004D717C">
        <w:trPr>
          <w:trHeight w:val="403"/>
        </w:trPr>
        <w:tc>
          <w:tcPr>
            <w:tcW w:w="562" w:type="dxa"/>
            <w:shd w:val="clear" w:color="auto" w:fill="F2F2F2" w:themeFill="background1" w:themeFillShade="F2"/>
            <w:vAlign w:val="center"/>
          </w:tcPr>
          <w:p w14:paraId="67D6C319" w14:textId="77777777" w:rsidR="004D717C" w:rsidRPr="004C3A0B" w:rsidRDefault="004D717C" w:rsidP="004D717C">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35078594" w14:textId="77777777" w:rsidR="004D717C" w:rsidRPr="004C3A0B" w:rsidRDefault="004D717C" w:rsidP="004D717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7C9C3D07" w14:textId="77777777" w:rsidR="004D717C" w:rsidRPr="00392C8E" w:rsidRDefault="004D717C" w:rsidP="004D717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10DE3393"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17C" w:rsidRPr="004C3A0B" w14:paraId="0B25BA21" w14:textId="77777777" w:rsidTr="004D717C">
        <w:trPr>
          <w:trHeight w:val="403"/>
        </w:trPr>
        <w:tc>
          <w:tcPr>
            <w:tcW w:w="562" w:type="dxa"/>
            <w:shd w:val="clear" w:color="auto" w:fill="F2F2F2" w:themeFill="background1" w:themeFillShade="F2"/>
            <w:vAlign w:val="center"/>
          </w:tcPr>
          <w:p w14:paraId="788783BF" w14:textId="77777777" w:rsidR="004D717C" w:rsidRDefault="004D717C" w:rsidP="004D717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1D63E3C" w14:textId="77777777" w:rsidR="004D717C" w:rsidRPr="004C3A0B" w:rsidRDefault="004D717C" w:rsidP="004D717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131E436A"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0B0CF528"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4D717C" w:rsidRPr="004C3A0B" w14:paraId="6A09D9D6" w14:textId="77777777" w:rsidTr="004D717C">
        <w:trPr>
          <w:trHeight w:val="403"/>
        </w:trPr>
        <w:tc>
          <w:tcPr>
            <w:tcW w:w="562" w:type="dxa"/>
            <w:shd w:val="clear" w:color="auto" w:fill="F2F2F2" w:themeFill="background1" w:themeFillShade="F2"/>
            <w:vAlign w:val="center"/>
          </w:tcPr>
          <w:p w14:paraId="4162391D" w14:textId="77777777" w:rsidR="004D717C" w:rsidRPr="004C3A0B" w:rsidRDefault="004D717C" w:rsidP="004D717C">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7035DF0E" w14:textId="77777777" w:rsidR="004D717C" w:rsidRPr="004C3A0B" w:rsidRDefault="004D717C" w:rsidP="004D717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5DBB0DE7"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6C112D75"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4D717C" w:rsidRPr="004C3A0B" w14:paraId="03991323" w14:textId="77777777" w:rsidTr="004D717C">
        <w:trPr>
          <w:trHeight w:val="439"/>
        </w:trPr>
        <w:tc>
          <w:tcPr>
            <w:tcW w:w="562" w:type="dxa"/>
            <w:shd w:val="clear" w:color="auto" w:fill="F2F2F2" w:themeFill="background1" w:themeFillShade="F2"/>
            <w:vAlign w:val="center"/>
          </w:tcPr>
          <w:p w14:paraId="16F6DC28" w14:textId="77777777" w:rsidR="004D717C" w:rsidRPr="004C3A0B" w:rsidRDefault="004D717C" w:rsidP="004D717C">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1768B636" w14:textId="77777777" w:rsidR="004D717C" w:rsidRPr="004C3A0B" w:rsidRDefault="004D717C" w:rsidP="004D717C">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2722FAA1"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03F5B122"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4D717C" w:rsidRPr="004C3A0B" w14:paraId="560FC474" w14:textId="77777777" w:rsidTr="004D717C">
        <w:trPr>
          <w:trHeight w:val="403"/>
        </w:trPr>
        <w:tc>
          <w:tcPr>
            <w:tcW w:w="562" w:type="dxa"/>
            <w:shd w:val="clear" w:color="auto" w:fill="F2F2F2" w:themeFill="background1" w:themeFillShade="F2"/>
            <w:vAlign w:val="center"/>
          </w:tcPr>
          <w:p w14:paraId="227FD885" w14:textId="77777777" w:rsidR="004D717C" w:rsidRPr="004C3A0B" w:rsidRDefault="004D717C" w:rsidP="004D717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1DA21FA4" w14:textId="77777777" w:rsidR="004D717C" w:rsidRPr="004C3A0B" w:rsidRDefault="004D717C" w:rsidP="004D717C">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FA48854" w14:textId="77777777" w:rsidR="004D717C" w:rsidRPr="00392C8E" w:rsidRDefault="004D717C" w:rsidP="004D717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160EEFBC"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17C" w:rsidRPr="004C3A0B" w14:paraId="18078C4F" w14:textId="77777777" w:rsidTr="004D717C">
        <w:trPr>
          <w:trHeight w:val="439"/>
        </w:trPr>
        <w:tc>
          <w:tcPr>
            <w:tcW w:w="562" w:type="dxa"/>
            <w:shd w:val="clear" w:color="auto" w:fill="F2F2F2" w:themeFill="background1" w:themeFillShade="F2"/>
            <w:vAlign w:val="center"/>
          </w:tcPr>
          <w:p w14:paraId="35F08915" w14:textId="77777777" w:rsidR="004D717C" w:rsidRPr="004C3A0B" w:rsidRDefault="004D717C" w:rsidP="004D717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67C7B687" w14:textId="77777777" w:rsidR="004D717C" w:rsidRPr="004C3A0B" w:rsidRDefault="004D717C" w:rsidP="004D717C">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73B25951" w14:textId="77777777" w:rsidR="004D717C" w:rsidRPr="00392C8E" w:rsidRDefault="004D717C" w:rsidP="004D717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1C19776F"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17C" w:rsidRPr="004C3A0B" w14:paraId="195B2A2B" w14:textId="77777777" w:rsidTr="004D717C">
        <w:trPr>
          <w:trHeight w:val="403"/>
        </w:trPr>
        <w:tc>
          <w:tcPr>
            <w:tcW w:w="562" w:type="dxa"/>
            <w:shd w:val="clear" w:color="auto" w:fill="F2F2F2" w:themeFill="background1" w:themeFillShade="F2"/>
            <w:vAlign w:val="center"/>
          </w:tcPr>
          <w:p w14:paraId="749E61E7" w14:textId="77777777" w:rsidR="004D717C" w:rsidRPr="004C3A0B" w:rsidRDefault="004D717C" w:rsidP="004D717C">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7B1EC563" w14:textId="77777777" w:rsidR="004D717C" w:rsidRPr="004C3A0B" w:rsidRDefault="004D717C" w:rsidP="004D717C">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66876B83" w14:textId="77777777" w:rsidR="004D717C" w:rsidRPr="00392C8E" w:rsidRDefault="004D717C" w:rsidP="004D717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743466DD"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17C" w:rsidRPr="004C3A0B" w14:paraId="0103D6A2" w14:textId="77777777" w:rsidTr="004D717C">
        <w:trPr>
          <w:trHeight w:val="403"/>
        </w:trPr>
        <w:tc>
          <w:tcPr>
            <w:tcW w:w="562" w:type="dxa"/>
            <w:shd w:val="clear" w:color="auto" w:fill="F2F2F2" w:themeFill="background1" w:themeFillShade="F2"/>
            <w:vAlign w:val="center"/>
          </w:tcPr>
          <w:p w14:paraId="596D6D17" w14:textId="77777777" w:rsidR="004D717C" w:rsidRPr="004C3A0B" w:rsidRDefault="004D717C" w:rsidP="004D717C">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55FEF168" w14:textId="77777777" w:rsidR="004D717C" w:rsidRPr="004C3A0B" w:rsidRDefault="004D717C" w:rsidP="004D717C">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30800BC2" w14:textId="77777777" w:rsidR="004D717C" w:rsidRPr="00392C8E" w:rsidRDefault="004D717C" w:rsidP="004D717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3B4FD74F"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17C" w:rsidRPr="004C3A0B" w14:paraId="737A7858" w14:textId="77777777" w:rsidTr="004D717C">
        <w:trPr>
          <w:trHeight w:val="403"/>
        </w:trPr>
        <w:tc>
          <w:tcPr>
            <w:tcW w:w="562" w:type="dxa"/>
            <w:shd w:val="clear" w:color="auto" w:fill="F2F2F2" w:themeFill="background1" w:themeFillShade="F2"/>
            <w:vAlign w:val="center"/>
          </w:tcPr>
          <w:p w14:paraId="0B4DABAB" w14:textId="77777777" w:rsidR="004D717C" w:rsidRPr="004C3A0B" w:rsidRDefault="004D717C" w:rsidP="004D717C">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DBF760C" w14:textId="77777777" w:rsidR="004D717C" w:rsidRPr="004C3A0B" w:rsidRDefault="004D717C" w:rsidP="004D717C">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75206ECE" w14:textId="77777777" w:rsidR="004D717C" w:rsidRPr="00392C8E" w:rsidRDefault="004D717C" w:rsidP="004D717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7847BF15"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17C" w:rsidRPr="004C3A0B" w14:paraId="2A207618" w14:textId="77777777" w:rsidTr="004D717C">
        <w:trPr>
          <w:trHeight w:val="403"/>
        </w:trPr>
        <w:tc>
          <w:tcPr>
            <w:tcW w:w="562" w:type="dxa"/>
            <w:shd w:val="clear" w:color="auto" w:fill="F2F2F2" w:themeFill="background1" w:themeFillShade="F2"/>
            <w:vAlign w:val="center"/>
          </w:tcPr>
          <w:p w14:paraId="3C67C194" w14:textId="77777777" w:rsidR="004D717C" w:rsidRPr="004C3A0B" w:rsidRDefault="004D717C" w:rsidP="004D717C">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737A1D1C" w14:textId="77777777" w:rsidR="004D717C" w:rsidRPr="004C3A0B" w:rsidRDefault="004D717C" w:rsidP="004D717C">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2EBBACEA" w14:textId="77777777" w:rsidR="004D717C" w:rsidRPr="00392C8E" w:rsidRDefault="004D717C" w:rsidP="004D717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70E55CA7"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17C" w:rsidRPr="004C3A0B" w14:paraId="1AC5DD0B" w14:textId="77777777" w:rsidTr="004D717C">
        <w:trPr>
          <w:trHeight w:val="403"/>
        </w:trPr>
        <w:tc>
          <w:tcPr>
            <w:tcW w:w="562" w:type="dxa"/>
            <w:shd w:val="clear" w:color="auto" w:fill="F2F2F2" w:themeFill="background1" w:themeFillShade="F2"/>
            <w:vAlign w:val="center"/>
          </w:tcPr>
          <w:p w14:paraId="3A5F4146" w14:textId="77777777" w:rsidR="004D717C" w:rsidRPr="004C3A0B" w:rsidRDefault="004D717C" w:rsidP="004D717C">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7357EA00" w14:textId="77777777" w:rsidR="004D717C" w:rsidRPr="004C3A0B" w:rsidRDefault="004D717C" w:rsidP="004D717C">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0EB8FE76" w14:textId="77777777" w:rsidR="004D717C" w:rsidRPr="00392C8E" w:rsidRDefault="004D717C" w:rsidP="004D717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6A069D1A"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17C" w:rsidRPr="004C3A0B" w14:paraId="66D061AB" w14:textId="77777777" w:rsidTr="004D717C">
        <w:trPr>
          <w:trHeight w:val="403"/>
        </w:trPr>
        <w:tc>
          <w:tcPr>
            <w:tcW w:w="562" w:type="dxa"/>
            <w:shd w:val="clear" w:color="auto" w:fill="F2F2F2" w:themeFill="background1" w:themeFillShade="F2"/>
            <w:vAlign w:val="center"/>
          </w:tcPr>
          <w:p w14:paraId="33BDA65F" w14:textId="77777777" w:rsidR="004D717C" w:rsidRPr="004C3A0B" w:rsidRDefault="004D717C" w:rsidP="004D717C">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0DA446E8" w14:textId="77777777" w:rsidR="004D717C" w:rsidRPr="004C3A0B" w:rsidRDefault="004D717C" w:rsidP="004D717C">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7240F531" w14:textId="77777777" w:rsidR="004D717C" w:rsidRPr="00392C8E" w:rsidRDefault="004D717C" w:rsidP="004D717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410B3A82"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17C" w:rsidRPr="004C3A0B" w14:paraId="19C70A8F" w14:textId="77777777" w:rsidTr="004D717C">
        <w:trPr>
          <w:trHeight w:val="403"/>
        </w:trPr>
        <w:tc>
          <w:tcPr>
            <w:tcW w:w="562" w:type="dxa"/>
            <w:shd w:val="clear" w:color="auto" w:fill="F2F2F2" w:themeFill="background1" w:themeFillShade="F2"/>
            <w:vAlign w:val="center"/>
          </w:tcPr>
          <w:p w14:paraId="633FD228" w14:textId="77777777" w:rsidR="004D717C" w:rsidRDefault="004D717C" w:rsidP="004D717C">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26E3E19" w14:textId="77777777" w:rsidR="004D717C" w:rsidRPr="004C3A0B" w:rsidRDefault="004D717C" w:rsidP="004D717C">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7A50F854" w14:textId="77777777" w:rsidR="004D717C" w:rsidRPr="00392C8E" w:rsidRDefault="004D717C" w:rsidP="004D717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0F53B803"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17C" w:rsidRPr="006C1FDD" w14:paraId="74FFEE58" w14:textId="77777777" w:rsidTr="004D717C">
        <w:trPr>
          <w:trHeight w:val="403"/>
        </w:trPr>
        <w:tc>
          <w:tcPr>
            <w:tcW w:w="562" w:type="dxa"/>
            <w:shd w:val="clear" w:color="auto" w:fill="F2F2F2" w:themeFill="background1" w:themeFillShade="F2"/>
            <w:vAlign w:val="center"/>
          </w:tcPr>
          <w:p w14:paraId="03ECBDA9" w14:textId="77777777" w:rsidR="004D717C" w:rsidRPr="006C1FDD" w:rsidRDefault="004D717C" w:rsidP="004D717C">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C34A83B" w14:textId="77777777" w:rsidR="004D717C" w:rsidRPr="006C1FDD" w:rsidRDefault="004D717C" w:rsidP="004D717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7B269CDF" w14:textId="77777777" w:rsidR="004D717C" w:rsidRPr="00392C8E" w:rsidRDefault="004D717C" w:rsidP="004D717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135D151E"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17C" w:rsidRPr="006C1FDD" w14:paraId="2326D970" w14:textId="77777777" w:rsidTr="004D717C">
        <w:trPr>
          <w:trHeight w:val="403"/>
        </w:trPr>
        <w:tc>
          <w:tcPr>
            <w:tcW w:w="562" w:type="dxa"/>
            <w:vAlign w:val="center"/>
          </w:tcPr>
          <w:p w14:paraId="1967ACFE" w14:textId="77777777" w:rsidR="004D717C" w:rsidRPr="006C1FDD" w:rsidRDefault="004D717C" w:rsidP="004D717C">
            <w:pPr>
              <w:autoSpaceDE w:val="0"/>
              <w:autoSpaceDN w:val="0"/>
              <w:adjustRightInd w:val="0"/>
              <w:rPr>
                <w:rFonts w:ascii="Arial" w:hAnsi="Arial" w:cs="Arial"/>
                <w:sz w:val="22"/>
                <w:szCs w:val="22"/>
              </w:rPr>
            </w:pPr>
          </w:p>
        </w:tc>
        <w:tc>
          <w:tcPr>
            <w:tcW w:w="8227" w:type="dxa"/>
            <w:shd w:val="clear" w:color="auto" w:fill="auto"/>
            <w:vAlign w:val="center"/>
          </w:tcPr>
          <w:p w14:paraId="39644C0A" w14:textId="77777777" w:rsidR="004D717C" w:rsidRPr="006C1FDD" w:rsidRDefault="004D717C" w:rsidP="004D717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57C5E536" w14:textId="77777777" w:rsidR="004D717C" w:rsidRPr="006C1FDD" w:rsidRDefault="004D717C" w:rsidP="004D717C">
            <w:pPr>
              <w:rPr>
                <w:rFonts w:ascii="Arial" w:hAnsi="Arial" w:cs="Arial"/>
              </w:rPr>
            </w:pPr>
          </w:p>
          <w:p w14:paraId="5DF730B1" w14:textId="77777777" w:rsidR="004D717C" w:rsidRPr="006C1FDD" w:rsidRDefault="004D717C" w:rsidP="004D717C">
            <w:pPr>
              <w:rPr>
                <w:rFonts w:ascii="Arial" w:hAnsi="Arial" w:cs="Arial"/>
              </w:rPr>
            </w:pPr>
          </w:p>
          <w:p w14:paraId="6F13DB9A" w14:textId="77777777" w:rsidR="004D717C" w:rsidRPr="006C1FDD" w:rsidRDefault="004D717C" w:rsidP="004D717C">
            <w:pPr>
              <w:rPr>
                <w:rFonts w:ascii="Arial" w:hAnsi="Arial" w:cs="Arial"/>
                <w:sz w:val="22"/>
                <w:szCs w:val="22"/>
              </w:rPr>
            </w:pPr>
          </w:p>
          <w:p w14:paraId="67DC92F6" w14:textId="77777777" w:rsidR="004D717C" w:rsidRPr="006C1FDD" w:rsidRDefault="004D717C" w:rsidP="004D717C">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3FED67D" w14:textId="77777777" w:rsidR="004D717C" w:rsidRPr="006C1FDD" w:rsidRDefault="004D717C" w:rsidP="004D717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2773B33" w14:textId="77777777" w:rsidR="004D717C" w:rsidRPr="006C1FDD" w:rsidRDefault="004D717C" w:rsidP="004D717C">
            <w:pPr>
              <w:autoSpaceDE w:val="0"/>
              <w:autoSpaceDN w:val="0"/>
              <w:adjustRightInd w:val="0"/>
              <w:jc w:val="center"/>
              <w:rPr>
                <w:rFonts w:ascii="Arial" w:hAnsi="Arial" w:cs="Arial"/>
                <w:b/>
                <w:bCs/>
                <w:sz w:val="22"/>
                <w:szCs w:val="22"/>
              </w:rPr>
            </w:pPr>
          </w:p>
        </w:tc>
      </w:tr>
    </w:tbl>
    <w:p w14:paraId="0DA08F27" w14:textId="265B773F" w:rsidR="009E0504" w:rsidRDefault="009E0504" w:rsidP="00B908FE">
      <w:pPr>
        <w:autoSpaceDE w:val="0"/>
        <w:autoSpaceDN w:val="0"/>
        <w:adjustRightInd w:val="0"/>
        <w:spacing w:after="240"/>
        <w:jc w:val="both"/>
        <w:rPr>
          <w:rFonts w:ascii="Arial" w:hAnsi="Arial" w:cs="Arial"/>
          <w:b/>
        </w:rPr>
      </w:pPr>
    </w:p>
    <w:p w14:paraId="1DFA72B2" w14:textId="77777777" w:rsidR="004D717C" w:rsidRDefault="004D717C" w:rsidP="00B908FE">
      <w:pPr>
        <w:autoSpaceDE w:val="0"/>
        <w:autoSpaceDN w:val="0"/>
        <w:adjustRightInd w:val="0"/>
        <w:spacing w:after="240"/>
        <w:jc w:val="both"/>
        <w:rPr>
          <w:rFonts w:ascii="Arial" w:hAnsi="Arial" w:cs="Arial"/>
          <w:b/>
        </w:rPr>
      </w:pPr>
    </w:p>
    <w:p w14:paraId="3EC77117" w14:textId="044A5C58" w:rsidR="00B908FE" w:rsidRDefault="00B908FE" w:rsidP="00B908FE">
      <w:pPr>
        <w:autoSpaceDE w:val="0"/>
        <w:autoSpaceDN w:val="0"/>
        <w:adjustRightInd w:val="0"/>
        <w:spacing w:after="240"/>
        <w:jc w:val="both"/>
        <w:rPr>
          <w:rFonts w:ascii="Arial" w:hAnsi="Arial" w:cs="Arial"/>
          <w:b/>
        </w:rPr>
      </w:pPr>
    </w:p>
    <w:p w14:paraId="33C55F68" w14:textId="35E9DE8A" w:rsidR="00B908FE" w:rsidRDefault="00B908FE" w:rsidP="00B908FE">
      <w:pPr>
        <w:autoSpaceDE w:val="0"/>
        <w:autoSpaceDN w:val="0"/>
        <w:adjustRightInd w:val="0"/>
        <w:spacing w:after="240"/>
        <w:jc w:val="both"/>
        <w:rPr>
          <w:rFonts w:ascii="Arial" w:hAnsi="Arial" w:cs="Arial"/>
          <w:b/>
        </w:rPr>
      </w:pPr>
    </w:p>
    <w:p w14:paraId="680B3217" w14:textId="108D9405" w:rsidR="00B908FE" w:rsidRDefault="00B908FE" w:rsidP="00B908FE">
      <w:pPr>
        <w:autoSpaceDE w:val="0"/>
        <w:autoSpaceDN w:val="0"/>
        <w:adjustRightInd w:val="0"/>
        <w:spacing w:after="240"/>
        <w:jc w:val="both"/>
        <w:rPr>
          <w:rFonts w:ascii="Arial" w:hAnsi="Arial" w:cs="Arial"/>
          <w:b/>
        </w:rPr>
      </w:pPr>
    </w:p>
    <w:p w14:paraId="22743A5E" w14:textId="5FEFE49D" w:rsidR="00B908FE" w:rsidRDefault="00B908FE" w:rsidP="00B908FE">
      <w:pPr>
        <w:autoSpaceDE w:val="0"/>
        <w:autoSpaceDN w:val="0"/>
        <w:adjustRightInd w:val="0"/>
        <w:spacing w:after="240"/>
        <w:jc w:val="both"/>
        <w:rPr>
          <w:rFonts w:ascii="Arial" w:hAnsi="Arial" w:cs="Arial"/>
          <w:b/>
        </w:rPr>
      </w:pPr>
    </w:p>
    <w:p w14:paraId="0E8FF881" w14:textId="77777777" w:rsidR="004D717C" w:rsidRDefault="004D717C" w:rsidP="004D717C">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443D224A" w14:textId="77777777" w:rsidR="004D717C" w:rsidRDefault="004D717C" w:rsidP="004D717C">
      <w:pPr>
        <w:rPr>
          <w:rFonts w:ascii="Arial" w:hAnsi="Arial" w:cs="Arial"/>
          <w:bCs/>
        </w:rPr>
      </w:pPr>
      <w:r>
        <w:rPr>
          <w:rFonts w:ascii="Arial" w:hAnsi="Arial" w:cs="Arial"/>
          <w:bCs/>
        </w:rPr>
        <w:t>If there are no participants then do not complete this section, but go directly to section H.</w:t>
      </w:r>
    </w:p>
    <w:tbl>
      <w:tblPr>
        <w:tblStyle w:val="TableGrid"/>
        <w:tblpPr w:leftFromText="180" w:rightFromText="180" w:vertAnchor="page" w:horzAnchor="margin" w:tblpXSpec="center" w:tblpY="3169"/>
        <w:tblW w:w="10451" w:type="dxa"/>
        <w:tblLook w:val="04A0" w:firstRow="1" w:lastRow="0" w:firstColumn="1" w:lastColumn="0" w:noHBand="0" w:noVBand="1"/>
      </w:tblPr>
      <w:tblGrid>
        <w:gridCol w:w="562"/>
        <w:gridCol w:w="8217"/>
        <w:gridCol w:w="850"/>
        <w:gridCol w:w="822"/>
      </w:tblGrid>
      <w:tr w:rsidR="004D717C" w:rsidRPr="004C3A0B" w14:paraId="5E3B4E9A" w14:textId="77777777" w:rsidTr="004D717C">
        <w:tc>
          <w:tcPr>
            <w:tcW w:w="562" w:type="dxa"/>
            <w:shd w:val="clear" w:color="auto" w:fill="F2F2F2" w:themeFill="background1" w:themeFillShade="F2"/>
            <w:vAlign w:val="center"/>
          </w:tcPr>
          <w:p w14:paraId="40256765" w14:textId="77777777" w:rsidR="004D717C" w:rsidRPr="004C3A0B" w:rsidRDefault="004D717C" w:rsidP="004D717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5FC516C" w14:textId="77777777" w:rsidR="004D717C" w:rsidRPr="004C3A0B" w:rsidRDefault="004D717C" w:rsidP="004D71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BCCA43A" w14:textId="77777777" w:rsidR="004D717C" w:rsidRPr="004C3A0B" w:rsidRDefault="004D717C" w:rsidP="004D717C">
            <w:pPr>
              <w:autoSpaceDE w:val="0"/>
              <w:autoSpaceDN w:val="0"/>
              <w:adjustRightInd w:val="0"/>
              <w:jc w:val="center"/>
              <w:rPr>
                <w:rFonts w:ascii="Arial" w:hAnsi="Arial" w:cs="Arial"/>
                <w:b/>
                <w:bCs/>
                <w:sz w:val="22"/>
                <w:szCs w:val="22"/>
              </w:rPr>
            </w:pPr>
          </w:p>
          <w:p w14:paraId="24C538FD" w14:textId="77777777" w:rsidR="004D717C" w:rsidRPr="004C3A0B" w:rsidRDefault="004D717C" w:rsidP="004D717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D27F563" w14:textId="77777777" w:rsidR="004D717C" w:rsidRPr="004C3A0B" w:rsidRDefault="004D717C" w:rsidP="004D717C">
            <w:pPr>
              <w:autoSpaceDE w:val="0"/>
              <w:autoSpaceDN w:val="0"/>
              <w:adjustRightInd w:val="0"/>
              <w:jc w:val="center"/>
              <w:rPr>
                <w:rFonts w:ascii="Arial" w:hAnsi="Arial" w:cs="Arial"/>
                <w:b/>
                <w:bCs/>
                <w:sz w:val="22"/>
                <w:szCs w:val="22"/>
              </w:rPr>
            </w:pPr>
          </w:p>
          <w:p w14:paraId="40FDA8A3" w14:textId="77777777" w:rsidR="004D717C" w:rsidRPr="004C3A0B" w:rsidRDefault="004D717C" w:rsidP="004D717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717C" w:rsidRPr="004C3A0B" w14:paraId="3F70DB87" w14:textId="77777777" w:rsidTr="004D717C">
        <w:trPr>
          <w:trHeight w:val="439"/>
        </w:trPr>
        <w:tc>
          <w:tcPr>
            <w:tcW w:w="562" w:type="dxa"/>
            <w:shd w:val="clear" w:color="auto" w:fill="F2F2F2" w:themeFill="background1" w:themeFillShade="F2"/>
            <w:vAlign w:val="center"/>
          </w:tcPr>
          <w:p w14:paraId="24435E89" w14:textId="77777777" w:rsidR="004D717C" w:rsidRPr="004C3A0B" w:rsidRDefault="004D717C" w:rsidP="004D717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78E7986" w14:textId="77777777" w:rsidR="004D717C" w:rsidRPr="004C3A0B" w:rsidRDefault="004D717C" w:rsidP="004D717C">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3FD8D5A8"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7C896EE9"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17C" w:rsidRPr="004C3A0B" w14:paraId="561CEB8A" w14:textId="77777777" w:rsidTr="004D717C">
        <w:trPr>
          <w:trHeight w:val="403"/>
        </w:trPr>
        <w:tc>
          <w:tcPr>
            <w:tcW w:w="562" w:type="dxa"/>
            <w:shd w:val="clear" w:color="auto" w:fill="F2F2F2" w:themeFill="background1" w:themeFillShade="F2"/>
            <w:vAlign w:val="center"/>
          </w:tcPr>
          <w:p w14:paraId="67A29FAF" w14:textId="77777777" w:rsidR="004D717C" w:rsidRPr="004C3A0B" w:rsidRDefault="004D717C" w:rsidP="004D717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4D4EE04" w14:textId="77777777" w:rsidR="004D717C" w:rsidRPr="004C3A0B" w:rsidRDefault="004D717C" w:rsidP="004D717C">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0"/>
                <w14:checkedState w14:val="2612" w14:font="MS Gothic"/>
                <w14:uncheckedState w14:val="2610" w14:font="MS Gothic"/>
              </w14:checkbox>
            </w:sdtPr>
            <w:sdtContent>
              <w:p w14:paraId="57BBE971"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1"/>
                <w14:checkedState w14:val="2612" w14:font="MS Gothic"/>
                <w14:uncheckedState w14:val="2610" w14:font="MS Gothic"/>
              </w14:checkbox>
            </w:sdtPr>
            <w:sdtContent>
              <w:p w14:paraId="5EF773A8"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4D717C" w:rsidRPr="004C3A0B" w14:paraId="47F7CF67" w14:textId="77777777" w:rsidTr="004D717C">
        <w:trPr>
          <w:trHeight w:val="439"/>
        </w:trPr>
        <w:tc>
          <w:tcPr>
            <w:tcW w:w="562" w:type="dxa"/>
            <w:shd w:val="clear" w:color="auto" w:fill="F2F2F2" w:themeFill="background1" w:themeFillShade="F2"/>
            <w:vAlign w:val="center"/>
          </w:tcPr>
          <w:p w14:paraId="2E850279" w14:textId="77777777" w:rsidR="004D717C" w:rsidRPr="004C3A0B" w:rsidRDefault="004D717C" w:rsidP="004D717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3FBCA0AB" w14:textId="77777777" w:rsidR="004D717C" w:rsidRPr="004C3A0B" w:rsidRDefault="004D717C" w:rsidP="004D717C">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426C8940" w14:textId="77777777" w:rsidR="004D717C" w:rsidRPr="00392C8E" w:rsidRDefault="004D717C" w:rsidP="004D717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58DA40E1"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17C" w:rsidRPr="004C3A0B" w14:paraId="4EB416BC" w14:textId="77777777" w:rsidTr="004D717C">
        <w:trPr>
          <w:trHeight w:val="403"/>
        </w:trPr>
        <w:tc>
          <w:tcPr>
            <w:tcW w:w="562" w:type="dxa"/>
            <w:shd w:val="clear" w:color="auto" w:fill="F2F2F2" w:themeFill="background1" w:themeFillShade="F2"/>
            <w:vAlign w:val="center"/>
          </w:tcPr>
          <w:p w14:paraId="08DC9031" w14:textId="77777777" w:rsidR="004D717C" w:rsidRPr="004C3A0B" w:rsidRDefault="004D717C" w:rsidP="004D717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10945F40" w14:textId="77777777" w:rsidR="004D717C" w:rsidRPr="004C3A0B" w:rsidRDefault="004D717C" w:rsidP="004D717C">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2716DD9D" w14:textId="77777777" w:rsidR="004D717C" w:rsidRPr="00392C8E" w:rsidRDefault="004D717C" w:rsidP="004D717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33408ED3"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17C" w:rsidRPr="004C3A0B" w14:paraId="568D1140" w14:textId="77777777" w:rsidTr="004D717C">
        <w:trPr>
          <w:trHeight w:val="403"/>
        </w:trPr>
        <w:tc>
          <w:tcPr>
            <w:tcW w:w="562" w:type="dxa"/>
            <w:shd w:val="clear" w:color="auto" w:fill="F2F2F2" w:themeFill="background1" w:themeFillShade="F2"/>
            <w:vAlign w:val="center"/>
          </w:tcPr>
          <w:p w14:paraId="6DD8FB38" w14:textId="77777777" w:rsidR="004D717C" w:rsidRPr="004C3A0B" w:rsidRDefault="004D717C" w:rsidP="004D717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82A73C7" w14:textId="77777777" w:rsidR="004D717C" w:rsidRPr="004C3A0B" w:rsidRDefault="004D717C" w:rsidP="004D717C">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4FA86A71" w14:textId="77777777" w:rsidR="004D717C" w:rsidRPr="00392C8E" w:rsidRDefault="004D717C" w:rsidP="004D717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0B084007"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17C" w:rsidRPr="004C3A0B" w14:paraId="4C752C01" w14:textId="77777777" w:rsidTr="004D717C">
        <w:trPr>
          <w:trHeight w:val="439"/>
        </w:trPr>
        <w:tc>
          <w:tcPr>
            <w:tcW w:w="562" w:type="dxa"/>
            <w:shd w:val="clear" w:color="auto" w:fill="F2F2F2" w:themeFill="background1" w:themeFillShade="F2"/>
            <w:vAlign w:val="center"/>
          </w:tcPr>
          <w:p w14:paraId="7CDBB3BD" w14:textId="77777777" w:rsidR="004D717C" w:rsidRPr="004C3A0B" w:rsidRDefault="004D717C" w:rsidP="004D717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138B64A8" w14:textId="77777777" w:rsidR="004D717C" w:rsidRPr="004C3A0B" w:rsidRDefault="004D717C" w:rsidP="004D717C">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65A13268" w14:textId="77777777" w:rsidR="004D717C" w:rsidRPr="00392C8E" w:rsidRDefault="004D717C" w:rsidP="004D717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7417B484"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17C" w:rsidRPr="004C3A0B" w14:paraId="53478797" w14:textId="77777777" w:rsidTr="004D717C">
        <w:trPr>
          <w:trHeight w:val="403"/>
        </w:trPr>
        <w:tc>
          <w:tcPr>
            <w:tcW w:w="562" w:type="dxa"/>
            <w:shd w:val="clear" w:color="auto" w:fill="F2F2F2" w:themeFill="background1" w:themeFillShade="F2"/>
            <w:vAlign w:val="center"/>
          </w:tcPr>
          <w:p w14:paraId="46260C89" w14:textId="77777777" w:rsidR="004D717C" w:rsidRPr="004C3A0B" w:rsidRDefault="004D717C" w:rsidP="004D717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3CBBCC5F" w14:textId="77777777" w:rsidR="004D717C" w:rsidRPr="004C3A0B" w:rsidRDefault="004D717C" w:rsidP="004D717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0B9C21DF" w14:textId="77777777" w:rsidR="004D717C" w:rsidRPr="00392C8E" w:rsidRDefault="004D717C" w:rsidP="004D717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7FCC14D1"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17C" w:rsidRPr="004C3A0B" w14:paraId="1D725114" w14:textId="77777777" w:rsidTr="004D717C">
        <w:trPr>
          <w:trHeight w:val="403"/>
        </w:trPr>
        <w:tc>
          <w:tcPr>
            <w:tcW w:w="562" w:type="dxa"/>
            <w:shd w:val="clear" w:color="auto" w:fill="F2F2F2" w:themeFill="background1" w:themeFillShade="F2"/>
            <w:vAlign w:val="center"/>
          </w:tcPr>
          <w:p w14:paraId="7A299AD2" w14:textId="77777777" w:rsidR="004D717C" w:rsidRPr="004C3A0B" w:rsidRDefault="004D717C" w:rsidP="004D717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29256ADE" w14:textId="77777777" w:rsidR="004D717C" w:rsidRPr="004C3A0B" w:rsidRDefault="004D717C" w:rsidP="004D717C">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1B8194CD" w14:textId="77777777" w:rsidR="004D717C" w:rsidRPr="00392C8E" w:rsidRDefault="004D717C" w:rsidP="004D717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55364142"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17C" w:rsidRPr="004C3A0B" w14:paraId="2FD32294" w14:textId="77777777" w:rsidTr="004D717C">
        <w:trPr>
          <w:trHeight w:val="403"/>
        </w:trPr>
        <w:tc>
          <w:tcPr>
            <w:tcW w:w="562" w:type="dxa"/>
            <w:shd w:val="clear" w:color="auto" w:fill="F2F2F2" w:themeFill="background1" w:themeFillShade="F2"/>
            <w:vAlign w:val="center"/>
          </w:tcPr>
          <w:p w14:paraId="459D2669" w14:textId="77777777" w:rsidR="004D717C" w:rsidRPr="004C3A0B" w:rsidRDefault="004D717C" w:rsidP="004D717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8D76230" w14:textId="77777777" w:rsidR="004D717C" w:rsidRPr="004C3A0B" w:rsidRDefault="004D717C" w:rsidP="004D717C">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9DE8F53" w14:textId="77777777" w:rsidR="004D717C" w:rsidRPr="004C3A0B" w:rsidRDefault="004D717C" w:rsidP="004D717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2A2D2C5C" w14:textId="77777777" w:rsidR="004D717C" w:rsidRPr="00392C8E" w:rsidRDefault="004D717C" w:rsidP="004D717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220B8AA8" w14:textId="77777777" w:rsidR="004D717C" w:rsidRPr="00392C8E" w:rsidRDefault="004D717C" w:rsidP="004D71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17C" w:rsidRPr="004C3A0B" w14:paraId="343399B4" w14:textId="77777777" w:rsidTr="004D717C">
        <w:trPr>
          <w:trHeight w:val="403"/>
        </w:trPr>
        <w:tc>
          <w:tcPr>
            <w:tcW w:w="562" w:type="dxa"/>
            <w:vAlign w:val="center"/>
          </w:tcPr>
          <w:p w14:paraId="51E24F8C" w14:textId="77777777" w:rsidR="004D717C" w:rsidRPr="006C1FDD" w:rsidRDefault="004D717C" w:rsidP="004D717C">
            <w:pPr>
              <w:autoSpaceDE w:val="0"/>
              <w:autoSpaceDN w:val="0"/>
              <w:adjustRightInd w:val="0"/>
              <w:jc w:val="center"/>
              <w:rPr>
                <w:rFonts w:ascii="Arial" w:hAnsi="Arial" w:cs="Arial"/>
                <w:sz w:val="22"/>
                <w:szCs w:val="22"/>
              </w:rPr>
            </w:pPr>
          </w:p>
        </w:tc>
        <w:tc>
          <w:tcPr>
            <w:tcW w:w="8217" w:type="dxa"/>
            <w:shd w:val="clear" w:color="auto" w:fill="auto"/>
            <w:vAlign w:val="center"/>
          </w:tcPr>
          <w:p w14:paraId="72128825" w14:textId="77777777" w:rsidR="004D717C" w:rsidRPr="006C1FDD" w:rsidRDefault="004D717C" w:rsidP="004D717C">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BFDEEEC" w14:textId="77777777" w:rsidR="004D717C" w:rsidRDefault="004D717C" w:rsidP="004D717C">
            <w:pPr>
              <w:rPr>
                <w:rFonts w:ascii="Arial" w:hAnsi="Arial" w:cs="Arial"/>
              </w:rPr>
            </w:pPr>
          </w:p>
          <w:p w14:paraId="67C3BAC2" w14:textId="77777777" w:rsidR="004D717C" w:rsidRDefault="004D717C" w:rsidP="004D717C">
            <w:pPr>
              <w:rPr>
                <w:rFonts w:ascii="Arial" w:hAnsi="Arial" w:cs="Arial"/>
              </w:rPr>
            </w:pPr>
          </w:p>
          <w:p w14:paraId="5AE09B50" w14:textId="77777777" w:rsidR="004D717C" w:rsidRPr="004C3A0B" w:rsidRDefault="004D717C" w:rsidP="004D717C">
            <w:pPr>
              <w:rPr>
                <w:rFonts w:ascii="Arial" w:hAnsi="Arial" w:cs="Arial"/>
                <w:sz w:val="22"/>
                <w:szCs w:val="22"/>
              </w:rPr>
            </w:pPr>
          </w:p>
          <w:p w14:paraId="75B3290C" w14:textId="77777777" w:rsidR="004D717C" w:rsidRPr="004C3A0B" w:rsidRDefault="004D717C" w:rsidP="004D717C">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3A9B28" w14:textId="77777777" w:rsidR="004D717C" w:rsidRDefault="004D717C" w:rsidP="004D717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45F39A7" w14:textId="77777777" w:rsidR="004D717C" w:rsidRDefault="004D717C" w:rsidP="004D717C">
            <w:pPr>
              <w:autoSpaceDE w:val="0"/>
              <w:autoSpaceDN w:val="0"/>
              <w:adjustRightInd w:val="0"/>
              <w:jc w:val="center"/>
              <w:rPr>
                <w:rFonts w:ascii="Arial" w:hAnsi="Arial" w:cs="Arial"/>
                <w:b/>
                <w:bCs/>
                <w:sz w:val="22"/>
                <w:szCs w:val="22"/>
              </w:rPr>
            </w:pPr>
          </w:p>
        </w:tc>
      </w:tr>
    </w:tbl>
    <w:p w14:paraId="2A171E0F" w14:textId="4ABBC3D8" w:rsidR="00B908FE" w:rsidRDefault="00B908FE" w:rsidP="00B908FE">
      <w:pPr>
        <w:autoSpaceDE w:val="0"/>
        <w:autoSpaceDN w:val="0"/>
        <w:adjustRightInd w:val="0"/>
        <w:spacing w:after="240"/>
        <w:jc w:val="both"/>
        <w:rPr>
          <w:rFonts w:ascii="Arial" w:hAnsi="Arial" w:cs="Arial"/>
          <w:b/>
        </w:rPr>
      </w:pPr>
    </w:p>
    <w:tbl>
      <w:tblPr>
        <w:tblStyle w:val="TableGrid"/>
        <w:tblpPr w:leftFromText="180" w:rightFromText="180" w:vertAnchor="text" w:horzAnchor="margin" w:tblpXSpec="center" w:tblpY="81"/>
        <w:tblW w:w="10451" w:type="dxa"/>
        <w:tblLook w:val="04A0" w:firstRow="1" w:lastRow="0" w:firstColumn="1" w:lastColumn="0" w:noHBand="0" w:noVBand="1"/>
      </w:tblPr>
      <w:tblGrid>
        <w:gridCol w:w="562"/>
        <w:gridCol w:w="3256"/>
        <w:gridCol w:w="6633"/>
      </w:tblGrid>
      <w:tr w:rsidR="004B238F" w:rsidRPr="004C3A0B" w14:paraId="39F70ABB" w14:textId="77777777" w:rsidTr="002B3473">
        <w:trPr>
          <w:trHeight w:val="403"/>
        </w:trPr>
        <w:tc>
          <w:tcPr>
            <w:tcW w:w="562" w:type="dxa"/>
            <w:tcBorders>
              <w:bottom w:val="single" w:sz="4" w:space="0" w:color="auto"/>
            </w:tcBorders>
            <w:shd w:val="clear" w:color="auto" w:fill="F2F2F2" w:themeFill="background1" w:themeFillShade="F2"/>
          </w:tcPr>
          <w:p w14:paraId="591D3E85" w14:textId="77777777" w:rsidR="004B238F" w:rsidRPr="002132F9" w:rsidRDefault="004B238F" w:rsidP="002B3473">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1F449BC" w14:textId="77777777" w:rsidR="004B238F" w:rsidRPr="004C3A0B" w:rsidRDefault="004B238F" w:rsidP="002B3473">
            <w:pPr>
              <w:rPr>
                <w:rFonts w:ascii="Arial" w:hAnsi="Arial" w:cs="Arial"/>
                <w:b/>
                <w:sz w:val="22"/>
                <w:szCs w:val="22"/>
              </w:rPr>
            </w:pPr>
            <w:r w:rsidRPr="004C3A0B">
              <w:rPr>
                <w:rFonts w:ascii="Arial" w:hAnsi="Arial" w:cs="Arial"/>
                <w:b/>
                <w:sz w:val="22"/>
                <w:szCs w:val="22"/>
              </w:rPr>
              <w:t>Participant numbers and source</w:t>
            </w:r>
          </w:p>
          <w:p w14:paraId="23BD8DD6" w14:textId="77777777" w:rsidR="004B238F" w:rsidRPr="004C3A0B" w:rsidRDefault="004B238F" w:rsidP="002B3473">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4B238F" w:rsidRPr="004C3A0B" w14:paraId="267C143A" w14:textId="77777777" w:rsidTr="002B347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63866B" w14:textId="77777777" w:rsidR="004B238F" w:rsidRDefault="004B238F" w:rsidP="002B3473">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289295" w14:textId="77777777" w:rsidR="004B238F" w:rsidRPr="004C3A0B" w:rsidRDefault="004B238F" w:rsidP="002B3473">
            <w:pPr>
              <w:rPr>
                <w:rFonts w:ascii="Arial" w:hAnsi="Arial" w:cs="Arial"/>
                <w:sz w:val="22"/>
                <w:szCs w:val="22"/>
              </w:rPr>
            </w:pPr>
            <w:r>
              <w:rPr>
                <w:rFonts w:ascii="Arial" w:hAnsi="Arial" w:cs="Arial"/>
                <w:sz w:val="22"/>
                <w:szCs w:val="22"/>
              </w:rPr>
              <w:t>How many participants are expected?</w:t>
            </w:r>
          </w:p>
          <w:p w14:paraId="3D8C448E" w14:textId="77777777" w:rsidR="004B238F" w:rsidRPr="004C3A0B" w:rsidRDefault="004B238F" w:rsidP="002B347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92EE10A" w14:textId="77777777" w:rsidR="004B238F" w:rsidRPr="004C3A0B" w:rsidRDefault="004B238F" w:rsidP="002B3473">
            <w:pPr>
              <w:rPr>
                <w:rFonts w:ascii="Arial" w:hAnsi="Arial" w:cs="Arial"/>
                <w:b/>
                <w:sz w:val="22"/>
                <w:szCs w:val="22"/>
              </w:rPr>
            </w:pPr>
          </w:p>
        </w:tc>
      </w:tr>
      <w:tr w:rsidR="004B238F" w:rsidRPr="004C3A0B" w14:paraId="175307AA" w14:textId="77777777" w:rsidTr="002B347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20B583" w14:textId="77777777" w:rsidR="004B238F" w:rsidRDefault="004B238F" w:rsidP="002B3473">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E01E28" w14:textId="77777777" w:rsidR="004B238F" w:rsidRDefault="004B238F" w:rsidP="002B3473">
            <w:pPr>
              <w:rPr>
                <w:rFonts w:ascii="Arial" w:hAnsi="Arial" w:cs="Arial"/>
                <w:sz w:val="22"/>
                <w:szCs w:val="22"/>
              </w:rPr>
            </w:pPr>
            <w:r>
              <w:rPr>
                <w:rFonts w:ascii="Arial" w:hAnsi="Arial" w:cs="Arial"/>
                <w:sz w:val="22"/>
                <w:szCs w:val="22"/>
              </w:rPr>
              <w:t>Who will the participants be?</w:t>
            </w:r>
          </w:p>
          <w:p w14:paraId="56F1CDE1" w14:textId="77777777" w:rsidR="004B238F" w:rsidRDefault="004B238F" w:rsidP="002B347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57424E1" w14:textId="77777777" w:rsidR="004B238F" w:rsidRDefault="004B238F" w:rsidP="002B3473">
            <w:pPr>
              <w:rPr>
                <w:rFonts w:ascii="Arial" w:hAnsi="Arial" w:cs="Arial"/>
                <w:sz w:val="22"/>
                <w:szCs w:val="22"/>
              </w:rPr>
            </w:pPr>
          </w:p>
          <w:p w14:paraId="23B7940C" w14:textId="77777777" w:rsidR="004B238F" w:rsidRPr="004C3A0B" w:rsidRDefault="004B238F" w:rsidP="002B3473">
            <w:pPr>
              <w:rPr>
                <w:rFonts w:ascii="Arial" w:hAnsi="Arial" w:cs="Arial"/>
                <w:sz w:val="22"/>
                <w:szCs w:val="22"/>
              </w:rPr>
            </w:pPr>
          </w:p>
          <w:p w14:paraId="54B74EB3" w14:textId="77777777" w:rsidR="004B238F" w:rsidRPr="003257BD" w:rsidRDefault="004B238F" w:rsidP="002B3473">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4B238F" w:rsidRPr="004C3A0B" w14:paraId="1C12551B" w14:textId="77777777" w:rsidTr="002B3473">
        <w:trPr>
          <w:trHeight w:val="403"/>
        </w:trPr>
        <w:tc>
          <w:tcPr>
            <w:tcW w:w="562" w:type="dxa"/>
            <w:tcBorders>
              <w:top w:val="single" w:sz="4" w:space="0" w:color="auto"/>
            </w:tcBorders>
            <w:shd w:val="clear" w:color="auto" w:fill="F2F2F2" w:themeFill="background1" w:themeFillShade="F2"/>
            <w:vAlign w:val="center"/>
          </w:tcPr>
          <w:p w14:paraId="6759C80B" w14:textId="77777777" w:rsidR="004B238F" w:rsidRDefault="004B238F" w:rsidP="002B3473">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A5C2C2D" w14:textId="77777777" w:rsidR="004B238F" w:rsidRDefault="004B238F" w:rsidP="002B3473">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D17C6EA" w14:textId="77777777" w:rsidR="004B238F" w:rsidRDefault="004B238F" w:rsidP="002B3473">
            <w:pPr>
              <w:rPr>
                <w:rFonts w:ascii="Arial" w:hAnsi="Arial" w:cs="Arial"/>
                <w:sz w:val="22"/>
                <w:szCs w:val="22"/>
              </w:rPr>
            </w:pPr>
          </w:p>
          <w:p w14:paraId="5436CF8E" w14:textId="77777777" w:rsidR="004B238F" w:rsidRDefault="004B238F" w:rsidP="002B3473">
            <w:pPr>
              <w:rPr>
                <w:rFonts w:ascii="Arial" w:hAnsi="Arial" w:cs="Arial"/>
                <w:sz w:val="22"/>
                <w:szCs w:val="22"/>
              </w:rPr>
            </w:pPr>
          </w:p>
          <w:p w14:paraId="55C55E8A" w14:textId="77777777" w:rsidR="004B238F" w:rsidRDefault="004B238F" w:rsidP="002B3473">
            <w:pPr>
              <w:rPr>
                <w:rFonts w:ascii="Arial" w:hAnsi="Arial" w:cs="Arial"/>
                <w:sz w:val="22"/>
                <w:szCs w:val="22"/>
              </w:rPr>
            </w:pPr>
          </w:p>
          <w:p w14:paraId="0FC8B9D0" w14:textId="77777777" w:rsidR="004B238F" w:rsidRPr="004C3A0B" w:rsidRDefault="004B238F" w:rsidP="002B3473">
            <w:pPr>
              <w:rPr>
                <w:rFonts w:ascii="Arial" w:hAnsi="Arial" w:cs="Arial"/>
                <w:sz w:val="22"/>
                <w:szCs w:val="22"/>
              </w:rPr>
            </w:pPr>
          </w:p>
          <w:p w14:paraId="228D26B3" w14:textId="77777777" w:rsidR="004B238F" w:rsidRPr="004C3A0B" w:rsidRDefault="004B238F" w:rsidP="002B3473">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0551CCC" w14:textId="01432BBF" w:rsidR="004D717C" w:rsidRDefault="004D717C" w:rsidP="00B908FE">
      <w:pPr>
        <w:autoSpaceDE w:val="0"/>
        <w:autoSpaceDN w:val="0"/>
        <w:adjustRightInd w:val="0"/>
        <w:spacing w:after="240"/>
        <w:jc w:val="both"/>
        <w:rPr>
          <w:rFonts w:ascii="Arial" w:hAnsi="Arial" w:cs="Arial"/>
          <w:b/>
        </w:rPr>
      </w:pPr>
    </w:p>
    <w:p w14:paraId="08F1EDF8" w14:textId="444303AF" w:rsidR="004B238F" w:rsidRDefault="004B238F" w:rsidP="00B908FE">
      <w:pPr>
        <w:autoSpaceDE w:val="0"/>
        <w:autoSpaceDN w:val="0"/>
        <w:adjustRightInd w:val="0"/>
        <w:spacing w:after="240"/>
        <w:jc w:val="both"/>
        <w:rPr>
          <w:rFonts w:ascii="Arial" w:hAnsi="Arial" w:cs="Arial"/>
          <w:b/>
        </w:rPr>
      </w:pPr>
    </w:p>
    <w:p w14:paraId="59F12594" w14:textId="133B8E90" w:rsidR="004B238F" w:rsidRDefault="004B238F" w:rsidP="00B908FE">
      <w:pPr>
        <w:autoSpaceDE w:val="0"/>
        <w:autoSpaceDN w:val="0"/>
        <w:adjustRightInd w:val="0"/>
        <w:spacing w:after="240"/>
        <w:jc w:val="both"/>
        <w:rPr>
          <w:rFonts w:ascii="Arial" w:hAnsi="Arial" w:cs="Arial"/>
          <w:b/>
        </w:rPr>
      </w:pPr>
    </w:p>
    <w:p w14:paraId="6ED8DE16" w14:textId="10CCDF8A" w:rsidR="004B238F" w:rsidRDefault="004B238F" w:rsidP="00B908FE">
      <w:pPr>
        <w:autoSpaceDE w:val="0"/>
        <w:autoSpaceDN w:val="0"/>
        <w:adjustRightInd w:val="0"/>
        <w:spacing w:after="240"/>
        <w:jc w:val="both"/>
        <w:rPr>
          <w:rFonts w:ascii="Arial" w:hAnsi="Arial" w:cs="Arial"/>
          <w:b/>
        </w:rPr>
      </w:pPr>
    </w:p>
    <w:p w14:paraId="1EA87A31" w14:textId="40646119" w:rsidR="004B238F" w:rsidRDefault="004B238F" w:rsidP="00B908FE">
      <w:pPr>
        <w:autoSpaceDE w:val="0"/>
        <w:autoSpaceDN w:val="0"/>
        <w:adjustRightInd w:val="0"/>
        <w:spacing w:after="240"/>
        <w:jc w:val="both"/>
        <w:rPr>
          <w:rFonts w:ascii="Arial" w:hAnsi="Arial" w:cs="Arial"/>
          <w:b/>
        </w:rPr>
      </w:pPr>
    </w:p>
    <w:tbl>
      <w:tblPr>
        <w:tblStyle w:val="TableGrid"/>
        <w:tblpPr w:leftFromText="180" w:rightFromText="180" w:vertAnchor="page" w:horzAnchor="margin" w:tblpXSpec="center" w:tblpY="2129"/>
        <w:tblW w:w="10485" w:type="dxa"/>
        <w:tblLook w:val="04A0" w:firstRow="1" w:lastRow="0" w:firstColumn="1" w:lastColumn="0" w:noHBand="0" w:noVBand="1"/>
      </w:tblPr>
      <w:tblGrid>
        <w:gridCol w:w="562"/>
        <w:gridCol w:w="7088"/>
        <w:gridCol w:w="992"/>
        <w:gridCol w:w="851"/>
        <w:gridCol w:w="992"/>
      </w:tblGrid>
      <w:tr w:rsidR="004B238F" w:rsidRPr="004C3A0B" w14:paraId="36902195" w14:textId="77777777" w:rsidTr="002B3473">
        <w:tc>
          <w:tcPr>
            <w:tcW w:w="562" w:type="dxa"/>
            <w:shd w:val="clear" w:color="auto" w:fill="F2F2F2" w:themeFill="background1" w:themeFillShade="F2"/>
            <w:vAlign w:val="center"/>
          </w:tcPr>
          <w:p w14:paraId="7E7BE806" w14:textId="77777777" w:rsidR="004B238F" w:rsidRPr="002132F9" w:rsidRDefault="004B238F" w:rsidP="002B3473">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281302D" w14:textId="77777777" w:rsidR="004B238F" w:rsidRPr="004C3A0B" w:rsidRDefault="004B238F" w:rsidP="002B3473">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122343E" w14:textId="77777777" w:rsidR="004B238F" w:rsidRPr="004C3A0B" w:rsidRDefault="004B238F" w:rsidP="002B3473">
            <w:pPr>
              <w:autoSpaceDE w:val="0"/>
              <w:autoSpaceDN w:val="0"/>
              <w:adjustRightInd w:val="0"/>
              <w:jc w:val="center"/>
              <w:rPr>
                <w:rFonts w:ascii="Arial" w:hAnsi="Arial" w:cs="Arial"/>
                <w:b/>
                <w:bCs/>
                <w:sz w:val="16"/>
                <w:szCs w:val="16"/>
              </w:rPr>
            </w:pPr>
          </w:p>
          <w:p w14:paraId="783B1F23" w14:textId="77777777" w:rsidR="004B238F" w:rsidRPr="004C3A0B" w:rsidRDefault="004B238F" w:rsidP="002B34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0F268225" w14:textId="77777777" w:rsidR="004B238F" w:rsidRPr="004C3A0B" w:rsidRDefault="004B238F" w:rsidP="002B34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35B85CE" w14:textId="77777777" w:rsidR="004B238F" w:rsidRPr="004C3A0B" w:rsidRDefault="004B238F" w:rsidP="002B3473">
            <w:pPr>
              <w:autoSpaceDE w:val="0"/>
              <w:autoSpaceDN w:val="0"/>
              <w:adjustRightInd w:val="0"/>
              <w:jc w:val="center"/>
              <w:rPr>
                <w:rFonts w:ascii="Arial" w:hAnsi="Arial" w:cs="Arial"/>
                <w:b/>
                <w:bCs/>
                <w:sz w:val="16"/>
                <w:szCs w:val="16"/>
              </w:rPr>
            </w:pPr>
          </w:p>
          <w:p w14:paraId="79290ACC" w14:textId="77777777" w:rsidR="004B238F" w:rsidRPr="004C3A0B" w:rsidRDefault="004B238F" w:rsidP="002B3473">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4B238F" w:rsidRPr="00392C8E" w14:paraId="2E1BC06D" w14:textId="77777777" w:rsidTr="002B3473">
        <w:trPr>
          <w:trHeight w:val="439"/>
        </w:trPr>
        <w:tc>
          <w:tcPr>
            <w:tcW w:w="562" w:type="dxa"/>
            <w:shd w:val="clear" w:color="auto" w:fill="F2F2F2" w:themeFill="background1" w:themeFillShade="F2"/>
            <w:vAlign w:val="center"/>
          </w:tcPr>
          <w:p w14:paraId="52651324" w14:textId="77777777" w:rsidR="004B238F" w:rsidRPr="004C3A0B" w:rsidRDefault="004B238F" w:rsidP="002B3473">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0A9C26E5" w14:textId="77777777" w:rsidR="004B238F" w:rsidRPr="004C3A0B" w:rsidRDefault="004B238F" w:rsidP="002B347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0"/>
                <w14:checkedState w14:val="2612" w14:font="MS Gothic"/>
                <w14:uncheckedState w14:val="2610" w14:font="MS Gothic"/>
              </w14:checkbox>
            </w:sdtPr>
            <w:sdtContent>
              <w:p w14:paraId="238CD85D" w14:textId="77777777" w:rsidR="004B238F" w:rsidRPr="00392C8E" w:rsidRDefault="004B238F"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6D5531F6" w14:textId="77777777" w:rsidR="004B238F" w:rsidRPr="00392C8E" w:rsidRDefault="004B238F" w:rsidP="002B347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1"/>
                <w14:checkedState w14:val="2612" w14:font="MS Gothic"/>
                <w14:uncheckedState w14:val="2610" w14:font="MS Gothic"/>
              </w14:checkbox>
            </w:sdtPr>
            <w:sdtContent>
              <w:p w14:paraId="786AA3D3" w14:textId="77777777" w:rsidR="004B238F" w:rsidRPr="00392C8E" w:rsidRDefault="004B238F"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4B238F" w:rsidRPr="00392C8E" w14:paraId="304B715E" w14:textId="77777777" w:rsidTr="002B3473">
        <w:trPr>
          <w:trHeight w:val="403"/>
        </w:trPr>
        <w:tc>
          <w:tcPr>
            <w:tcW w:w="562" w:type="dxa"/>
            <w:shd w:val="clear" w:color="auto" w:fill="F2F2F2" w:themeFill="background1" w:themeFillShade="F2"/>
            <w:vAlign w:val="center"/>
          </w:tcPr>
          <w:p w14:paraId="79B1E94A" w14:textId="77777777" w:rsidR="004B238F" w:rsidRPr="004C3A0B" w:rsidRDefault="004B238F" w:rsidP="002B3473">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394FB7F7" w14:textId="77777777" w:rsidR="004B238F" w:rsidRPr="004C3A0B" w:rsidRDefault="004B238F" w:rsidP="002B3473">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0"/>
                <w14:checkedState w14:val="2612" w14:font="MS Gothic"/>
                <w14:uncheckedState w14:val="2610" w14:font="MS Gothic"/>
              </w14:checkbox>
            </w:sdtPr>
            <w:sdtContent>
              <w:p w14:paraId="425150C7" w14:textId="77777777" w:rsidR="004B238F" w:rsidRPr="00392C8E" w:rsidRDefault="004B238F"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4494B829" w14:textId="77777777" w:rsidR="004B238F" w:rsidRPr="00392C8E" w:rsidRDefault="004B238F" w:rsidP="002B347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1"/>
                <w14:checkedState w14:val="2612" w14:font="MS Gothic"/>
                <w14:uncheckedState w14:val="2610" w14:font="MS Gothic"/>
              </w14:checkbox>
            </w:sdtPr>
            <w:sdtContent>
              <w:p w14:paraId="1869DCE1" w14:textId="77777777" w:rsidR="004B238F" w:rsidRPr="00392C8E" w:rsidRDefault="004B238F"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4B238F" w:rsidRPr="00392C8E" w14:paraId="08E83287" w14:textId="77777777" w:rsidTr="002B3473">
        <w:trPr>
          <w:trHeight w:val="439"/>
        </w:trPr>
        <w:tc>
          <w:tcPr>
            <w:tcW w:w="562" w:type="dxa"/>
            <w:shd w:val="clear" w:color="auto" w:fill="F2F2F2" w:themeFill="background1" w:themeFillShade="F2"/>
            <w:vAlign w:val="center"/>
          </w:tcPr>
          <w:p w14:paraId="5948DD84" w14:textId="77777777" w:rsidR="004B238F" w:rsidRPr="004C3A0B" w:rsidRDefault="004B238F" w:rsidP="002B3473">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5B66FDE6" w14:textId="77777777" w:rsidR="004B238F" w:rsidRPr="004C3A0B" w:rsidRDefault="004B238F" w:rsidP="002B3473">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Content>
              <w:p w14:paraId="19273E71" w14:textId="77777777" w:rsidR="004B238F" w:rsidRPr="00392C8E" w:rsidRDefault="004B238F"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11933F62" w14:textId="77777777" w:rsidR="004B238F" w:rsidRPr="00392C8E" w:rsidRDefault="004B238F" w:rsidP="002B347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1"/>
                <w14:checkedState w14:val="2612" w14:font="MS Gothic"/>
                <w14:uncheckedState w14:val="2610" w14:font="MS Gothic"/>
              </w14:checkbox>
            </w:sdtPr>
            <w:sdtContent>
              <w:p w14:paraId="58F34D45" w14:textId="77777777" w:rsidR="004B238F" w:rsidRPr="00392C8E" w:rsidRDefault="004B238F"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4B238F" w:rsidRPr="00392C8E" w14:paraId="1C65F1AB" w14:textId="77777777" w:rsidTr="002B3473">
        <w:trPr>
          <w:trHeight w:val="403"/>
        </w:trPr>
        <w:tc>
          <w:tcPr>
            <w:tcW w:w="562" w:type="dxa"/>
            <w:shd w:val="clear" w:color="auto" w:fill="F2F2F2" w:themeFill="background1" w:themeFillShade="F2"/>
            <w:vAlign w:val="center"/>
          </w:tcPr>
          <w:p w14:paraId="4EE70C14" w14:textId="77777777" w:rsidR="004B238F" w:rsidRPr="004C3A0B" w:rsidRDefault="004B238F" w:rsidP="002B3473">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10C74D76" w14:textId="77777777" w:rsidR="004B238F" w:rsidRPr="004C3A0B" w:rsidRDefault="004B238F" w:rsidP="002B347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48F35473" w14:textId="77777777" w:rsidR="004B238F" w:rsidRPr="00392C8E" w:rsidRDefault="004B238F"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39FB9C8A" w14:textId="77777777" w:rsidR="004B238F" w:rsidRPr="00392C8E" w:rsidRDefault="004B238F" w:rsidP="002B347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04B12F08" w14:textId="77777777" w:rsidR="004B238F" w:rsidRPr="00392C8E" w:rsidRDefault="004B238F"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4B238F" w:rsidRPr="00392C8E" w14:paraId="6EF8B2E7" w14:textId="77777777" w:rsidTr="002B3473">
        <w:trPr>
          <w:trHeight w:val="439"/>
        </w:trPr>
        <w:tc>
          <w:tcPr>
            <w:tcW w:w="562" w:type="dxa"/>
            <w:shd w:val="clear" w:color="auto" w:fill="F2F2F2" w:themeFill="background1" w:themeFillShade="F2"/>
            <w:vAlign w:val="center"/>
          </w:tcPr>
          <w:p w14:paraId="0DF4E399" w14:textId="77777777" w:rsidR="004B238F" w:rsidRPr="004C3A0B" w:rsidRDefault="004B238F" w:rsidP="002B3473">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06CC1A16" w14:textId="77777777" w:rsidR="004B238F" w:rsidRPr="004C3A0B" w:rsidRDefault="004B238F" w:rsidP="002B3473">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5F1165A1" w14:textId="77777777" w:rsidR="004B238F" w:rsidRPr="00392C8E" w:rsidRDefault="004B238F"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3974AEB3" w14:textId="77777777" w:rsidR="004B238F" w:rsidRPr="00392C8E" w:rsidRDefault="004B238F" w:rsidP="002B347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4C5EE15E" w14:textId="77777777" w:rsidR="004B238F" w:rsidRPr="00392C8E" w:rsidRDefault="004B238F"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4B238F" w:rsidRPr="00392C8E" w14:paraId="0C22A087" w14:textId="77777777" w:rsidTr="002B3473">
        <w:trPr>
          <w:trHeight w:val="403"/>
        </w:trPr>
        <w:tc>
          <w:tcPr>
            <w:tcW w:w="562" w:type="dxa"/>
            <w:shd w:val="clear" w:color="auto" w:fill="F2F2F2" w:themeFill="background1" w:themeFillShade="F2"/>
            <w:vAlign w:val="center"/>
          </w:tcPr>
          <w:p w14:paraId="55F44D5D" w14:textId="77777777" w:rsidR="004B238F" w:rsidRPr="004C3A0B" w:rsidRDefault="004B238F" w:rsidP="002B3473">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848D5F5" w14:textId="77777777" w:rsidR="004B238F" w:rsidRPr="004C3A0B" w:rsidRDefault="004B238F" w:rsidP="002B3473">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0"/>
                <w14:checkedState w14:val="2612" w14:font="MS Gothic"/>
                <w14:uncheckedState w14:val="2610" w14:font="MS Gothic"/>
              </w14:checkbox>
            </w:sdtPr>
            <w:sdtContent>
              <w:p w14:paraId="3D44E46E" w14:textId="77777777" w:rsidR="004B238F" w:rsidRPr="00392C8E" w:rsidRDefault="004B238F"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16FC344B" w14:textId="77777777" w:rsidR="004B238F" w:rsidRPr="00392C8E" w:rsidRDefault="004B238F" w:rsidP="002B347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1"/>
                <w14:checkedState w14:val="2612" w14:font="MS Gothic"/>
                <w14:uncheckedState w14:val="2610" w14:font="MS Gothic"/>
              </w14:checkbox>
            </w:sdtPr>
            <w:sdtContent>
              <w:p w14:paraId="646EDD09" w14:textId="77777777" w:rsidR="004B238F" w:rsidRPr="00392C8E" w:rsidRDefault="004B238F"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4B238F" w:rsidRPr="00392C8E" w14:paraId="53F8B20C" w14:textId="77777777" w:rsidTr="002B3473">
        <w:trPr>
          <w:trHeight w:val="439"/>
        </w:trPr>
        <w:tc>
          <w:tcPr>
            <w:tcW w:w="562" w:type="dxa"/>
            <w:shd w:val="clear" w:color="auto" w:fill="F2F2F2" w:themeFill="background1" w:themeFillShade="F2"/>
            <w:vAlign w:val="center"/>
          </w:tcPr>
          <w:p w14:paraId="277510FE" w14:textId="77777777" w:rsidR="004B238F" w:rsidRPr="004C3A0B" w:rsidRDefault="004B238F" w:rsidP="002B3473">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5119B1B8" w14:textId="77777777" w:rsidR="004B238F" w:rsidRPr="004C3A0B" w:rsidRDefault="004B238F" w:rsidP="002B3473">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Content>
              <w:p w14:paraId="61C3CAB1" w14:textId="77777777" w:rsidR="004B238F" w:rsidRPr="00392C8E" w:rsidRDefault="004B238F" w:rsidP="002B347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2F43C2E4" w14:textId="77777777" w:rsidR="004B238F" w:rsidRPr="00392C8E" w:rsidRDefault="004B238F" w:rsidP="002B347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1"/>
                <w14:checkedState w14:val="2612" w14:font="MS Gothic"/>
                <w14:uncheckedState w14:val="2610" w14:font="MS Gothic"/>
              </w14:checkbox>
            </w:sdtPr>
            <w:sdtContent>
              <w:p w14:paraId="55986F75" w14:textId="77777777" w:rsidR="004B238F" w:rsidRPr="00392C8E" w:rsidRDefault="004B238F"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B238F" w:rsidRPr="00392C8E" w14:paraId="219B370C" w14:textId="77777777" w:rsidTr="002B3473">
        <w:trPr>
          <w:trHeight w:val="403"/>
        </w:trPr>
        <w:tc>
          <w:tcPr>
            <w:tcW w:w="562" w:type="dxa"/>
            <w:shd w:val="clear" w:color="auto" w:fill="F2F2F2" w:themeFill="background1" w:themeFillShade="F2"/>
            <w:vAlign w:val="center"/>
          </w:tcPr>
          <w:p w14:paraId="06D34856" w14:textId="77777777" w:rsidR="004B238F" w:rsidRPr="004C3A0B" w:rsidRDefault="004B238F" w:rsidP="002B3473">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28AB3C7" w14:textId="77777777" w:rsidR="004B238F" w:rsidRPr="004C3A0B" w:rsidRDefault="004B238F" w:rsidP="002B3473">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0"/>
                <w14:checkedState w14:val="2612" w14:font="MS Gothic"/>
                <w14:uncheckedState w14:val="2610" w14:font="MS Gothic"/>
              </w14:checkbox>
            </w:sdtPr>
            <w:sdtContent>
              <w:p w14:paraId="4E1FBD66" w14:textId="77777777" w:rsidR="004B238F" w:rsidRPr="00392C8E" w:rsidRDefault="004B238F" w:rsidP="002B347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32B1BF4F" w14:textId="77777777" w:rsidR="004B238F" w:rsidRPr="00392C8E" w:rsidRDefault="004B238F" w:rsidP="002B347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1"/>
                <w14:checkedState w14:val="2612" w14:font="MS Gothic"/>
                <w14:uncheckedState w14:val="2610" w14:font="MS Gothic"/>
              </w14:checkbox>
            </w:sdtPr>
            <w:sdtContent>
              <w:p w14:paraId="6804F796" w14:textId="77777777" w:rsidR="004B238F" w:rsidRPr="00392C8E" w:rsidRDefault="004B238F"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B238F" w:rsidRPr="00392C8E" w14:paraId="748B6968" w14:textId="77777777" w:rsidTr="002B3473">
        <w:trPr>
          <w:trHeight w:val="439"/>
        </w:trPr>
        <w:tc>
          <w:tcPr>
            <w:tcW w:w="562" w:type="dxa"/>
            <w:shd w:val="clear" w:color="auto" w:fill="F2F2F2" w:themeFill="background1" w:themeFillShade="F2"/>
            <w:vAlign w:val="center"/>
          </w:tcPr>
          <w:p w14:paraId="5A9B7D02" w14:textId="77777777" w:rsidR="004B238F" w:rsidRPr="004C3A0B" w:rsidRDefault="004B238F" w:rsidP="002B3473">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1A1791AB" w14:textId="77777777" w:rsidR="004B238F" w:rsidRPr="004C3A0B" w:rsidRDefault="004B238F" w:rsidP="002B347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Content>
              <w:p w14:paraId="153BFBBB" w14:textId="77777777" w:rsidR="004B238F" w:rsidRPr="00392C8E" w:rsidRDefault="004B238F"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3934E7A9" w14:textId="77777777" w:rsidR="004B238F" w:rsidRPr="00392C8E" w:rsidRDefault="004B238F" w:rsidP="002B347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1"/>
                <w14:checkedState w14:val="2612" w14:font="MS Gothic"/>
                <w14:uncheckedState w14:val="2610" w14:font="MS Gothic"/>
              </w14:checkbox>
            </w:sdtPr>
            <w:sdtContent>
              <w:p w14:paraId="3DA8171C" w14:textId="77777777" w:rsidR="004B238F" w:rsidRPr="00392C8E" w:rsidRDefault="004B238F"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4B238F" w:rsidRPr="004C3A0B" w14:paraId="7A695CE3" w14:textId="77777777" w:rsidTr="002B3473">
        <w:trPr>
          <w:trHeight w:val="403"/>
        </w:trPr>
        <w:tc>
          <w:tcPr>
            <w:tcW w:w="562" w:type="dxa"/>
            <w:tcBorders>
              <w:bottom w:val="single" w:sz="4" w:space="0" w:color="auto"/>
            </w:tcBorders>
            <w:shd w:val="clear" w:color="auto" w:fill="F2F2F2" w:themeFill="background1" w:themeFillShade="F2"/>
            <w:vAlign w:val="center"/>
          </w:tcPr>
          <w:p w14:paraId="2357ABA0" w14:textId="77777777" w:rsidR="004B238F" w:rsidRPr="004C3A0B" w:rsidRDefault="004B238F" w:rsidP="002B3473">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55FE1E1" w14:textId="77777777" w:rsidR="004B238F" w:rsidRPr="004C3A0B" w:rsidRDefault="004B238F" w:rsidP="002B347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4B238F" w:rsidRPr="004C3A0B" w14:paraId="18060DD6" w14:textId="77777777" w:rsidTr="002B3473">
        <w:trPr>
          <w:trHeight w:val="403"/>
        </w:trPr>
        <w:tc>
          <w:tcPr>
            <w:tcW w:w="562" w:type="dxa"/>
            <w:vAlign w:val="center"/>
          </w:tcPr>
          <w:p w14:paraId="371D5CE3" w14:textId="77777777" w:rsidR="004B238F" w:rsidRDefault="004B238F" w:rsidP="002B3473">
            <w:pPr>
              <w:jc w:val="center"/>
              <w:rPr>
                <w:rFonts w:ascii="Arial" w:hAnsi="Arial" w:cs="Arial"/>
                <w:sz w:val="22"/>
                <w:szCs w:val="22"/>
              </w:rPr>
            </w:pPr>
          </w:p>
        </w:tc>
        <w:tc>
          <w:tcPr>
            <w:tcW w:w="9923" w:type="dxa"/>
            <w:gridSpan w:val="4"/>
            <w:vAlign w:val="center"/>
          </w:tcPr>
          <w:p w14:paraId="7C814402" w14:textId="77777777" w:rsidR="004B238F" w:rsidRDefault="004B238F" w:rsidP="002B3473">
            <w:pPr>
              <w:rPr>
                <w:rFonts w:ascii="Arial" w:hAnsi="Arial" w:cs="Arial"/>
                <w:sz w:val="22"/>
                <w:szCs w:val="22"/>
              </w:rPr>
            </w:pPr>
          </w:p>
          <w:p w14:paraId="061AEEE0" w14:textId="77777777" w:rsidR="004B238F" w:rsidRPr="004C3A0B" w:rsidRDefault="004B238F" w:rsidP="002B3473">
            <w:pPr>
              <w:rPr>
                <w:rFonts w:ascii="Arial" w:hAnsi="Arial" w:cs="Arial"/>
                <w:sz w:val="22"/>
                <w:szCs w:val="22"/>
              </w:rPr>
            </w:pPr>
          </w:p>
          <w:p w14:paraId="524ABB73" w14:textId="77777777" w:rsidR="004B238F" w:rsidRPr="004C3A0B" w:rsidRDefault="004B238F" w:rsidP="002B347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BB8054" w14:textId="3D001137" w:rsidR="004B238F" w:rsidRDefault="004B238F" w:rsidP="00B908FE">
      <w:pPr>
        <w:autoSpaceDE w:val="0"/>
        <w:autoSpaceDN w:val="0"/>
        <w:adjustRightInd w:val="0"/>
        <w:spacing w:after="240"/>
        <w:jc w:val="both"/>
        <w:rPr>
          <w:rFonts w:ascii="Arial" w:hAnsi="Arial" w:cs="Arial"/>
          <w:b/>
        </w:rPr>
      </w:pPr>
    </w:p>
    <w:tbl>
      <w:tblPr>
        <w:tblStyle w:val="TableGrid"/>
        <w:tblW w:w="10485" w:type="dxa"/>
        <w:tblInd w:w="-742" w:type="dxa"/>
        <w:tblLook w:val="04A0" w:firstRow="1" w:lastRow="0" w:firstColumn="1" w:lastColumn="0" w:noHBand="0" w:noVBand="1"/>
      </w:tblPr>
      <w:tblGrid>
        <w:gridCol w:w="562"/>
        <w:gridCol w:w="7088"/>
        <w:gridCol w:w="992"/>
        <w:gridCol w:w="851"/>
        <w:gridCol w:w="992"/>
      </w:tblGrid>
      <w:tr w:rsidR="004B238F" w:rsidRPr="004C3A0B" w14:paraId="7D32C114" w14:textId="77777777" w:rsidTr="002B3473">
        <w:tc>
          <w:tcPr>
            <w:tcW w:w="562" w:type="dxa"/>
            <w:shd w:val="clear" w:color="auto" w:fill="F2F2F2" w:themeFill="background1" w:themeFillShade="F2"/>
          </w:tcPr>
          <w:p w14:paraId="34A334E9" w14:textId="77777777" w:rsidR="004B238F" w:rsidRPr="002132F9" w:rsidRDefault="004B238F" w:rsidP="002B3473">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431941A" w14:textId="77777777" w:rsidR="004B238F" w:rsidRPr="004C3A0B" w:rsidRDefault="004B238F" w:rsidP="002B3473">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D0B91E6" w14:textId="77777777" w:rsidR="004B238F" w:rsidRPr="004C3A0B" w:rsidRDefault="004B238F" w:rsidP="002B3473">
            <w:pPr>
              <w:autoSpaceDE w:val="0"/>
              <w:autoSpaceDN w:val="0"/>
              <w:adjustRightInd w:val="0"/>
              <w:jc w:val="center"/>
              <w:rPr>
                <w:rFonts w:ascii="Arial" w:hAnsi="Arial" w:cs="Arial"/>
                <w:b/>
                <w:bCs/>
                <w:sz w:val="16"/>
                <w:szCs w:val="16"/>
              </w:rPr>
            </w:pPr>
          </w:p>
          <w:p w14:paraId="2FE8E020" w14:textId="77777777" w:rsidR="004B238F" w:rsidRPr="004C3A0B" w:rsidRDefault="004B238F" w:rsidP="002B34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13EAEE9D" w14:textId="77777777" w:rsidR="004B238F" w:rsidRPr="004C3A0B" w:rsidRDefault="004B238F" w:rsidP="002B34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6D0BF59" w14:textId="77777777" w:rsidR="004B238F" w:rsidRPr="004C3A0B" w:rsidRDefault="004B238F" w:rsidP="002B3473">
            <w:pPr>
              <w:autoSpaceDE w:val="0"/>
              <w:autoSpaceDN w:val="0"/>
              <w:adjustRightInd w:val="0"/>
              <w:jc w:val="center"/>
              <w:rPr>
                <w:rFonts w:ascii="Arial" w:hAnsi="Arial" w:cs="Arial"/>
                <w:b/>
                <w:bCs/>
                <w:sz w:val="16"/>
                <w:szCs w:val="16"/>
              </w:rPr>
            </w:pPr>
          </w:p>
          <w:p w14:paraId="014989A9" w14:textId="77777777" w:rsidR="004B238F" w:rsidRPr="004C3A0B" w:rsidRDefault="004B238F" w:rsidP="002B3473">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4B238F" w:rsidRPr="004C3A0B" w14:paraId="0B5E999C" w14:textId="77777777" w:rsidTr="002B3473">
        <w:trPr>
          <w:trHeight w:val="439"/>
        </w:trPr>
        <w:tc>
          <w:tcPr>
            <w:tcW w:w="562" w:type="dxa"/>
            <w:shd w:val="clear" w:color="auto" w:fill="F2F2F2" w:themeFill="background1" w:themeFillShade="F2"/>
            <w:vAlign w:val="center"/>
          </w:tcPr>
          <w:p w14:paraId="1F260E4F" w14:textId="77777777" w:rsidR="004B238F" w:rsidRPr="004C3A0B" w:rsidRDefault="004B238F" w:rsidP="002B3473">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11FFBD40" w14:textId="77777777" w:rsidR="004B238F" w:rsidRPr="004C3A0B" w:rsidRDefault="004B238F" w:rsidP="002B3473">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1B0BFDD8" w14:textId="77777777" w:rsidR="004B238F" w:rsidRPr="00392C8E" w:rsidRDefault="004B238F" w:rsidP="002B347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0"/>
                <w14:checkedState w14:val="2612" w14:font="MS Gothic"/>
                <w14:uncheckedState w14:val="2610" w14:font="MS Gothic"/>
              </w14:checkbox>
            </w:sdtPr>
            <w:sdtContent>
              <w:p w14:paraId="361606C9" w14:textId="77777777" w:rsidR="004B238F" w:rsidRPr="00392C8E" w:rsidRDefault="004B238F"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1"/>
                <w14:checkedState w14:val="2612" w14:font="MS Gothic"/>
                <w14:uncheckedState w14:val="2610" w14:font="MS Gothic"/>
              </w14:checkbox>
            </w:sdtPr>
            <w:sdtContent>
              <w:p w14:paraId="060F1328" w14:textId="77777777" w:rsidR="004B238F" w:rsidRPr="00392C8E" w:rsidRDefault="004B238F"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4B238F" w:rsidRPr="004C3A0B" w14:paraId="13119AD4" w14:textId="77777777" w:rsidTr="002B3473">
        <w:trPr>
          <w:trHeight w:val="403"/>
        </w:trPr>
        <w:tc>
          <w:tcPr>
            <w:tcW w:w="562" w:type="dxa"/>
            <w:shd w:val="clear" w:color="auto" w:fill="F2F2F2" w:themeFill="background1" w:themeFillShade="F2"/>
            <w:vAlign w:val="center"/>
          </w:tcPr>
          <w:p w14:paraId="4737B25D" w14:textId="77777777" w:rsidR="004B238F" w:rsidRPr="004C3A0B" w:rsidRDefault="004B238F" w:rsidP="002B3473">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3EC27892" w14:textId="77777777" w:rsidR="004B238F" w:rsidRPr="004C3A0B" w:rsidRDefault="004B238F" w:rsidP="002B3473">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45984A43" w14:textId="77777777" w:rsidR="004B238F" w:rsidRPr="00392C8E" w:rsidRDefault="004B238F" w:rsidP="002B347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0"/>
                <w14:checkedState w14:val="2612" w14:font="MS Gothic"/>
                <w14:uncheckedState w14:val="2610" w14:font="MS Gothic"/>
              </w14:checkbox>
            </w:sdtPr>
            <w:sdtContent>
              <w:p w14:paraId="7E65C247" w14:textId="77777777" w:rsidR="004B238F" w:rsidRPr="00392C8E" w:rsidRDefault="004B238F"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1"/>
                <w14:checkedState w14:val="2612" w14:font="MS Gothic"/>
                <w14:uncheckedState w14:val="2610" w14:font="MS Gothic"/>
              </w14:checkbox>
            </w:sdtPr>
            <w:sdtContent>
              <w:p w14:paraId="20DB2B1C" w14:textId="77777777" w:rsidR="004B238F" w:rsidRPr="00392C8E" w:rsidRDefault="004B238F"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4B238F" w:rsidRPr="004C3A0B" w14:paraId="468C0A2D" w14:textId="77777777" w:rsidTr="002B3473">
        <w:trPr>
          <w:trHeight w:val="439"/>
        </w:trPr>
        <w:tc>
          <w:tcPr>
            <w:tcW w:w="562" w:type="dxa"/>
            <w:shd w:val="clear" w:color="auto" w:fill="F2F2F2" w:themeFill="background1" w:themeFillShade="F2"/>
            <w:vAlign w:val="center"/>
          </w:tcPr>
          <w:p w14:paraId="256D7FB3" w14:textId="77777777" w:rsidR="004B238F" w:rsidRPr="004C3A0B" w:rsidRDefault="004B238F" w:rsidP="002B3473">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4C8B0D8" w14:textId="77777777" w:rsidR="004B238F" w:rsidRPr="004C3A0B" w:rsidRDefault="004B238F" w:rsidP="002B347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52353EDC" w14:textId="77777777" w:rsidR="004B238F" w:rsidRPr="00392C8E" w:rsidRDefault="004B238F" w:rsidP="002B347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0"/>
                <w14:checkedState w14:val="2612" w14:font="MS Gothic"/>
                <w14:uncheckedState w14:val="2610" w14:font="MS Gothic"/>
              </w14:checkbox>
            </w:sdtPr>
            <w:sdtContent>
              <w:p w14:paraId="5FB96971" w14:textId="77777777" w:rsidR="004B238F" w:rsidRPr="00392C8E" w:rsidRDefault="004B238F"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1"/>
                <w14:checkedState w14:val="2612" w14:font="MS Gothic"/>
                <w14:uncheckedState w14:val="2610" w14:font="MS Gothic"/>
              </w14:checkbox>
            </w:sdtPr>
            <w:sdtContent>
              <w:p w14:paraId="670F06FD" w14:textId="77777777" w:rsidR="004B238F" w:rsidRPr="00392C8E" w:rsidRDefault="004B238F"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4B238F" w:rsidRPr="004C3A0B" w14:paraId="191664B8" w14:textId="77777777" w:rsidTr="002B3473">
        <w:trPr>
          <w:trHeight w:val="403"/>
        </w:trPr>
        <w:tc>
          <w:tcPr>
            <w:tcW w:w="562" w:type="dxa"/>
            <w:shd w:val="clear" w:color="auto" w:fill="F2F2F2" w:themeFill="background1" w:themeFillShade="F2"/>
            <w:vAlign w:val="center"/>
          </w:tcPr>
          <w:p w14:paraId="056F3A44" w14:textId="77777777" w:rsidR="004B238F" w:rsidRPr="004C3A0B" w:rsidRDefault="004B238F" w:rsidP="002B3473">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171AF4FC" w14:textId="77777777" w:rsidR="004B238F" w:rsidRPr="004C3A0B" w:rsidRDefault="004B238F" w:rsidP="002B3473">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00351675" w14:textId="77777777" w:rsidR="004B238F" w:rsidRPr="00392C8E" w:rsidRDefault="004B238F" w:rsidP="002B347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0"/>
                <w14:checkedState w14:val="2612" w14:font="MS Gothic"/>
                <w14:uncheckedState w14:val="2610" w14:font="MS Gothic"/>
              </w14:checkbox>
            </w:sdtPr>
            <w:sdtContent>
              <w:p w14:paraId="0FAB2EBE" w14:textId="77777777" w:rsidR="004B238F" w:rsidRPr="00392C8E" w:rsidRDefault="004B238F"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1"/>
                <w14:checkedState w14:val="2612" w14:font="MS Gothic"/>
                <w14:uncheckedState w14:val="2610" w14:font="MS Gothic"/>
              </w14:checkbox>
            </w:sdtPr>
            <w:sdtContent>
              <w:p w14:paraId="352CF742" w14:textId="77777777" w:rsidR="004B238F" w:rsidRPr="00392C8E" w:rsidRDefault="004B238F"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4B238F" w:rsidRPr="004C3A0B" w14:paraId="491E6FC3" w14:textId="77777777" w:rsidTr="002B3473">
        <w:trPr>
          <w:trHeight w:val="403"/>
        </w:trPr>
        <w:tc>
          <w:tcPr>
            <w:tcW w:w="562" w:type="dxa"/>
            <w:shd w:val="clear" w:color="auto" w:fill="F2F2F2" w:themeFill="background1" w:themeFillShade="F2"/>
            <w:vAlign w:val="center"/>
          </w:tcPr>
          <w:p w14:paraId="0B22A650" w14:textId="77777777" w:rsidR="004B238F" w:rsidRPr="004C3A0B" w:rsidRDefault="004B238F" w:rsidP="002B3473">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52F8C5" w14:textId="77777777" w:rsidR="004B238F" w:rsidRPr="004C3A0B" w:rsidRDefault="004B238F" w:rsidP="002B3473">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4B238F" w:rsidRPr="004C3A0B" w14:paraId="4C21756E" w14:textId="77777777" w:rsidTr="002B3473">
        <w:trPr>
          <w:trHeight w:val="403"/>
        </w:trPr>
        <w:tc>
          <w:tcPr>
            <w:tcW w:w="562" w:type="dxa"/>
            <w:vAlign w:val="center"/>
          </w:tcPr>
          <w:p w14:paraId="2FB26FA5" w14:textId="77777777" w:rsidR="004B238F" w:rsidRDefault="004B238F" w:rsidP="002B3473">
            <w:pPr>
              <w:jc w:val="center"/>
              <w:rPr>
                <w:rFonts w:ascii="Arial" w:hAnsi="Arial" w:cs="Arial"/>
                <w:sz w:val="22"/>
                <w:szCs w:val="22"/>
              </w:rPr>
            </w:pPr>
          </w:p>
        </w:tc>
        <w:tc>
          <w:tcPr>
            <w:tcW w:w="9923" w:type="dxa"/>
            <w:gridSpan w:val="4"/>
            <w:vAlign w:val="center"/>
          </w:tcPr>
          <w:p w14:paraId="6B71E4AE" w14:textId="77777777" w:rsidR="004B238F" w:rsidRDefault="004B238F" w:rsidP="002B3473">
            <w:pPr>
              <w:rPr>
                <w:rFonts w:ascii="Arial" w:hAnsi="Arial" w:cs="Arial"/>
                <w:sz w:val="22"/>
                <w:szCs w:val="22"/>
              </w:rPr>
            </w:pPr>
          </w:p>
          <w:p w14:paraId="0B5EDBF4" w14:textId="77777777" w:rsidR="004B238F" w:rsidRDefault="004B238F" w:rsidP="002B3473">
            <w:pPr>
              <w:rPr>
                <w:rFonts w:ascii="Arial" w:hAnsi="Arial" w:cs="Arial"/>
                <w:sz w:val="22"/>
                <w:szCs w:val="22"/>
              </w:rPr>
            </w:pPr>
          </w:p>
          <w:p w14:paraId="5128D31E" w14:textId="77777777" w:rsidR="004B238F" w:rsidRPr="004C3A0B" w:rsidRDefault="004B238F" w:rsidP="002B3473">
            <w:pPr>
              <w:rPr>
                <w:rFonts w:ascii="Arial" w:hAnsi="Arial" w:cs="Arial"/>
                <w:sz w:val="22"/>
                <w:szCs w:val="22"/>
              </w:rPr>
            </w:pPr>
          </w:p>
          <w:p w14:paraId="2637F792" w14:textId="77777777" w:rsidR="004B238F" w:rsidRPr="004C3A0B" w:rsidRDefault="004B238F" w:rsidP="002B347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6A14A10" w14:textId="77777777" w:rsidR="004B238F" w:rsidRPr="004C3A0B" w:rsidRDefault="004B238F" w:rsidP="00B908FE">
      <w:pPr>
        <w:autoSpaceDE w:val="0"/>
        <w:autoSpaceDN w:val="0"/>
        <w:adjustRightInd w:val="0"/>
        <w:spacing w:after="240"/>
        <w:jc w:val="both"/>
        <w:rPr>
          <w:rFonts w:ascii="Arial" w:hAnsi="Arial" w:cs="Arial"/>
          <w:b/>
        </w:rPr>
      </w:pPr>
    </w:p>
    <w:p w14:paraId="45168224" w14:textId="77777777" w:rsidR="00B908FE" w:rsidRDefault="00B908FE" w:rsidP="00B908FE">
      <w:pPr>
        <w:autoSpaceDE w:val="0"/>
        <w:autoSpaceDN w:val="0"/>
        <w:adjustRightInd w:val="0"/>
        <w:spacing w:after="240"/>
        <w:jc w:val="both"/>
        <w:rPr>
          <w:rFonts w:ascii="Arial" w:hAnsi="Arial" w:cs="Arial"/>
          <w:b/>
        </w:rPr>
      </w:pPr>
    </w:p>
    <w:p w14:paraId="01549C7D" w14:textId="3B9956A9" w:rsidR="00B908FE" w:rsidRDefault="00B908FE" w:rsidP="00B908FE">
      <w:pPr>
        <w:autoSpaceDE w:val="0"/>
        <w:autoSpaceDN w:val="0"/>
        <w:adjustRightInd w:val="0"/>
        <w:spacing w:after="240"/>
        <w:jc w:val="both"/>
        <w:rPr>
          <w:rFonts w:ascii="Arial" w:hAnsi="Arial" w:cs="Arial"/>
          <w:b/>
        </w:rPr>
      </w:pPr>
    </w:p>
    <w:p w14:paraId="049E629F" w14:textId="4B3A1D57" w:rsidR="004B238F" w:rsidRDefault="004B238F" w:rsidP="00B908FE">
      <w:pPr>
        <w:autoSpaceDE w:val="0"/>
        <w:autoSpaceDN w:val="0"/>
        <w:adjustRightInd w:val="0"/>
        <w:spacing w:after="240"/>
        <w:jc w:val="both"/>
        <w:rPr>
          <w:rFonts w:ascii="Arial" w:hAnsi="Arial" w:cs="Arial"/>
          <w:b/>
        </w:rPr>
      </w:pPr>
    </w:p>
    <w:p w14:paraId="0F84798F" w14:textId="68382C74" w:rsidR="004B238F" w:rsidRDefault="004B238F" w:rsidP="00B908FE">
      <w:pPr>
        <w:autoSpaceDE w:val="0"/>
        <w:autoSpaceDN w:val="0"/>
        <w:adjustRightInd w:val="0"/>
        <w:spacing w:after="240"/>
        <w:jc w:val="both"/>
        <w:rPr>
          <w:rFonts w:ascii="Arial" w:hAnsi="Arial" w:cs="Arial"/>
          <w:b/>
        </w:rPr>
      </w:pPr>
    </w:p>
    <w:p w14:paraId="4E0E3F3F" w14:textId="139D3D50" w:rsidR="004B238F" w:rsidRDefault="004B238F" w:rsidP="00B908FE">
      <w:pPr>
        <w:autoSpaceDE w:val="0"/>
        <w:autoSpaceDN w:val="0"/>
        <w:adjustRightInd w:val="0"/>
        <w:spacing w:after="240"/>
        <w:jc w:val="both"/>
        <w:rPr>
          <w:rFonts w:ascii="Arial" w:hAnsi="Arial" w:cs="Arial"/>
          <w:b/>
        </w:rPr>
      </w:pPr>
    </w:p>
    <w:p w14:paraId="1245EF58" w14:textId="1FFBCF2C" w:rsidR="004B238F" w:rsidRDefault="004B238F" w:rsidP="00B908FE">
      <w:pPr>
        <w:autoSpaceDE w:val="0"/>
        <w:autoSpaceDN w:val="0"/>
        <w:adjustRightInd w:val="0"/>
        <w:spacing w:after="240"/>
        <w:jc w:val="both"/>
        <w:rPr>
          <w:rFonts w:ascii="Arial" w:hAnsi="Arial" w:cs="Arial"/>
          <w:b/>
        </w:rPr>
      </w:pPr>
    </w:p>
    <w:tbl>
      <w:tblPr>
        <w:tblpPr w:leftFromText="180" w:rightFromText="180" w:vertAnchor="page" w:horzAnchor="margin" w:tblpXSpec="center" w:tblpY="2856"/>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4B238F" w:rsidRPr="004C3A0B" w14:paraId="1F2CFAFF" w14:textId="77777777" w:rsidTr="004B238F">
        <w:tc>
          <w:tcPr>
            <w:tcW w:w="596" w:type="dxa"/>
            <w:tcBorders>
              <w:bottom w:val="single" w:sz="4" w:space="0" w:color="auto"/>
            </w:tcBorders>
            <w:shd w:val="clear" w:color="auto" w:fill="F2F2F2" w:themeFill="background1" w:themeFillShade="F2"/>
          </w:tcPr>
          <w:p w14:paraId="04A111F3" w14:textId="77777777" w:rsidR="004B238F" w:rsidRPr="002132F9" w:rsidRDefault="004B238F" w:rsidP="004B238F">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323A4B5B" w14:textId="77777777" w:rsidR="004B238F" w:rsidRPr="00E846BF" w:rsidRDefault="004B238F" w:rsidP="004B238F">
            <w:pPr>
              <w:pStyle w:val="Heading1"/>
              <w:rPr>
                <w:rFonts w:ascii="Arial" w:hAnsi="Arial" w:cs="Arial"/>
                <w:b/>
                <w:bCs/>
                <w:color w:val="auto"/>
                <w:sz w:val="22"/>
                <w:szCs w:val="22"/>
              </w:rPr>
            </w:pPr>
            <w:r w:rsidRPr="004C3A0B">
              <w:rPr>
                <w:rFonts w:ascii="Arial" w:hAnsi="Arial" w:cs="Arial"/>
              </w:rPr>
              <w:br w:type="page"/>
            </w:r>
            <w:r w:rsidRPr="00E846BF">
              <w:rPr>
                <w:rFonts w:ascii="Arial" w:hAnsi="Arial" w:cs="Arial"/>
                <w:b/>
                <w:bCs/>
                <w:color w:val="auto"/>
                <w:sz w:val="22"/>
                <w:szCs w:val="22"/>
              </w:rPr>
              <w:t>Outline any anticipated risks</w:t>
            </w:r>
            <w:r w:rsidRPr="00E846BF">
              <w:rPr>
                <w:rFonts w:ascii="Arial" w:eastAsia="SimSun" w:hAnsi="Arial" w:cs="Arial"/>
                <w:b/>
                <w:bCs/>
                <w:color w:val="auto"/>
                <w:sz w:val="22"/>
                <w:szCs w:val="22"/>
                <w:lang w:eastAsia="zh-CN"/>
              </w:rPr>
              <w:t xml:space="preserve"> </w:t>
            </w:r>
            <w:r w:rsidRPr="00E846BF">
              <w:rPr>
                <w:rFonts w:ascii="Arial" w:hAnsi="Arial" w:cs="Arial"/>
                <w:b/>
                <w:bCs/>
                <w:color w:val="auto"/>
                <w:sz w:val="22"/>
                <w:szCs w:val="22"/>
              </w:rPr>
              <w:t xml:space="preserve">that may adversely affect any of the participants, the researchers and/or the University, and the steps that will be taken to address them. </w:t>
            </w:r>
          </w:p>
          <w:p w14:paraId="01699EC1" w14:textId="77777777" w:rsidR="004B238F" w:rsidRPr="00E846BF" w:rsidRDefault="004B238F" w:rsidP="004B238F">
            <w:pPr>
              <w:rPr>
                <w:sz w:val="22"/>
                <w:szCs w:val="22"/>
              </w:rPr>
            </w:pPr>
          </w:p>
          <w:p w14:paraId="4BFC0A89" w14:textId="77777777" w:rsidR="004B238F" w:rsidRPr="00204E14" w:rsidRDefault="004B238F" w:rsidP="004B238F">
            <w:pPr>
              <w:rPr>
                <w:rFonts w:ascii="Arial" w:hAnsi="Arial" w:cs="Arial"/>
              </w:rPr>
            </w:pPr>
            <w:r w:rsidRPr="00E846BF">
              <w:rPr>
                <w:rFonts w:ascii="Arial" w:hAnsi="Arial" w:cs="Arial"/>
                <w:sz w:val="22"/>
                <w:szCs w:val="22"/>
              </w:rPr>
              <w:t>If you have completed a full risk assessment (for example as required by a laboratory, or external research collaborator) you may append that to this form.</w:t>
            </w:r>
            <w:r w:rsidRPr="00E846BF">
              <w:rPr>
                <w:rFonts w:ascii="Arial" w:hAnsi="Arial" w:cs="Arial"/>
              </w:rPr>
              <w:t xml:space="preserve">  </w:t>
            </w:r>
          </w:p>
        </w:tc>
      </w:tr>
      <w:tr w:rsidR="004B238F" w:rsidRPr="004C3A0B" w14:paraId="48E785A4" w14:textId="77777777" w:rsidTr="004B238F">
        <w:tc>
          <w:tcPr>
            <w:tcW w:w="596" w:type="dxa"/>
            <w:vMerge w:val="restart"/>
            <w:shd w:val="clear" w:color="auto" w:fill="F2F2F2" w:themeFill="background1" w:themeFillShade="F2"/>
            <w:vAlign w:val="center"/>
          </w:tcPr>
          <w:p w14:paraId="1BA5C3AF" w14:textId="77777777" w:rsidR="004B238F" w:rsidRPr="00E846BF" w:rsidRDefault="004B238F" w:rsidP="004B238F">
            <w:pPr>
              <w:pStyle w:val="Heading1"/>
              <w:rPr>
                <w:rFonts w:ascii="Arial" w:hAnsi="Arial" w:cs="Arial"/>
                <w:b/>
                <w:bCs/>
                <w:color w:val="auto"/>
                <w:sz w:val="22"/>
                <w:szCs w:val="22"/>
              </w:rPr>
            </w:pPr>
            <w:r w:rsidRPr="00E846BF">
              <w:rPr>
                <w:rFonts w:ascii="Arial" w:hAnsi="Arial" w:cs="Arial"/>
                <w:color w:val="auto"/>
                <w:sz w:val="22"/>
                <w:szCs w:val="22"/>
              </w:rPr>
              <w:t>1</w:t>
            </w:r>
          </w:p>
        </w:tc>
        <w:tc>
          <w:tcPr>
            <w:tcW w:w="8393" w:type="dxa"/>
            <w:gridSpan w:val="2"/>
            <w:vMerge w:val="restart"/>
            <w:shd w:val="clear" w:color="auto" w:fill="F2F2F2" w:themeFill="background1" w:themeFillShade="F2"/>
            <w:vAlign w:val="center"/>
          </w:tcPr>
          <w:p w14:paraId="4150C925" w14:textId="77777777" w:rsidR="004B238F" w:rsidRPr="00E846BF" w:rsidRDefault="004B238F" w:rsidP="004B238F">
            <w:pPr>
              <w:pStyle w:val="Heading1"/>
              <w:rPr>
                <w:rFonts w:ascii="Arial" w:hAnsi="Arial" w:cs="Arial"/>
                <w:color w:val="auto"/>
                <w:sz w:val="22"/>
                <w:szCs w:val="22"/>
              </w:rPr>
            </w:pPr>
            <w:r w:rsidRPr="00E846BF">
              <w:rPr>
                <w:rFonts w:ascii="Arial" w:hAnsi="Arial" w:cs="Arial"/>
                <w:color w:val="auto"/>
                <w:sz w:val="22"/>
                <w:szCs w:val="22"/>
              </w:rPr>
              <w:t xml:space="preserve">Full risk assessment completed and appended? </w:t>
            </w:r>
          </w:p>
        </w:tc>
        <w:tc>
          <w:tcPr>
            <w:tcW w:w="850" w:type="dxa"/>
            <w:tcBorders>
              <w:bottom w:val="single" w:sz="4" w:space="0" w:color="auto"/>
            </w:tcBorders>
            <w:shd w:val="clear" w:color="auto" w:fill="F2F2F2" w:themeFill="background1" w:themeFillShade="F2"/>
          </w:tcPr>
          <w:p w14:paraId="53416F99" w14:textId="77777777" w:rsidR="004B238F" w:rsidRPr="00E846BF" w:rsidRDefault="004B238F" w:rsidP="004B238F">
            <w:pPr>
              <w:pStyle w:val="Heading1"/>
              <w:rPr>
                <w:rFonts w:ascii="Arial" w:hAnsi="Arial" w:cs="Arial"/>
                <w:color w:val="auto"/>
                <w:sz w:val="22"/>
                <w:szCs w:val="22"/>
              </w:rPr>
            </w:pPr>
            <w:r w:rsidRPr="00E846BF">
              <w:rPr>
                <w:rFonts w:ascii="Arial" w:hAnsi="Arial" w:cs="Arial"/>
                <w:color w:val="auto"/>
                <w:sz w:val="22"/>
                <w:szCs w:val="22"/>
              </w:rPr>
              <w:t xml:space="preserve">Yes </w:t>
            </w:r>
          </w:p>
        </w:tc>
        <w:tc>
          <w:tcPr>
            <w:tcW w:w="680" w:type="dxa"/>
            <w:tcBorders>
              <w:bottom w:val="single" w:sz="4" w:space="0" w:color="auto"/>
            </w:tcBorders>
            <w:shd w:val="clear" w:color="auto" w:fill="BFBFBF" w:themeFill="background1" w:themeFillShade="BF"/>
          </w:tcPr>
          <w:p w14:paraId="106334A6" w14:textId="16C1BB0E" w:rsidR="004B238F" w:rsidRPr="00FD519A" w:rsidRDefault="00000000" w:rsidP="004B238F">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2522DF">
                  <w:rPr>
                    <w:rFonts w:ascii="MS Gothic" w:eastAsia="MS Gothic" w:hAnsi="MS Gothic" w:cs="Arial" w:hint="eastAsia"/>
                    <w:b/>
                    <w:bCs/>
                  </w:rPr>
                  <w:t>☐</w:t>
                </w:r>
              </w:sdtContent>
            </w:sdt>
          </w:p>
        </w:tc>
      </w:tr>
      <w:tr w:rsidR="004B238F" w:rsidRPr="004C3A0B" w14:paraId="3802C681" w14:textId="77777777" w:rsidTr="004B238F">
        <w:tc>
          <w:tcPr>
            <w:tcW w:w="596" w:type="dxa"/>
            <w:vMerge/>
            <w:tcBorders>
              <w:bottom w:val="single" w:sz="4" w:space="0" w:color="auto"/>
            </w:tcBorders>
            <w:shd w:val="clear" w:color="auto" w:fill="F2F2F2" w:themeFill="background1" w:themeFillShade="F2"/>
            <w:vAlign w:val="center"/>
          </w:tcPr>
          <w:p w14:paraId="74FECD66" w14:textId="77777777" w:rsidR="004B238F" w:rsidRPr="00E846BF" w:rsidRDefault="004B238F" w:rsidP="004B238F">
            <w:pPr>
              <w:pStyle w:val="Heading1"/>
              <w:rPr>
                <w:rFonts w:ascii="Arial" w:hAnsi="Arial" w:cs="Arial"/>
                <w:b/>
                <w:bCs/>
                <w:color w:val="auto"/>
                <w:sz w:val="22"/>
                <w:szCs w:val="22"/>
              </w:rPr>
            </w:pPr>
          </w:p>
        </w:tc>
        <w:tc>
          <w:tcPr>
            <w:tcW w:w="8393" w:type="dxa"/>
            <w:gridSpan w:val="2"/>
            <w:vMerge/>
            <w:tcBorders>
              <w:bottom w:val="single" w:sz="4" w:space="0" w:color="auto"/>
            </w:tcBorders>
            <w:shd w:val="clear" w:color="auto" w:fill="F2F2F2" w:themeFill="background1" w:themeFillShade="F2"/>
          </w:tcPr>
          <w:p w14:paraId="6E1AC6AD" w14:textId="77777777" w:rsidR="004B238F" w:rsidRPr="00E846BF" w:rsidRDefault="004B238F" w:rsidP="004B238F">
            <w:pPr>
              <w:pStyle w:val="Heading1"/>
              <w:rPr>
                <w:rFonts w:ascii="Arial" w:hAnsi="Arial" w:cs="Arial"/>
                <w:color w:val="auto"/>
                <w:sz w:val="22"/>
                <w:szCs w:val="22"/>
              </w:rPr>
            </w:pPr>
          </w:p>
        </w:tc>
        <w:tc>
          <w:tcPr>
            <w:tcW w:w="850" w:type="dxa"/>
            <w:tcBorders>
              <w:bottom w:val="single" w:sz="4" w:space="0" w:color="auto"/>
            </w:tcBorders>
            <w:shd w:val="clear" w:color="auto" w:fill="F2F2F2" w:themeFill="background1" w:themeFillShade="F2"/>
          </w:tcPr>
          <w:p w14:paraId="1444C82C" w14:textId="77777777" w:rsidR="004B238F" w:rsidRPr="00E846BF" w:rsidRDefault="004B238F" w:rsidP="004B238F">
            <w:pPr>
              <w:pStyle w:val="Heading1"/>
              <w:rPr>
                <w:rFonts w:ascii="Arial" w:hAnsi="Arial" w:cs="Arial"/>
                <w:color w:val="auto"/>
                <w:sz w:val="22"/>
                <w:szCs w:val="22"/>
              </w:rPr>
            </w:pPr>
            <w:r w:rsidRPr="00E846BF">
              <w:rPr>
                <w:rFonts w:ascii="Arial" w:hAnsi="Arial" w:cs="Arial"/>
                <w:color w:val="auto"/>
                <w:sz w:val="22"/>
                <w:szCs w:val="22"/>
              </w:rPr>
              <w:t>No</w:t>
            </w:r>
          </w:p>
        </w:tc>
        <w:tc>
          <w:tcPr>
            <w:tcW w:w="680" w:type="dxa"/>
            <w:tcBorders>
              <w:bottom w:val="single" w:sz="4" w:space="0" w:color="auto"/>
            </w:tcBorders>
            <w:shd w:val="clear" w:color="auto" w:fill="BFBFBF" w:themeFill="background1" w:themeFillShade="BF"/>
          </w:tcPr>
          <w:p w14:paraId="2DBFF410" w14:textId="68ADA68F" w:rsidR="004B238F" w:rsidRDefault="00000000" w:rsidP="004B238F">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2522DF">
                  <w:rPr>
                    <w:rFonts w:ascii="MS Gothic" w:eastAsia="MS Gothic" w:hAnsi="MS Gothic" w:cs="Arial" w:hint="eastAsia"/>
                    <w:b/>
                    <w:bCs/>
                  </w:rPr>
                  <w:t>☒</w:t>
                </w:r>
              </w:sdtContent>
            </w:sdt>
          </w:p>
        </w:tc>
      </w:tr>
      <w:tr w:rsidR="004B238F" w:rsidRPr="004C3A0B" w14:paraId="62411892" w14:textId="77777777" w:rsidTr="004B238F">
        <w:tc>
          <w:tcPr>
            <w:tcW w:w="596" w:type="dxa"/>
            <w:tcBorders>
              <w:bottom w:val="single" w:sz="4" w:space="0" w:color="auto"/>
            </w:tcBorders>
            <w:shd w:val="clear" w:color="auto" w:fill="F2F2F2" w:themeFill="background1" w:themeFillShade="F2"/>
            <w:vAlign w:val="center"/>
          </w:tcPr>
          <w:p w14:paraId="5D8621A5" w14:textId="77777777" w:rsidR="004B238F" w:rsidRPr="002132F9" w:rsidRDefault="004B238F" w:rsidP="004B238F">
            <w:pPr>
              <w:jc w:val="cente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14:paraId="7DC5AE86" w14:textId="77777777" w:rsidR="004B238F" w:rsidRPr="004C3A0B" w:rsidRDefault="004B238F" w:rsidP="004B238F">
            <w:pPr>
              <w:rPr>
                <w:rFonts w:ascii="Arial" w:hAnsi="Arial" w:cs="Arial"/>
              </w:rPr>
            </w:pPr>
            <w:r w:rsidRPr="004C3A0B">
              <w:rPr>
                <w:rFonts w:ascii="Arial" w:hAnsi="Arial" w:cs="Arial"/>
                <w:b/>
              </w:rPr>
              <w:t>Risks to participants</w:t>
            </w:r>
          </w:p>
          <w:p w14:paraId="23C546FD" w14:textId="77777777" w:rsidR="004B238F" w:rsidRPr="004C3A0B" w:rsidRDefault="004B238F" w:rsidP="004B238F">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4B238F" w:rsidRPr="004C3A0B" w14:paraId="33E5A4D1" w14:textId="77777777" w:rsidTr="004B238F">
        <w:tc>
          <w:tcPr>
            <w:tcW w:w="596" w:type="dxa"/>
            <w:tcBorders>
              <w:top w:val="single" w:sz="4" w:space="0" w:color="auto"/>
              <w:bottom w:val="single" w:sz="4" w:space="0" w:color="auto"/>
            </w:tcBorders>
            <w:vAlign w:val="center"/>
          </w:tcPr>
          <w:p w14:paraId="76588FDF" w14:textId="77777777" w:rsidR="004B238F" w:rsidRPr="00CE0890" w:rsidRDefault="004B238F" w:rsidP="004B238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E94615D" w14:textId="77777777" w:rsidR="004B238F" w:rsidRDefault="004B238F" w:rsidP="004B238F">
            <w:pPr>
              <w:rPr>
                <w:rFonts w:ascii="Arial" w:hAnsi="Arial" w:cs="Arial"/>
              </w:rPr>
            </w:pPr>
          </w:p>
          <w:p w14:paraId="2CCE9D15" w14:textId="1666A643" w:rsidR="004B238F" w:rsidRPr="004C3A0B" w:rsidRDefault="004B238F" w:rsidP="004B238F">
            <w:pPr>
              <w:rPr>
                <w:rFonts w:ascii="Arial" w:hAnsi="Arial" w:cs="Arial"/>
              </w:rPr>
            </w:pPr>
            <w:r>
              <w:rPr>
                <w:rFonts w:ascii="Arial" w:hAnsi="Arial" w:cs="Arial"/>
              </w:rPr>
              <w:t xml:space="preserve">N/A </w:t>
            </w:r>
          </w:p>
        </w:tc>
        <w:tc>
          <w:tcPr>
            <w:tcW w:w="4932" w:type="dxa"/>
            <w:gridSpan w:val="3"/>
            <w:tcBorders>
              <w:top w:val="single" w:sz="4" w:space="0" w:color="auto"/>
              <w:bottom w:val="single" w:sz="4" w:space="0" w:color="auto"/>
            </w:tcBorders>
          </w:tcPr>
          <w:p w14:paraId="0D6D0061" w14:textId="77777777" w:rsidR="004B238F" w:rsidRDefault="004B238F" w:rsidP="004B238F">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7EA2500B" w14:textId="0EC34F90" w:rsidR="004B238F" w:rsidRPr="004B238F" w:rsidRDefault="004B238F" w:rsidP="004B238F">
            <w:pPr>
              <w:rPr>
                <w:rFonts w:ascii="Arial" w:hAnsi="Arial" w:cs="Arial"/>
              </w:rPr>
            </w:pPr>
            <w:r>
              <w:rPr>
                <w:rFonts w:ascii="Arial" w:hAnsi="Arial" w:cs="Arial"/>
              </w:rPr>
              <w:t>N/A</w:t>
            </w:r>
          </w:p>
        </w:tc>
      </w:tr>
      <w:tr w:rsidR="004B238F" w:rsidRPr="004C3A0B" w14:paraId="51285D72" w14:textId="77777777" w:rsidTr="004B238F">
        <w:tc>
          <w:tcPr>
            <w:tcW w:w="596" w:type="dxa"/>
            <w:tcBorders>
              <w:bottom w:val="single" w:sz="4" w:space="0" w:color="auto"/>
            </w:tcBorders>
            <w:shd w:val="clear" w:color="auto" w:fill="F2F2F2" w:themeFill="background1" w:themeFillShade="F2"/>
            <w:vAlign w:val="center"/>
          </w:tcPr>
          <w:p w14:paraId="0BF0B248" w14:textId="77777777" w:rsidR="004B238F" w:rsidRPr="00E32138" w:rsidRDefault="004B238F" w:rsidP="004B238F">
            <w:pPr>
              <w:jc w:val="center"/>
              <w:rPr>
                <w:rFonts w:ascii="Arial" w:hAnsi="Arial" w:cs="Arial"/>
              </w:rPr>
            </w:pPr>
            <w:r>
              <w:rPr>
                <w:rFonts w:ascii="Arial" w:hAnsi="Arial" w:cs="Arial"/>
              </w:rPr>
              <w:t>3</w:t>
            </w:r>
          </w:p>
        </w:tc>
        <w:tc>
          <w:tcPr>
            <w:tcW w:w="9923" w:type="dxa"/>
            <w:gridSpan w:val="4"/>
            <w:tcBorders>
              <w:bottom w:val="single" w:sz="4" w:space="0" w:color="auto"/>
            </w:tcBorders>
            <w:shd w:val="clear" w:color="auto" w:fill="F2F2F2" w:themeFill="background1" w:themeFillShade="F2"/>
          </w:tcPr>
          <w:p w14:paraId="2BF42B28" w14:textId="77777777" w:rsidR="004B238F" w:rsidRPr="004C3A0B" w:rsidRDefault="004B238F" w:rsidP="004B238F">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rPr>
              <w:t>where applicable, consent procedures should make it clear that if something potentially or actually illegal is discovered in the course of a project, it may need to be disclosed to the proper authorities</w:t>
            </w:r>
          </w:p>
        </w:tc>
      </w:tr>
      <w:tr w:rsidR="004B238F" w:rsidRPr="004C3A0B" w14:paraId="58160AF3" w14:textId="77777777" w:rsidTr="004B238F">
        <w:tc>
          <w:tcPr>
            <w:tcW w:w="596" w:type="dxa"/>
            <w:tcBorders>
              <w:top w:val="single" w:sz="4" w:space="0" w:color="auto"/>
              <w:bottom w:val="single" w:sz="4" w:space="0" w:color="auto"/>
            </w:tcBorders>
            <w:vAlign w:val="center"/>
          </w:tcPr>
          <w:p w14:paraId="1495B5EF" w14:textId="77777777" w:rsidR="004B238F" w:rsidRPr="00CE0890" w:rsidRDefault="004B238F" w:rsidP="004B238F">
            <w:pPr>
              <w:jc w:val="center"/>
              <w:rPr>
                <w:rFonts w:ascii="Arial" w:hAnsi="Arial" w:cs="Arial"/>
              </w:rPr>
            </w:pPr>
          </w:p>
        </w:tc>
        <w:tc>
          <w:tcPr>
            <w:tcW w:w="9923" w:type="dxa"/>
            <w:gridSpan w:val="4"/>
            <w:tcBorders>
              <w:top w:val="single" w:sz="4" w:space="0" w:color="auto"/>
              <w:bottom w:val="single" w:sz="4" w:space="0" w:color="auto"/>
            </w:tcBorders>
          </w:tcPr>
          <w:p w14:paraId="24774040" w14:textId="77777777" w:rsidR="00D72D95" w:rsidRDefault="00D72D95" w:rsidP="004B238F">
            <w:pPr>
              <w:rPr>
                <w:rFonts w:ascii="Arial" w:hAnsi="Arial" w:cs="Arial"/>
              </w:rPr>
            </w:pPr>
          </w:p>
          <w:p w14:paraId="2D60F045" w14:textId="77777777" w:rsidR="00D72D95" w:rsidRDefault="00D72D95" w:rsidP="004B238F">
            <w:pPr>
              <w:rPr>
                <w:rFonts w:ascii="Arial" w:hAnsi="Arial" w:cs="Arial"/>
              </w:rPr>
            </w:pPr>
          </w:p>
          <w:p w14:paraId="234275E6" w14:textId="77777777" w:rsidR="00D72D95" w:rsidRDefault="00D72D95" w:rsidP="004B238F">
            <w:pPr>
              <w:rPr>
                <w:rFonts w:ascii="Arial" w:hAnsi="Arial" w:cs="Arial"/>
              </w:rPr>
            </w:pPr>
          </w:p>
          <w:p w14:paraId="1ED7CE67" w14:textId="7AEE4E65" w:rsidR="004B238F" w:rsidRPr="004B238F" w:rsidRDefault="004B238F" w:rsidP="004B238F">
            <w:pPr>
              <w:rPr>
                <w:rFonts w:ascii="Arial" w:hAnsi="Arial" w:cs="Arial"/>
              </w:rPr>
            </w:pPr>
            <w:r>
              <w:rPr>
                <w:rFonts w:ascii="Arial" w:hAnsi="Arial" w:cs="Arial"/>
              </w:rPr>
              <w:t xml:space="preserve">  </w:t>
            </w:r>
          </w:p>
        </w:tc>
      </w:tr>
      <w:tr w:rsidR="004B238F" w:rsidRPr="004C3A0B" w14:paraId="25F36496" w14:textId="77777777" w:rsidTr="004B238F">
        <w:tc>
          <w:tcPr>
            <w:tcW w:w="596" w:type="dxa"/>
            <w:tcBorders>
              <w:top w:val="single" w:sz="4" w:space="0" w:color="auto"/>
              <w:bottom w:val="single" w:sz="4" w:space="0" w:color="auto"/>
            </w:tcBorders>
            <w:shd w:val="clear" w:color="auto" w:fill="F2F2F2" w:themeFill="background1" w:themeFillShade="F2"/>
            <w:vAlign w:val="center"/>
          </w:tcPr>
          <w:p w14:paraId="60AEFBB2" w14:textId="77777777" w:rsidR="004B238F" w:rsidRPr="002132F9" w:rsidRDefault="004B238F" w:rsidP="004B238F">
            <w:pPr>
              <w:jc w:val="center"/>
              <w:rPr>
                <w:rFonts w:ascii="Arial" w:hAnsi="Arial" w:cs="Arial"/>
              </w:rPr>
            </w:pPr>
            <w:r>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33FAB953" w14:textId="77777777" w:rsidR="004B238F" w:rsidRPr="004C3A0B" w:rsidRDefault="004B238F" w:rsidP="004B238F">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34A480F1" w14:textId="77777777" w:rsidR="004B238F" w:rsidRPr="004C3A0B" w:rsidRDefault="004B238F" w:rsidP="004B238F">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4B238F" w:rsidRPr="004C3A0B" w14:paraId="245EA60B" w14:textId="77777777" w:rsidTr="004B238F">
        <w:tc>
          <w:tcPr>
            <w:tcW w:w="596" w:type="dxa"/>
            <w:tcBorders>
              <w:top w:val="single" w:sz="4" w:space="0" w:color="auto"/>
              <w:bottom w:val="single" w:sz="4" w:space="0" w:color="auto"/>
            </w:tcBorders>
            <w:vAlign w:val="center"/>
          </w:tcPr>
          <w:p w14:paraId="05668977" w14:textId="77777777" w:rsidR="004B238F" w:rsidRPr="00CE0890" w:rsidRDefault="004B238F" w:rsidP="004B238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9235311" w14:textId="2131CFA5" w:rsidR="004B238F" w:rsidRDefault="004B238F" w:rsidP="004B238F">
            <w:pPr>
              <w:rPr>
                <w:rFonts w:ascii="Arial" w:hAnsi="Arial" w:cs="Arial"/>
              </w:rPr>
            </w:pPr>
          </w:p>
          <w:p w14:paraId="7512643E" w14:textId="2E54E34A" w:rsidR="002522DF" w:rsidRPr="004C3A0B" w:rsidRDefault="002522DF" w:rsidP="004B238F">
            <w:pPr>
              <w:rPr>
                <w:rFonts w:ascii="Arial" w:hAnsi="Arial" w:cs="Arial"/>
              </w:rPr>
            </w:pPr>
          </w:p>
          <w:p w14:paraId="3B368A3E" w14:textId="77777777" w:rsidR="004B238F" w:rsidRPr="004C3A0B" w:rsidRDefault="004B238F" w:rsidP="004B238F">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66248E9" w14:textId="77777777" w:rsidR="004B238F" w:rsidRPr="00354F34" w:rsidRDefault="004B238F" w:rsidP="004B238F">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7393EB0F" w14:textId="77777777" w:rsidR="004B238F" w:rsidRDefault="004B238F" w:rsidP="004B238F">
            <w:pPr>
              <w:rPr>
                <w:rFonts w:ascii="Arial" w:hAnsi="Arial" w:cs="Arial"/>
              </w:rPr>
            </w:pPr>
          </w:p>
          <w:p w14:paraId="0CAD852E" w14:textId="26139B71" w:rsidR="004B238F" w:rsidRPr="004C3A0B" w:rsidRDefault="004B238F" w:rsidP="004B238F">
            <w:pPr>
              <w:rPr>
                <w:rFonts w:ascii="Arial" w:hAnsi="Arial" w:cs="Arial"/>
              </w:rPr>
            </w:pPr>
          </w:p>
          <w:p w14:paraId="77DAEA62" w14:textId="77777777" w:rsidR="004B238F" w:rsidRPr="004C3A0B" w:rsidRDefault="004B238F" w:rsidP="004B238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B238F" w:rsidRPr="004C3A0B" w14:paraId="51E1E55A" w14:textId="77777777" w:rsidTr="004B238F">
        <w:tc>
          <w:tcPr>
            <w:tcW w:w="596" w:type="dxa"/>
            <w:tcBorders>
              <w:top w:val="single" w:sz="4" w:space="0" w:color="auto"/>
              <w:bottom w:val="single" w:sz="4" w:space="0" w:color="auto"/>
            </w:tcBorders>
            <w:shd w:val="clear" w:color="auto" w:fill="F2F2F2" w:themeFill="background1" w:themeFillShade="F2"/>
            <w:vAlign w:val="center"/>
          </w:tcPr>
          <w:p w14:paraId="5E14B1F6" w14:textId="77777777" w:rsidR="004B238F" w:rsidRPr="002132F9" w:rsidRDefault="004B238F" w:rsidP="004B238F">
            <w:pPr>
              <w:jc w:val="center"/>
              <w:rPr>
                <w:rFonts w:ascii="Arial" w:hAnsi="Arial" w:cs="Arial"/>
              </w:rPr>
            </w:pPr>
            <w:r>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5AFC0C86" w14:textId="77777777" w:rsidR="004B238F" w:rsidRPr="004C3A0B" w:rsidRDefault="004B238F" w:rsidP="004B238F">
            <w:pPr>
              <w:rPr>
                <w:rFonts w:ascii="Arial" w:hAnsi="Arial" w:cs="Arial"/>
              </w:rPr>
            </w:pPr>
            <w:r w:rsidRPr="004C3A0B">
              <w:rPr>
                <w:rFonts w:ascii="Arial" w:hAnsi="Arial" w:cs="Arial"/>
                <w:b/>
              </w:rPr>
              <w:t>University/institutional risks</w:t>
            </w:r>
          </w:p>
          <w:p w14:paraId="12794893" w14:textId="77777777" w:rsidR="004B238F" w:rsidRPr="004C3A0B" w:rsidRDefault="004B238F" w:rsidP="004B238F">
            <w:pPr>
              <w:rPr>
                <w:rFonts w:ascii="Arial" w:hAnsi="Arial" w:cs="Arial"/>
              </w:rPr>
            </w:pPr>
            <w:r w:rsidRPr="004C3A0B">
              <w:rPr>
                <w:rFonts w:ascii="Arial" w:hAnsi="Arial" w:cs="Arial"/>
              </w:rPr>
              <w:t>For example: adverse publicity, financial loss, data protection</w:t>
            </w:r>
          </w:p>
        </w:tc>
      </w:tr>
      <w:tr w:rsidR="004B238F" w:rsidRPr="004C3A0B" w14:paraId="5B3F71B1" w14:textId="77777777" w:rsidTr="004B238F">
        <w:tc>
          <w:tcPr>
            <w:tcW w:w="596" w:type="dxa"/>
            <w:tcBorders>
              <w:top w:val="single" w:sz="4" w:space="0" w:color="auto"/>
              <w:bottom w:val="single" w:sz="4" w:space="0" w:color="auto"/>
            </w:tcBorders>
            <w:vAlign w:val="center"/>
          </w:tcPr>
          <w:p w14:paraId="62287F24" w14:textId="77777777" w:rsidR="004B238F" w:rsidRPr="00CE0890" w:rsidRDefault="004B238F" w:rsidP="004B238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934DB38" w14:textId="77777777" w:rsidR="004B238F" w:rsidRPr="004C3A0B" w:rsidRDefault="004B238F" w:rsidP="004B238F">
            <w:pPr>
              <w:rPr>
                <w:rFonts w:ascii="Arial" w:hAnsi="Arial" w:cs="Arial"/>
              </w:rPr>
            </w:pPr>
          </w:p>
          <w:p w14:paraId="3BCAC551" w14:textId="77777777" w:rsidR="004B238F" w:rsidRPr="004C3A0B" w:rsidRDefault="004B238F" w:rsidP="004B238F">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D008353" w14:textId="77777777" w:rsidR="004B238F" w:rsidRPr="00354F34" w:rsidRDefault="004B238F" w:rsidP="004B238F">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47BAEB42" w14:textId="77777777" w:rsidR="004B238F" w:rsidRDefault="004B238F" w:rsidP="004B238F">
            <w:pPr>
              <w:rPr>
                <w:rFonts w:ascii="Arial" w:hAnsi="Arial" w:cs="Arial"/>
              </w:rPr>
            </w:pPr>
          </w:p>
          <w:p w14:paraId="76DB6552" w14:textId="77777777" w:rsidR="004B238F" w:rsidRPr="004C3A0B" w:rsidRDefault="004B238F" w:rsidP="004B238F">
            <w:pPr>
              <w:rPr>
                <w:rFonts w:ascii="Arial" w:hAnsi="Arial" w:cs="Arial"/>
              </w:rPr>
            </w:pPr>
          </w:p>
          <w:p w14:paraId="59CAFC57" w14:textId="77777777" w:rsidR="004B238F" w:rsidRPr="004C3A0B" w:rsidRDefault="004B238F" w:rsidP="004B238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B238F" w:rsidRPr="004C3A0B" w14:paraId="430E65D7" w14:textId="77777777" w:rsidTr="004B238F">
        <w:tc>
          <w:tcPr>
            <w:tcW w:w="596" w:type="dxa"/>
            <w:tcBorders>
              <w:top w:val="single" w:sz="4" w:space="0" w:color="auto"/>
              <w:bottom w:val="single" w:sz="4" w:space="0" w:color="auto"/>
            </w:tcBorders>
            <w:shd w:val="clear" w:color="auto" w:fill="F2F2F2" w:themeFill="background1" w:themeFillShade="F2"/>
            <w:vAlign w:val="center"/>
          </w:tcPr>
          <w:p w14:paraId="2BF97635" w14:textId="77777777" w:rsidR="004B238F" w:rsidRPr="002132F9" w:rsidRDefault="004B238F" w:rsidP="004B238F">
            <w:pPr>
              <w:jc w:val="center"/>
              <w:rPr>
                <w:rFonts w:ascii="Arial" w:hAnsi="Arial" w:cs="Arial"/>
              </w:rPr>
            </w:pPr>
            <w:r>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1C38A01B" w14:textId="77777777" w:rsidR="004B238F" w:rsidRPr="004C3A0B" w:rsidRDefault="004B238F" w:rsidP="004B238F">
            <w:pPr>
              <w:rPr>
                <w:rFonts w:ascii="Arial" w:hAnsi="Arial" w:cs="Arial"/>
              </w:rPr>
            </w:pPr>
            <w:r>
              <w:rPr>
                <w:rFonts w:ascii="Arial" w:hAnsi="Arial" w:cs="Arial"/>
                <w:b/>
              </w:rPr>
              <w:t>Environmental</w:t>
            </w:r>
            <w:r w:rsidRPr="004C3A0B">
              <w:rPr>
                <w:rFonts w:ascii="Arial" w:hAnsi="Arial" w:cs="Arial"/>
                <w:b/>
              </w:rPr>
              <w:t xml:space="preserve"> risks</w:t>
            </w:r>
          </w:p>
          <w:p w14:paraId="4362DEE9" w14:textId="77777777" w:rsidR="004B238F" w:rsidRPr="004C3A0B" w:rsidRDefault="004B238F" w:rsidP="004B238F">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4B238F" w:rsidRPr="004C3A0B" w14:paraId="536BE661" w14:textId="77777777" w:rsidTr="004B238F">
        <w:tc>
          <w:tcPr>
            <w:tcW w:w="596" w:type="dxa"/>
            <w:tcBorders>
              <w:top w:val="single" w:sz="4" w:space="0" w:color="auto"/>
              <w:bottom w:val="single" w:sz="4" w:space="0" w:color="auto"/>
            </w:tcBorders>
            <w:vAlign w:val="center"/>
          </w:tcPr>
          <w:p w14:paraId="1A65B0BD" w14:textId="77777777" w:rsidR="004B238F" w:rsidRPr="00CE0890" w:rsidRDefault="004B238F" w:rsidP="004B238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A3A0F03" w14:textId="77777777" w:rsidR="004B238F" w:rsidRDefault="004B238F" w:rsidP="004B238F">
            <w:pPr>
              <w:autoSpaceDE w:val="0"/>
              <w:autoSpaceDN w:val="0"/>
              <w:adjustRightInd w:val="0"/>
              <w:rPr>
                <w:rFonts w:ascii="Arial" w:hAnsi="Arial" w:cs="Arial"/>
              </w:rPr>
            </w:pPr>
            <w:r>
              <w:rPr>
                <w:rFonts w:ascii="Arial" w:hAnsi="Arial" w:cs="Arial"/>
              </w:rPr>
              <w:t>Risk to the environment:</w:t>
            </w:r>
          </w:p>
          <w:p w14:paraId="305EC374" w14:textId="77777777" w:rsidR="004B238F" w:rsidRDefault="004B238F" w:rsidP="004B238F">
            <w:pPr>
              <w:rPr>
                <w:rFonts w:ascii="Arial" w:hAnsi="Arial" w:cs="Arial"/>
              </w:rPr>
            </w:pPr>
          </w:p>
          <w:p w14:paraId="4225A4C7" w14:textId="02BD3F0B" w:rsidR="004B238F" w:rsidRPr="004C3A0B" w:rsidRDefault="004B238F" w:rsidP="004B238F">
            <w:pPr>
              <w:rPr>
                <w:rFonts w:ascii="Arial" w:hAnsi="Arial" w:cs="Arial"/>
              </w:rPr>
            </w:pPr>
            <w:r>
              <w:rPr>
                <w:rFonts w:ascii="Arial" w:hAnsi="Arial" w:cs="Arial"/>
              </w:rPr>
              <w:t>N/A</w:t>
            </w:r>
          </w:p>
        </w:tc>
        <w:tc>
          <w:tcPr>
            <w:tcW w:w="4932" w:type="dxa"/>
            <w:gridSpan w:val="3"/>
            <w:tcBorders>
              <w:top w:val="single" w:sz="4" w:space="0" w:color="auto"/>
              <w:bottom w:val="single" w:sz="4" w:space="0" w:color="auto"/>
            </w:tcBorders>
          </w:tcPr>
          <w:p w14:paraId="392F4C59" w14:textId="77777777" w:rsidR="004B238F" w:rsidRPr="00354F34" w:rsidRDefault="004B238F" w:rsidP="004B238F">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6690B4F1" w14:textId="77777777" w:rsidR="004B238F" w:rsidRDefault="004B238F" w:rsidP="004B238F">
            <w:pPr>
              <w:rPr>
                <w:rFonts w:ascii="Arial" w:hAnsi="Arial" w:cs="Arial"/>
              </w:rPr>
            </w:pPr>
          </w:p>
          <w:p w14:paraId="505E799A" w14:textId="3DE931D3" w:rsidR="004B238F" w:rsidRPr="004B238F" w:rsidRDefault="004B238F" w:rsidP="004B238F">
            <w:pPr>
              <w:rPr>
                <w:rFonts w:ascii="Arial" w:hAnsi="Arial" w:cs="Arial"/>
              </w:rPr>
            </w:pPr>
            <w:r>
              <w:rPr>
                <w:rFonts w:ascii="Arial" w:hAnsi="Arial" w:cs="Arial"/>
              </w:rPr>
              <w:t>N/A</w:t>
            </w:r>
          </w:p>
        </w:tc>
      </w:tr>
    </w:tbl>
    <w:p w14:paraId="696FB807" w14:textId="77777777" w:rsidR="004B238F" w:rsidRDefault="004B238F" w:rsidP="004B238F">
      <w:pPr>
        <w:rPr>
          <w:rFonts w:ascii="Arial" w:hAnsi="Arial" w:cs="Arial"/>
          <w:b/>
        </w:rPr>
      </w:pPr>
      <w:r w:rsidRPr="00354F34">
        <w:rPr>
          <w:rFonts w:ascii="Arial" w:hAnsi="Arial" w:cs="Arial"/>
          <w:b/>
        </w:rPr>
        <w:t>SECTION H: Anticipated Risks</w:t>
      </w:r>
    </w:p>
    <w:p w14:paraId="4E4575C3" w14:textId="77777777" w:rsidR="004B238F" w:rsidRDefault="004B238F" w:rsidP="00B908FE">
      <w:pPr>
        <w:autoSpaceDE w:val="0"/>
        <w:autoSpaceDN w:val="0"/>
        <w:adjustRightInd w:val="0"/>
        <w:spacing w:after="240"/>
        <w:jc w:val="both"/>
        <w:rPr>
          <w:rFonts w:ascii="Arial" w:hAnsi="Arial" w:cs="Arial"/>
          <w:b/>
        </w:rPr>
      </w:pPr>
    </w:p>
    <w:p w14:paraId="44F2F275" w14:textId="77777777" w:rsidR="00B908FE" w:rsidRPr="00154BA4" w:rsidRDefault="00B908FE">
      <w:pPr>
        <w:spacing w:after="200" w:line="276" w:lineRule="auto"/>
        <w:rPr>
          <w:rFonts w:ascii="Arial" w:hAnsi="Arial" w:cs="Arial"/>
          <w:b/>
          <w:sz w:val="22"/>
          <w:szCs w:val="22"/>
        </w:rPr>
      </w:pPr>
    </w:p>
    <w:p w14:paraId="1E3933FD" w14:textId="77777777" w:rsidR="00F42EDB" w:rsidRDefault="00F42EDB">
      <w:pPr>
        <w:spacing w:after="200" w:line="276" w:lineRule="auto"/>
        <w:rPr>
          <w:rFonts w:ascii="Arial" w:hAnsi="Arial" w:cs="Arial"/>
          <w:b/>
          <w:sz w:val="22"/>
          <w:szCs w:val="22"/>
        </w:rPr>
      </w:pPr>
    </w:p>
    <w:tbl>
      <w:tblPr>
        <w:tblpPr w:leftFromText="180" w:rightFromText="180" w:vertAnchor="text" w:horzAnchor="margin" w:tblpXSpec="center" w:tblpY="125"/>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F42EDB" w:rsidRPr="004C3A0B" w14:paraId="74884BAF" w14:textId="77777777" w:rsidTr="00F42EDB">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1C33DF0" w14:textId="77777777" w:rsidR="00F42EDB" w:rsidRPr="002132F9" w:rsidRDefault="00F42EDB" w:rsidP="00F42EDB">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A2BFCA7" w14:textId="77777777" w:rsidR="00F42EDB" w:rsidRPr="004C3A0B" w:rsidRDefault="00F42EDB" w:rsidP="00F42EDB">
            <w:pPr>
              <w:autoSpaceDE w:val="0"/>
              <w:autoSpaceDN w:val="0"/>
              <w:adjustRightInd w:val="0"/>
              <w:rPr>
                <w:rFonts w:ascii="Arial" w:hAnsi="Arial" w:cs="Arial"/>
                <w:b/>
              </w:rPr>
            </w:pPr>
            <w:r w:rsidRPr="004C3A0B">
              <w:rPr>
                <w:rFonts w:ascii="Arial" w:hAnsi="Arial" w:cs="Arial"/>
                <w:b/>
              </w:rPr>
              <w:t>Disclosure and Barring Service</w:t>
            </w:r>
          </w:p>
        </w:tc>
      </w:tr>
      <w:tr w:rsidR="00F42EDB" w:rsidRPr="004C3A0B" w14:paraId="382EA7EC" w14:textId="77777777" w:rsidTr="00F42EDB">
        <w:tc>
          <w:tcPr>
            <w:tcW w:w="596" w:type="dxa"/>
            <w:tcBorders>
              <w:top w:val="single" w:sz="4" w:space="0" w:color="auto"/>
              <w:bottom w:val="single" w:sz="4" w:space="0" w:color="auto"/>
            </w:tcBorders>
            <w:shd w:val="clear" w:color="auto" w:fill="F2F2F2" w:themeFill="background1" w:themeFillShade="F2"/>
            <w:vAlign w:val="center"/>
          </w:tcPr>
          <w:p w14:paraId="2BCC818B" w14:textId="77777777" w:rsidR="00F42EDB" w:rsidRPr="00F96C3F" w:rsidRDefault="00F42EDB" w:rsidP="00F42EDB">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5F928CD5" w14:textId="77777777" w:rsidR="00F42EDB" w:rsidRPr="004C3A0B" w:rsidRDefault="00F42EDB" w:rsidP="00F42EDB">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431B155" w14:textId="77777777" w:rsidR="00F42EDB" w:rsidRDefault="00F42EDB" w:rsidP="00F42EDB">
            <w:pPr>
              <w:autoSpaceDE w:val="0"/>
              <w:autoSpaceDN w:val="0"/>
              <w:adjustRightInd w:val="0"/>
              <w:jc w:val="center"/>
              <w:rPr>
                <w:rFonts w:ascii="Arial" w:hAnsi="Arial" w:cs="Arial"/>
                <w:b/>
                <w:bCs/>
              </w:rPr>
            </w:pPr>
            <w:r w:rsidRPr="004C3A0B">
              <w:rPr>
                <w:rFonts w:ascii="Arial" w:hAnsi="Arial" w:cs="Arial"/>
                <w:b/>
                <w:bCs/>
              </w:rPr>
              <w:t>YES</w:t>
            </w:r>
          </w:p>
          <w:p w14:paraId="516CB736" w14:textId="77777777" w:rsidR="00F42EDB" w:rsidRPr="004C3A0B" w:rsidRDefault="00F42EDB" w:rsidP="00F42EDB">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52BD6856" w14:textId="77777777" w:rsidR="00F42EDB" w:rsidRDefault="00F42EDB" w:rsidP="00F42EDB">
            <w:pPr>
              <w:autoSpaceDE w:val="0"/>
              <w:autoSpaceDN w:val="0"/>
              <w:adjustRightInd w:val="0"/>
              <w:jc w:val="center"/>
              <w:rPr>
                <w:rFonts w:ascii="Arial" w:hAnsi="Arial" w:cs="Arial"/>
                <w:b/>
                <w:bCs/>
              </w:rPr>
            </w:pPr>
            <w:r w:rsidRPr="004C3A0B">
              <w:rPr>
                <w:rFonts w:ascii="Arial" w:hAnsi="Arial" w:cs="Arial"/>
                <w:b/>
                <w:bCs/>
              </w:rPr>
              <w:t>NO</w:t>
            </w:r>
          </w:p>
          <w:p w14:paraId="47587D4A" w14:textId="77777777" w:rsidR="00F42EDB" w:rsidRPr="004C3A0B" w:rsidRDefault="00F42EDB" w:rsidP="00F42EDB">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28CB55C1" w14:textId="77777777" w:rsidR="00F42EDB" w:rsidRDefault="00F42EDB" w:rsidP="00F42EDB">
            <w:pPr>
              <w:autoSpaceDE w:val="0"/>
              <w:autoSpaceDN w:val="0"/>
              <w:adjustRightInd w:val="0"/>
              <w:jc w:val="center"/>
              <w:rPr>
                <w:rFonts w:ascii="Arial" w:hAnsi="Arial" w:cs="Arial"/>
                <w:b/>
                <w:bCs/>
              </w:rPr>
            </w:pPr>
            <w:r w:rsidRPr="004C3A0B">
              <w:rPr>
                <w:rFonts w:ascii="Arial" w:hAnsi="Arial" w:cs="Arial"/>
                <w:b/>
                <w:bCs/>
              </w:rPr>
              <w:t>N/A</w:t>
            </w:r>
          </w:p>
          <w:p w14:paraId="1BA586BC" w14:textId="77777777" w:rsidR="00F42EDB" w:rsidRPr="004C3A0B" w:rsidRDefault="00F42EDB" w:rsidP="00F42EDB">
            <w:pPr>
              <w:autoSpaceDE w:val="0"/>
              <w:autoSpaceDN w:val="0"/>
              <w:adjustRightInd w:val="0"/>
              <w:jc w:val="center"/>
              <w:rPr>
                <w:rFonts w:ascii="Arial" w:hAnsi="Arial" w:cs="Arial"/>
                <w:b/>
              </w:rPr>
            </w:pPr>
          </w:p>
        </w:tc>
      </w:tr>
      <w:tr w:rsidR="00F42EDB" w:rsidRPr="004C3A0B" w14:paraId="3D5616B6" w14:textId="77777777" w:rsidTr="00F42EDB">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0ECE977" w14:textId="77777777" w:rsidR="00F42EDB" w:rsidRPr="00F96C3F" w:rsidRDefault="00F42EDB" w:rsidP="00F42EDB">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4BC5672D" w14:textId="77777777" w:rsidR="00F42EDB" w:rsidRPr="004C3A0B" w:rsidRDefault="00F42EDB" w:rsidP="00F42EDB">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F140761" w14:textId="77777777" w:rsidR="00F42EDB" w:rsidRPr="00392C8E" w:rsidRDefault="00000000" w:rsidP="00F42EDB">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F42EDB" w:rsidRPr="00392C8E">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E6C12DD" w14:textId="77777777" w:rsidR="00F42EDB" w:rsidRPr="00392C8E" w:rsidRDefault="00000000" w:rsidP="00F42EDB">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sidR="00F42EDB">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31CA797" w14:textId="77777777" w:rsidR="00F42EDB" w:rsidRPr="00392C8E" w:rsidRDefault="00000000" w:rsidP="00F42EDB">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F42EDB" w:rsidRPr="00392C8E">
                  <w:rPr>
                    <w:rFonts w:ascii="MS Gothic" w:eastAsia="MS Gothic" w:hAnsi="MS Gothic" w:cs="Arial" w:hint="eastAsia"/>
                  </w:rPr>
                  <w:t>☐</w:t>
                </w:r>
              </w:sdtContent>
            </w:sdt>
          </w:p>
        </w:tc>
      </w:tr>
      <w:tr w:rsidR="00F42EDB" w:rsidRPr="004C3A0B" w14:paraId="6E6B7137" w14:textId="77777777" w:rsidTr="00F42EDB">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AB20934" w14:textId="77777777" w:rsidR="00F42EDB" w:rsidRDefault="00F42EDB" w:rsidP="00F42EDB">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0B17D581" w14:textId="77777777" w:rsidR="00F42EDB" w:rsidRDefault="00F42EDB" w:rsidP="00F42EDB">
            <w:pPr>
              <w:autoSpaceDE w:val="0"/>
              <w:autoSpaceDN w:val="0"/>
              <w:adjustRightInd w:val="0"/>
              <w:rPr>
                <w:rFonts w:ascii="Arial" w:hAnsi="Arial" w:cs="Arial"/>
              </w:rPr>
            </w:pPr>
            <w:r>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C665F86" w14:textId="77777777" w:rsidR="00F42EDB" w:rsidRDefault="00F42EDB" w:rsidP="00F42EDB">
            <w:pPr>
              <w:autoSpaceDE w:val="0"/>
              <w:autoSpaceDN w:val="0"/>
              <w:adjustRightInd w:val="0"/>
              <w:jc w:val="center"/>
              <w:rPr>
                <w:rFonts w:ascii="Arial" w:hAnsi="Arial" w:cs="Arial"/>
                <w:b/>
                <w:bCs/>
              </w:rPr>
            </w:pPr>
          </w:p>
        </w:tc>
      </w:tr>
    </w:tbl>
    <w:p w14:paraId="1E8EE1D9" w14:textId="77777777" w:rsidR="00F42EDB" w:rsidRDefault="00F42EDB" w:rsidP="00F42EDB">
      <w:pPr>
        <w:rPr>
          <w:rFonts w:ascii="Arial" w:hAnsi="Arial" w:cs="Arial"/>
          <w:b/>
          <w:sz w:val="22"/>
          <w:szCs w:val="22"/>
        </w:rPr>
      </w:pPr>
    </w:p>
    <w:p w14:paraId="6833E5F3" w14:textId="77777777" w:rsidR="00F42EDB" w:rsidRDefault="00F42EDB" w:rsidP="00F42EDB">
      <w:pPr>
        <w:rPr>
          <w:rFonts w:ascii="Arial" w:hAnsi="Arial" w:cs="Arial"/>
          <w:b/>
        </w:rPr>
      </w:pPr>
    </w:p>
    <w:p w14:paraId="0B6EFAD8" w14:textId="7259558D" w:rsidR="00F42EDB" w:rsidRDefault="00F42EDB" w:rsidP="00F42EDB">
      <w:pPr>
        <w:rPr>
          <w:rFonts w:ascii="Arial" w:hAnsi="Arial" w:cs="Arial"/>
          <w:b/>
        </w:rPr>
      </w:pPr>
      <w:r w:rsidRPr="00354F34">
        <w:rPr>
          <w:rFonts w:ascii="Arial" w:hAnsi="Arial" w:cs="Arial"/>
          <w:b/>
        </w:rPr>
        <w:t>SECTION I: Feedback, Consent and Confidentiality</w:t>
      </w:r>
    </w:p>
    <w:p w14:paraId="509D0DA7" w14:textId="3B99F8ED" w:rsidR="00F42EDB" w:rsidRDefault="00F42EDB">
      <w:pPr>
        <w:spacing w:after="200" w:line="276" w:lineRule="auto"/>
        <w:rPr>
          <w:rFonts w:ascii="Arial" w:hAnsi="Arial" w:cs="Arial"/>
          <w:b/>
          <w:sz w:val="22"/>
          <w:szCs w:val="22"/>
        </w:rPr>
      </w:pPr>
    </w:p>
    <w:tbl>
      <w:tblPr>
        <w:tblW w:w="10519" w:type="dxa"/>
        <w:tblInd w:w="-7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42EDB" w:rsidRPr="004C3A0B" w14:paraId="77B75F29" w14:textId="77777777" w:rsidTr="002B3473">
        <w:tc>
          <w:tcPr>
            <w:tcW w:w="596" w:type="dxa"/>
            <w:tcBorders>
              <w:top w:val="single" w:sz="4" w:space="0" w:color="auto"/>
              <w:bottom w:val="single" w:sz="4" w:space="0" w:color="auto"/>
            </w:tcBorders>
            <w:shd w:val="clear" w:color="auto" w:fill="F2F2F2" w:themeFill="background1" w:themeFillShade="F2"/>
          </w:tcPr>
          <w:p w14:paraId="6299053F" w14:textId="77777777" w:rsidR="00F42EDB" w:rsidRPr="002132F9" w:rsidRDefault="00F42EDB" w:rsidP="002B3473">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236B3906" w14:textId="77777777" w:rsidR="00F42EDB" w:rsidRPr="004C3A0B" w:rsidRDefault="00F42EDB" w:rsidP="002B3473">
            <w:pPr>
              <w:rPr>
                <w:rFonts w:ascii="Arial" w:hAnsi="Arial" w:cs="Arial"/>
              </w:rPr>
            </w:pPr>
            <w:r w:rsidRPr="004C3A0B">
              <w:rPr>
                <w:rFonts w:ascii="Arial" w:hAnsi="Arial" w:cs="Arial"/>
                <w:b/>
              </w:rPr>
              <w:t>Feedback</w:t>
            </w:r>
          </w:p>
          <w:p w14:paraId="63776DAD" w14:textId="77777777" w:rsidR="00F42EDB" w:rsidRPr="004C3A0B" w:rsidRDefault="00F42EDB" w:rsidP="002B3473">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F42EDB" w:rsidRPr="004C3A0B" w14:paraId="79FCD697" w14:textId="77777777" w:rsidTr="002B3473">
        <w:tc>
          <w:tcPr>
            <w:tcW w:w="596" w:type="dxa"/>
            <w:tcBorders>
              <w:top w:val="single" w:sz="4" w:space="0" w:color="auto"/>
              <w:bottom w:val="single" w:sz="4" w:space="0" w:color="auto"/>
            </w:tcBorders>
          </w:tcPr>
          <w:p w14:paraId="50CA9584" w14:textId="77777777" w:rsidR="00F42EDB" w:rsidRPr="00E32138" w:rsidRDefault="00F42EDB" w:rsidP="002B3473">
            <w:pPr>
              <w:rPr>
                <w:rFonts w:ascii="Arial" w:hAnsi="Arial" w:cs="Arial"/>
                <w:bCs/>
              </w:rPr>
            </w:pPr>
          </w:p>
        </w:tc>
        <w:tc>
          <w:tcPr>
            <w:tcW w:w="9923" w:type="dxa"/>
            <w:tcBorders>
              <w:top w:val="single" w:sz="4" w:space="0" w:color="auto"/>
              <w:bottom w:val="single" w:sz="4" w:space="0" w:color="auto"/>
            </w:tcBorders>
          </w:tcPr>
          <w:p w14:paraId="06D6B8E8" w14:textId="77777777" w:rsidR="00F42EDB" w:rsidRDefault="00F42EDB" w:rsidP="002B3473">
            <w:pPr>
              <w:rPr>
                <w:rFonts w:ascii="Arial" w:hAnsi="Arial" w:cs="Arial"/>
              </w:rPr>
            </w:pPr>
          </w:p>
          <w:p w14:paraId="7680487C" w14:textId="77777777" w:rsidR="00F42EDB" w:rsidRDefault="00F42EDB" w:rsidP="002B3473">
            <w:pPr>
              <w:rPr>
                <w:rFonts w:ascii="Arial" w:hAnsi="Arial" w:cs="Arial"/>
              </w:rPr>
            </w:pPr>
            <w:r>
              <w:rPr>
                <w:rFonts w:ascii="Arial" w:hAnsi="Arial" w:cs="Arial"/>
              </w:rPr>
              <w:t>N/A</w:t>
            </w:r>
          </w:p>
          <w:p w14:paraId="3269C3B2" w14:textId="77777777" w:rsidR="00F42EDB" w:rsidRDefault="00F42EDB" w:rsidP="002B3473">
            <w:pPr>
              <w:rPr>
                <w:rFonts w:ascii="Arial" w:hAnsi="Arial" w:cs="Arial"/>
              </w:rPr>
            </w:pPr>
          </w:p>
          <w:p w14:paraId="1E8546E1" w14:textId="77777777" w:rsidR="00F42EDB" w:rsidRPr="004C3A0B" w:rsidRDefault="00F42EDB" w:rsidP="002B347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42EDB" w:rsidRPr="004C3A0B" w14:paraId="63D29D72" w14:textId="77777777" w:rsidTr="002B3473">
        <w:tc>
          <w:tcPr>
            <w:tcW w:w="596" w:type="dxa"/>
            <w:tcBorders>
              <w:top w:val="single" w:sz="4" w:space="0" w:color="auto"/>
              <w:bottom w:val="single" w:sz="4" w:space="0" w:color="auto"/>
            </w:tcBorders>
            <w:shd w:val="clear" w:color="auto" w:fill="F2F2F2" w:themeFill="background1" w:themeFillShade="F2"/>
          </w:tcPr>
          <w:p w14:paraId="73C1492D" w14:textId="77777777" w:rsidR="00F42EDB" w:rsidRPr="002132F9" w:rsidRDefault="00F42EDB" w:rsidP="002B3473">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592139F5" w14:textId="77777777" w:rsidR="00F42EDB" w:rsidRPr="004C3A0B" w:rsidRDefault="00F42EDB" w:rsidP="002B3473">
            <w:pPr>
              <w:rPr>
                <w:rFonts w:ascii="Arial" w:hAnsi="Arial" w:cs="Arial"/>
              </w:rPr>
            </w:pPr>
            <w:r w:rsidRPr="004C3A0B">
              <w:rPr>
                <w:rFonts w:ascii="Arial" w:hAnsi="Arial" w:cs="Arial"/>
                <w:b/>
              </w:rPr>
              <w:t>Informed consent</w:t>
            </w:r>
          </w:p>
          <w:p w14:paraId="6AB95A85" w14:textId="77777777" w:rsidR="00F42EDB" w:rsidRPr="004C3A0B" w:rsidRDefault="00F42EDB" w:rsidP="002B3473">
            <w:pPr>
              <w:autoSpaceDE w:val="0"/>
              <w:autoSpaceDN w:val="0"/>
              <w:adjustRightInd w:val="0"/>
              <w:rPr>
                <w:rFonts w:ascii="Arial" w:hAnsi="Arial" w:cs="Arial"/>
              </w:rPr>
            </w:pPr>
            <w:r w:rsidRPr="004C3A0B">
              <w:rPr>
                <w:rFonts w:ascii="Arial" w:hAnsi="Arial" w:cs="Ari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rPr>
              <w:t xml:space="preserve"> in accordance with prevailing data protection legislation.</w:t>
            </w:r>
          </w:p>
        </w:tc>
      </w:tr>
      <w:tr w:rsidR="00F42EDB" w:rsidRPr="004C3A0B" w14:paraId="3896FEE7" w14:textId="77777777" w:rsidTr="002B3473">
        <w:tc>
          <w:tcPr>
            <w:tcW w:w="596" w:type="dxa"/>
            <w:tcBorders>
              <w:top w:val="single" w:sz="4" w:space="0" w:color="auto"/>
              <w:bottom w:val="single" w:sz="4" w:space="0" w:color="auto"/>
            </w:tcBorders>
          </w:tcPr>
          <w:p w14:paraId="21EF054B" w14:textId="77777777" w:rsidR="00F42EDB" w:rsidRPr="00E32138" w:rsidRDefault="00F42EDB" w:rsidP="002B3473">
            <w:pPr>
              <w:rPr>
                <w:rFonts w:ascii="Arial" w:hAnsi="Arial" w:cs="Arial"/>
                <w:bCs/>
              </w:rPr>
            </w:pPr>
          </w:p>
        </w:tc>
        <w:tc>
          <w:tcPr>
            <w:tcW w:w="9923" w:type="dxa"/>
            <w:tcBorders>
              <w:top w:val="single" w:sz="4" w:space="0" w:color="auto"/>
              <w:bottom w:val="single" w:sz="4" w:space="0" w:color="auto"/>
            </w:tcBorders>
          </w:tcPr>
          <w:p w14:paraId="69AAD0C8" w14:textId="77777777" w:rsidR="00F42EDB" w:rsidRDefault="00F42EDB" w:rsidP="002B3473">
            <w:pPr>
              <w:autoSpaceDE w:val="0"/>
              <w:autoSpaceDN w:val="0"/>
              <w:adjustRightInd w:val="0"/>
              <w:rPr>
                <w:rFonts w:ascii="Arial" w:hAnsi="Arial" w:cs="Arial"/>
              </w:rPr>
            </w:pPr>
          </w:p>
          <w:p w14:paraId="59186DE2" w14:textId="77777777" w:rsidR="00F42EDB" w:rsidRDefault="00F42EDB" w:rsidP="002B3473">
            <w:pPr>
              <w:autoSpaceDE w:val="0"/>
              <w:autoSpaceDN w:val="0"/>
              <w:adjustRightInd w:val="0"/>
              <w:rPr>
                <w:rFonts w:ascii="Arial" w:hAnsi="Arial" w:cs="Arial"/>
              </w:rPr>
            </w:pPr>
            <w:r>
              <w:rPr>
                <w:rFonts w:ascii="Arial" w:hAnsi="Arial" w:cs="Arial"/>
              </w:rPr>
              <w:t>N/A</w:t>
            </w:r>
          </w:p>
          <w:p w14:paraId="193C6027" w14:textId="77777777" w:rsidR="00F42EDB" w:rsidRDefault="00F42EDB" w:rsidP="002B3473">
            <w:pPr>
              <w:autoSpaceDE w:val="0"/>
              <w:autoSpaceDN w:val="0"/>
              <w:adjustRightInd w:val="0"/>
              <w:rPr>
                <w:rFonts w:ascii="Arial" w:hAnsi="Arial" w:cs="Arial"/>
              </w:rPr>
            </w:pPr>
          </w:p>
          <w:p w14:paraId="3C4184F8" w14:textId="77777777" w:rsidR="00F42EDB" w:rsidRPr="004C3A0B" w:rsidRDefault="00F42EDB" w:rsidP="002B347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42EDB" w:rsidRPr="004C3A0B" w14:paraId="57241F36" w14:textId="77777777" w:rsidTr="002B3473">
        <w:tc>
          <w:tcPr>
            <w:tcW w:w="596" w:type="dxa"/>
            <w:tcBorders>
              <w:top w:val="single" w:sz="4" w:space="0" w:color="auto"/>
              <w:bottom w:val="single" w:sz="4" w:space="0" w:color="auto"/>
            </w:tcBorders>
            <w:shd w:val="clear" w:color="auto" w:fill="F2F2F2" w:themeFill="background1" w:themeFillShade="F2"/>
          </w:tcPr>
          <w:p w14:paraId="13BDB179" w14:textId="77777777" w:rsidR="00F42EDB" w:rsidRPr="002132F9" w:rsidRDefault="00F42EDB" w:rsidP="002B3473">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6F4E225B" w14:textId="77777777" w:rsidR="00F42EDB" w:rsidRPr="004C3A0B" w:rsidRDefault="00F42EDB" w:rsidP="002B3473">
            <w:pPr>
              <w:rPr>
                <w:rFonts w:ascii="Arial" w:hAnsi="Arial" w:cs="Arial"/>
                <w:b/>
              </w:rPr>
            </w:pPr>
            <w:r w:rsidRPr="004C3A0B">
              <w:rPr>
                <w:rFonts w:ascii="Arial" w:hAnsi="Arial" w:cs="Arial"/>
                <w:b/>
              </w:rPr>
              <w:t>Confidentiality / Anonymity</w:t>
            </w:r>
          </w:p>
          <w:p w14:paraId="2388EE21" w14:textId="77777777" w:rsidR="00F42EDB" w:rsidRPr="004C3A0B" w:rsidRDefault="00F42EDB" w:rsidP="002B3473">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F42EDB" w:rsidRPr="004C3A0B" w14:paraId="278AEE97" w14:textId="77777777" w:rsidTr="002B3473">
        <w:tc>
          <w:tcPr>
            <w:tcW w:w="596" w:type="dxa"/>
            <w:tcBorders>
              <w:top w:val="single" w:sz="4" w:space="0" w:color="auto"/>
              <w:bottom w:val="single" w:sz="4" w:space="0" w:color="auto"/>
            </w:tcBorders>
          </w:tcPr>
          <w:p w14:paraId="1FCE2F70" w14:textId="77777777" w:rsidR="00F42EDB" w:rsidRPr="00E32138" w:rsidRDefault="00F42EDB" w:rsidP="002B3473">
            <w:pPr>
              <w:rPr>
                <w:rFonts w:ascii="Arial" w:hAnsi="Arial" w:cs="Arial"/>
                <w:bCs/>
              </w:rPr>
            </w:pPr>
          </w:p>
        </w:tc>
        <w:tc>
          <w:tcPr>
            <w:tcW w:w="9923" w:type="dxa"/>
            <w:tcBorders>
              <w:top w:val="single" w:sz="4" w:space="0" w:color="auto"/>
              <w:bottom w:val="single" w:sz="4" w:space="0" w:color="auto"/>
            </w:tcBorders>
          </w:tcPr>
          <w:p w14:paraId="43FEA6D7" w14:textId="77777777" w:rsidR="00F42EDB" w:rsidRDefault="00F42EDB" w:rsidP="002B3473">
            <w:pPr>
              <w:autoSpaceDE w:val="0"/>
              <w:autoSpaceDN w:val="0"/>
              <w:adjustRightInd w:val="0"/>
              <w:rPr>
                <w:rFonts w:ascii="Arial" w:hAnsi="Arial" w:cs="Arial"/>
                <w:i/>
                <w:sz w:val="22"/>
                <w:szCs w:val="22"/>
              </w:rPr>
            </w:pPr>
          </w:p>
          <w:p w14:paraId="1B536711" w14:textId="77777777" w:rsidR="00F42EDB" w:rsidRPr="00E846BF" w:rsidRDefault="00F42EDB" w:rsidP="002B3473">
            <w:pPr>
              <w:autoSpaceDE w:val="0"/>
              <w:autoSpaceDN w:val="0"/>
              <w:adjustRightInd w:val="0"/>
              <w:rPr>
                <w:rFonts w:ascii="Arial" w:hAnsi="Arial" w:cs="Arial"/>
                <w:iCs/>
              </w:rPr>
            </w:pPr>
            <w:r w:rsidRPr="00E846BF">
              <w:rPr>
                <w:rFonts w:ascii="Arial" w:hAnsi="Arial" w:cs="Arial"/>
                <w:iCs/>
              </w:rPr>
              <w:t>N/A</w:t>
            </w:r>
          </w:p>
          <w:p w14:paraId="69A5AC4C" w14:textId="77777777" w:rsidR="00F42EDB" w:rsidRDefault="00F42EDB" w:rsidP="002B3473">
            <w:pPr>
              <w:autoSpaceDE w:val="0"/>
              <w:autoSpaceDN w:val="0"/>
              <w:adjustRightInd w:val="0"/>
              <w:rPr>
                <w:rFonts w:ascii="Arial" w:hAnsi="Arial" w:cs="Arial"/>
                <w:i/>
                <w:color w:val="808080"/>
                <w:sz w:val="18"/>
                <w:szCs w:val="18"/>
              </w:rPr>
            </w:pPr>
          </w:p>
          <w:p w14:paraId="13CFD77F" w14:textId="77777777" w:rsidR="00F42EDB" w:rsidRPr="00E846BF" w:rsidRDefault="00F42EDB" w:rsidP="002B3473">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tc>
      </w:tr>
    </w:tbl>
    <w:p w14:paraId="2E69DA21" w14:textId="77777777" w:rsidR="00F42EDB" w:rsidRDefault="00F42EDB">
      <w:pPr>
        <w:spacing w:after="200" w:line="276" w:lineRule="auto"/>
        <w:rPr>
          <w:rFonts w:ascii="Arial" w:hAnsi="Arial" w:cs="Arial"/>
          <w:b/>
          <w:sz w:val="22"/>
          <w:szCs w:val="22"/>
        </w:rPr>
      </w:pPr>
    </w:p>
    <w:p w14:paraId="11109B38" w14:textId="451F7189" w:rsidR="003F7013" w:rsidRDefault="003F7013">
      <w:pPr>
        <w:spacing w:after="200" w:line="276" w:lineRule="auto"/>
        <w:rPr>
          <w:rFonts w:ascii="Arial" w:hAnsi="Arial" w:cs="Arial"/>
          <w:b/>
          <w:sz w:val="22"/>
          <w:szCs w:val="22"/>
        </w:rPr>
      </w:pPr>
    </w:p>
    <w:p w14:paraId="712E54FA" w14:textId="77777777" w:rsidR="00F42EDB" w:rsidRDefault="00F42EDB" w:rsidP="00F42EDB">
      <w:pPr>
        <w:spacing w:after="200" w:line="276" w:lineRule="auto"/>
        <w:rPr>
          <w:rFonts w:ascii="Arial" w:hAnsi="Arial" w:cs="Arial"/>
          <w:b/>
          <w:sz w:val="22"/>
          <w:szCs w:val="22"/>
          <w:u w:val="single"/>
        </w:rPr>
      </w:pPr>
    </w:p>
    <w:p w14:paraId="37850619" w14:textId="0547B791" w:rsidR="00F42EDB" w:rsidRDefault="00F42EDB" w:rsidP="00F42EDB">
      <w:pPr>
        <w:spacing w:after="200" w:line="276" w:lineRule="auto"/>
        <w:rPr>
          <w:rFonts w:ascii="Arial" w:hAnsi="Arial" w:cs="Arial"/>
          <w:b/>
        </w:rPr>
      </w:pPr>
    </w:p>
    <w:p w14:paraId="2B59D7EB" w14:textId="30BD2C96" w:rsidR="00F42EDB" w:rsidRDefault="00F42EDB" w:rsidP="00F42EDB">
      <w:pPr>
        <w:spacing w:after="200" w:line="276" w:lineRule="auto"/>
        <w:rPr>
          <w:rFonts w:ascii="Arial" w:hAnsi="Arial" w:cs="Arial"/>
          <w:b/>
        </w:rPr>
      </w:pPr>
    </w:p>
    <w:p w14:paraId="646444A4" w14:textId="77777777" w:rsidR="00F42EDB" w:rsidRDefault="00F42EDB" w:rsidP="00F42EDB">
      <w:pPr>
        <w:spacing w:after="200" w:line="276" w:lineRule="auto"/>
        <w:rPr>
          <w:rFonts w:ascii="Arial" w:hAnsi="Arial" w:cs="Arial"/>
          <w:b/>
        </w:rPr>
      </w:pPr>
    </w:p>
    <w:p w14:paraId="3564890F" w14:textId="197EFB8D" w:rsidR="00F42EDB" w:rsidRPr="00F42EDB" w:rsidRDefault="00F42EDB" w:rsidP="00F42EDB">
      <w:pPr>
        <w:spacing w:after="200" w:line="276" w:lineRule="auto"/>
        <w:rPr>
          <w:rFonts w:ascii="Arial" w:hAnsi="Arial" w:cs="Arial"/>
          <w:b/>
          <w:sz w:val="22"/>
          <w:szCs w:val="22"/>
          <w:u w:val="single"/>
        </w:rPr>
      </w:pPr>
      <w:r w:rsidRPr="00354F34">
        <w:rPr>
          <w:rFonts w:ascii="Arial" w:hAnsi="Arial" w:cs="Arial"/>
          <w:b/>
        </w:rPr>
        <w:t>SECTION J: Data Protection and Storage</w:t>
      </w:r>
    </w:p>
    <w:tbl>
      <w:tblPr>
        <w:tblpPr w:leftFromText="180" w:rightFromText="180" w:vertAnchor="page" w:horzAnchor="margin" w:tblpXSpec="center" w:tblpY="2568"/>
        <w:tblW w:w="10490"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42EDB" w14:paraId="2823D88E" w14:textId="77777777" w:rsidTr="00F42ED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BBF4989" w14:textId="77777777" w:rsidR="00F42EDB" w:rsidRDefault="00F42EDB" w:rsidP="00F42EDB">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474D946" w14:textId="77777777" w:rsidR="00F42EDB" w:rsidRDefault="00F42EDB" w:rsidP="00F42EDB">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C0175D" w14:textId="77777777" w:rsidR="00F42EDB" w:rsidRDefault="00F42EDB" w:rsidP="00F42ED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4D28D3" w14:textId="77777777" w:rsidR="00F42EDB" w:rsidRDefault="00F42EDB" w:rsidP="00F42ED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42EDB" w14:paraId="113A1CD2" w14:textId="77777777" w:rsidTr="00F42ED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2379861" w14:textId="77777777" w:rsidR="00F42EDB" w:rsidRPr="00CF6CA5" w:rsidRDefault="00F42EDB" w:rsidP="00F42EDB">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9DD7E15" w14:textId="77777777" w:rsidR="00F42EDB" w:rsidRDefault="00F42EDB" w:rsidP="00F42EDB">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3AB1FD" w14:textId="77777777" w:rsidR="00F42EDB" w:rsidRPr="000B38C3" w:rsidRDefault="00F42EDB" w:rsidP="00F42EDB">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CB16E5" w14:textId="77777777" w:rsidR="00F42EDB" w:rsidRPr="000B38C3" w:rsidRDefault="00F42EDB" w:rsidP="00F42EDB">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noProof/>
                <w:sz w:val="22"/>
                <w:szCs w:val="22"/>
                <w:lang w:val="en-US"/>
              </w:rPr>
              <w:drawing>
                <wp:anchor distT="0" distB="0" distL="114300" distR="114300" simplePos="0" relativeHeight="251668992" behindDoc="0" locked="0" layoutInCell="1" allowOverlap="1" wp14:anchorId="621A134E" wp14:editId="1D637DEA">
                  <wp:simplePos x="0" y="0"/>
                  <wp:positionH relativeFrom="column">
                    <wp:posOffset>135255</wp:posOffset>
                  </wp:positionH>
                  <wp:positionV relativeFrom="paragraph">
                    <wp:posOffset>-71120</wp:posOffset>
                  </wp:positionV>
                  <wp:extent cx="247650" cy="247650"/>
                  <wp:effectExtent l="0" t="0" r="0" b="0"/>
                  <wp:wrapNone/>
                  <wp:docPr id="4" name="Graphic 4"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8">
                            <a:extLst>
                              <a:ext uri="{96DAC541-7B7A-43D3-8B79-37D633B846F1}">
                                <asvg:svgBlip xmlns:asvg="http://schemas.microsoft.com/office/drawing/2016/SVG/main" r:embed="rId19"/>
                              </a:ext>
                            </a:extLst>
                          </a:blip>
                          <a:stretch>
                            <a:fillRect/>
                          </a:stretch>
                        </pic:blipFill>
                        <pic:spPr>
                          <a:xfrm>
                            <a:off x="0" y="0"/>
                            <a:ext cx="247650" cy="247650"/>
                          </a:xfrm>
                          <a:prstGeom prst="rect">
                            <a:avLst/>
                          </a:prstGeom>
                        </pic:spPr>
                      </pic:pic>
                    </a:graphicData>
                  </a:graphic>
                  <wp14:sizeRelH relativeFrom="margin">
                    <wp14:pctWidth>0</wp14:pctWidth>
                  </wp14:sizeRelH>
                  <wp14:sizeRelV relativeFrom="margin">
                    <wp14:pctHeight>0</wp14:pctHeight>
                  </wp14:sizeRelV>
                </wp:anchor>
              </w:drawing>
            </w:r>
            <w:r w:rsidRPr="000B38C3">
              <w:rPr>
                <w:rFonts w:ascii="MS Gothic" w:eastAsia="MS Gothic" w:hAnsi="MS Gothic" w:cs="Arial" w:hint="eastAsia"/>
                <w:sz w:val="22"/>
                <w:szCs w:val="22"/>
                <w:lang w:val="en-US"/>
              </w:rPr>
              <w:t>☐</w:t>
            </w:r>
          </w:p>
        </w:tc>
      </w:tr>
      <w:tr w:rsidR="00F42EDB" w14:paraId="345F37DB" w14:textId="77777777" w:rsidTr="00F42ED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705EA8" w14:textId="77777777" w:rsidR="00F42EDB" w:rsidRDefault="00F42EDB" w:rsidP="00F42ED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C3FFA" w14:textId="77777777" w:rsidR="00F42EDB" w:rsidRDefault="00F42EDB" w:rsidP="00F42ED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42EDB" w14:paraId="1FAB874D" w14:textId="77777777" w:rsidTr="00F42ED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3EEA4D3" w14:textId="77777777" w:rsidR="00F42EDB" w:rsidRDefault="00F42EDB" w:rsidP="00F42EDB">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4A59756" w14:textId="16C6C6E2" w:rsidR="00F42EDB" w:rsidRPr="00354F34" w:rsidRDefault="00F42EDB" w:rsidP="00F42EDB">
            <w:pPr>
              <w:autoSpaceDE w:val="0"/>
              <w:autoSpaceDN w:val="0"/>
              <w:adjustRightInd w:val="0"/>
              <w:rPr>
                <w:i/>
              </w:rPr>
            </w:pPr>
          </w:p>
        </w:tc>
      </w:tr>
      <w:tr w:rsidR="00F42EDB" w14:paraId="0CB2A17B" w14:textId="77777777" w:rsidTr="00F42ED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724C46" w14:textId="77777777" w:rsidR="00F42EDB" w:rsidRDefault="00F42EDB" w:rsidP="00F42EDB">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5E4CEDB" w14:textId="77777777" w:rsidR="00F42EDB" w:rsidRPr="00947984" w:rsidRDefault="00F42EDB" w:rsidP="00F42EDB">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E06E96" w14:textId="77777777" w:rsidR="00F42EDB" w:rsidRDefault="00F42EDB" w:rsidP="00F42ED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FF7830" w14:textId="77777777" w:rsidR="00F42EDB" w:rsidRDefault="00F42EDB" w:rsidP="00F42ED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42EDB" w14:paraId="206F6A78" w14:textId="77777777" w:rsidTr="00F42ED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E9AF92" w14:textId="77777777" w:rsidR="00F42EDB" w:rsidRPr="00CF6CA5" w:rsidRDefault="00F42EDB" w:rsidP="00F42EDB">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013D3F" w14:textId="77777777" w:rsidR="00F42EDB" w:rsidRDefault="00F42EDB" w:rsidP="00F42EDB">
            <w:pPr>
              <w:pStyle w:val="NormalWeb"/>
              <w:spacing w:before="0" w:beforeAutospacing="0" w:after="0" w:afterAutospacing="0"/>
            </w:pPr>
            <w:r>
              <w:rPr>
                <w:rStyle w:val="Strong"/>
                <w:rFonts w:ascii="Arial" w:hAnsi="Arial" w:cs="Arial"/>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D975F1F" w14:textId="77777777" w:rsidR="00F42EDB" w:rsidRDefault="00F42EDB" w:rsidP="00F42EDB">
            <w:pPr>
              <w:pStyle w:val="NormalWeb"/>
              <w:spacing w:before="0" w:beforeAutospacing="0" w:after="0" w:afterAutospacing="0"/>
            </w:pPr>
            <w:r>
              <w:rPr>
                <w:rFonts w:ascii="Arial" w:hAnsi="Arial" w:cs="Arial"/>
                <w:i/>
                <w:iCs/>
                <w:color w:val="000000"/>
                <w:sz w:val="20"/>
                <w:szCs w:val="23"/>
              </w:rPr>
              <w:t>(a) racial or ethnic origin,</w:t>
            </w:r>
          </w:p>
          <w:p w14:paraId="7328FBCE" w14:textId="77777777" w:rsidR="00F42EDB" w:rsidRDefault="00F42EDB" w:rsidP="00F42EDB">
            <w:pPr>
              <w:pStyle w:val="NormalWeb"/>
              <w:spacing w:before="0" w:beforeAutospacing="0" w:after="0" w:afterAutospacing="0"/>
            </w:pPr>
            <w:r>
              <w:rPr>
                <w:rFonts w:ascii="Arial" w:hAnsi="Arial" w:cs="Arial"/>
                <w:i/>
                <w:iCs/>
                <w:color w:val="000000"/>
                <w:sz w:val="20"/>
                <w:szCs w:val="23"/>
              </w:rPr>
              <w:t>(b) political opinions,</w:t>
            </w:r>
          </w:p>
          <w:p w14:paraId="0650FBFC" w14:textId="77777777" w:rsidR="00F42EDB" w:rsidRDefault="00F42EDB" w:rsidP="00F42EDB">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6BDFA69F" w14:textId="77777777" w:rsidR="00F42EDB" w:rsidRDefault="00F42EDB" w:rsidP="00F42EDB">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7E0804D0" w14:textId="77777777" w:rsidR="00F42EDB" w:rsidRDefault="00F42EDB" w:rsidP="00F42EDB">
            <w:pPr>
              <w:pStyle w:val="NormalWeb"/>
              <w:spacing w:before="0" w:beforeAutospacing="0" w:after="0" w:afterAutospacing="0"/>
            </w:pPr>
            <w:r>
              <w:rPr>
                <w:rFonts w:ascii="Arial" w:hAnsi="Arial" w:cs="Arial"/>
                <w:i/>
                <w:iCs/>
                <w:color w:val="000000"/>
                <w:sz w:val="20"/>
                <w:szCs w:val="23"/>
              </w:rPr>
              <w:t>(e) physical or mental health or condition,</w:t>
            </w:r>
          </w:p>
          <w:p w14:paraId="14ADA4DD" w14:textId="77777777" w:rsidR="00F42EDB" w:rsidRDefault="00F42EDB" w:rsidP="00F42EDB">
            <w:pPr>
              <w:pStyle w:val="NormalWeb"/>
              <w:spacing w:before="0" w:beforeAutospacing="0" w:after="0" w:afterAutospacing="0"/>
            </w:pPr>
            <w:r>
              <w:rPr>
                <w:rFonts w:ascii="Arial" w:hAnsi="Arial" w:cs="Arial"/>
                <w:i/>
                <w:iCs/>
                <w:color w:val="000000"/>
                <w:sz w:val="20"/>
                <w:szCs w:val="23"/>
              </w:rPr>
              <w:t>(f) sexual life,</w:t>
            </w:r>
          </w:p>
          <w:p w14:paraId="649A6B27" w14:textId="77777777" w:rsidR="00F42EDB" w:rsidRDefault="00F42EDB" w:rsidP="00F42EDB">
            <w:pPr>
              <w:pStyle w:val="NormalWeb"/>
              <w:spacing w:before="0" w:beforeAutospacing="0" w:after="0" w:afterAutospacing="0"/>
            </w:pPr>
            <w:r>
              <w:rPr>
                <w:rFonts w:ascii="Arial" w:hAnsi="Arial" w:cs="Arial"/>
                <w:i/>
                <w:iCs/>
                <w:color w:val="000000"/>
                <w:sz w:val="20"/>
                <w:szCs w:val="23"/>
              </w:rPr>
              <w:t>(g) genetics,</w:t>
            </w:r>
          </w:p>
          <w:p w14:paraId="130DB234" w14:textId="77777777" w:rsidR="00F42EDB" w:rsidRPr="00354F34" w:rsidRDefault="00F42EDB" w:rsidP="00F42EDB">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F7A321C" w14:textId="77777777" w:rsidR="00F42EDB" w:rsidRPr="000B38C3" w:rsidRDefault="00F42EDB" w:rsidP="00F42EDB">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11F02" w14:textId="77777777" w:rsidR="00F42EDB" w:rsidRPr="000B38C3" w:rsidRDefault="00F42EDB" w:rsidP="00F42EDB">
            <w:pPr>
              <w:pStyle w:val="NormalWeb"/>
              <w:autoSpaceDE w:val="0"/>
              <w:autoSpaceDN w:val="0"/>
              <w:adjustRightInd w:val="0"/>
              <w:jc w:val="center"/>
            </w:pPr>
            <w:r>
              <w:rPr>
                <w:rFonts w:ascii="MS Gothic" w:eastAsia="MS Gothic" w:hAnsi="MS Gothic" w:cs="Arial"/>
                <w:noProof/>
                <w:sz w:val="22"/>
                <w:szCs w:val="22"/>
                <w:lang w:val="en-US"/>
              </w:rPr>
              <w:drawing>
                <wp:anchor distT="0" distB="0" distL="114300" distR="114300" simplePos="0" relativeHeight="251670016" behindDoc="0" locked="0" layoutInCell="1" allowOverlap="1" wp14:anchorId="0CE2470A" wp14:editId="5FCBF39E">
                  <wp:simplePos x="0" y="0"/>
                  <wp:positionH relativeFrom="column">
                    <wp:posOffset>152400</wp:posOffset>
                  </wp:positionH>
                  <wp:positionV relativeFrom="paragraph">
                    <wp:posOffset>-57150</wp:posOffset>
                  </wp:positionV>
                  <wp:extent cx="247650" cy="247650"/>
                  <wp:effectExtent l="0" t="0" r="0" b="0"/>
                  <wp:wrapNone/>
                  <wp:docPr id="6"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8">
                            <a:extLst>
                              <a:ext uri="{96DAC541-7B7A-43D3-8B79-37D633B846F1}">
                                <asvg:svgBlip xmlns:asvg="http://schemas.microsoft.com/office/drawing/2016/SVG/main" r:embed="rId19"/>
                              </a:ext>
                            </a:extLst>
                          </a:blip>
                          <a:stretch>
                            <a:fillRect/>
                          </a:stretch>
                        </pic:blipFill>
                        <pic:spPr>
                          <a:xfrm>
                            <a:off x="0" y="0"/>
                            <a:ext cx="247650" cy="247650"/>
                          </a:xfrm>
                          <a:prstGeom prst="rect">
                            <a:avLst/>
                          </a:prstGeom>
                        </pic:spPr>
                      </pic:pic>
                    </a:graphicData>
                  </a:graphic>
                  <wp14:sizeRelH relativeFrom="margin">
                    <wp14:pctWidth>0</wp14:pctWidth>
                  </wp14:sizeRelH>
                  <wp14:sizeRelV relativeFrom="margin">
                    <wp14:pctHeight>0</wp14:pctHeight>
                  </wp14:sizeRelV>
                </wp:anchor>
              </w:drawing>
            </w:r>
            <w:r w:rsidRPr="000B38C3">
              <w:rPr>
                <w:rFonts w:ascii="MS Gothic" w:eastAsia="MS Gothic" w:hAnsi="MS Gothic" w:cs="Arial" w:hint="eastAsia"/>
                <w:sz w:val="22"/>
                <w:szCs w:val="22"/>
                <w:lang w:val="en-US"/>
              </w:rPr>
              <w:t>☐</w:t>
            </w:r>
          </w:p>
        </w:tc>
      </w:tr>
      <w:tr w:rsidR="00F42EDB" w14:paraId="78EA55F0" w14:textId="77777777" w:rsidTr="00F42ED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542FCB" w14:textId="77777777" w:rsidR="00F42EDB" w:rsidRDefault="00F42EDB" w:rsidP="00F42ED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BA7369" w14:textId="77777777" w:rsidR="00F42EDB" w:rsidRDefault="00F42EDB" w:rsidP="00F42ED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42EDB" w14:paraId="53904E56" w14:textId="77777777" w:rsidTr="00F42ED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0EFCD60" w14:textId="77777777" w:rsidR="00F42EDB" w:rsidRDefault="00F42EDB" w:rsidP="00F42EDB">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58891A" w14:textId="3BA46F44" w:rsidR="00F42EDB" w:rsidRDefault="00F42EDB" w:rsidP="00F42EDB">
            <w:pPr>
              <w:autoSpaceDE w:val="0"/>
              <w:autoSpaceDN w:val="0"/>
              <w:adjustRightInd w:val="0"/>
            </w:pPr>
          </w:p>
        </w:tc>
      </w:tr>
    </w:tbl>
    <w:p w14:paraId="0870C4AD" w14:textId="6935C6D6" w:rsidR="00F42EDB" w:rsidRDefault="00F42EDB">
      <w:pPr>
        <w:spacing w:after="200" w:line="276" w:lineRule="auto"/>
        <w:rPr>
          <w:rFonts w:ascii="Arial" w:hAnsi="Arial" w:cs="Arial"/>
          <w:b/>
          <w:sz w:val="22"/>
          <w:szCs w:val="22"/>
          <w:u w:val="single"/>
        </w:rPr>
      </w:pPr>
    </w:p>
    <w:tbl>
      <w:tblPr>
        <w:tblStyle w:val="TableGrid"/>
        <w:tblpPr w:leftFromText="180" w:rightFromText="180" w:vertAnchor="text" w:horzAnchor="margin" w:tblpXSpec="center" w:tblpY="251"/>
        <w:tblW w:w="10485" w:type="dxa"/>
        <w:tblLook w:val="04A0" w:firstRow="1" w:lastRow="0" w:firstColumn="1" w:lastColumn="0" w:noHBand="0" w:noVBand="1"/>
      </w:tblPr>
      <w:tblGrid>
        <w:gridCol w:w="562"/>
        <w:gridCol w:w="7905"/>
        <w:gridCol w:w="992"/>
        <w:gridCol w:w="1026"/>
      </w:tblGrid>
      <w:tr w:rsidR="00F42EDB" w:rsidRPr="004C3A0B" w14:paraId="61213688" w14:textId="77777777" w:rsidTr="002B3473">
        <w:trPr>
          <w:trHeight w:val="439"/>
        </w:trPr>
        <w:tc>
          <w:tcPr>
            <w:tcW w:w="562" w:type="dxa"/>
            <w:shd w:val="clear" w:color="auto" w:fill="F2F2F2" w:themeFill="background1" w:themeFillShade="F2"/>
            <w:vAlign w:val="center"/>
          </w:tcPr>
          <w:p w14:paraId="71AD5AAD" w14:textId="77777777" w:rsidR="00F42EDB" w:rsidRPr="002132F9" w:rsidRDefault="00F42EDB" w:rsidP="002B347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27CA426" w14:textId="77777777" w:rsidR="00F42EDB" w:rsidRPr="009563B2" w:rsidRDefault="00F42EDB" w:rsidP="002B3473">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22B1FEAD" w14:textId="77777777" w:rsidR="00F42EDB" w:rsidRPr="004C3A0B" w:rsidRDefault="00F42EDB" w:rsidP="002B34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21840785" w14:textId="77777777" w:rsidR="00F42EDB" w:rsidRPr="004C3A0B" w:rsidRDefault="00F42EDB" w:rsidP="002B34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42EDB" w:rsidRPr="004C3A0B" w14:paraId="66E53A84" w14:textId="77777777" w:rsidTr="002B3473">
        <w:trPr>
          <w:trHeight w:val="439"/>
        </w:trPr>
        <w:tc>
          <w:tcPr>
            <w:tcW w:w="562" w:type="dxa"/>
            <w:shd w:val="clear" w:color="auto" w:fill="F2F2F2" w:themeFill="background1" w:themeFillShade="F2"/>
            <w:vAlign w:val="center"/>
          </w:tcPr>
          <w:p w14:paraId="5235E89B" w14:textId="77777777" w:rsidR="00F42EDB" w:rsidRPr="00903B3C" w:rsidRDefault="00F42EDB" w:rsidP="002B3473">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79295D0B" w14:textId="77777777" w:rsidR="00F42EDB" w:rsidRPr="004C3A0B" w:rsidRDefault="00F42EDB" w:rsidP="002B34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42E36DED" w14:textId="77777777" w:rsidR="00F42EDB" w:rsidRPr="00C71BCC" w:rsidRDefault="00F42EDB"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29FCEB8D" w14:textId="77777777" w:rsidR="00F42EDB" w:rsidRPr="00C71BCC" w:rsidRDefault="00F42EDB"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42EDB" w:rsidRPr="004C3A0B" w14:paraId="47FA8681" w14:textId="77777777" w:rsidTr="002B3473">
        <w:trPr>
          <w:trHeight w:val="403"/>
        </w:trPr>
        <w:tc>
          <w:tcPr>
            <w:tcW w:w="562" w:type="dxa"/>
            <w:shd w:val="clear" w:color="auto" w:fill="F2F2F2" w:themeFill="background1" w:themeFillShade="F2"/>
            <w:vAlign w:val="center"/>
          </w:tcPr>
          <w:p w14:paraId="0302BFEF" w14:textId="77777777" w:rsidR="00F42EDB" w:rsidRPr="00903B3C" w:rsidRDefault="00F42EDB" w:rsidP="002B3473">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1B89EF78" w14:textId="77777777" w:rsidR="00F42EDB" w:rsidRPr="004C3A0B" w:rsidRDefault="00F42EDB" w:rsidP="002B34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1"/>
                <w14:checkedState w14:val="2612" w14:font="MS Gothic"/>
                <w14:uncheckedState w14:val="2610" w14:font="MS Gothic"/>
              </w14:checkbox>
            </w:sdtPr>
            <w:sdtContent>
              <w:p w14:paraId="15B4988E" w14:textId="77777777" w:rsidR="00F42EDB" w:rsidRPr="00C71BCC" w:rsidRDefault="00F42EDB"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Content>
              <w:p w14:paraId="4C4D2E6A" w14:textId="77777777" w:rsidR="00F42EDB" w:rsidRPr="00C71BCC" w:rsidRDefault="00F42EDB" w:rsidP="002B347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F42EDB" w:rsidRPr="004C3A0B" w14:paraId="2DB04F04" w14:textId="77777777" w:rsidTr="002B3473">
        <w:trPr>
          <w:trHeight w:val="439"/>
        </w:trPr>
        <w:tc>
          <w:tcPr>
            <w:tcW w:w="562" w:type="dxa"/>
            <w:shd w:val="clear" w:color="auto" w:fill="F2F2F2" w:themeFill="background1" w:themeFillShade="F2"/>
            <w:vAlign w:val="center"/>
          </w:tcPr>
          <w:p w14:paraId="7106CF36" w14:textId="77777777" w:rsidR="00F42EDB" w:rsidRPr="00903B3C" w:rsidRDefault="00F42EDB" w:rsidP="002B3473">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2D484E58" w14:textId="77777777" w:rsidR="00F42EDB" w:rsidRPr="004C3A0B" w:rsidRDefault="00F42EDB" w:rsidP="002B34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49F24608" w14:textId="77777777" w:rsidR="00F42EDB" w:rsidRPr="00C71BCC" w:rsidRDefault="00F42EDB" w:rsidP="002B347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6E75865B" w14:textId="77777777" w:rsidR="00F42EDB" w:rsidRPr="00C71BCC" w:rsidRDefault="00F42EDB"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42EDB" w:rsidRPr="004C3A0B" w14:paraId="6E736435" w14:textId="77777777" w:rsidTr="002B3473">
        <w:trPr>
          <w:trHeight w:val="403"/>
        </w:trPr>
        <w:tc>
          <w:tcPr>
            <w:tcW w:w="562" w:type="dxa"/>
            <w:shd w:val="clear" w:color="auto" w:fill="F2F2F2" w:themeFill="background1" w:themeFillShade="F2"/>
            <w:vAlign w:val="center"/>
          </w:tcPr>
          <w:p w14:paraId="5FD40CF7" w14:textId="77777777" w:rsidR="00F42EDB" w:rsidRPr="00903B3C" w:rsidRDefault="00F42EDB" w:rsidP="002B3473">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650248A1" w14:textId="77777777" w:rsidR="00F42EDB" w:rsidRPr="004C3A0B" w:rsidRDefault="00F42EDB" w:rsidP="002B34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23A92DB8" w14:textId="77777777" w:rsidR="00F42EDB" w:rsidRPr="00C71BCC" w:rsidRDefault="00F42EDB"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2C4BAE88" w14:textId="77777777" w:rsidR="00F42EDB" w:rsidRPr="00C71BCC" w:rsidRDefault="00F42EDB" w:rsidP="002B347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F42EDB" w:rsidRPr="004C3A0B" w14:paraId="27B6969C" w14:textId="77777777" w:rsidTr="002B3473">
        <w:trPr>
          <w:trHeight w:val="403"/>
        </w:trPr>
        <w:tc>
          <w:tcPr>
            <w:tcW w:w="562" w:type="dxa"/>
            <w:shd w:val="clear" w:color="auto" w:fill="F2F2F2" w:themeFill="background1" w:themeFillShade="F2"/>
            <w:vAlign w:val="center"/>
          </w:tcPr>
          <w:p w14:paraId="5BD8260F" w14:textId="77777777" w:rsidR="00F42EDB" w:rsidRPr="00903B3C" w:rsidRDefault="00F42EDB" w:rsidP="002B3473">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E39015E" w14:textId="77777777" w:rsidR="00F42EDB" w:rsidRPr="004C3A0B" w:rsidRDefault="00F42EDB" w:rsidP="002B34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3BF6268D" w14:textId="77777777" w:rsidR="00F42EDB" w:rsidRPr="00C71BCC" w:rsidRDefault="00F42EDB"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6D31B9EC" w14:textId="77777777" w:rsidR="00F42EDB" w:rsidRPr="00C71BCC" w:rsidRDefault="00F42EDB"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42EDB" w:rsidRPr="004C3A0B" w14:paraId="5FFD0B9B" w14:textId="77777777" w:rsidTr="002B3473">
        <w:trPr>
          <w:trHeight w:val="403"/>
        </w:trPr>
        <w:tc>
          <w:tcPr>
            <w:tcW w:w="562" w:type="dxa"/>
            <w:shd w:val="clear" w:color="auto" w:fill="F2F2F2" w:themeFill="background1" w:themeFillShade="F2"/>
            <w:vAlign w:val="center"/>
          </w:tcPr>
          <w:p w14:paraId="22BCAC86" w14:textId="77777777" w:rsidR="00F42EDB" w:rsidRPr="00903B3C" w:rsidRDefault="00F42EDB" w:rsidP="002B3473">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B335FF4" w14:textId="77777777" w:rsidR="00F42EDB" w:rsidRPr="004C3A0B" w:rsidRDefault="00F42EDB" w:rsidP="002B34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3CF4F439" w14:textId="77777777" w:rsidR="00F42EDB" w:rsidRPr="00C71BCC" w:rsidRDefault="00F42EDB"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1C4A0DB8" w14:textId="77777777" w:rsidR="00F42EDB" w:rsidRPr="00C71BCC" w:rsidRDefault="00F42EDB" w:rsidP="002B347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F42EDB" w:rsidRPr="004C3A0B" w14:paraId="71DFB095" w14:textId="77777777" w:rsidTr="002B3473">
        <w:trPr>
          <w:trHeight w:val="403"/>
        </w:trPr>
        <w:tc>
          <w:tcPr>
            <w:tcW w:w="562" w:type="dxa"/>
            <w:shd w:val="clear" w:color="auto" w:fill="F2F2F2" w:themeFill="background1" w:themeFillShade="F2"/>
            <w:vAlign w:val="center"/>
          </w:tcPr>
          <w:p w14:paraId="09B32941" w14:textId="77777777" w:rsidR="00F42EDB" w:rsidRPr="00903B3C" w:rsidRDefault="00F42EDB" w:rsidP="002B3473">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39426453" w14:textId="77777777" w:rsidR="00F42EDB" w:rsidRPr="004C3A0B" w:rsidRDefault="00F42EDB" w:rsidP="002B34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30FA975" w14:textId="77777777" w:rsidR="00F42EDB" w:rsidRPr="004C3A0B" w:rsidRDefault="00F42EDB" w:rsidP="002B3473">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4AE4B728" w14:textId="77777777" w:rsidR="00F42EDB" w:rsidRPr="00C71BCC" w:rsidRDefault="00F42EDB" w:rsidP="002B347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43536893" w14:textId="77777777" w:rsidR="00F42EDB" w:rsidRPr="00C71BCC" w:rsidRDefault="00F42EDB"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42EDB" w:rsidRPr="004C3A0B" w14:paraId="7514ADAE" w14:textId="77777777" w:rsidTr="002B3473">
        <w:trPr>
          <w:trHeight w:val="403"/>
        </w:trPr>
        <w:tc>
          <w:tcPr>
            <w:tcW w:w="562" w:type="dxa"/>
            <w:shd w:val="clear" w:color="auto" w:fill="F2F2F2" w:themeFill="background1" w:themeFillShade="F2"/>
            <w:vAlign w:val="center"/>
          </w:tcPr>
          <w:p w14:paraId="2D863486" w14:textId="77777777" w:rsidR="00F42EDB" w:rsidRPr="00903B3C" w:rsidRDefault="00F42EDB" w:rsidP="002B3473">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1099BDD7" w14:textId="77777777" w:rsidR="00F42EDB" w:rsidRDefault="00F42EDB" w:rsidP="002B3473">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F42EDB" w:rsidRPr="004C3A0B" w14:paraId="77575E4E" w14:textId="77777777" w:rsidTr="002B3473">
        <w:trPr>
          <w:trHeight w:val="403"/>
        </w:trPr>
        <w:tc>
          <w:tcPr>
            <w:tcW w:w="562" w:type="dxa"/>
            <w:vAlign w:val="center"/>
          </w:tcPr>
          <w:p w14:paraId="3557DE7A" w14:textId="77777777" w:rsidR="00F42EDB" w:rsidRPr="00E65973" w:rsidRDefault="00F42EDB" w:rsidP="002B3473">
            <w:pPr>
              <w:jc w:val="center"/>
              <w:rPr>
                <w:rFonts w:ascii="Arial" w:hAnsi="Arial" w:cs="Arial"/>
                <w:sz w:val="22"/>
                <w:szCs w:val="22"/>
              </w:rPr>
            </w:pPr>
          </w:p>
        </w:tc>
        <w:tc>
          <w:tcPr>
            <w:tcW w:w="9923" w:type="dxa"/>
            <w:gridSpan w:val="3"/>
          </w:tcPr>
          <w:p w14:paraId="06FEC850" w14:textId="77777777" w:rsidR="00F42EDB" w:rsidRDefault="00F42EDB" w:rsidP="002B3473">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7A16EAF" w14:textId="01B7CFB8" w:rsidR="00F42EDB" w:rsidRDefault="00F42EDB">
      <w:pPr>
        <w:spacing w:after="200" w:line="276" w:lineRule="auto"/>
        <w:rPr>
          <w:rFonts w:ascii="Arial" w:hAnsi="Arial" w:cs="Arial"/>
          <w:b/>
          <w:sz w:val="22"/>
          <w:szCs w:val="22"/>
          <w:u w:val="single"/>
        </w:rPr>
      </w:pPr>
    </w:p>
    <w:tbl>
      <w:tblPr>
        <w:tblStyle w:val="TableGrid"/>
        <w:tblpPr w:leftFromText="180" w:rightFromText="180" w:vertAnchor="text" w:horzAnchor="margin" w:tblpXSpec="center" w:tblpY="494"/>
        <w:tblW w:w="10485" w:type="dxa"/>
        <w:tblLook w:val="04A0" w:firstRow="1" w:lastRow="0" w:firstColumn="1" w:lastColumn="0" w:noHBand="0" w:noVBand="1"/>
      </w:tblPr>
      <w:tblGrid>
        <w:gridCol w:w="562"/>
        <w:gridCol w:w="7905"/>
        <w:gridCol w:w="992"/>
        <w:gridCol w:w="1026"/>
      </w:tblGrid>
      <w:tr w:rsidR="00F42EDB" w:rsidRPr="004C3A0B" w14:paraId="4E1E1D41" w14:textId="77777777" w:rsidTr="002B3473">
        <w:trPr>
          <w:trHeight w:val="439"/>
        </w:trPr>
        <w:tc>
          <w:tcPr>
            <w:tcW w:w="562" w:type="dxa"/>
            <w:shd w:val="clear" w:color="auto" w:fill="F2F2F2" w:themeFill="background1" w:themeFillShade="F2"/>
          </w:tcPr>
          <w:p w14:paraId="71A1EC31" w14:textId="77777777" w:rsidR="00F42EDB" w:rsidRPr="002132F9" w:rsidRDefault="00F42EDB" w:rsidP="002B3473">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BEF15A4" w14:textId="77777777" w:rsidR="00F42EDB" w:rsidRPr="004C3A0B" w:rsidRDefault="00F42EDB" w:rsidP="002B3473">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F42EDB" w:rsidRPr="004C3A0B" w14:paraId="3F3B58C7" w14:textId="77777777" w:rsidTr="002B3473">
        <w:trPr>
          <w:trHeight w:val="439"/>
        </w:trPr>
        <w:tc>
          <w:tcPr>
            <w:tcW w:w="562" w:type="dxa"/>
            <w:shd w:val="clear" w:color="auto" w:fill="F2F2F2" w:themeFill="background1" w:themeFillShade="F2"/>
            <w:vAlign w:val="center"/>
          </w:tcPr>
          <w:p w14:paraId="74551702" w14:textId="77777777" w:rsidR="00F42EDB" w:rsidRPr="00842FC0" w:rsidRDefault="00F42EDB" w:rsidP="002B347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F60A41B" w14:textId="77777777" w:rsidR="00F42EDB" w:rsidRPr="004C3A0B" w:rsidRDefault="00F42EDB" w:rsidP="002B34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9848DBB" w14:textId="77777777" w:rsidR="00F42EDB" w:rsidRPr="004C3A0B" w:rsidRDefault="00F42EDB" w:rsidP="002B34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2D3E0465" w14:textId="77777777" w:rsidR="00F42EDB" w:rsidRPr="004C3A0B" w:rsidRDefault="00F42EDB" w:rsidP="002B34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42EDB" w:rsidRPr="004C3A0B" w14:paraId="6BD90970" w14:textId="77777777" w:rsidTr="002B3473">
        <w:trPr>
          <w:trHeight w:val="439"/>
        </w:trPr>
        <w:tc>
          <w:tcPr>
            <w:tcW w:w="562" w:type="dxa"/>
            <w:shd w:val="clear" w:color="auto" w:fill="F2F2F2" w:themeFill="background1" w:themeFillShade="F2"/>
            <w:vAlign w:val="center"/>
          </w:tcPr>
          <w:p w14:paraId="62C9AC13" w14:textId="77777777" w:rsidR="00F42EDB" w:rsidRPr="00842FC0" w:rsidRDefault="00F42EDB" w:rsidP="002B3473">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6DDB3050" w14:textId="77777777" w:rsidR="00F42EDB" w:rsidRPr="004C3A0B" w:rsidRDefault="00F42EDB" w:rsidP="002B3473">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0CD95DFC" w14:textId="77777777" w:rsidR="00F42EDB" w:rsidRPr="00C71BCC" w:rsidRDefault="00F42EDB"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09F735D6" w14:textId="77777777" w:rsidR="00F42EDB" w:rsidRPr="00C71BCC" w:rsidRDefault="00F42EDB"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F42EDB" w:rsidRPr="004C3A0B" w14:paraId="36894B33" w14:textId="77777777" w:rsidTr="002B3473">
        <w:trPr>
          <w:trHeight w:val="403"/>
        </w:trPr>
        <w:tc>
          <w:tcPr>
            <w:tcW w:w="562" w:type="dxa"/>
            <w:shd w:val="clear" w:color="auto" w:fill="F2F2F2" w:themeFill="background1" w:themeFillShade="F2"/>
            <w:vAlign w:val="center"/>
          </w:tcPr>
          <w:p w14:paraId="004BFE75" w14:textId="77777777" w:rsidR="00F42EDB" w:rsidRPr="00842FC0" w:rsidRDefault="00F42EDB" w:rsidP="002B3473">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E6D9036" w14:textId="77777777" w:rsidR="00F42EDB" w:rsidRPr="004C3A0B" w:rsidRDefault="00F42EDB" w:rsidP="002B3473">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4C427349" w14:textId="77777777" w:rsidR="00F42EDB" w:rsidRPr="00C71BCC" w:rsidRDefault="00F42EDB" w:rsidP="002B347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2C4D8F90" w14:textId="77777777" w:rsidR="00F42EDB" w:rsidRPr="00C71BCC" w:rsidRDefault="00F42EDB"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42EDB" w:rsidRPr="004C3A0B" w14:paraId="505AF686" w14:textId="77777777" w:rsidTr="002B3473">
        <w:trPr>
          <w:trHeight w:val="439"/>
        </w:trPr>
        <w:tc>
          <w:tcPr>
            <w:tcW w:w="562" w:type="dxa"/>
            <w:shd w:val="clear" w:color="auto" w:fill="F2F2F2" w:themeFill="background1" w:themeFillShade="F2"/>
            <w:vAlign w:val="center"/>
          </w:tcPr>
          <w:p w14:paraId="4C16ACBB" w14:textId="77777777" w:rsidR="00F42EDB" w:rsidRPr="00842FC0" w:rsidRDefault="00F42EDB" w:rsidP="002B3473">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1CED6D88" w14:textId="77777777" w:rsidR="00F42EDB" w:rsidRPr="004C3A0B" w:rsidRDefault="00F42EDB" w:rsidP="002B3473">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5B8FCDF3" w14:textId="77777777" w:rsidR="00F42EDB" w:rsidRPr="00C71BCC" w:rsidRDefault="00F42EDB" w:rsidP="002B347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36DCD16C" w14:textId="77777777" w:rsidR="00F42EDB" w:rsidRPr="00C71BCC" w:rsidRDefault="00F42EDB"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42EDB" w:rsidRPr="004C3A0B" w14:paraId="54974A08" w14:textId="77777777" w:rsidTr="002B3473">
        <w:trPr>
          <w:trHeight w:val="403"/>
        </w:trPr>
        <w:tc>
          <w:tcPr>
            <w:tcW w:w="562" w:type="dxa"/>
            <w:shd w:val="clear" w:color="auto" w:fill="F2F2F2" w:themeFill="background1" w:themeFillShade="F2"/>
            <w:vAlign w:val="center"/>
          </w:tcPr>
          <w:p w14:paraId="4CB047CC" w14:textId="77777777" w:rsidR="00F42EDB" w:rsidRPr="00842FC0" w:rsidRDefault="00F42EDB" w:rsidP="002B3473">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21BF4423" w14:textId="77777777" w:rsidR="00F42EDB" w:rsidRPr="004C3A0B" w:rsidRDefault="00F42EDB" w:rsidP="002B347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41A5C330" w14:textId="77777777" w:rsidR="00F42EDB" w:rsidRPr="00C71BCC" w:rsidRDefault="00F42EDB" w:rsidP="002B347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0F3DE56D" w14:textId="77777777" w:rsidR="00F42EDB" w:rsidRPr="00C71BCC" w:rsidRDefault="00F42EDB"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42EDB" w:rsidRPr="004C3A0B" w14:paraId="450257AB" w14:textId="77777777" w:rsidTr="002B3473">
        <w:trPr>
          <w:trHeight w:val="403"/>
        </w:trPr>
        <w:tc>
          <w:tcPr>
            <w:tcW w:w="562" w:type="dxa"/>
            <w:shd w:val="clear" w:color="auto" w:fill="F2F2F2" w:themeFill="background1" w:themeFillShade="F2"/>
            <w:vAlign w:val="center"/>
          </w:tcPr>
          <w:p w14:paraId="4B000107" w14:textId="77777777" w:rsidR="00F42EDB" w:rsidRPr="00842FC0" w:rsidRDefault="00F42EDB" w:rsidP="002B3473">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5A344780" w14:textId="77777777" w:rsidR="00F42EDB" w:rsidRPr="004C3A0B" w:rsidRDefault="00F42EDB" w:rsidP="002B3473">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22A7F12A" w14:textId="77777777" w:rsidR="00F42EDB" w:rsidRPr="00C71BCC" w:rsidRDefault="00F42EDB" w:rsidP="002B347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1FDB8ECF" w14:textId="77777777" w:rsidR="00F42EDB" w:rsidRPr="00C71BCC" w:rsidRDefault="00F42EDB"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42EDB" w:rsidRPr="004C3A0B" w14:paraId="48CB3403" w14:textId="77777777" w:rsidTr="002B3473">
        <w:trPr>
          <w:trHeight w:val="403"/>
        </w:trPr>
        <w:tc>
          <w:tcPr>
            <w:tcW w:w="562" w:type="dxa"/>
            <w:shd w:val="clear" w:color="auto" w:fill="F2F2F2" w:themeFill="background1" w:themeFillShade="F2"/>
            <w:vAlign w:val="center"/>
          </w:tcPr>
          <w:p w14:paraId="05EA0501" w14:textId="77777777" w:rsidR="00F42EDB" w:rsidRPr="00842FC0" w:rsidRDefault="00F42EDB" w:rsidP="002B3473">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7DCEAE95" w14:textId="77777777" w:rsidR="00F42EDB" w:rsidRPr="004C3A0B" w:rsidRDefault="00F42EDB" w:rsidP="002B3473">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7D0C854F" w14:textId="77777777" w:rsidR="00F42EDB" w:rsidRPr="00C71BCC" w:rsidRDefault="00F42EDB"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64631937" w14:textId="77777777" w:rsidR="00F42EDB" w:rsidRPr="00C71BCC" w:rsidRDefault="00F42EDB" w:rsidP="002B3473">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F42EDB" w:rsidRPr="004C3A0B" w14:paraId="6573C270" w14:textId="77777777" w:rsidTr="002B3473">
        <w:trPr>
          <w:trHeight w:val="403"/>
        </w:trPr>
        <w:tc>
          <w:tcPr>
            <w:tcW w:w="562" w:type="dxa"/>
            <w:shd w:val="clear" w:color="auto" w:fill="F2F2F2" w:themeFill="background1" w:themeFillShade="F2"/>
            <w:vAlign w:val="center"/>
          </w:tcPr>
          <w:p w14:paraId="3697398C" w14:textId="77777777" w:rsidR="00F42EDB" w:rsidRPr="00842FC0" w:rsidRDefault="00F42EDB" w:rsidP="002B3473">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62877D42" w14:textId="77777777" w:rsidR="00F42EDB" w:rsidRPr="004C3A0B" w:rsidRDefault="00F42EDB" w:rsidP="002B3473">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02DD3F2C" w14:textId="77777777" w:rsidR="00F42EDB" w:rsidRPr="00C71BCC" w:rsidRDefault="00F42EDB" w:rsidP="002B347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7CCD2790" w14:textId="77777777" w:rsidR="00F42EDB" w:rsidRPr="00C71BCC" w:rsidRDefault="00F42EDB"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42EDB" w:rsidRPr="004C3A0B" w14:paraId="7AF8815B" w14:textId="77777777" w:rsidTr="002B3473">
        <w:trPr>
          <w:trHeight w:val="403"/>
        </w:trPr>
        <w:tc>
          <w:tcPr>
            <w:tcW w:w="562" w:type="dxa"/>
            <w:shd w:val="clear" w:color="auto" w:fill="F2F2F2" w:themeFill="background1" w:themeFillShade="F2"/>
            <w:vAlign w:val="center"/>
          </w:tcPr>
          <w:p w14:paraId="24F72EA9" w14:textId="77777777" w:rsidR="00F42EDB" w:rsidRPr="00842FC0" w:rsidRDefault="00F42EDB" w:rsidP="002B3473">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39C5D96B" w14:textId="77777777" w:rsidR="00F42EDB" w:rsidRPr="004C3A0B" w:rsidRDefault="00F42EDB" w:rsidP="002B3473">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7632B768" w14:textId="77777777" w:rsidR="00F42EDB" w:rsidRPr="00C71BCC" w:rsidRDefault="00F42EDB" w:rsidP="002B347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12B3134F" w14:textId="77777777" w:rsidR="00F42EDB" w:rsidRPr="00C71BCC" w:rsidRDefault="00F42EDB" w:rsidP="002B34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42EDB" w:rsidRPr="004C3A0B" w14:paraId="01F30506" w14:textId="77777777" w:rsidTr="002B3473">
        <w:trPr>
          <w:trHeight w:val="403"/>
        </w:trPr>
        <w:tc>
          <w:tcPr>
            <w:tcW w:w="562" w:type="dxa"/>
            <w:shd w:val="clear" w:color="auto" w:fill="F2F2F2" w:themeFill="background1" w:themeFillShade="F2"/>
            <w:vAlign w:val="center"/>
          </w:tcPr>
          <w:p w14:paraId="2A878116" w14:textId="77777777" w:rsidR="00F42EDB" w:rsidRPr="00842FC0" w:rsidRDefault="00F42EDB" w:rsidP="002B3473">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2B6FFABE" w14:textId="77777777" w:rsidR="00F42EDB" w:rsidRPr="004C3A0B" w:rsidRDefault="00F42EDB" w:rsidP="002B3473">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F42EDB" w:rsidRPr="004C3A0B" w14:paraId="72694ACC" w14:textId="77777777" w:rsidTr="002B3473">
        <w:trPr>
          <w:trHeight w:val="403"/>
        </w:trPr>
        <w:tc>
          <w:tcPr>
            <w:tcW w:w="562" w:type="dxa"/>
            <w:vAlign w:val="center"/>
          </w:tcPr>
          <w:p w14:paraId="63145AEB" w14:textId="77777777" w:rsidR="00F42EDB" w:rsidRPr="00E65973" w:rsidRDefault="00F42EDB" w:rsidP="002B3473">
            <w:pPr>
              <w:autoSpaceDE w:val="0"/>
              <w:autoSpaceDN w:val="0"/>
              <w:adjustRightInd w:val="0"/>
              <w:jc w:val="center"/>
              <w:rPr>
                <w:rFonts w:ascii="Arial" w:hAnsi="Arial" w:cs="Arial"/>
                <w:sz w:val="22"/>
                <w:szCs w:val="22"/>
              </w:rPr>
            </w:pPr>
          </w:p>
        </w:tc>
        <w:tc>
          <w:tcPr>
            <w:tcW w:w="9923" w:type="dxa"/>
            <w:gridSpan w:val="3"/>
            <w:vAlign w:val="center"/>
          </w:tcPr>
          <w:p w14:paraId="50373E99" w14:textId="45B6D602" w:rsidR="00F42EDB" w:rsidRPr="004C3A0B" w:rsidRDefault="00F42EDB" w:rsidP="002B3473">
            <w:pPr>
              <w:autoSpaceDE w:val="0"/>
              <w:autoSpaceDN w:val="0"/>
              <w:adjustRightInd w:val="0"/>
              <w:rPr>
                <w:rFonts w:cs="Arial"/>
              </w:rPr>
            </w:pPr>
          </w:p>
        </w:tc>
      </w:tr>
      <w:tr w:rsidR="00F42EDB" w:rsidRPr="004C3A0B" w14:paraId="4350077C" w14:textId="77777777" w:rsidTr="002B3473">
        <w:trPr>
          <w:trHeight w:val="403"/>
        </w:trPr>
        <w:tc>
          <w:tcPr>
            <w:tcW w:w="562" w:type="dxa"/>
            <w:shd w:val="clear" w:color="auto" w:fill="F2F2F2" w:themeFill="background1" w:themeFillShade="F2"/>
            <w:vAlign w:val="center"/>
          </w:tcPr>
          <w:p w14:paraId="4C675E6F" w14:textId="77777777" w:rsidR="00F42EDB" w:rsidRPr="00842FC0" w:rsidRDefault="00F42EDB" w:rsidP="002B3473">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349E9893" w14:textId="77777777" w:rsidR="00F42EDB" w:rsidRPr="004C3A0B" w:rsidRDefault="00F42EDB" w:rsidP="002B3473">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F42EDB" w:rsidRPr="004C3A0B" w14:paraId="6084EA93" w14:textId="77777777" w:rsidTr="002B3473">
        <w:trPr>
          <w:trHeight w:val="403"/>
        </w:trPr>
        <w:tc>
          <w:tcPr>
            <w:tcW w:w="562" w:type="dxa"/>
            <w:vAlign w:val="center"/>
          </w:tcPr>
          <w:p w14:paraId="703BEFD8" w14:textId="77777777" w:rsidR="00F42EDB" w:rsidRPr="00E65973" w:rsidRDefault="00F42EDB" w:rsidP="002B3473">
            <w:pPr>
              <w:autoSpaceDE w:val="0"/>
              <w:autoSpaceDN w:val="0"/>
              <w:adjustRightInd w:val="0"/>
              <w:jc w:val="center"/>
              <w:rPr>
                <w:rFonts w:ascii="Arial" w:hAnsi="Arial" w:cs="Arial"/>
                <w:sz w:val="22"/>
                <w:szCs w:val="22"/>
              </w:rPr>
            </w:pPr>
          </w:p>
        </w:tc>
        <w:tc>
          <w:tcPr>
            <w:tcW w:w="9923" w:type="dxa"/>
            <w:gridSpan w:val="3"/>
            <w:vAlign w:val="center"/>
          </w:tcPr>
          <w:p w14:paraId="42B979DD" w14:textId="6C1B4675" w:rsidR="00F42EDB" w:rsidRPr="004C3A0B" w:rsidRDefault="00F42EDB" w:rsidP="002B3473">
            <w:pPr>
              <w:autoSpaceDE w:val="0"/>
              <w:autoSpaceDN w:val="0"/>
              <w:adjustRightInd w:val="0"/>
              <w:rPr>
                <w:rFonts w:ascii="Arial" w:hAnsi="Arial" w:cs="Arial"/>
                <w:sz w:val="22"/>
                <w:szCs w:val="22"/>
              </w:rPr>
            </w:pPr>
          </w:p>
        </w:tc>
      </w:tr>
      <w:tr w:rsidR="00F42EDB" w:rsidRPr="004C3A0B" w14:paraId="13443656" w14:textId="77777777" w:rsidTr="002B3473">
        <w:trPr>
          <w:trHeight w:val="403"/>
        </w:trPr>
        <w:tc>
          <w:tcPr>
            <w:tcW w:w="562" w:type="dxa"/>
            <w:shd w:val="clear" w:color="auto" w:fill="F2F2F2" w:themeFill="background1" w:themeFillShade="F2"/>
            <w:vAlign w:val="center"/>
          </w:tcPr>
          <w:p w14:paraId="6627FAB1" w14:textId="77777777" w:rsidR="00F42EDB" w:rsidRPr="00842FC0" w:rsidRDefault="00F42EDB" w:rsidP="002B3473">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26C94AB8" w14:textId="77777777" w:rsidR="00F42EDB" w:rsidRPr="004C3A0B" w:rsidRDefault="00F42EDB" w:rsidP="002B3473">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F42EDB" w:rsidRPr="004C3A0B" w14:paraId="72F90589" w14:textId="77777777" w:rsidTr="002B3473">
        <w:trPr>
          <w:trHeight w:val="403"/>
        </w:trPr>
        <w:tc>
          <w:tcPr>
            <w:tcW w:w="562" w:type="dxa"/>
            <w:vAlign w:val="center"/>
          </w:tcPr>
          <w:p w14:paraId="3AE52B47" w14:textId="77777777" w:rsidR="00F42EDB" w:rsidRPr="00E65973" w:rsidRDefault="00F42EDB" w:rsidP="002B3473">
            <w:pPr>
              <w:autoSpaceDE w:val="0"/>
              <w:autoSpaceDN w:val="0"/>
              <w:adjustRightInd w:val="0"/>
              <w:jc w:val="center"/>
              <w:rPr>
                <w:rFonts w:ascii="Arial" w:hAnsi="Arial" w:cs="Arial"/>
                <w:sz w:val="22"/>
                <w:szCs w:val="22"/>
              </w:rPr>
            </w:pPr>
          </w:p>
        </w:tc>
        <w:tc>
          <w:tcPr>
            <w:tcW w:w="9923" w:type="dxa"/>
            <w:gridSpan w:val="3"/>
          </w:tcPr>
          <w:p w14:paraId="04BA18D1" w14:textId="77777777" w:rsidR="00F42EDB" w:rsidRDefault="00F42EDB" w:rsidP="002B3473">
            <w:pPr>
              <w:autoSpaceDE w:val="0"/>
              <w:autoSpaceDN w:val="0"/>
              <w:adjustRightInd w:val="0"/>
              <w:rPr>
                <w:rFonts w:ascii="Arial" w:hAnsi="Arial" w:cs="Arial"/>
                <w:sz w:val="22"/>
                <w:szCs w:val="22"/>
              </w:rPr>
            </w:pPr>
          </w:p>
          <w:p w14:paraId="7256AB1E" w14:textId="77777777" w:rsidR="00F42EDB" w:rsidRDefault="00F42EDB" w:rsidP="002B3473">
            <w:pPr>
              <w:autoSpaceDE w:val="0"/>
              <w:autoSpaceDN w:val="0"/>
              <w:adjustRightInd w:val="0"/>
              <w:rPr>
                <w:rFonts w:ascii="Arial" w:hAnsi="Arial" w:cs="Arial"/>
                <w:sz w:val="22"/>
                <w:szCs w:val="22"/>
              </w:rPr>
            </w:pPr>
            <w:r>
              <w:rPr>
                <w:rFonts w:ascii="Arial" w:hAnsi="Arial" w:cs="Arial"/>
                <w:sz w:val="22"/>
                <w:szCs w:val="22"/>
              </w:rPr>
              <w:t>Brooklyn Jones</w:t>
            </w:r>
          </w:p>
          <w:p w14:paraId="01EF89A6" w14:textId="77777777" w:rsidR="00F42EDB" w:rsidRDefault="00F42EDB" w:rsidP="002B3473">
            <w:pPr>
              <w:autoSpaceDE w:val="0"/>
              <w:autoSpaceDN w:val="0"/>
              <w:adjustRightInd w:val="0"/>
              <w:rPr>
                <w:rFonts w:ascii="Arial" w:hAnsi="Arial" w:cs="Arial"/>
                <w:sz w:val="22"/>
                <w:szCs w:val="22"/>
              </w:rPr>
            </w:pPr>
            <w:r>
              <w:rPr>
                <w:rFonts w:ascii="Arial" w:hAnsi="Arial" w:cs="Arial"/>
                <w:sz w:val="22"/>
                <w:szCs w:val="22"/>
              </w:rPr>
              <w:t>The public.</w:t>
            </w:r>
          </w:p>
          <w:p w14:paraId="5D806092" w14:textId="77777777" w:rsidR="00F42EDB" w:rsidRPr="00354F34" w:rsidRDefault="00F42EDB" w:rsidP="002B3473">
            <w:pPr>
              <w:autoSpaceDE w:val="0"/>
              <w:autoSpaceDN w:val="0"/>
              <w:adjustRightInd w:val="0"/>
              <w:rPr>
                <w:rFonts w:ascii="Arial" w:hAnsi="Arial" w:cs="Arial"/>
                <w:sz w:val="22"/>
                <w:szCs w:val="22"/>
              </w:rPr>
            </w:pPr>
          </w:p>
          <w:p w14:paraId="2105B4E2" w14:textId="77777777" w:rsidR="00F42EDB" w:rsidRPr="004C3A0B" w:rsidRDefault="00F42EDB" w:rsidP="002B3473">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42EDB" w:rsidRPr="004C3A0B" w14:paraId="2C63428D" w14:textId="77777777" w:rsidTr="002B3473">
        <w:trPr>
          <w:trHeight w:val="403"/>
        </w:trPr>
        <w:tc>
          <w:tcPr>
            <w:tcW w:w="562" w:type="dxa"/>
            <w:shd w:val="clear" w:color="auto" w:fill="F2F2F2" w:themeFill="background1" w:themeFillShade="F2"/>
            <w:vAlign w:val="center"/>
          </w:tcPr>
          <w:p w14:paraId="565644E4" w14:textId="77777777" w:rsidR="00F42EDB" w:rsidRPr="00842FC0" w:rsidRDefault="00F42EDB" w:rsidP="002B3473">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469DBCDD" w14:textId="77777777" w:rsidR="00F42EDB" w:rsidRPr="004C3A0B" w:rsidRDefault="00F42EDB" w:rsidP="002B3473">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F42EDB" w:rsidRPr="004C3A0B" w14:paraId="74CAEC20" w14:textId="77777777" w:rsidTr="002B3473">
        <w:trPr>
          <w:trHeight w:val="403"/>
        </w:trPr>
        <w:tc>
          <w:tcPr>
            <w:tcW w:w="562" w:type="dxa"/>
            <w:vAlign w:val="center"/>
          </w:tcPr>
          <w:p w14:paraId="76FCF402" w14:textId="77777777" w:rsidR="00F42EDB" w:rsidRPr="00E65973" w:rsidRDefault="00F42EDB" w:rsidP="002B3473">
            <w:pPr>
              <w:autoSpaceDE w:val="0"/>
              <w:autoSpaceDN w:val="0"/>
              <w:adjustRightInd w:val="0"/>
              <w:jc w:val="center"/>
              <w:rPr>
                <w:rFonts w:ascii="Arial" w:hAnsi="Arial" w:cs="Arial"/>
                <w:sz w:val="22"/>
                <w:szCs w:val="22"/>
              </w:rPr>
            </w:pPr>
          </w:p>
        </w:tc>
        <w:tc>
          <w:tcPr>
            <w:tcW w:w="9923" w:type="dxa"/>
            <w:gridSpan w:val="3"/>
          </w:tcPr>
          <w:p w14:paraId="6129FA4B" w14:textId="77777777" w:rsidR="00F42EDB" w:rsidRDefault="00F42EDB" w:rsidP="002B3473">
            <w:pPr>
              <w:autoSpaceDE w:val="0"/>
              <w:autoSpaceDN w:val="0"/>
              <w:adjustRightInd w:val="0"/>
              <w:rPr>
                <w:rFonts w:ascii="Arial" w:hAnsi="Arial" w:cs="Arial"/>
                <w:sz w:val="22"/>
                <w:szCs w:val="22"/>
              </w:rPr>
            </w:pPr>
          </w:p>
          <w:p w14:paraId="2273FBF8" w14:textId="77777777" w:rsidR="00F42EDB" w:rsidRDefault="00F42EDB" w:rsidP="002B3473">
            <w:pPr>
              <w:autoSpaceDE w:val="0"/>
              <w:autoSpaceDN w:val="0"/>
              <w:adjustRightInd w:val="0"/>
              <w:rPr>
                <w:rFonts w:ascii="Arial" w:hAnsi="Arial" w:cs="Arial"/>
                <w:sz w:val="22"/>
                <w:szCs w:val="22"/>
              </w:rPr>
            </w:pPr>
            <w:r>
              <w:rPr>
                <w:rFonts w:ascii="Arial" w:hAnsi="Arial" w:cs="Arial"/>
                <w:sz w:val="22"/>
                <w:szCs w:val="22"/>
              </w:rPr>
              <w:t>N/A</w:t>
            </w:r>
          </w:p>
          <w:p w14:paraId="56962213" w14:textId="77777777" w:rsidR="00F42EDB" w:rsidRPr="00354F34" w:rsidRDefault="00F42EDB" w:rsidP="002B3473">
            <w:pPr>
              <w:autoSpaceDE w:val="0"/>
              <w:autoSpaceDN w:val="0"/>
              <w:adjustRightInd w:val="0"/>
              <w:rPr>
                <w:rFonts w:ascii="Arial" w:hAnsi="Arial" w:cs="Arial"/>
                <w:sz w:val="22"/>
                <w:szCs w:val="22"/>
              </w:rPr>
            </w:pPr>
          </w:p>
          <w:p w14:paraId="58A60998" w14:textId="77777777" w:rsidR="00F42EDB" w:rsidRPr="004C3A0B" w:rsidRDefault="00F42EDB" w:rsidP="002B3473">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42EDB" w:rsidRPr="004C3A0B" w14:paraId="7F64B22F" w14:textId="77777777" w:rsidTr="002B3473">
        <w:trPr>
          <w:trHeight w:val="403"/>
        </w:trPr>
        <w:tc>
          <w:tcPr>
            <w:tcW w:w="562" w:type="dxa"/>
            <w:shd w:val="clear" w:color="auto" w:fill="F2F2F2" w:themeFill="background1" w:themeFillShade="F2"/>
            <w:vAlign w:val="center"/>
          </w:tcPr>
          <w:p w14:paraId="27D174A6" w14:textId="77777777" w:rsidR="00F42EDB" w:rsidRPr="00842FC0" w:rsidRDefault="00F42EDB" w:rsidP="002B3473">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2974C2DF" w14:textId="77777777" w:rsidR="00F42EDB" w:rsidRDefault="00F42EDB" w:rsidP="002B347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0" w:history="1">
              <w:r w:rsidRPr="00C32EFB">
                <w:rPr>
                  <w:rStyle w:val="Hyperlink"/>
                  <w:rFonts w:ascii="Arial" w:hAnsi="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F42EDB" w:rsidRPr="004C3A0B" w14:paraId="1CEAC8F4" w14:textId="77777777" w:rsidTr="002B3473">
        <w:trPr>
          <w:trHeight w:val="403"/>
        </w:trPr>
        <w:tc>
          <w:tcPr>
            <w:tcW w:w="562" w:type="dxa"/>
            <w:vAlign w:val="center"/>
          </w:tcPr>
          <w:p w14:paraId="5514B8B9" w14:textId="77777777" w:rsidR="00F42EDB" w:rsidRPr="00E65973" w:rsidRDefault="00F42EDB" w:rsidP="002B3473">
            <w:pPr>
              <w:autoSpaceDE w:val="0"/>
              <w:autoSpaceDN w:val="0"/>
              <w:adjustRightInd w:val="0"/>
              <w:jc w:val="center"/>
              <w:rPr>
                <w:rFonts w:ascii="Arial" w:hAnsi="Arial" w:cs="Arial"/>
                <w:sz w:val="22"/>
                <w:szCs w:val="22"/>
              </w:rPr>
            </w:pPr>
          </w:p>
        </w:tc>
        <w:tc>
          <w:tcPr>
            <w:tcW w:w="9923" w:type="dxa"/>
            <w:gridSpan w:val="3"/>
          </w:tcPr>
          <w:p w14:paraId="16FF7098" w14:textId="77777777" w:rsidR="00F42EDB" w:rsidRDefault="00F42EDB" w:rsidP="002B3473">
            <w:pPr>
              <w:autoSpaceDE w:val="0"/>
              <w:autoSpaceDN w:val="0"/>
              <w:adjustRightInd w:val="0"/>
              <w:rPr>
                <w:rFonts w:ascii="Arial" w:hAnsi="Arial" w:cs="Arial"/>
                <w:sz w:val="22"/>
                <w:szCs w:val="22"/>
              </w:rPr>
            </w:pPr>
          </w:p>
          <w:p w14:paraId="608F3376" w14:textId="77777777" w:rsidR="00F42EDB" w:rsidRDefault="00F42EDB" w:rsidP="002B3473">
            <w:pPr>
              <w:autoSpaceDE w:val="0"/>
              <w:autoSpaceDN w:val="0"/>
              <w:adjustRightInd w:val="0"/>
              <w:rPr>
                <w:rFonts w:ascii="Arial" w:hAnsi="Arial" w:cs="Arial"/>
                <w:sz w:val="22"/>
                <w:szCs w:val="22"/>
              </w:rPr>
            </w:pPr>
            <w:r>
              <w:rPr>
                <w:rFonts w:ascii="Arial" w:hAnsi="Arial" w:cs="Arial"/>
                <w:sz w:val="22"/>
                <w:szCs w:val="22"/>
              </w:rPr>
              <w:t>N/A</w:t>
            </w:r>
          </w:p>
          <w:p w14:paraId="70B61134" w14:textId="77777777" w:rsidR="00F42EDB" w:rsidRPr="00354F34" w:rsidRDefault="00F42EDB" w:rsidP="002B3473">
            <w:pPr>
              <w:autoSpaceDE w:val="0"/>
              <w:autoSpaceDN w:val="0"/>
              <w:adjustRightInd w:val="0"/>
              <w:rPr>
                <w:rFonts w:ascii="Arial" w:hAnsi="Arial" w:cs="Arial"/>
                <w:sz w:val="22"/>
                <w:szCs w:val="22"/>
              </w:rPr>
            </w:pPr>
          </w:p>
          <w:p w14:paraId="13BEE1D8" w14:textId="77777777" w:rsidR="00F42EDB" w:rsidRDefault="00F42EDB" w:rsidP="002B3473">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42EDB" w:rsidRPr="004C3A0B" w14:paraId="7B84C46A" w14:textId="77777777" w:rsidTr="002B3473">
        <w:trPr>
          <w:trHeight w:val="606"/>
        </w:trPr>
        <w:tc>
          <w:tcPr>
            <w:tcW w:w="562" w:type="dxa"/>
            <w:shd w:val="clear" w:color="auto" w:fill="F2F2F2" w:themeFill="background1" w:themeFillShade="F2"/>
            <w:vAlign w:val="center"/>
          </w:tcPr>
          <w:p w14:paraId="762BF5EE" w14:textId="77777777" w:rsidR="00F42EDB" w:rsidRPr="00842FC0" w:rsidRDefault="00F42EDB" w:rsidP="002B347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0F869BA2" w14:textId="77777777" w:rsidR="00F42EDB" w:rsidRPr="009563B2" w:rsidRDefault="00F42EDB" w:rsidP="002B3473">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1" w:history="1">
              <w:r w:rsidRPr="00C32EFB">
                <w:rPr>
                  <w:rStyle w:val="Hyperlink"/>
                  <w:rFonts w:ascii="Arial" w:hAnsi="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3A0D462E" w14:textId="77777777" w:rsidR="00F42EDB" w:rsidRPr="003257BD" w:rsidRDefault="00F42EDB" w:rsidP="002B3473">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2A4A329F" w14:textId="77777777" w:rsidR="00F42EDB" w:rsidRPr="00C71BCC" w:rsidRDefault="00000000" w:rsidP="002B3473">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42EDB">
                  <w:rPr>
                    <w:rFonts w:ascii="MS Gothic" w:eastAsia="MS Gothic" w:hAnsi="MS Gothic" w:cs="Arial" w:hint="eastAsia"/>
                  </w:rPr>
                  <w:t>☒</w:t>
                </w:r>
              </w:sdtContent>
            </w:sdt>
          </w:p>
        </w:tc>
      </w:tr>
      <w:tr w:rsidR="00F42EDB" w:rsidRPr="004C3A0B" w14:paraId="0AB41EAD" w14:textId="77777777" w:rsidTr="002B3473">
        <w:trPr>
          <w:trHeight w:val="632"/>
        </w:trPr>
        <w:tc>
          <w:tcPr>
            <w:tcW w:w="562" w:type="dxa"/>
            <w:shd w:val="clear" w:color="auto" w:fill="F2F2F2" w:themeFill="background1" w:themeFillShade="F2"/>
            <w:vAlign w:val="center"/>
          </w:tcPr>
          <w:p w14:paraId="2F7021BA" w14:textId="77777777" w:rsidR="00F42EDB" w:rsidRPr="00842FC0" w:rsidRDefault="00F42EDB" w:rsidP="002B3473">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7BCAA2ED" w14:textId="77777777" w:rsidR="00F42EDB" w:rsidRPr="0092487B" w:rsidRDefault="00F42EDB" w:rsidP="002B347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7D94D71" w14:textId="77777777" w:rsidR="00F42EDB" w:rsidRPr="003257BD" w:rsidRDefault="00F42EDB" w:rsidP="002B3473">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567CBEE4" w14:textId="77777777" w:rsidR="00F42EDB" w:rsidRPr="00C71BCC" w:rsidRDefault="00000000" w:rsidP="002B3473">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42EDB">
                  <w:rPr>
                    <w:rFonts w:ascii="MS Gothic" w:eastAsia="MS Gothic" w:hAnsi="MS Gothic" w:cs="Arial" w:hint="eastAsia"/>
                  </w:rPr>
                  <w:t>☒</w:t>
                </w:r>
              </w:sdtContent>
            </w:sdt>
          </w:p>
        </w:tc>
      </w:tr>
    </w:tbl>
    <w:p w14:paraId="03A87BCC" w14:textId="77777777" w:rsidR="00F42EDB" w:rsidRDefault="00F42EDB">
      <w:pPr>
        <w:spacing w:after="200" w:line="276" w:lineRule="auto"/>
        <w:rPr>
          <w:rFonts w:ascii="Arial" w:hAnsi="Arial" w:cs="Arial"/>
          <w:b/>
          <w:sz w:val="22"/>
          <w:szCs w:val="22"/>
          <w:u w:val="single"/>
        </w:rPr>
      </w:pPr>
    </w:p>
    <w:p w14:paraId="455AAA85" w14:textId="424C8D3A" w:rsidR="00F42EDB" w:rsidRDefault="00F42EDB">
      <w:pPr>
        <w:spacing w:after="200" w:line="276" w:lineRule="auto"/>
        <w:rPr>
          <w:rFonts w:ascii="Arial" w:hAnsi="Arial" w:cs="Arial"/>
          <w:b/>
          <w:sz w:val="22"/>
          <w:szCs w:val="22"/>
          <w:u w:val="single"/>
        </w:rPr>
      </w:pPr>
    </w:p>
    <w:p w14:paraId="467394EA" w14:textId="54F32B6F" w:rsidR="00F42EDB" w:rsidRDefault="00F42EDB" w:rsidP="00F42EDB">
      <w:pPr>
        <w:autoSpaceDE w:val="0"/>
        <w:autoSpaceDN w:val="0"/>
        <w:adjustRightInd w:val="0"/>
        <w:spacing w:after="240"/>
        <w:jc w:val="both"/>
        <w:rPr>
          <w:rFonts w:ascii="Arial" w:hAnsi="Arial" w:cs="Arial"/>
          <w:b/>
        </w:rPr>
      </w:pPr>
      <w:r w:rsidRPr="00354F34">
        <w:rPr>
          <w:rFonts w:ascii="Arial" w:hAnsi="Arial" w:cs="Arial"/>
          <w:b/>
        </w:rPr>
        <w:t>SECTION K: Declaration</w:t>
      </w:r>
    </w:p>
    <w:tbl>
      <w:tblPr>
        <w:tblW w:w="10477" w:type="dxa"/>
        <w:tblInd w:w="-7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2522DF" w:rsidRPr="004C3A0B" w14:paraId="7B72AA0C" w14:textId="77777777" w:rsidTr="002B3473">
        <w:trPr>
          <w:trHeight w:val="1807"/>
        </w:trPr>
        <w:tc>
          <w:tcPr>
            <w:tcW w:w="554" w:type="dxa"/>
            <w:shd w:val="clear" w:color="auto" w:fill="F2F2F2" w:themeFill="background1" w:themeFillShade="F2"/>
            <w:vAlign w:val="center"/>
          </w:tcPr>
          <w:p w14:paraId="2452C6A1" w14:textId="77777777" w:rsidR="002522DF" w:rsidRPr="004C3A0B" w:rsidRDefault="002522DF" w:rsidP="002B3473">
            <w:pPr>
              <w:jc w:val="center"/>
              <w:rPr>
                <w:rFonts w:ascii="Arial" w:hAnsi="Arial" w:cs="Arial"/>
              </w:rPr>
            </w:pPr>
          </w:p>
        </w:tc>
        <w:tc>
          <w:tcPr>
            <w:tcW w:w="9923" w:type="dxa"/>
            <w:gridSpan w:val="3"/>
            <w:shd w:val="clear" w:color="auto" w:fill="F2F2F2" w:themeFill="background1" w:themeFillShade="F2"/>
            <w:vAlign w:val="center"/>
          </w:tcPr>
          <w:p w14:paraId="169AD85F" w14:textId="77777777" w:rsidR="002522DF" w:rsidRPr="004C3A0B" w:rsidRDefault="002522DF" w:rsidP="002B3473">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4D6B6BBC" w14:textId="77777777" w:rsidR="002522DF" w:rsidRPr="004C3A0B" w:rsidRDefault="002522DF" w:rsidP="002B3473">
            <w:pPr>
              <w:jc w:val="both"/>
              <w:rPr>
                <w:rFonts w:ascii="Arial" w:hAnsi="Arial" w:cs="Arial"/>
                <w:b/>
                <w:bCs/>
                <w:color w:val="000000"/>
              </w:rPr>
            </w:pPr>
          </w:p>
          <w:p w14:paraId="2D10E01E" w14:textId="77777777" w:rsidR="002522DF" w:rsidRPr="004C3A0B" w:rsidRDefault="002522DF" w:rsidP="002B3473">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22" w:history="1">
              <w:r w:rsidRPr="00100C35">
                <w:rPr>
                  <w:rStyle w:val="Hyperlink"/>
                  <w:rFonts w:ascii="Arial" w:hAnsi="Arial"/>
                </w:rPr>
                <w:t>https://www.uwtsd.ac.uk/research/research-ethics/</w:t>
              </w:r>
            </w:hyperlink>
            <w:r>
              <w:rPr>
                <w:rFonts w:ascii="Arial" w:hAnsi="Arial" w:cs="Arial"/>
              </w:rPr>
              <w:t xml:space="preserve"> </w:t>
            </w:r>
          </w:p>
        </w:tc>
      </w:tr>
      <w:tr w:rsidR="002522DF" w:rsidRPr="004C3A0B" w14:paraId="00D57419" w14:textId="77777777" w:rsidTr="002B347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F295AD" w14:textId="77777777" w:rsidR="002522DF" w:rsidRPr="00BC301B" w:rsidRDefault="002522DF" w:rsidP="002B3473">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650FDA" w14:textId="77777777" w:rsidR="002522DF" w:rsidRPr="004C3A0B" w:rsidRDefault="002522DF" w:rsidP="002B3473">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791DD75D" w14:textId="77777777" w:rsidR="002522DF" w:rsidRPr="004C3A0B" w:rsidRDefault="002522DF" w:rsidP="002B3473">
            <w:pPr>
              <w:spacing w:before="100" w:beforeAutospacing="1" w:after="100" w:afterAutospacing="1"/>
              <w:rPr>
                <w:rFonts w:ascii="Arial" w:hAnsi="Arial" w:cs="Arial"/>
              </w:rPr>
            </w:pPr>
            <w:r>
              <w:rPr>
                <w:rFonts w:ascii="Arial" w:hAnsi="Arial" w:cs="Arial"/>
              </w:rPr>
              <w:t>B.Jones</w:t>
            </w:r>
          </w:p>
        </w:tc>
        <w:tc>
          <w:tcPr>
            <w:tcW w:w="2139" w:type="dxa"/>
            <w:vAlign w:val="center"/>
          </w:tcPr>
          <w:p w14:paraId="08DBFB55" w14:textId="77777777" w:rsidR="002522DF" w:rsidRDefault="002522DF" w:rsidP="002B3473">
            <w:pPr>
              <w:spacing w:before="100" w:beforeAutospacing="1" w:after="100" w:afterAutospacing="1"/>
              <w:rPr>
                <w:rFonts w:ascii="Arial" w:hAnsi="Arial" w:cs="Arial"/>
                <w:b/>
                <w:bCs/>
              </w:rPr>
            </w:pPr>
            <w:r w:rsidRPr="004C3A0B">
              <w:rPr>
                <w:rFonts w:ascii="Arial" w:hAnsi="Arial" w:cs="Arial"/>
                <w:b/>
                <w:bCs/>
              </w:rPr>
              <w:t>Date:</w:t>
            </w:r>
          </w:p>
          <w:p w14:paraId="7A4598C2" w14:textId="77777777" w:rsidR="002522DF" w:rsidRDefault="002522DF" w:rsidP="002B3473">
            <w:pPr>
              <w:spacing w:before="100" w:beforeAutospacing="1" w:after="100" w:afterAutospacing="1"/>
              <w:rPr>
                <w:rFonts w:ascii="Arial" w:hAnsi="Arial" w:cs="Arial"/>
                <w:b/>
                <w:bCs/>
              </w:rPr>
            </w:pPr>
            <w:r>
              <w:rPr>
                <w:rFonts w:ascii="Arial" w:hAnsi="Arial" w:cs="Arial"/>
                <w:b/>
                <w:bCs/>
              </w:rPr>
              <w:t>02/11/2021</w:t>
            </w:r>
          </w:p>
          <w:p w14:paraId="5B02431C" w14:textId="77777777" w:rsidR="002522DF" w:rsidRPr="004C3A0B" w:rsidRDefault="002522DF" w:rsidP="002B3473">
            <w:pPr>
              <w:spacing w:before="100" w:beforeAutospacing="1" w:after="100" w:afterAutospacing="1"/>
              <w:rPr>
                <w:rFonts w:ascii="Arial" w:hAnsi="Arial" w:cs="Arial"/>
              </w:rPr>
            </w:pPr>
          </w:p>
        </w:tc>
      </w:tr>
    </w:tbl>
    <w:p w14:paraId="0FD61E3D" w14:textId="4C07E9EC" w:rsidR="002522DF" w:rsidRDefault="002522DF" w:rsidP="00F42EDB">
      <w:pPr>
        <w:autoSpaceDE w:val="0"/>
        <w:autoSpaceDN w:val="0"/>
        <w:adjustRightInd w:val="0"/>
        <w:spacing w:after="240"/>
        <w:jc w:val="both"/>
        <w:rPr>
          <w:rFonts w:ascii="Arial" w:hAnsi="Arial" w:cs="Arial"/>
          <w:b/>
        </w:rPr>
      </w:pPr>
    </w:p>
    <w:p w14:paraId="66A5DBBF" w14:textId="047346A8" w:rsidR="002522DF" w:rsidRPr="002522DF" w:rsidRDefault="002522DF" w:rsidP="002522DF">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2522DF" w:rsidRPr="004C3A0B" w14:paraId="46192670" w14:textId="77777777" w:rsidTr="002B3473">
        <w:trPr>
          <w:trHeight w:val="346"/>
        </w:trPr>
        <w:tc>
          <w:tcPr>
            <w:tcW w:w="365" w:type="pct"/>
            <w:shd w:val="clear" w:color="auto" w:fill="F2F2F2" w:themeFill="background1" w:themeFillShade="F2"/>
            <w:vAlign w:val="center"/>
          </w:tcPr>
          <w:p w14:paraId="6ED9FA61" w14:textId="77777777" w:rsidR="002522DF" w:rsidRPr="004C3A0B" w:rsidRDefault="002522DF" w:rsidP="002B3473">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B67499C" w14:textId="77777777" w:rsidR="002522DF" w:rsidRPr="004C3A0B" w:rsidRDefault="002522DF" w:rsidP="002B3473">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047FAE95" w14:textId="77777777" w:rsidR="002522DF" w:rsidRPr="004C3A0B" w:rsidRDefault="002522DF" w:rsidP="002B3473">
            <w:pPr>
              <w:pStyle w:val="ListParagraph"/>
              <w:ind w:left="0"/>
              <w:rPr>
                <w:rFonts w:ascii="Arial" w:hAnsi="Arial" w:cs="Arial"/>
              </w:rPr>
            </w:pPr>
          </w:p>
        </w:tc>
        <w:tc>
          <w:tcPr>
            <w:tcW w:w="1014" w:type="pct"/>
            <w:vMerge w:val="restart"/>
          </w:tcPr>
          <w:p w14:paraId="3159337E" w14:textId="77777777" w:rsidR="002522DF" w:rsidRPr="004C3A0B" w:rsidRDefault="002522DF" w:rsidP="002B3473">
            <w:pPr>
              <w:pStyle w:val="ListParagraph"/>
              <w:ind w:left="0"/>
              <w:rPr>
                <w:rFonts w:ascii="Arial" w:hAnsi="Arial" w:cs="Arial"/>
              </w:rPr>
            </w:pPr>
            <w:r w:rsidRPr="004C3A0B">
              <w:rPr>
                <w:rFonts w:ascii="Arial" w:hAnsi="Arial" w:cs="Arial"/>
                <w:b/>
                <w:bCs/>
              </w:rPr>
              <w:t>Date:</w:t>
            </w:r>
          </w:p>
        </w:tc>
      </w:tr>
      <w:tr w:rsidR="002522DF" w:rsidRPr="004C3A0B" w14:paraId="7B80DF80" w14:textId="77777777" w:rsidTr="002B3473">
        <w:trPr>
          <w:trHeight w:val="347"/>
        </w:trPr>
        <w:tc>
          <w:tcPr>
            <w:tcW w:w="365" w:type="pct"/>
            <w:shd w:val="clear" w:color="auto" w:fill="F2F2F2" w:themeFill="background1" w:themeFillShade="F2"/>
            <w:vAlign w:val="center"/>
          </w:tcPr>
          <w:p w14:paraId="4DE48355" w14:textId="77777777" w:rsidR="002522DF" w:rsidRPr="004C3A0B" w:rsidRDefault="002522DF" w:rsidP="002B3473">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28F3C41" w14:textId="77777777" w:rsidR="002522DF" w:rsidRPr="004C3A0B" w:rsidRDefault="002522DF" w:rsidP="002B3473">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5C07646D" w14:textId="77777777" w:rsidR="002522DF" w:rsidRPr="004C3A0B" w:rsidRDefault="002522DF" w:rsidP="002B3473">
            <w:pPr>
              <w:pStyle w:val="ListParagraph"/>
              <w:ind w:left="0"/>
              <w:rPr>
                <w:rFonts w:ascii="Arial" w:hAnsi="Arial" w:cs="Arial"/>
              </w:rPr>
            </w:pPr>
          </w:p>
          <w:p w14:paraId="22A48922" w14:textId="77777777" w:rsidR="002522DF" w:rsidRPr="004C3A0B" w:rsidRDefault="002522DF" w:rsidP="002B3473">
            <w:pPr>
              <w:pStyle w:val="ListParagraph"/>
              <w:ind w:left="0"/>
              <w:rPr>
                <w:rFonts w:ascii="Arial" w:hAnsi="Arial" w:cs="Arial"/>
              </w:rPr>
            </w:pPr>
          </w:p>
        </w:tc>
        <w:tc>
          <w:tcPr>
            <w:tcW w:w="1014" w:type="pct"/>
            <w:vMerge/>
            <w:vAlign w:val="center"/>
          </w:tcPr>
          <w:p w14:paraId="1D2DA788" w14:textId="77777777" w:rsidR="002522DF" w:rsidRPr="004C3A0B" w:rsidRDefault="002522DF" w:rsidP="002B3473">
            <w:pPr>
              <w:pStyle w:val="ListParagraph"/>
              <w:ind w:left="0"/>
              <w:rPr>
                <w:rFonts w:ascii="Arial" w:hAnsi="Arial" w:cs="Arial"/>
              </w:rPr>
            </w:pPr>
          </w:p>
        </w:tc>
      </w:tr>
    </w:tbl>
    <w:p w14:paraId="54C75C90" w14:textId="77777777" w:rsidR="002522DF" w:rsidRDefault="002522DF" w:rsidP="002522DF">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2522DF" w:rsidRPr="004C3A0B" w14:paraId="5FEF73E1" w14:textId="77777777" w:rsidTr="002B3473">
        <w:trPr>
          <w:trHeight w:val="346"/>
        </w:trPr>
        <w:tc>
          <w:tcPr>
            <w:tcW w:w="366" w:type="pct"/>
            <w:shd w:val="clear" w:color="auto" w:fill="F2F2F2" w:themeFill="background1" w:themeFillShade="F2"/>
            <w:vAlign w:val="center"/>
          </w:tcPr>
          <w:p w14:paraId="3C203993" w14:textId="77777777" w:rsidR="002522DF" w:rsidRDefault="002522DF" w:rsidP="002B3473">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3B4D87DB" w14:textId="77777777" w:rsidR="002522DF" w:rsidRPr="004C3A0B" w:rsidRDefault="002522DF" w:rsidP="002B3473">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2861B307" w14:textId="77777777" w:rsidR="002522DF" w:rsidRPr="004C3A0B" w:rsidRDefault="002522DF" w:rsidP="002B3473">
            <w:pPr>
              <w:pStyle w:val="ListParagraph"/>
              <w:ind w:left="0"/>
              <w:rPr>
                <w:rFonts w:ascii="Arial" w:hAnsi="Arial" w:cs="Arial"/>
              </w:rPr>
            </w:pPr>
          </w:p>
        </w:tc>
        <w:tc>
          <w:tcPr>
            <w:tcW w:w="1013" w:type="pct"/>
            <w:vMerge w:val="restart"/>
          </w:tcPr>
          <w:p w14:paraId="471DDE8C" w14:textId="77777777" w:rsidR="002522DF" w:rsidRPr="004C3A0B" w:rsidRDefault="002522DF" w:rsidP="002B3473">
            <w:pPr>
              <w:pStyle w:val="ListParagraph"/>
              <w:ind w:left="0"/>
              <w:rPr>
                <w:rFonts w:ascii="Arial" w:hAnsi="Arial" w:cs="Arial"/>
              </w:rPr>
            </w:pPr>
            <w:r w:rsidRPr="004C3A0B">
              <w:rPr>
                <w:rFonts w:ascii="Arial" w:hAnsi="Arial" w:cs="Arial"/>
                <w:b/>
                <w:bCs/>
              </w:rPr>
              <w:t>Date:</w:t>
            </w:r>
          </w:p>
        </w:tc>
      </w:tr>
      <w:tr w:rsidR="002522DF" w:rsidRPr="004C3A0B" w14:paraId="755590AD" w14:textId="77777777" w:rsidTr="002B3473">
        <w:trPr>
          <w:trHeight w:val="347"/>
        </w:trPr>
        <w:tc>
          <w:tcPr>
            <w:tcW w:w="366" w:type="pct"/>
            <w:shd w:val="clear" w:color="auto" w:fill="F2F2F2" w:themeFill="background1" w:themeFillShade="F2"/>
            <w:vAlign w:val="center"/>
          </w:tcPr>
          <w:p w14:paraId="003D6279" w14:textId="77777777" w:rsidR="002522DF" w:rsidRPr="004C3A0B" w:rsidRDefault="002522DF" w:rsidP="002B3473">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4DF7665E" w14:textId="77777777" w:rsidR="002522DF" w:rsidRPr="004C3A0B" w:rsidRDefault="002522DF" w:rsidP="002B3473">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271EF6A6" w14:textId="77777777" w:rsidR="002522DF" w:rsidRPr="004C3A0B" w:rsidRDefault="002522DF" w:rsidP="002B3473">
            <w:pPr>
              <w:pStyle w:val="ListParagraph"/>
              <w:ind w:left="0"/>
              <w:rPr>
                <w:rFonts w:ascii="Arial" w:hAnsi="Arial" w:cs="Arial"/>
              </w:rPr>
            </w:pPr>
          </w:p>
          <w:p w14:paraId="69E8FFA4" w14:textId="77777777" w:rsidR="002522DF" w:rsidRPr="004C3A0B" w:rsidRDefault="002522DF" w:rsidP="002B3473">
            <w:pPr>
              <w:pStyle w:val="ListParagraph"/>
              <w:ind w:left="0"/>
              <w:rPr>
                <w:rFonts w:ascii="Arial" w:hAnsi="Arial" w:cs="Arial"/>
              </w:rPr>
            </w:pPr>
          </w:p>
        </w:tc>
        <w:tc>
          <w:tcPr>
            <w:tcW w:w="1013" w:type="pct"/>
            <w:vMerge/>
            <w:vAlign w:val="center"/>
          </w:tcPr>
          <w:p w14:paraId="2AA41F68" w14:textId="77777777" w:rsidR="002522DF" w:rsidRPr="004C3A0B" w:rsidRDefault="002522DF" w:rsidP="002B3473">
            <w:pPr>
              <w:pStyle w:val="ListParagraph"/>
              <w:ind w:left="0"/>
              <w:rPr>
                <w:rFonts w:ascii="Arial" w:hAnsi="Arial" w:cs="Arial"/>
              </w:rPr>
            </w:pPr>
          </w:p>
        </w:tc>
      </w:tr>
    </w:tbl>
    <w:p w14:paraId="0DD2CCE7" w14:textId="25354B31" w:rsidR="00F42EDB" w:rsidRDefault="00F42EDB">
      <w:pPr>
        <w:spacing w:after="200" w:line="276" w:lineRule="auto"/>
        <w:rPr>
          <w:rFonts w:ascii="Arial" w:hAnsi="Arial" w:cs="Arial"/>
          <w:b/>
          <w:sz w:val="22"/>
          <w:szCs w:val="22"/>
          <w:u w:val="single"/>
        </w:rPr>
      </w:pPr>
    </w:p>
    <w:tbl>
      <w:tblPr>
        <w:tblStyle w:val="TableGrid"/>
        <w:tblpPr w:leftFromText="180" w:rightFromText="180" w:vertAnchor="text" w:horzAnchor="margin" w:tblpXSpec="center" w:tblpY="768"/>
        <w:tblW w:w="10485" w:type="dxa"/>
        <w:tblLook w:val="04A0" w:firstRow="1" w:lastRow="0" w:firstColumn="1" w:lastColumn="0" w:noHBand="0" w:noVBand="1"/>
      </w:tblPr>
      <w:tblGrid>
        <w:gridCol w:w="675"/>
        <w:gridCol w:w="9810"/>
      </w:tblGrid>
      <w:tr w:rsidR="002522DF" w:rsidRPr="004C3A0B" w14:paraId="4E92AB25" w14:textId="77777777" w:rsidTr="002522DF">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3FEDD61" w14:textId="77777777" w:rsidR="002522DF" w:rsidRPr="002E13FE" w:rsidRDefault="002522DF" w:rsidP="002522D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37F880A" w14:textId="77777777" w:rsidR="002522DF" w:rsidRPr="004C3A0B" w:rsidRDefault="002522DF" w:rsidP="002522DF">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2522DF" w:rsidRPr="004C3A0B" w14:paraId="52172E9D" w14:textId="77777777" w:rsidTr="002522DF">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BBC772A" w14:textId="77777777" w:rsidR="002522DF" w:rsidRPr="002E13FE" w:rsidRDefault="002522DF" w:rsidP="002522D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8348676" w14:textId="77777777" w:rsidR="002522DF" w:rsidRPr="004C3A0B" w:rsidRDefault="002522DF" w:rsidP="002522DF">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2522DF" w:rsidRPr="004C3A0B" w14:paraId="425BDF3D" w14:textId="77777777" w:rsidTr="002522DF">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5E641D64" w14:textId="77777777" w:rsidR="002522DF" w:rsidRPr="002E13FE" w:rsidRDefault="002522DF" w:rsidP="002522D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1C875CC" w14:textId="77777777" w:rsidR="002522DF" w:rsidRPr="004C3A0B" w:rsidRDefault="002522DF" w:rsidP="002522DF">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2522DF" w:rsidRPr="004C3A0B" w14:paraId="47D25F3D" w14:textId="77777777" w:rsidTr="002522DF">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98FEF9D" w14:textId="15FD3CA5" w:rsidR="002522DF" w:rsidRPr="002E13FE" w:rsidRDefault="002522DF" w:rsidP="002522D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E84CAE" w14:textId="77777777" w:rsidR="002522DF" w:rsidRPr="004C3A0B" w:rsidRDefault="002522DF" w:rsidP="002522DF">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2522DF" w:rsidRPr="004C3A0B" w14:paraId="1D2EB829" w14:textId="77777777" w:rsidTr="002522DF">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6C9C918F" w14:textId="77777777" w:rsidR="002522DF" w:rsidRPr="002E13FE" w:rsidRDefault="002522DF" w:rsidP="002522DF">
                <w:pPr>
                  <w:jc w:val="center"/>
                  <w:rPr>
                    <w:rFonts w:ascii="Arial" w:hAnsi="Arial" w:cs="Arial"/>
                  </w:rPr>
                </w:pPr>
                <w:r>
                  <w:rPr>
                    <w:rFonts w:ascii="MS Gothic" w:eastAsia="MS Gothic" w:hAnsi="MS Gothic" w:cs="Arial" w:hint="eastAsia"/>
                  </w:rPr>
                  <w:t>☐</w:t>
                </w:r>
              </w:p>
            </w:sdtContent>
          </w:sdt>
        </w:tc>
        <w:tc>
          <w:tcPr>
            <w:tcW w:w="9810" w:type="dxa"/>
            <w:vAlign w:val="center"/>
          </w:tcPr>
          <w:p w14:paraId="4D890918" w14:textId="77777777" w:rsidR="002522DF" w:rsidRPr="004C3A0B" w:rsidRDefault="002522DF" w:rsidP="002522DF">
            <w:pPr>
              <w:rPr>
                <w:rFonts w:ascii="Arial" w:hAnsi="Arial" w:cs="Arial"/>
                <w:sz w:val="22"/>
                <w:szCs w:val="22"/>
              </w:rPr>
            </w:pPr>
            <w:r w:rsidRPr="00204E14">
              <w:rPr>
                <w:rFonts w:ascii="Arial" w:hAnsi="Arial" w:cs="Arial"/>
                <w:sz w:val="22"/>
                <w:szCs w:val="22"/>
              </w:rPr>
              <w:t>I have attached a full risk assessment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2522DF" w:rsidRPr="004C3A0B" w14:paraId="00BE0B05" w14:textId="77777777" w:rsidTr="002522DF">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45BB997" w14:textId="77777777" w:rsidR="002522DF" w:rsidRPr="002E13FE" w:rsidRDefault="002522DF" w:rsidP="002522D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DEB8E46" w14:textId="77777777" w:rsidR="002522DF" w:rsidRPr="004C3A0B" w:rsidRDefault="002522DF" w:rsidP="002522DF">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2522DF" w:rsidRPr="004C3A0B" w14:paraId="247831F3" w14:textId="77777777" w:rsidTr="002522DF">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5B96E66" w14:textId="77777777" w:rsidR="002522DF" w:rsidRPr="002E13FE" w:rsidRDefault="002522DF" w:rsidP="002522D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5CCFFA6" w14:textId="77777777" w:rsidR="002522DF" w:rsidRPr="004C3A0B" w:rsidRDefault="002522DF" w:rsidP="002522D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6F6C1522" w14:textId="77777777" w:rsidR="002522DF" w:rsidRPr="004C3A0B" w:rsidRDefault="002522DF" w:rsidP="002522DF">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p w14:paraId="08924BA1" w14:textId="77777777" w:rsidR="002522DF" w:rsidRDefault="002522DF">
      <w:pPr>
        <w:spacing w:after="200" w:line="276" w:lineRule="auto"/>
        <w:rPr>
          <w:rFonts w:ascii="Arial" w:hAnsi="Arial" w:cs="Arial"/>
          <w:b/>
          <w:sz w:val="22"/>
          <w:szCs w:val="22"/>
          <w:u w:val="single"/>
        </w:rPr>
      </w:pPr>
    </w:p>
    <w:p w14:paraId="33CC06B2" w14:textId="3529AF8F" w:rsidR="00F42EDB" w:rsidRDefault="00F42EDB">
      <w:pPr>
        <w:spacing w:after="200" w:line="276" w:lineRule="auto"/>
        <w:rPr>
          <w:rFonts w:ascii="Arial" w:hAnsi="Arial" w:cs="Arial"/>
          <w:b/>
          <w:sz w:val="22"/>
          <w:szCs w:val="22"/>
          <w:u w:val="single"/>
        </w:rPr>
      </w:pPr>
    </w:p>
    <w:p w14:paraId="1B40D313" w14:textId="20EE3661" w:rsidR="00F42EDB" w:rsidRDefault="00F42EDB">
      <w:pPr>
        <w:spacing w:after="200" w:line="276" w:lineRule="auto"/>
        <w:rPr>
          <w:rFonts w:ascii="Arial" w:hAnsi="Arial" w:cs="Arial"/>
          <w:b/>
          <w:sz w:val="22"/>
          <w:szCs w:val="22"/>
          <w:u w:val="single"/>
        </w:rPr>
      </w:pPr>
    </w:p>
    <w:tbl>
      <w:tblPr>
        <w:tblW w:w="10485" w:type="dxa"/>
        <w:tblInd w:w="-7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D72D95" w:rsidRPr="004C3A0B" w14:paraId="58BC8DE2" w14:textId="77777777" w:rsidTr="002B3473">
        <w:tc>
          <w:tcPr>
            <w:tcW w:w="10485" w:type="dxa"/>
            <w:shd w:val="clear" w:color="auto" w:fill="D9D9D9" w:themeFill="background1" w:themeFillShade="D9"/>
          </w:tcPr>
          <w:p w14:paraId="21D47E6C" w14:textId="77777777" w:rsidR="00D72D95" w:rsidRPr="004C3A0B" w:rsidRDefault="00D72D95" w:rsidP="002B3473">
            <w:pPr>
              <w:rPr>
                <w:rFonts w:ascii="Arial" w:hAnsi="Arial" w:cs="Arial"/>
                <w:b/>
              </w:rPr>
            </w:pPr>
            <w:r w:rsidRPr="004C3A0B">
              <w:rPr>
                <w:rFonts w:ascii="Arial" w:hAnsi="Arial" w:cs="Arial"/>
                <w:b/>
              </w:rPr>
              <w:t>RESEARCH STUDENTS AND STAFF ONLY</w:t>
            </w:r>
          </w:p>
          <w:p w14:paraId="7002C987" w14:textId="77777777" w:rsidR="00D72D95" w:rsidRPr="004C3A0B" w:rsidRDefault="00D72D95" w:rsidP="002B3473">
            <w:pPr>
              <w:rPr>
                <w:rFonts w:ascii="Arial" w:hAnsi="Arial" w:cs="Arial"/>
              </w:rPr>
            </w:pPr>
            <w:r w:rsidRPr="004C3A0B">
              <w:rPr>
                <w:rFonts w:ascii="Arial" w:hAnsi="Arial" w:cs="Arial"/>
              </w:rPr>
              <w:t xml:space="preserve">All communications relating to this application during its processing must be in writing and emailed to </w:t>
            </w:r>
            <w:hyperlink r:id="rId23" w:history="1">
              <w:r w:rsidRPr="004C3A0B">
                <w:rPr>
                  <w:rStyle w:val="Hyperlink"/>
                  <w:rFonts w:ascii="Arial" w:hAnsi="Arial"/>
                </w:rPr>
                <w:t>pgresearch@uwtsd.ac.uk</w:t>
              </w:r>
            </w:hyperlink>
            <w:r w:rsidRPr="004C3A0B">
              <w:rPr>
                <w:rFonts w:ascii="Arial" w:hAnsi="Arial" w:cs="Arial"/>
              </w:rPr>
              <w:t xml:space="preserve"> , with the title ‘Ethical Approval’ followed by your name.</w:t>
            </w:r>
          </w:p>
          <w:p w14:paraId="35FA2725" w14:textId="77777777" w:rsidR="00D72D95" w:rsidRPr="004C3A0B" w:rsidRDefault="00D72D95" w:rsidP="002B3473">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D72D95" w:rsidRPr="004C3A0B" w14:paraId="7D51C0E7" w14:textId="77777777" w:rsidTr="002B3473">
        <w:tc>
          <w:tcPr>
            <w:tcW w:w="10485" w:type="dxa"/>
            <w:shd w:val="clear" w:color="auto" w:fill="D9D9D9" w:themeFill="background1" w:themeFillShade="D9"/>
          </w:tcPr>
          <w:p w14:paraId="549BEFF7" w14:textId="77777777" w:rsidR="00D72D95" w:rsidRPr="004C3A0B" w:rsidRDefault="00D72D95" w:rsidP="002B347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6DA8DCBC" w14:textId="02290CAA" w:rsidR="00F42EDB" w:rsidRDefault="00F42EDB">
      <w:pPr>
        <w:spacing w:after="200" w:line="276" w:lineRule="auto"/>
        <w:rPr>
          <w:rFonts w:ascii="Arial" w:hAnsi="Arial" w:cs="Arial"/>
          <w:b/>
          <w:sz w:val="22"/>
          <w:szCs w:val="22"/>
          <w:u w:val="single"/>
        </w:rPr>
      </w:pPr>
    </w:p>
    <w:p w14:paraId="7BD78CAD" w14:textId="173CCE86" w:rsidR="00F42EDB" w:rsidRDefault="00F42EDB">
      <w:pPr>
        <w:spacing w:after="200" w:line="276" w:lineRule="auto"/>
        <w:rPr>
          <w:rFonts w:ascii="Arial" w:hAnsi="Arial" w:cs="Arial"/>
          <w:b/>
          <w:sz w:val="22"/>
          <w:szCs w:val="22"/>
          <w:u w:val="single"/>
        </w:rPr>
      </w:pPr>
    </w:p>
    <w:p w14:paraId="12CBB709" w14:textId="2C398B45" w:rsidR="00F42EDB" w:rsidRDefault="00F42EDB">
      <w:pPr>
        <w:spacing w:after="200" w:line="276" w:lineRule="auto"/>
        <w:rPr>
          <w:rFonts w:ascii="Arial" w:hAnsi="Arial" w:cs="Arial"/>
          <w:b/>
          <w:sz w:val="22"/>
          <w:szCs w:val="22"/>
          <w:u w:val="single"/>
        </w:rPr>
      </w:pPr>
    </w:p>
    <w:p w14:paraId="36A095FB" w14:textId="49A695B3" w:rsidR="00F42EDB" w:rsidRDefault="00F42EDB">
      <w:pPr>
        <w:spacing w:after="200" w:line="276" w:lineRule="auto"/>
        <w:rPr>
          <w:rFonts w:ascii="Arial" w:hAnsi="Arial" w:cs="Arial"/>
          <w:b/>
          <w:sz w:val="22"/>
          <w:szCs w:val="22"/>
          <w:u w:val="single"/>
        </w:rPr>
      </w:pPr>
    </w:p>
    <w:p w14:paraId="16C9D3DD" w14:textId="57D184F9" w:rsidR="00F42EDB" w:rsidRDefault="00F42EDB">
      <w:pPr>
        <w:spacing w:after="200" w:line="276" w:lineRule="auto"/>
        <w:rPr>
          <w:rFonts w:ascii="Arial" w:hAnsi="Arial" w:cs="Arial"/>
          <w:b/>
          <w:sz w:val="22"/>
          <w:szCs w:val="22"/>
          <w:u w:val="single"/>
        </w:rPr>
      </w:pPr>
    </w:p>
    <w:p w14:paraId="1BE72D6F" w14:textId="0EC6C129" w:rsidR="00F42EDB" w:rsidRDefault="00F42EDB">
      <w:pPr>
        <w:spacing w:after="200" w:line="276" w:lineRule="auto"/>
        <w:rPr>
          <w:rFonts w:ascii="Arial" w:hAnsi="Arial" w:cs="Arial"/>
          <w:b/>
          <w:sz w:val="22"/>
          <w:szCs w:val="22"/>
          <w:u w:val="single"/>
        </w:rPr>
      </w:pPr>
    </w:p>
    <w:p w14:paraId="79ED0075" w14:textId="14377C0C" w:rsidR="00F42EDB" w:rsidRDefault="00F42EDB">
      <w:pPr>
        <w:spacing w:after="200" w:line="276" w:lineRule="auto"/>
        <w:rPr>
          <w:rFonts w:ascii="Arial" w:hAnsi="Arial" w:cs="Arial"/>
          <w:b/>
          <w:sz w:val="22"/>
          <w:szCs w:val="22"/>
          <w:u w:val="single"/>
        </w:rPr>
      </w:pPr>
    </w:p>
    <w:p w14:paraId="2F9E8F6F" w14:textId="70F15C34" w:rsidR="00F42EDB" w:rsidRDefault="00F42EDB">
      <w:pPr>
        <w:spacing w:after="200" w:line="276" w:lineRule="auto"/>
        <w:rPr>
          <w:rFonts w:ascii="Arial" w:hAnsi="Arial" w:cs="Arial"/>
          <w:b/>
          <w:sz w:val="22"/>
          <w:szCs w:val="22"/>
          <w:u w:val="single"/>
        </w:rPr>
      </w:pPr>
    </w:p>
    <w:p w14:paraId="766B30A5" w14:textId="09363097" w:rsidR="00F42EDB" w:rsidRDefault="00F42EDB">
      <w:pPr>
        <w:spacing w:after="200" w:line="276" w:lineRule="auto"/>
        <w:rPr>
          <w:rFonts w:ascii="Arial" w:hAnsi="Arial" w:cs="Arial"/>
          <w:b/>
          <w:sz w:val="22"/>
          <w:szCs w:val="22"/>
          <w:u w:val="single"/>
        </w:rPr>
      </w:pPr>
    </w:p>
    <w:p w14:paraId="7EF2D410" w14:textId="44BE6764" w:rsidR="00F42EDB" w:rsidRDefault="00F42EDB">
      <w:pPr>
        <w:spacing w:after="200" w:line="276" w:lineRule="auto"/>
        <w:rPr>
          <w:rFonts w:ascii="Arial" w:hAnsi="Arial" w:cs="Arial"/>
          <w:b/>
          <w:sz w:val="22"/>
          <w:szCs w:val="22"/>
          <w:u w:val="single"/>
        </w:rPr>
      </w:pPr>
    </w:p>
    <w:p w14:paraId="579151A6" w14:textId="7CF643D6" w:rsidR="00F42EDB" w:rsidRDefault="00F42EDB">
      <w:pPr>
        <w:spacing w:after="200" w:line="276" w:lineRule="auto"/>
        <w:rPr>
          <w:rFonts w:ascii="Arial" w:hAnsi="Arial" w:cs="Arial"/>
          <w:b/>
          <w:sz w:val="22"/>
          <w:szCs w:val="22"/>
          <w:u w:val="single"/>
        </w:rPr>
      </w:pPr>
    </w:p>
    <w:p w14:paraId="0E957696" w14:textId="16F30620" w:rsidR="00F42EDB" w:rsidRDefault="00F42EDB">
      <w:pPr>
        <w:spacing w:after="200" w:line="276" w:lineRule="auto"/>
        <w:rPr>
          <w:rFonts w:ascii="Arial" w:hAnsi="Arial" w:cs="Arial"/>
          <w:b/>
          <w:sz w:val="22"/>
          <w:szCs w:val="22"/>
          <w:u w:val="single"/>
        </w:rPr>
      </w:pPr>
    </w:p>
    <w:p w14:paraId="043EC4DB" w14:textId="7712C71E" w:rsidR="00F42EDB" w:rsidRDefault="00F42EDB">
      <w:pPr>
        <w:spacing w:after="200" w:line="276" w:lineRule="auto"/>
        <w:rPr>
          <w:rFonts w:ascii="Arial" w:hAnsi="Arial" w:cs="Arial"/>
          <w:b/>
          <w:sz w:val="22"/>
          <w:szCs w:val="22"/>
          <w:u w:val="single"/>
        </w:rPr>
      </w:pPr>
    </w:p>
    <w:p w14:paraId="266DC7A1" w14:textId="5C903D89" w:rsidR="00F42EDB" w:rsidRDefault="00F42EDB">
      <w:pPr>
        <w:spacing w:after="200" w:line="276" w:lineRule="auto"/>
        <w:rPr>
          <w:rFonts w:ascii="Arial" w:hAnsi="Arial" w:cs="Arial"/>
          <w:b/>
          <w:sz w:val="22"/>
          <w:szCs w:val="22"/>
          <w:u w:val="single"/>
        </w:rPr>
      </w:pPr>
    </w:p>
    <w:p w14:paraId="249586A4" w14:textId="175AFB33" w:rsidR="00F42EDB" w:rsidRDefault="00F42EDB">
      <w:pPr>
        <w:spacing w:after="200" w:line="276" w:lineRule="auto"/>
        <w:rPr>
          <w:rFonts w:ascii="Arial" w:hAnsi="Arial" w:cs="Arial"/>
          <w:b/>
          <w:sz w:val="22"/>
          <w:szCs w:val="22"/>
          <w:u w:val="single"/>
        </w:rPr>
      </w:pPr>
    </w:p>
    <w:p w14:paraId="1863A128" w14:textId="412A35E7" w:rsidR="00F42EDB" w:rsidRDefault="00F42EDB">
      <w:pPr>
        <w:spacing w:after="200" w:line="276" w:lineRule="auto"/>
        <w:rPr>
          <w:rFonts w:ascii="Arial" w:hAnsi="Arial" w:cs="Arial"/>
          <w:b/>
          <w:sz w:val="22"/>
          <w:szCs w:val="22"/>
          <w:u w:val="single"/>
        </w:rPr>
      </w:pPr>
    </w:p>
    <w:p w14:paraId="0B62A581" w14:textId="6273FD62" w:rsidR="00F42EDB" w:rsidRDefault="00F42EDB">
      <w:pPr>
        <w:spacing w:after="200" w:line="276" w:lineRule="auto"/>
        <w:rPr>
          <w:rFonts w:ascii="Arial" w:hAnsi="Arial" w:cs="Arial"/>
          <w:b/>
          <w:sz w:val="22"/>
          <w:szCs w:val="22"/>
          <w:u w:val="single"/>
        </w:rPr>
      </w:pPr>
    </w:p>
    <w:p w14:paraId="2733F464" w14:textId="4A0A0AA8" w:rsidR="00F42EDB" w:rsidRDefault="00F42EDB">
      <w:pPr>
        <w:spacing w:after="200" w:line="276" w:lineRule="auto"/>
        <w:rPr>
          <w:rFonts w:ascii="Arial" w:hAnsi="Arial" w:cs="Arial"/>
          <w:b/>
          <w:sz w:val="22"/>
          <w:szCs w:val="22"/>
          <w:u w:val="single"/>
        </w:rPr>
      </w:pPr>
    </w:p>
    <w:p w14:paraId="7E479A55" w14:textId="1BF89DC6" w:rsidR="00D72D95" w:rsidRDefault="00D72D95">
      <w:pPr>
        <w:spacing w:after="200" w:line="276" w:lineRule="auto"/>
        <w:rPr>
          <w:rFonts w:ascii="Arial" w:hAnsi="Arial" w:cs="Arial"/>
          <w:b/>
          <w:sz w:val="22"/>
          <w:szCs w:val="22"/>
          <w:u w:val="single"/>
        </w:rPr>
      </w:pPr>
    </w:p>
    <w:p w14:paraId="2BC9882D" w14:textId="6D79F89E" w:rsidR="00D72D95" w:rsidRDefault="00D72D95">
      <w:pPr>
        <w:spacing w:after="200" w:line="276" w:lineRule="auto"/>
        <w:rPr>
          <w:rFonts w:ascii="Arial" w:hAnsi="Arial" w:cs="Arial"/>
          <w:b/>
          <w:sz w:val="22"/>
          <w:szCs w:val="22"/>
          <w:u w:val="single"/>
        </w:rPr>
      </w:pPr>
    </w:p>
    <w:p w14:paraId="78253296" w14:textId="77777777" w:rsidR="00D72D95" w:rsidRDefault="00D72D95">
      <w:pPr>
        <w:spacing w:after="200" w:line="276" w:lineRule="auto"/>
        <w:rPr>
          <w:rFonts w:ascii="Arial" w:hAnsi="Arial" w:cs="Arial"/>
          <w:b/>
          <w:sz w:val="22"/>
          <w:szCs w:val="22"/>
          <w:u w:val="single"/>
        </w:rPr>
      </w:pPr>
    </w:p>
    <w:p w14:paraId="4424DDD4" w14:textId="77777777" w:rsidR="00F42EDB" w:rsidRDefault="00F42EDB">
      <w:pPr>
        <w:spacing w:after="200" w:line="276" w:lineRule="auto"/>
        <w:rPr>
          <w:rFonts w:ascii="Arial" w:hAnsi="Arial" w:cs="Arial"/>
          <w:b/>
          <w:sz w:val="22"/>
          <w:szCs w:val="22"/>
          <w:u w:val="single"/>
        </w:rPr>
      </w:pPr>
    </w:p>
    <w:p w14:paraId="3BDB2CF6" w14:textId="77777777" w:rsidR="003F7013" w:rsidRDefault="003F7013" w:rsidP="003F7013">
      <w:pPr>
        <w:spacing w:after="200" w:line="276" w:lineRule="auto"/>
        <w:rPr>
          <w:rFonts w:ascii="Arial" w:hAnsi="Arial" w:cs="Arial"/>
          <w:b/>
          <w:sz w:val="22"/>
          <w:szCs w:val="22"/>
          <w:u w:val="single"/>
        </w:rPr>
      </w:pPr>
    </w:p>
    <w:p w14:paraId="6258BF31" w14:textId="1E25B4F8" w:rsidR="003F7013" w:rsidRDefault="00F26EB1" w:rsidP="003F7013">
      <w:pPr>
        <w:spacing w:after="200" w:line="276" w:lineRule="auto"/>
        <w:rPr>
          <w:rFonts w:ascii="Arial" w:hAnsi="Arial" w:cs="Arial"/>
          <w:b/>
          <w:u w:val="single"/>
        </w:rPr>
      </w:pPr>
      <w:r w:rsidRPr="00F26EB1">
        <w:rPr>
          <w:rFonts w:ascii="Arial" w:hAnsi="Arial" w:cs="Arial"/>
          <w:b/>
          <w:u w:val="single"/>
        </w:rPr>
        <w:t xml:space="preserve">2. </w:t>
      </w:r>
      <w:r w:rsidR="003F7013" w:rsidRPr="00F26EB1">
        <w:rPr>
          <w:rFonts w:ascii="Arial" w:hAnsi="Arial" w:cs="Arial"/>
          <w:b/>
          <w:u w:val="single"/>
        </w:rPr>
        <w:t xml:space="preserve">Element 2 - Literature Review </w:t>
      </w:r>
      <w:r w:rsidR="00E82C26" w:rsidRPr="00F26EB1">
        <w:rPr>
          <w:rFonts w:ascii="Arial" w:hAnsi="Arial" w:cs="Arial"/>
          <w:b/>
          <w:u w:val="single"/>
        </w:rPr>
        <w:t>(3000 words)</w:t>
      </w:r>
      <w:r w:rsidR="003F7013" w:rsidRPr="00F26EB1">
        <w:rPr>
          <w:rFonts w:ascii="Arial" w:hAnsi="Arial" w:cs="Arial"/>
          <w:b/>
          <w:u w:val="single"/>
        </w:rPr>
        <w:t xml:space="preserve"> </w:t>
      </w:r>
    </w:p>
    <w:p w14:paraId="279C49AA" w14:textId="77777777" w:rsidR="00F26EB1" w:rsidRPr="00F26EB1" w:rsidRDefault="00F26EB1" w:rsidP="003F7013">
      <w:pPr>
        <w:spacing w:after="200" w:line="276" w:lineRule="auto"/>
        <w:rPr>
          <w:rFonts w:ascii="Arial" w:hAnsi="Arial" w:cs="Arial"/>
          <w:b/>
          <w:u w:val="single"/>
        </w:rPr>
      </w:pPr>
    </w:p>
    <w:p w14:paraId="1D7E77A0" w14:textId="77777777" w:rsidR="00D72D95" w:rsidRPr="00C76F6D" w:rsidRDefault="00D72D95" w:rsidP="00D72D95">
      <w:pPr>
        <w:pStyle w:val="NormalWeb"/>
        <w:shd w:val="clear" w:color="auto" w:fill="FFFFFF"/>
        <w:spacing w:before="0" w:beforeAutospacing="0" w:after="0" w:afterAutospacing="0"/>
        <w:rPr>
          <w:rFonts w:ascii="Arial" w:hAnsi="Arial" w:cs="Arial"/>
          <w:b/>
          <w:bCs/>
          <w:color w:val="201F1E"/>
          <w:u w:val="single"/>
        </w:rPr>
      </w:pPr>
      <w:r w:rsidRPr="00C76F6D">
        <w:rPr>
          <w:rFonts w:ascii="Arial" w:hAnsi="Arial" w:cs="Arial"/>
          <w:b/>
          <w:bCs/>
          <w:color w:val="201F1E"/>
          <w:u w:val="single"/>
        </w:rPr>
        <w:t>2.1. Introduction:</w:t>
      </w:r>
    </w:p>
    <w:p w14:paraId="17BFFB1C" w14:textId="77777777" w:rsidR="00D72D95" w:rsidRPr="00C76F6D" w:rsidRDefault="00D72D95" w:rsidP="00D72D95">
      <w:pPr>
        <w:pStyle w:val="NormalWeb"/>
        <w:shd w:val="clear" w:color="auto" w:fill="FFFFFF"/>
        <w:spacing w:before="0" w:beforeAutospacing="0" w:after="0" w:afterAutospacing="0"/>
        <w:rPr>
          <w:rFonts w:ascii="Arial" w:hAnsi="Arial" w:cs="Arial"/>
          <w:color w:val="201F1E"/>
        </w:rPr>
      </w:pPr>
    </w:p>
    <w:p w14:paraId="3B112DAD" w14:textId="77777777" w:rsidR="00D72D95" w:rsidRPr="00C76F6D" w:rsidRDefault="00D72D95" w:rsidP="00D72D95">
      <w:pPr>
        <w:pStyle w:val="NormalWeb"/>
        <w:shd w:val="clear" w:color="auto" w:fill="FFFFFF"/>
        <w:spacing w:before="0" w:beforeAutospacing="0" w:after="0" w:afterAutospacing="0"/>
        <w:rPr>
          <w:rFonts w:ascii="Arial" w:hAnsi="Arial" w:cs="Arial"/>
          <w:color w:val="201F1E"/>
        </w:rPr>
      </w:pPr>
    </w:p>
    <w:p w14:paraId="570CB4BC" w14:textId="5C956F17" w:rsidR="00D72D95" w:rsidRDefault="00D72D95" w:rsidP="00D72D95">
      <w:pPr>
        <w:spacing w:after="200" w:line="360" w:lineRule="auto"/>
        <w:jc w:val="both"/>
        <w:rPr>
          <w:rFonts w:ascii="Arial" w:hAnsi="Arial" w:cs="Arial"/>
          <w:color w:val="000000"/>
          <w:shd w:val="clear" w:color="auto" w:fill="FFFFFF"/>
        </w:rPr>
      </w:pPr>
      <w:r w:rsidRPr="00C76F6D">
        <w:rPr>
          <w:rFonts w:ascii="Arial" w:hAnsi="Arial" w:cs="Arial"/>
          <w:color w:val="201F1E"/>
        </w:rPr>
        <w:t xml:space="preserve">The following literature will identify and examine the key theoretical sports event delivery themes and processes. </w:t>
      </w:r>
      <w:r w:rsidRPr="00C76F6D">
        <w:rPr>
          <w:rFonts w:ascii="Arial" w:hAnsi="Arial" w:cs="Arial"/>
        </w:rPr>
        <w:t xml:space="preserve">Fotiadis and Vassiliadis (2020) put forward that sports event management requires project management and organizational skills to envision, plan, and execute events. Additionally, </w:t>
      </w:r>
      <w:r w:rsidRPr="00C76F6D">
        <w:rPr>
          <w:rFonts w:ascii="Arial" w:hAnsi="Arial" w:cs="Arial"/>
          <w:color w:val="201F1E"/>
        </w:rPr>
        <w:t xml:space="preserve">Masterman (2014) highlights the importance of the role of sports events management and how it started from small beginnings and has led into large international mega-events for instance the World cup or Olympics. According to Bodwin (2011), </w:t>
      </w:r>
      <w:r w:rsidRPr="00C76F6D">
        <w:rPr>
          <w:rFonts w:ascii="Arial" w:hAnsi="Arial" w:cs="Arial"/>
        </w:rPr>
        <w:t xml:space="preserve">Gratton </w:t>
      </w:r>
      <w:r w:rsidRPr="00C76F6D">
        <w:rPr>
          <w:rFonts w:ascii="Arial" w:hAnsi="Arial" w:cs="Arial"/>
          <w:i/>
          <w:iCs/>
        </w:rPr>
        <w:t>et al.</w:t>
      </w:r>
      <w:r w:rsidRPr="00C76F6D">
        <w:rPr>
          <w:rFonts w:ascii="Arial" w:hAnsi="Arial" w:cs="Arial"/>
        </w:rPr>
        <w:t xml:space="preserve"> (2010) and Wilson (2006) there are different typologies to describe sport events which results in identifying the concept, objectives, and aims of hosting them (Refer to Appendix 1). </w:t>
      </w:r>
      <w:r w:rsidRPr="00C76F6D">
        <w:rPr>
          <w:rFonts w:ascii="Arial" w:hAnsi="Arial" w:cs="Arial"/>
          <w:color w:val="201F1E"/>
        </w:rPr>
        <w:t xml:space="preserve">Additionally, </w:t>
      </w:r>
      <w:r w:rsidRPr="00C76F6D">
        <w:rPr>
          <w:rFonts w:ascii="Arial" w:hAnsi="Arial" w:cs="Arial"/>
          <w:color w:val="222222"/>
          <w:shd w:val="clear" w:color="auto" w:fill="FFFFFF"/>
        </w:rPr>
        <w:t xml:space="preserve">Parent, &amp; Chappelet (2017), </w:t>
      </w:r>
      <w:r w:rsidRPr="00C76F6D">
        <w:rPr>
          <w:rFonts w:ascii="Arial" w:hAnsi="Arial" w:cs="Arial"/>
        </w:rPr>
        <w:t xml:space="preserve">Masterman (2014), and Bowdin (2011) all put forward that hosting sports events can have substantial and long-lasting impacts on </w:t>
      </w:r>
      <w:r w:rsidRPr="00C76F6D">
        <w:rPr>
          <w:rFonts w:ascii="Arial" w:hAnsi="Arial" w:cs="Arial"/>
          <w:color w:val="000000"/>
        </w:rPr>
        <w:t xml:space="preserve">social, cultural, physical, environmental, political, tourism, and economic factors. </w:t>
      </w:r>
      <w:r w:rsidRPr="00C464A7">
        <w:rPr>
          <w:rFonts w:ascii="Arial" w:hAnsi="Arial" w:cs="Arial"/>
          <w:color w:val="222222"/>
          <w:shd w:val="clear" w:color="auto" w:fill="FFFFFF"/>
        </w:rPr>
        <w:t>Parent</w:t>
      </w:r>
      <w:r>
        <w:rPr>
          <w:rFonts w:ascii="Arial" w:hAnsi="Arial" w:cs="Arial"/>
          <w:color w:val="222222"/>
          <w:shd w:val="clear" w:color="auto" w:fill="FFFFFF"/>
        </w:rPr>
        <w:t xml:space="preserve"> </w:t>
      </w:r>
      <w:r w:rsidRPr="00C464A7">
        <w:rPr>
          <w:rFonts w:ascii="Arial" w:hAnsi="Arial" w:cs="Arial"/>
          <w:color w:val="222222"/>
          <w:shd w:val="clear" w:color="auto" w:fill="FFFFFF"/>
        </w:rPr>
        <w:t>and Séguin</w:t>
      </w:r>
      <w:r>
        <w:rPr>
          <w:rFonts w:ascii="Arial" w:hAnsi="Arial" w:cs="Arial"/>
          <w:color w:val="222222"/>
          <w:shd w:val="clear" w:color="auto" w:fill="FFFFFF"/>
        </w:rPr>
        <w:t xml:space="preserve"> (</w:t>
      </w:r>
      <w:r w:rsidRPr="00C464A7">
        <w:rPr>
          <w:rFonts w:ascii="Arial" w:hAnsi="Arial" w:cs="Arial"/>
          <w:color w:val="222222"/>
          <w:shd w:val="clear" w:color="auto" w:fill="FFFFFF"/>
        </w:rPr>
        <w:t>2008</w:t>
      </w:r>
      <w:r>
        <w:rPr>
          <w:rFonts w:ascii="Arial" w:hAnsi="Arial" w:cs="Arial"/>
          <w:color w:val="222222"/>
          <w:shd w:val="clear" w:color="auto" w:fill="FFFFFF"/>
        </w:rPr>
        <w:t>)</w:t>
      </w:r>
      <w:r>
        <w:rPr>
          <w:rFonts w:ascii="Arial" w:hAnsi="Arial" w:cs="Arial"/>
          <w:color w:val="000000"/>
        </w:rPr>
        <w:t xml:space="preserve"> emphasize the importance and substantial impacts that marketing has on major sporting events however, </w:t>
      </w:r>
      <w:r w:rsidRPr="009A1EC3">
        <w:rPr>
          <w:rFonts w:ascii="Arial" w:hAnsi="Arial" w:cs="Arial"/>
          <w:color w:val="222222"/>
          <w:shd w:val="clear" w:color="auto" w:fill="FFFFFF"/>
        </w:rPr>
        <w:t>Getz</w:t>
      </w:r>
      <w:r>
        <w:rPr>
          <w:rFonts w:ascii="Arial" w:hAnsi="Arial" w:cs="Arial"/>
          <w:color w:val="222222"/>
          <w:shd w:val="clear" w:color="auto" w:fill="FFFFFF"/>
        </w:rPr>
        <w:t xml:space="preserve"> (</w:t>
      </w:r>
      <w:r w:rsidRPr="009A1EC3">
        <w:rPr>
          <w:rFonts w:ascii="Arial" w:hAnsi="Arial" w:cs="Arial"/>
          <w:color w:val="222222"/>
          <w:shd w:val="clear" w:color="auto" w:fill="FFFFFF"/>
        </w:rPr>
        <w:t>2012</w:t>
      </w:r>
      <w:r>
        <w:rPr>
          <w:rFonts w:ascii="Arial" w:hAnsi="Arial" w:cs="Arial"/>
          <w:color w:val="222222"/>
          <w:shd w:val="clear" w:color="auto" w:fill="FFFFFF"/>
        </w:rPr>
        <w:t xml:space="preserve">) and </w:t>
      </w:r>
      <w:r w:rsidRPr="005D1549">
        <w:rPr>
          <w:rFonts w:ascii="Arial" w:hAnsi="Arial" w:cs="Arial"/>
          <w:color w:val="222222"/>
          <w:shd w:val="clear" w:color="auto" w:fill="FFFFFF"/>
        </w:rPr>
        <w:t>Parise</w:t>
      </w:r>
      <w:r>
        <w:rPr>
          <w:rFonts w:ascii="Arial" w:hAnsi="Arial" w:cs="Arial"/>
          <w:color w:val="222222"/>
          <w:shd w:val="clear" w:color="auto" w:fill="FFFFFF"/>
        </w:rPr>
        <w:t xml:space="preserve"> &amp;</w:t>
      </w:r>
      <w:r w:rsidRPr="005D1549">
        <w:rPr>
          <w:rFonts w:ascii="Arial" w:hAnsi="Arial" w:cs="Arial"/>
          <w:color w:val="222222"/>
          <w:shd w:val="clear" w:color="auto" w:fill="FFFFFF"/>
        </w:rPr>
        <w:t xml:space="preserve"> Guinan</w:t>
      </w:r>
      <w:r>
        <w:rPr>
          <w:rFonts w:ascii="Arial" w:hAnsi="Arial" w:cs="Arial"/>
          <w:color w:val="222222"/>
          <w:shd w:val="clear" w:color="auto" w:fill="FFFFFF"/>
        </w:rPr>
        <w:t xml:space="preserve"> (</w:t>
      </w:r>
      <w:r w:rsidRPr="005D1549">
        <w:rPr>
          <w:rFonts w:ascii="Arial" w:hAnsi="Arial" w:cs="Arial"/>
          <w:color w:val="222222"/>
          <w:shd w:val="clear" w:color="auto" w:fill="FFFFFF"/>
        </w:rPr>
        <w:t>2008</w:t>
      </w:r>
      <w:r>
        <w:rPr>
          <w:rFonts w:ascii="Arial" w:hAnsi="Arial" w:cs="Arial"/>
          <w:color w:val="222222"/>
          <w:shd w:val="clear" w:color="auto" w:fill="FFFFFF"/>
        </w:rPr>
        <w:t xml:space="preserve">) suggest that marketing for community scaled events is not necessarily crucial as the majority marketing will be done via social media such as </w:t>
      </w:r>
      <w:r w:rsidR="0041262B">
        <w:rPr>
          <w:rFonts w:ascii="Arial" w:hAnsi="Arial" w:cs="Arial"/>
          <w:color w:val="222222"/>
          <w:shd w:val="clear" w:color="auto" w:fill="FFFFFF"/>
        </w:rPr>
        <w:t>Facebook</w:t>
      </w:r>
      <w:r>
        <w:rPr>
          <w:rFonts w:ascii="Arial" w:hAnsi="Arial" w:cs="Arial"/>
          <w:color w:val="222222"/>
          <w:shd w:val="clear" w:color="auto" w:fill="FFFFFF"/>
        </w:rPr>
        <w:t xml:space="preserve"> or </w:t>
      </w:r>
      <w:r w:rsidR="0041262B">
        <w:rPr>
          <w:rFonts w:ascii="Arial" w:hAnsi="Arial" w:cs="Arial"/>
          <w:color w:val="222222"/>
          <w:shd w:val="clear" w:color="auto" w:fill="FFFFFF"/>
        </w:rPr>
        <w:t>WhatsApp</w:t>
      </w:r>
      <w:r>
        <w:rPr>
          <w:rFonts w:ascii="Arial" w:hAnsi="Arial" w:cs="Arial"/>
          <w:color w:val="222222"/>
          <w:shd w:val="clear" w:color="auto" w:fill="FFFFFF"/>
        </w:rPr>
        <w:t xml:space="preserve"> groups. </w:t>
      </w:r>
      <w:r w:rsidRPr="00C76F6D">
        <w:rPr>
          <w:rFonts w:ascii="Arial" w:hAnsi="Arial" w:cs="Arial"/>
          <w:color w:val="000000"/>
        </w:rPr>
        <w:t xml:space="preserve">Nevertheless, within this literature review the aim is to focus on local/community sports event delivery in Wales because previous research by </w:t>
      </w:r>
      <w:r w:rsidRPr="00C76F6D">
        <w:rPr>
          <w:rFonts w:ascii="Arial" w:hAnsi="Arial" w:cs="Arial"/>
        </w:rPr>
        <w:t xml:space="preserve">Fotiadis &amp; Vassiliadis (2020) and Naraine, Schenk, and Parent (2016) </w:t>
      </w:r>
      <w:r w:rsidRPr="00C76F6D">
        <w:rPr>
          <w:rFonts w:ascii="Arial" w:hAnsi="Arial" w:cs="Arial"/>
          <w:color w:val="000000"/>
        </w:rPr>
        <w:t xml:space="preserve">points to the notion that there is a paucity of attention for the importance of hosting </w:t>
      </w:r>
      <w:r w:rsidRPr="00C76F6D">
        <w:rPr>
          <w:rFonts w:ascii="Arial" w:hAnsi="Arial" w:cs="Arial"/>
        </w:rPr>
        <w:t xml:space="preserve">smaller sporting events and organisations favour major events instead. Consequently, Fotiadis &amp; Vassiliadis (2020), </w:t>
      </w:r>
      <w:r w:rsidRPr="00C76F6D">
        <w:rPr>
          <w:rFonts w:ascii="Arial" w:hAnsi="Arial" w:cs="Arial"/>
          <w:color w:val="222222"/>
          <w:shd w:val="clear" w:color="auto" w:fill="FFFFFF"/>
        </w:rPr>
        <w:t xml:space="preserve">Dashper et al. (2014) and Wates &amp; Thompson (2013) </w:t>
      </w:r>
      <w:r w:rsidRPr="00C76F6D">
        <w:rPr>
          <w:rFonts w:ascii="Arial" w:hAnsi="Arial" w:cs="Arial"/>
        </w:rPr>
        <w:t xml:space="preserve">propose that small events can be important for the economic, health, cultural, and social development of local communities which hypothetically could aid Wales acting upon their </w:t>
      </w:r>
      <w:r w:rsidRPr="00C76F6D">
        <w:rPr>
          <w:rFonts w:ascii="Arial" w:hAnsi="Arial" w:cs="Arial"/>
          <w:color w:val="000000"/>
          <w:shd w:val="clear" w:color="auto" w:fill="FFFFFF"/>
        </w:rPr>
        <w:t>Future Generations Act (2015).</w:t>
      </w:r>
    </w:p>
    <w:p w14:paraId="5FC51977" w14:textId="01523DEF" w:rsidR="00D72D95" w:rsidRDefault="00D72D95" w:rsidP="00D72D95">
      <w:pPr>
        <w:spacing w:after="200" w:line="360" w:lineRule="auto"/>
        <w:jc w:val="both"/>
        <w:rPr>
          <w:rFonts w:ascii="Arial" w:hAnsi="Arial" w:cs="Arial"/>
          <w:b/>
          <w:sz w:val="22"/>
          <w:szCs w:val="22"/>
          <w:u w:val="single"/>
        </w:rPr>
      </w:pPr>
    </w:p>
    <w:p w14:paraId="4B1E9D44" w14:textId="70841052" w:rsidR="00D72D95" w:rsidRDefault="00D72D95" w:rsidP="00D72D95">
      <w:pPr>
        <w:spacing w:after="200" w:line="360" w:lineRule="auto"/>
        <w:jc w:val="both"/>
        <w:rPr>
          <w:rFonts w:ascii="Arial" w:hAnsi="Arial" w:cs="Arial"/>
          <w:b/>
          <w:sz w:val="22"/>
          <w:szCs w:val="22"/>
          <w:u w:val="single"/>
        </w:rPr>
      </w:pPr>
    </w:p>
    <w:p w14:paraId="1572FE32" w14:textId="778E86EC" w:rsidR="00D72D95" w:rsidRDefault="00D72D95" w:rsidP="00D72D95">
      <w:pPr>
        <w:spacing w:after="200" w:line="360" w:lineRule="auto"/>
        <w:jc w:val="both"/>
        <w:rPr>
          <w:rFonts w:ascii="Arial" w:hAnsi="Arial" w:cs="Arial"/>
          <w:b/>
          <w:sz w:val="22"/>
          <w:szCs w:val="22"/>
          <w:u w:val="single"/>
        </w:rPr>
      </w:pPr>
    </w:p>
    <w:p w14:paraId="666F5AE8" w14:textId="58FF6AA5" w:rsidR="00D72D95" w:rsidRDefault="00D72D95" w:rsidP="00D72D95">
      <w:pPr>
        <w:spacing w:after="200" w:line="360" w:lineRule="auto"/>
        <w:jc w:val="both"/>
        <w:rPr>
          <w:rFonts w:ascii="Arial" w:hAnsi="Arial" w:cs="Arial"/>
          <w:b/>
          <w:sz w:val="22"/>
          <w:szCs w:val="22"/>
          <w:u w:val="single"/>
        </w:rPr>
      </w:pPr>
    </w:p>
    <w:p w14:paraId="13F0C583" w14:textId="77777777" w:rsidR="00D72D95" w:rsidRPr="00C76F6D" w:rsidRDefault="00D72D95" w:rsidP="00D72D95">
      <w:pPr>
        <w:pStyle w:val="NormalWeb"/>
        <w:shd w:val="clear" w:color="auto" w:fill="FFFFFF"/>
        <w:spacing w:before="0" w:beforeAutospacing="0" w:after="0" w:afterAutospacing="0" w:line="360" w:lineRule="auto"/>
        <w:jc w:val="both"/>
        <w:rPr>
          <w:rFonts w:ascii="Arial" w:hAnsi="Arial" w:cs="Arial"/>
          <w:b/>
          <w:bCs/>
          <w:color w:val="000000"/>
          <w:u w:val="single"/>
          <w:shd w:val="clear" w:color="auto" w:fill="FFFFFF"/>
        </w:rPr>
      </w:pPr>
      <w:r w:rsidRPr="00C76F6D">
        <w:rPr>
          <w:rFonts w:ascii="Arial" w:hAnsi="Arial" w:cs="Arial"/>
          <w:b/>
          <w:bCs/>
          <w:color w:val="000000"/>
          <w:u w:val="single"/>
          <w:shd w:val="clear" w:color="auto" w:fill="FFFFFF"/>
        </w:rPr>
        <w:t>2.2. Planning:</w:t>
      </w:r>
    </w:p>
    <w:p w14:paraId="16D5EBFD" w14:textId="77777777" w:rsidR="00D72D95" w:rsidRPr="00C76F6D" w:rsidRDefault="00D72D95" w:rsidP="00D72D95">
      <w:pPr>
        <w:pStyle w:val="NormalWeb"/>
        <w:shd w:val="clear" w:color="auto" w:fill="FFFFFF"/>
        <w:spacing w:before="0" w:beforeAutospacing="0" w:after="0" w:afterAutospacing="0" w:line="360" w:lineRule="auto"/>
        <w:jc w:val="both"/>
        <w:rPr>
          <w:rFonts w:ascii="Arial" w:hAnsi="Arial" w:cs="Arial"/>
          <w:b/>
          <w:bCs/>
          <w:color w:val="000000"/>
          <w:u w:val="single"/>
          <w:shd w:val="clear" w:color="auto" w:fill="FFFFFF"/>
        </w:rPr>
      </w:pPr>
    </w:p>
    <w:p w14:paraId="27CB01A2" w14:textId="77777777" w:rsidR="00D72D95" w:rsidRPr="00C76F6D" w:rsidRDefault="00D72D95" w:rsidP="00D72D95">
      <w:pPr>
        <w:pStyle w:val="NormalWeb"/>
        <w:shd w:val="clear" w:color="auto" w:fill="FFFFFF"/>
        <w:spacing w:before="0" w:beforeAutospacing="0" w:after="0" w:afterAutospacing="0" w:line="360" w:lineRule="auto"/>
        <w:jc w:val="both"/>
        <w:rPr>
          <w:rFonts w:ascii="Arial" w:hAnsi="Arial" w:cs="Arial"/>
        </w:rPr>
      </w:pPr>
      <w:r w:rsidRPr="00C76F6D">
        <w:rPr>
          <w:rFonts w:ascii="Arial" w:hAnsi="Arial" w:cs="Arial"/>
        </w:rPr>
        <w:t xml:space="preserve">Fotiadis &amp; Vassiliadis (2020), Masterman (2014), Bladen (2012), and </w:t>
      </w:r>
      <w:r w:rsidRPr="00C76F6D">
        <w:rPr>
          <w:rFonts w:ascii="Arial" w:hAnsi="Arial" w:cs="Arial"/>
          <w:color w:val="3A3A3A"/>
          <w:shd w:val="clear" w:color="auto" w:fill="FFFFFF"/>
        </w:rPr>
        <w:t xml:space="preserve">Wright (2007) </w:t>
      </w:r>
      <w:r w:rsidRPr="00C76F6D">
        <w:rPr>
          <w:rFonts w:ascii="Arial" w:hAnsi="Arial" w:cs="Arial"/>
          <w:color w:val="201F1E"/>
        </w:rPr>
        <w:t xml:space="preserve">emphasize the importance of sports event planning and propose that it is a process that comprises of stages that build on each other to achieve specified objectives. The authors also propose that a key element in planning is understanding the scope/concept of the event for the reason that it results in the objectives of hosting it. To identify the event concept, </w:t>
      </w:r>
      <w:r w:rsidRPr="00C76F6D">
        <w:rPr>
          <w:rFonts w:ascii="Arial" w:hAnsi="Arial" w:cs="Arial"/>
        </w:rPr>
        <w:t xml:space="preserve">Booth (2010) indicates that using the 5’Ws (Why, Where, Who, When and What) is the most effective way of doing so while working alongside a sporting event process. </w:t>
      </w:r>
      <w:r w:rsidRPr="00C76F6D">
        <w:rPr>
          <w:rFonts w:ascii="Arial" w:hAnsi="Arial" w:cs="Arial"/>
          <w:color w:val="201F1E"/>
        </w:rPr>
        <w:t xml:space="preserve">Masterman (2014) exhibits his sports event planning process (Refer to Appendix 2) with a myriad of stages, despite this </w:t>
      </w:r>
      <w:r w:rsidRPr="00C76F6D">
        <w:rPr>
          <w:rFonts w:ascii="Arial" w:hAnsi="Arial" w:cs="Arial"/>
        </w:rPr>
        <w:t>Dowson and Bassett (2015) disagrees due to the size of community sports events. The</w:t>
      </w:r>
      <w:r>
        <w:rPr>
          <w:rFonts w:ascii="Arial" w:hAnsi="Arial" w:cs="Arial"/>
        </w:rPr>
        <w:t xml:space="preserve"> </w:t>
      </w:r>
      <w:r w:rsidRPr="00C76F6D">
        <w:rPr>
          <w:rFonts w:ascii="Arial" w:hAnsi="Arial" w:cs="Arial"/>
        </w:rPr>
        <w:t xml:space="preserve">authors propose the planning process can be simpler while being divided into three phases. (Refer to Appendix 3). Mutually, both sport event planning processes highlight that there must be a feasibility study as it “determines whether the event can deliver the objectives” states (Masterman, 2014, p.85). Nevertheless Aicher, Newland, and Paule-Koba (2020) put forward that when planning for a community event the event manager has more freedom and can be more creative in delivery while trying new strategies. Furthermore, Fotiadis &amp; Vassiliadis (2020) and </w:t>
      </w:r>
      <w:r w:rsidRPr="00C76F6D">
        <w:rPr>
          <w:rFonts w:ascii="Arial" w:hAnsi="Arial" w:cs="Arial"/>
          <w:color w:val="222222"/>
          <w:shd w:val="clear" w:color="auto" w:fill="FFFFFF"/>
        </w:rPr>
        <w:t xml:space="preserve">Quinn (2013) </w:t>
      </w:r>
      <w:r w:rsidRPr="00C76F6D">
        <w:rPr>
          <w:rFonts w:ascii="Arial" w:hAnsi="Arial" w:cs="Arial"/>
        </w:rPr>
        <w:t xml:space="preserve">document that planning to link the event to the interests of the </w:t>
      </w:r>
      <w:r w:rsidRPr="00C76F6D">
        <w:rPr>
          <w:rFonts w:ascii="Arial" w:hAnsi="Arial" w:cs="Arial"/>
          <w:shd w:val="clear" w:color="auto" w:fill="FFFFFF"/>
        </w:rPr>
        <w:t xml:space="preserve">local government, community, residents, and the private sector </w:t>
      </w:r>
      <w:r w:rsidRPr="00C76F6D">
        <w:rPr>
          <w:rFonts w:ascii="Arial" w:hAnsi="Arial" w:cs="Arial"/>
        </w:rPr>
        <w:t xml:space="preserve">will result in the event having low costs and risks because of the help it will receive. The current literature indicates that planning is an essential part of sports events delivery, and it can be suggested that if Wales’ communities plan to host small sports events more regularly it can result in achieving several strategies set out that help towards Future Generations Act (2015). For instance, </w:t>
      </w:r>
      <w:r w:rsidRPr="00C76F6D">
        <w:rPr>
          <w:rFonts w:ascii="Arial" w:hAnsi="Arial" w:cs="Arial"/>
          <w:color w:val="000000"/>
          <w:shd w:val="clear" w:color="auto" w:fill="FFFFFF"/>
        </w:rPr>
        <w:t>(Strategic Equality Plan 2020-2024, 2020)</w:t>
      </w:r>
      <w:r w:rsidRPr="00C76F6D">
        <w:rPr>
          <w:rFonts w:ascii="Arial" w:hAnsi="Arial" w:cs="Arial"/>
        </w:rPr>
        <w:t xml:space="preserve"> and </w:t>
      </w:r>
      <w:r w:rsidRPr="00C76F6D">
        <w:rPr>
          <w:rFonts w:ascii="Arial" w:hAnsi="Arial" w:cs="Arial"/>
          <w:color w:val="000000"/>
          <w:shd w:val="clear" w:color="auto" w:fill="FFFFFF"/>
        </w:rPr>
        <w:t>(Creating An Active Wales, 2009) strategies aim to encourage increased levels of physical activity to improve health and well-being no matter gender, skin colour, or socio-economic situation.</w:t>
      </w:r>
    </w:p>
    <w:p w14:paraId="59AB1927" w14:textId="34491EDF" w:rsidR="00D72D95" w:rsidRDefault="00D72D95" w:rsidP="00D72D95">
      <w:pPr>
        <w:spacing w:after="200" w:line="360" w:lineRule="auto"/>
        <w:jc w:val="both"/>
        <w:rPr>
          <w:rFonts w:ascii="Arial" w:hAnsi="Arial" w:cs="Arial"/>
          <w:b/>
          <w:sz w:val="22"/>
          <w:szCs w:val="22"/>
          <w:u w:val="single"/>
        </w:rPr>
      </w:pPr>
    </w:p>
    <w:p w14:paraId="743232DD" w14:textId="44D65108" w:rsidR="00D72D95" w:rsidRDefault="00D72D95" w:rsidP="00D72D95">
      <w:pPr>
        <w:spacing w:after="200" w:line="360" w:lineRule="auto"/>
        <w:jc w:val="both"/>
        <w:rPr>
          <w:rFonts w:ascii="Arial" w:hAnsi="Arial" w:cs="Arial"/>
          <w:b/>
          <w:sz w:val="22"/>
          <w:szCs w:val="22"/>
          <w:u w:val="single"/>
        </w:rPr>
      </w:pPr>
    </w:p>
    <w:p w14:paraId="6CEF6669" w14:textId="3738C76D" w:rsidR="00D72D95" w:rsidRDefault="00D72D95" w:rsidP="00D72D95">
      <w:pPr>
        <w:spacing w:after="200" w:line="360" w:lineRule="auto"/>
        <w:jc w:val="both"/>
        <w:rPr>
          <w:rFonts w:ascii="Arial" w:hAnsi="Arial" w:cs="Arial"/>
          <w:b/>
          <w:sz w:val="22"/>
          <w:szCs w:val="22"/>
          <w:u w:val="single"/>
        </w:rPr>
      </w:pPr>
    </w:p>
    <w:p w14:paraId="18476F0D" w14:textId="077C0005" w:rsidR="00D72D95" w:rsidRDefault="00D72D95" w:rsidP="00D72D95">
      <w:pPr>
        <w:spacing w:after="200" w:line="360" w:lineRule="auto"/>
        <w:jc w:val="both"/>
        <w:rPr>
          <w:rFonts w:ascii="Arial" w:hAnsi="Arial" w:cs="Arial"/>
          <w:b/>
          <w:sz w:val="22"/>
          <w:szCs w:val="22"/>
          <w:u w:val="single"/>
        </w:rPr>
      </w:pPr>
    </w:p>
    <w:p w14:paraId="00DAD4EB" w14:textId="77777777" w:rsidR="00D72D95" w:rsidRPr="00C76F6D" w:rsidRDefault="00D72D95" w:rsidP="00D72D95">
      <w:pPr>
        <w:pStyle w:val="NormalWeb"/>
        <w:shd w:val="clear" w:color="auto" w:fill="FFFFFF"/>
        <w:spacing w:before="0" w:beforeAutospacing="0" w:after="0" w:afterAutospacing="0" w:line="360" w:lineRule="auto"/>
        <w:jc w:val="both"/>
        <w:rPr>
          <w:rFonts w:ascii="Arial" w:hAnsi="Arial" w:cs="Arial"/>
          <w:b/>
          <w:bCs/>
          <w:u w:val="single"/>
        </w:rPr>
      </w:pPr>
      <w:r w:rsidRPr="00C76F6D">
        <w:rPr>
          <w:rFonts w:ascii="Arial" w:hAnsi="Arial" w:cs="Arial"/>
          <w:b/>
          <w:bCs/>
          <w:u w:val="single"/>
        </w:rPr>
        <w:t xml:space="preserve">2.3. Risk assessments: </w:t>
      </w:r>
    </w:p>
    <w:p w14:paraId="6626E5B4" w14:textId="77777777" w:rsidR="00D72D95" w:rsidRPr="00C76F6D" w:rsidRDefault="00D72D95" w:rsidP="00D72D95">
      <w:pPr>
        <w:pStyle w:val="NormalWeb"/>
        <w:shd w:val="clear" w:color="auto" w:fill="FFFFFF"/>
        <w:spacing w:before="0" w:beforeAutospacing="0" w:after="0" w:afterAutospacing="0" w:line="360" w:lineRule="auto"/>
        <w:jc w:val="both"/>
        <w:rPr>
          <w:rFonts w:ascii="Arial" w:hAnsi="Arial" w:cs="Arial"/>
          <w:color w:val="222222"/>
          <w:shd w:val="clear" w:color="auto" w:fill="FFFFFF"/>
        </w:rPr>
      </w:pPr>
    </w:p>
    <w:p w14:paraId="4B72740C" w14:textId="49A06732" w:rsidR="00D72D95" w:rsidRDefault="00D72D95" w:rsidP="00D72D95">
      <w:pPr>
        <w:spacing w:after="200" w:line="360" w:lineRule="auto"/>
        <w:jc w:val="both"/>
        <w:rPr>
          <w:rFonts w:ascii="Arial" w:hAnsi="Arial" w:cs="Arial"/>
        </w:rPr>
      </w:pPr>
      <w:r w:rsidRPr="00C76F6D">
        <w:rPr>
          <w:rFonts w:ascii="Arial" w:hAnsi="Arial" w:cs="Arial"/>
          <w:color w:val="222222"/>
          <w:shd w:val="clear" w:color="auto" w:fill="FFFFFF"/>
        </w:rPr>
        <w:t xml:space="preserve">Ostrom and Wilhelmsen (2019) propose that a risk assessment is a systematic process for determining the probability of a risk occurring and the consequence of that risk. Furthermore, the authors suggest that there are six main parts of a risk assessment and these are probability, hazards, severity, consequence, vulnerability, and threat. This directly links with sports and event delivery as Petrass, Twomey, and Finch (2016), Parry </w:t>
      </w:r>
      <w:r w:rsidRPr="00C76F6D">
        <w:rPr>
          <w:rFonts w:ascii="Arial" w:hAnsi="Arial" w:cs="Arial"/>
          <w:i/>
          <w:iCs/>
          <w:color w:val="222222"/>
          <w:shd w:val="clear" w:color="auto" w:fill="FFFFFF"/>
        </w:rPr>
        <w:t>et al.</w:t>
      </w:r>
      <w:r w:rsidRPr="00C76F6D">
        <w:rPr>
          <w:rFonts w:ascii="Arial" w:hAnsi="Arial" w:cs="Arial"/>
          <w:color w:val="222222"/>
          <w:shd w:val="clear" w:color="auto" w:fill="FFFFFF"/>
        </w:rPr>
        <w:t xml:space="preserve"> (2009) and Swan </w:t>
      </w:r>
      <w:r w:rsidRPr="00C76F6D">
        <w:rPr>
          <w:rFonts w:ascii="Arial" w:hAnsi="Arial" w:cs="Arial"/>
          <w:i/>
          <w:iCs/>
          <w:color w:val="222222"/>
          <w:shd w:val="clear" w:color="auto" w:fill="FFFFFF"/>
        </w:rPr>
        <w:t>et al.</w:t>
      </w:r>
      <w:r w:rsidRPr="00C76F6D">
        <w:rPr>
          <w:rFonts w:ascii="Arial" w:hAnsi="Arial" w:cs="Arial"/>
          <w:color w:val="222222"/>
          <w:shd w:val="clear" w:color="auto" w:fill="FFFFFF"/>
        </w:rPr>
        <w:t xml:space="preserve"> (2009) highlight the importance risk assessments have in sports and state that it is critical that safe environments are provided to ensure the participants and spectators health and safety are not at risk. To reinforce this Marsden-Heathcote &amp; Langdon (2018) and </w:t>
      </w:r>
      <w:r w:rsidRPr="00C76F6D">
        <w:rPr>
          <w:rFonts w:ascii="Arial" w:hAnsi="Arial" w:cs="Arial"/>
        </w:rPr>
        <w:t>Hall (2012)</w:t>
      </w:r>
      <w:r w:rsidRPr="00C76F6D">
        <w:rPr>
          <w:rFonts w:ascii="Arial" w:hAnsi="Arial" w:cs="Arial"/>
          <w:color w:val="222222"/>
          <w:shd w:val="clear" w:color="auto" w:fill="FFFFFF"/>
        </w:rPr>
        <w:t xml:space="preserve"> propose that within the planning of a community sports event an in-depth all hazard risk assessment approach is vital to protect the health and safety against potential threats. Petrass, Twomey, and Finch (2016), Finch </w:t>
      </w:r>
      <w:r w:rsidRPr="00C76F6D">
        <w:rPr>
          <w:rFonts w:ascii="Arial" w:hAnsi="Arial" w:cs="Arial"/>
          <w:i/>
          <w:iCs/>
          <w:color w:val="222222"/>
          <w:shd w:val="clear" w:color="auto" w:fill="FFFFFF"/>
        </w:rPr>
        <w:t>et al.</w:t>
      </w:r>
      <w:r w:rsidRPr="00C76F6D">
        <w:rPr>
          <w:rFonts w:ascii="Arial" w:hAnsi="Arial" w:cs="Arial"/>
          <w:color w:val="222222"/>
          <w:shd w:val="clear" w:color="auto" w:fill="FFFFFF"/>
        </w:rPr>
        <w:t xml:space="preserve"> (2013) and Swan </w:t>
      </w:r>
      <w:r w:rsidRPr="00C76F6D">
        <w:rPr>
          <w:rFonts w:ascii="Arial" w:hAnsi="Arial" w:cs="Arial"/>
          <w:i/>
          <w:iCs/>
          <w:color w:val="222222"/>
          <w:shd w:val="clear" w:color="auto" w:fill="FFFFFF"/>
        </w:rPr>
        <w:t>et al.</w:t>
      </w:r>
      <w:r w:rsidRPr="00C76F6D">
        <w:rPr>
          <w:rFonts w:ascii="Arial" w:hAnsi="Arial" w:cs="Arial"/>
          <w:color w:val="222222"/>
          <w:shd w:val="clear" w:color="auto" w:fill="FFFFFF"/>
        </w:rPr>
        <w:t xml:space="preserve"> (2009) piece together that sport governing bodies and coaches play a major role in the communities’ health and safety. The authors suggest sport governing bodies must ensure that r</w:t>
      </w:r>
      <w:r w:rsidRPr="00C76F6D">
        <w:rPr>
          <w:rFonts w:ascii="Arial" w:hAnsi="Arial" w:cs="Arial"/>
          <w:color w:val="2E2E2E"/>
        </w:rPr>
        <w:t xml:space="preserve">egular assessment of grounds safety and the removal of identified hazards. Additionally, Hall (2012) proposes that coaches must embrace the risk management and must do match day checks on the environment to ensure people are not at risk. For example, checking the presence of rubbish/debris, tripping hazards, if the surface is safe to play on or if the weather will cause risk to people. Consequently, </w:t>
      </w:r>
      <w:r w:rsidRPr="00C76F6D">
        <w:rPr>
          <w:rFonts w:ascii="Arial" w:hAnsi="Arial" w:cs="Arial"/>
        </w:rPr>
        <w:t xml:space="preserve">Bladen (2012) indicates that it is imperative that these issues are taken seriously, as events no matter how big or small can get shut down if the health and safety procedures are seen as unsatisfactory (Refer to Appendix 5 and 6). In addition to this, the </w:t>
      </w:r>
      <w:r w:rsidRPr="00C76F6D">
        <w:rPr>
          <w:rFonts w:ascii="Arial" w:hAnsi="Arial" w:cs="Arial"/>
          <w:color w:val="000000"/>
          <w:shd w:val="clear" w:color="auto" w:fill="FFFFFF"/>
        </w:rPr>
        <w:t xml:space="preserve">Health and Safety at Work Act (1974) put forward that </w:t>
      </w:r>
      <w:r w:rsidRPr="00C76F6D">
        <w:rPr>
          <w:rFonts w:ascii="Arial" w:hAnsi="Arial" w:cs="Arial"/>
          <w:color w:val="000000"/>
        </w:rPr>
        <w:t>Employers, self-employed, and volunteer organisation must obey the law which states that a “risk assessment must be suitable and sufficient.”</w:t>
      </w:r>
      <w:r w:rsidRPr="00C76F6D">
        <w:rPr>
          <w:rFonts w:ascii="Arial" w:hAnsi="Arial" w:cs="Arial"/>
          <w:color w:val="000000"/>
          <w:shd w:val="clear" w:color="auto" w:fill="FFFFFF"/>
        </w:rPr>
        <w:t xml:space="preserve"> </w:t>
      </w:r>
      <w:r w:rsidRPr="00C76F6D">
        <w:rPr>
          <w:rFonts w:ascii="Arial" w:hAnsi="Arial" w:cs="Arial"/>
        </w:rPr>
        <w:t>The current literature illuminates the importance of risk assessments and highlights that all types of organisations and sports governing bodies must follow the law no matter the size of the event.</w:t>
      </w:r>
    </w:p>
    <w:p w14:paraId="29A3B405" w14:textId="083DE8E7" w:rsidR="00D72D95" w:rsidRDefault="00D72D95" w:rsidP="00D72D95">
      <w:pPr>
        <w:spacing w:after="200" w:line="360" w:lineRule="auto"/>
        <w:jc w:val="both"/>
        <w:rPr>
          <w:rFonts w:ascii="Arial" w:hAnsi="Arial" w:cs="Arial"/>
        </w:rPr>
      </w:pPr>
    </w:p>
    <w:p w14:paraId="4A1CAB87" w14:textId="48ED2A11" w:rsidR="00D72D95" w:rsidRDefault="00D72D95" w:rsidP="00D72D95">
      <w:pPr>
        <w:spacing w:after="200" w:line="360" w:lineRule="auto"/>
        <w:jc w:val="both"/>
        <w:rPr>
          <w:rFonts w:ascii="Arial" w:hAnsi="Arial" w:cs="Arial"/>
        </w:rPr>
      </w:pPr>
    </w:p>
    <w:p w14:paraId="2C56B87D" w14:textId="15F06516" w:rsidR="00D72D95" w:rsidRDefault="00D72D95" w:rsidP="00D72D95">
      <w:pPr>
        <w:spacing w:after="200" w:line="360" w:lineRule="auto"/>
        <w:jc w:val="both"/>
        <w:rPr>
          <w:rFonts w:ascii="Arial" w:hAnsi="Arial" w:cs="Arial"/>
        </w:rPr>
      </w:pPr>
    </w:p>
    <w:p w14:paraId="5D3499A8" w14:textId="77777777" w:rsidR="0051569C" w:rsidRPr="00C76F6D" w:rsidRDefault="0051569C" w:rsidP="0051569C">
      <w:pPr>
        <w:pStyle w:val="NormalWeb"/>
        <w:shd w:val="clear" w:color="auto" w:fill="FFFFFF"/>
        <w:spacing w:before="0" w:beforeAutospacing="0" w:after="0" w:afterAutospacing="0" w:line="360" w:lineRule="auto"/>
        <w:jc w:val="both"/>
        <w:rPr>
          <w:rFonts w:ascii="Arial" w:hAnsi="Arial" w:cs="Arial"/>
          <w:b/>
          <w:bCs/>
          <w:color w:val="000000"/>
          <w:u w:val="single"/>
          <w:shd w:val="clear" w:color="auto" w:fill="FFFFFF"/>
        </w:rPr>
      </w:pPr>
      <w:r w:rsidRPr="00C76F6D">
        <w:rPr>
          <w:rFonts w:ascii="Arial" w:hAnsi="Arial" w:cs="Arial"/>
          <w:b/>
          <w:bCs/>
          <w:color w:val="000000"/>
          <w:u w:val="single"/>
          <w:shd w:val="clear" w:color="auto" w:fill="FFFFFF"/>
        </w:rPr>
        <w:t>2.4. Recruitment of Volunteers:</w:t>
      </w:r>
    </w:p>
    <w:p w14:paraId="45F7BC8A" w14:textId="77777777" w:rsidR="0051569C" w:rsidRPr="00C76F6D" w:rsidRDefault="0051569C" w:rsidP="0051569C">
      <w:pPr>
        <w:pStyle w:val="NormalWeb"/>
        <w:shd w:val="clear" w:color="auto" w:fill="FFFFFF"/>
        <w:spacing w:before="0" w:beforeAutospacing="0" w:after="0" w:afterAutospacing="0" w:line="360" w:lineRule="auto"/>
        <w:jc w:val="both"/>
        <w:rPr>
          <w:rFonts w:ascii="Arial" w:hAnsi="Arial" w:cs="Arial"/>
        </w:rPr>
      </w:pPr>
    </w:p>
    <w:p w14:paraId="4262B005" w14:textId="58CAF9A9" w:rsidR="00D72D95" w:rsidRDefault="0051569C" w:rsidP="0051569C">
      <w:pPr>
        <w:spacing w:after="200" w:line="360" w:lineRule="auto"/>
        <w:jc w:val="both"/>
        <w:rPr>
          <w:rFonts w:ascii="Arial" w:hAnsi="Arial" w:cs="Arial"/>
        </w:rPr>
      </w:pPr>
      <w:r w:rsidRPr="00C76F6D">
        <w:rPr>
          <w:rFonts w:ascii="Arial" w:hAnsi="Arial" w:cs="Arial"/>
          <w:color w:val="222222"/>
          <w:shd w:val="clear" w:color="auto" w:fill="FFFFFF"/>
        </w:rPr>
        <w:t>Wegner, Jones, and Jordan (2019) define volunteers as “</w:t>
      </w:r>
      <w:r w:rsidRPr="00C76F6D">
        <w:rPr>
          <w:rFonts w:ascii="Arial" w:hAnsi="Arial" w:cs="Arial"/>
        </w:rPr>
        <w:t xml:space="preserve">individuals who provide services without coercion or payment and often receive some form of altruistic benefit.” With this in mind, </w:t>
      </w:r>
      <w:r w:rsidRPr="00C76F6D">
        <w:rPr>
          <w:rFonts w:ascii="Arial" w:hAnsi="Arial" w:cs="Arial"/>
          <w:color w:val="222222"/>
          <w:shd w:val="clear" w:color="auto" w:fill="FFFFFF"/>
        </w:rPr>
        <w:t xml:space="preserve">Iversen </w:t>
      </w:r>
      <w:r w:rsidRPr="00C76F6D">
        <w:rPr>
          <w:rFonts w:ascii="Arial" w:hAnsi="Arial" w:cs="Arial"/>
          <w:i/>
          <w:iCs/>
          <w:color w:val="222222"/>
          <w:shd w:val="clear" w:color="auto" w:fill="FFFFFF"/>
        </w:rPr>
        <w:t xml:space="preserve">et al. </w:t>
      </w:r>
      <w:r w:rsidRPr="00C76F6D">
        <w:rPr>
          <w:rFonts w:ascii="Arial" w:hAnsi="Arial" w:cs="Arial"/>
          <w:color w:val="222222"/>
          <w:shd w:val="clear" w:color="auto" w:fill="FFFFFF"/>
        </w:rPr>
        <w:t xml:space="preserve">(2018), Kim (2018), and Fairley </w:t>
      </w:r>
      <w:r w:rsidRPr="00C76F6D">
        <w:rPr>
          <w:rFonts w:ascii="Arial" w:hAnsi="Arial" w:cs="Arial"/>
          <w:i/>
          <w:iCs/>
          <w:color w:val="222222"/>
          <w:shd w:val="clear" w:color="auto" w:fill="FFFFFF"/>
        </w:rPr>
        <w:t>et al.</w:t>
      </w:r>
      <w:r w:rsidRPr="00C76F6D">
        <w:rPr>
          <w:rFonts w:ascii="Arial" w:hAnsi="Arial" w:cs="Arial"/>
          <w:color w:val="222222"/>
          <w:shd w:val="clear" w:color="auto" w:fill="FFFFFF"/>
        </w:rPr>
        <w:t xml:space="preserve"> (2014) put forward that the recruitment of volunteers is an integral part of sports event delivery as it is a vital factor in hosting a successful sporting event. To reinforce this, Taylor &amp; Morgan (2017) and Cuskelly (2004) also note the significance that volunteers possess but more particularly the importance they have in community sport. The authors propose that volunteers </w:t>
      </w:r>
      <w:r w:rsidRPr="00C76F6D">
        <w:rPr>
          <w:rFonts w:ascii="Arial" w:hAnsi="Arial" w:cs="Arial"/>
        </w:rPr>
        <w:t xml:space="preserve">not only have considerable economic value but also contribute to social capital, social cohesion, and the development of organisational culture. </w:t>
      </w:r>
      <w:r w:rsidRPr="00C76F6D">
        <w:rPr>
          <w:rFonts w:ascii="Arial" w:hAnsi="Arial" w:cs="Arial"/>
          <w:color w:val="222222"/>
          <w:shd w:val="clear" w:color="auto" w:fill="FFFFFF"/>
        </w:rPr>
        <w:t xml:space="preserve">Livingston </w:t>
      </w:r>
      <w:r w:rsidRPr="00C76F6D">
        <w:rPr>
          <w:rFonts w:ascii="Arial" w:hAnsi="Arial" w:cs="Arial"/>
          <w:i/>
          <w:iCs/>
          <w:color w:val="222222"/>
          <w:shd w:val="clear" w:color="auto" w:fill="FFFFFF"/>
        </w:rPr>
        <w:t xml:space="preserve">et al. </w:t>
      </w:r>
      <w:r w:rsidRPr="00C76F6D">
        <w:rPr>
          <w:rFonts w:ascii="Arial" w:hAnsi="Arial" w:cs="Arial"/>
          <w:color w:val="222222"/>
          <w:shd w:val="clear" w:color="auto" w:fill="FFFFFF"/>
        </w:rPr>
        <w:t xml:space="preserve">(2017) mentions that sport volunteers can range from those planning the event (Club manager/board member) to delivery of the event (coaches and referees). Additionally, </w:t>
      </w:r>
      <w:r w:rsidRPr="00C76F6D">
        <w:rPr>
          <w:rFonts w:ascii="Arial" w:hAnsi="Arial" w:cs="Arial"/>
        </w:rPr>
        <w:t xml:space="preserve">Fotiadis &amp; Vassiliadis (2020) and Lock </w:t>
      </w:r>
      <w:r w:rsidRPr="00C76F6D">
        <w:rPr>
          <w:rFonts w:ascii="Arial" w:hAnsi="Arial" w:cs="Arial"/>
          <w:i/>
          <w:iCs/>
        </w:rPr>
        <w:t>et al.</w:t>
      </w:r>
      <w:r w:rsidRPr="00C76F6D">
        <w:rPr>
          <w:rFonts w:ascii="Arial" w:hAnsi="Arial" w:cs="Arial"/>
        </w:rPr>
        <w:t xml:space="preserve"> (2013) document that community sports organisations and funding bodies heavily rely on hard-working, dedicating, and sometimes highly competent volunteers that can plan and execute these community sports events. To attain these types of volunteers Kerwin </w:t>
      </w:r>
      <w:r w:rsidRPr="00C76F6D">
        <w:rPr>
          <w:rFonts w:ascii="Arial" w:hAnsi="Arial" w:cs="Arial"/>
          <w:i/>
          <w:iCs/>
        </w:rPr>
        <w:t>et al.</w:t>
      </w:r>
      <w:r w:rsidRPr="00C76F6D">
        <w:rPr>
          <w:rFonts w:ascii="Arial" w:hAnsi="Arial" w:cs="Arial"/>
        </w:rPr>
        <w:t xml:space="preserve"> (2015) proposes that organisations need to understand what motivates volunteers and how to promote the benefits of volunteering (Refer to Appendix </w:t>
      </w:r>
      <w:r>
        <w:rPr>
          <w:rFonts w:ascii="Arial" w:hAnsi="Arial" w:cs="Arial"/>
        </w:rPr>
        <w:t>5</w:t>
      </w:r>
      <w:r w:rsidRPr="00C76F6D">
        <w:rPr>
          <w:rFonts w:ascii="Arial" w:hAnsi="Arial" w:cs="Arial"/>
        </w:rPr>
        <w:t xml:space="preserve">). Hallmann and Zehrer (2017) proposes that community support is the most common motivational factor as it has a substantial social impact which links to Cuskelly and O’Brien (2013) as they propose that sport volunteers are often former players or have family/friends playing within the club/organisation. Nevertheless, Iversen </w:t>
      </w:r>
      <w:r w:rsidRPr="00C76F6D">
        <w:rPr>
          <w:rFonts w:ascii="Arial" w:hAnsi="Arial" w:cs="Arial"/>
          <w:i/>
          <w:iCs/>
        </w:rPr>
        <w:t xml:space="preserve">et al. </w:t>
      </w:r>
      <w:r w:rsidRPr="00C76F6D">
        <w:rPr>
          <w:rFonts w:ascii="Arial" w:hAnsi="Arial" w:cs="Arial"/>
        </w:rPr>
        <w:t xml:space="preserve">(2018), and Lock </w:t>
      </w:r>
      <w:r w:rsidRPr="00C76F6D">
        <w:rPr>
          <w:rFonts w:ascii="Arial" w:hAnsi="Arial" w:cs="Arial"/>
          <w:i/>
          <w:iCs/>
        </w:rPr>
        <w:t xml:space="preserve">et al. </w:t>
      </w:r>
      <w:r w:rsidRPr="00C76F6D">
        <w:rPr>
          <w:rFonts w:ascii="Arial" w:hAnsi="Arial" w:cs="Arial"/>
        </w:rPr>
        <w:t>(2013) suggest that a current trend is that the management and organisations of community sports is becoming professionalized which is resulting in the struggle of recruitment of volunteer as it can raise conflict between paid and volunteer staff. Additionally, Kruger</w:t>
      </w:r>
      <w:r w:rsidRPr="00C76F6D">
        <w:rPr>
          <w:rFonts w:ascii="Arial" w:hAnsi="Arial" w:cs="Arial"/>
          <w:i/>
          <w:iCs/>
        </w:rPr>
        <w:t xml:space="preserve"> et al.</w:t>
      </w:r>
      <w:r w:rsidRPr="00C76F6D">
        <w:rPr>
          <w:rFonts w:ascii="Arial" w:hAnsi="Arial" w:cs="Arial"/>
        </w:rPr>
        <w:t xml:space="preserve"> (2012) notes that volunteers such as officials are being negatively affected by the threat of verbal and physical abuse which also affects the recruitment of volunteers. The current literature actively illustrates the importance of appointment and recruitment of volunteers and points to the notion that organisations need to understand what motivates volunteers to help within their community and what benefits they will receive doing so</w:t>
      </w:r>
      <w:r>
        <w:rPr>
          <w:rFonts w:ascii="Arial" w:hAnsi="Arial" w:cs="Arial"/>
        </w:rPr>
        <w:t>.</w:t>
      </w:r>
    </w:p>
    <w:p w14:paraId="7DD8B483" w14:textId="7D9209E9" w:rsidR="0051569C" w:rsidRDefault="0051569C" w:rsidP="0051569C">
      <w:pPr>
        <w:spacing w:after="200" w:line="360" w:lineRule="auto"/>
        <w:jc w:val="both"/>
        <w:rPr>
          <w:rFonts w:ascii="Arial" w:hAnsi="Arial" w:cs="Arial"/>
        </w:rPr>
      </w:pPr>
    </w:p>
    <w:p w14:paraId="63242EBF" w14:textId="77777777" w:rsidR="0051569C" w:rsidRPr="00C76F6D" w:rsidRDefault="0051569C" w:rsidP="0051569C">
      <w:pPr>
        <w:shd w:val="clear" w:color="auto" w:fill="FFFFFF"/>
        <w:spacing w:line="360" w:lineRule="auto"/>
        <w:jc w:val="both"/>
        <w:rPr>
          <w:rFonts w:ascii="Arial" w:hAnsi="Arial" w:cs="Arial"/>
          <w:b/>
          <w:bCs/>
          <w:color w:val="201F1E"/>
          <w:u w:val="single"/>
        </w:rPr>
      </w:pPr>
      <w:r w:rsidRPr="00C76F6D">
        <w:rPr>
          <w:rFonts w:ascii="Arial" w:hAnsi="Arial" w:cs="Arial"/>
          <w:b/>
          <w:bCs/>
          <w:color w:val="201F1E"/>
          <w:u w:val="single"/>
          <w:bdr w:val="none" w:sz="0" w:space="0" w:color="auto" w:frame="1"/>
        </w:rPr>
        <w:t>2.5. Stakeholder delivery:</w:t>
      </w:r>
    </w:p>
    <w:p w14:paraId="7E22361E" w14:textId="77777777" w:rsidR="0051569C" w:rsidRPr="00C76F6D" w:rsidRDefault="0051569C" w:rsidP="0051569C">
      <w:pPr>
        <w:pStyle w:val="NormalWeb"/>
        <w:shd w:val="clear" w:color="auto" w:fill="FFFFFF"/>
        <w:spacing w:before="0" w:beforeAutospacing="0" w:after="0" w:afterAutospacing="0" w:line="360" w:lineRule="auto"/>
        <w:jc w:val="both"/>
        <w:rPr>
          <w:rFonts w:ascii="Arial" w:hAnsi="Arial" w:cs="Arial"/>
        </w:rPr>
      </w:pPr>
    </w:p>
    <w:p w14:paraId="66932774" w14:textId="7D30C900" w:rsidR="0051569C" w:rsidRDefault="0051569C" w:rsidP="0051569C">
      <w:pPr>
        <w:spacing w:after="200" w:line="360" w:lineRule="auto"/>
        <w:jc w:val="both"/>
        <w:rPr>
          <w:rFonts w:ascii="Arial" w:hAnsi="Arial" w:cs="Arial"/>
          <w:color w:val="201F1E"/>
        </w:rPr>
      </w:pPr>
      <w:r w:rsidRPr="00C76F6D">
        <w:rPr>
          <w:rFonts w:ascii="Arial" w:hAnsi="Arial" w:cs="Arial"/>
        </w:rPr>
        <w:t xml:space="preserve">Naraine, Schenk, &amp; Parent (2016) and Parent &amp; Smith-Swan (2013) propose that hosting sports events requires the coordination of a multitude of stakeholders who impact or are affected by the actions of the central organization. </w:t>
      </w:r>
      <w:r w:rsidRPr="00C76F6D">
        <w:rPr>
          <w:rFonts w:ascii="Arial" w:hAnsi="Arial" w:cs="Arial"/>
          <w:color w:val="222222"/>
          <w:shd w:val="clear" w:color="auto" w:fill="FFFFFF"/>
        </w:rPr>
        <w:t xml:space="preserve">Parnell </w:t>
      </w:r>
      <w:r w:rsidRPr="00C76F6D">
        <w:rPr>
          <w:rFonts w:ascii="Arial" w:hAnsi="Arial" w:cs="Arial"/>
          <w:i/>
          <w:iCs/>
          <w:color w:val="222222"/>
          <w:shd w:val="clear" w:color="auto" w:fill="FFFFFF"/>
        </w:rPr>
        <w:t>et al.</w:t>
      </w:r>
      <w:r w:rsidRPr="00C76F6D">
        <w:rPr>
          <w:rFonts w:ascii="Arial" w:hAnsi="Arial" w:cs="Arial"/>
          <w:color w:val="222222"/>
          <w:shd w:val="clear" w:color="auto" w:fill="FFFFFF"/>
        </w:rPr>
        <w:t xml:space="preserve"> (2019) suggests that </w:t>
      </w:r>
      <w:r w:rsidRPr="00C76F6D">
        <w:rPr>
          <w:rFonts w:ascii="Arial" w:hAnsi="Arial" w:cs="Arial"/>
        </w:rPr>
        <w:t xml:space="preserve">there are two types of stakeholders. These are internal stakeholders such as local community representatives, local businesses, players, and volunteers and external stakeholders such as National Governing bodies, partner organisations/sponsors, and media. Yeager </w:t>
      </w:r>
      <w:r w:rsidRPr="00C76F6D">
        <w:rPr>
          <w:rFonts w:ascii="Arial" w:hAnsi="Arial" w:cs="Arial"/>
          <w:i/>
          <w:iCs/>
        </w:rPr>
        <w:t>et al</w:t>
      </w:r>
      <w:r w:rsidRPr="00C76F6D">
        <w:rPr>
          <w:rFonts w:ascii="Arial" w:hAnsi="Arial" w:cs="Arial"/>
        </w:rPr>
        <w:t xml:space="preserve">. (2015) suggests a point in that an increase in the number of stakeholders involved in the funding and delivery of a service can also increase uncertainty and consequently result in hesitance to try new strategies to deliver events. However, </w:t>
      </w:r>
      <w:r w:rsidRPr="00C76F6D">
        <w:rPr>
          <w:rFonts w:ascii="Arial" w:hAnsi="Arial" w:cs="Arial"/>
          <w:color w:val="222222"/>
          <w:shd w:val="clear" w:color="auto" w:fill="FFFFFF"/>
        </w:rPr>
        <w:t>Perić, Đurkin and Wise (2016) still emphasizes the importance of stakeholders and notes that w</w:t>
      </w:r>
      <w:r w:rsidRPr="00C76F6D">
        <w:rPr>
          <w:rFonts w:ascii="Arial" w:hAnsi="Arial" w:cs="Arial"/>
        </w:rPr>
        <w:t xml:space="preserve">ithout the contribution of a range of stakeholders then community events would rarely occur and the benefits of hosting them would cease to exist. In addition to this, Fotiadis and Vassiliadis (2020) put forward that community events are organized through formal and informal agreements among all stakeholders involved within the community. Consequently, </w:t>
      </w:r>
      <w:r w:rsidRPr="00C76F6D">
        <w:rPr>
          <w:rFonts w:ascii="Arial" w:hAnsi="Arial" w:cs="Arial"/>
          <w:color w:val="222222"/>
          <w:shd w:val="clear" w:color="auto" w:fill="FFFFFF"/>
        </w:rPr>
        <w:t xml:space="preserve">Parnell </w:t>
      </w:r>
      <w:r w:rsidRPr="00C76F6D">
        <w:rPr>
          <w:rFonts w:ascii="Arial" w:hAnsi="Arial" w:cs="Arial"/>
          <w:i/>
          <w:iCs/>
          <w:color w:val="222222"/>
          <w:shd w:val="clear" w:color="auto" w:fill="FFFFFF"/>
        </w:rPr>
        <w:t>et al.</w:t>
      </w:r>
      <w:r w:rsidRPr="00C76F6D">
        <w:rPr>
          <w:rFonts w:ascii="Arial" w:hAnsi="Arial" w:cs="Arial"/>
          <w:color w:val="222222"/>
          <w:shd w:val="clear" w:color="auto" w:fill="FFFFFF"/>
        </w:rPr>
        <w:t xml:space="preserve"> (2019) and </w:t>
      </w:r>
      <w:r w:rsidRPr="00C76F6D">
        <w:rPr>
          <w:rFonts w:ascii="Arial" w:hAnsi="Arial" w:cs="Arial"/>
        </w:rPr>
        <w:t xml:space="preserve">Walker and Hayton (2018) argues that levels of generosity for most local facilities have fallen because of government funding cuts and has resulted in having a negative impact on the ability of stakeholders to achieve their objectives in community sport to plan and execute events. Additionally, the authors also propose that because of the lack of funding for community sports events it limits operations, practice and has negative consequences for sports participation opportunities. When hosting community sports events in Wales, Sport Wales (2022) and National Governing Bodies are key stakeholders and have a vital role as their main aim is to </w:t>
      </w:r>
      <w:r w:rsidRPr="00C76F6D">
        <w:rPr>
          <w:rFonts w:ascii="Arial" w:hAnsi="Arial" w:cs="Arial"/>
          <w:color w:val="000000"/>
          <w:spacing w:val="-5"/>
          <w:shd w:val="clear" w:color="auto" w:fill="FEFEFE"/>
        </w:rPr>
        <w:t xml:space="preserve">provide </w:t>
      </w:r>
      <w:r w:rsidRPr="00C76F6D">
        <w:rPr>
          <w:rFonts w:ascii="Arial" w:hAnsi="Arial" w:cs="Arial"/>
          <w:color w:val="201F1E"/>
        </w:rPr>
        <w:t>facilities to all types of sports in Wales and to promote participation. It can be suggested that fighting for more funding off the government is vital for Sport Wales and NGB’s if they want to achieve their aim.</w:t>
      </w:r>
    </w:p>
    <w:p w14:paraId="539BF325" w14:textId="20CBACE2" w:rsidR="0051569C" w:rsidRDefault="0051569C" w:rsidP="0051569C">
      <w:pPr>
        <w:spacing w:after="200" w:line="360" w:lineRule="auto"/>
        <w:jc w:val="both"/>
        <w:rPr>
          <w:rFonts w:ascii="Arial" w:hAnsi="Arial" w:cs="Arial"/>
          <w:color w:val="201F1E"/>
        </w:rPr>
      </w:pPr>
    </w:p>
    <w:p w14:paraId="40B416CB" w14:textId="57DB4887" w:rsidR="0051569C" w:rsidRDefault="0051569C" w:rsidP="0051569C">
      <w:pPr>
        <w:spacing w:after="200" w:line="360" w:lineRule="auto"/>
        <w:jc w:val="both"/>
        <w:rPr>
          <w:rFonts w:ascii="Arial" w:hAnsi="Arial" w:cs="Arial"/>
          <w:color w:val="201F1E"/>
        </w:rPr>
      </w:pPr>
    </w:p>
    <w:p w14:paraId="127A5AA2" w14:textId="7AF3A86E" w:rsidR="0051569C" w:rsidRDefault="0051569C" w:rsidP="0051569C">
      <w:pPr>
        <w:spacing w:after="200" w:line="360" w:lineRule="auto"/>
        <w:jc w:val="both"/>
        <w:rPr>
          <w:rFonts w:ascii="Arial" w:hAnsi="Arial" w:cs="Arial"/>
          <w:color w:val="201F1E"/>
        </w:rPr>
      </w:pPr>
    </w:p>
    <w:p w14:paraId="70916AE9" w14:textId="15BF5CAA" w:rsidR="0051569C" w:rsidRDefault="0051569C" w:rsidP="0051569C">
      <w:pPr>
        <w:spacing w:after="200" w:line="360" w:lineRule="auto"/>
        <w:jc w:val="both"/>
        <w:rPr>
          <w:rFonts w:ascii="Arial" w:hAnsi="Arial" w:cs="Arial"/>
          <w:color w:val="201F1E"/>
        </w:rPr>
      </w:pPr>
    </w:p>
    <w:p w14:paraId="23FDBFBE" w14:textId="77777777" w:rsidR="0051569C" w:rsidRPr="00C76F6D" w:rsidRDefault="0051569C" w:rsidP="0051569C">
      <w:pPr>
        <w:shd w:val="clear" w:color="auto" w:fill="FFFFFF"/>
        <w:spacing w:line="360" w:lineRule="auto"/>
        <w:jc w:val="both"/>
        <w:rPr>
          <w:rFonts w:ascii="Arial" w:hAnsi="Arial" w:cs="Arial"/>
          <w:b/>
          <w:bCs/>
          <w:color w:val="201F1E"/>
          <w:u w:val="single"/>
          <w:bdr w:val="none" w:sz="0" w:space="0" w:color="auto" w:frame="1"/>
        </w:rPr>
      </w:pPr>
      <w:r w:rsidRPr="00C76F6D">
        <w:rPr>
          <w:rFonts w:ascii="Arial" w:hAnsi="Arial" w:cs="Arial"/>
          <w:b/>
          <w:bCs/>
          <w:color w:val="201F1E"/>
          <w:u w:val="single"/>
          <w:bdr w:val="none" w:sz="0" w:space="0" w:color="auto" w:frame="1"/>
        </w:rPr>
        <w:t>2.6. Event interventions:</w:t>
      </w:r>
    </w:p>
    <w:p w14:paraId="58B1A1EE" w14:textId="77777777" w:rsidR="0051569C" w:rsidRPr="00C76F6D" w:rsidRDefault="0051569C" w:rsidP="0051569C">
      <w:pPr>
        <w:shd w:val="clear" w:color="auto" w:fill="FFFFFF"/>
        <w:spacing w:line="360" w:lineRule="auto"/>
        <w:jc w:val="both"/>
        <w:rPr>
          <w:rFonts w:ascii="Arial" w:hAnsi="Arial" w:cs="Arial"/>
          <w:b/>
          <w:bCs/>
          <w:color w:val="201F1E"/>
          <w:u w:val="single"/>
          <w:bdr w:val="none" w:sz="0" w:space="0" w:color="auto" w:frame="1"/>
        </w:rPr>
      </w:pPr>
    </w:p>
    <w:p w14:paraId="319E135C" w14:textId="2E48F0B2" w:rsidR="0051569C" w:rsidRPr="00C76F6D" w:rsidRDefault="0051569C" w:rsidP="0051569C">
      <w:pPr>
        <w:shd w:val="clear" w:color="auto" w:fill="FFFFFF"/>
        <w:spacing w:line="360" w:lineRule="auto"/>
        <w:jc w:val="both"/>
        <w:rPr>
          <w:rFonts w:ascii="Arial" w:hAnsi="Arial" w:cs="Arial"/>
          <w:color w:val="1F1F1F"/>
          <w:shd w:val="clear" w:color="auto" w:fill="FFFFFF"/>
        </w:rPr>
      </w:pPr>
      <w:r w:rsidRPr="00C76F6D">
        <w:rPr>
          <w:rFonts w:ascii="Arial" w:hAnsi="Arial" w:cs="Arial"/>
          <w:color w:val="201F1E"/>
        </w:rPr>
        <w:t xml:space="preserve">According to the </w:t>
      </w:r>
      <w:r w:rsidRPr="00C76F6D">
        <w:rPr>
          <w:rFonts w:ascii="Arial" w:hAnsi="Arial" w:cs="Arial"/>
          <w:color w:val="000000"/>
          <w:shd w:val="clear" w:color="auto" w:fill="FFFFFF"/>
        </w:rPr>
        <w:t xml:space="preserve">Welsh Government (2022) website they have created two long-term strategies for sport and physical activity called Climbing Higher (2005) and Creating an Active Wales (2009) which </w:t>
      </w:r>
      <w:r w:rsidRPr="00C76F6D">
        <w:rPr>
          <w:rFonts w:ascii="Arial" w:hAnsi="Arial" w:cs="Arial"/>
          <w:color w:val="1F1F1F"/>
          <w:shd w:val="clear" w:color="auto" w:fill="FFFFFF"/>
        </w:rPr>
        <w:t xml:space="preserve">main principle is to help everyone in Wales get involved with sport or physical activity by 2025. Additionally, these plans put forward that the main focus for Sport Wales and National Governing Bodies is to attract and get more people participating in sport. In more recent times, it can be suggested that the focus for Wales is to work towards the Future Generations Act (2015) as it intertwines with the plethora of strategies that has been set out and works towards all the well-being goals. With this in mind, the Welsh Government (2022) have created several event interventions that have the main aim of getting people participating in sport and physical activity. A prime example of this is </w:t>
      </w:r>
      <w:r w:rsidRPr="00C76F6D">
        <w:rPr>
          <w:rFonts w:ascii="Arial" w:hAnsi="Arial" w:cs="Arial"/>
          <w:color w:val="000000"/>
          <w:shd w:val="clear" w:color="auto" w:fill="FFFFFF"/>
        </w:rPr>
        <w:t xml:space="preserve">Sport Wales (2003) as the Welsh government created a free swimming initiative which they fund to ensure people aged 16 or younger and over 60’s to get exercising more often and to learn how to swim. </w:t>
      </w:r>
      <w:r w:rsidRPr="00C76F6D">
        <w:rPr>
          <w:rFonts w:ascii="Arial" w:hAnsi="Arial" w:cs="Arial"/>
          <w:color w:val="1F1F1F"/>
          <w:shd w:val="clear" w:color="auto" w:fill="FFFFFF"/>
        </w:rPr>
        <w:t>Additionally,</w:t>
      </w:r>
      <w:r w:rsidRPr="00C76F6D">
        <w:rPr>
          <w:rFonts w:ascii="Arial" w:hAnsi="Arial" w:cs="Arial"/>
        </w:rPr>
        <w:t xml:space="preserve"> Robinson (2010) and Bauman, Murphy, &amp; Lane (2009) note that creating fundraising events that involve physical activity such as bike rides and walks encourages low-active individuals to exercise as it is a non-competitive environment.  Examples of this can include </w:t>
      </w:r>
      <w:r w:rsidRPr="00C76F6D">
        <w:rPr>
          <w:rFonts w:ascii="Arial" w:hAnsi="Arial" w:cs="Arial"/>
          <w:color w:val="000000"/>
          <w:shd w:val="clear" w:color="auto" w:fill="FFFFFF"/>
        </w:rPr>
        <w:t xml:space="preserve">Welsh Air Ambulance Charitable Trust (2022) and a new intervention as a result from COVID-19 the virtual welsh3peaks challenge (2022) who have created walking events to give people the opportunity to get active while also raising money for charity. In addition to this, Nhs.uk. (2020) has created a </w:t>
      </w:r>
      <w:r w:rsidR="00F562CE" w:rsidRPr="00C76F6D">
        <w:rPr>
          <w:rFonts w:ascii="Arial" w:hAnsi="Arial" w:cs="Arial"/>
          <w:color w:val="000000"/>
          <w:shd w:val="clear" w:color="auto" w:fill="FFFFFF"/>
        </w:rPr>
        <w:t>9-week</w:t>
      </w:r>
      <w:r w:rsidRPr="00C76F6D">
        <w:rPr>
          <w:rFonts w:ascii="Arial" w:hAnsi="Arial" w:cs="Arial"/>
          <w:color w:val="000000"/>
          <w:shd w:val="clear" w:color="auto" w:fill="FFFFFF"/>
        </w:rPr>
        <w:t xml:space="preserve"> training programme called ‘couch to 5k’ which is designed for beginners and low active people to gradually build up their running ability. It can be suggested that this is an innovative and creative idea as it can be downloaded as an app or podcast which promotes physical activity while supporting and motivating every week. </w:t>
      </w:r>
      <w:r w:rsidRPr="00C76F6D">
        <w:rPr>
          <w:rFonts w:ascii="Arial" w:hAnsi="Arial" w:cs="Arial"/>
          <w:color w:val="1F1F1F"/>
          <w:shd w:val="clear" w:color="auto" w:fill="FFFFFF"/>
        </w:rPr>
        <w:t xml:space="preserve">The current literature actively illustrates how Wales are creating innovative plans/strategies that work towards their Future Generations Act (2015) and the well-being goals within it while following a recent trend that </w:t>
      </w:r>
      <w:r w:rsidRPr="00C76F6D">
        <w:rPr>
          <w:rFonts w:ascii="Arial" w:hAnsi="Arial" w:cs="Arial"/>
        </w:rPr>
        <w:t>Fotiadis &amp; Vassiliadis (2020)</w:t>
      </w:r>
      <w:r w:rsidRPr="00C76F6D">
        <w:rPr>
          <w:rFonts w:ascii="Arial" w:hAnsi="Arial" w:cs="Arial"/>
          <w:color w:val="1F1F1F"/>
          <w:shd w:val="clear" w:color="auto" w:fill="FFFFFF"/>
        </w:rPr>
        <w:t xml:space="preserve"> note as staying fit through digital application.</w:t>
      </w:r>
    </w:p>
    <w:p w14:paraId="6952AE83" w14:textId="77777777" w:rsidR="0051569C" w:rsidRPr="003F7013" w:rsidRDefault="0051569C" w:rsidP="0051569C">
      <w:pPr>
        <w:spacing w:after="200" w:line="360" w:lineRule="auto"/>
        <w:jc w:val="both"/>
        <w:rPr>
          <w:rFonts w:ascii="Arial" w:hAnsi="Arial" w:cs="Arial"/>
          <w:b/>
          <w:sz w:val="22"/>
          <w:szCs w:val="22"/>
          <w:u w:val="single"/>
        </w:rPr>
      </w:pPr>
    </w:p>
    <w:p w14:paraId="3468781F" w14:textId="0895EAF9" w:rsidR="003F7013" w:rsidRDefault="003F7013" w:rsidP="003F7013">
      <w:pPr>
        <w:spacing w:after="200" w:line="276" w:lineRule="auto"/>
        <w:rPr>
          <w:rFonts w:ascii="Arial" w:hAnsi="Arial" w:cs="Arial"/>
          <w:b/>
          <w:sz w:val="22"/>
          <w:szCs w:val="22"/>
          <w:u w:val="single"/>
        </w:rPr>
      </w:pPr>
      <w:r>
        <w:rPr>
          <w:rFonts w:ascii="Arial" w:hAnsi="Arial" w:cs="Arial"/>
          <w:b/>
          <w:sz w:val="22"/>
          <w:szCs w:val="22"/>
          <w:u w:val="single"/>
        </w:rPr>
        <w:t xml:space="preserve"> </w:t>
      </w:r>
    </w:p>
    <w:p w14:paraId="7A64197C" w14:textId="6D32B1BD" w:rsidR="0051569C" w:rsidRDefault="0051569C" w:rsidP="003F7013">
      <w:pPr>
        <w:spacing w:after="200" w:line="276" w:lineRule="auto"/>
        <w:rPr>
          <w:rFonts w:ascii="Arial" w:hAnsi="Arial" w:cs="Arial"/>
          <w:b/>
          <w:sz w:val="22"/>
          <w:szCs w:val="22"/>
          <w:u w:val="single"/>
        </w:rPr>
      </w:pPr>
    </w:p>
    <w:p w14:paraId="73A9DC78" w14:textId="77777777" w:rsidR="0051569C" w:rsidRPr="00C76F6D" w:rsidRDefault="0051569C" w:rsidP="0051569C">
      <w:pPr>
        <w:shd w:val="clear" w:color="auto" w:fill="FFFFFF"/>
        <w:spacing w:line="360" w:lineRule="auto"/>
        <w:jc w:val="both"/>
        <w:rPr>
          <w:rFonts w:ascii="Arial" w:hAnsi="Arial" w:cs="Arial"/>
          <w:b/>
          <w:bCs/>
          <w:color w:val="201F1E"/>
          <w:u w:val="single"/>
        </w:rPr>
      </w:pPr>
      <w:r w:rsidRPr="00C76F6D">
        <w:rPr>
          <w:rFonts w:ascii="Arial" w:hAnsi="Arial" w:cs="Arial"/>
          <w:b/>
          <w:bCs/>
          <w:color w:val="1F1F1F"/>
          <w:u w:val="single"/>
          <w:shd w:val="clear" w:color="auto" w:fill="FFFFFF"/>
        </w:rPr>
        <w:t xml:space="preserve">2.7. </w:t>
      </w:r>
      <w:r>
        <w:rPr>
          <w:rFonts w:ascii="Arial" w:hAnsi="Arial" w:cs="Arial"/>
          <w:b/>
          <w:bCs/>
          <w:color w:val="201F1E"/>
          <w:u w:val="single"/>
          <w:bdr w:val="none" w:sz="0" w:space="0" w:color="auto" w:frame="1"/>
        </w:rPr>
        <w:t>Diverse approaches:</w:t>
      </w:r>
    </w:p>
    <w:p w14:paraId="567BD237" w14:textId="77777777" w:rsidR="0051569C" w:rsidRPr="00C76F6D" w:rsidRDefault="0051569C" w:rsidP="0051569C">
      <w:pPr>
        <w:shd w:val="clear" w:color="auto" w:fill="FFFFFF"/>
        <w:spacing w:line="360" w:lineRule="auto"/>
        <w:jc w:val="both"/>
        <w:rPr>
          <w:rFonts w:ascii="Arial" w:hAnsi="Arial" w:cs="Arial"/>
          <w:color w:val="000000"/>
          <w:shd w:val="clear" w:color="auto" w:fill="FFFFFF"/>
        </w:rPr>
      </w:pPr>
    </w:p>
    <w:p w14:paraId="673C741A" w14:textId="77777777" w:rsidR="0051569C" w:rsidRDefault="0051569C" w:rsidP="0051569C">
      <w:pPr>
        <w:shd w:val="clear" w:color="auto" w:fill="FFFFFF"/>
        <w:spacing w:line="360" w:lineRule="auto"/>
        <w:jc w:val="both"/>
        <w:rPr>
          <w:rFonts w:ascii="Arial" w:hAnsi="Arial" w:cs="Arial"/>
        </w:rPr>
      </w:pPr>
      <w:r w:rsidRPr="00C76F6D">
        <w:rPr>
          <w:rFonts w:ascii="Arial" w:hAnsi="Arial" w:cs="Arial"/>
        </w:rPr>
        <w:t xml:space="preserve">Fotiadis &amp; Vassiliadis (2020), </w:t>
      </w:r>
      <w:r w:rsidRPr="00C76F6D">
        <w:rPr>
          <w:rFonts w:ascii="Arial" w:hAnsi="Arial" w:cs="Arial"/>
          <w:color w:val="222222"/>
          <w:shd w:val="clear" w:color="auto" w:fill="FFFFFF"/>
        </w:rPr>
        <w:t>Chappelet &amp; Parent (2017)</w:t>
      </w:r>
      <w:r w:rsidRPr="00C76F6D">
        <w:rPr>
          <w:rFonts w:ascii="Arial" w:hAnsi="Arial" w:cs="Arial"/>
        </w:rPr>
        <w:t xml:space="preserve"> and </w:t>
      </w:r>
      <w:r w:rsidRPr="00C76F6D">
        <w:rPr>
          <w:rFonts w:ascii="Arial" w:hAnsi="Arial" w:cs="Arial"/>
          <w:color w:val="222222"/>
          <w:shd w:val="clear" w:color="auto" w:fill="FFFFFF"/>
        </w:rPr>
        <w:t xml:space="preserve">Dickson </w:t>
      </w:r>
      <w:r w:rsidRPr="00C76F6D">
        <w:rPr>
          <w:rFonts w:ascii="Arial" w:hAnsi="Arial" w:cs="Arial"/>
          <w:i/>
          <w:iCs/>
          <w:color w:val="222222"/>
          <w:shd w:val="clear" w:color="auto" w:fill="FFFFFF"/>
        </w:rPr>
        <w:t>et al.</w:t>
      </w:r>
      <w:r w:rsidRPr="00C76F6D">
        <w:rPr>
          <w:rFonts w:ascii="Arial" w:hAnsi="Arial" w:cs="Arial"/>
          <w:color w:val="222222"/>
          <w:shd w:val="clear" w:color="auto" w:fill="FFFFFF"/>
        </w:rPr>
        <w:t xml:space="preserve"> (2016) piece together that every type of </w:t>
      </w:r>
      <w:bookmarkStart w:id="0" w:name="_Hlk99279985"/>
      <w:r w:rsidRPr="00C76F6D">
        <w:rPr>
          <w:rFonts w:ascii="Arial" w:hAnsi="Arial" w:cs="Arial"/>
          <w:color w:val="222222"/>
          <w:shd w:val="clear" w:color="auto" w:fill="FFFFFF"/>
        </w:rPr>
        <w:t xml:space="preserve">sports event delivery is different from the last and includes their own </w:t>
      </w:r>
      <w:r>
        <w:rPr>
          <w:rFonts w:ascii="Arial" w:hAnsi="Arial" w:cs="Arial"/>
          <w:color w:val="222222"/>
          <w:shd w:val="clear" w:color="auto" w:fill="FFFFFF"/>
        </w:rPr>
        <w:t xml:space="preserve">issue of great </w:t>
      </w:r>
      <w:r w:rsidRPr="00C76F6D">
        <w:rPr>
          <w:rFonts w:ascii="Arial" w:hAnsi="Arial" w:cs="Arial"/>
          <w:color w:val="222222"/>
          <w:shd w:val="clear" w:color="auto" w:fill="FFFFFF"/>
        </w:rPr>
        <w:t xml:space="preserve">complexity and problems. </w:t>
      </w:r>
      <w:bookmarkEnd w:id="0"/>
      <w:r w:rsidRPr="00C76F6D">
        <w:rPr>
          <w:rFonts w:ascii="Arial" w:hAnsi="Arial" w:cs="Arial"/>
          <w:color w:val="222222"/>
          <w:shd w:val="clear" w:color="auto" w:fill="FFFFFF"/>
        </w:rPr>
        <w:t xml:space="preserve">The authors go on to suggest each event can include a different </w:t>
      </w:r>
      <w:r w:rsidRPr="00C76F6D">
        <w:rPr>
          <w:rFonts w:ascii="Arial" w:hAnsi="Arial" w:cs="Arial"/>
          <w:color w:val="000000"/>
          <w:spacing w:val="5"/>
          <w:shd w:val="clear" w:color="auto" w:fill="FFFFFF"/>
        </w:rPr>
        <w:t xml:space="preserve">size, historical characteristics, sporting characteristics, geographical location, financial objectives, aims, expectations, and reputation. To reinforce this </w:t>
      </w:r>
      <w:bookmarkStart w:id="1" w:name="_Hlk99367979"/>
      <w:r w:rsidRPr="00C76F6D">
        <w:rPr>
          <w:rFonts w:ascii="Arial" w:hAnsi="Arial" w:cs="Arial"/>
          <w:color w:val="000000"/>
          <w:spacing w:val="5"/>
          <w:shd w:val="clear" w:color="auto" w:fill="FFFFFF"/>
        </w:rPr>
        <w:t xml:space="preserve">Gammon (2011) declares that it is </w:t>
      </w:r>
      <w:r w:rsidRPr="00C76F6D">
        <w:rPr>
          <w:rFonts w:ascii="Arial" w:hAnsi="Arial" w:cs="Arial"/>
        </w:rPr>
        <w:t xml:space="preserve">dangerous to generalise sports </w:t>
      </w:r>
      <w:bookmarkEnd w:id="1"/>
      <w:r w:rsidRPr="00C76F6D">
        <w:rPr>
          <w:rFonts w:ascii="Arial" w:hAnsi="Arial" w:cs="Arial"/>
        </w:rPr>
        <w:t xml:space="preserve">as each sport is not only delivered differently but is also followed and supported by individuals and groups. Mallen and Adams (2008) propose that there are two types of community sporting events which are traditional (football/rugby matches) and </w:t>
      </w:r>
      <w:r>
        <w:rPr>
          <w:rFonts w:ascii="Arial" w:hAnsi="Arial" w:cs="Arial"/>
        </w:rPr>
        <w:t xml:space="preserve">fundraising </w:t>
      </w:r>
      <w:r w:rsidRPr="00C76F6D">
        <w:rPr>
          <w:rFonts w:ascii="Arial" w:hAnsi="Arial" w:cs="Arial"/>
        </w:rPr>
        <w:t xml:space="preserve">events. </w:t>
      </w:r>
      <w:r w:rsidRPr="00C76F6D">
        <w:rPr>
          <w:rFonts w:ascii="Arial" w:hAnsi="Arial" w:cs="Arial"/>
          <w:color w:val="000000"/>
          <w:spacing w:val="5"/>
          <w:shd w:val="clear" w:color="auto" w:fill="FFFFFF"/>
        </w:rPr>
        <w:t xml:space="preserve">Consequently, </w:t>
      </w:r>
      <w:r w:rsidRPr="00C76F6D">
        <w:rPr>
          <w:rFonts w:ascii="Arial" w:hAnsi="Arial" w:cs="Arial"/>
        </w:rPr>
        <w:t xml:space="preserve">Gammon (2011), Robinson (2010), and Mallen &amp; Adams (2008) suggests that in recent years local sports events are becoming more </w:t>
      </w:r>
      <w:r>
        <w:rPr>
          <w:rFonts w:ascii="Arial" w:hAnsi="Arial" w:cs="Arial"/>
        </w:rPr>
        <w:t xml:space="preserve">fundraising </w:t>
      </w:r>
      <w:r w:rsidRPr="00C76F6D">
        <w:rPr>
          <w:rFonts w:ascii="Arial" w:hAnsi="Arial" w:cs="Arial"/>
        </w:rPr>
        <w:t xml:space="preserve">events because the competitive environment is removed, and the community receives a plethora of benefits. In addition, Dovenberg, (2016) highlights that the Tough Mudder event is a key example of this as it is a fun community event that does not have a competitive environment. </w:t>
      </w:r>
      <w:bookmarkStart w:id="2" w:name="_Hlk99365857"/>
      <w:r w:rsidRPr="00C76F6D">
        <w:rPr>
          <w:rFonts w:ascii="Arial" w:hAnsi="Arial" w:cs="Arial"/>
        </w:rPr>
        <w:t xml:space="preserve">Furthermore, it can be suggested that Tough Mudder is a unique and different type of sports event to deliver in comparison to a Triathlon or a 10K run because of the different characteristics of the event. </w:t>
      </w:r>
      <w:bookmarkEnd w:id="2"/>
      <w:r w:rsidRPr="00C76F6D">
        <w:rPr>
          <w:rFonts w:ascii="Arial" w:hAnsi="Arial" w:cs="Arial"/>
          <w:color w:val="222222"/>
          <w:shd w:val="clear" w:color="auto" w:fill="FFFFFF"/>
        </w:rPr>
        <w:t xml:space="preserve">Cidell (2014) put forward that any sort of running event (10K run or Family 5K) is effective within communities because it brings a great amount of people together </w:t>
      </w:r>
      <w:r w:rsidRPr="00C76F6D">
        <w:rPr>
          <w:rFonts w:ascii="Arial" w:hAnsi="Arial" w:cs="Arial"/>
        </w:rPr>
        <w:t>with varying capabilities to a single time and place. Furthermore, the author suggests that it is an easy sporting event to manage and execute as they use the natural outdoors with low cost and risk.</w:t>
      </w:r>
    </w:p>
    <w:p w14:paraId="6AC63522" w14:textId="77777777" w:rsidR="0051569C" w:rsidRDefault="0051569C" w:rsidP="0051569C">
      <w:pPr>
        <w:shd w:val="clear" w:color="auto" w:fill="FFFFFF"/>
        <w:spacing w:line="360" w:lineRule="auto"/>
        <w:jc w:val="both"/>
        <w:rPr>
          <w:rFonts w:ascii="Arial" w:hAnsi="Arial" w:cs="Arial"/>
          <w:b/>
          <w:sz w:val="22"/>
          <w:szCs w:val="22"/>
          <w:u w:val="single"/>
        </w:rPr>
      </w:pPr>
    </w:p>
    <w:p w14:paraId="44EAD83B" w14:textId="4A3B94BF" w:rsidR="0051569C" w:rsidRPr="00C76F6D" w:rsidRDefault="0051569C" w:rsidP="0051569C">
      <w:pPr>
        <w:shd w:val="clear" w:color="auto" w:fill="FFFFFF"/>
        <w:spacing w:line="360" w:lineRule="auto"/>
        <w:jc w:val="both"/>
        <w:rPr>
          <w:rFonts w:ascii="Arial" w:hAnsi="Arial" w:cs="Arial"/>
          <w:b/>
          <w:bCs/>
          <w:color w:val="201F1E"/>
          <w:u w:val="single"/>
        </w:rPr>
      </w:pPr>
      <w:r w:rsidRPr="00C76F6D">
        <w:rPr>
          <w:rFonts w:ascii="Arial" w:hAnsi="Arial" w:cs="Arial"/>
          <w:b/>
          <w:bCs/>
          <w:u w:val="single"/>
        </w:rPr>
        <w:t xml:space="preserve">2.8. </w:t>
      </w:r>
      <w:r w:rsidRPr="00C76F6D">
        <w:rPr>
          <w:rFonts w:ascii="Arial" w:hAnsi="Arial" w:cs="Arial"/>
          <w:b/>
          <w:bCs/>
          <w:color w:val="201F1E"/>
          <w:u w:val="single"/>
          <w:bdr w:val="none" w:sz="0" w:space="0" w:color="auto" w:frame="1"/>
        </w:rPr>
        <w:t>Implementation:</w:t>
      </w:r>
    </w:p>
    <w:p w14:paraId="007624EE" w14:textId="77777777" w:rsidR="0051569C" w:rsidRPr="00C76F6D" w:rsidRDefault="0051569C" w:rsidP="0051569C">
      <w:pPr>
        <w:shd w:val="clear" w:color="auto" w:fill="FFFFFF"/>
        <w:spacing w:line="360" w:lineRule="auto"/>
        <w:jc w:val="both"/>
        <w:rPr>
          <w:rFonts w:ascii="Arial" w:hAnsi="Arial" w:cs="Arial"/>
          <w:color w:val="000000"/>
          <w:spacing w:val="5"/>
          <w:shd w:val="clear" w:color="auto" w:fill="FFFFFF"/>
        </w:rPr>
      </w:pPr>
    </w:p>
    <w:p w14:paraId="513FC55F" w14:textId="77777777" w:rsidR="0051569C" w:rsidRDefault="0051569C" w:rsidP="0051569C">
      <w:pPr>
        <w:spacing w:after="200" w:line="360" w:lineRule="auto"/>
        <w:jc w:val="both"/>
        <w:rPr>
          <w:rFonts w:ascii="Arial" w:hAnsi="Arial" w:cs="Arial"/>
        </w:rPr>
      </w:pPr>
      <w:r w:rsidRPr="00C76F6D">
        <w:rPr>
          <w:rFonts w:ascii="Arial" w:hAnsi="Arial" w:cs="Arial"/>
          <w:color w:val="000000"/>
          <w:spacing w:val="5"/>
          <w:shd w:val="clear" w:color="auto" w:fill="FFFFFF"/>
        </w:rPr>
        <w:t>Masterman (2014),</w:t>
      </w:r>
      <w:r w:rsidRPr="00C76F6D">
        <w:rPr>
          <w:rFonts w:ascii="Arial" w:hAnsi="Arial" w:cs="Arial"/>
        </w:rPr>
        <w:t xml:space="preserve"> Bladen (2012)</w:t>
      </w:r>
      <w:r w:rsidRPr="00C76F6D">
        <w:rPr>
          <w:rFonts w:ascii="Arial" w:hAnsi="Arial" w:cs="Arial"/>
          <w:color w:val="000000"/>
          <w:spacing w:val="5"/>
          <w:shd w:val="clear" w:color="auto" w:fill="FFFFFF"/>
        </w:rPr>
        <w:t xml:space="preserve">, </w:t>
      </w:r>
      <w:r w:rsidRPr="00C76F6D">
        <w:rPr>
          <w:rFonts w:ascii="Arial" w:hAnsi="Arial" w:cs="Arial"/>
        </w:rPr>
        <w:t>Hall (2012), and Mallen &amp; Adams (2008) highlight the significance of the implementation stage has within sports event delivery and suggests that project implementation concerns the practical completion of all the processes and plans.</w:t>
      </w:r>
      <w:r w:rsidRPr="00C76F6D">
        <w:rPr>
          <w:rFonts w:ascii="Arial" w:hAnsi="Arial" w:cs="Arial"/>
          <w:color w:val="000000"/>
          <w:spacing w:val="5"/>
          <w:shd w:val="clear" w:color="auto" w:fill="FFFFFF"/>
        </w:rPr>
        <w:t xml:space="preserve"> </w:t>
      </w:r>
      <w:r w:rsidRPr="00C76F6D">
        <w:rPr>
          <w:rFonts w:ascii="Arial" w:hAnsi="Arial" w:cs="Arial"/>
        </w:rPr>
        <w:t xml:space="preserve">Masterman (2014) </w:t>
      </w:r>
      <w:bookmarkStart w:id="3" w:name="_Hlk99462941"/>
      <w:r w:rsidRPr="00C76F6D">
        <w:rPr>
          <w:rFonts w:ascii="Arial" w:hAnsi="Arial" w:cs="Arial"/>
        </w:rPr>
        <w:t xml:space="preserve">proposes that implementation plans include short-, medium- and long-term plans which must be executed at certain times. All the </w:t>
      </w:r>
    </w:p>
    <w:p w14:paraId="53C098FA" w14:textId="77777777" w:rsidR="0051569C" w:rsidRDefault="0051569C" w:rsidP="0051569C">
      <w:pPr>
        <w:spacing w:after="200" w:line="360" w:lineRule="auto"/>
        <w:jc w:val="both"/>
        <w:rPr>
          <w:rFonts w:ascii="Arial" w:hAnsi="Arial" w:cs="Arial"/>
        </w:rPr>
      </w:pPr>
    </w:p>
    <w:p w14:paraId="50F2ED14" w14:textId="78D36C26" w:rsidR="0051569C" w:rsidRDefault="0051569C" w:rsidP="0051569C">
      <w:pPr>
        <w:spacing w:after="200" w:line="360" w:lineRule="auto"/>
        <w:jc w:val="both"/>
        <w:rPr>
          <w:rFonts w:ascii="Arial" w:hAnsi="Arial" w:cs="Arial"/>
          <w:color w:val="000000"/>
          <w:spacing w:val="5"/>
          <w:shd w:val="clear" w:color="auto" w:fill="FFFFFF"/>
        </w:rPr>
      </w:pPr>
      <w:r w:rsidRPr="00C76F6D">
        <w:rPr>
          <w:rFonts w:ascii="Arial" w:hAnsi="Arial" w:cs="Arial"/>
        </w:rPr>
        <w:t>authors suggest that event managers must consider all the operationa</w:t>
      </w:r>
      <w:bookmarkEnd w:id="3"/>
      <w:r w:rsidRPr="00C76F6D">
        <w:rPr>
          <w:rFonts w:ascii="Arial" w:hAnsi="Arial" w:cs="Arial"/>
        </w:rPr>
        <w:t xml:space="preserve">l strategies. For example, facilities, risk assessments, equipment, and marketing. Consequently, Mallen &amp; Adams (2008) presents an event planning model (Refer to Appendix </w:t>
      </w:r>
      <w:r>
        <w:rPr>
          <w:rFonts w:ascii="Arial" w:hAnsi="Arial" w:cs="Arial"/>
        </w:rPr>
        <w:t>8</w:t>
      </w:r>
      <w:r w:rsidRPr="00C76F6D">
        <w:rPr>
          <w:rFonts w:ascii="Arial" w:hAnsi="Arial" w:cs="Arial"/>
        </w:rPr>
        <w:t xml:space="preserve">) and notes that implementation is complex because it involves the distribution and execution of a planned operational concepts and processes to everyone involved. As a result, Hall (2012) states that communication is critical in the implementation stage </w:t>
      </w:r>
      <w:bookmarkStart w:id="4" w:name="_Hlk99469470"/>
      <w:r w:rsidRPr="00C76F6D">
        <w:rPr>
          <w:rFonts w:ascii="Arial" w:hAnsi="Arial" w:cs="Arial"/>
        </w:rPr>
        <w:t xml:space="preserve">as everyone must know what they need to do and when they need to achieve it.  </w:t>
      </w:r>
      <w:bookmarkEnd w:id="4"/>
      <w:r w:rsidRPr="00C76F6D">
        <w:rPr>
          <w:rFonts w:ascii="Arial" w:hAnsi="Arial" w:cs="Arial"/>
        </w:rPr>
        <w:t>However, Fotiadis &amp; Vassiliadis (2020) argues that only mega-scale and medium-scale events require planning and implementation well in advance, whereas community small-scale events can bring everyone together involved for a meeting as there are less people involved. As a result, everyone can communicate the plans they want to implement in person and can ensure everyone knows what they are doing. With all this mind, Bladen (2012)</w:t>
      </w:r>
      <w:r w:rsidRPr="00C76F6D">
        <w:rPr>
          <w:rFonts w:ascii="Arial" w:hAnsi="Arial" w:cs="Arial"/>
          <w:color w:val="000000"/>
          <w:spacing w:val="5"/>
          <w:shd w:val="clear" w:color="auto" w:fill="FFFFFF"/>
        </w:rPr>
        <w:t xml:space="preserve"> put forward that even though this process is complex, successful implementation of the event will entirely depend on the initial project plan.</w:t>
      </w:r>
    </w:p>
    <w:p w14:paraId="61E8DB7F" w14:textId="77777777" w:rsidR="00C77791" w:rsidRDefault="00C77791" w:rsidP="0051569C">
      <w:pPr>
        <w:spacing w:after="200" w:line="360" w:lineRule="auto"/>
        <w:jc w:val="both"/>
        <w:rPr>
          <w:rFonts w:ascii="Arial" w:hAnsi="Arial" w:cs="Arial"/>
          <w:color w:val="000000"/>
          <w:spacing w:val="5"/>
          <w:shd w:val="clear" w:color="auto" w:fill="FFFFFF"/>
        </w:rPr>
      </w:pPr>
    </w:p>
    <w:p w14:paraId="058D797B" w14:textId="77777777" w:rsidR="0051569C" w:rsidRPr="00C76F6D" w:rsidRDefault="0051569C" w:rsidP="0051569C">
      <w:pPr>
        <w:shd w:val="clear" w:color="auto" w:fill="FFFFFF"/>
        <w:spacing w:line="360" w:lineRule="auto"/>
        <w:jc w:val="both"/>
        <w:rPr>
          <w:rFonts w:ascii="Arial" w:hAnsi="Arial" w:cs="Arial"/>
          <w:b/>
          <w:bCs/>
          <w:color w:val="000000"/>
          <w:spacing w:val="5"/>
          <w:u w:val="single"/>
          <w:shd w:val="clear" w:color="auto" w:fill="FFFFFF"/>
        </w:rPr>
      </w:pPr>
      <w:r w:rsidRPr="00C76F6D">
        <w:rPr>
          <w:rFonts w:ascii="Arial" w:hAnsi="Arial" w:cs="Arial"/>
          <w:b/>
          <w:bCs/>
          <w:color w:val="000000"/>
          <w:spacing w:val="5"/>
          <w:u w:val="single"/>
          <w:shd w:val="clear" w:color="auto" w:fill="FFFFFF"/>
        </w:rPr>
        <w:t xml:space="preserve">2.9. Execution of </w:t>
      </w:r>
      <w:r>
        <w:rPr>
          <w:rFonts w:ascii="Arial" w:hAnsi="Arial" w:cs="Arial"/>
          <w:b/>
          <w:bCs/>
          <w:color w:val="000000"/>
          <w:spacing w:val="5"/>
          <w:u w:val="single"/>
          <w:shd w:val="clear" w:color="auto" w:fill="FFFFFF"/>
        </w:rPr>
        <w:t>Sport E</w:t>
      </w:r>
      <w:r w:rsidRPr="00C76F6D">
        <w:rPr>
          <w:rFonts w:ascii="Arial" w:hAnsi="Arial" w:cs="Arial"/>
          <w:b/>
          <w:bCs/>
          <w:color w:val="000000"/>
          <w:spacing w:val="5"/>
          <w:u w:val="single"/>
          <w:shd w:val="clear" w:color="auto" w:fill="FFFFFF"/>
        </w:rPr>
        <w:t>vent:</w:t>
      </w:r>
    </w:p>
    <w:p w14:paraId="1F7A29AB" w14:textId="77777777" w:rsidR="0051569C" w:rsidRPr="00C76F6D" w:rsidRDefault="0051569C" w:rsidP="0051569C">
      <w:pPr>
        <w:shd w:val="clear" w:color="auto" w:fill="FFFFFF"/>
        <w:spacing w:line="360" w:lineRule="auto"/>
        <w:jc w:val="both"/>
        <w:rPr>
          <w:rFonts w:ascii="Arial" w:hAnsi="Arial" w:cs="Arial"/>
          <w:b/>
          <w:bCs/>
          <w:color w:val="000000"/>
          <w:spacing w:val="5"/>
          <w:u w:val="single"/>
          <w:shd w:val="clear" w:color="auto" w:fill="FFFFFF"/>
        </w:rPr>
      </w:pPr>
    </w:p>
    <w:p w14:paraId="31DF6EED" w14:textId="77777777" w:rsidR="00CF0BD2" w:rsidRDefault="0051569C" w:rsidP="0051569C">
      <w:pPr>
        <w:spacing w:after="200" w:line="360" w:lineRule="auto"/>
        <w:jc w:val="both"/>
        <w:rPr>
          <w:rFonts w:ascii="Arial" w:hAnsi="Arial" w:cs="Arial"/>
          <w:color w:val="000000"/>
        </w:rPr>
      </w:pPr>
      <w:r w:rsidRPr="00C76F6D">
        <w:rPr>
          <w:rFonts w:ascii="Arial" w:hAnsi="Arial" w:cs="Arial"/>
        </w:rPr>
        <w:t xml:space="preserve">Fotiadis &amp; Vassiliadis (2020) and Masterman (2014) put forward that execution phase comes just after the planning and implementation of the project. The authors emphasize the importance of the execution on the day of the event as it has been effectively planned so it should be delivered as intended. </w:t>
      </w:r>
      <w:r w:rsidRPr="00C76F6D">
        <w:rPr>
          <w:rFonts w:ascii="Arial" w:hAnsi="Arial" w:cs="Arial"/>
          <w:color w:val="222222"/>
          <w:shd w:val="clear" w:color="auto" w:fill="FFFFFF"/>
        </w:rPr>
        <w:t xml:space="preserve">Raj, Walters, &amp; Rashid (2009), </w:t>
      </w:r>
      <w:r w:rsidRPr="00C76F6D">
        <w:rPr>
          <w:rFonts w:ascii="Arial" w:hAnsi="Arial" w:cs="Arial"/>
        </w:rPr>
        <w:t>Mallen &amp; Adams (2008)</w:t>
      </w:r>
      <w:r>
        <w:rPr>
          <w:rFonts w:ascii="Arial" w:hAnsi="Arial" w:cs="Arial"/>
        </w:rPr>
        <w:t>,</w:t>
      </w:r>
      <w:r w:rsidRPr="00C76F6D">
        <w:rPr>
          <w:rFonts w:ascii="Arial" w:hAnsi="Arial" w:cs="Arial"/>
        </w:rPr>
        <w:t xml:space="preserve"> </w:t>
      </w:r>
      <w:r>
        <w:rPr>
          <w:rFonts w:ascii="Arial" w:hAnsi="Arial" w:cs="Arial"/>
        </w:rPr>
        <w:t xml:space="preserve">and </w:t>
      </w:r>
      <w:r w:rsidRPr="00C76F6D">
        <w:rPr>
          <w:rFonts w:ascii="Arial" w:hAnsi="Arial" w:cs="Arial"/>
          <w:color w:val="222222"/>
          <w:shd w:val="clear" w:color="auto" w:fill="FFFFFF"/>
        </w:rPr>
        <w:t xml:space="preserve">Tum, Norton, &amp; Wright (2006) </w:t>
      </w:r>
      <w:r w:rsidRPr="00C76F6D">
        <w:rPr>
          <w:rFonts w:ascii="Arial" w:hAnsi="Arial" w:cs="Arial"/>
        </w:rPr>
        <w:t xml:space="preserve">piece together that just before the event goes ahead the event managers will have an operational plan (Final handover/event component breakdown) which essentially is a final checklist that highlights what needs to be done on the day to execute the event. Furthermore, the authors propose that </w:t>
      </w:r>
      <w:r w:rsidRPr="00C76F6D">
        <w:rPr>
          <w:rFonts w:ascii="Arial" w:hAnsi="Arial" w:cs="Arial"/>
          <w:color w:val="000000"/>
        </w:rPr>
        <w:t xml:space="preserve">event component breakdown information can be used to create the management structure for the event to ensure everyone knows that there is a schedule/timetable to follow and to ensure it all goes to plan. In addition to this, the authors put forward that at this stage the official sign offs for the event to go ahead occurs. To reinforce this, Masterman (2014) notes that there is responsibility allocation </w:t>
      </w:r>
    </w:p>
    <w:p w14:paraId="578497BF" w14:textId="77777777" w:rsidR="00CF0BD2" w:rsidRDefault="00CF0BD2" w:rsidP="0051569C">
      <w:pPr>
        <w:spacing w:after="200" w:line="360" w:lineRule="auto"/>
        <w:jc w:val="both"/>
        <w:rPr>
          <w:rFonts w:ascii="Arial" w:hAnsi="Arial" w:cs="Arial"/>
          <w:color w:val="000000"/>
        </w:rPr>
      </w:pPr>
    </w:p>
    <w:p w14:paraId="4353646F" w14:textId="136D4BB9" w:rsidR="0051569C" w:rsidRDefault="0051569C" w:rsidP="0051569C">
      <w:pPr>
        <w:spacing w:after="200" w:line="360" w:lineRule="auto"/>
        <w:jc w:val="both"/>
        <w:rPr>
          <w:rFonts w:ascii="Arial" w:hAnsi="Arial" w:cs="Arial"/>
        </w:rPr>
      </w:pPr>
      <w:r w:rsidRPr="00C76F6D">
        <w:rPr>
          <w:rFonts w:ascii="Arial" w:hAnsi="Arial" w:cs="Arial"/>
          <w:color w:val="000000"/>
        </w:rPr>
        <w:t xml:space="preserve">which stems from this final handover to ensure the event is executed efficiently and in the correct manner. The authors put forward that at this stage the official sign offs for the event to go ahead occurs. Additionally, </w:t>
      </w:r>
      <w:r w:rsidRPr="00C76F6D">
        <w:rPr>
          <w:rFonts w:ascii="Arial" w:hAnsi="Arial" w:cs="Arial"/>
          <w:color w:val="222222"/>
          <w:shd w:val="clear" w:color="auto" w:fill="FFFFFF"/>
        </w:rPr>
        <w:t xml:space="preserve">Damster (2005) states that at community sports the sports event manager will have to organise events weekly but as they are </w:t>
      </w:r>
      <w:r w:rsidR="00F562CE" w:rsidRPr="00C76F6D">
        <w:rPr>
          <w:rFonts w:ascii="Arial" w:hAnsi="Arial" w:cs="Arial"/>
          <w:color w:val="222222"/>
          <w:shd w:val="clear" w:color="auto" w:fill="FFFFFF"/>
        </w:rPr>
        <w:t>small scaled</w:t>
      </w:r>
      <w:r w:rsidRPr="00C76F6D">
        <w:rPr>
          <w:rFonts w:ascii="Arial" w:hAnsi="Arial" w:cs="Arial"/>
          <w:color w:val="222222"/>
          <w:shd w:val="clear" w:color="auto" w:fill="FFFFFF"/>
        </w:rPr>
        <w:t xml:space="preserve"> they can be done within the week. This links back to the stakeholders as </w:t>
      </w:r>
      <w:r w:rsidRPr="00C76F6D">
        <w:rPr>
          <w:rFonts w:ascii="Arial" w:hAnsi="Arial" w:cs="Arial"/>
        </w:rPr>
        <w:t>Fotiadis and Vassiliadis (2020) put forward that community events are organized through formal and informal agreements among all stakeholders involved within the community. It can be suggested that local sports clubs will need the use of the facilities regularly, so execution plans are re-used every week and follow the same procedure to run these events.</w:t>
      </w:r>
    </w:p>
    <w:p w14:paraId="178F7EB3" w14:textId="77777777" w:rsidR="00F26EB1" w:rsidRDefault="00F26EB1" w:rsidP="0051569C">
      <w:pPr>
        <w:spacing w:after="200" w:line="360" w:lineRule="auto"/>
        <w:jc w:val="both"/>
        <w:rPr>
          <w:rFonts w:ascii="Arial" w:hAnsi="Arial" w:cs="Arial"/>
        </w:rPr>
      </w:pPr>
    </w:p>
    <w:p w14:paraId="60ACA07F" w14:textId="77777777" w:rsidR="0051569C" w:rsidRPr="00C76F6D" w:rsidRDefault="0051569C" w:rsidP="0051569C">
      <w:pPr>
        <w:shd w:val="clear" w:color="auto" w:fill="FFFFFF"/>
        <w:spacing w:line="360" w:lineRule="auto"/>
        <w:rPr>
          <w:rFonts w:ascii="Arial" w:hAnsi="Arial" w:cs="Arial"/>
        </w:rPr>
      </w:pPr>
      <w:r w:rsidRPr="00C76F6D">
        <w:rPr>
          <w:rFonts w:ascii="Arial" w:hAnsi="Arial" w:cs="Arial"/>
          <w:b/>
          <w:bCs/>
          <w:u w:val="single"/>
        </w:rPr>
        <w:t>2.10. Evaluation</w:t>
      </w:r>
      <w:r>
        <w:rPr>
          <w:rFonts w:ascii="Arial" w:hAnsi="Arial" w:cs="Arial"/>
          <w:b/>
          <w:bCs/>
          <w:u w:val="single"/>
        </w:rPr>
        <w:t xml:space="preserve"> of event</w:t>
      </w:r>
      <w:r w:rsidRPr="00C76F6D">
        <w:rPr>
          <w:rFonts w:ascii="Arial" w:hAnsi="Arial" w:cs="Arial"/>
          <w:b/>
          <w:bCs/>
          <w:color w:val="000000"/>
          <w:u w:val="single"/>
        </w:rPr>
        <w:t>:</w:t>
      </w:r>
      <w:r w:rsidRPr="00C76F6D">
        <w:rPr>
          <w:rFonts w:ascii="Arial" w:hAnsi="Arial" w:cs="Arial"/>
          <w:b/>
          <w:bCs/>
          <w:color w:val="000000"/>
          <w:u w:val="single"/>
        </w:rPr>
        <w:br/>
      </w:r>
    </w:p>
    <w:p w14:paraId="4318CAC4" w14:textId="1941D1FE" w:rsidR="0051569C" w:rsidRDefault="0051569C" w:rsidP="0051569C">
      <w:pPr>
        <w:spacing w:after="200" w:line="360" w:lineRule="auto"/>
        <w:jc w:val="both"/>
        <w:rPr>
          <w:rFonts w:ascii="Arial" w:hAnsi="Arial" w:cs="Arial"/>
        </w:rPr>
      </w:pPr>
      <w:r w:rsidRPr="00C76F6D">
        <w:rPr>
          <w:rFonts w:ascii="Arial" w:hAnsi="Arial" w:cs="Arial"/>
          <w:color w:val="222222"/>
          <w:shd w:val="clear" w:color="auto" w:fill="FFFFFF"/>
        </w:rPr>
        <w:t xml:space="preserve">Ranjan (2016) and </w:t>
      </w:r>
      <w:r w:rsidRPr="00C76F6D">
        <w:rPr>
          <w:rFonts w:ascii="Arial" w:hAnsi="Arial" w:cs="Arial"/>
          <w:color w:val="000000"/>
        </w:rPr>
        <w:t xml:space="preserve">Masterman (2014) propose that the importance of event evaluation cannot be overstated as it discovers if the event thrown was a success and if the community benefitted from it. To reinforce this, </w:t>
      </w:r>
      <w:r w:rsidRPr="00C76F6D">
        <w:rPr>
          <w:rFonts w:ascii="Arial" w:hAnsi="Arial" w:cs="Arial"/>
        </w:rPr>
        <w:t>Aicher, Newland, and Paule-Koba (2020) suggest that evaluation after an event has concluded is a strategic necessity as it helps organizations evolve and improve future events.</w:t>
      </w:r>
      <w:r w:rsidRPr="00C76F6D">
        <w:rPr>
          <w:rFonts w:ascii="Arial" w:hAnsi="Arial" w:cs="Arial"/>
          <w:color w:val="000000"/>
        </w:rPr>
        <w:t xml:space="preserve"> In addition to this, due to the size of the event </w:t>
      </w:r>
      <w:r w:rsidRPr="00C76F6D">
        <w:rPr>
          <w:rFonts w:ascii="Arial" w:hAnsi="Arial" w:cs="Arial"/>
        </w:rPr>
        <w:t xml:space="preserve">Fotiadis &amp; Vassiliadis (2020) and </w:t>
      </w:r>
      <w:r w:rsidRPr="00C76F6D">
        <w:rPr>
          <w:rFonts w:ascii="Arial" w:hAnsi="Arial" w:cs="Arial"/>
          <w:color w:val="222222"/>
          <w:shd w:val="clear" w:color="auto" w:fill="FFFFFF"/>
        </w:rPr>
        <w:t xml:space="preserve">Taks, Chalip, and Green (2015) suggest that feedback from the community will be easier to attain. </w:t>
      </w:r>
      <w:bookmarkStart w:id="5" w:name="_Hlk99628395"/>
      <w:r w:rsidRPr="00C76F6D">
        <w:rPr>
          <w:rFonts w:ascii="Arial" w:hAnsi="Arial" w:cs="Arial"/>
          <w:color w:val="222222"/>
          <w:shd w:val="clear" w:color="auto" w:fill="FFFFFF"/>
        </w:rPr>
        <w:t xml:space="preserve">The authors propose that there </w:t>
      </w:r>
      <w:r w:rsidR="00326E8D" w:rsidRPr="00C76F6D">
        <w:rPr>
          <w:rFonts w:ascii="Arial" w:hAnsi="Arial" w:cs="Arial"/>
          <w:color w:val="222222"/>
          <w:shd w:val="clear" w:color="auto" w:fill="FFFFFF"/>
        </w:rPr>
        <w:t>is</w:t>
      </w:r>
      <w:r w:rsidRPr="00C76F6D">
        <w:rPr>
          <w:rFonts w:ascii="Arial" w:hAnsi="Arial" w:cs="Arial"/>
          <w:color w:val="222222"/>
          <w:shd w:val="clear" w:color="auto" w:fill="FFFFFF"/>
        </w:rPr>
        <w:t xml:space="preserve"> </w:t>
      </w:r>
      <w:r w:rsidR="00326E8D">
        <w:rPr>
          <w:rFonts w:ascii="Arial" w:hAnsi="Arial" w:cs="Arial"/>
          <w:color w:val="222222"/>
          <w:shd w:val="clear" w:color="auto" w:fill="FFFFFF"/>
        </w:rPr>
        <w:t xml:space="preserve">a </w:t>
      </w:r>
      <w:r w:rsidRPr="00C76F6D">
        <w:rPr>
          <w:rFonts w:ascii="Arial" w:hAnsi="Arial" w:cs="Arial"/>
          <w:color w:val="222222"/>
          <w:shd w:val="clear" w:color="auto" w:fill="FFFFFF"/>
        </w:rPr>
        <w:t xml:space="preserve">plethora of tools to use to receive feedback. These include questionnaires, surveys, meetings, social media feedback and if there is a general buzz around the community after the event has concluded. Furthermore, Carlsen, Getz, and Soutar (2000) put forward that </w:t>
      </w:r>
      <w:r w:rsidRPr="00C76F6D">
        <w:rPr>
          <w:rFonts w:ascii="Arial" w:hAnsi="Arial" w:cs="Arial"/>
        </w:rPr>
        <w:t xml:space="preserve">small-scale sport events provide host communities with benefits such as economic, psychological, environmental, and social. As a result, </w:t>
      </w:r>
      <w:r w:rsidRPr="00C76F6D">
        <w:rPr>
          <w:rFonts w:ascii="Arial" w:hAnsi="Arial" w:cs="Arial"/>
          <w:color w:val="222222"/>
          <w:shd w:val="clear" w:color="auto" w:fill="FFFFFF"/>
        </w:rPr>
        <w:t xml:space="preserve">Taks, Chalip, and Green (2015) put forward that evaluation after the event has concluded is essential to discover if the social outcomes are achieved. To reinforce this </w:t>
      </w:r>
      <w:r w:rsidRPr="00C76F6D">
        <w:rPr>
          <w:rFonts w:ascii="Arial" w:hAnsi="Arial" w:cs="Arial"/>
        </w:rPr>
        <w:t>Hylton (2013) highlights the importance evaluation is as a tool and how it can be used on communities’ sports events to measure community cohesion and many more benefits.</w:t>
      </w:r>
      <w:r w:rsidR="009F084C">
        <w:rPr>
          <w:rFonts w:ascii="Arial" w:hAnsi="Arial" w:cs="Arial"/>
        </w:rPr>
        <w:t xml:space="preserve"> The author also put forward that it is a key tool in discovering if the event achieved the aims and objectives set out from the start. </w:t>
      </w:r>
    </w:p>
    <w:bookmarkEnd w:id="5"/>
    <w:p w14:paraId="2512F8E7" w14:textId="63E37156" w:rsidR="00CF0BD2" w:rsidRDefault="00CF0BD2" w:rsidP="0051569C">
      <w:pPr>
        <w:spacing w:after="200" w:line="360" w:lineRule="auto"/>
        <w:jc w:val="both"/>
        <w:rPr>
          <w:rFonts w:ascii="Arial" w:hAnsi="Arial" w:cs="Arial"/>
        </w:rPr>
      </w:pPr>
    </w:p>
    <w:p w14:paraId="59CF720C" w14:textId="6CB4B695" w:rsidR="0051569C" w:rsidRDefault="0051569C" w:rsidP="0051569C">
      <w:pPr>
        <w:shd w:val="clear" w:color="auto" w:fill="FFFFFF"/>
        <w:spacing w:line="360" w:lineRule="auto"/>
        <w:rPr>
          <w:rFonts w:ascii="Arial" w:hAnsi="Arial" w:cs="Arial"/>
          <w:b/>
          <w:bCs/>
          <w:color w:val="000000"/>
          <w:spacing w:val="5"/>
          <w:u w:val="single"/>
          <w:shd w:val="clear" w:color="auto" w:fill="FFFFFF"/>
        </w:rPr>
      </w:pPr>
      <w:r w:rsidRPr="00C76F6D">
        <w:rPr>
          <w:rFonts w:ascii="Arial" w:hAnsi="Arial" w:cs="Arial"/>
          <w:b/>
          <w:bCs/>
          <w:color w:val="000000"/>
          <w:spacing w:val="5"/>
          <w:u w:val="single"/>
          <w:shd w:val="clear" w:color="auto" w:fill="FFFFFF"/>
        </w:rPr>
        <w:t xml:space="preserve">2.11. </w:t>
      </w:r>
      <w:r>
        <w:rPr>
          <w:rFonts w:ascii="Arial" w:hAnsi="Arial" w:cs="Arial"/>
          <w:b/>
          <w:bCs/>
          <w:color w:val="000000"/>
          <w:spacing w:val="5"/>
          <w:u w:val="single"/>
          <w:shd w:val="clear" w:color="auto" w:fill="FFFFFF"/>
        </w:rPr>
        <w:t xml:space="preserve">The </w:t>
      </w:r>
      <w:r w:rsidRPr="00C76F6D">
        <w:rPr>
          <w:rFonts w:ascii="Arial" w:hAnsi="Arial" w:cs="Arial"/>
          <w:b/>
          <w:bCs/>
          <w:color w:val="000000"/>
          <w:spacing w:val="5"/>
          <w:u w:val="single"/>
          <w:shd w:val="clear" w:color="auto" w:fill="FFFFFF"/>
        </w:rPr>
        <w:t>Conclusion:</w:t>
      </w:r>
    </w:p>
    <w:p w14:paraId="065715E6" w14:textId="77777777" w:rsidR="0051569C" w:rsidRPr="00C76F6D" w:rsidRDefault="0051569C" w:rsidP="0051569C">
      <w:pPr>
        <w:shd w:val="clear" w:color="auto" w:fill="FFFFFF"/>
        <w:spacing w:line="360" w:lineRule="auto"/>
        <w:rPr>
          <w:rFonts w:ascii="Arial" w:hAnsi="Arial" w:cs="Arial"/>
          <w:b/>
          <w:bCs/>
          <w:color w:val="000000"/>
          <w:spacing w:val="5"/>
          <w:u w:val="single"/>
          <w:shd w:val="clear" w:color="auto" w:fill="FFFFFF"/>
        </w:rPr>
      </w:pPr>
    </w:p>
    <w:p w14:paraId="55EFBC5F" w14:textId="77777777" w:rsidR="0051569C" w:rsidRDefault="0051569C" w:rsidP="0051569C">
      <w:pPr>
        <w:spacing w:after="200" w:line="360" w:lineRule="auto"/>
        <w:jc w:val="both"/>
        <w:rPr>
          <w:rFonts w:ascii="Arial" w:hAnsi="Arial" w:cs="Arial"/>
        </w:rPr>
      </w:pPr>
      <w:r w:rsidRPr="00C76F6D">
        <w:rPr>
          <w:rFonts w:ascii="Arial" w:hAnsi="Arial" w:cs="Arial"/>
          <w:color w:val="000000"/>
          <w:spacing w:val="5"/>
          <w:shd w:val="clear" w:color="auto" w:fill="FFFFFF"/>
        </w:rPr>
        <w:t xml:space="preserve">In conclusion throughout this literature review it </w:t>
      </w:r>
      <w:r w:rsidRPr="00C76F6D">
        <w:rPr>
          <w:rFonts w:ascii="Arial" w:hAnsi="Arial" w:cs="Arial"/>
          <w:color w:val="201F1E"/>
          <w:bdr w:val="none" w:sz="0" w:space="0" w:color="auto" w:frame="1"/>
        </w:rPr>
        <w:t>has identified key theoretical sports event delivery themes and processes whilst going in-depth about the complexity of them. In addition to this,</w:t>
      </w:r>
      <w:r w:rsidRPr="00C76F6D">
        <w:rPr>
          <w:rFonts w:ascii="Arial" w:hAnsi="Arial" w:cs="Arial"/>
          <w:color w:val="201F1E"/>
        </w:rPr>
        <w:t xml:space="preserve"> throughout the research of review there was </w:t>
      </w:r>
      <w:r w:rsidRPr="00C76F6D">
        <w:rPr>
          <w:rFonts w:ascii="Arial" w:hAnsi="Arial" w:cs="Arial"/>
        </w:rPr>
        <w:t xml:space="preserve">extensive literature focusing more on delivery of major sporting events in comparison to community/small-scaled events. To reinforce this, Fotiadis &amp; Vassiliadis (2020), Naraine, Schenk, &amp; Parent (2016), and Gammon (2011) </w:t>
      </w:r>
      <w:r w:rsidRPr="00C76F6D">
        <w:rPr>
          <w:rFonts w:ascii="Arial" w:hAnsi="Arial" w:cs="Arial"/>
          <w:color w:val="000000"/>
        </w:rPr>
        <w:t xml:space="preserve">points to the notion that there is a paucity of attention for the importance of hosting </w:t>
      </w:r>
      <w:r w:rsidRPr="00C76F6D">
        <w:rPr>
          <w:rFonts w:ascii="Arial" w:hAnsi="Arial" w:cs="Arial"/>
        </w:rPr>
        <w:t xml:space="preserve">smaller sporting events and that organisations favour major events instead. </w:t>
      </w:r>
      <w:r>
        <w:rPr>
          <w:rFonts w:ascii="Arial" w:hAnsi="Arial" w:cs="Arial"/>
        </w:rPr>
        <w:t xml:space="preserve">Additionally, </w:t>
      </w:r>
      <w:r w:rsidRPr="00C964E4">
        <w:rPr>
          <w:rFonts w:ascii="Arial" w:hAnsi="Arial" w:cs="Arial"/>
          <w:color w:val="222222"/>
          <w:shd w:val="clear" w:color="auto" w:fill="FFFFFF"/>
        </w:rPr>
        <w:t>Maziriri,</w:t>
      </w:r>
      <w:r>
        <w:rPr>
          <w:rFonts w:ascii="Arial" w:hAnsi="Arial" w:cs="Arial"/>
          <w:color w:val="222222"/>
          <w:shd w:val="clear" w:color="auto" w:fill="FFFFFF"/>
        </w:rPr>
        <w:t xml:space="preserve"> </w:t>
      </w:r>
      <w:r w:rsidRPr="00C964E4">
        <w:rPr>
          <w:rFonts w:ascii="Arial" w:hAnsi="Arial" w:cs="Arial"/>
          <w:color w:val="222222"/>
          <w:shd w:val="clear" w:color="auto" w:fill="FFFFFF"/>
        </w:rPr>
        <w:t>Gapa</w:t>
      </w:r>
      <w:r>
        <w:rPr>
          <w:rFonts w:ascii="Arial" w:hAnsi="Arial" w:cs="Arial"/>
          <w:color w:val="222222"/>
          <w:shd w:val="clear" w:color="auto" w:fill="FFFFFF"/>
        </w:rPr>
        <w:t xml:space="preserve"> </w:t>
      </w:r>
      <w:r w:rsidRPr="00C964E4">
        <w:rPr>
          <w:rFonts w:ascii="Arial" w:hAnsi="Arial" w:cs="Arial"/>
          <w:color w:val="222222"/>
          <w:shd w:val="clear" w:color="auto" w:fill="FFFFFF"/>
        </w:rPr>
        <w:t>and Chuchu</w:t>
      </w:r>
      <w:r>
        <w:rPr>
          <w:rFonts w:ascii="Arial" w:hAnsi="Arial" w:cs="Arial"/>
          <w:color w:val="222222"/>
          <w:shd w:val="clear" w:color="auto" w:fill="FFFFFF"/>
        </w:rPr>
        <w:t xml:space="preserve"> (</w:t>
      </w:r>
      <w:r w:rsidRPr="00C964E4">
        <w:rPr>
          <w:rFonts w:ascii="Arial" w:hAnsi="Arial" w:cs="Arial"/>
          <w:color w:val="222222"/>
          <w:shd w:val="clear" w:color="auto" w:fill="FFFFFF"/>
        </w:rPr>
        <w:t>2020</w:t>
      </w:r>
      <w:r>
        <w:rPr>
          <w:rFonts w:ascii="Arial" w:hAnsi="Arial" w:cs="Arial"/>
          <w:color w:val="222222"/>
          <w:shd w:val="clear" w:color="auto" w:fill="FFFFFF"/>
        </w:rPr>
        <w:t xml:space="preserve">) propose that Youtube can be used as a great educational tool for learning and tutorials while reaching a global audience with interaction. </w:t>
      </w:r>
      <w:r>
        <w:rPr>
          <w:rFonts w:ascii="Arial" w:hAnsi="Arial" w:cs="Arial"/>
        </w:rPr>
        <w:t xml:space="preserve">Consequently, because of this and the </w:t>
      </w:r>
      <w:r w:rsidRPr="00C76F6D">
        <w:rPr>
          <w:rFonts w:ascii="Arial" w:hAnsi="Arial" w:cs="Arial"/>
        </w:rPr>
        <w:t>literature review</w:t>
      </w:r>
      <w:r>
        <w:rPr>
          <w:rFonts w:ascii="Arial" w:hAnsi="Arial" w:cs="Arial"/>
        </w:rPr>
        <w:t xml:space="preserve"> it </w:t>
      </w:r>
      <w:r w:rsidRPr="00C76F6D">
        <w:rPr>
          <w:rFonts w:ascii="Arial" w:hAnsi="Arial" w:cs="Arial"/>
        </w:rPr>
        <w:t>justifies the creation of</w:t>
      </w:r>
      <w:r>
        <w:rPr>
          <w:rFonts w:ascii="Arial" w:hAnsi="Arial" w:cs="Arial"/>
        </w:rPr>
        <w:t xml:space="preserve"> detailed </w:t>
      </w:r>
      <w:r w:rsidRPr="00C76F6D">
        <w:rPr>
          <w:rFonts w:ascii="Arial" w:hAnsi="Arial" w:cs="Arial"/>
        </w:rPr>
        <w:t>Youtube videos that focus on community sports event delivery.</w:t>
      </w:r>
    </w:p>
    <w:p w14:paraId="6C85886B" w14:textId="77777777" w:rsidR="0051569C" w:rsidRPr="0051569C" w:rsidRDefault="0051569C" w:rsidP="0051569C">
      <w:pPr>
        <w:spacing w:after="200" w:line="360" w:lineRule="auto"/>
        <w:jc w:val="both"/>
        <w:rPr>
          <w:rFonts w:ascii="Arial" w:hAnsi="Arial" w:cs="Arial"/>
        </w:rPr>
      </w:pPr>
    </w:p>
    <w:p w14:paraId="62536577" w14:textId="77777777" w:rsidR="003F7013" w:rsidRDefault="003F7013">
      <w:pPr>
        <w:spacing w:after="200" w:line="276" w:lineRule="auto"/>
        <w:rPr>
          <w:rFonts w:ascii="Arial" w:hAnsi="Arial" w:cs="Arial"/>
          <w:b/>
          <w:sz w:val="22"/>
          <w:szCs w:val="22"/>
        </w:rPr>
      </w:pPr>
    </w:p>
    <w:p w14:paraId="401D3567" w14:textId="77777777" w:rsidR="0023752D" w:rsidRDefault="0023752D">
      <w:pPr>
        <w:spacing w:after="200" w:line="276" w:lineRule="auto"/>
        <w:rPr>
          <w:rFonts w:ascii="Arial" w:hAnsi="Arial" w:cs="Arial"/>
          <w:b/>
          <w:sz w:val="22"/>
          <w:szCs w:val="22"/>
        </w:rPr>
      </w:pPr>
    </w:p>
    <w:p w14:paraId="3B967A99" w14:textId="77777777" w:rsidR="0023752D" w:rsidRDefault="0023752D" w:rsidP="0023752D">
      <w:pPr>
        <w:jc w:val="both"/>
        <w:rPr>
          <w:rFonts w:ascii="Arial" w:hAnsi="Arial" w:cs="Arial"/>
          <w:sz w:val="22"/>
          <w:szCs w:val="22"/>
        </w:rPr>
      </w:pPr>
    </w:p>
    <w:p w14:paraId="16EA12AE" w14:textId="77777777" w:rsidR="0023752D" w:rsidRDefault="0023752D" w:rsidP="0023752D">
      <w:pPr>
        <w:jc w:val="both"/>
        <w:rPr>
          <w:rFonts w:ascii="Arial" w:hAnsi="Arial" w:cs="Arial"/>
          <w:sz w:val="22"/>
          <w:szCs w:val="22"/>
        </w:rPr>
      </w:pPr>
    </w:p>
    <w:p w14:paraId="2CDB618C" w14:textId="3E2089DB" w:rsidR="0023752D" w:rsidRDefault="0023752D" w:rsidP="0023752D">
      <w:pPr>
        <w:spacing w:after="200" w:line="276" w:lineRule="auto"/>
        <w:rPr>
          <w:rFonts w:ascii="Arial" w:hAnsi="Arial" w:cs="Arial"/>
          <w:b/>
          <w:sz w:val="22"/>
          <w:szCs w:val="22"/>
        </w:rPr>
      </w:pPr>
    </w:p>
    <w:p w14:paraId="34A1CCD0" w14:textId="77777777" w:rsidR="0023752D" w:rsidRDefault="0023752D">
      <w:pPr>
        <w:spacing w:after="200" w:line="276" w:lineRule="auto"/>
        <w:rPr>
          <w:rFonts w:ascii="Arial" w:hAnsi="Arial" w:cs="Arial"/>
          <w:b/>
          <w:sz w:val="22"/>
          <w:szCs w:val="22"/>
        </w:rPr>
      </w:pPr>
    </w:p>
    <w:p w14:paraId="3E3B0827" w14:textId="0A5CB2B9" w:rsidR="00E82C26" w:rsidRDefault="00E82C26">
      <w:pPr>
        <w:spacing w:after="200" w:line="276" w:lineRule="auto"/>
        <w:rPr>
          <w:rFonts w:ascii="Arial" w:hAnsi="Arial" w:cs="Arial"/>
          <w:b/>
          <w:sz w:val="22"/>
          <w:szCs w:val="22"/>
        </w:rPr>
      </w:pPr>
      <w:r>
        <w:rPr>
          <w:rFonts w:ascii="Arial" w:hAnsi="Arial" w:cs="Arial"/>
          <w:b/>
          <w:sz w:val="22"/>
          <w:szCs w:val="22"/>
        </w:rPr>
        <w:br w:type="page"/>
      </w:r>
    </w:p>
    <w:p w14:paraId="21411051" w14:textId="581BB43D" w:rsidR="0023752D" w:rsidRDefault="0023752D">
      <w:pPr>
        <w:spacing w:after="200" w:line="276" w:lineRule="auto"/>
        <w:rPr>
          <w:rFonts w:ascii="Arial" w:hAnsi="Arial" w:cs="Arial"/>
          <w:b/>
          <w:sz w:val="22"/>
          <w:szCs w:val="22"/>
        </w:rPr>
      </w:pPr>
    </w:p>
    <w:p w14:paraId="43A853FF" w14:textId="77777777" w:rsidR="00CF0BD2" w:rsidRPr="001E6241" w:rsidRDefault="00CF0BD2" w:rsidP="00CF0BD2">
      <w:pPr>
        <w:spacing w:after="200" w:line="276" w:lineRule="auto"/>
        <w:rPr>
          <w:rFonts w:ascii="Arial" w:hAnsi="Arial" w:cs="Arial"/>
          <w:b/>
          <w:u w:val="single"/>
        </w:rPr>
      </w:pPr>
      <w:r w:rsidRPr="001E6241">
        <w:rPr>
          <w:rFonts w:ascii="Arial" w:hAnsi="Arial" w:cs="Arial"/>
          <w:b/>
          <w:u w:val="single"/>
        </w:rPr>
        <w:t xml:space="preserve">3. Element 3 – 5000 Word Document or 30 minute Video </w:t>
      </w:r>
    </w:p>
    <w:p w14:paraId="2BAB35E8" w14:textId="591F83BC" w:rsidR="00CF0BD2" w:rsidRDefault="00CF0BD2" w:rsidP="00CF0BD2">
      <w:pPr>
        <w:rPr>
          <w:rFonts w:ascii="Arial" w:hAnsi="Arial" w:cs="Arial"/>
          <w:color w:val="000000"/>
          <w:shd w:val="clear" w:color="auto" w:fill="FFFFFF"/>
        </w:rPr>
      </w:pPr>
      <w:r w:rsidRPr="00B72144">
        <w:rPr>
          <w:rFonts w:ascii="Arial" w:hAnsi="Arial" w:cs="Arial"/>
          <w:b/>
          <w:u w:val="single"/>
        </w:rPr>
        <w:t>Youtube channel</w:t>
      </w:r>
      <w:r>
        <w:rPr>
          <w:rFonts w:ascii="Arial" w:hAnsi="Arial" w:cs="Arial"/>
          <w:b/>
          <w:u w:val="single"/>
        </w:rPr>
        <w:t>-</w:t>
      </w:r>
      <w:hyperlink r:id="rId24" w:history="1">
        <w:r w:rsidRPr="00BB46DB">
          <w:rPr>
            <w:rStyle w:val="Hyperlink"/>
            <w:rFonts w:ascii="Arial" w:hAnsi="Arial"/>
            <w:shd w:val="clear" w:color="auto" w:fill="FFFFFF"/>
          </w:rPr>
          <w:t>https://www.youtube.com/channel/UCj0dKnYe9Evv_XFqAxeoTBA</w:t>
        </w:r>
      </w:hyperlink>
      <w:r w:rsidRPr="001560AB">
        <w:rPr>
          <w:rFonts w:ascii="Arial" w:hAnsi="Arial" w:cs="Arial"/>
          <w:color w:val="000000"/>
          <w:shd w:val="clear" w:color="auto" w:fill="FFFFFF"/>
        </w:rPr>
        <w:t xml:space="preserve">  </w:t>
      </w:r>
    </w:p>
    <w:p w14:paraId="290DB45E" w14:textId="77777777" w:rsidR="00F26EB1" w:rsidRDefault="00F26EB1" w:rsidP="00CF0BD2">
      <w:pPr>
        <w:rPr>
          <w:rFonts w:ascii="Arial" w:hAnsi="Arial" w:cs="Arial"/>
          <w:color w:val="000000"/>
          <w:shd w:val="clear" w:color="auto" w:fill="FFFFFF"/>
        </w:rPr>
      </w:pPr>
    </w:p>
    <w:p w14:paraId="623FC32C" w14:textId="77777777" w:rsidR="00CF0BD2" w:rsidRPr="00B72144" w:rsidRDefault="00CF0BD2" w:rsidP="00CF0BD2">
      <w:pPr>
        <w:rPr>
          <w:rFonts w:ascii="Arial" w:hAnsi="Arial" w:cs="Arial"/>
          <w:color w:val="000000"/>
          <w:shd w:val="clear" w:color="auto" w:fill="FFFFFF"/>
        </w:rPr>
      </w:pPr>
    </w:p>
    <w:tbl>
      <w:tblPr>
        <w:tblStyle w:val="TableGrid"/>
        <w:tblW w:w="11058" w:type="dxa"/>
        <w:tblInd w:w="-998" w:type="dxa"/>
        <w:tblLook w:val="04A0" w:firstRow="1" w:lastRow="0" w:firstColumn="1" w:lastColumn="0" w:noHBand="0" w:noVBand="1"/>
      </w:tblPr>
      <w:tblGrid>
        <w:gridCol w:w="4254"/>
        <w:gridCol w:w="6804"/>
      </w:tblGrid>
      <w:tr w:rsidR="00CF0BD2" w14:paraId="3C45235F" w14:textId="77777777" w:rsidTr="002B3473">
        <w:tc>
          <w:tcPr>
            <w:tcW w:w="4254" w:type="dxa"/>
          </w:tcPr>
          <w:p w14:paraId="432F4A2C" w14:textId="77777777" w:rsidR="00CF0BD2" w:rsidRPr="00CF0BD2" w:rsidRDefault="00CF0BD2" w:rsidP="002B3473">
            <w:pPr>
              <w:spacing w:after="200" w:line="276" w:lineRule="auto"/>
              <w:rPr>
                <w:rFonts w:ascii="Arial" w:hAnsi="Arial" w:cs="Arial"/>
                <w:bCs/>
              </w:rPr>
            </w:pPr>
            <w:r w:rsidRPr="00CF0BD2">
              <w:rPr>
                <w:rFonts w:ascii="Arial" w:hAnsi="Arial" w:cs="Arial"/>
                <w:b/>
                <w:u w:val="single"/>
              </w:rPr>
              <w:t>Video 1:</w:t>
            </w:r>
            <w:r w:rsidRPr="00CF0BD2">
              <w:rPr>
                <w:rFonts w:ascii="Arial" w:hAnsi="Arial" w:cs="Arial"/>
                <w:b/>
              </w:rPr>
              <w:t xml:space="preserve"> </w:t>
            </w:r>
            <w:r w:rsidRPr="00CF0BD2">
              <w:rPr>
                <w:rFonts w:ascii="Arial" w:hAnsi="Arial" w:cs="Arial"/>
                <w:bCs/>
              </w:rPr>
              <w:t xml:space="preserve">Part 1 - A Good Practice Guide for Community Sports Event Delivery (Planning) </w:t>
            </w:r>
          </w:p>
        </w:tc>
        <w:tc>
          <w:tcPr>
            <w:tcW w:w="6804" w:type="dxa"/>
          </w:tcPr>
          <w:p w14:paraId="3418F393" w14:textId="4F5CC5B4" w:rsidR="00CF0BD2" w:rsidRPr="00CF0BD2" w:rsidRDefault="00000000" w:rsidP="002B3473">
            <w:pPr>
              <w:spacing w:after="200" w:line="276" w:lineRule="auto"/>
              <w:rPr>
                <w:rFonts w:ascii="Arial" w:hAnsi="Arial" w:cs="Arial"/>
              </w:rPr>
            </w:pPr>
            <w:hyperlink r:id="rId25" w:history="1">
              <w:r w:rsidR="00CF0BD2" w:rsidRPr="00CF0BD2">
                <w:rPr>
                  <w:rStyle w:val="Hyperlink"/>
                  <w:rFonts w:ascii="Arial" w:hAnsi="Arial" w:cs="Arial"/>
                </w:rPr>
                <w:t>Part 1 - A Good Practice Guide for Community Sports Event Delivery - YouTube</w:t>
              </w:r>
            </w:hyperlink>
            <w:r w:rsidR="00CF0BD2" w:rsidRPr="00CF0BD2">
              <w:rPr>
                <w:rStyle w:val="Hyperlink"/>
                <w:rFonts w:ascii="Arial" w:hAnsi="Arial" w:cs="Arial"/>
                <w:u w:val="none"/>
              </w:rPr>
              <w:t xml:space="preserve"> -</w:t>
            </w:r>
            <w:r w:rsidR="00CF0BD2" w:rsidRPr="00CF0BD2">
              <w:rPr>
                <w:rFonts w:ascii="Arial" w:hAnsi="Arial" w:cs="Arial"/>
              </w:rPr>
              <w:t xml:space="preserve"> </w:t>
            </w:r>
            <w:r w:rsidR="00CF0BD2" w:rsidRPr="00CF0BD2">
              <w:rPr>
                <w:rFonts w:ascii="Arial" w:hAnsi="Arial" w:cs="Arial"/>
                <w:bCs/>
              </w:rPr>
              <w:t>4 Minutes 53 Seconds</w:t>
            </w:r>
          </w:p>
        </w:tc>
      </w:tr>
      <w:tr w:rsidR="00CF0BD2" w14:paraId="6FE46C67" w14:textId="77777777" w:rsidTr="002B3473">
        <w:tc>
          <w:tcPr>
            <w:tcW w:w="4254" w:type="dxa"/>
          </w:tcPr>
          <w:p w14:paraId="436ACC9A" w14:textId="77777777" w:rsidR="00CF0BD2" w:rsidRPr="00CF0BD2" w:rsidRDefault="00CF0BD2" w:rsidP="002B3473">
            <w:pPr>
              <w:spacing w:after="200" w:line="276" w:lineRule="auto"/>
              <w:rPr>
                <w:rFonts w:ascii="Arial" w:hAnsi="Arial" w:cs="Arial"/>
                <w:bCs/>
              </w:rPr>
            </w:pPr>
            <w:r w:rsidRPr="00CF0BD2">
              <w:rPr>
                <w:rFonts w:ascii="Arial" w:hAnsi="Arial" w:cs="Arial"/>
                <w:b/>
                <w:u w:val="single"/>
              </w:rPr>
              <w:t>Video 2:</w:t>
            </w:r>
            <w:r w:rsidRPr="00CF0BD2">
              <w:rPr>
                <w:rFonts w:ascii="Arial" w:hAnsi="Arial" w:cs="Arial"/>
                <w:bCs/>
              </w:rPr>
              <w:t xml:space="preserve"> Part 2 - A Good Practice Guide for Community Sports Event Delivery (Risk Assessments)</w:t>
            </w:r>
          </w:p>
        </w:tc>
        <w:tc>
          <w:tcPr>
            <w:tcW w:w="6804" w:type="dxa"/>
          </w:tcPr>
          <w:p w14:paraId="47B117A2" w14:textId="64C02243" w:rsidR="00CF0BD2" w:rsidRPr="00CF0BD2" w:rsidRDefault="00000000" w:rsidP="002B3473">
            <w:pPr>
              <w:spacing w:after="200" w:line="276" w:lineRule="auto"/>
              <w:rPr>
                <w:rFonts w:ascii="Arial" w:hAnsi="Arial" w:cs="Arial"/>
              </w:rPr>
            </w:pPr>
            <w:hyperlink r:id="rId26" w:history="1">
              <w:r w:rsidR="00CF0BD2" w:rsidRPr="00CF0BD2">
                <w:rPr>
                  <w:rStyle w:val="Hyperlink"/>
                  <w:rFonts w:ascii="Arial" w:hAnsi="Arial" w:cs="Arial"/>
                </w:rPr>
                <w:t>Part 2 - A Good Practice Guide for Community Sports Event Delivery - YouTube</w:t>
              </w:r>
            </w:hyperlink>
            <w:r w:rsidR="00CF0BD2" w:rsidRPr="00CF0BD2">
              <w:rPr>
                <w:rFonts w:ascii="Arial" w:hAnsi="Arial" w:cs="Arial"/>
              </w:rPr>
              <w:t xml:space="preserve"> - </w:t>
            </w:r>
            <w:r w:rsidR="00CF0BD2" w:rsidRPr="00CF0BD2">
              <w:rPr>
                <w:rFonts w:ascii="Arial" w:hAnsi="Arial" w:cs="Arial"/>
                <w:bCs/>
              </w:rPr>
              <w:t>3 Minutes 35 Seconds</w:t>
            </w:r>
          </w:p>
        </w:tc>
      </w:tr>
      <w:tr w:rsidR="00CF0BD2" w14:paraId="62A2B5B5" w14:textId="77777777" w:rsidTr="002B3473">
        <w:tc>
          <w:tcPr>
            <w:tcW w:w="4254" w:type="dxa"/>
          </w:tcPr>
          <w:p w14:paraId="291FA15B" w14:textId="77777777" w:rsidR="00CF0BD2" w:rsidRPr="00CF0BD2" w:rsidRDefault="00CF0BD2" w:rsidP="002B3473">
            <w:pPr>
              <w:spacing w:after="200" w:line="276" w:lineRule="auto"/>
              <w:rPr>
                <w:rFonts w:ascii="Arial" w:hAnsi="Arial" w:cs="Arial"/>
                <w:bCs/>
              </w:rPr>
            </w:pPr>
            <w:r w:rsidRPr="00CF0BD2">
              <w:rPr>
                <w:rFonts w:ascii="Arial" w:hAnsi="Arial" w:cs="Arial"/>
                <w:b/>
                <w:u w:val="single"/>
              </w:rPr>
              <w:t>Video 3:</w:t>
            </w:r>
            <w:r w:rsidRPr="00CF0BD2">
              <w:rPr>
                <w:rFonts w:ascii="Arial" w:hAnsi="Arial" w:cs="Arial"/>
                <w:bCs/>
              </w:rPr>
              <w:t xml:space="preserve"> Part 3 - A Good Practice Guide for Community Sports Event Delivery (Recruitment of Volunteers) </w:t>
            </w:r>
          </w:p>
        </w:tc>
        <w:tc>
          <w:tcPr>
            <w:tcW w:w="6804" w:type="dxa"/>
          </w:tcPr>
          <w:p w14:paraId="245EC470" w14:textId="2DC46FCC" w:rsidR="00CF0BD2" w:rsidRPr="00CF0BD2" w:rsidRDefault="00000000" w:rsidP="002B3473">
            <w:pPr>
              <w:spacing w:after="200" w:line="276" w:lineRule="auto"/>
              <w:rPr>
                <w:rFonts w:ascii="Arial" w:hAnsi="Arial" w:cs="Arial"/>
              </w:rPr>
            </w:pPr>
            <w:hyperlink r:id="rId27" w:history="1">
              <w:r w:rsidR="00CF0BD2" w:rsidRPr="00CF0BD2">
                <w:rPr>
                  <w:rStyle w:val="Hyperlink"/>
                  <w:rFonts w:ascii="Arial" w:hAnsi="Arial" w:cs="Arial"/>
                </w:rPr>
                <w:t>Part 3 - A Good Practice Guide for Community Sports Event Delivery - YouTube</w:t>
              </w:r>
            </w:hyperlink>
            <w:r w:rsidR="00CF0BD2" w:rsidRPr="00CF0BD2">
              <w:rPr>
                <w:rStyle w:val="Hyperlink"/>
                <w:rFonts w:ascii="Arial" w:hAnsi="Arial" w:cs="Arial"/>
                <w:u w:val="none"/>
              </w:rPr>
              <w:t xml:space="preserve"> - </w:t>
            </w:r>
            <w:r w:rsidR="00CF0BD2" w:rsidRPr="00CF0BD2">
              <w:rPr>
                <w:rFonts w:ascii="Arial" w:hAnsi="Arial" w:cs="Arial"/>
                <w:bCs/>
              </w:rPr>
              <w:t>4 Minutes 11 Seconds</w:t>
            </w:r>
          </w:p>
        </w:tc>
      </w:tr>
      <w:tr w:rsidR="00CF0BD2" w14:paraId="10C5484C" w14:textId="77777777" w:rsidTr="002B3473">
        <w:tc>
          <w:tcPr>
            <w:tcW w:w="4254" w:type="dxa"/>
          </w:tcPr>
          <w:p w14:paraId="1721C35D" w14:textId="77777777" w:rsidR="00CF0BD2" w:rsidRPr="00CF0BD2" w:rsidRDefault="00CF0BD2" w:rsidP="002B3473">
            <w:pPr>
              <w:spacing w:after="200" w:line="276" w:lineRule="auto"/>
              <w:rPr>
                <w:rFonts w:ascii="Arial" w:hAnsi="Arial" w:cs="Arial"/>
                <w:bCs/>
              </w:rPr>
            </w:pPr>
            <w:r w:rsidRPr="00CF0BD2">
              <w:rPr>
                <w:rFonts w:ascii="Arial" w:hAnsi="Arial" w:cs="Arial"/>
                <w:b/>
                <w:u w:val="single"/>
              </w:rPr>
              <w:t>Video 4:</w:t>
            </w:r>
            <w:r w:rsidRPr="00CF0BD2">
              <w:rPr>
                <w:rFonts w:ascii="Arial" w:hAnsi="Arial" w:cs="Arial"/>
                <w:bCs/>
              </w:rPr>
              <w:t xml:space="preserve"> Part 4 – A Good Practice Guide for Community Sports Event Delivery (Stakeholder Delivery)</w:t>
            </w:r>
          </w:p>
        </w:tc>
        <w:tc>
          <w:tcPr>
            <w:tcW w:w="6804" w:type="dxa"/>
          </w:tcPr>
          <w:p w14:paraId="7BA8AB6C" w14:textId="271C4970" w:rsidR="00CF0BD2" w:rsidRPr="00CF0BD2" w:rsidRDefault="00000000" w:rsidP="002B3473">
            <w:pPr>
              <w:spacing w:after="200" w:line="276" w:lineRule="auto"/>
              <w:rPr>
                <w:rFonts w:ascii="Arial" w:hAnsi="Arial" w:cs="Arial"/>
                <w:color w:val="0000FF" w:themeColor="hyperlink"/>
              </w:rPr>
            </w:pPr>
            <w:hyperlink r:id="rId28" w:history="1">
              <w:r w:rsidR="00CF0BD2" w:rsidRPr="00CF0BD2">
                <w:rPr>
                  <w:rStyle w:val="Hyperlink"/>
                  <w:rFonts w:ascii="Arial" w:hAnsi="Arial" w:cs="Arial"/>
                </w:rPr>
                <w:t>Part 4 - A Good Practice Guide for Community Sports Event Delivery - YouTube</w:t>
              </w:r>
            </w:hyperlink>
            <w:r w:rsidR="00CF0BD2" w:rsidRPr="00CF0BD2">
              <w:rPr>
                <w:rStyle w:val="Hyperlink"/>
                <w:rFonts w:ascii="Arial" w:hAnsi="Arial" w:cs="Arial"/>
              </w:rPr>
              <w:t xml:space="preserve"> </w:t>
            </w:r>
            <w:r w:rsidR="00CF0BD2" w:rsidRPr="00CF0BD2">
              <w:rPr>
                <w:rStyle w:val="Hyperlink"/>
                <w:rFonts w:ascii="Arial" w:hAnsi="Arial" w:cs="Arial"/>
                <w:u w:val="none"/>
              </w:rPr>
              <w:t xml:space="preserve">- </w:t>
            </w:r>
            <w:r w:rsidR="00CF0BD2" w:rsidRPr="00CF0BD2">
              <w:rPr>
                <w:rFonts w:ascii="Arial" w:hAnsi="Arial" w:cs="Arial"/>
                <w:bCs/>
              </w:rPr>
              <w:t xml:space="preserve">3 Minutes 22 Seconds </w:t>
            </w:r>
          </w:p>
        </w:tc>
      </w:tr>
      <w:tr w:rsidR="00CF0BD2" w14:paraId="1DBFBC15" w14:textId="77777777" w:rsidTr="002B3473">
        <w:tc>
          <w:tcPr>
            <w:tcW w:w="4254" w:type="dxa"/>
          </w:tcPr>
          <w:p w14:paraId="7B733B09" w14:textId="77777777" w:rsidR="00CF0BD2" w:rsidRPr="00CF0BD2" w:rsidRDefault="00CF0BD2" w:rsidP="002B3473">
            <w:pPr>
              <w:spacing w:after="200" w:line="276" w:lineRule="auto"/>
              <w:rPr>
                <w:rFonts w:ascii="Arial" w:hAnsi="Arial" w:cs="Arial"/>
                <w:bCs/>
              </w:rPr>
            </w:pPr>
            <w:r w:rsidRPr="00CF0BD2">
              <w:rPr>
                <w:rFonts w:ascii="Arial" w:hAnsi="Arial" w:cs="Arial"/>
                <w:b/>
                <w:u w:val="single"/>
              </w:rPr>
              <w:t>Video 5:</w:t>
            </w:r>
            <w:r w:rsidRPr="00CF0BD2">
              <w:rPr>
                <w:rFonts w:ascii="Arial" w:hAnsi="Arial" w:cs="Arial"/>
                <w:bCs/>
              </w:rPr>
              <w:t xml:space="preserve"> Part 5 – A Good Practice Guide for Community Sports Event Delivery (Event Interventions)</w:t>
            </w:r>
          </w:p>
        </w:tc>
        <w:tc>
          <w:tcPr>
            <w:tcW w:w="6804" w:type="dxa"/>
          </w:tcPr>
          <w:p w14:paraId="1573FD0E" w14:textId="022C8A96" w:rsidR="00CF0BD2" w:rsidRPr="00CF0BD2" w:rsidRDefault="00000000" w:rsidP="002B3473">
            <w:pPr>
              <w:spacing w:after="200" w:line="276" w:lineRule="auto"/>
              <w:rPr>
                <w:rFonts w:ascii="Arial" w:hAnsi="Arial" w:cs="Arial"/>
              </w:rPr>
            </w:pPr>
            <w:hyperlink r:id="rId29" w:history="1">
              <w:r w:rsidR="00CF0BD2" w:rsidRPr="00CF0BD2">
                <w:rPr>
                  <w:rStyle w:val="Hyperlink"/>
                  <w:rFonts w:ascii="Arial" w:hAnsi="Arial" w:cs="Arial"/>
                </w:rPr>
                <w:t>Part 5 - A Good Practice Guide for Community Sports Event Delivery - YouTube</w:t>
              </w:r>
            </w:hyperlink>
            <w:r w:rsidR="00CF0BD2" w:rsidRPr="00CF0BD2">
              <w:rPr>
                <w:rStyle w:val="Hyperlink"/>
                <w:rFonts w:ascii="Arial" w:hAnsi="Arial" w:cs="Arial"/>
                <w:u w:val="none"/>
              </w:rPr>
              <w:t xml:space="preserve"> - </w:t>
            </w:r>
            <w:r w:rsidR="00CF0BD2" w:rsidRPr="00CF0BD2">
              <w:rPr>
                <w:rFonts w:ascii="Arial" w:hAnsi="Arial" w:cs="Arial"/>
                <w:bCs/>
              </w:rPr>
              <w:t>3 Minutes 13 Seconds</w:t>
            </w:r>
          </w:p>
        </w:tc>
      </w:tr>
      <w:tr w:rsidR="00CF0BD2" w14:paraId="468DAA70" w14:textId="77777777" w:rsidTr="002B3473">
        <w:tc>
          <w:tcPr>
            <w:tcW w:w="4254" w:type="dxa"/>
          </w:tcPr>
          <w:p w14:paraId="5F9F3BBB" w14:textId="77777777" w:rsidR="00CF0BD2" w:rsidRPr="00CF0BD2" w:rsidRDefault="00CF0BD2" w:rsidP="002B3473">
            <w:pPr>
              <w:spacing w:after="200" w:line="276" w:lineRule="auto"/>
              <w:rPr>
                <w:rFonts w:ascii="Arial" w:hAnsi="Arial" w:cs="Arial"/>
                <w:bCs/>
              </w:rPr>
            </w:pPr>
            <w:r w:rsidRPr="00CF0BD2">
              <w:rPr>
                <w:rFonts w:ascii="Arial" w:hAnsi="Arial" w:cs="Arial"/>
                <w:b/>
                <w:u w:val="single"/>
              </w:rPr>
              <w:t>Video 6:</w:t>
            </w:r>
            <w:r w:rsidRPr="00CF0BD2">
              <w:rPr>
                <w:rFonts w:ascii="Arial" w:hAnsi="Arial" w:cs="Arial"/>
                <w:bCs/>
              </w:rPr>
              <w:t xml:space="preserve"> Part 6 – A Good Practice Guide for Community Sports Event Delivery (Diverse Approaches) </w:t>
            </w:r>
          </w:p>
        </w:tc>
        <w:tc>
          <w:tcPr>
            <w:tcW w:w="6804" w:type="dxa"/>
          </w:tcPr>
          <w:p w14:paraId="3563890E" w14:textId="242CEB67" w:rsidR="00CF0BD2" w:rsidRPr="00CF0BD2" w:rsidRDefault="00000000" w:rsidP="002B3473">
            <w:pPr>
              <w:spacing w:after="200" w:line="276" w:lineRule="auto"/>
              <w:rPr>
                <w:rFonts w:ascii="Arial" w:hAnsi="Arial" w:cs="Arial"/>
              </w:rPr>
            </w:pPr>
            <w:hyperlink r:id="rId30" w:history="1">
              <w:r w:rsidR="00CF0BD2" w:rsidRPr="00CF0BD2">
                <w:rPr>
                  <w:rStyle w:val="Hyperlink"/>
                  <w:rFonts w:ascii="Arial" w:hAnsi="Arial" w:cs="Arial"/>
                </w:rPr>
                <w:t>Part 6 - A Good Practice Guide for Community Sports Event Delivery - YouTube</w:t>
              </w:r>
            </w:hyperlink>
            <w:r w:rsidR="00CF0BD2" w:rsidRPr="00CF0BD2">
              <w:rPr>
                <w:rFonts w:ascii="Arial" w:hAnsi="Arial" w:cs="Arial"/>
              </w:rPr>
              <w:t xml:space="preserve"> -</w:t>
            </w:r>
            <w:r w:rsidR="00CF0BD2" w:rsidRPr="00CF0BD2">
              <w:t xml:space="preserve"> </w:t>
            </w:r>
            <w:r w:rsidR="00CF0BD2" w:rsidRPr="00CF0BD2">
              <w:rPr>
                <w:rFonts w:ascii="Arial" w:hAnsi="Arial" w:cs="Arial"/>
                <w:bCs/>
              </w:rPr>
              <w:t xml:space="preserve">3 Minutes 14 Seconds </w:t>
            </w:r>
          </w:p>
        </w:tc>
      </w:tr>
      <w:tr w:rsidR="00CF0BD2" w14:paraId="421063C4" w14:textId="77777777" w:rsidTr="002B3473">
        <w:tc>
          <w:tcPr>
            <w:tcW w:w="4254" w:type="dxa"/>
          </w:tcPr>
          <w:p w14:paraId="43D0680C" w14:textId="77777777" w:rsidR="00CF0BD2" w:rsidRPr="00CF0BD2" w:rsidRDefault="00CF0BD2" w:rsidP="002B3473">
            <w:pPr>
              <w:spacing w:after="200" w:line="276" w:lineRule="auto"/>
              <w:rPr>
                <w:rFonts w:ascii="Arial" w:hAnsi="Arial" w:cs="Arial"/>
                <w:bCs/>
              </w:rPr>
            </w:pPr>
            <w:r w:rsidRPr="00CF0BD2">
              <w:rPr>
                <w:rFonts w:ascii="Arial" w:hAnsi="Arial" w:cs="Arial"/>
                <w:b/>
                <w:u w:val="single"/>
              </w:rPr>
              <w:t>Video 7:</w:t>
            </w:r>
            <w:r w:rsidRPr="00CF0BD2">
              <w:rPr>
                <w:rFonts w:ascii="Arial" w:hAnsi="Arial" w:cs="Arial"/>
                <w:bCs/>
              </w:rPr>
              <w:t xml:space="preserve"> Part 7 – A Good Practice Guide for Community Event Delivery (Implementation) </w:t>
            </w:r>
          </w:p>
        </w:tc>
        <w:tc>
          <w:tcPr>
            <w:tcW w:w="6804" w:type="dxa"/>
          </w:tcPr>
          <w:p w14:paraId="515196BB" w14:textId="2DF78FEB" w:rsidR="00CF0BD2" w:rsidRPr="00CF0BD2" w:rsidRDefault="00000000" w:rsidP="002B3473">
            <w:pPr>
              <w:spacing w:after="200" w:line="276" w:lineRule="auto"/>
              <w:rPr>
                <w:rFonts w:ascii="Arial" w:hAnsi="Arial" w:cs="Arial"/>
              </w:rPr>
            </w:pPr>
            <w:hyperlink r:id="rId31" w:history="1">
              <w:r w:rsidR="00CF0BD2" w:rsidRPr="00CF0BD2">
                <w:rPr>
                  <w:rStyle w:val="Hyperlink"/>
                  <w:rFonts w:ascii="Arial" w:hAnsi="Arial" w:cs="Arial"/>
                </w:rPr>
                <w:t>Part 7 - A Good Practice Guide for Community Sports Event Delivery - YouTube</w:t>
              </w:r>
            </w:hyperlink>
            <w:r w:rsidR="00CF0BD2" w:rsidRPr="00CF0BD2">
              <w:rPr>
                <w:rStyle w:val="Hyperlink"/>
                <w:rFonts w:ascii="Arial" w:hAnsi="Arial" w:cs="Arial"/>
              </w:rPr>
              <w:t xml:space="preserve"> </w:t>
            </w:r>
            <w:r w:rsidR="00CF0BD2" w:rsidRPr="00CF0BD2">
              <w:rPr>
                <w:rStyle w:val="Hyperlink"/>
                <w:rFonts w:ascii="Arial" w:hAnsi="Arial" w:cs="Arial"/>
                <w:u w:val="none"/>
              </w:rPr>
              <w:t xml:space="preserve">- </w:t>
            </w:r>
            <w:r w:rsidR="00CF0BD2" w:rsidRPr="00CF0BD2">
              <w:rPr>
                <w:rFonts w:ascii="Arial" w:hAnsi="Arial" w:cs="Arial"/>
                <w:bCs/>
              </w:rPr>
              <w:t>3 Minutes 27 Seconds</w:t>
            </w:r>
          </w:p>
        </w:tc>
      </w:tr>
      <w:tr w:rsidR="00CF0BD2" w14:paraId="636ED4DD" w14:textId="77777777" w:rsidTr="002B3473">
        <w:tc>
          <w:tcPr>
            <w:tcW w:w="4254" w:type="dxa"/>
          </w:tcPr>
          <w:p w14:paraId="09D03C42" w14:textId="4D2E4AE4" w:rsidR="00CF0BD2" w:rsidRPr="00CF0BD2" w:rsidRDefault="00CF0BD2" w:rsidP="002B3473">
            <w:pPr>
              <w:spacing w:after="200" w:line="276" w:lineRule="auto"/>
              <w:rPr>
                <w:rFonts w:ascii="Arial" w:hAnsi="Arial" w:cs="Arial"/>
                <w:bCs/>
              </w:rPr>
            </w:pPr>
            <w:r w:rsidRPr="00CF0BD2">
              <w:rPr>
                <w:rFonts w:ascii="Arial" w:hAnsi="Arial" w:cs="Arial"/>
                <w:b/>
                <w:u w:val="single"/>
              </w:rPr>
              <w:t>Video 8:</w:t>
            </w:r>
            <w:r w:rsidRPr="00CF0BD2">
              <w:rPr>
                <w:rFonts w:ascii="Arial" w:hAnsi="Arial" w:cs="Arial"/>
                <w:bCs/>
              </w:rPr>
              <w:t xml:space="preserve"> Part 8 – A Good Practice Guide for Community Event Delivery (Execution of Sport Event)</w:t>
            </w:r>
          </w:p>
        </w:tc>
        <w:tc>
          <w:tcPr>
            <w:tcW w:w="6804" w:type="dxa"/>
          </w:tcPr>
          <w:p w14:paraId="03CCD0B1" w14:textId="68D522F6" w:rsidR="00CF0BD2" w:rsidRPr="00CF0BD2" w:rsidRDefault="00000000" w:rsidP="002B3473">
            <w:pPr>
              <w:spacing w:after="200" w:line="276" w:lineRule="auto"/>
              <w:rPr>
                <w:rFonts w:ascii="Arial" w:hAnsi="Arial" w:cs="Arial"/>
              </w:rPr>
            </w:pPr>
            <w:hyperlink r:id="rId32" w:history="1">
              <w:r w:rsidR="00CF0BD2" w:rsidRPr="00CF0BD2">
                <w:rPr>
                  <w:rStyle w:val="Hyperlink"/>
                  <w:rFonts w:ascii="Arial" w:hAnsi="Arial" w:cs="Arial"/>
                </w:rPr>
                <w:t>Part 8 - A Good Practice Guide for Community Sports Event Delivery - YouTube</w:t>
              </w:r>
            </w:hyperlink>
            <w:r w:rsidR="00CF0BD2" w:rsidRPr="00CF0BD2">
              <w:rPr>
                <w:rFonts w:ascii="Arial" w:hAnsi="Arial" w:cs="Arial"/>
              </w:rPr>
              <w:t xml:space="preserve"> - 3 Minutes 0 Seconds</w:t>
            </w:r>
          </w:p>
        </w:tc>
      </w:tr>
      <w:tr w:rsidR="00CF0BD2" w14:paraId="7A529DC5" w14:textId="77777777" w:rsidTr="002B3473">
        <w:tc>
          <w:tcPr>
            <w:tcW w:w="4254" w:type="dxa"/>
          </w:tcPr>
          <w:p w14:paraId="2DE915D3" w14:textId="77777777" w:rsidR="00CF0BD2" w:rsidRPr="00CF0BD2" w:rsidRDefault="00CF0BD2" w:rsidP="002B3473">
            <w:pPr>
              <w:spacing w:after="200" w:line="276" w:lineRule="auto"/>
              <w:rPr>
                <w:rFonts w:ascii="Arial" w:hAnsi="Arial" w:cs="Arial"/>
                <w:bCs/>
              </w:rPr>
            </w:pPr>
            <w:r w:rsidRPr="00CF0BD2">
              <w:rPr>
                <w:rFonts w:ascii="Arial" w:hAnsi="Arial" w:cs="Arial"/>
                <w:b/>
                <w:u w:val="single"/>
              </w:rPr>
              <w:t>Video 9:</w:t>
            </w:r>
            <w:r w:rsidRPr="00CF0BD2">
              <w:rPr>
                <w:rFonts w:ascii="Arial" w:hAnsi="Arial" w:cs="Arial"/>
                <w:bCs/>
              </w:rPr>
              <w:t xml:space="preserve"> Part 9 – A Good Practice Guide for Community Event Delivery (Evaluation of Sport Event) </w:t>
            </w:r>
          </w:p>
        </w:tc>
        <w:tc>
          <w:tcPr>
            <w:tcW w:w="6804" w:type="dxa"/>
          </w:tcPr>
          <w:p w14:paraId="601E027F" w14:textId="0BF7CD16" w:rsidR="00CF0BD2" w:rsidRPr="00CF0BD2" w:rsidRDefault="00000000" w:rsidP="002B3473">
            <w:pPr>
              <w:spacing w:after="200" w:line="276" w:lineRule="auto"/>
              <w:rPr>
                <w:rFonts w:ascii="Arial" w:hAnsi="Arial" w:cs="Arial"/>
                <w:b/>
                <w:u w:val="single"/>
              </w:rPr>
            </w:pPr>
            <w:hyperlink r:id="rId33" w:history="1">
              <w:r w:rsidR="002821CE" w:rsidRPr="009716A6">
                <w:rPr>
                  <w:rStyle w:val="Hyperlink"/>
                  <w:rFonts w:ascii="Arial" w:hAnsi="Arial" w:cs="Arial"/>
                </w:rPr>
                <w:t>Part 9 - A Good Practice Guide for Community Sports Event Delivery - YouTube</w:t>
              </w:r>
            </w:hyperlink>
            <w:r w:rsidR="002821CE" w:rsidRPr="009716A6">
              <w:rPr>
                <w:rFonts w:ascii="Arial" w:hAnsi="Arial" w:cs="Arial"/>
              </w:rPr>
              <w:t xml:space="preserve"> –</w:t>
            </w:r>
            <w:r w:rsidR="002821CE">
              <w:t xml:space="preserve"> </w:t>
            </w:r>
            <w:r w:rsidR="002821CE" w:rsidRPr="002821CE">
              <w:rPr>
                <w:rFonts w:ascii="Arial" w:hAnsi="Arial" w:cs="Arial"/>
              </w:rPr>
              <w:t>3 Minutes 5 Seconds</w:t>
            </w:r>
          </w:p>
        </w:tc>
      </w:tr>
    </w:tbl>
    <w:p w14:paraId="4E7B9463" w14:textId="77777777" w:rsidR="00CF0BD2" w:rsidRDefault="00CF0BD2" w:rsidP="00CF0BD2">
      <w:pPr>
        <w:spacing w:after="200" w:line="276" w:lineRule="auto"/>
        <w:rPr>
          <w:rFonts w:ascii="Arial" w:hAnsi="Arial" w:cs="Arial"/>
          <w:b/>
          <w:sz w:val="22"/>
          <w:szCs w:val="22"/>
          <w:u w:val="single"/>
        </w:rPr>
      </w:pPr>
    </w:p>
    <w:p w14:paraId="00D3426F" w14:textId="7734655E" w:rsidR="00CF0BD2" w:rsidRPr="002821CE" w:rsidRDefault="002821CE" w:rsidP="00E82C26">
      <w:pPr>
        <w:spacing w:after="200" w:line="276" w:lineRule="auto"/>
        <w:rPr>
          <w:rFonts w:ascii="Arial" w:hAnsi="Arial" w:cs="Arial"/>
          <w:bCs/>
        </w:rPr>
      </w:pPr>
      <w:r w:rsidRPr="002821CE">
        <w:rPr>
          <w:rFonts w:ascii="Arial" w:hAnsi="Arial" w:cs="Arial"/>
          <w:b/>
          <w:u w:val="single"/>
        </w:rPr>
        <w:t>Total Minutes:</w:t>
      </w:r>
      <w:r w:rsidRPr="002821CE">
        <w:rPr>
          <w:rFonts w:ascii="Arial" w:hAnsi="Arial" w:cs="Arial"/>
          <w:bCs/>
        </w:rPr>
        <w:t xml:space="preserve"> 32 Minutes </w:t>
      </w:r>
    </w:p>
    <w:p w14:paraId="5B4609F7" w14:textId="234F79AA" w:rsidR="00BB2EFC" w:rsidRDefault="00BB2EFC" w:rsidP="00F26EB1">
      <w:pPr>
        <w:tabs>
          <w:tab w:val="left" w:pos="5235"/>
        </w:tabs>
        <w:spacing w:after="200" w:line="276" w:lineRule="auto"/>
        <w:rPr>
          <w:rFonts w:ascii="Arial" w:hAnsi="Arial" w:cs="Arial"/>
          <w:b/>
          <w:sz w:val="22"/>
          <w:szCs w:val="22"/>
        </w:rPr>
      </w:pPr>
    </w:p>
    <w:p w14:paraId="64FCBB73" w14:textId="77777777" w:rsidR="00C77791" w:rsidRDefault="00C77791" w:rsidP="00E82C26">
      <w:pPr>
        <w:spacing w:after="200" w:line="276" w:lineRule="auto"/>
        <w:rPr>
          <w:rFonts w:ascii="Arial" w:hAnsi="Arial" w:cs="Arial"/>
          <w:b/>
          <w:sz w:val="22"/>
          <w:szCs w:val="22"/>
          <w:u w:val="single"/>
        </w:rPr>
      </w:pPr>
    </w:p>
    <w:p w14:paraId="24DF197E" w14:textId="5DD87072" w:rsidR="00E82C26" w:rsidRDefault="00C77791" w:rsidP="00E82C26">
      <w:pPr>
        <w:spacing w:after="200" w:line="276" w:lineRule="auto"/>
        <w:rPr>
          <w:rFonts w:ascii="Arial" w:hAnsi="Arial" w:cs="Arial"/>
          <w:b/>
          <w:sz w:val="22"/>
          <w:szCs w:val="22"/>
          <w:u w:val="single"/>
        </w:rPr>
      </w:pPr>
      <w:r>
        <w:rPr>
          <w:rFonts w:ascii="Arial" w:hAnsi="Arial" w:cs="Arial"/>
          <w:b/>
          <w:sz w:val="22"/>
          <w:szCs w:val="22"/>
          <w:u w:val="single"/>
        </w:rPr>
        <w:t xml:space="preserve">4. </w:t>
      </w:r>
      <w:r w:rsidR="00E82C26">
        <w:rPr>
          <w:rFonts w:ascii="Arial" w:hAnsi="Arial" w:cs="Arial"/>
          <w:b/>
          <w:sz w:val="22"/>
          <w:szCs w:val="22"/>
          <w:u w:val="single"/>
        </w:rPr>
        <w:t xml:space="preserve">Reflection / Conclusion / Recommendations (key learning points) </w:t>
      </w:r>
    </w:p>
    <w:p w14:paraId="535EA77F" w14:textId="77777777" w:rsidR="007E2B59" w:rsidRPr="003F7013" w:rsidRDefault="007E2B59" w:rsidP="00E82C26">
      <w:pPr>
        <w:spacing w:after="200" w:line="276" w:lineRule="auto"/>
        <w:rPr>
          <w:rFonts w:ascii="Arial" w:hAnsi="Arial" w:cs="Arial"/>
          <w:b/>
          <w:sz w:val="22"/>
          <w:szCs w:val="22"/>
          <w:u w:val="single"/>
        </w:rPr>
      </w:pPr>
    </w:p>
    <w:p w14:paraId="783CE2B1" w14:textId="2FD5C4F9" w:rsidR="00744DDD" w:rsidRDefault="00CB6E3A" w:rsidP="00E14E81">
      <w:pPr>
        <w:spacing w:after="200" w:line="360" w:lineRule="auto"/>
        <w:jc w:val="both"/>
        <w:rPr>
          <w:rFonts w:ascii="Arial" w:hAnsi="Arial" w:cs="Arial"/>
        </w:rPr>
      </w:pPr>
      <w:r w:rsidRPr="00CB6E3A">
        <w:rPr>
          <w:rFonts w:ascii="Arial" w:hAnsi="Arial" w:cs="Arial"/>
        </w:rPr>
        <w:t>Overall, to conclude th</w:t>
      </w:r>
      <w:r w:rsidR="00621C42">
        <w:rPr>
          <w:rFonts w:ascii="Arial" w:hAnsi="Arial" w:cs="Arial"/>
        </w:rPr>
        <w:t xml:space="preserve">e </w:t>
      </w:r>
      <w:r w:rsidRPr="00CB6E3A">
        <w:rPr>
          <w:rFonts w:ascii="Arial" w:hAnsi="Arial" w:cs="Arial"/>
        </w:rPr>
        <w:t xml:space="preserve">independent project </w:t>
      </w:r>
      <w:r w:rsidR="00744DDD">
        <w:rPr>
          <w:rFonts w:ascii="Arial" w:hAnsi="Arial" w:cs="Arial"/>
        </w:rPr>
        <w:t xml:space="preserve">the aim was </w:t>
      </w:r>
      <w:r w:rsidR="00744DDD">
        <w:rPr>
          <w:rFonts w:ascii="Arial" w:hAnsi="Arial" w:cs="Arial"/>
          <w:color w:val="201F1E"/>
          <w:bdr w:val="none" w:sz="0" w:space="0" w:color="auto" w:frame="1"/>
        </w:rPr>
        <w:t>t</w:t>
      </w:r>
      <w:r w:rsidR="00744DDD" w:rsidRPr="00154BA4">
        <w:rPr>
          <w:rFonts w:ascii="Arial" w:hAnsi="Arial" w:cs="Arial"/>
          <w:color w:val="201F1E"/>
          <w:bdr w:val="none" w:sz="0" w:space="0" w:color="auto" w:frame="1"/>
        </w:rPr>
        <w:t xml:space="preserve">he creation of YouTube content to facilitate effective community sports </w:t>
      </w:r>
      <w:r w:rsidR="00744DDD" w:rsidRPr="00744DDD">
        <w:rPr>
          <w:rFonts w:ascii="Arial" w:hAnsi="Arial" w:cs="Arial"/>
          <w:color w:val="201F1E"/>
          <w:bdr w:val="none" w:sz="0" w:space="0" w:color="auto" w:frame="1"/>
        </w:rPr>
        <w:t>event delivery.</w:t>
      </w:r>
      <w:r w:rsidR="00744DDD">
        <w:rPr>
          <w:rFonts w:ascii="Arial" w:hAnsi="Arial" w:cs="Arial"/>
          <w:color w:val="201F1E"/>
          <w:bdr w:val="none" w:sz="0" w:space="0" w:color="auto" w:frame="1"/>
        </w:rPr>
        <w:t xml:space="preserve"> As a result of this, </w:t>
      </w:r>
      <w:r w:rsidR="00744DDD" w:rsidRPr="00CB6E3A">
        <w:rPr>
          <w:rFonts w:ascii="Arial" w:hAnsi="Arial" w:cs="Arial"/>
          <w:color w:val="201F1E"/>
        </w:rPr>
        <w:t>key</w:t>
      </w:r>
      <w:r w:rsidR="00744DDD" w:rsidRPr="00C76F6D">
        <w:rPr>
          <w:rFonts w:ascii="Arial" w:hAnsi="Arial" w:cs="Arial"/>
          <w:color w:val="201F1E"/>
        </w:rPr>
        <w:t xml:space="preserve"> theoretical sports event delivery themes and processes</w:t>
      </w:r>
      <w:r w:rsidR="00744DDD">
        <w:rPr>
          <w:rFonts w:ascii="Arial" w:hAnsi="Arial" w:cs="Arial"/>
          <w:color w:val="201F1E"/>
        </w:rPr>
        <w:t xml:space="preserve"> have been identified and examined. Through</w:t>
      </w:r>
      <w:r w:rsidR="009A2C12">
        <w:rPr>
          <w:rFonts w:ascii="Arial" w:hAnsi="Arial" w:cs="Arial"/>
          <w:color w:val="201F1E"/>
        </w:rPr>
        <w:t xml:space="preserve">out the research, the findings </w:t>
      </w:r>
      <w:r w:rsidR="009A2C12" w:rsidRPr="00C76F6D">
        <w:rPr>
          <w:rFonts w:ascii="Arial" w:hAnsi="Arial" w:cs="Arial"/>
          <w:color w:val="000000"/>
        </w:rPr>
        <w:t xml:space="preserve">point to the notion that there is a paucity of attention for the importance of hosting </w:t>
      </w:r>
      <w:r w:rsidR="009A2C12" w:rsidRPr="00C76F6D">
        <w:rPr>
          <w:rFonts w:ascii="Arial" w:hAnsi="Arial" w:cs="Arial"/>
        </w:rPr>
        <w:t xml:space="preserve">smaller sporting events </w:t>
      </w:r>
      <w:r w:rsidR="009A2C12">
        <w:rPr>
          <w:rFonts w:ascii="Arial" w:hAnsi="Arial" w:cs="Arial"/>
        </w:rPr>
        <w:t xml:space="preserve">in comparison to </w:t>
      </w:r>
      <w:r w:rsidR="009A2C12" w:rsidRPr="00C76F6D">
        <w:rPr>
          <w:rFonts w:ascii="Arial" w:hAnsi="Arial" w:cs="Arial"/>
        </w:rPr>
        <w:t xml:space="preserve">major </w:t>
      </w:r>
      <w:r w:rsidR="009A2C12">
        <w:rPr>
          <w:rFonts w:ascii="Arial" w:hAnsi="Arial" w:cs="Arial"/>
        </w:rPr>
        <w:t xml:space="preserve">sporting </w:t>
      </w:r>
      <w:r w:rsidR="009A2C12" w:rsidRPr="00C76F6D">
        <w:rPr>
          <w:rFonts w:ascii="Arial" w:hAnsi="Arial" w:cs="Arial"/>
        </w:rPr>
        <w:t>events</w:t>
      </w:r>
      <w:r w:rsidR="009A2C12">
        <w:rPr>
          <w:rFonts w:ascii="Arial" w:hAnsi="Arial" w:cs="Arial"/>
        </w:rPr>
        <w:t>. As a consequence, there were considerably more resources for major sporting event delivery which</w:t>
      </w:r>
      <w:r w:rsidR="005468FA">
        <w:rPr>
          <w:rFonts w:ascii="Arial" w:hAnsi="Arial" w:cs="Arial"/>
        </w:rPr>
        <w:t xml:space="preserve"> proved challenging to discover key reading resources that </w:t>
      </w:r>
      <w:r w:rsidR="009A2C12">
        <w:rPr>
          <w:rFonts w:ascii="Arial" w:hAnsi="Arial" w:cs="Arial"/>
        </w:rPr>
        <w:t xml:space="preserve">focused </w:t>
      </w:r>
      <w:r w:rsidR="005468FA">
        <w:rPr>
          <w:rFonts w:ascii="Arial" w:hAnsi="Arial" w:cs="Arial"/>
        </w:rPr>
        <w:t>completely on</w:t>
      </w:r>
      <w:r w:rsidR="009A2C12">
        <w:rPr>
          <w:rFonts w:ascii="Arial" w:hAnsi="Arial" w:cs="Arial"/>
        </w:rPr>
        <w:t xml:space="preserve"> community sports event delivery. </w:t>
      </w:r>
      <w:r w:rsidR="00E75F90">
        <w:rPr>
          <w:rFonts w:ascii="Arial" w:hAnsi="Arial" w:cs="Arial"/>
        </w:rPr>
        <w:t>As a result of the completion of the literature review, the key theoretical sports event delivery themes and processes had been researched thoroughly and achieved one of the objectives for the project.</w:t>
      </w:r>
      <w:r w:rsidR="00BB3420">
        <w:rPr>
          <w:rFonts w:ascii="Arial" w:hAnsi="Arial" w:cs="Arial"/>
        </w:rPr>
        <w:t xml:space="preserve"> In addition to this</w:t>
      </w:r>
      <w:r w:rsidR="009A2C12">
        <w:rPr>
          <w:rFonts w:ascii="Arial" w:hAnsi="Arial" w:cs="Arial"/>
        </w:rPr>
        <w:t xml:space="preserve">, the objectives of the project </w:t>
      </w:r>
      <w:r w:rsidR="00932D84">
        <w:rPr>
          <w:rFonts w:ascii="Arial" w:hAnsi="Arial" w:cs="Arial"/>
        </w:rPr>
        <w:t>linked to all three of the elements building upon each other to get the</w:t>
      </w:r>
      <w:r w:rsidR="00E75F90">
        <w:rPr>
          <w:rFonts w:ascii="Arial" w:hAnsi="Arial" w:cs="Arial"/>
        </w:rPr>
        <w:t xml:space="preserve"> final</w:t>
      </w:r>
      <w:r w:rsidR="00932D84">
        <w:rPr>
          <w:rFonts w:ascii="Arial" w:hAnsi="Arial" w:cs="Arial"/>
        </w:rPr>
        <w:t xml:space="preserve"> result</w:t>
      </w:r>
      <w:r w:rsidR="005468FA">
        <w:rPr>
          <w:rFonts w:ascii="Arial" w:hAnsi="Arial" w:cs="Arial"/>
        </w:rPr>
        <w:t xml:space="preserve"> of the creation of </w:t>
      </w:r>
      <w:r w:rsidR="007E2B59">
        <w:rPr>
          <w:rFonts w:ascii="Arial" w:hAnsi="Arial" w:cs="Arial"/>
        </w:rPr>
        <w:t>YouTube</w:t>
      </w:r>
      <w:r w:rsidR="005468FA">
        <w:rPr>
          <w:rFonts w:ascii="Arial" w:hAnsi="Arial" w:cs="Arial"/>
        </w:rPr>
        <w:t xml:space="preserve"> content. </w:t>
      </w:r>
      <w:r w:rsidR="00950A9C">
        <w:rPr>
          <w:rFonts w:ascii="Arial" w:hAnsi="Arial" w:cs="Arial"/>
        </w:rPr>
        <w:t xml:space="preserve">Consequently, the creation of </w:t>
      </w:r>
      <w:r w:rsidR="007E2B59">
        <w:rPr>
          <w:rFonts w:ascii="Arial" w:hAnsi="Arial" w:cs="Arial"/>
        </w:rPr>
        <w:t>YouTube</w:t>
      </w:r>
      <w:r w:rsidR="00950A9C">
        <w:rPr>
          <w:rFonts w:ascii="Arial" w:hAnsi="Arial" w:cs="Arial"/>
        </w:rPr>
        <w:t xml:space="preserve"> content fulfilled the title of the independent project which was to create a Good Practice Guide for Community Sports Event Delivery. </w:t>
      </w:r>
      <w:r w:rsidR="00CD3AD9">
        <w:rPr>
          <w:rFonts w:ascii="Arial" w:hAnsi="Arial" w:cs="Arial"/>
        </w:rPr>
        <w:t xml:space="preserve">The result of the creation of these videos actively </w:t>
      </w:r>
      <w:r w:rsidR="006D0088">
        <w:rPr>
          <w:rFonts w:ascii="Arial" w:hAnsi="Arial" w:cs="Arial"/>
        </w:rPr>
        <w:t>illustrates</w:t>
      </w:r>
      <w:r w:rsidR="00CD3AD9">
        <w:rPr>
          <w:rFonts w:ascii="Arial" w:hAnsi="Arial" w:cs="Arial"/>
        </w:rPr>
        <w:t xml:space="preserve"> that there are now more online</w:t>
      </w:r>
      <w:r w:rsidR="003227DB">
        <w:rPr>
          <w:rFonts w:ascii="Arial" w:hAnsi="Arial" w:cs="Arial"/>
        </w:rPr>
        <w:t xml:space="preserve"> resources that purely focus on sports event delivery within communities. </w:t>
      </w:r>
      <w:r w:rsidR="005468FA">
        <w:rPr>
          <w:rFonts w:ascii="Arial" w:hAnsi="Arial" w:cs="Arial"/>
        </w:rPr>
        <w:t xml:space="preserve">To reflect the result of this independent project, if it were to be done again the focus would be to learn how to use an animation software to then create new, </w:t>
      </w:r>
      <w:r w:rsidR="006D0088">
        <w:rPr>
          <w:rFonts w:ascii="Arial" w:hAnsi="Arial" w:cs="Arial"/>
        </w:rPr>
        <w:t>different,</w:t>
      </w:r>
      <w:r w:rsidR="005468FA">
        <w:rPr>
          <w:rFonts w:ascii="Arial" w:hAnsi="Arial" w:cs="Arial"/>
        </w:rPr>
        <w:t xml:space="preserve"> and creative videos</w:t>
      </w:r>
      <w:r w:rsidR="00950A9C">
        <w:rPr>
          <w:rFonts w:ascii="Arial" w:hAnsi="Arial" w:cs="Arial"/>
        </w:rPr>
        <w:t>.</w:t>
      </w:r>
      <w:r w:rsidR="006D0088">
        <w:rPr>
          <w:rFonts w:ascii="Arial" w:hAnsi="Arial" w:cs="Arial"/>
        </w:rPr>
        <w:t xml:space="preserve"> Additionally, the limitations of this study </w:t>
      </w:r>
      <w:r w:rsidR="00D920AF">
        <w:rPr>
          <w:rFonts w:ascii="Arial" w:hAnsi="Arial" w:cs="Arial"/>
        </w:rPr>
        <w:t>were</w:t>
      </w:r>
      <w:r w:rsidR="006D0088">
        <w:rPr>
          <w:rFonts w:ascii="Arial" w:hAnsi="Arial" w:cs="Arial"/>
        </w:rPr>
        <w:t xml:space="preserve"> </w:t>
      </w:r>
      <w:r w:rsidR="00D920AF">
        <w:rPr>
          <w:rFonts w:ascii="Arial" w:hAnsi="Arial" w:cs="Arial"/>
        </w:rPr>
        <w:t>the</w:t>
      </w:r>
      <w:r w:rsidR="006D0088">
        <w:rPr>
          <w:rFonts w:ascii="Arial" w:hAnsi="Arial" w:cs="Arial"/>
        </w:rPr>
        <w:t xml:space="preserve"> ability </w:t>
      </w:r>
      <w:r w:rsidR="00D920AF">
        <w:rPr>
          <w:rFonts w:ascii="Arial" w:hAnsi="Arial" w:cs="Arial"/>
        </w:rPr>
        <w:t xml:space="preserve">to edit animation software, however new skills were learnt and developed throughout </w:t>
      </w:r>
      <w:r w:rsidR="00E14E81">
        <w:rPr>
          <w:rFonts w:ascii="Arial" w:hAnsi="Arial" w:cs="Arial"/>
        </w:rPr>
        <w:t xml:space="preserve">the process </w:t>
      </w:r>
      <w:r w:rsidR="00D920AF">
        <w:rPr>
          <w:rFonts w:ascii="Arial" w:hAnsi="Arial" w:cs="Arial"/>
        </w:rPr>
        <w:t xml:space="preserve">to create and edit the in-depth videos that are posted. Furthermore, as briefly mentioned there are considerably more resources for major event delivery in comparison to community event delivery </w:t>
      </w:r>
      <w:r w:rsidR="00E14E81">
        <w:rPr>
          <w:rFonts w:ascii="Arial" w:hAnsi="Arial" w:cs="Arial"/>
        </w:rPr>
        <w:t xml:space="preserve">which proved challenging to discover key reading resources, but great ones were discovered nevertheless. </w:t>
      </w:r>
    </w:p>
    <w:p w14:paraId="4DA73983" w14:textId="23562963" w:rsidR="006F2617" w:rsidRDefault="006F2617" w:rsidP="00E14E81">
      <w:pPr>
        <w:spacing w:after="200" w:line="360" w:lineRule="auto"/>
        <w:jc w:val="both"/>
        <w:rPr>
          <w:rFonts w:ascii="Arial" w:hAnsi="Arial" w:cs="Arial"/>
        </w:rPr>
      </w:pPr>
    </w:p>
    <w:p w14:paraId="3B7E89CA" w14:textId="0078E786" w:rsidR="006F2617" w:rsidRDefault="006F2617" w:rsidP="00E14E81">
      <w:pPr>
        <w:spacing w:after="200" w:line="360" w:lineRule="auto"/>
        <w:jc w:val="both"/>
        <w:rPr>
          <w:rFonts w:ascii="Arial" w:hAnsi="Arial" w:cs="Arial"/>
        </w:rPr>
      </w:pPr>
    </w:p>
    <w:p w14:paraId="3956AAB0" w14:textId="4CDF05D1" w:rsidR="006F2617" w:rsidRDefault="006F2617" w:rsidP="00E14E81">
      <w:pPr>
        <w:spacing w:after="200" w:line="360" w:lineRule="auto"/>
        <w:jc w:val="both"/>
        <w:rPr>
          <w:rFonts w:ascii="Arial" w:hAnsi="Arial" w:cs="Arial"/>
        </w:rPr>
      </w:pPr>
    </w:p>
    <w:p w14:paraId="22EF0D1A" w14:textId="47D660AF" w:rsidR="006F2617" w:rsidRDefault="006F2617" w:rsidP="00E14E81">
      <w:pPr>
        <w:spacing w:after="200" w:line="360" w:lineRule="auto"/>
        <w:jc w:val="both"/>
        <w:rPr>
          <w:rFonts w:ascii="Arial" w:hAnsi="Arial" w:cs="Arial"/>
        </w:rPr>
      </w:pPr>
    </w:p>
    <w:p w14:paraId="14089910" w14:textId="77777777" w:rsidR="006F2617" w:rsidRDefault="006F2617" w:rsidP="00E14E81">
      <w:pPr>
        <w:spacing w:after="200" w:line="360" w:lineRule="auto"/>
        <w:jc w:val="both"/>
        <w:rPr>
          <w:rFonts w:ascii="Arial" w:hAnsi="Arial" w:cs="Arial"/>
        </w:rPr>
      </w:pPr>
    </w:p>
    <w:p w14:paraId="4056ECEE" w14:textId="6B5AEB0C" w:rsidR="006F2617" w:rsidRDefault="006F2617" w:rsidP="00E14E81">
      <w:pPr>
        <w:spacing w:after="200" w:line="360" w:lineRule="auto"/>
        <w:jc w:val="both"/>
        <w:rPr>
          <w:rFonts w:ascii="Arial" w:hAnsi="Arial" w:cs="Arial"/>
          <w:b/>
          <w:bCs/>
          <w:u w:val="single"/>
        </w:rPr>
      </w:pPr>
      <w:r w:rsidRPr="006F2617">
        <w:rPr>
          <w:rFonts w:ascii="Arial" w:hAnsi="Arial" w:cs="Arial"/>
          <w:b/>
          <w:bCs/>
          <w:u w:val="single"/>
        </w:rPr>
        <w:t xml:space="preserve">Recommendations: </w:t>
      </w:r>
    </w:p>
    <w:p w14:paraId="19F811CA" w14:textId="735BC32A" w:rsidR="006F2617" w:rsidRDefault="006F2617" w:rsidP="006F2617">
      <w:pPr>
        <w:spacing w:line="360" w:lineRule="auto"/>
        <w:jc w:val="both"/>
        <w:rPr>
          <w:rFonts w:ascii="Arial" w:hAnsi="Arial" w:cs="Arial"/>
        </w:rPr>
      </w:pPr>
      <w:r w:rsidRPr="00234608">
        <w:rPr>
          <w:rFonts w:ascii="Arial" w:hAnsi="Arial" w:cs="Arial"/>
        </w:rPr>
        <w:t>Bladen, C. (2012). Events management : an introduction. 1st ed. Abingdon, Oxon: Routledge. doi:10.4324/9780203852972.</w:t>
      </w:r>
    </w:p>
    <w:p w14:paraId="225B0D2F" w14:textId="77777777" w:rsidR="006F2617" w:rsidRDefault="006F2617" w:rsidP="006F2617">
      <w:pPr>
        <w:spacing w:line="360" w:lineRule="auto"/>
        <w:jc w:val="both"/>
        <w:rPr>
          <w:rFonts w:ascii="Arial" w:hAnsi="Arial" w:cs="Arial"/>
        </w:rPr>
      </w:pPr>
    </w:p>
    <w:p w14:paraId="216984DF" w14:textId="1A157F58" w:rsidR="006F2617" w:rsidRDefault="006F2617" w:rsidP="006F2617">
      <w:pPr>
        <w:spacing w:line="360" w:lineRule="auto"/>
        <w:jc w:val="both"/>
        <w:rPr>
          <w:rFonts w:ascii="Arial" w:hAnsi="Arial" w:cs="Arial"/>
        </w:rPr>
      </w:pPr>
      <w:r w:rsidRPr="00234608">
        <w:rPr>
          <w:rFonts w:ascii="Arial" w:hAnsi="Arial" w:cs="Arial"/>
        </w:rPr>
        <w:t xml:space="preserve">Bowdin, G.A.J. (2011). </w:t>
      </w:r>
      <w:r w:rsidRPr="00234608">
        <w:rPr>
          <w:rFonts w:ascii="Arial" w:hAnsi="Arial" w:cs="Arial"/>
          <w:i/>
          <w:iCs/>
        </w:rPr>
        <w:t>Events management.</w:t>
      </w:r>
      <w:r w:rsidRPr="00234608">
        <w:rPr>
          <w:rFonts w:ascii="Arial" w:hAnsi="Arial" w:cs="Arial"/>
        </w:rPr>
        <w:t xml:space="preserve"> 3rd ed. Oxford: Elsevier Butterworth-Heinemann.</w:t>
      </w:r>
    </w:p>
    <w:p w14:paraId="02A1B888" w14:textId="77777777" w:rsidR="006F2617" w:rsidRPr="006F2617" w:rsidRDefault="006F2617" w:rsidP="006F2617">
      <w:pPr>
        <w:spacing w:line="360" w:lineRule="auto"/>
        <w:jc w:val="both"/>
        <w:rPr>
          <w:rFonts w:ascii="Arial" w:hAnsi="Arial" w:cs="Arial"/>
        </w:rPr>
      </w:pPr>
    </w:p>
    <w:p w14:paraId="15668EFB" w14:textId="66DFAB7C" w:rsidR="006F2617" w:rsidRDefault="006F2617" w:rsidP="006F2617">
      <w:pPr>
        <w:spacing w:line="360" w:lineRule="auto"/>
        <w:jc w:val="both"/>
        <w:rPr>
          <w:rFonts w:ascii="Arial" w:hAnsi="Arial" w:cs="Arial"/>
        </w:rPr>
      </w:pPr>
      <w:r w:rsidRPr="00234608">
        <w:rPr>
          <w:rFonts w:ascii="Arial" w:hAnsi="Arial" w:cs="Arial"/>
        </w:rPr>
        <w:t xml:space="preserve">Fotiadis, A. and Vassiliadis, C. (2020). </w:t>
      </w:r>
      <w:r w:rsidRPr="00234608">
        <w:rPr>
          <w:rFonts w:ascii="Arial" w:hAnsi="Arial" w:cs="Arial"/>
          <w:i/>
          <w:iCs/>
        </w:rPr>
        <w:t xml:space="preserve">Principles and practices of small-scale sport event management. </w:t>
      </w:r>
      <w:r w:rsidRPr="00234608">
        <w:rPr>
          <w:rFonts w:ascii="Arial" w:hAnsi="Arial" w:cs="Arial"/>
        </w:rPr>
        <w:t>Hershey, PA: IGI Global.</w:t>
      </w:r>
    </w:p>
    <w:p w14:paraId="2DC2A9E9" w14:textId="77777777" w:rsidR="006F2617" w:rsidRDefault="006F2617" w:rsidP="006F2617">
      <w:pPr>
        <w:spacing w:line="360" w:lineRule="auto"/>
        <w:jc w:val="both"/>
        <w:rPr>
          <w:rFonts w:ascii="Arial" w:hAnsi="Arial" w:cs="Arial"/>
        </w:rPr>
      </w:pPr>
    </w:p>
    <w:p w14:paraId="4E9D04C1" w14:textId="395D2730" w:rsidR="006F2617" w:rsidRDefault="006F2617" w:rsidP="006F2617">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Masterman, G., (2014). </w:t>
      </w:r>
      <w:r w:rsidRPr="002960F8">
        <w:rPr>
          <w:rFonts w:ascii="Arial" w:hAnsi="Arial" w:cs="Arial"/>
          <w:i/>
          <w:iCs/>
          <w:color w:val="222222"/>
          <w:shd w:val="clear" w:color="auto" w:fill="FFFFFF"/>
        </w:rPr>
        <w:t>Strategic Sports Event Management,</w:t>
      </w:r>
      <w:r>
        <w:rPr>
          <w:rFonts w:ascii="Arial" w:hAnsi="Arial" w:cs="Arial"/>
          <w:color w:val="222222"/>
          <w:shd w:val="clear" w:color="auto" w:fill="FFFFFF"/>
        </w:rPr>
        <w:t xml:space="preserve"> Third Edition. London: Routledge.</w:t>
      </w:r>
    </w:p>
    <w:p w14:paraId="45B51E90" w14:textId="50624C6F" w:rsidR="007E2B59" w:rsidRDefault="007E2B59" w:rsidP="006F2617">
      <w:pPr>
        <w:spacing w:line="360" w:lineRule="auto"/>
        <w:jc w:val="both"/>
        <w:rPr>
          <w:rFonts w:ascii="Arial" w:hAnsi="Arial" w:cs="Arial"/>
          <w:color w:val="222222"/>
          <w:shd w:val="clear" w:color="auto" w:fill="FFFFFF"/>
        </w:rPr>
      </w:pPr>
    </w:p>
    <w:p w14:paraId="38EDCFC2" w14:textId="66200C87" w:rsidR="007E2B59" w:rsidRDefault="007E2B59" w:rsidP="007E2B59">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Parent, M.M. and Chappelet, J.L. eds., (2017). </w:t>
      </w:r>
      <w:r w:rsidRPr="00234608">
        <w:rPr>
          <w:rFonts w:ascii="Arial" w:hAnsi="Arial" w:cs="Arial"/>
          <w:i/>
          <w:iCs/>
          <w:color w:val="222222"/>
          <w:shd w:val="clear" w:color="auto" w:fill="FFFFFF"/>
        </w:rPr>
        <w:t>Routledge handbook of sports event management</w:t>
      </w:r>
      <w:r w:rsidRPr="00234608">
        <w:rPr>
          <w:rFonts w:ascii="Arial" w:hAnsi="Arial" w:cs="Arial"/>
          <w:color w:val="222222"/>
          <w:shd w:val="clear" w:color="auto" w:fill="FFFFFF"/>
        </w:rPr>
        <w:t>. Routledge.</w:t>
      </w:r>
    </w:p>
    <w:p w14:paraId="768D95BE" w14:textId="30B6A025" w:rsidR="007E2B59" w:rsidRDefault="007E2B59" w:rsidP="007E2B59">
      <w:pPr>
        <w:spacing w:line="360" w:lineRule="auto"/>
        <w:jc w:val="both"/>
        <w:rPr>
          <w:rFonts w:ascii="Arial" w:hAnsi="Arial" w:cs="Arial"/>
          <w:color w:val="222222"/>
          <w:shd w:val="clear" w:color="auto" w:fill="FFFFFF"/>
        </w:rPr>
      </w:pPr>
    </w:p>
    <w:p w14:paraId="2016E385" w14:textId="77777777" w:rsidR="007E2B59" w:rsidRDefault="007E2B59" w:rsidP="007E2B59">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Wates, N. and Thompson, J., (2013). </w:t>
      </w:r>
      <w:r w:rsidRPr="00234608">
        <w:rPr>
          <w:rFonts w:ascii="Arial" w:hAnsi="Arial" w:cs="Arial"/>
          <w:i/>
          <w:iCs/>
          <w:color w:val="222222"/>
          <w:shd w:val="clear" w:color="auto" w:fill="FFFFFF"/>
        </w:rPr>
        <w:t>The Community Planning Event Manual: How to use collaborative planning and urban design events to improve your environment</w:t>
      </w:r>
      <w:r w:rsidRPr="00234608">
        <w:rPr>
          <w:rFonts w:ascii="Arial" w:hAnsi="Arial" w:cs="Arial"/>
          <w:color w:val="222222"/>
          <w:shd w:val="clear" w:color="auto" w:fill="FFFFFF"/>
        </w:rPr>
        <w:t>. Routledge.</w:t>
      </w:r>
    </w:p>
    <w:p w14:paraId="692A8AAC" w14:textId="77777777" w:rsidR="007E2B59" w:rsidRDefault="007E2B59" w:rsidP="007E2B59">
      <w:pPr>
        <w:spacing w:line="360" w:lineRule="auto"/>
        <w:jc w:val="both"/>
        <w:rPr>
          <w:rFonts w:ascii="Arial" w:hAnsi="Arial" w:cs="Arial"/>
          <w:color w:val="222222"/>
          <w:shd w:val="clear" w:color="auto" w:fill="FFFFFF"/>
        </w:rPr>
      </w:pPr>
    </w:p>
    <w:p w14:paraId="661B1B29" w14:textId="77777777" w:rsidR="007E2B59" w:rsidRDefault="007E2B59" w:rsidP="006F2617">
      <w:pPr>
        <w:spacing w:line="360" w:lineRule="auto"/>
        <w:jc w:val="both"/>
        <w:rPr>
          <w:rFonts w:ascii="Arial" w:hAnsi="Arial" w:cs="Arial"/>
          <w:color w:val="222222"/>
          <w:shd w:val="clear" w:color="auto" w:fill="FFFFFF"/>
        </w:rPr>
      </w:pPr>
    </w:p>
    <w:p w14:paraId="06C1A9D5" w14:textId="77777777" w:rsidR="006F2617" w:rsidRDefault="006F2617" w:rsidP="006F2617">
      <w:pPr>
        <w:spacing w:line="360" w:lineRule="auto"/>
        <w:jc w:val="both"/>
        <w:rPr>
          <w:rFonts w:ascii="Arial" w:hAnsi="Arial" w:cs="Arial"/>
        </w:rPr>
      </w:pPr>
    </w:p>
    <w:p w14:paraId="35F367BA" w14:textId="0C0C3945" w:rsidR="00744DDD" w:rsidRDefault="00744DDD" w:rsidP="00CB6E3A">
      <w:pPr>
        <w:spacing w:after="200" w:line="360" w:lineRule="auto"/>
        <w:rPr>
          <w:rFonts w:ascii="Arial" w:hAnsi="Arial" w:cs="Arial"/>
        </w:rPr>
      </w:pPr>
    </w:p>
    <w:p w14:paraId="145AFD51" w14:textId="77777777" w:rsidR="00621C42" w:rsidRDefault="00621C42" w:rsidP="00CB6E3A">
      <w:pPr>
        <w:spacing w:after="200" w:line="360" w:lineRule="auto"/>
        <w:rPr>
          <w:rFonts w:ascii="Arial" w:hAnsi="Arial" w:cs="Arial"/>
          <w:color w:val="201F1E"/>
        </w:rPr>
      </w:pPr>
    </w:p>
    <w:p w14:paraId="0F078906" w14:textId="77777777" w:rsidR="00621C42" w:rsidRDefault="00621C42" w:rsidP="00CB6E3A">
      <w:pPr>
        <w:spacing w:after="200" w:line="360" w:lineRule="auto"/>
        <w:rPr>
          <w:rFonts w:ascii="Arial" w:hAnsi="Arial" w:cs="Arial"/>
          <w:color w:val="201F1E"/>
        </w:rPr>
      </w:pPr>
    </w:p>
    <w:p w14:paraId="311DD99B" w14:textId="6131EB78" w:rsidR="00E31F13" w:rsidRDefault="00E31F13" w:rsidP="00CB6E3A">
      <w:pPr>
        <w:spacing w:after="200" w:line="360" w:lineRule="auto"/>
        <w:rPr>
          <w:rFonts w:ascii="Arial" w:hAnsi="Arial" w:cs="Arial"/>
          <w:sz w:val="22"/>
          <w:szCs w:val="22"/>
        </w:rPr>
      </w:pPr>
    </w:p>
    <w:p w14:paraId="53234477" w14:textId="0B067C53" w:rsidR="00E31F13" w:rsidRDefault="00E31F13" w:rsidP="00CB6E3A">
      <w:pPr>
        <w:spacing w:after="200" w:line="360" w:lineRule="auto"/>
        <w:rPr>
          <w:rFonts w:ascii="Arial" w:hAnsi="Arial" w:cs="Arial"/>
          <w:sz w:val="22"/>
          <w:szCs w:val="22"/>
        </w:rPr>
      </w:pPr>
    </w:p>
    <w:p w14:paraId="12DC2FA2" w14:textId="241C052A" w:rsidR="00E31F13" w:rsidRDefault="00E31F13" w:rsidP="00CB6E3A">
      <w:pPr>
        <w:spacing w:after="200" w:line="360" w:lineRule="auto"/>
        <w:rPr>
          <w:rFonts w:ascii="Arial" w:hAnsi="Arial" w:cs="Arial"/>
          <w:sz w:val="22"/>
          <w:szCs w:val="22"/>
        </w:rPr>
      </w:pPr>
    </w:p>
    <w:p w14:paraId="61FECF48" w14:textId="0762F1C0" w:rsidR="00E31F13" w:rsidRDefault="00E31F13" w:rsidP="00CB6E3A">
      <w:pPr>
        <w:spacing w:after="200" w:line="360" w:lineRule="auto"/>
        <w:rPr>
          <w:rFonts w:ascii="Arial" w:hAnsi="Arial" w:cs="Arial"/>
          <w:sz w:val="22"/>
          <w:szCs w:val="22"/>
        </w:rPr>
      </w:pPr>
    </w:p>
    <w:p w14:paraId="43F0A49B" w14:textId="77777777" w:rsidR="007E2B59" w:rsidRDefault="007E2B59" w:rsidP="00E82C26">
      <w:pPr>
        <w:spacing w:after="200" w:line="276" w:lineRule="auto"/>
        <w:rPr>
          <w:rFonts w:ascii="Arial" w:hAnsi="Arial" w:cs="Arial"/>
          <w:sz w:val="22"/>
          <w:szCs w:val="22"/>
        </w:rPr>
      </w:pPr>
    </w:p>
    <w:p w14:paraId="28FCBACC" w14:textId="29232289" w:rsidR="00E82C26" w:rsidRPr="0078537F" w:rsidRDefault="00C77791" w:rsidP="00E82C26">
      <w:pPr>
        <w:spacing w:after="200" w:line="276" w:lineRule="auto"/>
        <w:rPr>
          <w:rFonts w:ascii="Arial" w:hAnsi="Arial" w:cs="Arial"/>
          <w:b/>
          <w:u w:val="single"/>
        </w:rPr>
      </w:pPr>
      <w:r w:rsidRPr="0078537F">
        <w:rPr>
          <w:rFonts w:ascii="Arial" w:hAnsi="Arial" w:cs="Arial"/>
          <w:b/>
          <w:u w:val="single"/>
        </w:rPr>
        <w:t xml:space="preserve">5. </w:t>
      </w:r>
      <w:r w:rsidR="00E82C26" w:rsidRPr="0078537F">
        <w:rPr>
          <w:rFonts w:ascii="Arial" w:hAnsi="Arial" w:cs="Arial"/>
          <w:b/>
          <w:u w:val="single"/>
        </w:rPr>
        <w:t>Reference List (use relevant numbers of pages)</w:t>
      </w:r>
    </w:p>
    <w:p w14:paraId="176B4481" w14:textId="77777777" w:rsidR="00C77791" w:rsidRDefault="00C77791" w:rsidP="00E82C26">
      <w:pPr>
        <w:spacing w:after="200" w:line="276" w:lineRule="auto"/>
        <w:rPr>
          <w:rFonts w:ascii="Arial" w:hAnsi="Arial" w:cs="Arial"/>
          <w:b/>
          <w:sz w:val="22"/>
          <w:szCs w:val="22"/>
          <w:u w:val="single"/>
        </w:rPr>
      </w:pPr>
    </w:p>
    <w:p w14:paraId="4FF52E51" w14:textId="092FBD2B" w:rsidR="00C77791" w:rsidRDefault="00C77791" w:rsidP="00C77791">
      <w:pPr>
        <w:spacing w:line="360" w:lineRule="auto"/>
        <w:jc w:val="both"/>
        <w:rPr>
          <w:rFonts w:ascii="Arial" w:hAnsi="Arial" w:cs="Arial"/>
        </w:rPr>
      </w:pPr>
      <w:r w:rsidRPr="00234608">
        <w:rPr>
          <w:rFonts w:ascii="Arial" w:hAnsi="Arial" w:cs="Arial"/>
        </w:rPr>
        <w:t>Aicher, T.J., Newland, B.L. and Paule-Koba, A.L. (2020). Sport facility and event management. Second edition. Burlington, Massachusetts: Jones &amp; Bartlett Learning.</w:t>
      </w:r>
    </w:p>
    <w:p w14:paraId="0778C5DC" w14:textId="3F4B34FB" w:rsidR="00C77791" w:rsidRDefault="00C77791" w:rsidP="00C77791">
      <w:pPr>
        <w:spacing w:line="360" w:lineRule="auto"/>
        <w:jc w:val="both"/>
        <w:rPr>
          <w:rFonts w:ascii="Arial" w:hAnsi="Arial" w:cs="Arial"/>
        </w:rPr>
      </w:pPr>
    </w:p>
    <w:p w14:paraId="23641585" w14:textId="77777777" w:rsidR="00C77791" w:rsidRDefault="00C77791" w:rsidP="00C77791">
      <w:pPr>
        <w:spacing w:line="360" w:lineRule="auto"/>
        <w:jc w:val="both"/>
        <w:rPr>
          <w:rFonts w:ascii="Arial" w:hAnsi="Arial" w:cs="Arial"/>
        </w:rPr>
      </w:pPr>
      <w:r w:rsidRPr="00234608">
        <w:rPr>
          <w:rFonts w:ascii="Arial" w:hAnsi="Arial" w:cs="Arial"/>
        </w:rPr>
        <w:t>Bauman, A., Murphy, N., &amp; Lane, A. (2009). The role of community programmes and mass events in promoting physical activity to patients. British Journal of Sports Medicine, 43(1), 44-46. doi:10.1136/bjsm.2008.054189.</w:t>
      </w:r>
    </w:p>
    <w:p w14:paraId="433C5388" w14:textId="797CE8CD" w:rsidR="00C77791" w:rsidRDefault="00C77791" w:rsidP="00C77791">
      <w:pPr>
        <w:spacing w:line="360" w:lineRule="auto"/>
        <w:jc w:val="both"/>
        <w:rPr>
          <w:rFonts w:ascii="Arial" w:hAnsi="Arial" w:cs="Arial"/>
        </w:rPr>
      </w:pPr>
    </w:p>
    <w:p w14:paraId="18AC6CF8" w14:textId="451A894E" w:rsidR="00C77791" w:rsidRDefault="00C77791" w:rsidP="00C77791">
      <w:pPr>
        <w:spacing w:line="360" w:lineRule="auto"/>
        <w:jc w:val="both"/>
        <w:rPr>
          <w:rFonts w:ascii="Arial" w:hAnsi="Arial" w:cs="Arial"/>
          <w:sz w:val="32"/>
          <w:szCs w:val="32"/>
        </w:rPr>
      </w:pPr>
      <w:r w:rsidRPr="008206A5">
        <w:rPr>
          <w:rFonts w:ascii="Arial" w:hAnsi="Arial" w:cs="Arial"/>
          <w:color w:val="000000"/>
          <w:shd w:val="clear" w:color="auto" w:fill="FFFFFF"/>
        </w:rPr>
        <w:t xml:space="preserve">Betteridge, J., </w:t>
      </w:r>
      <w:r>
        <w:rPr>
          <w:rFonts w:ascii="Arial" w:hAnsi="Arial" w:cs="Arial"/>
          <w:color w:val="000000"/>
          <w:shd w:val="clear" w:color="auto" w:fill="FFFFFF"/>
        </w:rPr>
        <w:t>(</w:t>
      </w:r>
      <w:r w:rsidRPr="008206A5">
        <w:rPr>
          <w:rFonts w:ascii="Arial" w:hAnsi="Arial" w:cs="Arial"/>
          <w:color w:val="000000"/>
          <w:shd w:val="clear" w:color="auto" w:fill="FFFFFF"/>
        </w:rPr>
        <w:t>2021</w:t>
      </w:r>
      <w:r>
        <w:rPr>
          <w:rFonts w:ascii="Arial" w:hAnsi="Arial" w:cs="Arial"/>
          <w:color w:val="000000"/>
          <w:shd w:val="clear" w:color="auto" w:fill="FFFFFF"/>
        </w:rPr>
        <w:t>)</w:t>
      </w:r>
      <w:r w:rsidRPr="008206A5">
        <w:rPr>
          <w:rFonts w:ascii="Arial" w:hAnsi="Arial" w:cs="Arial"/>
          <w:color w:val="000000"/>
          <w:shd w:val="clear" w:color="auto" w:fill="FFFFFF"/>
        </w:rPr>
        <w:t>. </w:t>
      </w:r>
      <w:r w:rsidRPr="008206A5">
        <w:rPr>
          <w:rFonts w:ascii="Arial" w:hAnsi="Arial" w:cs="Arial"/>
          <w:i/>
          <w:iCs/>
          <w:color w:val="000000"/>
          <w:shd w:val="clear" w:color="auto" w:fill="FFFFFF"/>
        </w:rPr>
        <w:t>How our new Active Lives report has given us a deeper understanding of volunteering in England | Sport England</w:t>
      </w:r>
      <w:r w:rsidRPr="008206A5">
        <w:rPr>
          <w:rFonts w:ascii="Arial" w:hAnsi="Arial" w:cs="Arial"/>
          <w:color w:val="000000"/>
          <w:shd w:val="clear" w:color="auto" w:fill="FFFFFF"/>
        </w:rPr>
        <w:t xml:space="preserve">. [online] Sport England. Available at: </w:t>
      </w:r>
      <w:hyperlink r:id="rId34" w:history="1">
        <w:r w:rsidRPr="008206A5">
          <w:rPr>
            <w:rStyle w:val="Hyperlink"/>
            <w:rFonts w:ascii="Arial" w:hAnsi="Arial" w:cs="Arial"/>
            <w:shd w:val="clear" w:color="auto" w:fill="FFFFFF"/>
          </w:rPr>
          <w:t>https://www.sportengland.org/blogs/how-our-new-active-lives-report-has-given-us-deeper-understanding-volunteering-england</w:t>
        </w:r>
      </w:hyperlink>
      <w:r w:rsidRPr="008206A5">
        <w:rPr>
          <w:rFonts w:ascii="Arial" w:hAnsi="Arial" w:cs="Arial"/>
          <w:color w:val="000000"/>
          <w:shd w:val="clear" w:color="auto" w:fill="FFFFFF"/>
        </w:rPr>
        <w:t xml:space="preserve">  [Accessed 24 March 2022].</w:t>
      </w:r>
    </w:p>
    <w:p w14:paraId="26125AA4" w14:textId="77777777" w:rsidR="0078537F" w:rsidRPr="00C77791" w:rsidRDefault="0078537F" w:rsidP="00C77791">
      <w:pPr>
        <w:spacing w:line="360" w:lineRule="auto"/>
        <w:jc w:val="both"/>
        <w:rPr>
          <w:rFonts w:ascii="Arial" w:hAnsi="Arial" w:cs="Arial"/>
          <w:sz w:val="32"/>
          <w:szCs w:val="32"/>
        </w:rPr>
      </w:pPr>
    </w:p>
    <w:p w14:paraId="5BBC2041" w14:textId="77777777" w:rsidR="00C77791" w:rsidRDefault="00C77791" w:rsidP="00C77791">
      <w:pPr>
        <w:spacing w:line="360" w:lineRule="auto"/>
        <w:jc w:val="both"/>
        <w:rPr>
          <w:rFonts w:ascii="Arial" w:hAnsi="Arial" w:cs="Arial"/>
        </w:rPr>
      </w:pPr>
      <w:r w:rsidRPr="00234608">
        <w:rPr>
          <w:rFonts w:ascii="Arial" w:hAnsi="Arial" w:cs="Arial"/>
        </w:rPr>
        <w:t>Bladen, C. (2012). Events management : an introduction. 1st ed. Abingdon, Oxon: Routledge. doi:10.4324/9780203852972.</w:t>
      </w:r>
    </w:p>
    <w:p w14:paraId="5B2E4B28" w14:textId="77777777" w:rsidR="00C77791" w:rsidRPr="00234608" w:rsidRDefault="00C77791" w:rsidP="00C77791">
      <w:pPr>
        <w:spacing w:line="360" w:lineRule="auto"/>
        <w:jc w:val="both"/>
        <w:rPr>
          <w:rFonts w:ascii="Arial" w:hAnsi="Arial" w:cs="Arial"/>
        </w:rPr>
      </w:pPr>
    </w:p>
    <w:p w14:paraId="1A062CCD" w14:textId="77777777" w:rsidR="00C77791" w:rsidRDefault="00C77791" w:rsidP="00C77791">
      <w:pPr>
        <w:spacing w:line="360" w:lineRule="auto"/>
        <w:jc w:val="both"/>
        <w:rPr>
          <w:rFonts w:ascii="Arial" w:hAnsi="Arial" w:cs="Arial"/>
        </w:rPr>
      </w:pPr>
      <w:r w:rsidRPr="00234608">
        <w:rPr>
          <w:rFonts w:ascii="Arial" w:hAnsi="Arial" w:cs="Arial"/>
        </w:rPr>
        <w:t xml:space="preserve">Booth, A. (2010). Developing the event concept. Events Management, 19–31. </w:t>
      </w:r>
    </w:p>
    <w:p w14:paraId="79F18431" w14:textId="77777777" w:rsidR="00C77791" w:rsidRPr="00234608" w:rsidRDefault="00C77791" w:rsidP="00C77791">
      <w:pPr>
        <w:spacing w:line="360" w:lineRule="auto"/>
        <w:jc w:val="both"/>
        <w:rPr>
          <w:rFonts w:ascii="Arial" w:hAnsi="Arial" w:cs="Arial"/>
        </w:rPr>
      </w:pPr>
    </w:p>
    <w:p w14:paraId="011C8287" w14:textId="4E28584A" w:rsidR="00C77791" w:rsidRDefault="00C77791" w:rsidP="00C77791">
      <w:pPr>
        <w:spacing w:line="360" w:lineRule="auto"/>
        <w:jc w:val="both"/>
        <w:rPr>
          <w:rFonts w:ascii="Arial" w:hAnsi="Arial" w:cs="Arial"/>
        </w:rPr>
      </w:pPr>
      <w:r w:rsidRPr="00234608">
        <w:rPr>
          <w:rFonts w:ascii="Arial" w:hAnsi="Arial" w:cs="Arial"/>
        </w:rPr>
        <w:t xml:space="preserve">Bowdin, G.A.J. (2011). </w:t>
      </w:r>
      <w:r w:rsidRPr="00234608">
        <w:rPr>
          <w:rFonts w:ascii="Arial" w:hAnsi="Arial" w:cs="Arial"/>
          <w:i/>
          <w:iCs/>
        </w:rPr>
        <w:t>Events management.</w:t>
      </w:r>
      <w:r w:rsidRPr="00234608">
        <w:rPr>
          <w:rFonts w:ascii="Arial" w:hAnsi="Arial" w:cs="Arial"/>
        </w:rPr>
        <w:t xml:space="preserve"> 3rd ed. Oxford: Elsevier Butterworth-Heinemann.</w:t>
      </w:r>
    </w:p>
    <w:p w14:paraId="7CCFF3CF" w14:textId="77777777" w:rsidR="00C77791" w:rsidRPr="00234608" w:rsidRDefault="00C77791" w:rsidP="00C77791">
      <w:pPr>
        <w:spacing w:line="360" w:lineRule="auto"/>
        <w:jc w:val="both"/>
        <w:rPr>
          <w:rFonts w:ascii="Arial" w:hAnsi="Arial" w:cs="Arial"/>
        </w:rPr>
      </w:pPr>
    </w:p>
    <w:p w14:paraId="3DC817A9" w14:textId="77777777" w:rsidR="00C77791" w:rsidRDefault="00C77791" w:rsidP="00C77791">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Carlsen, J., Getz, D. and Soutar, G., (2000). Event evaluation research. </w:t>
      </w:r>
      <w:r w:rsidRPr="00234608">
        <w:rPr>
          <w:rFonts w:ascii="Arial" w:hAnsi="Arial" w:cs="Arial"/>
          <w:i/>
          <w:iCs/>
          <w:color w:val="222222"/>
          <w:shd w:val="clear" w:color="auto" w:fill="FFFFFF"/>
        </w:rPr>
        <w:t>Event management</w:t>
      </w:r>
      <w:r w:rsidRPr="00234608">
        <w:rPr>
          <w:rFonts w:ascii="Arial" w:hAnsi="Arial" w:cs="Arial"/>
          <w:color w:val="222222"/>
          <w:shd w:val="clear" w:color="auto" w:fill="FFFFFF"/>
        </w:rPr>
        <w:t>, </w:t>
      </w:r>
      <w:r w:rsidRPr="00234608">
        <w:rPr>
          <w:rFonts w:ascii="Arial" w:hAnsi="Arial" w:cs="Arial"/>
          <w:i/>
          <w:iCs/>
          <w:color w:val="222222"/>
          <w:shd w:val="clear" w:color="auto" w:fill="FFFFFF"/>
        </w:rPr>
        <w:t>6</w:t>
      </w:r>
      <w:r w:rsidRPr="00234608">
        <w:rPr>
          <w:rFonts w:ascii="Arial" w:hAnsi="Arial" w:cs="Arial"/>
          <w:color w:val="222222"/>
          <w:shd w:val="clear" w:color="auto" w:fill="FFFFFF"/>
        </w:rPr>
        <w:t>(4), pp.247-257.</w:t>
      </w:r>
    </w:p>
    <w:p w14:paraId="40408517" w14:textId="77777777" w:rsidR="00C77791" w:rsidRPr="00234608" w:rsidRDefault="00C77791" w:rsidP="00C77791">
      <w:pPr>
        <w:spacing w:line="360" w:lineRule="auto"/>
        <w:jc w:val="both"/>
        <w:rPr>
          <w:rFonts w:ascii="Arial" w:hAnsi="Arial" w:cs="Arial"/>
        </w:rPr>
      </w:pPr>
    </w:p>
    <w:p w14:paraId="063E885E" w14:textId="77777777" w:rsidR="00C77791" w:rsidRDefault="00C77791" w:rsidP="00C77791">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Chappelet, J.L. and Parent, M.M., (2017). The (wide) world of sports events. In </w:t>
      </w:r>
      <w:r w:rsidRPr="00234608">
        <w:rPr>
          <w:rFonts w:ascii="Arial" w:hAnsi="Arial" w:cs="Arial"/>
          <w:i/>
          <w:iCs/>
          <w:color w:val="222222"/>
          <w:shd w:val="clear" w:color="auto" w:fill="FFFFFF"/>
        </w:rPr>
        <w:t>Routledge handbook of sports event management</w:t>
      </w:r>
      <w:r w:rsidRPr="00234608">
        <w:rPr>
          <w:rFonts w:ascii="Arial" w:hAnsi="Arial" w:cs="Arial"/>
          <w:color w:val="222222"/>
          <w:shd w:val="clear" w:color="auto" w:fill="FFFFFF"/>
        </w:rPr>
        <w:t> (pp. 1-17). Routledge.</w:t>
      </w:r>
    </w:p>
    <w:p w14:paraId="28023CCA" w14:textId="77777777" w:rsidR="00C77791" w:rsidRPr="00234608" w:rsidRDefault="00C77791" w:rsidP="00C77791">
      <w:pPr>
        <w:spacing w:line="360" w:lineRule="auto"/>
        <w:jc w:val="both"/>
        <w:rPr>
          <w:rFonts w:ascii="Arial" w:hAnsi="Arial" w:cs="Arial"/>
          <w:color w:val="222222"/>
          <w:shd w:val="clear" w:color="auto" w:fill="FFFFFF"/>
        </w:rPr>
      </w:pPr>
    </w:p>
    <w:p w14:paraId="78E2E586" w14:textId="77777777" w:rsidR="00C77791" w:rsidRDefault="00C77791" w:rsidP="00C77791">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Cidell, J., (2014). Running road races as transgressive event mobilities. </w:t>
      </w:r>
      <w:r w:rsidRPr="00234608">
        <w:rPr>
          <w:rFonts w:ascii="Arial" w:hAnsi="Arial" w:cs="Arial"/>
          <w:i/>
          <w:iCs/>
          <w:color w:val="222222"/>
          <w:shd w:val="clear" w:color="auto" w:fill="FFFFFF"/>
        </w:rPr>
        <w:t>Social &amp; Cultural Geography</w:t>
      </w:r>
      <w:r w:rsidRPr="00234608">
        <w:rPr>
          <w:rFonts w:ascii="Arial" w:hAnsi="Arial" w:cs="Arial"/>
          <w:color w:val="222222"/>
          <w:shd w:val="clear" w:color="auto" w:fill="FFFFFF"/>
        </w:rPr>
        <w:t>, </w:t>
      </w:r>
      <w:r w:rsidRPr="00234608">
        <w:rPr>
          <w:rFonts w:ascii="Arial" w:hAnsi="Arial" w:cs="Arial"/>
          <w:i/>
          <w:iCs/>
          <w:color w:val="222222"/>
          <w:shd w:val="clear" w:color="auto" w:fill="FFFFFF"/>
        </w:rPr>
        <w:t>15</w:t>
      </w:r>
      <w:r w:rsidRPr="00234608">
        <w:rPr>
          <w:rFonts w:ascii="Arial" w:hAnsi="Arial" w:cs="Arial"/>
          <w:color w:val="222222"/>
          <w:shd w:val="clear" w:color="auto" w:fill="FFFFFF"/>
        </w:rPr>
        <w:t>(5), pp.571-583.</w:t>
      </w:r>
    </w:p>
    <w:p w14:paraId="6384687E" w14:textId="69A98CE7" w:rsidR="00181CF9" w:rsidRDefault="00181CF9" w:rsidP="00C77791">
      <w:pPr>
        <w:spacing w:line="360" w:lineRule="auto"/>
        <w:jc w:val="both"/>
        <w:rPr>
          <w:rFonts w:ascii="Arial" w:hAnsi="Arial" w:cs="Arial"/>
          <w:color w:val="222222"/>
          <w:shd w:val="clear" w:color="auto" w:fill="FFFFFF"/>
        </w:rPr>
      </w:pPr>
    </w:p>
    <w:p w14:paraId="1F561697" w14:textId="77777777" w:rsidR="00181CF9" w:rsidRDefault="00181CF9" w:rsidP="00181CF9">
      <w:pPr>
        <w:spacing w:line="360" w:lineRule="auto"/>
        <w:jc w:val="both"/>
        <w:rPr>
          <w:rFonts w:ascii="Arial" w:hAnsi="Arial" w:cs="Arial"/>
          <w:color w:val="222222"/>
          <w:shd w:val="clear" w:color="auto" w:fill="FFFFFF"/>
        </w:rPr>
      </w:pPr>
      <w:r w:rsidRPr="00AA2055">
        <w:rPr>
          <w:rFonts w:ascii="Arial" w:hAnsi="Arial" w:cs="Arial"/>
          <w:color w:val="222222"/>
          <w:shd w:val="clear" w:color="auto" w:fill="FFFFFF"/>
        </w:rPr>
        <w:lastRenderedPageBreak/>
        <w:t>Coyle, E., (2017). Public health in Wales. In </w:t>
      </w:r>
      <w:r w:rsidRPr="00AA2055">
        <w:rPr>
          <w:rFonts w:ascii="Arial" w:hAnsi="Arial" w:cs="Arial"/>
          <w:i/>
          <w:iCs/>
          <w:color w:val="222222"/>
          <w:shd w:val="clear" w:color="auto" w:fill="FFFFFF"/>
        </w:rPr>
        <w:t>New Perspectives in Public Health</w:t>
      </w:r>
      <w:r w:rsidRPr="00AA2055">
        <w:rPr>
          <w:rFonts w:ascii="Arial" w:hAnsi="Arial" w:cs="Arial"/>
          <w:color w:val="222222"/>
          <w:shd w:val="clear" w:color="auto" w:fill="FFFFFF"/>
        </w:rPr>
        <w:t> (pp. 37-44). CRC Press.</w:t>
      </w:r>
    </w:p>
    <w:p w14:paraId="44AD4ECF" w14:textId="77777777" w:rsidR="00181CF9" w:rsidRPr="00E75AA1" w:rsidRDefault="00181CF9" w:rsidP="00181CF9">
      <w:pPr>
        <w:spacing w:line="360" w:lineRule="auto"/>
        <w:jc w:val="both"/>
        <w:rPr>
          <w:rFonts w:ascii="Arial" w:hAnsi="Arial" w:cs="Arial"/>
          <w:color w:val="222222"/>
          <w:shd w:val="clear" w:color="auto" w:fill="FFFFFF"/>
        </w:rPr>
      </w:pPr>
    </w:p>
    <w:p w14:paraId="47B53EA1" w14:textId="77777777" w:rsidR="00181CF9" w:rsidRPr="00234608" w:rsidRDefault="00181CF9" w:rsidP="00181CF9">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Cuskelly, G., (2004). Volunteer retention in community sport organisations. </w:t>
      </w:r>
      <w:r w:rsidRPr="00234608">
        <w:rPr>
          <w:rFonts w:ascii="Arial" w:hAnsi="Arial" w:cs="Arial"/>
          <w:i/>
          <w:iCs/>
          <w:color w:val="222222"/>
          <w:shd w:val="clear" w:color="auto" w:fill="FFFFFF"/>
        </w:rPr>
        <w:t>European sport management quarterly</w:t>
      </w:r>
      <w:r w:rsidRPr="00234608">
        <w:rPr>
          <w:rFonts w:ascii="Arial" w:hAnsi="Arial" w:cs="Arial"/>
          <w:color w:val="222222"/>
          <w:shd w:val="clear" w:color="auto" w:fill="FFFFFF"/>
        </w:rPr>
        <w:t>, </w:t>
      </w:r>
      <w:r w:rsidRPr="00234608">
        <w:rPr>
          <w:rFonts w:ascii="Arial" w:hAnsi="Arial" w:cs="Arial"/>
          <w:i/>
          <w:iCs/>
          <w:color w:val="222222"/>
          <w:shd w:val="clear" w:color="auto" w:fill="FFFFFF"/>
        </w:rPr>
        <w:t>4</w:t>
      </w:r>
      <w:r w:rsidRPr="00234608">
        <w:rPr>
          <w:rFonts w:ascii="Arial" w:hAnsi="Arial" w:cs="Arial"/>
          <w:color w:val="222222"/>
          <w:shd w:val="clear" w:color="auto" w:fill="FFFFFF"/>
        </w:rPr>
        <w:t>(2), pp.59-76.</w:t>
      </w:r>
    </w:p>
    <w:p w14:paraId="0F3081C1" w14:textId="77777777" w:rsidR="00181CF9" w:rsidRDefault="00181CF9" w:rsidP="00181CF9">
      <w:pPr>
        <w:spacing w:line="360" w:lineRule="auto"/>
        <w:jc w:val="both"/>
        <w:rPr>
          <w:rFonts w:ascii="Arial" w:hAnsi="Arial" w:cs="Arial"/>
        </w:rPr>
      </w:pPr>
    </w:p>
    <w:p w14:paraId="52EE85BB" w14:textId="77777777" w:rsidR="00181CF9" w:rsidRDefault="00181CF9" w:rsidP="00181CF9">
      <w:pPr>
        <w:spacing w:line="360" w:lineRule="auto"/>
        <w:jc w:val="both"/>
        <w:rPr>
          <w:rFonts w:ascii="Arial" w:hAnsi="Arial" w:cs="Arial"/>
        </w:rPr>
      </w:pPr>
      <w:r w:rsidRPr="00234608">
        <w:rPr>
          <w:rFonts w:ascii="Arial" w:hAnsi="Arial" w:cs="Arial"/>
        </w:rPr>
        <w:t>Cuskelly, G., and O’Brien, W. (2013). Changing roles: Applying continuity theory to understanding the transition from playing to volunteering in community sport. European Sport Management Quarterly, 13(1), 54–75.</w:t>
      </w:r>
    </w:p>
    <w:p w14:paraId="238D2EC0" w14:textId="77777777" w:rsidR="00181CF9" w:rsidRPr="00234608" w:rsidRDefault="00181CF9" w:rsidP="00181CF9">
      <w:pPr>
        <w:spacing w:line="360" w:lineRule="auto"/>
        <w:jc w:val="both"/>
        <w:rPr>
          <w:rFonts w:ascii="Arial" w:hAnsi="Arial" w:cs="Arial"/>
        </w:rPr>
      </w:pPr>
    </w:p>
    <w:p w14:paraId="7A475117" w14:textId="77777777" w:rsidR="00181CF9" w:rsidRDefault="00181CF9" w:rsidP="00181CF9">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Damster, G., (2005). </w:t>
      </w:r>
      <w:r w:rsidRPr="00234608">
        <w:rPr>
          <w:rFonts w:ascii="Arial" w:hAnsi="Arial" w:cs="Arial"/>
          <w:i/>
          <w:iCs/>
          <w:color w:val="222222"/>
          <w:shd w:val="clear" w:color="auto" w:fill="FFFFFF"/>
        </w:rPr>
        <w:t>Event management: A professional and developmental approach</w:t>
      </w:r>
      <w:r w:rsidRPr="00234608">
        <w:rPr>
          <w:rFonts w:ascii="Arial" w:hAnsi="Arial" w:cs="Arial"/>
          <w:color w:val="222222"/>
          <w:shd w:val="clear" w:color="auto" w:fill="FFFFFF"/>
        </w:rPr>
        <w:t>. Juta and Company ltd.</w:t>
      </w:r>
    </w:p>
    <w:p w14:paraId="1CFEDB4A" w14:textId="77777777" w:rsidR="00181CF9" w:rsidRPr="00234608" w:rsidRDefault="00181CF9" w:rsidP="00181CF9">
      <w:pPr>
        <w:spacing w:line="360" w:lineRule="auto"/>
        <w:jc w:val="both"/>
        <w:rPr>
          <w:rFonts w:ascii="Arial" w:hAnsi="Arial" w:cs="Arial"/>
        </w:rPr>
      </w:pPr>
    </w:p>
    <w:p w14:paraId="782F6A24" w14:textId="77777777" w:rsidR="00181CF9" w:rsidRDefault="00181CF9" w:rsidP="00181CF9">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Dashper, K., Fletcher, T. and McCullough, N. eds., (2014). </w:t>
      </w:r>
      <w:r w:rsidRPr="00234608">
        <w:rPr>
          <w:rFonts w:ascii="Arial" w:hAnsi="Arial" w:cs="Arial"/>
          <w:i/>
          <w:iCs/>
          <w:color w:val="222222"/>
          <w:shd w:val="clear" w:color="auto" w:fill="FFFFFF"/>
        </w:rPr>
        <w:t>Sports events, society and culture</w:t>
      </w:r>
      <w:r w:rsidRPr="00234608">
        <w:rPr>
          <w:rFonts w:ascii="Arial" w:hAnsi="Arial" w:cs="Arial"/>
          <w:color w:val="222222"/>
          <w:shd w:val="clear" w:color="auto" w:fill="FFFFFF"/>
        </w:rPr>
        <w:t>. Routledge.</w:t>
      </w:r>
    </w:p>
    <w:p w14:paraId="4E07D320" w14:textId="77777777" w:rsidR="00181CF9" w:rsidRPr="00234608" w:rsidRDefault="00181CF9" w:rsidP="00181CF9">
      <w:pPr>
        <w:spacing w:line="360" w:lineRule="auto"/>
        <w:jc w:val="both"/>
        <w:rPr>
          <w:rFonts w:ascii="Arial" w:hAnsi="Arial" w:cs="Arial"/>
          <w:color w:val="222222"/>
          <w:shd w:val="clear" w:color="auto" w:fill="FFFFFF"/>
        </w:rPr>
      </w:pPr>
    </w:p>
    <w:p w14:paraId="1D3B49C5" w14:textId="77777777" w:rsidR="00181CF9" w:rsidRPr="00234608" w:rsidRDefault="00181CF9" w:rsidP="00181CF9">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Dickson, T.J., Darcy, S., Johns, R. and Pentifallo, C., (2016). Inclusive by design: Transformative services and sport-event accessibility. </w:t>
      </w:r>
      <w:r w:rsidRPr="00234608">
        <w:rPr>
          <w:rFonts w:ascii="Arial" w:hAnsi="Arial" w:cs="Arial"/>
          <w:i/>
          <w:iCs/>
          <w:color w:val="222222"/>
          <w:shd w:val="clear" w:color="auto" w:fill="FFFFFF"/>
        </w:rPr>
        <w:t>The Service Industries Journal</w:t>
      </w:r>
      <w:r w:rsidRPr="00234608">
        <w:rPr>
          <w:rFonts w:ascii="Arial" w:hAnsi="Arial" w:cs="Arial"/>
          <w:color w:val="222222"/>
          <w:shd w:val="clear" w:color="auto" w:fill="FFFFFF"/>
        </w:rPr>
        <w:t>, </w:t>
      </w:r>
      <w:r w:rsidRPr="00234608">
        <w:rPr>
          <w:rFonts w:ascii="Arial" w:hAnsi="Arial" w:cs="Arial"/>
          <w:i/>
          <w:iCs/>
          <w:color w:val="222222"/>
          <w:shd w:val="clear" w:color="auto" w:fill="FFFFFF"/>
        </w:rPr>
        <w:t>36</w:t>
      </w:r>
      <w:r w:rsidRPr="00234608">
        <w:rPr>
          <w:rFonts w:ascii="Arial" w:hAnsi="Arial" w:cs="Arial"/>
          <w:color w:val="222222"/>
          <w:shd w:val="clear" w:color="auto" w:fill="FFFFFF"/>
        </w:rPr>
        <w:t>(11-12), pp.532-555.</w:t>
      </w:r>
    </w:p>
    <w:p w14:paraId="0689C790" w14:textId="77777777" w:rsidR="00181CF9" w:rsidRDefault="00181CF9" w:rsidP="00181CF9">
      <w:pPr>
        <w:spacing w:line="360" w:lineRule="auto"/>
        <w:jc w:val="both"/>
        <w:rPr>
          <w:rFonts w:ascii="Arial" w:hAnsi="Arial" w:cs="Arial"/>
        </w:rPr>
      </w:pPr>
    </w:p>
    <w:p w14:paraId="6EB98D3E" w14:textId="77777777" w:rsidR="00181CF9" w:rsidRDefault="00181CF9" w:rsidP="00181CF9">
      <w:pPr>
        <w:spacing w:line="360" w:lineRule="auto"/>
        <w:jc w:val="both"/>
        <w:rPr>
          <w:rFonts w:ascii="Arial" w:hAnsi="Arial" w:cs="Arial"/>
        </w:rPr>
      </w:pPr>
      <w:r w:rsidRPr="00234608">
        <w:rPr>
          <w:rFonts w:ascii="Arial" w:hAnsi="Arial" w:cs="Arial"/>
        </w:rPr>
        <w:t>Dowson, R., &amp; Bassett, D. (2015). Event planning and Management: A practical handbook for pr and events professionals. Kogan Page Publishers.</w:t>
      </w:r>
    </w:p>
    <w:p w14:paraId="288F5FAC" w14:textId="098CD285" w:rsidR="00181CF9" w:rsidRDefault="00181CF9" w:rsidP="00C77791">
      <w:pPr>
        <w:spacing w:line="360" w:lineRule="auto"/>
        <w:jc w:val="both"/>
        <w:rPr>
          <w:rFonts w:ascii="Arial" w:hAnsi="Arial" w:cs="Arial"/>
          <w:color w:val="222222"/>
          <w:shd w:val="clear" w:color="auto" w:fill="FFFFFF"/>
        </w:rPr>
      </w:pPr>
    </w:p>
    <w:p w14:paraId="75359D82" w14:textId="77777777" w:rsidR="00181CF9" w:rsidRDefault="00181CF9" w:rsidP="00181CF9">
      <w:pPr>
        <w:spacing w:line="360" w:lineRule="auto"/>
        <w:jc w:val="both"/>
        <w:rPr>
          <w:rFonts w:ascii="Arial" w:hAnsi="Arial" w:cs="Arial"/>
        </w:rPr>
      </w:pPr>
      <w:r w:rsidRPr="00234608">
        <w:rPr>
          <w:rFonts w:ascii="Arial" w:hAnsi="Arial" w:cs="Arial"/>
        </w:rPr>
        <w:t>Dovenberg, M. D., "Tough Mudder" (2016). Master of Arts in Sport Management. 23.</w:t>
      </w:r>
    </w:p>
    <w:p w14:paraId="24E86A35" w14:textId="77777777" w:rsidR="00181CF9" w:rsidRPr="00234608" w:rsidRDefault="00181CF9" w:rsidP="00181CF9">
      <w:pPr>
        <w:spacing w:line="360" w:lineRule="auto"/>
        <w:jc w:val="both"/>
        <w:rPr>
          <w:rFonts w:ascii="Arial" w:hAnsi="Arial" w:cs="Arial"/>
        </w:rPr>
      </w:pPr>
    </w:p>
    <w:p w14:paraId="033F2EFA" w14:textId="77777777" w:rsidR="00181CF9" w:rsidRDefault="00181CF9" w:rsidP="00181CF9">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Fairley, S., Green, B.C., O'Brien, D. and Chalip, L., (2014). Pioneer volunteers: The role identity of continuous volunteers at sport events. </w:t>
      </w:r>
      <w:r w:rsidRPr="00234608">
        <w:rPr>
          <w:rFonts w:ascii="Arial" w:hAnsi="Arial" w:cs="Arial"/>
          <w:i/>
          <w:iCs/>
          <w:color w:val="222222"/>
          <w:shd w:val="clear" w:color="auto" w:fill="FFFFFF"/>
        </w:rPr>
        <w:t>Journal of Sport &amp; Tourism</w:t>
      </w:r>
      <w:r w:rsidRPr="00234608">
        <w:rPr>
          <w:rFonts w:ascii="Arial" w:hAnsi="Arial" w:cs="Arial"/>
          <w:color w:val="222222"/>
          <w:shd w:val="clear" w:color="auto" w:fill="FFFFFF"/>
        </w:rPr>
        <w:t>, </w:t>
      </w:r>
      <w:r w:rsidRPr="00234608">
        <w:rPr>
          <w:rFonts w:ascii="Arial" w:hAnsi="Arial" w:cs="Arial"/>
          <w:i/>
          <w:iCs/>
          <w:color w:val="222222"/>
          <w:shd w:val="clear" w:color="auto" w:fill="FFFFFF"/>
        </w:rPr>
        <w:t>19</w:t>
      </w:r>
      <w:r w:rsidRPr="00234608">
        <w:rPr>
          <w:rFonts w:ascii="Arial" w:hAnsi="Arial" w:cs="Arial"/>
          <w:color w:val="222222"/>
          <w:shd w:val="clear" w:color="auto" w:fill="FFFFFF"/>
        </w:rPr>
        <w:t>(3-4), pp.233-255.</w:t>
      </w:r>
    </w:p>
    <w:p w14:paraId="29F9D762" w14:textId="77777777" w:rsidR="00181CF9" w:rsidRPr="00234608" w:rsidRDefault="00181CF9" w:rsidP="00181CF9">
      <w:pPr>
        <w:spacing w:line="360" w:lineRule="auto"/>
        <w:jc w:val="both"/>
        <w:rPr>
          <w:rFonts w:ascii="Arial" w:hAnsi="Arial" w:cs="Arial"/>
          <w:color w:val="222222"/>
          <w:shd w:val="clear" w:color="auto" w:fill="FFFFFF"/>
        </w:rPr>
      </w:pPr>
    </w:p>
    <w:p w14:paraId="70C884AC" w14:textId="77777777" w:rsidR="00181CF9" w:rsidRDefault="00181CF9" w:rsidP="00181CF9">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Finch, C.F., McCrory, P., Ewing, M.T. and Sullivan, S.J., (2013). Concussion guidelines need to move from only expert content to also include implementation and dissemination strategies. </w:t>
      </w:r>
      <w:r w:rsidRPr="00234608">
        <w:rPr>
          <w:rFonts w:ascii="Arial" w:hAnsi="Arial" w:cs="Arial"/>
          <w:i/>
          <w:iCs/>
          <w:color w:val="222222"/>
          <w:shd w:val="clear" w:color="auto" w:fill="FFFFFF"/>
        </w:rPr>
        <w:t>British journal of sports medicine</w:t>
      </w:r>
      <w:r w:rsidRPr="00234608">
        <w:rPr>
          <w:rFonts w:ascii="Arial" w:hAnsi="Arial" w:cs="Arial"/>
          <w:color w:val="222222"/>
          <w:shd w:val="clear" w:color="auto" w:fill="FFFFFF"/>
        </w:rPr>
        <w:t>, </w:t>
      </w:r>
      <w:r w:rsidRPr="00234608">
        <w:rPr>
          <w:rFonts w:ascii="Arial" w:hAnsi="Arial" w:cs="Arial"/>
          <w:i/>
          <w:iCs/>
          <w:color w:val="222222"/>
          <w:shd w:val="clear" w:color="auto" w:fill="FFFFFF"/>
        </w:rPr>
        <w:t>47</w:t>
      </w:r>
      <w:r w:rsidRPr="00234608">
        <w:rPr>
          <w:rFonts w:ascii="Arial" w:hAnsi="Arial" w:cs="Arial"/>
          <w:color w:val="222222"/>
          <w:shd w:val="clear" w:color="auto" w:fill="FFFFFF"/>
        </w:rPr>
        <w:t>(1), pp.12-14.</w:t>
      </w:r>
    </w:p>
    <w:p w14:paraId="61F70DC7" w14:textId="77777777" w:rsidR="007E2B59" w:rsidRDefault="007E2B59" w:rsidP="00181CF9">
      <w:pPr>
        <w:spacing w:line="360" w:lineRule="auto"/>
        <w:jc w:val="both"/>
        <w:rPr>
          <w:rFonts w:ascii="Arial" w:hAnsi="Arial" w:cs="Arial"/>
        </w:rPr>
      </w:pPr>
    </w:p>
    <w:p w14:paraId="6223A6AE" w14:textId="77777777" w:rsidR="00F562CE" w:rsidRDefault="00F562CE" w:rsidP="00181CF9">
      <w:pPr>
        <w:spacing w:line="360" w:lineRule="auto"/>
        <w:jc w:val="both"/>
        <w:rPr>
          <w:rFonts w:ascii="Arial" w:hAnsi="Arial" w:cs="Arial"/>
        </w:rPr>
      </w:pPr>
    </w:p>
    <w:p w14:paraId="7B7E75C7" w14:textId="77777777" w:rsidR="00F562CE" w:rsidRDefault="00F562CE" w:rsidP="00181CF9">
      <w:pPr>
        <w:spacing w:line="360" w:lineRule="auto"/>
        <w:jc w:val="both"/>
        <w:rPr>
          <w:rFonts w:ascii="Arial" w:hAnsi="Arial" w:cs="Arial"/>
        </w:rPr>
      </w:pPr>
    </w:p>
    <w:p w14:paraId="72029F15" w14:textId="0CBE4C36" w:rsidR="00181CF9" w:rsidRDefault="00181CF9" w:rsidP="00181CF9">
      <w:pPr>
        <w:spacing w:line="360" w:lineRule="auto"/>
        <w:jc w:val="both"/>
        <w:rPr>
          <w:rFonts w:ascii="Arial" w:hAnsi="Arial" w:cs="Arial"/>
        </w:rPr>
      </w:pPr>
      <w:r w:rsidRPr="00234608">
        <w:rPr>
          <w:rFonts w:ascii="Arial" w:hAnsi="Arial" w:cs="Arial"/>
        </w:rPr>
        <w:t xml:space="preserve">Fotiadis, A. and Vassiliadis, C. (2020). </w:t>
      </w:r>
      <w:r w:rsidRPr="00234608">
        <w:rPr>
          <w:rFonts w:ascii="Arial" w:hAnsi="Arial" w:cs="Arial"/>
          <w:i/>
          <w:iCs/>
        </w:rPr>
        <w:t xml:space="preserve">Principles and practices of small-scale sport event management. </w:t>
      </w:r>
      <w:r w:rsidRPr="00234608">
        <w:rPr>
          <w:rFonts w:ascii="Arial" w:hAnsi="Arial" w:cs="Arial"/>
        </w:rPr>
        <w:t>Hershey, PA: IGI Global.</w:t>
      </w:r>
    </w:p>
    <w:p w14:paraId="699DD007" w14:textId="77777777" w:rsidR="00181CF9" w:rsidRPr="00234608" w:rsidRDefault="00181CF9" w:rsidP="00181CF9">
      <w:pPr>
        <w:spacing w:line="360" w:lineRule="auto"/>
        <w:jc w:val="both"/>
        <w:rPr>
          <w:rFonts w:ascii="Arial" w:hAnsi="Arial" w:cs="Arial"/>
        </w:rPr>
      </w:pPr>
    </w:p>
    <w:p w14:paraId="66428FDB" w14:textId="77777777" w:rsidR="00181CF9" w:rsidRPr="00234608" w:rsidRDefault="00181CF9" w:rsidP="00181CF9">
      <w:pPr>
        <w:spacing w:line="360" w:lineRule="auto"/>
        <w:rPr>
          <w:rFonts w:ascii="Arial" w:hAnsi="Arial" w:cs="Arial"/>
          <w:color w:val="000000"/>
          <w:shd w:val="clear" w:color="auto" w:fill="FFFFFF"/>
        </w:rPr>
      </w:pPr>
      <w:r w:rsidRPr="00234608">
        <w:rPr>
          <w:rFonts w:ascii="Arial" w:hAnsi="Arial" w:cs="Arial"/>
          <w:color w:val="000000"/>
          <w:shd w:val="clear" w:color="auto" w:fill="FFFFFF"/>
        </w:rPr>
        <w:t>Futuregenerations.wales. (2015). </w:t>
      </w:r>
      <w:r w:rsidRPr="00234608">
        <w:rPr>
          <w:rFonts w:ascii="Arial" w:hAnsi="Arial" w:cs="Arial"/>
          <w:i/>
          <w:iCs/>
          <w:color w:val="000000"/>
          <w:shd w:val="clear" w:color="auto" w:fill="FFFFFF"/>
        </w:rPr>
        <w:t>Well-Being of Future Generations (Wales) Act 2015</w:t>
      </w:r>
      <w:r w:rsidRPr="00234608">
        <w:rPr>
          <w:rFonts w:ascii="Arial" w:hAnsi="Arial" w:cs="Arial"/>
          <w:color w:val="000000"/>
          <w:shd w:val="clear" w:color="auto" w:fill="FFFFFF"/>
        </w:rPr>
        <w:t xml:space="preserve">. [online] Available at: </w:t>
      </w:r>
      <w:hyperlink r:id="rId35" w:history="1">
        <w:r w:rsidRPr="00234608">
          <w:rPr>
            <w:rStyle w:val="Hyperlink"/>
            <w:rFonts w:ascii="Arial" w:hAnsi="Arial" w:cs="Arial"/>
            <w:shd w:val="clear" w:color="auto" w:fill="FFFFFF"/>
          </w:rPr>
          <w:t>https://www.futuregenerations.wales/wp-content/uploads/2017/02/150623-guide-to-the-fg-act-en.pdf</w:t>
        </w:r>
      </w:hyperlink>
      <w:r w:rsidRPr="00234608">
        <w:rPr>
          <w:rFonts w:ascii="Arial" w:hAnsi="Arial" w:cs="Arial"/>
          <w:color w:val="000000"/>
          <w:shd w:val="clear" w:color="auto" w:fill="FFFFFF"/>
        </w:rPr>
        <w:t xml:space="preserve">  </w:t>
      </w:r>
    </w:p>
    <w:p w14:paraId="2295B34E" w14:textId="77777777" w:rsidR="00181CF9" w:rsidRDefault="00181CF9" w:rsidP="00181CF9">
      <w:pPr>
        <w:spacing w:line="360" w:lineRule="auto"/>
        <w:rPr>
          <w:rFonts w:ascii="Arial" w:hAnsi="Arial" w:cs="Arial"/>
          <w:color w:val="000000"/>
          <w:shd w:val="clear" w:color="auto" w:fill="FFFFFF"/>
        </w:rPr>
      </w:pPr>
      <w:r w:rsidRPr="00234608">
        <w:rPr>
          <w:rFonts w:ascii="Arial" w:hAnsi="Arial" w:cs="Arial"/>
          <w:color w:val="000000"/>
          <w:shd w:val="clear" w:color="auto" w:fill="FFFFFF"/>
        </w:rPr>
        <w:t>[Accessed 21</w:t>
      </w:r>
      <w:r w:rsidRPr="00234608">
        <w:rPr>
          <w:rFonts w:ascii="Arial" w:hAnsi="Arial" w:cs="Arial"/>
          <w:color w:val="000000"/>
          <w:shd w:val="clear" w:color="auto" w:fill="FFFFFF"/>
          <w:vertAlign w:val="superscript"/>
        </w:rPr>
        <w:t>st</w:t>
      </w:r>
      <w:r w:rsidRPr="00234608">
        <w:rPr>
          <w:rFonts w:ascii="Arial" w:hAnsi="Arial" w:cs="Arial"/>
          <w:color w:val="000000"/>
          <w:shd w:val="clear" w:color="auto" w:fill="FFFFFF"/>
        </w:rPr>
        <w:t xml:space="preserve"> January 2022].</w:t>
      </w:r>
    </w:p>
    <w:p w14:paraId="640C7CA5" w14:textId="77777777" w:rsidR="00181CF9" w:rsidRPr="00234608" w:rsidRDefault="00181CF9" w:rsidP="00181CF9">
      <w:pPr>
        <w:spacing w:line="360" w:lineRule="auto"/>
        <w:jc w:val="both"/>
        <w:rPr>
          <w:rFonts w:ascii="Arial" w:hAnsi="Arial" w:cs="Arial"/>
          <w:color w:val="000000"/>
          <w:shd w:val="clear" w:color="auto" w:fill="FFFFFF"/>
        </w:rPr>
      </w:pPr>
    </w:p>
    <w:p w14:paraId="4E16A074" w14:textId="77777777" w:rsidR="00181CF9" w:rsidRDefault="00181CF9" w:rsidP="00181CF9">
      <w:pPr>
        <w:spacing w:line="360" w:lineRule="auto"/>
        <w:jc w:val="both"/>
        <w:rPr>
          <w:rFonts w:ascii="Arial" w:hAnsi="Arial" w:cs="Arial"/>
        </w:rPr>
      </w:pPr>
      <w:r w:rsidRPr="00234608">
        <w:rPr>
          <w:rFonts w:ascii="Arial" w:hAnsi="Arial" w:cs="Arial"/>
        </w:rPr>
        <w:t>Gammon, S., (2011). Sports events: Typologies, people and place. In: The Routledge Handbook of Events. Routledge, pp. 104-118.</w:t>
      </w:r>
    </w:p>
    <w:p w14:paraId="55166C2A" w14:textId="77777777" w:rsidR="00181CF9" w:rsidRDefault="00181CF9" w:rsidP="00181CF9">
      <w:pPr>
        <w:spacing w:line="360" w:lineRule="auto"/>
        <w:jc w:val="both"/>
        <w:rPr>
          <w:rFonts w:ascii="Arial" w:hAnsi="Arial" w:cs="Arial"/>
        </w:rPr>
      </w:pPr>
    </w:p>
    <w:p w14:paraId="584061EB" w14:textId="77777777" w:rsidR="00181CF9" w:rsidRDefault="00181CF9" w:rsidP="00181CF9">
      <w:pPr>
        <w:spacing w:line="360" w:lineRule="auto"/>
        <w:jc w:val="both"/>
        <w:rPr>
          <w:rFonts w:ascii="Arial" w:hAnsi="Arial" w:cs="Arial"/>
          <w:color w:val="222222"/>
          <w:shd w:val="clear" w:color="auto" w:fill="FFFFFF"/>
        </w:rPr>
      </w:pPr>
      <w:r w:rsidRPr="009A1EC3">
        <w:rPr>
          <w:rFonts w:ascii="Arial" w:hAnsi="Arial" w:cs="Arial"/>
          <w:color w:val="222222"/>
          <w:shd w:val="clear" w:color="auto" w:fill="FFFFFF"/>
        </w:rPr>
        <w:t xml:space="preserve">Getz, D., </w:t>
      </w:r>
      <w:r>
        <w:rPr>
          <w:rFonts w:ascii="Arial" w:hAnsi="Arial" w:cs="Arial"/>
          <w:color w:val="222222"/>
          <w:shd w:val="clear" w:color="auto" w:fill="FFFFFF"/>
        </w:rPr>
        <w:t>(</w:t>
      </w:r>
      <w:r w:rsidRPr="009A1EC3">
        <w:rPr>
          <w:rFonts w:ascii="Arial" w:hAnsi="Arial" w:cs="Arial"/>
          <w:color w:val="222222"/>
          <w:shd w:val="clear" w:color="auto" w:fill="FFFFFF"/>
        </w:rPr>
        <w:t>2012</w:t>
      </w:r>
      <w:r>
        <w:rPr>
          <w:rFonts w:ascii="Arial" w:hAnsi="Arial" w:cs="Arial"/>
          <w:color w:val="222222"/>
          <w:shd w:val="clear" w:color="auto" w:fill="FFFFFF"/>
        </w:rPr>
        <w:t>)</w:t>
      </w:r>
      <w:r w:rsidRPr="009A1EC3">
        <w:rPr>
          <w:rFonts w:ascii="Arial" w:hAnsi="Arial" w:cs="Arial"/>
          <w:color w:val="222222"/>
          <w:shd w:val="clear" w:color="auto" w:fill="FFFFFF"/>
        </w:rPr>
        <w:t>. Development, and Marketing. </w:t>
      </w:r>
      <w:r w:rsidRPr="009A1EC3">
        <w:rPr>
          <w:rFonts w:ascii="Arial" w:hAnsi="Arial" w:cs="Arial"/>
          <w:i/>
          <w:iCs/>
          <w:color w:val="222222"/>
          <w:shd w:val="clear" w:color="auto" w:fill="FFFFFF"/>
        </w:rPr>
        <w:t>Sport and adventure tourism</w:t>
      </w:r>
      <w:r w:rsidRPr="009A1EC3">
        <w:rPr>
          <w:rFonts w:ascii="Arial" w:hAnsi="Arial" w:cs="Arial"/>
          <w:color w:val="222222"/>
          <w:shd w:val="clear" w:color="auto" w:fill="FFFFFF"/>
        </w:rPr>
        <w:t>, </w:t>
      </w:r>
      <w:r w:rsidRPr="009A1EC3">
        <w:rPr>
          <w:rFonts w:ascii="Arial" w:hAnsi="Arial" w:cs="Arial"/>
          <w:i/>
          <w:iCs/>
          <w:color w:val="222222"/>
          <w:shd w:val="clear" w:color="auto" w:fill="FFFFFF"/>
        </w:rPr>
        <w:t>49</w:t>
      </w:r>
      <w:r w:rsidRPr="009A1EC3">
        <w:rPr>
          <w:rFonts w:ascii="Arial" w:hAnsi="Arial" w:cs="Arial"/>
          <w:color w:val="222222"/>
          <w:shd w:val="clear" w:color="auto" w:fill="FFFFFF"/>
        </w:rPr>
        <w:t>.</w:t>
      </w:r>
    </w:p>
    <w:p w14:paraId="38F96C55" w14:textId="77777777" w:rsidR="00181CF9" w:rsidRDefault="00181CF9" w:rsidP="00181CF9">
      <w:pPr>
        <w:spacing w:line="360" w:lineRule="auto"/>
        <w:jc w:val="both"/>
        <w:rPr>
          <w:rFonts w:ascii="Arial" w:hAnsi="Arial" w:cs="Arial"/>
          <w:color w:val="222222"/>
          <w:shd w:val="clear" w:color="auto" w:fill="FFFFFF"/>
        </w:rPr>
      </w:pPr>
    </w:p>
    <w:p w14:paraId="53BDCB4D" w14:textId="77777777" w:rsidR="00181CF9" w:rsidRPr="002B082A" w:rsidRDefault="00181CF9" w:rsidP="00181CF9">
      <w:pPr>
        <w:spacing w:line="360" w:lineRule="auto"/>
        <w:jc w:val="both"/>
        <w:rPr>
          <w:rFonts w:ascii="Arial" w:hAnsi="Arial" w:cs="Arial"/>
          <w:sz w:val="32"/>
          <w:szCs w:val="32"/>
        </w:rPr>
      </w:pPr>
      <w:r w:rsidRPr="002B082A">
        <w:rPr>
          <w:rFonts w:ascii="Arial" w:hAnsi="Arial" w:cs="Arial"/>
        </w:rPr>
        <w:t>Getz, D. (2007)</w:t>
      </w:r>
      <w:r>
        <w:rPr>
          <w:rFonts w:ascii="Arial" w:hAnsi="Arial" w:cs="Arial"/>
        </w:rPr>
        <w:t xml:space="preserve">. </w:t>
      </w:r>
      <w:r w:rsidRPr="00495C77">
        <w:rPr>
          <w:rFonts w:ascii="Arial" w:hAnsi="Arial" w:cs="Arial"/>
          <w:i/>
          <w:iCs/>
        </w:rPr>
        <w:t>Event Studies: Theory, Research, and Policy for Planned Events,</w:t>
      </w:r>
      <w:r>
        <w:rPr>
          <w:rFonts w:ascii="Arial" w:hAnsi="Arial" w:cs="Arial"/>
        </w:rPr>
        <w:t xml:space="preserve"> Oxford: Butterworth-Heinemann.</w:t>
      </w:r>
    </w:p>
    <w:p w14:paraId="332D1B52" w14:textId="77777777" w:rsidR="00181CF9" w:rsidRDefault="00181CF9" w:rsidP="00181CF9">
      <w:pPr>
        <w:spacing w:line="360" w:lineRule="auto"/>
        <w:jc w:val="both"/>
        <w:rPr>
          <w:rFonts w:ascii="Arial" w:hAnsi="Arial" w:cs="Arial"/>
        </w:rPr>
      </w:pPr>
    </w:p>
    <w:p w14:paraId="647DE42A" w14:textId="77777777" w:rsidR="00181CF9" w:rsidRPr="002507A7" w:rsidRDefault="00181CF9" w:rsidP="00181CF9">
      <w:pPr>
        <w:spacing w:line="360" w:lineRule="auto"/>
        <w:rPr>
          <w:rFonts w:ascii="Arial" w:hAnsi="Arial" w:cs="Arial"/>
        </w:rPr>
      </w:pPr>
      <w:r>
        <w:rPr>
          <w:rFonts w:ascii="Arial" w:hAnsi="Arial" w:cs="Arial"/>
        </w:rPr>
        <w:t xml:space="preserve">Gov.wales. (2005). </w:t>
      </w:r>
      <w:r w:rsidRPr="002507A7">
        <w:rPr>
          <w:rFonts w:ascii="Arial" w:hAnsi="Arial" w:cs="Arial"/>
          <w:i/>
          <w:iCs/>
        </w:rPr>
        <w:t>Climbing Higher.</w:t>
      </w:r>
      <w:r>
        <w:rPr>
          <w:rFonts w:ascii="Arial" w:hAnsi="Arial" w:cs="Arial"/>
        </w:rPr>
        <w:t xml:space="preserve"> [online] Available at: </w:t>
      </w:r>
      <w:hyperlink r:id="rId36" w:history="1">
        <w:r w:rsidRPr="00234608">
          <w:rPr>
            <w:rStyle w:val="Hyperlink"/>
            <w:rFonts w:ascii="Arial" w:hAnsi="Arial" w:cs="Arial"/>
            <w:shd w:val="clear" w:color="auto" w:fill="FFFFFF"/>
          </w:rPr>
          <w:t>https://gov.wales/sites/default/files/publications/2019-06/climbing-higher.pdf</w:t>
        </w:r>
      </w:hyperlink>
      <w:r w:rsidRPr="00234608">
        <w:rPr>
          <w:rFonts w:ascii="Arial" w:hAnsi="Arial" w:cs="Arial"/>
          <w:color w:val="000000"/>
          <w:shd w:val="clear" w:color="auto" w:fill="FFFFFF"/>
        </w:rPr>
        <w:t xml:space="preserve">  [Accessed 27 January 2022].</w:t>
      </w:r>
    </w:p>
    <w:p w14:paraId="4CA7151F" w14:textId="77777777" w:rsidR="00181CF9" w:rsidRPr="00234608" w:rsidRDefault="00181CF9" w:rsidP="00181CF9">
      <w:pPr>
        <w:spacing w:line="360" w:lineRule="auto"/>
        <w:jc w:val="both"/>
        <w:rPr>
          <w:rFonts w:ascii="Arial" w:hAnsi="Arial" w:cs="Arial"/>
          <w:color w:val="000000"/>
          <w:shd w:val="clear" w:color="auto" w:fill="FFFFFF"/>
        </w:rPr>
      </w:pPr>
    </w:p>
    <w:p w14:paraId="40E21563" w14:textId="77777777" w:rsidR="00181CF9" w:rsidRPr="00234608" w:rsidRDefault="00181CF9" w:rsidP="00181CF9">
      <w:pPr>
        <w:spacing w:line="360" w:lineRule="auto"/>
        <w:jc w:val="both"/>
        <w:rPr>
          <w:rFonts w:ascii="Arial" w:hAnsi="Arial" w:cs="Arial"/>
          <w:color w:val="000000"/>
          <w:shd w:val="clear" w:color="auto" w:fill="FFFFFF"/>
        </w:rPr>
      </w:pPr>
      <w:r w:rsidRPr="00234608">
        <w:rPr>
          <w:rFonts w:ascii="Arial" w:hAnsi="Arial" w:cs="Arial"/>
          <w:color w:val="000000"/>
          <w:shd w:val="clear" w:color="auto" w:fill="FFFFFF"/>
        </w:rPr>
        <w:t>Gov.wales. (2020). </w:t>
      </w:r>
      <w:r w:rsidRPr="00234608">
        <w:rPr>
          <w:rFonts w:ascii="Arial" w:hAnsi="Arial" w:cs="Arial"/>
          <w:i/>
          <w:iCs/>
          <w:color w:val="000000"/>
          <w:shd w:val="clear" w:color="auto" w:fill="FFFFFF"/>
        </w:rPr>
        <w:t>Strategic Equality Plan 2020-2024</w:t>
      </w:r>
      <w:r w:rsidRPr="00234608">
        <w:rPr>
          <w:rFonts w:ascii="Arial" w:hAnsi="Arial" w:cs="Arial"/>
          <w:color w:val="000000"/>
          <w:shd w:val="clear" w:color="auto" w:fill="FFFFFF"/>
        </w:rPr>
        <w:t xml:space="preserve">. [online] Available at: </w:t>
      </w:r>
      <w:hyperlink r:id="rId37" w:history="1">
        <w:r w:rsidRPr="00234608">
          <w:rPr>
            <w:rStyle w:val="Hyperlink"/>
            <w:rFonts w:ascii="Arial" w:hAnsi="Arial" w:cs="Arial"/>
            <w:shd w:val="clear" w:color="auto" w:fill="FFFFFF"/>
          </w:rPr>
          <w:t>https://gov.wales/sites/default/files/publications/2020-04/strategic-equality-plan-equality-aims-objectives-actions-2020-2024.pdf</w:t>
        </w:r>
      </w:hyperlink>
      <w:r w:rsidRPr="00234608">
        <w:rPr>
          <w:rFonts w:ascii="Arial" w:hAnsi="Arial" w:cs="Arial"/>
          <w:color w:val="000000"/>
          <w:shd w:val="clear" w:color="auto" w:fill="FFFFFF"/>
        </w:rPr>
        <w:t xml:space="preserve">  </w:t>
      </w:r>
    </w:p>
    <w:p w14:paraId="3C5B499C" w14:textId="77777777" w:rsidR="00181CF9" w:rsidRDefault="00181CF9" w:rsidP="00181CF9">
      <w:pPr>
        <w:spacing w:line="360" w:lineRule="auto"/>
        <w:jc w:val="both"/>
        <w:rPr>
          <w:rFonts w:ascii="Arial" w:hAnsi="Arial" w:cs="Arial"/>
          <w:color w:val="000000"/>
          <w:shd w:val="clear" w:color="auto" w:fill="FFFFFF"/>
        </w:rPr>
      </w:pPr>
      <w:r w:rsidRPr="00234608">
        <w:rPr>
          <w:rFonts w:ascii="Arial" w:hAnsi="Arial" w:cs="Arial"/>
          <w:color w:val="000000"/>
          <w:shd w:val="clear" w:color="auto" w:fill="FFFFFF"/>
        </w:rPr>
        <w:t>[Accessed 21st January 2022].</w:t>
      </w:r>
    </w:p>
    <w:p w14:paraId="1523CCED" w14:textId="77777777" w:rsidR="00181CF9" w:rsidRPr="00234608" w:rsidRDefault="00181CF9" w:rsidP="00181CF9">
      <w:pPr>
        <w:spacing w:line="360" w:lineRule="auto"/>
        <w:jc w:val="both"/>
        <w:rPr>
          <w:rFonts w:ascii="Arial" w:hAnsi="Arial" w:cs="Arial"/>
          <w:color w:val="000000"/>
          <w:shd w:val="clear" w:color="auto" w:fill="FFFFFF"/>
        </w:rPr>
      </w:pPr>
    </w:p>
    <w:p w14:paraId="19795F1D" w14:textId="77777777" w:rsidR="00181CF9" w:rsidRDefault="00181CF9" w:rsidP="00181CF9">
      <w:pPr>
        <w:spacing w:line="360" w:lineRule="auto"/>
        <w:jc w:val="both"/>
        <w:rPr>
          <w:rFonts w:ascii="Arial" w:hAnsi="Arial" w:cs="Arial"/>
        </w:rPr>
      </w:pPr>
      <w:r w:rsidRPr="00234608">
        <w:rPr>
          <w:rFonts w:ascii="Arial" w:hAnsi="Arial" w:cs="Arial"/>
        </w:rPr>
        <w:t>Gratton, C., Dobson, N., and Shibli, S. (2000). </w:t>
      </w:r>
      <w:r w:rsidRPr="00234608">
        <w:rPr>
          <w:rFonts w:ascii="Arial" w:hAnsi="Arial" w:cs="Arial"/>
          <w:i/>
          <w:iCs/>
        </w:rPr>
        <w:t>The economic importance of major sports events: a case study of six events</w:t>
      </w:r>
      <w:r w:rsidRPr="00234608">
        <w:rPr>
          <w:rFonts w:ascii="Arial" w:hAnsi="Arial" w:cs="Arial"/>
        </w:rPr>
        <w:t>.  Managing Leisure, (5), pp. 17</w:t>
      </w:r>
      <w:r w:rsidRPr="00234608">
        <w:rPr>
          <w:rFonts w:ascii="Cambria Math" w:hAnsi="Cambria Math" w:cs="Cambria Math"/>
        </w:rPr>
        <w:t>‐</w:t>
      </w:r>
      <w:r w:rsidRPr="00234608">
        <w:rPr>
          <w:rFonts w:ascii="Arial" w:hAnsi="Arial" w:cs="Arial"/>
        </w:rPr>
        <w:t>28</w:t>
      </w:r>
    </w:p>
    <w:p w14:paraId="2F7D390E" w14:textId="2CD92E52" w:rsidR="00181CF9" w:rsidRDefault="00181CF9" w:rsidP="00C77791">
      <w:pPr>
        <w:spacing w:line="360" w:lineRule="auto"/>
        <w:jc w:val="both"/>
        <w:rPr>
          <w:rFonts w:ascii="Arial" w:hAnsi="Arial" w:cs="Arial"/>
          <w:color w:val="222222"/>
          <w:shd w:val="clear" w:color="auto" w:fill="FFFFFF"/>
        </w:rPr>
      </w:pPr>
    </w:p>
    <w:p w14:paraId="0BF41E2F" w14:textId="77777777" w:rsidR="00181CF9" w:rsidRDefault="00181CF9" w:rsidP="00181CF9">
      <w:pPr>
        <w:spacing w:line="360" w:lineRule="auto"/>
        <w:jc w:val="both"/>
        <w:rPr>
          <w:rFonts w:ascii="Arial" w:hAnsi="Arial" w:cs="Arial"/>
          <w:color w:val="000000"/>
          <w:shd w:val="clear" w:color="auto" w:fill="FFFFFF"/>
        </w:rPr>
      </w:pPr>
      <w:r w:rsidRPr="00542AD2">
        <w:rPr>
          <w:rFonts w:ascii="Arial" w:hAnsi="Arial" w:cs="Arial"/>
          <w:color w:val="000000"/>
          <w:shd w:val="clear" w:color="auto" w:fill="FFFFFF"/>
        </w:rPr>
        <w:t xml:space="preserve">Griffiths, M. and Armour, K., </w:t>
      </w:r>
      <w:r>
        <w:rPr>
          <w:rFonts w:ascii="Arial" w:hAnsi="Arial" w:cs="Arial"/>
          <w:color w:val="000000"/>
          <w:shd w:val="clear" w:color="auto" w:fill="FFFFFF"/>
        </w:rPr>
        <w:t>(</w:t>
      </w:r>
      <w:r w:rsidRPr="00542AD2">
        <w:rPr>
          <w:rFonts w:ascii="Arial" w:hAnsi="Arial" w:cs="Arial"/>
          <w:color w:val="000000"/>
          <w:shd w:val="clear" w:color="auto" w:fill="FFFFFF"/>
        </w:rPr>
        <w:t>2017</w:t>
      </w:r>
      <w:r>
        <w:rPr>
          <w:rFonts w:ascii="Arial" w:hAnsi="Arial" w:cs="Arial"/>
          <w:color w:val="000000"/>
          <w:shd w:val="clear" w:color="auto" w:fill="FFFFFF"/>
        </w:rPr>
        <w:t>)</w:t>
      </w:r>
      <w:r w:rsidRPr="00542AD2">
        <w:rPr>
          <w:rFonts w:ascii="Arial" w:hAnsi="Arial" w:cs="Arial"/>
          <w:color w:val="000000"/>
          <w:shd w:val="clear" w:color="auto" w:fill="FFFFFF"/>
        </w:rPr>
        <w:t>. </w:t>
      </w:r>
      <w:r w:rsidRPr="00542AD2">
        <w:rPr>
          <w:rFonts w:ascii="Arial" w:hAnsi="Arial" w:cs="Arial"/>
          <w:i/>
          <w:iCs/>
          <w:color w:val="000000"/>
          <w:shd w:val="clear" w:color="auto" w:fill="FFFFFF"/>
        </w:rPr>
        <w:t>Connected Communities: An analysis of the capacity of volunteer sports coaches as community assets in the big society</w:t>
      </w:r>
      <w:r w:rsidRPr="00542AD2">
        <w:rPr>
          <w:rFonts w:ascii="Arial" w:hAnsi="Arial" w:cs="Arial"/>
          <w:color w:val="000000"/>
          <w:shd w:val="clear" w:color="auto" w:fill="FFFFFF"/>
        </w:rPr>
        <w:t xml:space="preserve">. [online] Sports-volunteer-research-network.org.uk. Available at: </w:t>
      </w:r>
      <w:hyperlink r:id="rId38" w:history="1">
        <w:r w:rsidRPr="00296020">
          <w:rPr>
            <w:rStyle w:val="Hyperlink"/>
            <w:rFonts w:ascii="Arial" w:hAnsi="Arial" w:cs="Arial"/>
            <w:shd w:val="clear" w:color="auto" w:fill="FFFFFF"/>
          </w:rPr>
          <w:t>https://sports-volunteer-research-network.org.uk/wp-content/uploads/2017/10/Griffiths-and-Armour-213-An-</w:t>
        </w:r>
        <w:r w:rsidRPr="00296020">
          <w:rPr>
            <w:rStyle w:val="Hyperlink"/>
            <w:rFonts w:ascii="Arial" w:hAnsi="Arial" w:cs="Arial"/>
            <w:shd w:val="clear" w:color="auto" w:fill="FFFFFF"/>
          </w:rPr>
          <w:lastRenderedPageBreak/>
          <w:t>analysis-of-the-capacity-of-volunteer-sports-coaches-as-community-assests-in-the-Big-Society-a-scoping-review.pdf</w:t>
        </w:r>
      </w:hyperlink>
      <w:r>
        <w:rPr>
          <w:rFonts w:ascii="Arial" w:hAnsi="Arial" w:cs="Arial"/>
          <w:color w:val="000000"/>
          <w:shd w:val="clear" w:color="auto" w:fill="FFFFFF"/>
        </w:rPr>
        <w:t xml:space="preserve"> </w:t>
      </w:r>
      <w:r w:rsidRPr="00542AD2">
        <w:rPr>
          <w:rFonts w:ascii="Arial" w:hAnsi="Arial" w:cs="Arial"/>
          <w:color w:val="000000"/>
          <w:shd w:val="clear" w:color="auto" w:fill="FFFFFF"/>
        </w:rPr>
        <w:t xml:space="preserve"> </w:t>
      </w:r>
    </w:p>
    <w:p w14:paraId="2F36A8BF" w14:textId="77777777" w:rsidR="00181CF9" w:rsidRPr="00542AD2" w:rsidRDefault="00181CF9" w:rsidP="00181CF9">
      <w:pPr>
        <w:spacing w:line="360" w:lineRule="auto"/>
        <w:jc w:val="both"/>
        <w:rPr>
          <w:rFonts w:ascii="Arial" w:hAnsi="Arial" w:cs="Arial"/>
          <w:sz w:val="32"/>
          <w:szCs w:val="32"/>
        </w:rPr>
      </w:pPr>
      <w:r w:rsidRPr="00542AD2">
        <w:rPr>
          <w:rFonts w:ascii="Arial" w:hAnsi="Arial" w:cs="Arial"/>
          <w:color w:val="000000"/>
          <w:shd w:val="clear" w:color="auto" w:fill="FFFFFF"/>
        </w:rPr>
        <w:t>[Accessed 1 March 2022].</w:t>
      </w:r>
    </w:p>
    <w:p w14:paraId="64D20275" w14:textId="77777777" w:rsidR="00181CF9" w:rsidRDefault="00181CF9" w:rsidP="00181CF9">
      <w:pPr>
        <w:spacing w:line="360" w:lineRule="auto"/>
        <w:jc w:val="both"/>
        <w:rPr>
          <w:rFonts w:ascii="Arial" w:hAnsi="Arial" w:cs="Arial"/>
        </w:rPr>
      </w:pPr>
    </w:p>
    <w:p w14:paraId="67B525B5" w14:textId="77777777" w:rsidR="00181CF9" w:rsidRDefault="00181CF9" w:rsidP="00181CF9">
      <w:pPr>
        <w:spacing w:line="360" w:lineRule="auto"/>
        <w:jc w:val="both"/>
        <w:rPr>
          <w:rFonts w:ascii="Arial" w:hAnsi="Arial" w:cs="Arial"/>
        </w:rPr>
      </w:pPr>
      <w:r w:rsidRPr="00234608">
        <w:rPr>
          <w:rFonts w:ascii="Arial" w:hAnsi="Arial" w:cs="Arial"/>
        </w:rPr>
        <w:t>Hall, S.A. (2012). Security management for sports and special events an interagency approach to creating safe facilities. Champaign, Ill: Human Kinetics.</w:t>
      </w:r>
    </w:p>
    <w:p w14:paraId="2B747D7A" w14:textId="77777777" w:rsidR="00181CF9" w:rsidRDefault="00181CF9" w:rsidP="00181CF9">
      <w:pPr>
        <w:spacing w:line="360" w:lineRule="auto"/>
        <w:jc w:val="both"/>
        <w:rPr>
          <w:rFonts w:ascii="Arial" w:hAnsi="Arial" w:cs="Arial"/>
        </w:rPr>
      </w:pPr>
    </w:p>
    <w:p w14:paraId="2EFE7A4D" w14:textId="77777777" w:rsidR="00181CF9" w:rsidRDefault="00181CF9" w:rsidP="00181CF9">
      <w:pPr>
        <w:spacing w:line="360" w:lineRule="auto"/>
        <w:jc w:val="both"/>
        <w:rPr>
          <w:rFonts w:ascii="Arial" w:hAnsi="Arial" w:cs="Arial"/>
        </w:rPr>
      </w:pPr>
      <w:r w:rsidRPr="00234608">
        <w:rPr>
          <w:rFonts w:ascii="Arial" w:hAnsi="Arial" w:cs="Arial"/>
        </w:rPr>
        <w:t>Hallmann, K., &amp; Zehrer, A. (2017). Event and community involvement of sport event volunteers. International Journal of Event and Festival Management, 8(3), 308–323.</w:t>
      </w:r>
    </w:p>
    <w:p w14:paraId="73A6B2A9" w14:textId="77777777" w:rsidR="00181CF9" w:rsidRDefault="00181CF9" w:rsidP="00181CF9">
      <w:pPr>
        <w:spacing w:line="360" w:lineRule="auto"/>
        <w:jc w:val="both"/>
        <w:rPr>
          <w:rFonts w:ascii="Arial" w:hAnsi="Arial" w:cs="Arial"/>
        </w:rPr>
      </w:pPr>
    </w:p>
    <w:p w14:paraId="5D2103AA" w14:textId="77777777" w:rsidR="00181CF9" w:rsidRDefault="00181CF9" w:rsidP="00181CF9">
      <w:pPr>
        <w:spacing w:line="360" w:lineRule="auto"/>
        <w:jc w:val="both"/>
        <w:rPr>
          <w:rFonts w:ascii="Arial" w:hAnsi="Arial" w:cs="Arial"/>
        </w:rPr>
      </w:pPr>
      <w:r w:rsidRPr="00234608">
        <w:rPr>
          <w:rFonts w:ascii="Arial" w:hAnsi="Arial" w:cs="Arial"/>
        </w:rPr>
        <w:t>Hylton, K. (2013). Sport development : policy, process and practice. Third edition. Milton Park, Abingdon, Oxon: Routledge. doi:10.4324/9780203082829.</w:t>
      </w:r>
    </w:p>
    <w:p w14:paraId="56967DC7" w14:textId="77777777" w:rsidR="00181CF9" w:rsidRPr="00234608" w:rsidRDefault="00181CF9" w:rsidP="00181CF9">
      <w:pPr>
        <w:spacing w:line="360" w:lineRule="auto"/>
        <w:jc w:val="both"/>
        <w:rPr>
          <w:rFonts w:ascii="Arial" w:hAnsi="Arial" w:cs="Arial"/>
        </w:rPr>
      </w:pPr>
    </w:p>
    <w:p w14:paraId="66642025" w14:textId="393A7464" w:rsidR="00181CF9" w:rsidRDefault="00181CF9" w:rsidP="00181CF9">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Iversen, E.B., Cuskelly, G. and Elmose-Østerlund, K., (2018). Managing sport volunteers. In </w:t>
      </w:r>
      <w:r w:rsidRPr="00234608">
        <w:rPr>
          <w:rFonts w:ascii="Arial" w:hAnsi="Arial" w:cs="Arial"/>
          <w:i/>
          <w:iCs/>
          <w:color w:val="222222"/>
          <w:shd w:val="clear" w:color="auto" w:fill="FFFFFF"/>
        </w:rPr>
        <w:t>Managing Sport Business</w:t>
      </w:r>
      <w:r w:rsidRPr="00234608">
        <w:rPr>
          <w:rFonts w:ascii="Arial" w:hAnsi="Arial" w:cs="Arial"/>
          <w:color w:val="222222"/>
          <w:shd w:val="clear" w:color="auto" w:fill="FFFFFF"/>
        </w:rPr>
        <w:t> (pp. 407-420). Routledge.</w:t>
      </w:r>
    </w:p>
    <w:p w14:paraId="128FE903" w14:textId="35EAD2E9" w:rsidR="00181CF9" w:rsidRDefault="00181CF9" w:rsidP="00181CF9">
      <w:pPr>
        <w:spacing w:line="360" w:lineRule="auto"/>
        <w:jc w:val="both"/>
        <w:rPr>
          <w:rFonts w:ascii="Arial" w:hAnsi="Arial" w:cs="Arial"/>
          <w:color w:val="222222"/>
          <w:shd w:val="clear" w:color="auto" w:fill="FFFFFF"/>
        </w:rPr>
      </w:pPr>
    </w:p>
    <w:p w14:paraId="709BF801" w14:textId="77777777" w:rsidR="00181CF9" w:rsidRPr="001560AB" w:rsidRDefault="00181CF9" w:rsidP="00181CF9">
      <w:pPr>
        <w:spacing w:line="360" w:lineRule="auto"/>
        <w:rPr>
          <w:rFonts w:ascii="Arial" w:hAnsi="Arial" w:cs="Arial"/>
          <w:color w:val="000000"/>
          <w:shd w:val="clear" w:color="auto" w:fill="FFFFFF"/>
        </w:rPr>
      </w:pPr>
      <w:r w:rsidRPr="001560AB">
        <w:rPr>
          <w:rFonts w:ascii="Arial" w:hAnsi="Arial" w:cs="Arial"/>
          <w:color w:val="000000"/>
          <w:shd w:val="clear" w:color="auto" w:fill="FFFFFF"/>
        </w:rPr>
        <w:t xml:space="preserve">Jones, B. </w:t>
      </w:r>
      <w:r>
        <w:rPr>
          <w:rFonts w:ascii="Arial" w:hAnsi="Arial" w:cs="Arial"/>
          <w:color w:val="000000"/>
          <w:shd w:val="clear" w:color="auto" w:fill="FFFFFF"/>
        </w:rPr>
        <w:t>(</w:t>
      </w:r>
      <w:r w:rsidRPr="001560AB">
        <w:rPr>
          <w:rFonts w:ascii="Arial" w:hAnsi="Arial" w:cs="Arial"/>
          <w:color w:val="000000"/>
          <w:shd w:val="clear" w:color="auto" w:fill="FFFFFF"/>
        </w:rPr>
        <w:t>2021</w:t>
      </w:r>
      <w:r>
        <w:rPr>
          <w:rFonts w:ascii="Arial" w:hAnsi="Arial" w:cs="Arial"/>
          <w:color w:val="000000"/>
          <w:shd w:val="clear" w:color="auto" w:fill="FFFFFF"/>
        </w:rPr>
        <w:t>)</w:t>
      </w:r>
      <w:r w:rsidRPr="001560AB">
        <w:rPr>
          <w:rFonts w:ascii="Arial" w:hAnsi="Arial" w:cs="Arial"/>
          <w:color w:val="000000"/>
          <w:shd w:val="clear" w:color="auto" w:fill="FFFFFF"/>
        </w:rPr>
        <w:t>. </w:t>
      </w:r>
      <w:r w:rsidRPr="001560AB">
        <w:rPr>
          <w:rFonts w:ascii="Arial" w:hAnsi="Arial" w:cs="Arial"/>
          <w:i/>
          <w:iCs/>
          <w:color w:val="000000"/>
          <w:shd w:val="clear" w:color="auto" w:fill="FFFFFF"/>
        </w:rPr>
        <w:t>Brooklyn Jones Youtube channel</w:t>
      </w:r>
      <w:r w:rsidRPr="001560AB">
        <w:rPr>
          <w:rFonts w:ascii="Arial" w:hAnsi="Arial" w:cs="Arial"/>
          <w:color w:val="000000"/>
          <w:shd w:val="clear" w:color="auto" w:fill="FFFFFF"/>
        </w:rPr>
        <w:t xml:space="preserve">. [online] Youtube.com. Available at: </w:t>
      </w:r>
      <w:hyperlink r:id="rId39" w:history="1">
        <w:r w:rsidRPr="001560AB">
          <w:rPr>
            <w:rStyle w:val="Hyperlink"/>
            <w:rFonts w:ascii="Arial" w:hAnsi="Arial" w:cs="Arial"/>
            <w:shd w:val="clear" w:color="auto" w:fill="FFFFFF"/>
          </w:rPr>
          <w:t>https://www.youtube.com/channel/UCj0dKnYe9Evv_XFqAxeoTBA</w:t>
        </w:r>
      </w:hyperlink>
      <w:r w:rsidRPr="001560AB">
        <w:rPr>
          <w:rFonts w:ascii="Arial" w:hAnsi="Arial" w:cs="Arial"/>
          <w:color w:val="000000"/>
          <w:shd w:val="clear" w:color="auto" w:fill="FFFFFF"/>
        </w:rPr>
        <w:t xml:space="preserve">  </w:t>
      </w:r>
    </w:p>
    <w:p w14:paraId="2A86314E" w14:textId="77777777" w:rsidR="00181CF9" w:rsidRDefault="00181CF9" w:rsidP="00181CF9">
      <w:pPr>
        <w:spacing w:line="360" w:lineRule="auto"/>
        <w:rPr>
          <w:rFonts w:ascii="Arial" w:hAnsi="Arial" w:cs="Arial"/>
          <w:color w:val="000000"/>
          <w:shd w:val="clear" w:color="auto" w:fill="FFFFFF"/>
        </w:rPr>
      </w:pPr>
      <w:r w:rsidRPr="001560AB">
        <w:rPr>
          <w:rFonts w:ascii="Arial" w:hAnsi="Arial" w:cs="Arial"/>
          <w:color w:val="000000"/>
          <w:shd w:val="clear" w:color="auto" w:fill="FFFFFF"/>
        </w:rPr>
        <w:t>[Accessed 11 November 2021].</w:t>
      </w:r>
    </w:p>
    <w:p w14:paraId="791E4963" w14:textId="77777777" w:rsidR="00181CF9" w:rsidRDefault="00181CF9" w:rsidP="00181CF9">
      <w:pPr>
        <w:spacing w:line="360" w:lineRule="auto"/>
        <w:rPr>
          <w:rFonts w:ascii="Arial" w:hAnsi="Arial" w:cs="Arial"/>
          <w:color w:val="000000"/>
          <w:shd w:val="clear" w:color="auto" w:fill="FFFFFF"/>
        </w:rPr>
      </w:pPr>
    </w:p>
    <w:p w14:paraId="19F242D1" w14:textId="77777777" w:rsidR="00181CF9" w:rsidRDefault="00181CF9" w:rsidP="00181CF9">
      <w:pPr>
        <w:spacing w:line="360" w:lineRule="auto"/>
        <w:rPr>
          <w:rFonts w:ascii="Arial" w:hAnsi="Arial" w:cs="Arial"/>
          <w:color w:val="222222"/>
          <w:shd w:val="clear" w:color="auto" w:fill="FFFFFF"/>
        </w:rPr>
      </w:pPr>
      <w:r w:rsidRPr="00BE7EE3">
        <w:rPr>
          <w:rFonts w:ascii="Arial" w:hAnsi="Arial" w:cs="Arial"/>
          <w:color w:val="222222"/>
          <w:shd w:val="clear" w:color="auto" w:fill="FFFFFF"/>
        </w:rPr>
        <w:t>Karadakis, K., Kaplanidou, K. and Karlis, G., (2010). Event leveraging of mega sport events: a SWOT analysis approach. </w:t>
      </w:r>
      <w:r w:rsidRPr="00BE7EE3">
        <w:rPr>
          <w:rFonts w:ascii="Arial" w:hAnsi="Arial" w:cs="Arial"/>
          <w:i/>
          <w:iCs/>
          <w:color w:val="222222"/>
          <w:shd w:val="clear" w:color="auto" w:fill="FFFFFF"/>
        </w:rPr>
        <w:t>International Journal of Event and Festival Management</w:t>
      </w:r>
      <w:r w:rsidRPr="00BE7EE3">
        <w:rPr>
          <w:rFonts w:ascii="Arial" w:hAnsi="Arial" w:cs="Arial"/>
          <w:color w:val="222222"/>
          <w:shd w:val="clear" w:color="auto" w:fill="FFFFFF"/>
        </w:rPr>
        <w:t>.</w:t>
      </w:r>
    </w:p>
    <w:p w14:paraId="7DFA1C78" w14:textId="77777777" w:rsidR="00181CF9" w:rsidRPr="00F84097" w:rsidRDefault="00181CF9" w:rsidP="00181CF9">
      <w:pPr>
        <w:spacing w:line="360" w:lineRule="auto"/>
        <w:rPr>
          <w:rFonts w:ascii="Arial" w:hAnsi="Arial" w:cs="Arial"/>
          <w:color w:val="222222"/>
          <w:shd w:val="clear" w:color="auto" w:fill="FFFFFF"/>
        </w:rPr>
      </w:pPr>
    </w:p>
    <w:p w14:paraId="7F2331E8" w14:textId="77777777" w:rsidR="00181CF9" w:rsidRDefault="00181CF9" w:rsidP="00181CF9">
      <w:pPr>
        <w:spacing w:line="360" w:lineRule="auto"/>
        <w:jc w:val="both"/>
        <w:rPr>
          <w:rFonts w:ascii="Arial" w:hAnsi="Arial" w:cs="Arial"/>
        </w:rPr>
      </w:pPr>
      <w:r w:rsidRPr="00234608">
        <w:rPr>
          <w:rFonts w:ascii="Arial" w:hAnsi="Arial" w:cs="Arial"/>
        </w:rPr>
        <w:t xml:space="preserve">Kerwin, S., Warner, S., Walker, M., &amp; Stevens, J. (2015). Exploring sense of community among small-scale sport event volunteers. European Sport Management Quarterly, 15(1), 77–92. </w:t>
      </w:r>
    </w:p>
    <w:p w14:paraId="043E9D7A" w14:textId="77777777" w:rsidR="00181CF9" w:rsidRPr="00234608" w:rsidRDefault="00181CF9" w:rsidP="00181CF9">
      <w:pPr>
        <w:spacing w:line="360" w:lineRule="auto"/>
        <w:jc w:val="both"/>
        <w:rPr>
          <w:rFonts w:ascii="Arial" w:hAnsi="Arial" w:cs="Arial"/>
          <w:color w:val="000000"/>
          <w:shd w:val="clear" w:color="auto" w:fill="FFFFFF"/>
        </w:rPr>
      </w:pPr>
    </w:p>
    <w:p w14:paraId="712BFF19" w14:textId="77777777" w:rsidR="00181CF9" w:rsidRDefault="00181CF9" w:rsidP="00181CF9">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Kim, E., (2018). A systematic review of motivation of sport event volunteers. </w:t>
      </w:r>
      <w:r w:rsidRPr="00234608">
        <w:rPr>
          <w:rFonts w:ascii="Arial" w:hAnsi="Arial" w:cs="Arial"/>
          <w:i/>
          <w:iCs/>
          <w:color w:val="222222"/>
          <w:shd w:val="clear" w:color="auto" w:fill="FFFFFF"/>
        </w:rPr>
        <w:t>World Leisure Journal</w:t>
      </w:r>
      <w:r w:rsidRPr="00234608">
        <w:rPr>
          <w:rFonts w:ascii="Arial" w:hAnsi="Arial" w:cs="Arial"/>
          <w:color w:val="222222"/>
          <w:shd w:val="clear" w:color="auto" w:fill="FFFFFF"/>
        </w:rPr>
        <w:t>, </w:t>
      </w:r>
      <w:r w:rsidRPr="00234608">
        <w:rPr>
          <w:rFonts w:ascii="Arial" w:hAnsi="Arial" w:cs="Arial"/>
          <w:i/>
          <w:iCs/>
          <w:color w:val="222222"/>
          <w:shd w:val="clear" w:color="auto" w:fill="FFFFFF"/>
        </w:rPr>
        <w:t>60</w:t>
      </w:r>
      <w:r w:rsidRPr="00234608">
        <w:rPr>
          <w:rFonts w:ascii="Arial" w:hAnsi="Arial" w:cs="Arial"/>
          <w:color w:val="222222"/>
          <w:shd w:val="clear" w:color="auto" w:fill="FFFFFF"/>
        </w:rPr>
        <w:t>(4), pp.306-329.</w:t>
      </w:r>
    </w:p>
    <w:p w14:paraId="5FE36134" w14:textId="77777777" w:rsidR="007E2B59" w:rsidRDefault="007E2B59" w:rsidP="00181CF9">
      <w:pPr>
        <w:spacing w:line="360" w:lineRule="auto"/>
        <w:jc w:val="both"/>
        <w:rPr>
          <w:rFonts w:ascii="Arial" w:hAnsi="Arial" w:cs="Arial"/>
        </w:rPr>
      </w:pPr>
    </w:p>
    <w:p w14:paraId="043B7D82" w14:textId="48C8F171" w:rsidR="00181CF9" w:rsidRDefault="00181CF9" w:rsidP="00181CF9">
      <w:pPr>
        <w:spacing w:line="360" w:lineRule="auto"/>
        <w:jc w:val="both"/>
        <w:rPr>
          <w:rFonts w:ascii="Arial" w:hAnsi="Arial" w:cs="Arial"/>
        </w:rPr>
      </w:pPr>
      <w:r w:rsidRPr="00234608">
        <w:rPr>
          <w:rFonts w:ascii="Arial" w:hAnsi="Arial" w:cs="Arial"/>
        </w:rPr>
        <w:t>Kruger, A., Strydom, G., Ellis, S., &amp; Ekmekci, R. (2012). Stressors among South African soccer officials: A profile analysis. South African Journal for Research in Sport, Physical Education, and Recreation, 34, 53-62.</w:t>
      </w:r>
    </w:p>
    <w:p w14:paraId="0CA9FEAD" w14:textId="71215907" w:rsidR="00181CF9" w:rsidRDefault="00181CF9" w:rsidP="00181CF9">
      <w:pPr>
        <w:spacing w:line="360" w:lineRule="auto"/>
        <w:jc w:val="both"/>
        <w:rPr>
          <w:rFonts w:ascii="Arial" w:hAnsi="Arial" w:cs="Arial"/>
          <w:color w:val="222222"/>
          <w:shd w:val="clear" w:color="auto" w:fill="FFFFFF"/>
        </w:rPr>
      </w:pPr>
    </w:p>
    <w:p w14:paraId="5D65B457" w14:textId="77777777" w:rsidR="00181CF9" w:rsidRPr="00234608" w:rsidRDefault="00181CF9" w:rsidP="00181CF9">
      <w:pPr>
        <w:spacing w:line="360" w:lineRule="auto"/>
        <w:jc w:val="both"/>
        <w:rPr>
          <w:rFonts w:ascii="Arial" w:hAnsi="Arial" w:cs="Arial"/>
          <w:color w:val="000000"/>
          <w:shd w:val="clear" w:color="auto" w:fill="FFFFFF"/>
        </w:rPr>
      </w:pPr>
      <w:r w:rsidRPr="00234608">
        <w:rPr>
          <w:rFonts w:ascii="Arial" w:hAnsi="Arial" w:cs="Arial"/>
          <w:color w:val="000000"/>
          <w:shd w:val="clear" w:color="auto" w:fill="FFFFFF"/>
        </w:rPr>
        <w:t>Legislation.gov.uk. (1974). </w:t>
      </w:r>
      <w:r w:rsidRPr="00234608">
        <w:rPr>
          <w:rFonts w:ascii="Arial" w:hAnsi="Arial" w:cs="Arial"/>
          <w:i/>
          <w:iCs/>
          <w:color w:val="000000"/>
          <w:shd w:val="clear" w:color="auto" w:fill="FFFFFF"/>
        </w:rPr>
        <w:t>Health and Safety at Work etc. Act 1974</w:t>
      </w:r>
      <w:r w:rsidRPr="00234608">
        <w:rPr>
          <w:rFonts w:ascii="Arial" w:hAnsi="Arial" w:cs="Arial"/>
          <w:color w:val="000000"/>
          <w:shd w:val="clear" w:color="auto" w:fill="FFFFFF"/>
        </w:rPr>
        <w:t xml:space="preserve">. [online] Available at: </w:t>
      </w:r>
      <w:hyperlink r:id="rId40" w:history="1">
        <w:r w:rsidRPr="00234608">
          <w:rPr>
            <w:rStyle w:val="Hyperlink"/>
            <w:rFonts w:ascii="Arial" w:hAnsi="Arial" w:cs="Arial"/>
            <w:shd w:val="clear" w:color="auto" w:fill="FFFFFF"/>
          </w:rPr>
          <w:t>https://www.legislation.gov.uk/ukpga/1974/37/pdfs/ukpga_19740037_en.pdf</w:t>
        </w:r>
      </w:hyperlink>
      <w:r w:rsidRPr="00234608">
        <w:rPr>
          <w:rFonts w:ascii="Arial" w:hAnsi="Arial" w:cs="Arial"/>
          <w:color w:val="000000"/>
          <w:shd w:val="clear" w:color="auto" w:fill="FFFFFF"/>
        </w:rPr>
        <w:t xml:space="preserve">  </w:t>
      </w:r>
    </w:p>
    <w:p w14:paraId="21C453F6" w14:textId="77777777" w:rsidR="00181CF9" w:rsidRDefault="00181CF9" w:rsidP="00181CF9">
      <w:pPr>
        <w:spacing w:line="360" w:lineRule="auto"/>
        <w:jc w:val="both"/>
        <w:rPr>
          <w:rFonts w:ascii="Arial" w:hAnsi="Arial" w:cs="Arial"/>
          <w:color w:val="000000"/>
          <w:shd w:val="clear" w:color="auto" w:fill="FFFFFF"/>
        </w:rPr>
      </w:pPr>
      <w:r w:rsidRPr="00234608">
        <w:rPr>
          <w:rFonts w:ascii="Arial" w:hAnsi="Arial" w:cs="Arial"/>
          <w:color w:val="000000"/>
          <w:shd w:val="clear" w:color="auto" w:fill="FFFFFF"/>
        </w:rPr>
        <w:t>[Accessed 26 January 2022].</w:t>
      </w:r>
    </w:p>
    <w:p w14:paraId="03D5BC7E" w14:textId="77777777" w:rsidR="00181CF9" w:rsidRPr="00234608" w:rsidRDefault="00181CF9" w:rsidP="00181CF9">
      <w:pPr>
        <w:spacing w:line="360" w:lineRule="auto"/>
        <w:jc w:val="both"/>
        <w:rPr>
          <w:rFonts w:ascii="Arial" w:hAnsi="Arial" w:cs="Arial"/>
          <w:color w:val="222222"/>
          <w:shd w:val="clear" w:color="auto" w:fill="FFFFFF"/>
        </w:rPr>
      </w:pPr>
    </w:p>
    <w:p w14:paraId="39ACE320" w14:textId="77777777" w:rsidR="00181CF9" w:rsidRDefault="00181CF9" w:rsidP="00181CF9">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Livingston, L.A., Forbes, S.L., Pearson, N., Camacho, T., Wattie, N. and Varian, P., (2017). Sport officiating recruitment, development, and retention. </w:t>
      </w:r>
      <w:r w:rsidRPr="00234608">
        <w:rPr>
          <w:rFonts w:ascii="Arial" w:hAnsi="Arial" w:cs="Arial"/>
          <w:i/>
          <w:iCs/>
          <w:color w:val="222222"/>
          <w:shd w:val="clear" w:color="auto" w:fill="FFFFFF"/>
        </w:rPr>
        <w:t>Current Issues in Sport Science (CISS)</w:t>
      </w:r>
      <w:r w:rsidRPr="00234608">
        <w:rPr>
          <w:rFonts w:ascii="Arial" w:hAnsi="Arial" w:cs="Arial"/>
          <w:color w:val="222222"/>
          <w:shd w:val="clear" w:color="auto" w:fill="FFFFFF"/>
        </w:rPr>
        <w:t>, </w:t>
      </w:r>
      <w:r w:rsidRPr="00234608">
        <w:rPr>
          <w:rFonts w:ascii="Arial" w:hAnsi="Arial" w:cs="Arial"/>
          <w:i/>
          <w:iCs/>
          <w:color w:val="222222"/>
          <w:shd w:val="clear" w:color="auto" w:fill="FFFFFF"/>
        </w:rPr>
        <w:t>2</w:t>
      </w:r>
      <w:r w:rsidRPr="00234608">
        <w:rPr>
          <w:rFonts w:ascii="Arial" w:hAnsi="Arial" w:cs="Arial"/>
          <w:color w:val="222222"/>
          <w:shd w:val="clear" w:color="auto" w:fill="FFFFFF"/>
        </w:rPr>
        <w:t>, pp.011-011.</w:t>
      </w:r>
    </w:p>
    <w:p w14:paraId="389202B1" w14:textId="77777777" w:rsidR="00181CF9" w:rsidRPr="00234608" w:rsidRDefault="00181CF9" w:rsidP="00181CF9">
      <w:pPr>
        <w:spacing w:line="360" w:lineRule="auto"/>
        <w:jc w:val="both"/>
        <w:rPr>
          <w:rFonts w:ascii="Arial" w:hAnsi="Arial" w:cs="Arial"/>
          <w:color w:val="222222"/>
          <w:shd w:val="clear" w:color="auto" w:fill="FFFFFF"/>
        </w:rPr>
      </w:pPr>
    </w:p>
    <w:p w14:paraId="547DFF64" w14:textId="77777777" w:rsidR="00181CF9" w:rsidRDefault="00181CF9" w:rsidP="00181CF9">
      <w:pPr>
        <w:spacing w:line="360" w:lineRule="auto"/>
        <w:jc w:val="both"/>
        <w:rPr>
          <w:rFonts w:ascii="Arial" w:hAnsi="Arial" w:cs="Arial"/>
        </w:rPr>
      </w:pPr>
      <w:r w:rsidRPr="00234608">
        <w:rPr>
          <w:rFonts w:ascii="Arial" w:hAnsi="Arial" w:cs="Arial"/>
        </w:rPr>
        <w:t>Lock, D., Filo, K., Kunkel, T. &amp; Skinner, J. (2013). Thinking about the same things differently: Examining perceptions of a non-profit community sport organisation. Sport Management Review, 16(4), 438–450.</w:t>
      </w:r>
    </w:p>
    <w:p w14:paraId="00BB76EC" w14:textId="77777777" w:rsidR="00181CF9" w:rsidRDefault="00181CF9" w:rsidP="00181CF9">
      <w:pPr>
        <w:spacing w:line="360" w:lineRule="auto"/>
        <w:jc w:val="both"/>
        <w:rPr>
          <w:rFonts w:ascii="Arial" w:hAnsi="Arial" w:cs="Arial"/>
        </w:rPr>
      </w:pPr>
    </w:p>
    <w:p w14:paraId="32CDFC2D" w14:textId="77777777" w:rsidR="00181CF9" w:rsidRDefault="00181CF9" w:rsidP="00181CF9">
      <w:pPr>
        <w:spacing w:line="360" w:lineRule="auto"/>
        <w:jc w:val="both"/>
        <w:rPr>
          <w:rFonts w:ascii="Arial" w:hAnsi="Arial" w:cs="Arial"/>
        </w:rPr>
      </w:pPr>
      <w:r w:rsidRPr="00234608">
        <w:rPr>
          <w:rFonts w:ascii="Arial" w:hAnsi="Arial" w:cs="Arial"/>
        </w:rPr>
        <w:t>Mallen, C. and Adams, L. (2008). Sport, recreation and tourism event management theoretical and practical dimensions. Oxford: Butterworth-Heinemann.</w:t>
      </w:r>
    </w:p>
    <w:p w14:paraId="235005EB" w14:textId="77777777" w:rsidR="00181CF9" w:rsidRPr="00234608" w:rsidRDefault="00181CF9" w:rsidP="00181CF9">
      <w:pPr>
        <w:spacing w:line="360" w:lineRule="auto"/>
        <w:jc w:val="both"/>
        <w:rPr>
          <w:rFonts w:ascii="Arial" w:hAnsi="Arial" w:cs="Arial"/>
        </w:rPr>
      </w:pPr>
    </w:p>
    <w:p w14:paraId="4FFFD6DC" w14:textId="77777777" w:rsidR="00181CF9" w:rsidRDefault="00181CF9" w:rsidP="00181CF9">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Marsden-Heathcote, J. and Langdon, J., (2018). Community sport event management. In </w:t>
      </w:r>
      <w:r w:rsidRPr="00234608">
        <w:rPr>
          <w:rFonts w:ascii="Arial" w:hAnsi="Arial" w:cs="Arial"/>
          <w:i/>
          <w:iCs/>
          <w:color w:val="222222"/>
          <w:shd w:val="clear" w:color="auto" w:fill="FFFFFF"/>
        </w:rPr>
        <w:t>Managing and developing community sport</w:t>
      </w:r>
      <w:r w:rsidRPr="00234608">
        <w:rPr>
          <w:rFonts w:ascii="Arial" w:hAnsi="Arial" w:cs="Arial"/>
          <w:color w:val="222222"/>
          <w:shd w:val="clear" w:color="auto" w:fill="FFFFFF"/>
        </w:rPr>
        <w:t> (pp. 109-125). Routledge.</w:t>
      </w:r>
    </w:p>
    <w:p w14:paraId="24E286E2" w14:textId="77777777" w:rsidR="00181CF9" w:rsidRDefault="00181CF9" w:rsidP="00181CF9">
      <w:pPr>
        <w:spacing w:line="360" w:lineRule="auto"/>
        <w:jc w:val="both"/>
        <w:rPr>
          <w:rFonts w:ascii="Arial" w:hAnsi="Arial" w:cs="Arial"/>
          <w:color w:val="222222"/>
          <w:shd w:val="clear" w:color="auto" w:fill="FFFFFF"/>
        </w:rPr>
      </w:pPr>
    </w:p>
    <w:p w14:paraId="215D5CE0" w14:textId="77777777" w:rsidR="00181CF9" w:rsidRDefault="00181CF9" w:rsidP="00181CF9">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Masterman, G., (2014). </w:t>
      </w:r>
      <w:r w:rsidRPr="002960F8">
        <w:rPr>
          <w:rFonts w:ascii="Arial" w:hAnsi="Arial" w:cs="Arial"/>
          <w:i/>
          <w:iCs/>
          <w:color w:val="222222"/>
          <w:shd w:val="clear" w:color="auto" w:fill="FFFFFF"/>
        </w:rPr>
        <w:t>Strategic Sports Event Management,</w:t>
      </w:r>
      <w:r>
        <w:rPr>
          <w:rFonts w:ascii="Arial" w:hAnsi="Arial" w:cs="Arial"/>
          <w:color w:val="222222"/>
          <w:shd w:val="clear" w:color="auto" w:fill="FFFFFF"/>
        </w:rPr>
        <w:t xml:space="preserve"> Third Edition. London: Routledge.</w:t>
      </w:r>
    </w:p>
    <w:p w14:paraId="15C0CFE0" w14:textId="77777777" w:rsidR="00181CF9" w:rsidRDefault="00181CF9" w:rsidP="00181CF9">
      <w:pPr>
        <w:spacing w:line="360" w:lineRule="auto"/>
        <w:jc w:val="both"/>
        <w:rPr>
          <w:rFonts w:ascii="Arial" w:hAnsi="Arial" w:cs="Arial"/>
          <w:color w:val="222222"/>
          <w:sz w:val="20"/>
          <w:szCs w:val="20"/>
          <w:shd w:val="clear" w:color="auto" w:fill="FFFFFF"/>
        </w:rPr>
      </w:pPr>
    </w:p>
    <w:p w14:paraId="20F37754" w14:textId="77777777" w:rsidR="00181CF9" w:rsidRPr="00C964E4" w:rsidRDefault="00181CF9" w:rsidP="00181CF9">
      <w:pPr>
        <w:spacing w:line="360" w:lineRule="auto"/>
        <w:jc w:val="both"/>
        <w:rPr>
          <w:rFonts w:ascii="Arial" w:hAnsi="Arial" w:cs="Arial"/>
          <w:color w:val="222222"/>
          <w:sz w:val="32"/>
          <w:szCs w:val="32"/>
          <w:shd w:val="clear" w:color="auto" w:fill="FFFFFF"/>
        </w:rPr>
      </w:pPr>
      <w:r w:rsidRPr="00C964E4">
        <w:rPr>
          <w:rFonts w:ascii="Arial" w:hAnsi="Arial" w:cs="Arial"/>
          <w:color w:val="222222"/>
          <w:shd w:val="clear" w:color="auto" w:fill="FFFFFF"/>
        </w:rPr>
        <w:t xml:space="preserve">Maziriri, E.T., Gapa, P. and Chuchu, T., </w:t>
      </w:r>
      <w:r>
        <w:rPr>
          <w:rFonts w:ascii="Arial" w:hAnsi="Arial" w:cs="Arial"/>
          <w:color w:val="222222"/>
          <w:shd w:val="clear" w:color="auto" w:fill="FFFFFF"/>
        </w:rPr>
        <w:t>(</w:t>
      </w:r>
      <w:r w:rsidRPr="00C964E4">
        <w:rPr>
          <w:rFonts w:ascii="Arial" w:hAnsi="Arial" w:cs="Arial"/>
          <w:color w:val="222222"/>
          <w:shd w:val="clear" w:color="auto" w:fill="FFFFFF"/>
        </w:rPr>
        <w:t>2020</w:t>
      </w:r>
      <w:r>
        <w:rPr>
          <w:rFonts w:ascii="Arial" w:hAnsi="Arial" w:cs="Arial"/>
          <w:color w:val="222222"/>
          <w:shd w:val="clear" w:color="auto" w:fill="FFFFFF"/>
        </w:rPr>
        <w:t>)</w:t>
      </w:r>
      <w:r w:rsidRPr="00C964E4">
        <w:rPr>
          <w:rFonts w:ascii="Arial" w:hAnsi="Arial" w:cs="Arial"/>
          <w:color w:val="222222"/>
          <w:shd w:val="clear" w:color="auto" w:fill="FFFFFF"/>
        </w:rPr>
        <w:t>. Student Perceptions towards the Use of YouTube as an Educational Tool for Learning and Tutorials. </w:t>
      </w:r>
      <w:r w:rsidRPr="00C964E4">
        <w:rPr>
          <w:rFonts w:ascii="Arial" w:hAnsi="Arial" w:cs="Arial"/>
          <w:i/>
          <w:iCs/>
          <w:color w:val="222222"/>
          <w:shd w:val="clear" w:color="auto" w:fill="FFFFFF"/>
        </w:rPr>
        <w:t>International Journal of Instruction</w:t>
      </w:r>
      <w:r w:rsidRPr="00C964E4">
        <w:rPr>
          <w:rFonts w:ascii="Arial" w:hAnsi="Arial" w:cs="Arial"/>
          <w:color w:val="222222"/>
          <w:shd w:val="clear" w:color="auto" w:fill="FFFFFF"/>
        </w:rPr>
        <w:t>, </w:t>
      </w:r>
      <w:r w:rsidRPr="00C964E4">
        <w:rPr>
          <w:rFonts w:ascii="Arial" w:hAnsi="Arial" w:cs="Arial"/>
          <w:i/>
          <w:iCs/>
          <w:color w:val="222222"/>
          <w:shd w:val="clear" w:color="auto" w:fill="FFFFFF"/>
        </w:rPr>
        <w:t>13</w:t>
      </w:r>
      <w:r w:rsidRPr="00C964E4">
        <w:rPr>
          <w:rFonts w:ascii="Arial" w:hAnsi="Arial" w:cs="Arial"/>
          <w:color w:val="222222"/>
          <w:shd w:val="clear" w:color="auto" w:fill="FFFFFF"/>
        </w:rPr>
        <w:t>(2), pp.119-138.</w:t>
      </w:r>
      <w:r w:rsidRPr="00C964E4">
        <w:rPr>
          <w:rFonts w:ascii="Arial" w:hAnsi="Arial" w:cs="Arial"/>
          <w:color w:val="222222"/>
          <w:sz w:val="32"/>
          <w:szCs w:val="32"/>
          <w:shd w:val="clear" w:color="auto" w:fill="FFFFFF"/>
        </w:rPr>
        <w:t xml:space="preserve"> </w:t>
      </w:r>
    </w:p>
    <w:p w14:paraId="27615E27" w14:textId="5A19596F" w:rsidR="00181CF9" w:rsidRDefault="00181CF9" w:rsidP="00181CF9">
      <w:pPr>
        <w:spacing w:line="360" w:lineRule="auto"/>
        <w:jc w:val="both"/>
        <w:rPr>
          <w:rFonts w:ascii="Arial" w:hAnsi="Arial" w:cs="Arial"/>
          <w:color w:val="222222"/>
          <w:shd w:val="clear" w:color="auto" w:fill="FFFFFF"/>
        </w:rPr>
      </w:pPr>
    </w:p>
    <w:p w14:paraId="325C97F4" w14:textId="77777777" w:rsidR="00181CF9" w:rsidRDefault="00181CF9" w:rsidP="00181CF9">
      <w:pPr>
        <w:spacing w:line="360" w:lineRule="auto"/>
        <w:jc w:val="both"/>
        <w:rPr>
          <w:rFonts w:ascii="Arial" w:hAnsi="Arial" w:cs="Arial"/>
        </w:rPr>
      </w:pPr>
      <w:r w:rsidRPr="00234608">
        <w:rPr>
          <w:rFonts w:ascii="Arial" w:hAnsi="Arial" w:cs="Arial"/>
        </w:rPr>
        <w:t>Misener, K., Harman, A. and Doherty, A. (2013) ‘Understanding the local sports council as a mechanism for community sport development’, Managing leisure, 18(4), pp. 300–315. doi:10.1080/13606719.2013.809185.</w:t>
      </w:r>
    </w:p>
    <w:p w14:paraId="253E47A8" w14:textId="77777777" w:rsidR="00181CF9" w:rsidRDefault="00181CF9" w:rsidP="00181CF9">
      <w:pPr>
        <w:spacing w:line="360" w:lineRule="auto"/>
        <w:jc w:val="both"/>
        <w:rPr>
          <w:rFonts w:ascii="Arial" w:hAnsi="Arial" w:cs="Arial"/>
        </w:rPr>
      </w:pPr>
    </w:p>
    <w:p w14:paraId="614FAD9A" w14:textId="77777777" w:rsidR="00181CF9" w:rsidRDefault="00181CF9" w:rsidP="00181CF9">
      <w:pPr>
        <w:spacing w:line="360" w:lineRule="auto"/>
        <w:jc w:val="both"/>
        <w:rPr>
          <w:rFonts w:ascii="Arial" w:hAnsi="Arial" w:cs="Arial"/>
        </w:rPr>
      </w:pPr>
      <w:r w:rsidRPr="00234608">
        <w:rPr>
          <w:rFonts w:ascii="Arial" w:hAnsi="Arial" w:cs="Arial"/>
        </w:rPr>
        <w:t>Naraine, M.L., Schenk, J. and Parent, M.M. (2016). ‘Coordination in International and Domestic Sports Events: Examining Stakeholder Network Governance’, Journal of sport management, 30(5), pp. 521–537. doi:10.1123/jsm.2015-0273.</w:t>
      </w:r>
    </w:p>
    <w:p w14:paraId="48C3E847" w14:textId="77777777" w:rsidR="00181CF9" w:rsidRPr="00234608" w:rsidRDefault="00181CF9" w:rsidP="00181CF9">
      <w:pPr>
        <w:spacing w:line="360" w:lineRule="auto"/>
        <w:jc w:val="both"/>
        <w:rPr>
          <w:rFonts w:ascii="Arial" w:hAnsi="Arial" w:cs="Arial"/>
        </w:rPr>
      </w:pPr>
    </w:p>
    <w:p w14:paraId="1EB2C4E3" w14:textId="77777777" w:rsidR="00181CF9" w:rsidRPr="00234608" w:rsidRDefault="00181CF9" w:rsidP="00181CF9">
      <w:pPr>
        <w:spacing w:line="360" w:lineRule="auto"/>
        <w:jc w:val="both"/>
        <w:rPr>
          <w:rFonts w:ascii="Arial" w:hAnsi="Arial" w:cs="Arial"/>
          <w:color w:val="000000"/>
          <w:shd w:val="clear" w:color="auto" w:fill="FFFFFF"/>
        </w:rPr>
      </w:pPr>
      <w:r w:rsidRPr="00234608">
        <w:rPr>
          <w:rFonts w:ascii="Arial" w:hAnsi="Arial" w:cs="Arial"/>
          <w:color w:val="000000"/>
          <w:shd w:val="clear" w:color="auto" w:fill="FFFFFF"/>
        </w:rPr>
        <w:t>Nhs.uk. (2020). </w:t>
      </w:r>
      <w:r w:rsidRPr="00234608">
        <w:rPr>
          <w:rFonts w:ascii="Arial" w:hAnsi="Arial" w:cs="Arial"/>
          <w:i/>
          <w:iCs/>
          <w:color w:val="000000"/>
          <w:shd w:val="clear" w:color="auto" w:fill="FFFFFF"/>
        </w:rPr>
        <w:t>Couch to 5K: week by week</w:t>
      </w:r>
      <w:r w:rsidRPr="00234608">
        <w:rPr>
          <w:rFonts w:ascii="Arial" w:hAnsi="Arial" w:cs="Arial"/>
          <w:color w:val="000000"/>
          <w:shd w:val="clear" w:color="auto" w:fill="FFFFFF"/>
        </w:rPr>
        <w:t xml:space="preserve">. [online] Available at: </w:t>
      </w:r>
      <w:hyperlink r:id="rId41" w:history="1">
        <w:r w:rsidRPr="00234608">
          <w:rPr>
            <w:rStyle w:val="Hyperlink"/>
            <w:rFonts w:ascii="Arial" w:hAnsi="Arial" w:cs="Arial"/>
            <w:shd w:val="clear" w:color="auto" w:fill="FFFFFF"/>
          </w:rPr>
          <w:t>https://www.nhs.uk/live-well/exercise/couch-to-5k-week-by-week/</w:t>
        </w:r>
      </w:hyperlink>
      <w:r w:rsidRPr="00234608">
        <w:rPr>
          <w:rFonts w:ascii="Arial" w:hAnsi="Arial" w:cs="Arial"/>
          <w:color w:val="000000"/>
          <w:shd w:val="clear" w:color="auto" w:fill="FFFFFF"/>
        </w:rPr>
        <w:t xml:space="preserve">  </w:t>
      </w:r>
    </w:p>
    <w:p w14:paraId="4B37EAD1" w14:textId="77777777" w:rsidR="00181CF9" w:rsidRDefault="00181CF9" w:rsidP="00181CF9">
      <w:pPr>
        <w:spacing w:line="360" w:lineRule="auto"/>
        <w:jc w:val="both"/>
        <w:rPr>
          <w:rFonts w:ascii="Arial" w:hAnsi="Arial" w:cs="Arial"/>
          <w:color w:val="000000"/>
          <w:shd w:val="clear" w:color="auto" w:fill="FFFFFF"/>
        </w:rPr>
      </w:pPr>
      <w:r w:rsidRPr="00234608">
        <w:rPr>
          <w:rFonts w:ascii="Arial" w:hAnsi="Arial" w:cs="Arial"/>
          <w:color w:val="000000"/>
          <w:shd w:val="clear" w:color="auto" w:fill="FFFFFF"/>
        </w:rPr>
        <w:t>[Accessed 27 January 2022].</w:t>
      </w:r>
    </w:p>
    <w:p w14:paraId="3B38302A" w14:textId="77777777" w:rsidR="00181CF9" w:rsidRPr="00234608" w:rsidRDefault="00181CF9" w:rsidP="00181CF9">
      <w:pPr>
        <w:spacing w:line="360" w:lineRule="auto"/>
        <w:jc w:val="both"/>
        <w:rPr>
          <w:rFonts w:ascii="Arial" w:hAnsi="Arial" w:cs="Arial"/>
        </w:rPr>
      </w:pPr>
    </w:p>
    <w:p w14:paraId="759C85BC" w14:textId="77777777" w:rsidR="00181CF9" w:rsidRDefault="00181CF9" w:rsidP="00181CF9">
      <w:pPr>
        <w:pStyle w:val="NormalWeb"/>
        <w:shd w:val="clear" w:color="auto" w:fill="FFFFFF"/>
        <w:spacing w:before="0" w:beforeAutospacing="0" w:after="0" w:afterAutospacing="0" w:line="360" w:lineRule="auto"/>
        <w:jc w:val="both"/>
        <w:rPr>
          <w:rFonts w:ascii="Arial" w:hAnsi="Arial" w:cs="Arial"/>
          <w:color w:val="222222"/>
          <w:shd w:val="clear" w:color="auto" w:fill="FFFFFF"/>
        </w:rPr>
      </w:pPr>
      <w:r w:rsidRPr="00234608">
        <w:rPr>
          <w:rFonts w:ascii="Arial" w:hAnsi="Arial" w:cs="Arial"/>
          <w:color w:val="222222"/>
          <w:shd w:val="clear" w:color="auto" w:fill="FFFFFF"/>
        </w:rPr>
        <w:t>Ostrom, L.T. and Wilhelmsen, C.A., (2019). </w:t>
      </w:r>
      <w:r w:rsidRPr="00234608">
        <w:rPr>
          <w:rFonts w:ascii="Arial" w:hAnsi="Arial" w:cs="Arial"/>
          <w:i/>
          <w:iCs/>
          <w:color w:val="222222"/>
          <w:shd w:val="clear" w:color="auto" w:fill="FFFFFF"/>
        </w:rPr>
        <w:t>Risk assessment: tools, techniques, and their applications</w:t>
      </w:r>
      <w:r w:rsidRPr="00234608">
        <w:rPr>
          <w:rFonts w:ascii="Arial" w:hAnsi="Arial" w:cs="Arial"/>
          <w:color w:val="222222"/>
          <w:shd w:val="clear" w:color="auto" w:fill="FFFFFF"/>
        </w:rPr>
        <w:t>. John Wiley &amp; Sons.</w:t>
      </w:r>
    </w:p>
    <w:p w14:paraId="10C36C45" w14:textId="77777777" w:rsidR="00181CF9" w:rsidRPr="00234608" w:rsidRDefault="00181CF9" w:rsidP="00181CF9">
      <w:pPr>
        <w:pStyle w:val="NormalWeb"/>
        <w:shd w:val="clear" w:color="auto" w:fill="FFFFFF"/>
        <w:spacing w:before="0" w:beforeAutospacing="0" w:after="0" w:afterAutospacing="0" w:line="360" w:lineRule="auto"/>
        <w:jc w:val="both"/>
        <w:rPr>
          <w:rFonts w:ascii="Arial" w:hAnsi="Arial" w:cs="Arial"/>
          <w:color w:val="222222"/>
          <w:shd w:val="clear" w:color="auto" w:fill="FFFFFF"/>
        </w:rPr>
      </w:pPr>
    </w:p>
    <w:p w14:paraId="341D46FE" w14:textId="77777777" w:rsidR="00181CF9" w:rsidRDefault="00181CF9" w:rsidP="00181CF9">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Parent, M.M. and Chappelet, J.L. eds., (2017). </w:t>
      </w:r>
      <w:r w:rsidRPr="00234608">
        <w:rPr>
          <w:rFonts w:ascii="Arial" w:hAnsi="Arial" w:cs="Arial"/>
          <w:i/>
          <w:iCs/>
          <w:color w:val="222222"/>
          <w:shd w:val="clear" w:color="auto" w:fill="FFFFFF"/>
        </w:rPr>
        <w:t>Routledge handbook of sports event management</w:t>
      </w:r>
      <w:r w:rsidRPr="00234608">
        <w:rPr>
          <w:rFonts w:ascii="Arial" w:hAnsi="Arial" w:cs="Arial"/>
          <w:color w:val="222222"/>
          <w:shd w:val="clear" w:color="auto" w:fill="FFFFFF"/>
        </w:rPr>
        <w:t>. Routledge.</w:t>
      </w:r>
    </w:p>
    <w:p w14:paraId="62395364" w14:textId="77777777" w:rsidR="00181CF9" w:rsidRDefault="00181CF9" w:rsidP="00181CF9">
      <w:pPr>
        <w:spacing w:line="360" w:lineRule="auto"/>
        <w:jc w:val="both"/>
        <w:rPr>
          <w:rFonts w:ascii="Arial" w:hAnsi="Arial" w:cs="Arial"/>
          <w:color w:val="222222"/>
          <w:shd w:val="clear" w:color="auto" w:fill="FFFFFF"/>
        </w:rPr>
      </w:pPr>
    </w:p>
    <w:p w14:paraId="4C410A5B" w14:textId="77777777" w:rsidR="00181CF9" w:rsidRPr="00C464A7" w:rsidRDefault="00181CF9" w:rsidP="00181CF9">
      <w:pPr>
        <w:spacing w:line="360" w:lineRule="auto"/>
        <w:jc w:val="both"/>
        <w:rPr>
          <w:rFonts w:ascii="Arial" w:hAnsi="Arial" w:cs="Arial"/>
          <w:color w:val="222222"/>
          <w:sz w:val="32"/>
          <w:szCs w:val="32"/>
          <w:shd w:val="clear" w:color="auto" w:fill="FFFFFF"/>
        </w:rPr>
      </w:pPr>
      <w:r w:rsidRPr="00C464A7">
        <w:rPr>
          <w:rFonts w:ascii="Arial" w:hAnsi="Arial" w:cs="Arial"/>
          <w:color w:val="222222"/>
          <w:shd w:val="clear" w:color="auto" w:fill="FFFFFF"/>
        </w:rPr>
        <w:t xml:space="preserve">Parent, M.M. and Séguin, B., </w:t>
      </w:r>
      <w:r>
        <w:rPr>
          <w:rFonts w:ascii="Arial" w:hAnsi="Arial" w:cs="Arial"/>
          <w:color w:val="222222"/>
          <w:shd w:val="clear" w:color="auto" w:fill="FFFFFF"/>
        </w:rPr>
        <w:t>(</w:t>
      </w:r>
      <w:r w:rsidRPr="00C464A7">
        <w:rPr>
          <w:rFonts w:ascii="Arial" w:hAnsi="Arial" w:cs="Arial"/>
          <w:color w:val="222222"/>
          <w:shd w:val="clear" w:color="auto" w:fill="FFFFFF"/>
        </w:rPr>
        <w:t>2008</w:t>
      </w:r>
      <w:r>
        <w:rPr>
          <w:rFonts w:ascii="Arial" w:hAnsi="Arial" w:cs="Arial"/>
          <w:color w:val="222222"/>
          <w:shd w:val="clear" w:color="auto" w:fill="FFFFFF"/>
        </w:rPr>
        <w:t>)</w:t>
      </w:r>
      <w:r w:rsidRPr="00C464A7">
        <w:rPr>
          <w:rFonts w:ascii="Arial" w:hAnsi="Arial" w:cs="Arial"/>
          <w:color w:val="222222"/>
          <w:shd w:val="clear" w:color="auto" w:fill="FFFFFF"/>
        </w:rPr>
        <w:t>. Toward a Model of Brand Creation for International Large-Scale Sporting Events: The Impact of Leadership, Context, and Nature of the Event. </w:t>
      </w:r>
      <w:r w:rsidRPr="00C464A7">
        <w:rPr>
          <w:rFonts w:ascii="Arial" w:hAnsi="Arial" w:cs="Arial"/>
          <w:i/>
          <w:iCs/>
          <w:color w:val="222222"/>
          <w:shd w:val="clear" w:color="auto" w:fill="FFFFFF"/>
        </w:rPr>
        <w:t>Journal of Sport Management</w:t>
      </w:r>
      <w:r w:rsidRPr="00C464A7">
        <w:rPr>
          <w:rFonts w:ascii="Arial" w:hAnsi="Arial" w:cs="Arial"/>
          <w:color w:val="222222"/>
          <w:shd w:val="clear" w:color="auto" w:fill="FFFFFF"/>
        </w:rPr>
        <w:t>, </w:t>
      </w:r>
      <w:r w:rsidRPr="00C464A7">
        <w:rPr>
          <w:rFonts w:ascii="Arial" w:hAnsi="Arial" w:cs="Arial"/>
          <w:i/>
          <w:iCs/>
          <w:color w:val="222222"/>
          <w:shd w:val="clear" w:color="auto" w:fill="FFFFFF"/>
        </w:rPr>
        <w:t>22</w:t>
      </w:r>
      <w:r w:rsidRPr="00C464A7">
        <w:rPr>
          <w:rFonts w:ascii="Arial" w:hAnsi="Arial" w:cs="Arial"/>
          <w:color w:val="222222"/>
          <w:shd w:val="clear" w:color="auto" w:fill="FFFFFF"/>
        </w:rPr>
        <w:t>(5).</w:t>
      </w:r>
    </w:p>
    <w:p w14:paraId="76371587" w14:textId="77777777" w:rsidR="00181CF9" w:rsidRPr="00234608" w:rsidRDefault="00181CF9" w:rsidP="00181CF9">
      <w:pPr>
        <w:spacing w:line="360" w:lineRule="auto"/>
        <w:jc w:val="both"/>
        <w:rPr>
          <w:rFonts w:ascii="Arial" w:hAnsi="Arial" w:cs="Arial"/>
          <w:color w:val="222222"/>
          <w:shd w:val="clear" w:color="auto" w:fill="FFFFFF"/>
        </w:rPr>
      </w:pPr>
    </w:p>
    <w:p w14:paraId="65A5954D" w14:textId="77777777" w:rsidR="00181CF9" w:rsidRDefault="00181CF9" w:rsidP="00181CF9">
      <w:pPr>
        <w:spacing w:line="360" w:lineRule="auto"/>
        <w:jc w:val="both"/>
        <w:rPr>
          <w:rFonts w:ascii="Arial" w:hAnsi="Arial" w:cs="Arial"/>
        </w:rPr>
      </w:pPr>
      <w:r w:rsidRPr="00234608">
        <w:rPr>
          <w:rFonts w:ascii="Arial" w:hAnsi="Arial" w:cs="Arial"/>
        </w:rPr>
        <w:t>Parent, M.M., &amp; Smith-Swan, S. (2013). Managing major sports events: Theory and practice. London, UK: Routledge.</w:t>
      </w:r>
    </w:p>
    <w:p w14:paraId="1C5D99B8" w14:textId="77777777" w:rsidR="00181CF9" w:rsidRDefault="00181CF9" w:rsidP="00181CF9">
      <w:pPr>
        <w:spacing w:line="360" w:lineRule="auto"/>
        <w:jc w:val="both"/>
        <w:rPr>
          <w:rFonts w:ascii="Arial" w:hAnsi="Arial" w:cs="Arial"/>
        </w:rPr>
      </w:pPr>
    </w:p>
    <w:p w14:paraId="4DDEED27" w14:textId="77777777" w:rsidR="00181CF9" w:rsidRPr="005D1549" w:rsidRDefault="00181CF9" w:rsidP="00181CF9">
      <w:pPr>
        <w:spacing w:line="360" w:lineRule="auto"/>
        <w:jc w:val="both"/>
        <w:rPr>
          <w:rFonts w:ascii="Arial" w:hAnsi="Arial" w:cs="Arial"/>
          <w:sz w:val="32"/>
          <w:szCs w:val="32"/>
        </w:rPr>
      </w:pPr>
      <w:r w:rsidRPr="005D1549">
        <w:rPr>
          <w:rFonts w:ascii="Arial" w:hAnsi="Arial" w:cs="Arial"/>
          <w:color w:val="222222"/>
          <w:shd w:val="clear" w:color="auto" w:fill="FFFFFF"/>
        </w:rPr>
        <w:t xml:space="preserve">Parise, S. and Guinan, P.J., </w:t>
      </w:r>
      <w:r>
        <w:rPr>
          <w:rFonts w:ascii="Arial" w:hAnsi="Arial" w:cs="Arial"/>
          <w:color w:val="222222"/>
          <w:shd w:val="clear" w:color="auto" w:fill="FFFFFF"/>
        </w:rPr>
        <w:t>(</w:t>
      </w:r>
      <w:r w:rsidRPr="005D1549">
        <w:rPr>
          <w:rFonts w:ascii="Arial" w:hAnsi="Arial" w:cs="Arial"/>
          <w:color w:val="222222"/>
          <w:shd w:val="clear" w:color="auto" w:fill="FFFFFF"/>
        </w:rPr>
        <w:t>2008</w:t>
      </w:r>
      <w:r>
        <w:rPr>
          <w:rFonts w:ascii="Arial" w:hAnsi="Arial" w:cs="Arial"/>
          <w:color w:val="222222"/>
          <w:shd w:val="clear" w:color="auto" w:fill="FFFFFF"/>
        </w:rPr>
        <w:t>)</w:t>
      </w:r>
      <w:r w:rsidRPr="005D1549">
        <w:rPr>
          <w:rFonts w:ascii="Arial" w:hAnsi="Arial" w:cs="Arial"/>
          <w:color w:val="222222"/>
          <w:shd w:val="clear" w:color="auto" w:fill="FFFFFF"/>
        </w:rPr>
        <w:t>. Marketing using web 2.0. In </w:t>
      </w:r>
      <w:r w:rsidRPr="005D1549">
        <w:rPr>
          <w:rFonts w:ascii="Arial" w:hAnsi="Arial" w:cs="Arial"/>
          <w:i/>
          <w:iCs/>
          <w:color w:val="222222"/>
          <w:shd w:val="clear" w:color="auto" w:fill="FFFFFF"/>
        </w:rPr>
        <w:t>Proceedings of the 41st Annual Hawaii International Conference on System Sciences (HICSS 2008)</w:t>
      </w:r>
      <w:r w:rsidRPr="005D1549">
        <w:rPr>
          <w:rFonts w:ascii="Arial" w:hAnsi="Arial" w:cs="Arial"/>
          <w:color w:val="222222"/>
          <w:shd w:val="clear" w:color="auto" w:fill="FFFFFF"/>
        </w:rPr>
        <w:t> (pp. 281-281). IEEE.</w:t>
      </w:r>
    </w:p>
    <w:p w14:paraId="24682489" w14:textId="77777777" w:rsidR="00181CF9" w:rsidRPr="00234608" w:rsidRDefault="00181CF9" w:rsidP="00181CF9">
      <w:pPr>
        <w:spacing w:line="360" w:lineRule="auto"/>
        <w:jc w:val="both"/>
        <w:rPr>
          <w:rFonts w:ascii="Arial" w:hAnsi="Arial" w:cs="Arial"/>
          <w:color w:val="222222"/>
          <w:shd w:val="clear" w:color="auto" w:fill="FFFFFF"/>
        </w:rPr>
      </w:pPr>
    </w:p>
    <w:p w14:paraId="4A4E7456" w14:textId="77777777" w:rsidR="00181CF9" w:rsidRDefault="00181CF9" w:rsidP="00181CF9">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 xml:space="preserve">Parnell, D, </w:t>
      </w:r>
      <w:r w:rsidRPr="00234608">
        <w:rPr>
          <w:rFonts w:ascii="Arial" w:hAnsi="Arial" w:cs="Arial"/>
        </w:rPr>
        <w:t>May, A., Widdop, P., Cope, E., and Bailey, R.,</w:t>
      </w:r>
      <w:r w:rsidRPr="00234608">
        <w:rPr>
          <w:rFonts w:ascii="Arial" w:hAnsi="Arial" w:cs="Arial"/>
          <w:color w:val="222222"/>
          <w:shd w:val="clear" w:color="auto" w:fill="FFFFFF"/>
        </w:rPr>
        <w:t xml:space="preserve"> (2019). ‘Management strategies of non-profit community sport facilities in an era of austerity’, European sport management quarterly, 19(3), pp. 312–330. doi:10.1080/16184742.2018.1523944.</w:t>
      </w:r>
    </w:p>
    <w:p w14:paraId="3ED1D58B" w14:textId="77777777" w:rsidR="00181CF9" w:rsidRPr="00234608" w:rsidRDefault="00181CF9" w:rsidP="00181CF9">
      <w:pPr>
        <w:spacing w:line="360" w:lineRule="auto"/>
        <w:jc w:val="both"/>
        <w:rPr>
          <w:rFonts w:ascii="Arial" w:hAnsi="Arial" w:cs="Arial"/>
          <w:color w:val="222222"/>
          <w:shd w:val="clear" w:color="auto" w:fill="FFFFFF"/>
        </w:rPr>
      </w:pPr>
    </w:p>
    <w:p w14:paraId="12FA0838" w14:textId="295DCDEB" w:rsidR="00181CF9" w:rsidRDefault="00181CF9" w:rsidP="00181CF9">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Parry, K.D., Kavanagh, E.J., Wilding, A., Gatzidis, C. and Gibson, D., (2009). Risky Business: A new approach to teaching risk assessments in sports.</w:t>
      </w:r>
    </w:p>
    <w:p w14:paraId="0EB17276" w14:textId="4880D449" w:rsidR="00181CF9" w:rsidRDefault="00181CF9" w:rsidP="00181CF9">
      <w:pPr>
        <w:spacing w:line="360" w:lineRule="auto"/>
        <w:jc w:val="both"/>
        <w:rPr>
          <w:rFonts w:ascii="Arial" w:hAnsi="Arial" w:cs="Arial"/>
          <w:color w:val="222222"/>
          <w:shd w:val="clear" w:color="auto" w:fill="FFFFFF"/>
        </w:rPr>
      </w:pPr>
    </w:p>
    <w:p w14:paraId="30A1CE61" w14:textId="77777777" w:rsidR="00181CF9" w:rsidRDefault="00181CF9" w:rsidP="00181CF9">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Perić, M., Đurkin, J. and Wise, N., (2016). Leveraging small-scale sport events: Challenges of organising, delivering and managing sustainable outcomes in rural communities, the case of Gorski Kotar, Croatia. </w:t>
      </w:r>
      <w:r w:rsidRPr="00234608">
        <w:rPr>
          <w:rFonts w:ascii="Arial" w:hAnsi="Arial" w:cs="Arial"/>
          <w:i/>
          <w:iCs/>
          <w:color w:val="222222"/>
          <w:shd w:val="clear" w:color="auto" w:fill="FFFFFF"/>
        </w:rPr>
        <w:t>Sustainability</w:t>
      </w:r>
      <w:r w:rsidRPr="00234608">
        <w:rPr>
          <w:rFonts w:ascii="Arial" w:hAnsi="Arial" w:cs="Arial"/>
          <w:color w:val="222222"/>
          <w:shd w:val="clear" w:color="auto" w:fill="FFFFFF"/>
        </w:rPr>
        <w:t>, </w:t>
      </w:r>
      <w:r w:rsidRPr="00234608">
        <w:rPr>
          <w:rFonts w:ascii="Arial" w:hAnsi="Arial" w:cs="Arial"/>
          <w:i/>
          <w:iCs/>
          <w:color w:val="222222"/>
          <w:shd w:val="clear" w:color="auto" w:fill="FFFFFF"/>
        </w:rPr>
        <w:t>8</w:t>
      </w:r>
      <w:r w:rsidRPr="00234608">
        <w:rPr>
          <w:rFonts w:ascii="Arial" w:hAnsi="Arial" w:cs="Arial"/>
          <w:color w:val="222222"/>
          <w:shd w:val="clear" w:color="auto" w:fill="FFFFFF"/>
        </w:rPr>
        <w:t>(12), p.1337.</w:t>
      </w:r>
    </w:p>
    <w:p w14:paraId="1D1A1434" w14:textId="77777777" w:rsidR="00181CF9" w:rsidRPr="00234608" w:rsidRDefault="00181CF9" w:rsidP="00181CF9">
      <w:pPr>
        <w:spacing w:line="360" w:lineRule="auto"/>
        <w:jc w:val="both"/>
        <w:rPr>
          <w:rFonts w:ascii="Arial" w:hAnsi="Arial" w:cs="Arial"/>
          <w:color w:val="222222"/>
          <w:shd w:val="clear" w:color="auto" w:fill="FFFFFF"/>
        </w:rPr>
      </w:pPr>
    </w:p>
    <w:p w14:paraId="0C85C9CA" w14:textId="77777777" w:rsidR="00181CF9" w:rsidRPr="00234608" w:rsidRDefault="00181CF9" w:rsidP="00181CF9">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lastRenderedPageBreak/>
        <w:t>Petrass, L.A., Twomey, D.M. and Finch, C.F., (2016). Ensuring natural grass sports fields are safe for athlete participation: A risk-assessment process for assessing field conditions before sports activity. </w:t>
      </w:r>
      <w:r w:rsidRPr="00234608">
        <w:rPr>
          <w:rFonts w:ascii="Arial" w:hAnsi="Arial" w:cs="Arial"/>
          <w:i/>
          <w:iCs/>
          <w:color w:val="222222"/>
          <w:shd w:val="clear" w:color="auto" w:fill="FFFFFF"/>
        </w:rPr>
        <w:t>Journal of Applied Sport Management</w:t>
      </w:r>
      <w:r w:rsidRPr="00234608">
        <w:rPr>
          <w:rFonts w:ascii="Arial" w:hAnsi="Arial" w:cs="Arial"/>
          <w:color w:val="222222"/>
          <w:shd w:val="clear" w:color="auto" w:fill="FFFFFF"/>
        </w:rPr>
        <w:t>, </w:t>
      </w:r>
      <w:r w:rsidRPr="00234608">
        <w:rPr>
          <w:rFonts w:ascii="Arial" w:hAnsi="Arial" w:cs="Arial"/>
          <w:i/>
          <w:iCs/>
          <w:color w:val="222222"/>
          <w:shd w:val="clear" w:color="auto" w:fill="FFFFFF"/>
        </w:rPr>
        <w:t>8</w:t>
      </w:r>
      <w:r w:rsidRPr="00234608">
        <w:rPr>
          <w:rFonts w:ascii="Arial" w:hAnsi="Arial" w:cs="Arial"/>
          <w:color w:val="222222"/>
          <w:shd w:val="clear" w:color="auto" w:fill="FFFFFF"/>
        </w:rPr>
        <w:t>(2), p.12.</w:t>
      </w:r>
    </w:p>
    <w:p w14:paraId="039AF505" w14:textId="762482CB" w:rsidR="00181CF9" w:rsidRDefault="00181CF9" w:rsidP="00181CF9">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Quinn, B. (2013). Key concepts in event management. Los Angeles: SAGE.</w:t>
      </w:r>
    </w:p>
    <w:p w14:paraId="71BA94F0" w14:textId="1DF0AA4F" w:rsidR="0078537F" w:rsidRDefault="0078537F" w:rsidP="00181CF9">
      <w:pPr>
        <w:spacing w:line="360" w:lineRule="auto"/>
        <w:jc w:val="both"/>
        <w:rPr>
          <w:rFonts w:ascii="Arial" w:hAnsi="Arial" w:cs="Arial"/>
          <w:color w:val="222222"/>
          <w:shd w:val="clear" w:color="auto" w:fill="FFFFFF"/>
        </w:rPr>
      </w:pPr>
    </w:p>
    <w:p w14:paraId="1F191331" w14:textId="77777777" w:rsidR="0078537F" w:rsidRDefault="0078537F" w:rsidP="0078537F">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Raj, R., Walters, P. and Rashid, T. (2009). Events management an integrated and practical approach. Los Angeles: SAGE.</w:t>
      </w:r>
    </w:p>
    <w:p w14:paraId="20020037" w14:textId="77777777" w:rsidR="0078537F" w:rsidRPr="00234608" w:rsidRDefault="0078537F" w:rsidP="0078537F">
      <w:pPr>
        <w:spacing w:line="360" w:lineRule="auto"/>
        <w:jc w:val="both"/>
        <w:rPr>
          <w:rFonts w:ascii="Arial" w:hAnsi="Arial" w:cs="Arial"/>
          <w:color w:val="222222"/>
          <w:shd w:val="clear" w:color="auto" w:fill="FFFFFF"/>
        </w:rPr>
      </w:pPr>
    </w:p>
    <w:p w14:paraId="07CF076A" w14:textId="77777777" w:rsidR="0078537F" w:rsidRDefault="0078537F" w:rsidP="0078537F">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Ranjan, W., (2016). A review of sport events impact evaluation methods. </w:t>
      </w:r>
      <w:r w:rsidRPr="00234608">
        <w:rPr>
          <w:rFonts w:ascii="Arial" w:hAnsi="Arial" w:cs="Arial"/>
          <w:i/>
          <w:iCs/>
          <w:color w:val="222222"/>
          <w:shd w:val="clear" w:color="auto" w:fill="FFFFFF"/>
        </w:rPr>
        <w:t>Journal of Tourism, Hospitality and Sports</w:t>
      </w:r>
      <w:r w:rsidRPr="00234608">
        <w:rPr>
          <w:rFonts w:ascii="Arial" w:hAnsi="Arial" w:cs="Arial"/>
          <w:color w:val="222222"/>
          <w:shd w:val="clear" w:color="auto" w:fill="FFFFFF"/>
        </w:rPr>
        <w:t>, </w:t>
      </w:r>
      <w:r w:rsidRPr="00234608">
        <w:rPr>
          <w:rFonts w:ascii="Arial" w:hAnsi="Arial" w:cs="Arial"/>
          <w:i/>
          <w:iCs/>
          <w:color w:val="222222"/>
          <w:shd w:val="clear" w:color="auto" w:fill="FFFFFF"/>
        </w:rPr>
        <w:t>19</w:t>
      </w:r>
      <w:r w:rsidRPr="00234608">
        <w:rPr>
          <w:rFonts w:ascii="Arial" w:hAnsi="Arial" w:cs="Arial"/>
          <w:color w:val="222222"/>
          <w:shd w:val="clear" w:color="auto" w:fill="FFFFFF"/>
        </w:rPr>
        <w:t>, pp.31-36.</w:t>
      </w:r>
    </w:p>
    <w:p w14:paraId="2C5C2149" w14:textId="77777777" w:rsidR="0078537F" w:rsidRDefault="0078537F" w:rsidP="0078537F">
      <w:pPr>
        <w:spacing w:line="360" w:lineRule="auto"/>
        <w:jc w:val="both"/>
        <w:rPr>
          <w:rFonts w:ascii="Arial" w:hAnsi="Arial" w:cs="Arial"/>
        </w:rPr>
      </w:pPr>
    </w:p>
    <w:p w14:paraId="6575B4B3" w14:textId="77777777" w:rsidR="0078537F" w:rsidRDefault="0078537F" w:rsidP="0078537F">
      <w:pPr>
        <w:spacing w:line="360" w:lineRule="auto"/>
        <w:jc w:val="both"/>
        <w:rPr>
          <w:rFonts w:ascii="Arial" w:hAnsi="Arial" w:cs="Arial"/>
        </w:rPr>
      </w:pPr>
      <w:r w:rsidRPr="00234608">
        <w:rPr>
          <w:rFonts w:ascii="Arial" w:hAnsi="Arial" w:cs="Arial"/>
        </w:rPr>
        <w:t>Robinson, T.N. (2010). Save the world, prevent obesity: piggybacking on existing social and ideological movements. Obesity, 18 (Supp 1), 17-22. doi: 10.1038/oby.2009.427</w:t>
      </w:r>
    </w:p>
    <w:p w14:paraId="34C25A90" w14:textId="7FEB5DBE" w:rsidR="0078537F" w:rsidRDefault="0078537F" w:rsidP="00181CF9">
      <w:pPr>
        <w:spacing w:line="360" w:lineRule="auto"/>
        <w:jc w:val="both"/>
        <w:rPr>
          <w:rFonts w:ascii="Arial" w:hAnsi="Arial" w:cs="Arial"/>
          <w:color w:val="222222"/>
          <w:shd w:val="clear" w:color="auto" w:fill="FFFFFF"/>
        </w:rPr>
      </w:pPr>
    </w:p>
    <w:p w14:paraId="39186B3B" w14:textId="77777777" w:rsidR="0078537F" w:rsidRDefault="0078537F" w:rsidP="0078537F">
      <w:pPr>
        <w:spacing w:line="360" w:lineRule="auto"/>
        <w:rPr>
          <w:rFonts w:ascii="Arial" w:hAnsi="Arial" w:cs="Arial"/>
        </w:rPr>
      </w:pPr>
      <w:r w:rsidRPr="00BE7EE3">
        <w:rPr>
          <w:rFonts w:ascii="Arial" w:hAnsi="Arial" w:cs="Arial"/>
        </w:rPr>
        <w:t xml:space="preserve">Spichak, I., (2021). SWOT analysis as a strategic tool for developing the quality management system of an educational organization. BIO Web of Conferences, 30. </w:t>
      </w:r>
      <w:hyperlink r:id="rId42" w:history="1">
        <w:r w:rsidRPr="00BE7EE3">
          <w:rPr>
            <w:rStyle w:val="Hyperlink"/>
            <w:rFonts w:ascii="Arial" w:hAnsi="Arial"/>
          </w:rPr>
          <w:t>https://doi.org/10.1051/bioconf/20213003005</w:t>
        </w:r>
      </w:hyperlink>
      <w:r w:rsidRPr="00BE7EE3">
        <w:rPr>
          <w:rFonts w:ascii="Arial" w:hAnsi="Arial" w:cs="Arial"/>
        </w:rPr>
        <w:t xml:space="preserve"> </w:t>
      </w:r>
    </w:p>
    <w:p w14:paraId="78D67F69" w14:textId="77777777" w:rsidR="0078537F" w:rsidRPr="00234608" w:rsidRDefault="0078537F" w:rsidP="0078537F">
      <w:pPr>
        <w:spacing w:line="360" w:lineRule="auto"/>
        <w:jc w:val="both"/>
        <w:rPr>
          <w:rFonts w:ascii="Arial" w:hAnsi="Arial" w:cs="Arial"/>
          <w:color w:val="222222"/>
          <w:shd w:val="clear" w:color="auto" w:fill="FFFFFF"/>
        </w:rPr>
      </w:pPr>
    </w:p>
    <w:p w14:paraId="57E2DC33" w14:textId="77777777" w:rsidR="0078537F" w:rsidRPr="00234608" w:rsidRDefault="0078537F" w:rsidP="0078537F">
      <w:pPr>
        <w:spacing w:line="360" w:lineRule="auto"/>
        <w:jc w:val="both"/>
        <w:rPr>
          <w:rFonts w:ascii="Arial" w:hAnsi="Arial" w:cs="Arial"/>
          <w:color w:val="000000"/>
          <w:shd w:val="clear" w:color="auto" w:fill="FFFFFF"/>
        </w:rPr>
      </w:pPr>
      <w:r w:rsidRPr="00234608">
        <w:rPr>
          <w:rFonts w:ascii="Arial" w:hAnsi="Arial" w:cs="Arial"/>
          <w:color w:val="000000"/>
          <w:shd w:val="clear" w:color="auto" w:fill="FFFFFF"/>
        </w:rPr>
        <w:t>Sport Wales. (2003). </w:t>
      </w:r>
      <w:r w:rsidRPr="00234608">
        <w:rPr>
          <w:rFonts w:ascii="Arial" w:hAnsi="Arial" w:cs="Arial"/>
          <w:i/>
          <w:iCs/>
          <w:color w:val="000000"/>
          <w:shd w:val="clear" w:color="auto" w:fill="FFFFFF"/>
        </w:rPr>
        <w:t>Free Swimming in Wales - Sport Wales</w:t>
      </w:r>
      <w:r w:rsidRPr="00234608">
        <w:rPr>
          <w:rFonts w:ascii="Arial" w:hAnsi="Arial" w:cs="Arial"/>
          <w:color w:val="000000"/>
          <w:shd w:val="clear" w:color="auto" w:fill="FFFFFF"/>
        </w:rPr>
        <w:t xml:space="preserve">. [online] Available at: </w:t>
      </w:r>
      <w:hyperlink r:id="rId43" w:history="1">
        <w:r w:rsidRPr="00234608">
          <w:rPr>
            <w:rStyle w:val="Hyperlink"/>
            <w:rFonts w:ascii="Arial" w:hAnsi="Arial" w:cs="Arial"/>
            <w:shd w:val="clear" w:color="auto" w:fill="FFFFFF"/>
          </w:rPr>
          <w:t>https://www.sport.wales/content-vault/free-swimming/</w:t>
        </w:r>
      </w:hyperlink>
      <w:r w:rsidRPr="00234608">
        <w:rPr>
          <w:rFonts w:ascii="Arial" w:hAnsi="Arial" w:cs="Arial"/>
          <w:color w:val="000000"/>
          <w:shd w:val="clear" w:color="auto" w:fill="FFFFFF"/>
        </w:rPr>
        <w:t xml:space="preserve">  </w:t>
      </w:r>
    </w:p>
    <w:p w14:paraId="35267083" w14:textId="77777777" w:rsidR="0078537F" w:rsidRDefault="0078537F" w:rsidP="0078537F">
      <w:pPr>
        <w:spacing w:line="360" w:lineRule="auto"/>
        <w:jc w:val="both"/>
        <w:rPr>
          <w:rFonts w:ascii="Arial" w:hAnsi="Arial" w:cs="Arial"/>
          <w:color w:val="000000"/>
          <w:shd w:val="clear" w:color="auto" w:fill="FFFFFF"/>
        </w:rPr>
      </w:pPr>
      <w:r w:rsidRPr="00234608">
        <w:rPr>
          <w:rFonts w:ascii="Arial" w:hAnsi="Arial" w:cs="Arial"/>
          <w:color w:val="000000"/>
          <w:shd w:val="clear" w:color="auto" w:fill="FFFFFF"/>
        </w:rPr>
        <w:t>[Accessed 27 January 2022].</w:t>
      </w:r>
    </w:p>
    <w:p w14:paraId="1EB71F38" w14:textId="77777777" w:rsidR="0078537F" w:rsidRPr="00234608" w:rsidRDefault="0078537F" w:rsidP="0078537F">
      <w:pPr>
        <w:spacing w:line="360" w:lineRule="auto"/>
        <w:jc w:val="both"/>
        <w:rPr>
          <w:rFonts w:ascii="Arial" w:hAnsi="Arial" w:cs="Arial"/>
          <w:color w:val="222222"/>
          <w:shd w:val="clear" w:color="auto" w:fill="FFFFFF"/>
        </w:rPr>
      </w:pPr>
    </w:p>
    <w:p w14:paraId="723561B6" w14:textId="77777777" w:rsidR="0078537F" w:rsidRPr="00234608" w:rsidRDefault="0078537F" w:rsidP="0078537F">
      <w:pPr>
        <w:spacing w:line="360" w:lineRule="auto"/>
        <w:jc w:val="both"/>
        <w:rPr>
          <w:rFonts w:ascii="Arial" w:hAnsi="Arial" w:cs="Arial"/>
          <w:color w:val="000000"/>
          <w:shd w:val="clear" w:color="auto" w:fill="FFFFFF"/>
        </w:rPr>
      </w:pPr>
      <w:r w:rsidRPr="00234608">
        <w:rPr>
          <w:rFonts w:ascii="Arial" w:hAnsi="Arial" w:cs="Arial"/>
          <w:color w:val="000000"/>
          <w:shd w:val="clear" w:color="auto" w:fill="FFFFFF"/>
        </w:rPr>
        <w:t>Sport Wales. (2022). </w:t>
      </w:r>
      <w:r w:rsidRPr="00234608">
        <w:rPr>
          <w:rFonts w:ascii="Arial" w:hAnsi="Arial" w:cs="Arial"/>
          <w:i/>
          <w:iCs/>
          <w:color w:val="000000"/>
          <w:shd w:val="clear" w:color="auto" w:fill="FFFFFF"/>
        </w:rPr>
        <w:t>Recognition of sports and National Governing Bodies - Sport Wales</w:t>
      </w:r>
      <w:r w:rsidRPr="00234608">
        <w:rPr>
          <w:rFonts w:ascii="Arial" w:hAnsi="Arial" w:cs="Arial"/>
          <w:color w:val="000000"/>
          <w:shd w:val="clear" w:color="auto" w:fill="FFFFFF"/>
        </w:rPr>
        <w:t xml:space="preserve">. [online] Available at: </w:t>
      </w:r>
      <w:hyperlink r:id="rId44" w:history="1">
        <w:r w:rsidRPr="00234608">
          <w:rPr>
            <w:rStyle w:val="Hyperlink"/>
            <w:rFonts w:ascii="Arial" w:hAnsi="Arial" w:cs="Arial"/>
            <w:shd w:val="clear" w:color="auto" w:fill="FFFFFF"/>
          </w:rPr>
          <w:t>https://www.sport.wales/content-vault/recognition-of-sports-and-national-governing-bodies/</w:t>
        </w:r>
      </w:hyperlink>
      <w:r w:rsidRPr="00234608">
        <w:rPr>
          <w:rFonts w:ascii="Arial" w:hAnsi="Arial" w:cs="Arial"/>
          <w:color w:val="000000"/>
          <w:shd w:val="clear" w:color="auto" w:fill="FFFFFF"/>
        </w:rPr>
        <w:t xml:space="preserve">  </w:t>
      </w:r>
    </w:p>
    <w:p w14:paraId="04F27011" w14:textId="77777777" w:rsidR="0078537F" w:rsidRDefault="0078537F" w:rsidP="0078537F">
      <w:pPr>
        <w:spacing w:line="360" w:lineRule="auto"/>
        <w:jc w:val="both"/>
        <w:rPr>
          <w:rFonts w:ascii="Arial" w:hAnsi="Arial" w:cs="Arial"/>
          <w:color w:val="000000"/>
          <w:shd w:val="clear" w:color="auto" w:fill="FFFFFF"/>
        </w:rPr>
      </w:pPr>
      <w:r w:rsidRPr="00234608">
        <w:rPr>
          <w:rFonts w:ascii="Arial" w:hAnsi="Arial" w:cs="Arial"/>
          <w:color w:val="000000"/>
          <w:shd w:val="clear" w:color="auto" w:fill="FFFFFF"/>
        </w:rPr>
        <w:t>[Accessed 26 January 2022].</w:t>
      </w:r>
    </w:p>
    <w:p w14:paraId="63C1F3D8" w14:textId="77777777" w:rsidR="0078537F" w:rsidRPr="00234608" w:rsidRDefault="0078537F" w:rsidP="0078537F">
      <w:pPr>
        <w:spacing w:line="360" w:lineRule="auto"/>
        <w:jc w:val="both"/>
        <w:rPr>
          <w:rFonts w:ascii="Arial" w:hAnsi="Arial" w:cs="Arial"/>
          <w:color w:val="222222"/>
          <w:shd w:val="clear" w:color="auto" w:fill="FFFFFF"/>
        </w:rPr>
      </w:pPr>
    </w:p>
    <w:p w14:paraId="22B4A41A" w14:textId="77777777" w:rsidR="0078537F" w:rsidRDefault="0078537F" w:rsidP="0078537F">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Swan, P., Otago, L., Finch, C.F. and Payne, W.R., (2009). The policies and practices of sports governing bodies in relation to assessing the safety of sports grounds. </w:t>
      </w:r>
      <w:r w:rsidRPr="00234608">
        <w:rPr>
          <w:rFonts w:ascii="Arial" w:hAnsi="Arial" w:cs="Arial"/>
          <w:i/>
          <w:iCs/>
          <w:color w:val="222222"/>
          <w:shd w:val="clear" w:color="auto" w:fill="FFFFFF"/>
        </w:rPr>
        <w:t>Journal of science and medicine in sport</w:t>
      </w:r>
      <w:r w:rsidRPr="00234608">
        <w:rPr>
          <w:rFonts w:ascii="Arial" w:hAnsi="Arial" w:cs="Arial"/>
          <w:color w:val="222222"/>
          <w:shd w:val="clear" w:color="auto" w:fill="FFFFFF"/>
        </w:rPr>
        <w:t>, </w:t>
      </w:r>
      <w:r w:rsidRPr="00234608">
        <w:rPr>
          <w:rFonts w:ascii="Arial" w:hAnsi="Arial" w:cs="Arial"/>
          <w:i/>
          <w:iCs/>
          <w:color w:val="222222"/>
          <w:shd w:val="clear" w:color="auto" w:fill="FFFFFF"/>
        </w:rPr>
        <w:t>12</w:t>
      </w:r>
      <w:r w:rsidRPr="00234608">
        <w:rPr>
          <w:rFonts w:ascii="Arial" w:hAnsi="Arial" w:cs="Arial"/>
          <w:color w:val="222222"/>
          <w:shd w:val="clear" w:color="auto" w:fill="FFFFFF"/>
        </w:rPr>
        <w:t>(1), pp.171-176.</w:t>
      </w:r>
    </w:p>
    <w:p w14:paraId="03784C6C" w14:textId="7D752F10" w:rsidR="0078537F" w:rsidRDefault="0078537F" w:rsidP="00181CF9">
      <w:pPr>
        <w:spacing w:line="360" w:lineRule="auto"/>
        <w:jc w:val="both"/>
      </w:pPr>
    </w:p>
    <w:p w14:paraId="4EA0DEA6" w14:textId="77777777" w:rsidR="0078537F" w:rsidRDefault="0078537F" w:rsidP="0078537F">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lastRenderedPageBreak/>
        <w:t>Taks, M., Chalip, L. and Green, B.C. (2015). ‘Impacts and strategic outcomes from non-mega sport events for local communities’, European sport management quarterly, 15(1), pp. 1–6. doi:10.1080/16184742.2014.995116.</w:t>
      </w:r>
    </w:p>
    <w:p w14:paraId="0C8A5B94" w14:textId="77777777" w:rsidR="0078537F" w:rsidRPr="00234608" w:rsidRDefault="0078537F" w:rsidP="0078537F">
      <w:pPr>
        <w:spacing w:line="360" w:lineRule="auto"/>
        <w:jc w:val="both"/>
        <w:rPr>
          <w:rFonts w:ascii="Arial" w:hAnsi="Arial" w:cs="Arial"/>
          <w:color w:val="222222"/>
          <w:shd w:val="clear" w:color="auto" w:fill="FFFFFF"/>
        </w:rPr>
      </w:pPr>
    </w:p>
    <w:p w14:paraId="32E7E501" w14:textId="77777777" w:rsidR="0078537F" w:rsidRDefault="0078537F" w:rsidP="0078537F">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Taylor, T. and Morgan, A., (2017). Managing volunteers in grassroots sport. In </w:t>
      </w:r>
      <w:r w:rsidRPr="00234608">
        <w:rPr>
          <w:rFonts w:ascii="Arial" w:hAnsi="Arial" w:cs="Arial"/>
          <w:i/>
          <w:iCs/>
          <w:color w:val="222222"/>
          <w:shd w:val="clear" w:color="auto" w:fill="FFFFFF"/>
        </w:rPr>
        <w:t>Understanding Sport Management</w:t>
      </w:r>
      <w:r w:rsidRPr="00234608">
        <w:rPr>
          <w:rFonts w:ascii="Arial" w:hAnsi="Arial" w:cs="Arial"/>
          <w:color w:val="222222"/>
          <w:shd w:val="clear" w:color="auto" w:fill="FFFFFF"/>
        </w:rPr>
        <w:t> (pp. 148-162). Routledge.</w:t>
      </w:r>
    </w:p>
    <w:p w14:paraId="05491F99" w14:textId="77777777" w:rsidR="0078537F" w:rsidRPr="00234608" w:rsidRDefault="0078537F" w:rsidP="0078537F">
      <w:pPr>
        <w:spacing w:line="360" w:lineRule="auto"/>
        <w:jc w:val="both"/>
        <w:rPr>
          <w:rFonts w:ascii="Arial" w:hAnsi="Arial" w:cs="Arial"/>
          <w:color w:val="222222"/>
          <w:shd w:val="clear" w:color="auto" w:fill="FFFFFF"/>
        </w:rPr>
      </w:pPr>
    </w:p>
    <w:p w14:paraId="614DE7F4" w14:textId="77777777" w:rsidR="0078537F" w:rsidRPr="00234608" w:rsidRDefault="0078537F" w:rsidP="0078537F">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Tum, J., Norton, P. and Wright, J.N. (2006). Management of event operations. Oxford ;: Elsevier/Butterworth-Heinemann.</w:t>
      </w:r>
    </w:p>
    <w:p w14:paraId="04C85E66" w14:textId="77777777" w:rsidR="0078537F" w:rsidRDefault="0078537F" w:rsidP="0078537F">
      <w:pPr>
        <w:spacing w:line="360" w:lineRule="auto"/>
        <w:jc w:val="both"/>
        <w:rPr>
          <w:rFonts w:ascii="Arial" w:hAnsi="Arial" w:cs="Arial"/>
          <w:color w:val="000000"/>
          <w:shd w:val="clear" w:color="auto" w:fill="FFFFFF"/>
        </w:rPr>
      </w:pPr>
    </w:p>
    <w:p w14:paraId="15DA31F8" w14:textId="77777777" w:rsidR="0078537F" w:rsidRPr="00234608" w:rsidRDefault="0078537F" w:rsidP="0078537F">
      <w:pPr>
        <w:spacing w:line="360" w:lineRule="auto"/>
        <w:jc w:val="both"/>
        <w:rPr>
          <w:rFonts w:ascii="Arial" w:hAnsi="Arial" w:cs="Arial"/>
          <w:color w:val="000000"/>
          <w:shd w:val="clear" w:color="auto" w:fill="FFFFFF"/>
        </w:rPr>
      </w:pPr>
      <w:r w:rsidRPr="00234608">
        <w:rPr>
          <w:rFonts w:ascii="Arial" w:hAnsi="Arial" w:cs="Arial"/>
          <w:color w:val="000000"/>
          <w:shd w:val="clear" w:color="auto" w:fill="FFFFFF"/>
        </w:rPr>
        <w:t>Tyhafan.org. (2022). </w:t>
      </w:r>
      <w:r w:rsidRPr="00234608">
        <w:rPr>
          <w:rFonts w:ascii="Arial" w:hAnsi="Arial" w:cs="Arial"/>
          <w:i/>
          <w:iCs/>
          <w:color w:val="000000"/>
          <w:shd w:val="clear" w:color="auto" w:fill="FFFFFF"/>
        </w:rPr>
        <w:t>virtual welsh3peaks challenge</w:t>
      </w:r>
      <w:r w:rsidRPr="00234608">
        <w:rPr>
          <w:rFonts w:ascii="Arial" w:hAnsi="Arial" w:cs="Arial"/>
          <w:color w:val="000000"/>
          <w:shd w:val="clear" w:color="auto" w:fill="FFFFFF"/>
        </w:rPr>
        <w:t xml:space="preserve">. [online] Available at: </w:t>
      </w:r>
      <w:hyperlink r:id="rId45" w:history="1">
        <w:r w:rsidRPr="009253BC">
          <w:rPr>
            <w:rStyle w:val="Hyperlink"/>
            <w:rFonts w:ascii="Arial" w:hAnsi="Arial" w:cs="Arial"/>
            <w:shd w:val="clear" w:color="auto" w:fill="FFFFFF"/>
          </w:rPr>
          <w:t>https://tyhafan.org/virtual welsh3peaks/?gclid=Cj0KCQiA_8OPBhDtARIsAKQu0ga9l2booL_iINUn7K6yAdfZeY_3zZHdCNO6BKf1DXaw5OC9DfRvC7UaAl16EALw_wcB</w:t>
        </w:r>
      </w:hyperlink>
      <w:r w:rsidRPr="00234608">
        <w:rPr>
          <w:rFonts w:ascii="Arial" w:hAnsi="Arial" w:cs="Arial"/>
          <w:color w:val="000000"/>
          <w:shd w:val="clear" w:color="auto" w:fill="FFFFFF"/>
        </w:rPr>
        <w:t xml:space="preserve"> </w:t>
      </w:r>
    </w:p>
    <w:p w14:paraId="6EBBB26F" w14:textId="77777777" w:rsidR="0078537F" w:rsidRDefault="0078537F" w:rsidP="0078537F">
      <w:pPr>
        <w:spacing w:line="360" w:lineRule="auto"/>
        <w:jc w:val="both"/>
        <w:rPr>
          <w:rFonts w:ascii="Arial" w:hAnsi="Arial" w:cs="Arial"/>
          <w:color w:val="000000"/>
          <w:shd w:val="clear" w:color="auto" w:fill="FFFFFF"/>
        </w:rPr>
      </w:pPr>
      <w:r w:rsidRPr="00234608">
        <w:rPr>
          <w:rFonts w:ascii="Arial" w:hAnsi="Arial" w:cs="Arial"/>
          <w:color w:val="000000"/>
          <w:shd w:val="clear" w:color="auto" w:fill="FFFFFF"/>
        </w:rPr>
        <w:t>[Accessed 27 January 2022].</w:t>
      </w:r>
    </w:p>
    <w:p w14:paraId="139B79EB" w14:textId="130FEEC2" w:rsidR="0078537F" w:rsidRDefault="0078537F" w:rsidP="00181CF9">
      <w:pPr>
        <w:spacing w:line="360" w:lineRule="auto"/>
        <w:jc w:val="both"/>
      </w:pPr>
    </w:p>
    <w:p w14:paraId="7B2116CC" w14:textId="77777777" w:rsidR="0078537F" w:rsidRPr="00234608" w:rsidRDefault="0078537F" w:rsidP="0078537F">
      <w:pPr>
        <w:spacing w:line="360" w:lineRule="auto"/>
        <w:jc w:val="both"/>
        <w:rPr>
          <w:rFonts w:ascii="Arial" w:hAnsi="Arial" w:cs="Arial"/>
          <w:color w:val="000000"/>
          <w:shd w:val="clear" w:color="auto" w:fill="FFFFFF"/>
        </w:rPr>
      </w:pPr>
      <w:r w:rsidRPr="00234608">
        <w:rPr>
          <w:rFonts w:ascii="Arial" w:hAnsi="Arial" w:cs="Arial"/>
          <w:color w:val="000000"/>
          <w:shd w:val="clear" w:color="auto" w:fill="FFFFFF"/>
        </w:rPr>
        <w:t>Wales.nhs.uk. (2009). </w:t>
      </w:r>
      <w:r w:rsidRPr="00234608">
        <w:rPr>
          <w:rFonts w:ascii="Arial" w:hAnsi="Arial" w:cs="Arial"/>
          <w:i/>
          <w:iCs/>
          <w:color w:val="000000"/>
          <w:shd w:val="clear" w:color="auto" w:fill="FFFFFF"/>
        </w:rPr>
        <w:t>Creating An Active Wales</w:t>
      </w:r>
      <w:r w:rsidRPr="00234608">
        <w:rPr>
          <w:rFonts w:ascii="Arial" w:hAnsi="Arial" w:cs="Arial"/>
          <w:color w:val="000000"/>
          <w:shd w:val="clear" w:color="auto" w:fill="FFFFFF"/>
        </w:rPr>
        <w:t xml:space="preserve">. [online] Available at: </w:t>
      </w:r>
      <w:hyperlink r:id="rId46" w:history="1">
        <w:r w:rsidRPr="00234608">
          <w:rPr>
            <w:rStyle w:val="Hyperlink"/>
            <w:rFonts w:ascii="Arial" w:hAnsi="Arial" w:cs="Arial"/>
            <w:shd w:val="clear" w:color="auto" w:fill="FFFFFF"/>
          </w:rPr>
          <w:t>http://www.wales.nhs.uk/documents/100121activewalesen.pdf</w:t>
        </w:r>
      </w:hyperlink>
      <w:r w:rsidRPr="00234608">
        <w:rPr>
          <w:rFonts w:ascii="Arial" w:hAnsi="Arial" w:cs="Arial"/>
          <w:color w:val="000000"/>
          <w:shd w:val="clear" w:color="auto" w:fill="FFFFFF"/>
        </w:rPr>
        <w:t xml:space="preserve">  </w:t>
      </w:r>
    </w:p>
    <w:p w14:paraId="3F748F0A" w14:textId="77777777" w:rsidR="0078537F" w:rsidRDefault="0078537F" w:rsidP="0078537F">
      <w:pPr>
        <w:spacing w:line="360" w:lineRule="auto"/>
        <w:jc w:val="both"/>
        <w:rPr>
          <w:rFonts w:ascii="Arial" w:hAnsi="Arial" w:cs="Arial"/>
          <w:color w:val="000000"/>
          <w:shd w:val="clear" w:color="auto" w:fill="FFFFFF"/>
        </w:rPr>
      </w:pPr>
      <w:r w:rsidRPr="00234608">
        <w:rPr>
          <w:rFonts w:ascii="Arial" w:hAnsi="Arial" w:cs="Arial"/>
          <w:color w:val="000000"/>
          <w:shd w:val="clear" w:color="auto" w:fill="FFFFFF"/>
        </w:rPr>
        <w:t>[Accessed 21</w:t>
      </w:r>
      <w:r w:rsidRPr="00234608">
        <w:rPr>
          <w:rFonts w:ascii="Arial" w:hAnsi="Arial" w:cs="Arial"/>
          <w:color w:val="000000"/>
          <w:shd w:val="clear" w:color="auto" w:fill="FFFFFF"/>
          <w:vertAlign w:val="superscript"/>
        </w:rPr>
        <w:t>st</w:t>
      </w:r>
      <w:r w:rsidRPr="00234608">
        <w:rPr>
          <w:rFonts w:ascii="Arial" w:hAnsi="Arial" w:cs="Arial"/>
          <w:color w:val="000000"/>
          <w:shd w:val="clear" w:color="auto" w:fill="FFFFFF"/>
        </w:rPr>
        <w:t xml:space="preserve"> January 2022].</w:t>
      </w:r>
    </w:p>
    <w:p w14:paraId="75A04114" w14:textId="77777777" w:rsidR="0078537F" w:rsidRPr="00234608" w:rsidRDefault="0078537F" w:rsidP="0078537F">
      <w:pPr>
        <w:spacing w:line="360" w:lineRule="auto"/>
        <w:jc w:val="both"/>
        <w:rPr>
          <w:rFonts w:ascii="Arial" w:hAnsi="Arial" w:cs="Arial"/>
          <w:color w:val="000000"/>
          <w:shd w:val="clear" w:color="auto" w:fill="FFFFFF"/>
        </w:rPr>
      </w:pPr>
    </w:p>
    <w:p w14:paraId="1FEDA34A" w14:textId="77777777" w:rsidR="0078537F" w:rsidRDefault="0078537F" w:rsidP="0078537F">
      <w:pPr>
        <w:spacing w:line="360" w:lineRule="auto"/>
        <w:jc w:val="both"/>
        <w:rPr>
          <w:rFonts w:ascii="Arial" w:hAnsi="Arial" w:cs="Arial"/>
        </w:rPr>
      </w:pPr>
      <w:r w:rsidRPr="00234608">
        <w:rPr>
          <w:rFonts w:ascii="Arial" w:hAnsi="Arial" w:cs="Arial"/>
        </w:rPr>
        <w:t>Walker, C. M., &amp; Hayton, J. W. (2018). An analysis of third sector sport organisations in an era of ‘super-austerity’. International Journal of Sport Policy and Politics, 10(1), 43–61. doi:10.1080/ 19406940.2017.1374296</w:t>
      </w:r>
    </w:p>
    <w:p w14:paraId="7A9E0DA5" w14:textId="77777777" w:rsidR="0078537F" w:rsidRPr="00BC5E25" w:rsidRDefault="0078537F" w:rsidP="0078537F">
      <w:pPr>
        <w:spacing w:line="360" w:lineRule="auto"/>
        <w:jc w:val="both"/>
        <w:rPr>
          <w:rFonts w:ascii="Arial" w:hAnsi="Arial" w:cs="Arial"/>
        </w:rPr>
      </w:pPr>
    </w:p>
    <w:p w14:paraId="1C7E62E3" w14:textId="77777777" w:rsidR="0078537F" w:rsidRDefault="0078537F" w:rsidP="0078537F">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Wates, N. and Thompson, J., (2013). </w:t>
      </w:r>
      <w:r w:rsidRPr="00234608">
        <w:rPr>
          <w:rFonts w:ascii="Arial" w:hAnsi="Arial" w:cs="Arial"/>
          <w:i/>
          <w:iCs/>
          <w:color w:val="222222"/>
          <w:shd w:val="clear" w:color="auto" w:fill="FFFFFF"/>
        </w:rPr>
        <w:t>The Community Planning Event Manual: How to use collaborative planning and urban design events to improve your environment</w:t>
      </w:r>
      <w:r w:rsidRPr="00234608">
        <w:rPr>
          <w:rFonts w:ascii="Arial" w:hAnsi="Arial" w:cs="Arial"/>
          <w:color w:val="222222"/>
          <w:shd w:val="clear" w:color="auto" w:fill="FFFFFF"/>
        </w:rPr>
        <w:t>. Routledge.</w:t>
      </w:r>
    </w:p>
    <w:p w14:paraId="37A46054" w14:textId="77777777" w:rsidR="0078537F" w:rsidRPr="00234608" w:rsidRDefault="0078537F" w:rsidP="0078537F">
      <w:pPr>
        <w:spacing w:line="360" w:lineRule="auto"/>
        <w:jc w:val="both"/>
        <w:rPr>
          <w:rFonts w:ascii="Arial" w:hAnsi="Arial" w:cs="Arial"/>
          <w:color w:val="222222"/>
          <w:shd w:val="clear" w:color="auto" w:fill="FFFFFF"/>
        </w:rPr>
      </w:pPr>
    </w:p>
    <w:p w14:paraId="38104365" w14:textId="77777777" w:rsidR="0078537F" w:rsidRDefault="0078537F" w:rsidP="0078537F">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Wegner, C.E., Jones, G.J. and Jordan, J.S. (2019). ‘Voluntary sensemaking: the identity formation process of volunteers in sport organizations’, European sport management quarterly, 19(5), pp. 625–644. doi:10.1080/16184742.2019.1566930.</w:t>
      </w:r>
      <w:r>
        <w:rPr>
          <w:rFonts w:ascii="Arial" w:hAnsi="Arial" w:cs="Arial"/>
          <w:color w:val="222222"/>
          <w:shd w:val="clear" w:color="auto" w:fill="FFFFFF"/>
        </w:rPr>
        <w:t xml:space="preserve"> </w:t>
      </w:r>
    </w:p>
    <w:p w14:paraId="62F63B1A" w14:textId="77777777" w:rsidR="0078537F" w:rsidRPr="00234608" w:rsidRDefault="0078537F" w:rsidP="0078537F">
      <w:pPr>
        <w:spacing w:line="360" w:lineRule="auto"/>
        <w:jc w:val="both"/>
        <w:rPr>
          <w:rFonts w:ascii="Arial" w:hAnsi="Arial" w:cs="Arial"/>
          <w:color w:val="222222"/>
          <w:shd w:val="clear" w:color="auto" w:fill="FFFFFF"/>
        </w:rPr>
      </w:pPr>
    </w:p>
    <w:p w14:paraId="1B46443E" w14:textId="77777777" w:rsidR="0078537F" w:rsidRPr="00234608" w:rsidRDefault="0078537F" w:rsidP="0078537F">
      <w:pPr>
        <w:spacing w:line="360" w:lineRule="auto"/>
        <w:jc w:val="both"/>
        <w:rPr>
          <w:rFonts w:ascii="Arial" w:hAnsi="Arial" w:cs="Arial"/>
          <w:color w:val="000000"/>
          <w:shd w:val="clear" w:color="auto" w:fill="FFFFFF"/>
        </w:rPr>
      </w:pPr>
      <w:r w:rsidRPr="00234608">
        <w:rPr>
          <w:rFonts w:ascii="Arial" w:hAnsi="Arial" w:cs="Arial"/>
          <w:color w:val="000000"/>
          <w:shd w:val="clear" w:color="auto" w:fill="FFFFFF"/>
        </w:rPr>
        <w:lastRenderedPageBreak/>
        <w:t>Welsh Air Ambulance Charitable Trust. (2022). </w:t>
      </w:r>
      <w:r w:rsidRPr="00234608">
        <w:rPr>
          <w:rFonts w:ascii="Arial" w:hAnsi="Arial" w:cs="Arial"/>
          <w:i/>
          <w:iCs/>
          <w:color w:val="000000"/>
          <w:shd w:val="clear" w:color="auto" w:fill="FFFFFF"/>
        </w:rPr>
        <w:t>Walk Wales 2021</w:t>
      </w:r>
      <w:r w:rsidRPr="00234608">
        <w:rPr>
          <w:rFonts w:ascii="Arial" w:hAnsi="Arial" w:cs="Arial"/>
          <w:color w:val="000000"/>
          <w:shd w:val="clear" w:color="auto" w:fill="FFFFFF"/>
        </w:rPr>
        <w:t xml:space="preserve">. [online] Available at: </w:t>
      </w:r>
      <w:hyperlink r:id="rId47" w:history="1">
        <w:r w:rsidRPr="00234608">
          <w:rPr>
            <w:rStyle w:val="Hyperlink"/>
            <w:rFonts w:ascii="Arial" w:hAnsi="Arial" w:cs="Arial"/>
            <w:shd w:val="clear" w:color="auto" w:fill="FFFFFF"/>
          </w:rPr>
          <w:t>https://www.walesairambulance.com/listing/category/walk-wales-2021</w:t>
        </w:r>
      </w:hyperlink>
      <w:r w:rsidRPr="00234608">
        <w:rPr>
          <w:rFonts w:ascii="Arial" w:hAnsi="Arial" w:cs="Arial"/>
          <w:color w:val="000000"/>
          <w:shd w:val="clear" w:color="auto" w:fill="FFFFFF"/>
        </w:rPr>
        <w:t xml:space="preserve"> </w:t>
      </w:r>
    </w:p>
    <w:p w14:paraId="71B4B24C" w14:textId="77777777" w:rsidR="0078537F" w:rsidRDefault="0078537F" w:rsidP="0078537F">
      <w:pPr>
        <w:spacing w:line="360" w:lineRule="auto"/>
        <w:jc w:val="both"/>
        <w:rPr>
          <w:rFonts w:ascii="Arial" w:hAnsi="Arial" w:cs="Arial"/>
          <w:color w:val="000000"/>
          <w:shd w:val="clear" w:color="auto" w:fill="FFFFFF"/>
        </w:rPr>
      </w:pPr>
      <w:r w:rsidRPr="00234608">
        <w:rPr>
          <w:rFonts w:ascii="Arial" w:hAnsi="Arial" w:cs="Arial"/>
          <w:color w:val="000000"/>
          <w:shd w:val="clear" w:color="auto" w:fill="FFFFFF"/>
        </w:rPr>
        <w:t>[Accessed 27 January 2022].</w:t>
      </w:r>
    </w:p>
    <w:p w14:paraId="3C28FB28" w14:textId="77777777" w:rsidR="0078537F" w:rsidRPr="00234608" w:rsidRDefault="0078537F" w:rsidP="0078537F">
      <w:pPr>
        <w:spacing w:line="360" w:lineRule="auto"/>
        <w:jc w:val="both"/>
        <w:rPr>
          <w:rFonts w:ascii="Arial" w:hAnsi="Arial" w:cs="Arial"/>
          <w:color w:val="222222"/>
          <w:shd w:val="clear" w:color="auto" w:fill="FFFFFF"/>
        </w:rPr>
      </w:pPr>
    </w:p>
    <w:p w14:paraId="0B37F697" w14:textId="77777777" w:rsidR="0078537F" w:rsidRPr="00234608" w:rsidRDefault="0078537F" w:rsidP="0078537F">
      <w:pPr>
        <w:spacing w:line="360" w:lineRule="auto"/>
        <w:jc w:val="both"/>
        <w:rPr>
          <w:rFonts w:ascii="Arial" w:hAnsi="Arial" w:cs="Arial"/>
          <w:color w:val="000000"/>
          <w:shd w:val="clear" w:color="auto" w:fill="FFFFFF"/>
        </w:rPr>
      </w:pPr>
      <w:r w:rsidRPr="00234608">
        <w:rPr>
          <w:rFonts w:ascii="Arial" w:hAnsi="Arial" w:cs="Arial"/>
          <w:color w:val="000000"/>
          <w:shd w:val="clear" w:color="auto" w:fill="FFFFFF"/>
        </w:rPr>
        <w:t>Welsh Government. (2022). </w:t>
      </w:r>
      <w:r w:rsidRPr="00234608">
        <w:rPr>
          <w:rFonts w:ascii="Arial" w:hAnsi="Arial" w:cs="Arial"/>
          <w:i/>
          <w:iCs/>
          <w:color w:val="000000"/>
          <w:shd w:val="clear" w:color="auto" w:fill="FFFFFF"/>
        </w:rPr>
        <w:t>Sport and active recreation | GOV.WALES</w:t>
      </w:r>
      <w:r w:rsidRPr="00234608">
        <w:rPr>
          <w:rFonts w:ascii="Arial" w:hAnsi="Arial" w:cs="Arial"/>
          <w:color w:val="000000"/>
          <w:shd w:val="clear" w:color="auto" w:fill="FFFFFF"/>
        </w:rPr>
        <w:t xml:space="preserve">. [online] Available at: </w:t>
      </w:r>
      <w:hyperlink r:id="rId48" w:history="1">
        <w:r w:rsidRPr="00234608">
          <w:rPr>
            <w:rStyle w:val="Hyperlink"/>
            <w:rFonts w:ascii="Arial" w:hAnsi="Arial" w:cs="Arial"/>
            <w:shd w:val="clear" w:color="auto" w:fill="FFFFFF"/>
          </w:rPr>
          <w:t>https://gov.wales/sport-and-active-recreation</w:t>
        </w:r>
      </w:hyperlink>
      <w:r w:rsidRPr="00234608">
        <w:rPr>
          <w:rFonts w:ascii="Arial" w:hAnsi="Arial" w:cs="Arial"/>
          <w:color w:val="000000"/>
          <w:shd w:val="clear" w:color="auto" w:fill="FFFFFF"/>
        </w:rPr>
        <w:t xml:space="preserve">  </w:t>
      </w:r>
    </w:p>
    <w:p w14:paraId="7CFBB626" w14:textId="77777777" w:rsidR="0078537F" w:rsidRDefault="0078537F" w:rsidP="0078537F">
      <w:pPr>
        <w:spacing w:line="360" w:lineRule="auto"/>
        <w:jc w:val="both"/>
        <w:rPr>
          <w:rFonts w:ascii="Arial" w:hAnsi="Arial" w:cs="Arial"/>
          <w:color w:val="000000"/>
          <w:shd w:val="clear" w:color="auto" w:fill="FFFFFF"/>
        </w:rPr>
      </w:pPr>
      <w:r w:rsidRPr="00234608">
        <w:rPr>
          <w:rFonts w:ascii="Arial" w:hAnsi="Arial" w:cs="Arial"/>
          <w:color w:val="000000"/>
          <w:shd w:val="clear" w:color="auto" w:fill="FFFFFF"/>
        </w:rPr>
        <w:t>[Accessed 26 January 2022].</w:t>
      </w:r>
    </w:p>
    <w:p w14:paraId="5F87D1F4" w14:textId="77777777" w:rsidR="0078537F" w:rsidRPr="00234608" w:rsidRDefault="0078537F" w:rsidP="0078537F">
      <w:pPr>
        <w:spacing w:line="360" w:lineRule="auto"/>
        <w:jc w:val="both"/>
        <w:rPr>
          <w:rFonts w:ascii="Arial" w:hAnsi="Arial" w:cs="Arial"/>
          <w:color w:val="222222"/>
          <w:shd w:val="clear" w:color="auto" w:fill="FFFFFF"/>
        </w:rPr>
      </w:pPr>
    </w:p>
    <w:p w14:paraId="788E6B1C" w14:textId="77777777" w:rsidR="0078537F" w:rsidRDefault="0078537F" w:rsidP="0078537F">
      <w:pPr>
        <w:spacing w:line="360" w:lineRule="auto"/>
        <w:jc w:val="both"/>
        <w:rPr>
          <w:rFonts w:ascii="Arial" w:hAnsi="Arial" w:cs="Arial"/>
          <w:color w:val="222222"/>
          <w:shd w:val="clear" w:color="auto" w:fill="FFFFFF"/>
        </w:rPr>
      </w:pPr>
      <w:r w:rsidRPr="00234608">
        <w:rPr>
          <w:rFonts w:ascii="Arial" w:hAnsi="Arial" w:cs="Arial"/>
          <w:color w:val="222222"/>
          <w:shd w:val="clear" w:color="auto" w:fill="FFFFFF"/>
        </w:rPr>
        <w:t>Wilson, R., (2006). The Economic Impact of Local Sports Events- significant, limited or otherwise? A case study of four swimming events. Managing Leisure (11) pp.57-70.</w:t>
      </w:r>
    </w:p>
    <w:p w14:paraId="0AAFF97A" w14:textId="77777777" w:rsidR="0078537F" w:rsidRPr="00234608" w:rsidRDefault="0078537F" w:rsidP="0078537F">
      <w:pPr>
        <w:spacing w:line="360" w:lineRule="auto"/>
        <w:jc w:val="both"/>
        <w:rPr>
          <w:rFonts w:ascii="Arial" w:hAnsi="Arial" w:cs="Arial"/>
          <w:color w:val="222222"/>
          <w:shd w:val="clear" w:color="auto" w:fill="FFFFFF"/>
        </w:rPr>
      </w:pPr>
    </w:p>
    <w:p w14:paraId="1C026ACE" w14:textId="77777777" w:rsidR="0078537F" w:rsidRDefault="0078537F" w:rsidP="0078537F">
      <w:pPr>
        <w:spacing w:line="360" w:lineRule="auto"/>
        <w:jc w:val="both"/>
        <w:rPr>
          <w:rFonts w:ascii="Arial" w:hAnsi="Arial" w:cs="Arial"/>
          <w:color w:val="3A3A3A"/>
          <w:shd w:val="clear" w:color="auto" w:fill="FFFFFF"/>
        </w:rPr>
      </w:pPr>
      <w:r w:rsidRPr="00234608">
        <w:rPr>
          <w:rFonts w:ascii="Arial" w:hAnsi="Arial" w:cs="Arial"/>
          <w:color w:val="3A3A3A"/>
          <w:shd w:val="clear" w:color="auto" w:fill="FFFFFF"/>
        </w:rPr>
        <w:t>Wright, R.K. (2007). ‘Planning for the great unknown: the challenge of promoting spectator-driven sports event tourism’, </w:t>
      </w:r>
      <w:r w:rsidRPr="00234608">
        <w:rPr>
          <w:rFonts w:ascii="Arial" w:hAnsi="Arial" w:cs="Arial"/>
          <w:i/>
          <w:iCs/>
          <w:color w:val="3A3A3A"/>
          <w:shd w:val="clear" w:color="auto" w:fill="FFFFFF"/>
        </w:rPr>
        <w:t>International Journal of Tourism Research</w:t>
      </w:r>
      <w:r w:rsidRPr="00234608">
        <w:rPr>
          <w:rFonts w:ascii="Arial" w:hAnsi="Arial" w:cs="Arial"/>
          <w:color w:val="3A3A3A"/>
          <w:shd w:val="clear" w:color="auto" w:fill="FFFFFF"/>
        </w:rPr>
        <w:t>, 4(4), pp. 345–359.</w:t>
      </w:r>
    </w:p>
    <w:p w14:paraId="23C81E21" w14:textId="77777777" w:rsidR="0078537F" w:rsidRDefault="0078537F" w:rsidP="0078537F">
      <w:pPr>
        <w:spacing w:line="360" w:lineRule="auto"/>
        <w:jc w:val="both"/>
        <w:rPr>
          <w:rFonts w:ascii="Arial" w:hAnsi="Arial" w:cs="Arial"/>
        </w:rPr>
      </w:pPr>
    </w:p>
    <w:p w14:paraId="4F38A1CB" w14:textId="77777777" w:rsidR="0078537F" w:rsidRPr="00234608" w:rsidRDefault="0078537F" w:rsidP="0078537F">
      <w:pPr>
        <w:spacing w:line="360" w:lineRule="auto"/>
        <w:jc w:val="both"/>
        <w:rPr>
          <w:rFonts w:ascii="Arial" w:hAnsi="Arial" w:cs="Arial"/>
          <w:color w:val="222222"/>
          <w:shd w:val="clear" w:color="auto" w:fill="FFFFFF"/>
        </w:rPr>
      </w:pPr>
      <w:r w:rsidRPr="00234608">
        <w:rPr>
          <w:rFonts w:ascii="Arial" w:hAnsi="Arial" w:cs="Arial"/>
        </w:rPr>
        <w:t>Yeager, V. A., Zhang, Y., &amp; Diana, M. L. (2015). Analysing determinants of hospitals’ accountable care organisations participation: A resource dependency theory perspective. Medical Care Research and Review, 72(6), 687–706.</w:t>
      </w:r>
    </w:p>
    <w:p w14:paraId="65474B50" w14:textId="77777777" w:rsidR="0078537F" w:rsidRPr="0078537F" w:rsidRDefault="0078537F" w:rsidP="00181CF9">
      <w:pPr>
        <w:spacing w:line="360" w:lineRule="auto"/>
        <w:jc w:val="both"/>
      </w:pPr>
    </w:p>
    <w:p w14:paraId="1988DB95" w14:textId="77777777" w:rsidR="00181CF9" w:rsidRDefault="00181CF9" w:rsidP="00181CF9">
      <w:pPr>
        <w:spacing w:line="360" w:lineRule="auto"/>
        <w:jc w:val="both"/>
        <w:rPr>
          <w:rFonts w:ascii="Arial" w:hAnsi="Arial" w:cs="Arial"/>
          <w:color w:val="222222"/>
          <w:shd w:val="clear" w:color="auto" w:fill="FFFFFF"/>
        </w:rPr>
      </w:pPr>
    </w:p>
    <w:p w14:paraId="22D2CC4B" w14:textId="77777777" w:rsidR="00181CF9" w:rsidRDefault="00181CF9" w:rsidP="00C77791">
      <w:pPr>
        <w:spacing w:line="360" w:lineRule="auto"/>
        <w:jc w:val="both"/>
        <w:rPr>
          <w:rFonts w:ascii="Arial" w:hAnsi="Arial" w:cs="Arial"/>
          <w:color w:val="222222"/>
          <w:shd w:val="clear" w:color="auto" w:fill="FFFFFF"/>
        </w:rPr>
      </w:pPr>
    </w:p>
    <w:p w14:paraId="11A400B7" w14:textId="77777777" w:rsidR="00C77791" w:rsidRDefault="00C77791" w:rsidP="00C77791">
      <w:pPr>
        <w:spacing w:line="360" w:lineRule="auto"/>
        <w:jc w:val="both"/>
        <w:rPr>
          <w:rFonts w:ascii="Arial" w:hAnsi="Arial" w:cs="Arial"/>
        </w:rPr>
      </w:pPr>
    </w:p>
    <w:p w14:paraId="5DA64D6D" w14:textId="77777777" w:rsidR="00C77791" w:rsidRPr="003F7013" w:rsidRDefault="00C77791" w:rsidP="00E82C26">
      <w:pPr>
        <w:spacing w:after="200" w:line="276" w:lineRule="auto"/>
        <w:rPr>
          <w:rFonts w:ascii="Arial" w:hAnsi="Arial" w:cs="Arial"/>
          <w:b/>
          <w:sz w:val="22"/>
          <w:szCs w:val="22"/>
          <w:u w:val="single"/>
        </w:rPr>
      </w:pPr>
    </w:p>
    <w:p w14:paraId="65A30C24" w14:textId="77777777" w:rsidR="0078537F" w:rsidRDefault="00E82C26" w:rsidP="00E82C26">
      <w:pPr>
        <w:spacing w:after="200" w:line="276" w:lineRule="auto"/>
        <w:rPr>
          <w:rFonts w:ascii="Arial" w:hAnsi="Arial" w:cs="Arial"/>
          <w:sz w:val="22"/>
          <w:szCs w:val="22"/>
        </w:rPr>
      </w:pPr>
      <w:r>
        <w:rPr>
          <w:rFonts w:ascii="Arial" w:hAnsi="Arial" w:cs="Arial"/>
          <w:sz w:val="22"/>
          <w:szCs w:val="22"/>
        </w:rPr>
        <w:br w:type="page"/>
      </w:r>
    </w:p>
    <w:p w14:paraId="4A62F2D3" w14:textId="77777777" w:rsidR="0078537F" w:rsidRDefault="0078537F" w:rsidP="00E82C26">
      <w:pPr>
        <w:spacing w:after="200" w:line="276" w:lineRule="auto"/>
        <w:rPr>
          <w:rFonts w:ascii="Arial" w:hAnsi="Arial" w:cs="Arial"/>
          <w:sz w:val="22"/>
          <w:szCs w:val="22"/>
        </w:rPr>
      </w:pPr>
    </w:p>
    <w:p w14:paraId="20D94830" w14:textId="7403A38D" w:rsidR="00E82C26" w:rsidRDefault="0078537F" w:rsidP="00E82C26">
      <w:pPr>
        <w:spacing w:after="200" w:line="276" w:lineRule="auto"/>
        <w:rPr>
          <w:rFonts w:ascii="Arial" w:hAnsi="Arial" w:cs="Arial"/>
          <w:b/>
          <w:bCs/>
          <w:u w:val="single"/>
        </w:rPr>
      </w:pPr>
      <w:r w:rsidRPr="0078537F">
        <w:rPr>
          <w:rFonts w:ascii="Arial" w:hAnsi="Arial" w:cs="Arial"/>
          <w:b/>
          <w:bCs/>
          <w:u w:val="single"/>
        </w:rPr>
        <w:t xml:space="preserve">6. </w:t>
      </w:r>
      <w:r w:rsidR="00E82C26" w:rsidRPr="0078537F">
        <w:rPr>
          <w:rFonts w:ascii="Arial" w:hAnsi="Arial" w:cs="Arial"/>
          <w:b/>
          <w:bCs/>
          <w:u w:val="single"/>
        </w:rPr>
        <w:t>Appendices (use relevant numbers of pages)</w:t>
      </w:r>
    </w:p>
    <w:p w14:paraId="4AA6507B" w14:textId="77777777" w:rsidR="0078537F" w:rsidRPr="0078537F" w:rsidRDefault="0078537F" w:rsidP="00E82C26">
      <w:pPr>
        <w:spacing w:after="200" w:line="276" w:lineRule="auto"/>
        <w:rPr>
          <w:rFonts w:ascii="Arial" w:hAnsi="Arial" w:cs="Arial"/>
          <w:b/>
          <w:bCs/>
          <w:u w:val="single"/>
        </w:rPr>
      </w:pPr>
    </w:p>
    <w:p w14:paraId="0E4FBE78" w14:textId="0C36C21A" w:rsidR="0078537F" w:rsidRPr="0078537F" w:rsidRDefault="0078537F" w:rsidP="0078537F">
      <w:pPr>
        <w:rPr>
          <w:rFonts w:ascii="Arial" w:hAnsi="Arial" w:cs="Arial"/>
          <w:b/>
          <w:bCs/>
          <w:u w:val="single"/>
        </w:rPr>
      </w:pPr>
      <w:r w:rsidRPr="0078537F">
        <w:rPr>
          <w:rFonts w:ascii="Arial" w:hAnsi="Arial" w:cs="Arial"/>
          <w:b/>
          <w:bCs/>
          <w:u w:val="single"/>
        </w:rPr>
        <w:t>6.1. Appendix 1:</w:t>
      </w:r>
    </w:p>
    <w:p w14:paraId="244AC0C3" w14:textId="77777777" w:rsidR="0078537F" w:rsidRDefault="0078537F" w:rsidP="0078537F">
      <w:pPr>
        <w:rPr>
          <w:rFonts w:ascii="Arial" w:hAnsi="Arial" w:cs="Arial"/>
          <w:b/>
          <w:bCs/>
          <w:sz w:val="22"/>
          <w:szCs w:val="22"/>
          <w:u w:val="single"/>
        </w:rPr>
      </w:pPr>
    </w:p>
    <w:p w14:paraId="62D1B109" w14:textId="77777777" w:rsidR="0078537F" w:rsidRDefault="0078537F" w:rsidP="0078537F">
      <w:pPr>
        <w:rPr>
          <w:rFonts w:ascii="Arial" w:hAnsi="Arial" w:cs="Arial"/>
          <w:b/>
          <w:bCs/>
          <w:sz w:val="22"/>
          <w:szCs w:val="22"/>
          <w:u w:val="single"/>
        </w:rPr>
      </w:pPr>
    </w:p>
    <w:p w14:paraId="218188F4" w14:textId="77777777" w:rsidR="0078537F" w:rsidRPr="00C76F6D" w:rsidRDefault="0078537F" w:rsidP="0078537F">
      <w:pPr>
        <w:rPr>
          <w:rFonts w:ascii="Arial" w:hAnsi="Arial" w:cs="Arial"/>
          <w:sz w:val="22"/>
          <w:szCs w:val="22"/>
        </w:rPr>
      </w:pPr>
      <w:r w:rsidRPr="00C76F6D">
        <w:rPr>
          <w:rFonts w:ascii="Arial" w:hAnsi="Arial" w:cs="Arial"/>
        </w:rPr>
        <w:t>The table below is the Independent Project’s Gantt Chart.</w:t>
      </w:r>
    </w:p>
    <w:p w14:paraId="016FB496" w14:textId="35D21612" w:rsidR="0078537F" w:rsidRDefault="0078537F" w:rsidP="0078537F">
      <w:pPr>
        <w:rPr>
          <w:rFonts w:ascii="Arial" w:hAnsi="Arial" w:cs="Arial"/>
          <w:b/>
          <w:bCs/>
          <w:sz w:val="22"/>
          <w:szCs w:val="22"/>
          <w:u w:val="single"/>
        </w:rPr>
      </w:pPr>
      <w:r>
        <w:rPr>
          <w:noProof/>
        </w:rPr>
        <w:drawing>
          <wp:anchor distT="0" distB="0" distL="114300" distR="114300" simplePos="0" relativeHeight="251672064" behindDoc="0" locked="0" layoutInCell="1" allowOverlap="1" wp14:anchorId="59311414" wp14:editId="57A57386">
            <wp:simplePos x="0" y="0"/>
            <wp:positionH relativeFrom="margin">
              <wp:align>center</wp:align>
            </wp:positionH>
            <wp:positionV relativeFrom="paragraph">
              <wp:posOffset>264049</wp:posOffset>
            </wp:positionV>
            <wp:extent cx="6884035" cy="4467225"/>
            <wp:effectExtent l="0" t="0" r="0" b="9525"/>
            <wp:wrapTopAndBottom/>
            <wp:docPr id="9" name="Picture 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10;&#10;Description automatically generated"/>
                    <pic:cNvPicPr/>
                  </pic:nvPicPr>
                  <pic:blipFill rotWithShape="1">
                    <a:blip r:embed="rId49">
                      <a:extLst>
                        <a:ext uri="{28A0092B-C50C-407E-A947-70E740481C1C}">
                          <a14:useLocalDpi xmlns:a14="http://schemas.microsoft.com/office/drawing/2010/main" val="0"/>
                        </a:ext>
                      </a:extLst>
                    </a:blip>
                    <a:srcRect l="20441" t="18022" r="21726" b="28205"/>
                    <a:stretch/>
                  </pic:blipFill>
                  <pic:spPr bwMode="auto">
                    <a:xfrm>
                      <a:off x="0" y="0"/>
                      <a:ext cx="6884035" cy="4467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1D1899B" w14:textId="014DC45C" w:rsidR="0078537F" w:rsidRDefault="0078537F" w:rsidP="0078537F">
      <w:pPr>
        <w:rPr>
          <w:rFonts w:ascii="Arial" w:hAnsi="Arial" w:cs="Arial"/>
          <w:b/>
          <w:bCs/>
          <w:sz w:val="22"/>
          <w:szCs w:val="22"/>
          <w:u w:val="single"/>
        </w:rPr>
      </w:pPr>
    </w:p>
    <w:p w14:paraId="1F72A762" w14:textId="6750EAF0" w:rsidR="0078537F" w:rsidRDefault="0078537F" w:rsidP="0078537F">
      <w:pPr>
        <w:rPr>
          <w:rFonts w:ascii="Arial" w:hAnsi="Arial" w:cs="Arial"/>
          <w:b/>
          <w:bCs/>
          <w:sz w:val="22"/>
          <w:szCs w:val="22"/>
          <w:u w:val="single"/>
        </w:rPr>
      </w:pPr>
    </w:p>
    <w:p w14:paraId="2651D7C0" w14:textId="2CCEB412" w:rsidR="0078537F" w:rsidRDefault="0078537F" w:rsidP="0078537F">
      <w:pPr>
        <w:rPr>
          <w:rFonts w:ascii="Arial" w:hAnsi="Arial" w:cs="Arial"/>
          <w:b/>
          <w:bCs/>
          <w:sz w:val="22"/>
          <w:szCs w:val="22"/>
          <w:u w:val="single"/>
        </w:rPr>
      </w:pPr>
    </w:p>
    <w:p w14:paraId="10DEEFC8" w14:textId="53A18BF2" w:rsidR="0078537F" w:rsidRDefault="0078537F" w:rsidP="0078537F">
      <w:pPr>
        <w:rPr>
          <w:rFonts w:ascii="Arial" w:hAnsi="Arial" w:cs="Arial"/>
          <w:b/>
          <w:bCs/>
          <w:sz w:val="22"/>
          <w:szCs w:val="22"/>
          <w:u w:val="single"/>
        </w:rPr>
      </w:pPr>
    </w:p>
    <w:p w14:paraId="778296E8" w14:textId="67E433DF" w:rsidR="0078537F" w:rsidRDefault="0078537F" w:rsidP="0078537F">
      <w:pPr>
        <w:rPr>
          <w:rFonts w:ascii="Arial" w:hAnsi="Arial" w:cs="Arial"/>
          <w:b/>
          <w:bCs/>
          <w:sz w:val="22"/>
          <w:szCs w:val="22"/>
          <w:u w:val="single"/>
        </w:rPr>
      </w:pPr>
    </w:p>
    <w:p w14:paraId="38A6D9F0" w14:textId="77777777" w:rsidR="0078537F" w:rsidRDefault="0078537F" w:rsidP="0078537F">
      <w:pPr>
        <w:rPr>
          <w:rFonts w:ascii="Arial" w:hAnsi="Arial" w:cs="Arial"/>
          <w:b/>
          <w:bCs/>
          <w:sz w:val="22"/>
          <w:szCs w:val="22"/>
          <w:u w:val="single"/>
        </w:rPr>
      </w:pPr>
    </w:p>
    <w:p w14:paraId="6C146078" w14:textId="356F9DF5" w:rsidR="006E04C9" w:rsidRDefault="006E04C9">
      <w:pPr>
        <w:spacing w:after="200" w:line="276" w:lineRule="auto"/>
        <w:rPr>
          <w:rFonts w:ascii="Arial" w:hAnsi="Arial" w:cs="Arial"/>
          <w:b/>
          <w:sz w:val="22"/>
          <w:szCs w:val="22"/>
        </w:rPr>
      </w:pPr>
    </w:p>
    <w:p w14:paraId="1A51397B" w14:textId="3916DE81" w:rsidR="0078537F" w:rsidRDefault="0078537F">
      <w:pPr>
        <w:spacing w:after="200" w:line="276" w:lineRule="auto"/>
        <w:rPr>
          <w:rFonts w:ascii="Arial" w:hAnsi="Arial" w:cs="Arial"/>
          <w:b/>
          <w:sz w:val="22"/>
          <w:szCs w:val="22"/>
        </w:rPr>
      </w:pPr>
    </w:p>
    <w:p w14:paraId="3D62C4E5" w14:textId="11284A5A" w:rsidR="0078537F" w:rsidRDefault="0078537F">
      <w:pPr>
        <w:spacing w:after="200" w:line="276" w:lineRule="auto"/>
        <w:rPr>
          <w:rFonts w:ascii="Arial" w:hAnsi="Arial" w:cs="Arial"/>
          <w:b/>
          <w:sz w:val="22"/>
          <w:szCs w:val="22"/>
        </w:rPr>
      </w:pPr>
    </w:p>
    <w:p w14:paraId="51B92B45" w14:textId="47BDE855" w:rsidR="0078537F" w:rsidRDefault="0078537F">
      <w:pPr>
        <w:spacing w:after="200" w:line="276" w:lineRule="auto"/>
        <w:rPr>
          <w:rFonts w:ascii="Arial" w:hAnsi="Arial" w:cs="Arial"/>
          <w:b/>
          <w:sz w:val="22"/>
          <w:szCs w:val="22"/>
        </w:rPr>
      </w:pPr>
    </w:p>
    <w:p w14:paraId="5B86DECB" w14:textId="601DEA62" w:rsidR="0078537F" w:rsidRDefault="0078537F">
      <w:pPr>
        <w:spacing w:after="200" w:line="276" w:lineRule="auto"/>
        <w:rPr>
          <w:rFonts w:ascii="Arial" w:hAnsi="Arial" w:cs="Arial"/>
          <w:b/>
          <w:sz w:val="22"/>
          <w:szCs w:val="22"/>
        </w:rPr>
      </w:pPr>
    </w:p>
    <w:p w14:paraId="76B5AD3B" w14:textId="32C3A566" w:rsidR="0078537F" w:rsidRDefault="0078537F">
      <w:pPr>
        <w:spacing w:after="200" w:line="276" w:lineRule="auto"/>
        <w:rPr>
          <w:rFonts w:ascii="Arial" w:hAnsi="Arial" w:cs="Arial"/>
          <w:b/>
          <w:sz w:val="22"/>
          <w:szCs w:val="22"/>
        </w:rPr>
      </w:pPr>
    </w:p>
    <w:p w14:paraId="4EE202F8" w14:textId="184EF73D" w:rsidR="0078537F" w:rsidRPr="0078537F" w:rsidRDefault="0078537F" w:rsidP="0078537F">
      <w:pPr>
        <w:rPr>
          <w:rFonts w:ascii="Arial" w:hAnsi="Arial" w:cs="Arial"/>
          <w:b/>
          <w:bCs/>
          <w:u w:val="single"/>
        </w:rPr>
      </w:pPr>
      <w:r w:rsidRPr="00BC0ED6">
        <w:rPr>
          <w:noProof/>
        </w:rPr>
        <w:drawing>
          <wp:anchor distT="0" distB="0" distL="114300" distR="114300" simplePos="0" relativeHeight="251676160" behindDoc="0" locked="0" layoutInCell="1" allowOverlap="1" wp14:anchorId="53B92CE4" wp14:editId="61C2EA97">
            <wp:simplePos x="0" y="0"/>
            <wp:positionH relativeFrom="margin">
              <wp:posOffset>-731410</wp:posOffset>
            </wp:positionH>
            <wp:positionV relativeFrom="paragraph">
              <wp:posOffset>934969</wp:posOffset>
            </wp:positionV>
            <wp:extent cx="7075170" cy="4881245"/>
            <wp:effectExtent l="0" t="0" r="0" b="0"/>
            <wp:wrapSquare wrapText="bothSides"/>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50">
                      <a:extLst>
                        <a:ext uri="{28A0092B-C50C-407E-A947-70E740481C1C}">
                          <a14:useLocalDpi xmlns:a14="http://schemas.microsoft.com/office/drawing/2010/main" val="0"/>
                        </a:ext>
                      </a:extLst>
                    </a:blip>
                    <a:srcRect l="21962" t="20781" r="25255" b="14052"/>
                    <a:stretch/>
                  </pic:blipFill>
                  <pic:spPr bwMode="auto">
                    <a:xfrm>
                      <a:off x="0" y="0"/>
                      <a:ext cx="7075170" cy="48812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E0DEF">
        <w:rPr>
          <w:rFonts w:ascii="Arial" w:hAnsi="Arial" w:cs="Arial"/>
          <w:b/>
          <w:noProof/>
          <w:sz w:val="22"/>
          <w:szCs w:val="22"/>
        </w:rPr>
        <mc:AlternateContent>
          <mc:Choice Requires="wps">
            <w:drawing>
              <wp:anchor distT="45720" distB="45720" distL="114300" distR="114300" simplePos="0" relativeHeight="251674112" behindDoc="0" locked="0" layoutInCell="1" allowOverlap="1" wp14:anchorId="4B016D8F" wp14:editId="1CE163DB">
                <wp:simplePos x="0" y="0"/>
                <wp:positionH relativeFrom="margin">
                  <wp:align>right</wp:align>
                </wp:positionH>
                <wp:positionV relativeFrom="paragraph">
                  <wp:posOffset>349250</wp:posOffset>
                </wp:positionV>
                <wp:extent cx="6020435" cy="1404620"/>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20435" cy="1404620"/>
                        </a:xfrm>
                        <a:prstGeom prst="rect">
                          <a:avLst/>
                        </a:prstGeom>
                        <a:solidFill>
                          <a:srgbClr val="FFFFFF"/>
                        </a:solidFill>
                        <a:ln w="9525">
                          <a:noFill/>
                          <a:miter lim="800000"/>
                          <a:headEnd/>
                          <a:tailEnd/>
                        </a:ln>
                      </wps:spPr>
                      <wps:txbx>
                        <w:txbxContent>
                          <w:p w14:paraId="1BD4AB56" w14:textId="77777777" w:rsidR="0078537F" w:rsidRDefault="0078537F" w:rsidP="0078537F">
                            <w:pPr>
                              <w:rPr>
                                <w:rFonts w:ascii="Arial" w:hAnsi="Arial" w:cs="Arial"/>
                              </w:rPr>
                            </w:pPr>
                            <w:r>
                              <w:rPr>
                                <w:rFonts w:ascii="Arial" w:hAnsi="Arial" w:cs="Arial"/>
                              </w:rPr>
                              <w:t xml:space="preserve">The table below is adapted from Bodwin (2011), </w:t>
                            </w:r>
                            <w:r w:rsidRPr="00D55B4C">
                              <w:rPr>
                                <w:rFonts w:ascii="Arial" w:hAnsi="Arial" w:cs="Arial"/>
                              </w:rPr>
                              <w:t xml:space="preserve">Gratton </w:t>
                            </w:r>
                            <w:r w:rsidRPr="00D55B4C">
                              <w:rPr>
                                <w:rFonts w:ascii="Arial" w:hAnsi="Arial" w:cs="Arial"/>
                                <w:i/>
                                <w:iCs/>
                              </w:rPr>
                              <w:t>et al.</w:t>
                            </w:r>
                            <w:r w:rsidRPr="00D55B4C">
                              <w:rPr>
                                <w:rFonts w:ascii="Arial" w:hAnsi="Arial" w:cs="Arial"/>
                              </w:rPr>
                              <w:t xml:space="preserve"> (2010) and Wilson (2006</w:t>
                            </w:r>
                            <w:r>
                              <w:rPr>
                                <w:rFonts w:ascii="Arial" w:hAnsi="Arial" w:cs="Arial"/>
                              </w:rPr>
                              <w:t xml:space="preserve">) which describes each type of sport event. </w:t>
                            </w:r>
                          </w:p>
                          <w:p w14:paraId="48BDD543" w14:textId="77777777" w:rsidR="0078537F" w:rsidRDefault="0078537F" w:rsidP="0078537F"/>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B016D8F" id="_x0000_s1027" type="#_x0000_t202" style="position:absolute;margin-left:422.85pt;margin-top:27.5pt;width:474.05pt;height:110.6pt;z-index:25167411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" stroked="f">
                <v:textbox style="mso-fit-shape-to-text:t">
                  <w:txbxContent>
                    <w:p w14:paraId="1BD4AB56" w14:textId="77777777" w:rsidR="0078537F" w:rsidRDefault="0078537F" w:rsidP="0078537F">
                      <w:pPr>
                        <w:rPr>
                          <w:rFonts w:ascii="Arial" w:hAnsi="Arial" w:cs="Arial"/>
                        </w:rPr>
                      </w:pPr>
                      <w:r>
                        <w:rPr>
                          <w:rFonts w:ascii="Arial" w:hAnsi="Arial" w:cs="Arial"/>
                        </w:rPr>
                        <w:t xml:space="preserve">The table below is adapted from </w:t>
                      </w:r>
                      <w:proofErr w:type="spellStart"/>
                      <w:r>
                        <w:rPr>
                          <w:rFonts w:ascii="Arial" w:hAnsi="Arial" w:cs="Arial"/>
                        </w:rPr>
                        <w:t>Bodwin</w:t>
                      </w:r>
                      <w:proofErr w:type="spellEnd"/>
                      <w:r>
                        <w:rPr>
                          <w:rFonts w:ascii="Arial" w:hAnsi="Arial" w:cs="Arial"/>
                        </w:rPr>
                        <w:t xml:space="preserve"> (2011), </w:t>
                      </w:r>
                      <w:r w:rsidRPr="00D55B4C">
                        <w:rPr>
                          <w:rFonts w:ascii="Arial" w:hAnsi="Arial" w:cs="Arial"/>
                        </w:rPr>
                        <w:t xml:space="preserve">Gratton </w:t>
                      </w:r>
                      <w:r w:rsidRPr="00D55B4C">
                        <w:rPr>
                          <w:rFonts w:ascii="Arial" w:hAnsi="Arial" w:cs="Arial"/>
                          <w:i/>
                          <w:iCs/>
                        </w:rPr>
                        <w:t>et al.</w:t>
                      </w:r>
                      <w:r w:rsidRPr="00D55B4C">
                        <w:rPr>
                          <w:rFonts w:ascii="Arial" w:hAnsi="Arial" w:cs="Arial"/>
                        </w:rPr>
                        <w:t xml:space="preserve"> (2010) and Wilson (2006</w:t>
                      </w:r>
                      <w:r>
                        <w:rPr>
                          <w:rFonts w:ascii="Arial" w:hAnsi="Arial" w:cs="Arial"/>
                        </w:rPr>
                        <w:t xml:space="preserve">) which describes each type of sport event. </w:t>
                      </w:r>
                    </w:p>
                    <w:p w14:paraId="48BDD543" w14:textId="77777777" w:rsidR="0078537F" w:rsidRDefault="0078537F" w:rsidP="0078537F"/>
                  </w:txbxContent>
                </v:textbox>
                <w10:wrap type="square" anchorx="margin"/>
              </v:shape>
            </w:pict>
          </mc:Fallback>
        </mc:AlternateContent>
      </w:r>
      <w:r w:rsidRPr="0078537F">
        <w:rPr>
          <w:rFonts w:ascii="Arial" w:hAnsi="Arial" w:cs="Arial"/>
          <w:b/>
          <w:bCs/>
          <w:u w:val="single"/>
        </w:rPr>
        <w:t>6.2. Appendix 2:</w:t>
      </w:r>
    </w:p>
    <w:p w14:paraId="30723940" w14:textId="3AF3068C" w:rsidR="0078537F" w:rsidRDefault="0078537F">
      <w:pPr>
        <w:spacing w:after="200" w:line="276" w:lineRule="auto"/>
        <w:rPr>
          <w:rFonts w:ascii="Arial" w:hAnsi="Arial" w:cs="Arial"/>
          <w:b/>
          <w:sz w:val="22"/>
          <w:szCs w:val="22"/>
        </w:rPr>
      </w:pPr>
    </w:p>
    <w:p w14:paraId="27A5015D" w14:textId="00320BF4" w:rsidR="0078537F" w:rsidRDefault="0078537F">
      <w:pPr>
        <w:spacing w:after="200" w:line="276" w:lineRule="auto"/>
        <w:rPr>
          <w:rFonts w:ascii="Arial" w:hAnsi="Arial" w:cs="Arial"/>
          <w:b/>
          <w:sz w:val="22"/>
          <w:szCs w:val="22"/>
        </w:rPr>
      </w:pPr>
    </w:p>
    <w:p w14:paraId="1B0147D7" w14:textId="1B2DBF6D" w:rsidR="0078537F" w:rsidRDefault="0078537F">
      <w:pPr>
        <w:spacing w:after="200" w:line="276" w:lineRule="auto"/>
        <w:rPr>
          <w:rFonts w:ascii="Arial" w:hAnsi="Arial" w:cs="Arial"/>
          <w:b/>
          <w:sz w:val="22"/>
          <w:szCs w:val="22"/>
        </w:rPr>
      </w:pPr>
    </w:p>
    <w:p w14:paraId="451582ED" w14:textId="654C9F21" w:rsidR="0078537F" w:rsidRDefault="0078537F">
      <w:pPr>
        <w:spacing w:after="200" w:line="276" w:lineRule="auto"/>
        <w:rPr>
          <w:rFonts w:ascii="Arial" w:hAnsi="Arial" w:cs="Arial"/>
          <w:b/>
          <w:sz w:val="22"/>
          <w:szCs w:val="22"/>
        </w:rPr>
      </w:pPr>
    </w:p>
    <w:p w14:paraId="47819772" w14:textId="519BBDD0" w:rsidR="0078537F" w:rsidRDefault="0078537F">
      <w:pPr>
        <w:spacing w:after="200" w:line="276" w:lineRule="auto"/>
        <w:rPr>
          <w:rFonts w:ascii="Arial" w:hAnsi="Arial" w:cs="Arial"/>
          <w:b/>
          <w:sz w:val="22"/>
          <w:szCs w:val="22"/>
        </w:rPr>
      </w:pPr>
    </w:p>
    <w:p w14:paraId="5ECDC6C0" w14:textId="174EAD10" w:rsidR="0078537F" w:rsidRDefault="0078537F">
      <w:pPr>
        <w:spacing w:after="200" w:line="276" w:lineRule="auto"/>
        <w:rPr>
          <w:rFonts w:ascii="Arial" w:hAnsi="Arial" w:cs="Arial"/>
          <w:b/>
          <w:sz w:val="22"/>
          <w:szCs w:val="22"/>
        </w:rPr>
      </w:pPr>
    </w:p>
    <w:p w14:paraId="4051F536" w14:textId="2338ED83" w:rsidR="0078537F" w:rsidRDefault="0078537F">
      <w:pPr>
        <w:spacing w:after="200" w:line="276" w:lineRule="auto"/>
        <w:rPr>
          <w:rFonts w:ascii="Arial" w:hAnsi="Arial" w:cs="Arial"/>
          <w:b/>
          <w:sz w:val="22"/>
          <w:szCs w:val="22"/>
        </w:rPr>
      </w:pPr>
    </w:p>
    <w:p w14:paraId="59FC8CB6" w14:textId="48AEFEF4" w:rsidR="0078537F" w:rsidRDefault="0078537F">
      <w:pPr>
        <w:spacing w:after="200" w:line="276" w:lineRule="auto"/>
        <w:rPr>
          <w:rFonts w:ascii="Arial" w:hAnsi="Arial" w:cs="Arial"/>
          <w:b/>
          <w:sz w:val="22"/>
          <w:szCs w:val="22"/>
        </w:rPr>
      </w:pPr>
    </w:p>
    <w:p w14:paraId="7C77B280" w14:textId="286F927D" w:rsidR="0078537F" w:rsidRDefault="0078537F">
      <w:pPr>
        <w:spacing w:after="200" w:line="276" w:lineRule="auto"/>
        <w:rPr>
          <w:rFonts w:ascii="Arial" w:hAnsi="Arial" w:cs="Arial"/>
          <w:b/>
          <w:sz w:val="22"/>
          <w:szCs w:val="22"/>
        </w:rPr>
      </w:pPr>
    </w:p>
    <w:p w14:paraId="5B538925" w14:textId="3953E418" w:rsidR="0078537F" w:rsidRDefault="0078537F">
      <w:pPr>
        <w:spacing w:after="200" w:line="276" w:lineRule="auto"/>
        <w:rPr>
          <w:rFonts w:ascii="Arial" w:hAnsi="Arial" w:cs="Arial"/>
          <w:b/>
          <w:sz w:val="22"/>
          <w:szCs w:val="22"/>
        </w:rPr>
      </w:pPr>
    </w:p>
    <w:p w14:paraId="21FB568D" w14:textId="77777777" w:rsidR="0078537F" w:rsidRPr="0078537F" w:rsidRDefault="0078537F" w:rsidP="0078537F">
      <w:pPr>
        <w:spacing w:after="200" w:line="276" w:lineRule="auto"/>
        <w:rPr>
          <w:rFonts w:ascii="Arial" w:hAnsi="Arial" w:cs="Arial"/>
          <w:b/>
          <w:u w:val="single"/>
        </w:rPr>
      </w:pPr>
      <w:r w:rsidRPr="0078537F">
        <w:rPr>
          <w:rFonts w:ascii="Arial" w:hAnsi="Arial" w:cs="Arial"/>
          <w:b/>
          <w:u w:val="single"/>
        </w:rPr>
        <w:t>6.3. Appendix 3:</w:t>
      </w:r>
    </w:p>
    <w:p w14:paraId="626249DA" w14:textId="12DDAB15" w:rsidR="0078537F" w:rsidRDefault="006B487B" w:rsidP="0078537F">
      <w:pPr>
        <w:spacing w:after="200" w:line="276" w:lineRule="auto"/>
        <w:rPr>
          <w:rFonts w:ascii="Arial" w:hAnsi="Arial" w:cs="Arial"/>
        </w:rPr>
      </w:pPr>
      <w:r>
        <w:rPr>
          <w:noProof/>
        </w:rPr>
        <w:drawing>
          <wp:anchor distT="0" distB="0" distL="114300" distR="114300" simplePos="0" relativeHeight="251678208" behindDoc="0" locked="0" layoutInCell="1" allowOverlap="1" wp14:anchorId="409387AE" wp14:editId="3ADD5019">
            <wp:simplePos x="0" y="0"/>
            <wp:positionH relativeFrom="margin">
              <wp:align>center</wp:align>
            </wp:positionH>
            <wp:positionV relativeFrom="paragraph">
              <wp:posOffset>651123</wp:posOffset>
            </wp:positionV>
            <wp:extent cx="6744970" cy="5247640"/>
            <wp:effectExtent l="0" t="0" r="0" b="0"/>
            <wp:wrapTopAndBottom/>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51">
                      <a:extLst>
                        <a:ext uri="{28A0092B-C50C-407E-A947-70E740481C1C}">
                          <a14:useLocalDpi xmlns:a14="http://schemas.microsoft.com/office/drawing/2010/main" val="0"/>
                        </a:ext>
                      </a:extLst>
                    </a:blip>
                    <a:srcRect l="31215" t="16525" r="32845" b="7997"/>
                    <a:stretch/>
                  </pic:blipFill>
                  <pic:spPr bwMode="auto">
                    <a:xfrm>
                      <a:off x="0" y="0"/>
                      <a:ext cx="6744970" cy="52476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8537F" w:rsidRPr="0078537F">
        <w:rPr>
          <w:rFonts w:ascii="Arial" w:hAnsi="Arial" w:cs="Arial"/>
        </w:rPr>
        <w:t>The diagram below showcases Masterman (2014) event planning process which can be used for any scale event</w:t>
      </w:r>
      <w:r>
        <w:rPr>
          <w:rFonts w:ascii="Arial" w:hAnsi="Arial" w:cs="Arial"/>
        </w:rPr>
        <w:t>.</w:t>
      </w:r>
    </w:p>
    <w:p w14:paraId="25BA8163" w14:textId="43679078" w:rsidR="006B487B" w:rsidRDefault="006B487B" w:rsidP="0078537F">
      <w:pPr>
        <w:spacing w:after="200" w:line="276" w:lineRule="auto"/>
        <w:rPr>
          <w:rFonts w:ascii="Arial" w:hAnsi="Arial" w:cs="Arial"/>
        </w:rPr>
      </w:pPr>
    </w:p>
    <w:p w14:paraId="1DE6A346" w14:textId="1184131B" w:rsidR="006B487B" w:rsidRPr="0078537F" w:rsidRDefault="006B487B" w:rsidP="0078537F">
      <w:pPr>
        <w:spacing w:after="200" w:line="276" w:lineRule="auto"/>
        <w:rPr>
          <w:rFonts w:ascii="Arial" w:hAnsi="Arial" w:cs="Arial"/>
          <w:b/>
        </w:rPr>
      </w:pPr>
    </w:p>
    <w:p w14:paraId="214B1793" w14:textId="58D41B59" w:rsidR="0078537F" w:rsidRDefault="0078537F">
      <w:pPr>
        <w:spacing w:after="200" w:line="276" w:lineRule="auto"/>
        <w:rPr>
          <w:rFonts w:ascii="Arial" w:hAnsi="Arial" w:cs="Arial"/>
          <w:b/>
          <w:sz w:val="22"/>
          <w:szCs w:val="22"/>
        </w:rPr>
      </w:pPr>
    </w:p>
    <w:p w14:paraId="5C2A00F8" w14:textId="5274098D" w:rsidR="0078537F" w:rsidRDefault="0078537F">
      <w:pPr>
        <w:spacing w:after="200" w:line="276" w:lineRule="auto"/>
        <w:rPr>
          <w:rFonts w:ascii="Arial" w:hAnsi="Arial" w:cs="Arial"/>
          <w:b/>
          <w:sz w:val="22"/>
          <w:szCs w:val="22"/>
        </w:rPr>
      </w:pPr>
    </w:p>
    <w:p w14:paraId="489F4FCC" w14:textId="22C51C54" w:rsidR="0078537F" w:rsidRDefault="0078537F">
      <w:pPr>
        <w:spacing w:after="200" w:line="276" w:lineRule="auto"/>
        <w:rPr>
          <w:rFonts w:ascii="Arial" w:hAnsi="Arial" w:cs="Arial"/>
          <w:b/>
          <w:sz w:val="22"/>
          <w:szCs w:val="22"/>
        </w:rPr>
      </w:pPr>
    </w:p>
    <w:p w14:paraId="7EDC8679" w14:textId="6D1FC67E" w:rsidR="0078537F" w:rsidRDefault="0078537F">
      <w:pPr>
        <w:spacing w:after="200" w:line="276" w:lineRule="auto"/>
        <w:rPr>
          <w:rFonts w:ascii="Arial" w:hAnsi="Arial" w:cs="Arial"/>
          <w:b/>
          <w:sz w:val="22"/>
          <w:szCs w:val="22"/>
        </w:rPr>
      </w:pPr>
    </w:p>
    <w:p w14:paraId="770EB765" w14:textId="0A9EA5FD" w:rsidR="0078537F" w:rsidRDefault="0078537F">
      <w:pPr>
        <w:spacing w:after="200" w:line="276" w:lineRule="auto"/>
        <w:rPr>
          <w:rFonts w:ascii="Arial" w:hAnsi="Arial" w:cs="Arial"/>
          <w:b/>
          <w:sz w:val="22"/>
          <w:szCs w:val="22"/>
        </w:rPr>
      </w:pPr>
    </w:p>
    <w:p w14:paraId="03529DFA" w14:textId="5CF907EA" w:rsidR="0078537F" w:rsidRDefault="0078537F">
      <w:pPr>
        <w:spacing w:after="200" w:line="276" w:lineRule="auto"/>
        <w:rPr>
          <w:rFonts w:ascii="Arial" w:hAnsi="Arial" w:cs="Arial"/>
          <w:b/>
          <w:sz w:val="22"/>
          <w:szCs w:val="22"/>
        </w:rPr>
      </w:pPr>
    </w:p>
    <w:p w14:paraId="58B17A31" w14:textId="6FB09F42" w:rsidR="006B487B" w:rsidRDefault="006B487B">
      <w:pPr>
        <w:spacing w:after="200" w:line="276" w:lineRule="auto"/>
        <w:rPr>
          <w:rFonts w:ascii="Arial" w:hAnsi="Arial" w:cs="Arial"/>
          <w:b/>
          <w:sz w:val="22"/>
          <w:szCs w:val="22"/>
        </w:rPr>
      </w:pPr>
    </w:p>
    <w:p w14:paraId="3E9D0B35" w14:textId="77777777" w:rsidR="006B487B" w:rsidRPr="006B487B" w:rsidRDefault="006B487B" w:rsidP="006B487B">
      <w:pPr>
        <w:spacing w:after="200" w:line="276" w:lineRule="auto"/>
        <w:rPr>
          <w:rFonts w:ascii="Arial" w:hAnsi="Arial" w:cs="Arial"/>
          <w:b/>
          <w:u w:val="single"/>
        </w:rPr>
      </w:pPr>
      <w:r w:rsidRPr="006B487B">
        <w:rPr>
          <w:rFonts w:ascii="Arial" w:hAnsi="Arial" w:cs="Arial"/>
          <w:b/>
          <w:u w:val="single"/>
        </w:rPr>
        <w:t>6.4. Appendix 4:</w:t>
      </w:r>
    </w:p>
    <w:p w14:paraId="29C3C633" w14:textId="0697E25D" w:rsidR="006B487B" w:rsidRDefault="006B487B" w:rsidP="006B487B">
      <w:pPr>
        <w:rPr>
          <w:rFonts w:ascii="Arial" w:hAnsi="Arial" w:cs="Arial"/>
        </w:rPr>
      </w:pPr>
      <w:r w:rsidRPr="006B487B">
        <w:rPr>
          <w:rFonts w:ascii="Arial" w:hAnsi="Arial" w:cs="Arial"/>
        </w:rPr>
        <w:t xml:space="preserve">The diagram below showcases Dowson and Bassett (2015) community event planning process. </w:t>
      </w:r>
    </w:p>
    <w:p w14:paraId="0BD3CC53" w14:textId="0C9C0C72" w:rsidR="006B487B" w:rsidRDefault="006B487B" w:rsidP="006B487B">
      <w:pPr>
        <w:rPr>
          <w:rFonts w:ascii="Arial" w:hAnsi="Arial" w:cs="Arial"/>
        </w:rPr>
      </w:pPr>
      <w:r>
        <w:rPr>
          <w:noProof/>
        </w:rPr>
        <w:drawing>
          <wp:anchor distT="0" distB="0" distL="114300" distR="114300" simplePos="0" relativeHeight="251680256" behindDoc="0" locked="0" layoutInCell="1" allowOverlap="1" wp14:anchorId="3860D2D6" wp14:editId="3F2ADDAB">
            <wp:simplePos x="0" y="0"/>
            <wp:positionH relativeFrom="margin">
              <wp:posOffset>-725446</wp:posOffset>
            </wp:positionH>
            <wp:positionV relativeFrom="paragraph">
              <wp:posOffset>286606</wp:posOffset>
            </wp:positionV>
            <wp:extent cx="7026275" cy="3181350"/>
            <wp:effectExtent l="0" t="0" r="3175" b="0"/>
            <wp:wrapTopAndBottom/>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rotWithShape="1">
                    <a:blip r:embed="rId52">
                      <a:extLst>
                        <a:ext uri="{28A0092B-C50C-407E-A947-70E740481C1C}">
                          <a14:useLocalDpi xmlns:a14="http://schemas.microsoft.com/office/drawing/2010/main" val="0"/>
                        </a:ext>
                      </a:extLst>
                    </a:blip>
                    <a:srcRect l="24291" t="27870" r="26992" b="32915"/>
                    <a:stretch/>
                  </pic:blipFill>
                  <pic:spPr bwMode="auto">
                    <a:xfrm>
                      <a:off x="0" y="0"/>
                      <a:ext cx="7026275" cy="3181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14C182" w14:textId="768517C8" w:rsidR="006B487B" w:rsidRDefault="006B487B" w:rsidP="006B487B">
      <w:pPr>
        <w:rPr>
          <w:rFonts w:ascii="Arial" w:hAnsi="Arial" w:cs="Arial"/>
        </w:rPr>
      </w:pPr>
    </w:p>
    <w:p w14:paraId="3F80E091" w14:textId="1D7AD723" w:rsidR="006B487B" w:rsidRPr="006B487B" w:rsidRDefault="006B487B" w:rsidP="006B487B">
      <w:pPr>
        <w:rPr>
          <w:rFonts w:ascii="Arial" w:hAnsi="Arial" w:cs="Arial"/>
        </w:rPr>
      </w:pPr>
    </w:p>
    <w:p w14:paraId="65DA9379" w14:textId="77777777" w:rsidR="006B487B" w:rsidRDefault="006B487B">
      <w:pPr>
        <w:spacing w:after="200" w:line="276" w:lineRule="auto"/>
        <w:rPr>
          <w:rFonts w:ascii="Arial" w:hAnsi="Arial" w:cs="Arial"/>
          <w:b/>
          <w:sz w:val="22"/>
          <w:szCs w:val="22"/>
        </w:rPr>
      </w:pPr>
    </w:p>
    <w:p w14:paraId="28D878DE" w14:textId="13A19CB7" w:rsidR="0078537F" w:rsidRDefault="0078537F">
      <w:pPr>
        <w:spacing w:after="200" w:line="276" w:lineRule="auto"/>
        <w:rPr>
          <w:rFonts w:ascii="Arial" w:hAnsi="Arial" w:cs="Arial"/>
          <w:b/>
          <w:sz w:val="22"/>
          <w:szCs w:val="22"/>
        </w:rPr>
      </w:pPr>
    </w:p>
    <w:p w14:paraId="3A05D792" w14:textId="0D2BD3A2" w:rsidR="0078537F" w:rsidRDefault="0078537F">
      <w:pPr>
        <w:spacing w:after="200" w:line="276" w:lineRule="auto"/>
        <w:rPr>
          <w:rFonts w:ascii="Arial" w:hAnsi="Arial" w:cs="Arial"/>
          <w:b/>
          <w:sz w:val="22"/>
          <w:szCs w:val="22"/>
        </w:rPr>
      </w:pPr>
    </w:p>
    <w:p w14:paraId="6562AE4A" w14:textId="15C52ED1" w:rsidR="0078537F" w:rsidRDefault="0078537F">
      <w:pPr>
        <w:spacing w:after="200" w:line="276" w:lineRule="auto"/>
        <w:rPr>
          <w:rFonts w:ascii="Arial" w:hAnsi="Arial" w:cs="Arial"/>
          <w:b/>
          <w:sz w:val="22"/>
          <w:szCs w:val="22"/>
        </w:rPr>
      </w:pPr>
    </w:p>
    <w:p w14:paraId="48A1CAE9" w14:textId="01F23553" w:rsidR="0078537F" w:rsidRDefault="0078537F">
      <w:pPr>
        <w:spacing w:after="200" w:line="276" w:lineRule="auto"/>
        <w:rPr>
          <w:rFonts w:ascii="Arial" w:hAnsi="Arial" w:cs="Arial"/>
          <w:b/>
          <w:sz w:val="22"/>
          <w:szCs w:val="22"/>
        </w:rPr>
      </w:pPr>
    </w:p>
    <w:p w14:paraId="43F45B1D" w14:textId="10583697" w:rsidR="0078537F" w:rsidRDefault="0078537F">
      <w:pPr>
        <w:spacing w:after="200" w:line="276" w:lineRule="auto"/>
        <w:rPr>
          <w:rFonts w:ascii="Arial" w:hAnsi="Arial" w:cs="Arial"/>
          <w:b/>
          <w:sz w:val="22"/>
          <w:szCs w:val="22"/>
        </w:rPr>
      </w:pPr>
    </w:p>
    <w:p w14:paraId="2332FB2D" w14:textId="75DAA94A" w:rsidR="0078537F" w:rsidRDefault="0078537F">
      <w:pPr>
        <w:spacing w:after="200" w:line="276" w:lineRule="auto"/>
        <w:rPr>
          <w:rFonts w:ascii="Arial" w:hAnsi="Arial" w:cs="Arial"/>
          <w:b/>
          <w:sz w:val="22"/>
          <w:szCs w:val="22"/>
        </w:rPr>
      </w:pPr>
    </w:p>
    <w:p w14:paraId="609D61B5" w14:textId="696A6D0D" w:rsidR="0078537F" w:rsidRDefault="0078537F">
      <w:pPr>
        <w:spacing w:after="200" w:line="276" w:lineRule="auto"/>
        <w:rPr>
          <w:rFonts w:ascii="Arial" w:hAnsi="Arial" w:cs="Arial"/>
          <w:b/>
          <w:sz w:val="22"/>
          <w:szCs w:val="22"/>
        </w:rPr>
      </w:pPr>
    </w:p>
    <w:p w14:paraId="32E67AEB" w14:textId="4F065220" w:rsidR="0078537F" w:rsidRDefault="0078537F">
      <w:pPr>
        <w:spacing w:after="200" w:line="276" w:lineRule="auto"/>
        <w:rPr>
          <w:rFonts w:ascii="Arial" w:hAnsi="Arial" w:cs="Arial"/>
          <w:b/>
          <w:sz w:val="22"/>
          <w:szCs w:val="22"/>
        </w:rPr>
      </w:pPr>
    </w:p>
    <w:p w14:paraId="40897DC7" w14:textId="75AB0133" w:rsidR="0078537F" w:rsidRDefault="0078537F">
      <w:pPr>
        <w:spacing w:after="200" w:line="276" w:lineRule="auto"/>
        <w:rPr>
          <w:rFonts w:ascii="Arial" w:hAnsi="Arial" w:cs="Arial"/>
          <w:b/>
          <w:sz w:val="22"/>
          <w:szCs w:val="22"/>
        </w:rPr>
      </w:pPr>
    </w:p>
    <w:p w14:paraId="3C59ED6D" w14:textId="60F637A7" w:rsidR="0078537F" w:rsidRDefault="0078537F">
      <w:pPr>
        <w:spacing w:after="200" w:line="276" w:lineRule="auto"/>
        <w:rPr>
          <w:rFonts w:ascii="Arial" w:hAnsi="Arial" w:cs="Arial"/>
          <w:b/>
          <w:sz w:val="22"/>
          <w:szCs w:val="22"/>
        </w:rPr>
      </w:pPr>
    </w:p>
    <w:p w14:paraId="60C1DF54" w14:textId="08A1754E" w:rsidR="0078537F" w:rsidRDefault="0078537F">
      <w:pPr>
        <w:spacing w:after="200" w:line="276" w:lineRule="auto"/>
        <w:rPr>
          <w:rFonts w:ascii="Arial" w:hAnsi="Arial" w:cs="Arial"/>
          <w:b/>
          <w:sz w:val="22"/>
          <w:szCs w:val="22"/>
        </w:rPr>
      </w:pPr>
    </w:p>
    <w:p w14:paraId="351DF85E" w14:textId="59CE0F7B" w:rsidR="0078537F" w:rsidRDefault="0078537F">
      <w:pPr>
        <w:spacing w:after="200" w:line="276" w:lineRule="auto"/>
        <w:rPr>
          <w:rFonts w:ascii="Arial" w:hAnsi="Arial" w:cs="Arial"/>
          <w:b/>
          <w:sz w:val="22"/>
          <w:szCs w:val="22"/>
        </w:rPr>
      </w:pPr>
    </w:p>
    <w:p w14:paraId="5134B9A6" w14:textId="599623C4" w:rsidR="0078537F" w:rsidRDefault="0078537F">
      <w:pPr>
        <w:spacing w:after="200" w:line="276" w:lineRule="auto"/>
        <w:rPr>
          <w:rFonts w:ascii="Arial" w:hAnsi="Arial" w:cs="Arial"/>
          <w:b/>
          <w:sz w:val="22"/>
          <w:szCs w:val="22"/>
        </w:rPr>
      </w:pPr>
    </w:p>
    <w:p w14:paraId="4DB9FB1B" w14:textId="7A1EBDBB" w:rsidR="006B487B" w:rsidRPr="006B487B" w:rsidRDefault="006B487B" w:rsidP="006B487B">
      <w:pPr>
        <w:spacing w:after="200" w:line="276" w:lineRule="auto"/>
        <w:rPr>
          <w:rFonts w:ascii="Arial" w:hAnsi="Arial" w:cs="Arial"/>
          <w:b/>
          <w:u w:val="single"/>
        </w:rPr>
      </w:pPr>
      <w:r w:rsidRPr="006B487B">
        <w:rPr>
          <w:rFonts w:ascii="Arial" w:hAnsi="Arial" w:cs="Arial"/>
          <w:b/>
          <w:u w:val="single"/>
        </w:rPr>
        <w:t>6.5. Appendix 5:</w:t>
      </w:r>
    </w:p>
    <w:p w14:paraId="72E31C23" w14:textId="397130E1" w:rsidR="006B487B" w:rsidRDefault="006B487B" w:rsidP="006B487B">
      <w:pPr>
        <w:spacing w:line="360" w:lineRule="auto"/>
        <w:rPr>
          <w:rFonts w:ascii="Arial" w:hAnsi="Arial" w:cs="Arial"/>
        </w:rPr>
      </w:pPr>
      <w:r>
        <w:rPr>
          <w:noProof/>
        </w:rPr>
        <w:drawing>
          <wp:anchor distT="0" distB="0" distL="114300" distR="114300" simplePos="0" relativeHeight="251682304" behindDoc="0" locked="0" layoutInCell="1" allowOverlap="1" wp14:anchorId="51DEE534" wp14:editId="466CEAA6">
            <wp:simplePos x="0" y="0"/>
            <wp:positionH relativeFrom="margin">
              <wp:align>center</wp:align>
            </wp:positionH>
            <wp:positionV relativeFrom="paragraph">
              <wp:posOffset>932152</wp:posOffset>
            </wp:positionV>
            <wp:extent cx="6382385" cy="5697855"/>
            <wp:effectExtent l="0" t="0" r="0" b="0"/>
            <wp:wrapSquare wrapText="bothSides"/>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53">
                      <a:extLst>
                        <a:ext uri="{28A0092B-C50C-407E-A947-70E740481C1C}">
                          <a14:useLocalDpi xmlns:a14="http://schemas.microsoft.com/office/drawing/2010/main" val="0"/>
                        </a:ext>
                      </a:extLst>
                    </a:blip>
                    <a:srcRect l="29857" t="21908" r="30972" b="9287"/>
                    <a:stretch/>
                  </pic:blipFill>
                  <pic:spPr bwMode="auto">
                    <a:xfrm>
                      <a:off x="0" y="0"/>
                      <a:ext cx="6382385" cy="56978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Pr>
          <w:rFonts w:ascii="Arial" w:hAnsi="Arial" w:cs="Arial"/>
        </w:rPr>
        <w:t xml:space="preserve">The table below showcases </w:t>
      </w:r>
      <w:r w:rsidRPr="00910CED">
        <w:rPr>
          <w:rFonts w:ascii="Arial" w:hAnsi="Arial" w:cs="Arial"/>
        </w:rPr>
        <w:t>Fotiadis &amp; Vassiliadis (2020)</w:t>
      </w:r>
      <w:r>
        <w:rPr>
          <w:rFonts w:ascii="Arial" w:hAnsi="Arial" w:cs="Arial"/>
        </w:rPr>
        <w:t xml:space="preserve"> case studies of small events that have been held, with the roles that volunteers can do with the benefits they receive for doing so.  </w:t>
      </w:r>
    </w:p>
    <w:p w14:paraId="42FAAC61" w14:textId="3DCC6C7A" w:rsidR="006B487B" w:rsidRDefault="006B487B" w:rsidP="006B487B">
      <w:pPr>
        <w:spacing w:line="360" w:lineRule="auto"/>
        <w:rPr>
          <w:rFonts w:ascii="Arial" w:hAnsi="Arial" w:cs="Arial"/>
        </w:rPr>
      </w:pPr>
    </w:p>
    <w:p w14:paraId="022E20AC" w14:textId="63AE86AB" w:rsidR="006B487B" w:rsidRDefault="006B487B" w:rsidP="006B487B">
      <w:pPr>
        <w:spacing w:line="360" w:lineRule="auto"/>
        <w:rPr>
          <w:rFonts w:ascii="Arial" w:hAnsi="Arial" w:cs="Arial"/>
        </w:rPr>
      </w:pPr>
    </w:p>
    <w:p w14:paraId="6FE6F270" w14:textId="77777777" w:rsidR="006B487B" w:rsidRDefault="006B487B">
      <w:pPr>
        <w:spacing w:after="200" w:line="276" w:lineRule="auto"/>
        <w:rPr>
          <w:rFonts w:ascii="Arial" w:hAnsi="Arial" w:cs="Arial"/>
          <w:b/>
          <w:sz w:val="22"/>
          <w:szCs w:val="22"/>
        </w:rPr>
      </w:pPr>
    </w:p>
    <w:p w14:paraId="48C75FD1" w14:textId="23B3C026" w:rsidR="0078537F" w:rsidRDefault="0078537F">
      <w:pPr>
        <w:spacing w:after="200" w:line="276" w:lineRule="auto"/>
        <w:rPr>
          <w:rFonts w:ascii="Arial" w:hAnsi="Arial" w:cs="Arial"/>
          <w:b/>
          <w:sz w:val="22"/>
          <w:szCs w:val="22"/>
        </w:rPr>
      </w:pPr>
    </w:p>
    <w:p w14:paraId="41DF48DF" w14:textId="2DFB6F66" w:rsidR="0078537F" w:rsidRDefault="0078537F">
      <w:pPr>
        <w:spacing w:after="200" w:line="276" w:lineRule="auto"/>
        <w:rPr>
          <w:rFonts w:ascii="Arial" w:hAnsi="Arial" w:cs="Arial"/>
          <w:b/>
          <w:sz w:val="22"/>
          <w:szCs w:val="22"/>
        </w:rPr>
      </w:pPr>
    </w:p>
    <w:p w14:paraId="21ED7479" w14:textId="2D9A0652" w:rsidR="0078537F" w:rsidRDefault="0078537F">
      <w:pPr>
        <w:spacing w:after="200" w:line="276" w:lineRule="auto"/>
        <w:rPr>
          <w:rFonts w:ascii="Arial" w:hAnsi="Arial" w:cs="Arial"/>
          <w:b/>
          <w:sz w:val="22"/>
          <w:szCs w:val="22"/>
        </w:rPr>
      </w:pPr>
    </w:p>
    <w:p w14:paraId="40D6C06F" w14:textId="185808AA" w:rsidR="006B487B" w:rsidRPr="006B487B" w:rsidRDefault="006B487B" w:rsidP="006B487B">
      <w:pPr>
        <w:spacing w:after="200" w:line="276" w:lineRule="auto"/>
        <w:rPr>
          <w:rFonts w:ascii="Arial" w:hAnsi="Arial" w:cs="Arial"/>
          <w:b/>
          <w:u w:val="single"/>
        </w:rPr>
      </w:pPr>
      <w:r w:rsidRPr="006B487B">
        <w:rPr>
          <w:rFonts w:ascii="Arial" w:hAnsi="Arial" w:cs="Arial"/>
          <w:b/>
          <w:u w:val="single"/>
        </w:rPr>
        <w:t>6.6. Appendix 6:</w:t>
      </w:r>
    </w:p>
    <w:p w14:paraId="09A14815" w14:textId="6FC2F973" w:rsidR="006B487B" w:rsidRDefault="006B487B" w:rsidP="006B487B">
      <w:pPr>
        <w:rPr>
          <w:rFonts w:ascii="Arial" w:hAnsi="Arial" w:cs="Arial"/>
        </w:rPr>
      </w:pPr>
      <w:r w:rsidRPr="006B487B">
        <w:rPr>
          <w:rFonts w:ascii="Arial" w:hAnsi="Arial" w:cs="Arial"/>
        </w:rPr>
        <w:t>Hall (2012) provides the table above that highlights key steps of aspects of a risk assessment.</w:t>
      </w:r>
    </w:p>
    <w:p w14:paraId="25E8B241" w14:textId="6B0B3CA8" w:rsidR="006B487B" w:rsidRDefault="006B487B" w:rsidP="006B487B">
      <w:pPr>
        <w:rPr>
          <w:rFonts w:ascii="Arial" w:hAnsi="Arial" w:cs="Arial"/>
        </w:rPr>
      </w:pPr>
    </w:p>
    <w:p w14:paraId="2922D917" w14:textId="38EF1C1A" w:rsidR="006B487B" w:rsidRPr="006B487B" w:rsidRDefault="006B487B" w:rsidP="006B487B">
      <w:pPr>
        <w:rPr>
          <w:rFonts w:ascii="Arial" w:hAnsi="Arial" w:cs="Arial"/>
        </w:rPr>
      </w:pPr>
      <w:r>
        <w:rPr>
          <w:noProof/>
        </w:rPr>
        <w:drawing>
          <wp:anchor distT="0" distB="0" distL="114300" distR="114300" simplePos="0" relativeHeight="251684352" behindDoc="0" locked="0" layoutInCell="1" allowOverlap="1" wp14:anchorId="4815D5A1" wp14:editId="08B16692">
            <wp:simplePos x="0" y="0"/>
            <wp:positionH relativeFrom="margin">
              <wp:posOffset>0</wp:posOffset>
            </wp:positionH>
            <wp:positionV relativeFrom="paragraph">
              <wp:posOffset>174625</wp:posOffset>
            </wp:positionV>
            <wp:extent cx="6360795" cy="4662170"/>
            <wp:effectExtent l="0" t="0" r="1905" b="5080"/>
            <wp:wrapTopAndBottom/>
            <wp:docPr id="14" name="Picture 1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pic:nvPicPr>
                  <pic:blipFill rotWithShape="1">
                    <a:blip r:embed="rId54">
                      <a:extLst>
                        <a:ext uri="{28A0092B-C50C-407E-A947-70E740481C1C}">
                          <a14:useLocalDpi xmlns:a14="http://schemas.microsoft.com/office/drawing/2010/main" val="0"/>
                        </a:ext>
                      </a:extLst>
                    </a:blip>
                    <a:srcRect l="42174" t="22197" r="6340" b="10713"/>
                    <a:stretch/>
                  </pic:blipFill>
                  <pic:spPr bwMode="auto">
                    <a:xfrm>
                      <a:off x="0" y="0"/>
                      <a:ext cx="6360795" cy="46621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D0B5A6" w14:textId="0FD54ECA" w:rsidR="0078537F" w:rsidRDefault="0078537F">
      <w:pPr>
        <w:spacing w:after="200" w:line="276" w:lineRule="auto"/>
        <w:rPr>
          <w:rFonts w:ascii="Arial" w:hAnsi="Arial" w:cs="Arial"/>
          <w:b/>
          <w:sz w:val="22"/>
          <w:szCs w:val="22"/>
        </w:rPr>
      </w:pPr>
    </w:p>
    <w:p w14:paraId="053C58AE" w14:textId="7722AEA6" w:rsidR="0078537F" w:rsidRDefault="0078537F">
      <w:pPr>
        <w:spacing w:after="200" w:line="276" w:lineRule="auto"/>
        <w:rPr>
          <w:rFonts w:ascii="Arial" w:hAnsi="Arial" w:cs="Arial"/>
          <w:b/>
          <w:sz w:val="22"/>
          <w:szCs w:val="22"/>
        </w:rPr>
      </w:pPr>
    </w:p>
    <w:p w14:paraId="0893134A" w14:textId="0D57B076" w:rsidR="0078537F" w:rsidRDefault="0078537F">
      <w:pPr>
        <w:spacing w:after="200" w:line="276" w:lineRule="auto"/>
        <w:rPr>
          <w:rFonts w:ascii="Arial" w:hAnsi="Arial" w:cs="Arial"/>
          <w:b/>
          <w:sz w:val="22"/>
          <w:szCs w:val="22"/>
        </w:rPr>
      </w:pPr>
    </w:p>
    <w:p w14:paraId="781969A4" w14:textId="01F6C36D" w:rsidR="0078537F" w:rsidRDefault="0078537F">
      <w:pPr>
        <w:spacing w:after="200" w:line="276" w:lineRule="auto"/>
        <w:rPr>
          <w:rFonts w:ascii="Arial" w:hAnsi="Arial" w:cs="Arial"/>
          <w:b/>
          <w:sz w:val="22"/>
          <w:szCs w:val="22"/>
        </w:rPr>
      </w:pPr>
    </w:p>
    <w:p w14:paraId="72B3D009" w14:textId="7740E640" w:rsidR="0078537F" w:rsidRDefault="0078537F">
      <w:pPr>
        <w:spacing w:after="200" w:line="276" w:lineRule="auto"/>
        <w:rPr>
          <w:rFonts w:ascii="Arial" w:hAnsi="Arial" w:cs="Arial"/>
          <w:b/>
          <w:sz w:val="22"/>
          <w:szCs w:val="22"/>
        </w:rPr>
      </w:pPr>
    </w:p>
    <w:p w14:paraId="0FCE1545" w14:textId="7012C0D2" w:rsidR="0078537F" w:rsidRDefault="0078537F">
      <w:pPr>
        <w:spacing w:after="200" w:line="276" w:lineRule="auto"/>
        <w:rPr>
          <w:rFonts w:ascii="Arial" w:hAnsi="Arial" w:cs="Arial"/>
          <w:b/>
          <w:sz w:val="22"/>
          <w:szCs w:val="22"/>
        </w:rPr>
      </w:pPr>
    </w:p>
    <w:p w14:paraId="1A7C2071" w14:textId="26F5551C" w:rsidR="0078537F" w:rsidRDefault="0078537F">
      <w:pPr>
        <w:spacing w:after="200" w:line="276" w:lineRule="auto"/>
        <w:rPr>
          <w:rFonts w:ascii="Arial" w:hAnsi="Arial" w:cs="Arial"/>
          <w:b/>
          <w:sz w:val="22"/>
          <w:szCs w:val="22"/>
        </w:rPr>
      </w:pPr>
    </w:p>
    <w:p w14:paraId="2CCEE6A5" w14:textId="187308C2" w:rsidR="0078537F" w:rsidRDefault="0078537F">
      <w:pPr>
        <w:spacing w:after="200" w:line="276" w:lineRule="auto"/>
        <w:rPr>
          <w:rFonts w:ascii="Arial" w:hAnsi="Arial" w:cs="Arial"/>
          <w:b/>
          <w:sz w:val="22"/>
          <w:szCs w:val="22"/>
        </w:rPr>
      </w:pPr>
    </w:p>
    <w:p w14:paraId="1023B287" w14:textId="4484936C" w:rsidR="0078537F" w:rsidRDefault="0078537F">
      <w:pPr>
        <w:spacing w:after="200" w:line="276" w:lineRule="auto"/>
        <w:rPr>
          <w:rFonts w:ascii="Arial" w:hAnsi="Arial" w:cs="Arial"/>
          <w:b/>
          <w:sz w:val="22"/>
          <w:szCs w:val="22"/>
        </w:rPr>
      </w:pPr>
    </w:p>
    <w:p w14:paraId="2D1880C9" w14:textId="20115DBD" w:rsidR="0078537F" w:rsidRDefault="0078537F">
      <w:pPr>
        <w:spacing w:after="200" w:line="276" w:lineRule="auto"/>
        <w:rPr>
          <w:rFonts w:ascii="Arial" w:hAnsi="Arial" w:cs="Arial"/>
          <w:b/>
          <w:sz w:val="22"/>
          <w:szCs w:val="22"/>
        </w:rPr>
      </w:pPr>
    </w:p>
    <w:p w14:paraId="77C73947" w14:textId="074FA128" w:rsidR="006B487B" w:rsidRPr="006B487B" w:rsidRDefault="006B487B" w:rsidP="006B487B">
      <w:pPr>
        <w:spacing w:after="200" w:line="276" w:lineRule="auto"/>
        <w:rPr>
          <w:rFonts w:ascii="Arial" w:hAnsi="Arial" w:cs="Arial"/>
          <w:b/>
          <w:u w:val="single"/>
        </w:rPr>
      </w:pPr>
      <w:r w:rsidRPr="006B487B">
        <w:rPr>
          <w:rFonts w:ascii="Arial" w:hAnsi="Arial" w:cs="Arial"/>
          <w:b/>
          <w:u w:val="single"/>
        </w:rPr>
        <w:t xml:space="preserve">6.7. Appendix 7: </w:t>
      </w:r>
    </w:p>
    <w:p w14:paraId="30ED4D62" w14:textId="77777777" w:rsidR="006B487B" w:rsidRDefault="006B487B" w:rsidP="006B487B">
      <w:pPr>
        <w:rPr>
          <w:rFonts w:ascii="Arial" w:hAnsi="Arial" w:cs="Arial"/>
          <w:b/>
          <w:bCs/>
          <w:u w:val="single"/>
        </w:rPr>
      </w:pPr>
      <w:r w:rsidRPr="004D2F14">
        <w:rPr>
          <w:rFonts w:ascii="Arial" w:hAnsi="Arial" w:cs="Arial"/>
        </w:rPr>
        <w:t>Hall</w:t>
      </w:r>
      <w:r>
        <w:rPr>
          <w:rFonts w:ascii="Arial" w:hAnsi="Arial" w:cs="Arial"/>
        </w:rPr>
        <w:t xml:space="preserve"> </w:t>
      </w:r>
      <w:r w:rsidRPr="004D2F14">
        <w:rPr>
          <w:rFonts w:ascii="Arial" w:hAnsi="Arial" w:cs="Arial"/>
        </w:rPr>
        <w:t>(2012)</w:t>
      </w:r>
      <w:r>
        <w:rPr>
          <w:rFonts w:ascii="Arial" w:hAnsi="Arial" w:cs="Arial"/>
        </w:rPr>
        <w:t xml:space="preserve"> highlights the reasons of the importance of risk assessments.</w:t>
      </w:r>
    </w:p>
    <w:p w14:paraId="5545D069" w14:textId="11A57F89" w:rsidR="0078537F" w:rsidRDefault="006B487B">
      <w:pPr>
        <w:spacing w:after="200" w:line="276" w:lineRule="auto"/>
        <w:rPr>
          <w:rFonts w:ascii="Arial" w:hAnsi="Arial" w:cs="Arial"/>
          <w:b/>
          <w:sz w:val="22"/>
          <w:szCs w:val="22"/>
        </w:rPr>
      </w:pPr>
      <w:r>
        <w:rPr>
          <w:noProof/>
        </w:rPr>
        <w:drawing>
          <wp:anchor distT="0" distB="0" distL="114300" distR="114300" simplePos="0" relativeHeight="251686400" behindDoc="0" locked="0" layoutInCell="1" allowOverlap="1" wp14:anchorId="1DC7F47A" wp14:editId="151A5D6D">
            <wp:simplePos x="0" y="0"/>
            <wp:positionH relativeFrom="margin">
              <wp:align>center</wp:align>
            </wp:positionH>
            <wp:positionV relativeFrom="paragraph">
              <wp:posOffset>414931</wp:posOffset>
            </wp:positionV>
            <wp:extent cx="6177915" cy="3924935"/>
            <wp:effectExtent l="0" t="0" r="0" b="0"/>
            <wp:wrapTopAndBottom/>
            <wp:docPr id="15" name="Picture 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rotWithShape="1">
                    <a:blip r:embed="rId55">
                      <a:extLst>
                        <a:ext uri="{28A0092B-C50C-407E-A947-70E740481C1C}">
                          <a14:useLocalDpi xmlns:a14="http://schemas.microsoft.com/office/drawing/2010/main" val="0"/>
                        </a:ext>
                      </a:extLst>
                    </a:blip>
                    <a:srcRect l="43284" t="31085" r="10647" b="16880"/>
                    <a:stretch/>
                  </pic:blipFill>
                  <pic:spPr bwMode="auto">
                    <a:xfrm>
                      <a:off x="0" y="0"/>
                      <a:ext cx="6177915" cy="39249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7CEC223" w14:textId="40BF9AE1" w:rsidR="006B487B" w:rsidRDefault="006B487B">
      <w:pPr>
        <w:spacing w:after="200" w:line="276" w:lineRule="auto"/>
        <w:rPr>
          <w:rFonts w:ascii="Arial" w:hAnsi="Arial" w:cs="Arial"/>
          <w:b/>
          <w:sz w:val="22"/>
          <w:szCs w:val="22"/>
        </w:rPr>
      </w:pPr>
    </w:p>
    <w:p w14:paraId="605B0E7E" w14:textId="7F67DB30" w:rsidR="0078537F" w:rsidRDefault="0078537F">
      <w:pPr>
        <w:spacing w:after="200" w:line="276" w:lineRule="auto"/>
        <w:rPr>
          <w:rFonts w:ascii="Arial" w:hAnsi="Arial" w:cs="Arial"/>
          <w:b/>
          <w:sz w:val="22"/>
          <w:szCs w:val="22"/>
        </w:rPr>
      </w:pPr>
    </w:p>
    <w:p w14:paraId="033D8C4A" w14:textId="6B3BB198" w:rsidR="0078537F" w:rsidRDefault="0078537F">
      <w:pPr>
        <w:spacing w:after="200" w:line="276" w:lineRule="auto"/>
        <w:rPr>
          <w:rFonts w:ascii="Arial" w:hAnsi="Arial" w:cs="Arial"/>
          <w:b/>
          <w:sz w:val="22"/>
          <w:szCs w:val="22"/>
        </w:rPr>
      </w:pPr>
    </w:p>
    <w:p w14:paraId="6C1915B2" w14:textId="196239CA" w:rsidR="0078537F" w:rsidRDefault="0078537F">
      <w:pPr>
        <w:spacing w:after="200" w:line="276" w:lineRule="auto"/>
        <w:rPr>
          <w:rFonts w:ascii="Arial" w:hAnsi="Arial" w:cs="Arial"/>
          <w:b/>
          <w:sz w:val="22"/>
          <w:szCs w:val="22"/>
        </w:rPr>
      </w:pPr>
    </w:p>
    <w:p w14:paraId="684FB20D" w14:textId="546E9B5A" w:rsidR="0078537F" w:rsidRDefault="0078537F">
      <w:pPr>
        <w:spacing w:after="200" w:line="276" w:lineRule="auto"/>
        <w:rPr>
          <w:rFonts w:ascii="Arial" w:hAnsi="Arial" w:cs="Arial"/>
          <w:b/>
          <w:sz w:val="22"/>
          <w:szCs w:val="22"/>
        </w:rPr>
      </w:pPr>
    </w:p>
    <w:p w14:paraId="324AA47D" w14:textId="74950C40" w:rsidR="0078537F" w:rsidRDefault="0078537F">
      <w:pPr>
        <w:spacing w:after="200" w:line="276" w:lineRule="auto"/>
        <w:rPr>
          <w:rFonts w:ascii="Arial" w:hAnsi="Arial" w:cs="Arial"/>
          <w:b/>
          <w:sz w:val="22"/>
          <w:szCs w:val="22"/>
        </w:rPr>
      </w:pPr>
    </w:p>
    <w:p w14:paraId="1503DFF9" w14:textId="50B41C83" w:rsidR="0078537F" w:rsidRDefault="0078537F">
      <w:pPr>
        <w:spacing w:after="200" w:line="276" w:lineRule="auto"/>
        <w:rPr>
          <w:rFonts w:ascii="Arial" w:hAnsi="Arial" w:cs="Arial"/>
          <w:b/>
          <w:sz w:val="22"/>
          <w:szCs w:val="22"/>
        </w:rPr>
      </w:pPr>
    </w:p>
    <w:p w14:paraId="28B6AB41" w14:textId="02D4920B" w:rsidR="0078537F" w:rsidRDefault="0078537F">
      <w:pPr>
        <w:spacing w:after="200" w:line="276" w:lineRule="auto"/>
        <w:rPr>
          <w:rFonts w:ascii="Arial" w:hAnsi="Arial" w:cs="Arial"/>
          <w:b/>
          <w:sz w:val="22"/>
          <w:szCs w:val="22"/>
        </w:rPr>
      </w:pPr>
    </w:p>
    <w:p w14:paraId="2FF350AB" w14:textId="246A6B18" w:rsidR="0078537F" w:rsidRDefault="0078537F">
      <w:pPr>
        <w:spacing w:after="200" w:line="276" w:lineRule="auto"/>
        <w:rPr>
          <w:rFonts w:ascii="Arial" w:hAnsi="Arial" w:cs="Arial"/>
          <w:b/>
          <w:sz w:val="22"/>
          <w:szCs w:val="22"/>
        </w:rPr>
      </w:pPr>
    </w:p>
    <w:p w14:paraId="219B4054" w14:textId="2F7EC9FC" w:rsidR="0078537F" w:rsidRDefault="0078537F">
      <w:pPr>
        <w:spacing w:after="200" w:line="276" w:lineRule="auto"/>
        <w:rPr>
          <w:rFonts w:ascii="Arial" w:hAnsi="Arial" w:cs="Arial"/>
          <w:b/>
          <w:sz w:val="22"/>
          <w:szCs w:val="22"/>
        </w:rPr>
      </w:pPr>
    </w:p>
    <w:p w14:paraId="2E17828B" w14:textId="08D02AC7" w:rsidR="006B487B" w:rsidRDefault="006B487B">
      <w:pPr>
        <w:spacing w:after="200" w:line="276" w:lineRule="auto"/>
        <w:rPr>
          <w:rFonts w:ascii="Arial" w:hAnsi="Arial" w:cs="Arial"/>
          <w:b/>
          <w:sz w:val="22"/>
          <w:szCs w:val="22"/>
        </w:rPr>
      </w:pPr>
    </w:p>
    <w:p w14:paraId="3505CB4B" w14:textId="3A54BC29" w:rsidR="006B487B" w:rsidRDefault="006B487B">
      <w:pPr>
        <w:spacing w:after="200" w:line="276" w:lineRule="auto"/>
        <w:rPr>
          <w:rFonts w:ascii="Arial" w:hAnsi="Arial" w:cs="Arial"/>
          <w:b/>
          <w:sz w:val="22"/>
          <w:szCs w:val="22"/>
        </w:rPr>
      </w:pPr>
    </w:p>
    <w:p w14:paraId="481433DF" w14:textId="4A16DAFC" w:rsidR="006B487B" w:rsidRDefault="006B487B">
      <w:pPr>
        <w:spacing w:after="200" w:line="276" w:lineRule="auto"/>
        <w:rPr>
          <w:rFonts w:ascii="Arial" w:hAnsi="Arial" w:cs="Arial"/>
          <w:b/>
          <w:sz w:val="22"/>
          <w:szCs w:val="22"/>
        </w:rPr>
      </w:pPr>
    </w:p>
    <w:p w14:paraId="01E9AB92" w14:textId="77777777" w:rsidR="006B487B" w:rsidRPr="006B487B" w:rsidRDefault="006B487B" w:rsidP="006B487B">
      <w:pPr>
        <w:spacing w:after="200" w:line="276" w:lineRule="auto"/>
        <w:rPr>
          <w:rFonts w:ascii="Arial" w:hAnsi="Arial" w:cs="Arial"/>
          <w:b/>
          <w:u w:val="single"/>
        </w:rPr>
      </w:pPr>
      <w:r w:rsidRPr="006B487B">
        <w:rPr>
          <w:rFonts w:ascii="Arial" w:hAnsi="Arial" w:cs="Arial"/>
          <w:b/>
          <w:u w:val="single"/>
        </w:rPr>
        <w:t xml:space="preserve">6.8. Appendix 8: </w:t>
      </w:r>
    </w:p>
    <w:p w14:paraId="7C67B1A3" w14:textId="77777777" w:rsidR="006B487B" w:rsidRPr="006B487B" w:rsidRDefault="006B487B" w:rsidP="006B487B">
      <w:pPr>
        <w:shd w:val="clear" w:color="auto" w:fill="FFFFFF"/>
        <w:spacing w:line="360" w:lineRule="auto"/>
        <w:jc w:val="both"/>
        <w:rPr>
          <w:rFonts w:ascii="Arial" w:hAnsi="Arial" w:cs="Arial"/>
          <w:color w:val="000000"/>
          <w:spacing w:val="5"/>
          <w:shd w:val="clear" w:color="auto" w:fill="FFFFFF"/>
        </w:rPr>
      </w:pPr>
      <w:r w:rsidRPr="006B487B">
        <w:rPr>
          <w:rFonts w:ascii="Arial" w:hAnsi="Arial" w:cs="Arial"/>
        </w:rPr>
        <w:t>Mallen and Adams (2008) showcase an event planning model which links to three key themes in this literature review. (Implementation, Operational Planning, and Audit)</w:t>
      </w:r>
    </w:p>
    <w:p w14:paraId="34E40DDD" w14:textId="742A7303" w:rsidR="006B487B" w:rsidRDefault="006B487B">
      <w:pPr>
        <w:spacing w:after="200" w:line="276" w:lineRule="auto"/>
        <w:rPr>
          <w:rFonts w:ascii="Arial" w:hAnsi="Arial" w:cs="Arial"/>
          <w:b/>
          <w:sz w:val="22"/>
          <w:szCs w:val="22"/>
        </w:rPr>
      </w:pPr>
      <w:r>
        <w:rPr>
          <w:noProof/>
        </w:rPr>
        <w:drawing>
          <wp:anchor distT="0" distB="0" distL="114300" distR="114300" simplePos="0" relativeHeight="251688448" behindDoc="0" locked="0" layoutInCell="1" allowOverlap="1" wp14:anchorId="7F2C60BE" wp14:editId="1B8B2A7C">
            <wp:simplePos x="0" y="0"/>
            <wp:positionH relativeFrom="margin">
              <wp:align>center</wp:align>
            </wp:positionH>
            <wp:positionV relativeFrom="paragraph">
              <wp:posOffset>184343</wp:posOffset>
            </wp:positionV>
            <wp:extent cx="6524625" cy="5069840"/>
            <wp:effectExtent l="0" t="0" r="9525" b="0"/>
            <wp:wrapTopAndBottom/>
            <wp:docPr id="16" name="Picture 1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10;&#10;Description automatically generated"/>
                    <pic:cNvPicPr/>
                  </pic:nvPicPr>
                  <pic:blipFill rotWithShape="1">
                    <a:blip r:embed="rId56">
                      <a:extLst>
                        <a:ext uri="{28A0092B-C50C-407E-A947-70E740481C1C}">
                          <a14:useLocalDpi xmlns:a14="http://schemas.microsoft.com/office/drawing/2010/main" val="0"/>
                        </a:ext>
                      </a:extLst>
                    </a:blip>
                    <a:srcRect l="31374" t="23184" r="30341" b="16366"/>
                    <a:stretch/>
                  </pic:blipFill>
                  <pic:spPr bwMode="auto">
                    <a:xfrm>
                      <a:off x="0" y="0"/>
                      <a:ext cx="6524625" cy="5069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5E8374" w14:textId="0B6671DA" w:rsidR="006B487B" w:rsidRDefault="006B487B">
      <w:pPr>
        <w:spacing w:after="200" w:line="276" w:lineRule="auto"/>
        <w:rPr>
          <w:rFonts w:ascii="Arial" w:hAnsi="Arial" w:cs="Arial"/>
          <w:b/>
          <w:sz w:val="22"/>
          <w:szCs w:val="22"/>
        </w:rPr>
      </w:pPr>
    </w:p>
    <w:p w14:paraId="7AD0EEB9" w14:textId="77777777" w:rsidR="0078537F" w:rsidRDefault="0078537F">
      <w:pPr>
        <w:spacing w:after="200" w:line="276" w:lineRule="auto"/>
        <w:rPr>
          <w:rFonts w:ascii="Arial" w:hAnsi="Arial" w:cs="Arial"/>
          <w:b/>
          <w:sz w:val="22"/>
          <w:szCs w:val="22"/>
        </w:rPr>
      </w:pPr>
    </w:p>
    <w:p w14:paraId="57B27E81" w14:textId="75ABFA8B" w:rsidR="0078537F" w:rsidRDefault="0078537F">
      <w:pPr>
        <w:spacing w:after="200" w:line="276" w:lineRule="auto"/>
        <w:rPr>
          <w:rFonts w:ascii="Arial" w:hAnsi="Arial" w:cs="Arial"/>
          <w:b/>
          <w:sz w:val="22"/>
          <w:szCs w:val="22"/>
        </w:rPr>
      </w:pPr>
    </w:p>
    <w:p w14:paraId="61B7A4F9" w14:textId="5D40D5AC" w:rsidR="0078537F" w:rsidRDefault="0078537F">
      <w:pPr>
        <w:spacing w:after="200" w:line="276" w:lineRule="auto"/>
        <w:rPr>
          <w:rFonts w:ascii="Arial" w:hAnsi="Arial" w:cs="Arial"/>
          <w:b/>
          <w:sz w:val="22"/>
          <w:szCs w:val="22"/>
        </w:rPr>
      </w:pPr>
    </w:p>
    <w:p w14:paraId="1B5212EF" w14:textId="36AD206F" w:rsidR="0078537F" w:rsidRDefault="0078537F">
      <w:pPr>
        <w:spacing w:after="200" w:line="276" w:lineRule="auto"/>
        <w:rPr>
          <w:rFonts w:ascii="Arial" w:hAnsi="Arial" w:cs="Arial"/>
          <w:b/>
          <w:sz w:val="22"/>
          <w:szCs w:val="22"/>
        </w:rPr>
      </w:pPr>
    </w:p>
    <w:p w14:paraId="2AC21259" w14:textId="7246B9DE" w:rsidR="0078537F" w:rsidRDefault="0078537F">
      <w:pPr>
        <w:spacing w:after="200" w:line="276" w:lineRule="auto"/>
        <w:rPr>
          <w:rFonts w:ascii="Arial" w:hAnsi="Arial" w:cs="Arial"/>
          <w:b/>
          <w:sz w:val="22"/>
          <w:szCs w:val="22"/>
        </w:rPr>
      </w:pPr>
    </w:p>
    <w:p w14:paraId="1E557C2D" w14:textId="50898E02" w:rsidR="0078537F" w:rsidRDefault="0078537F">
      <w:pPr>
        <w:spacing w:after="200" w:line="276" w:lineRule="auto"/>
        <w:rPr>
          <w:rFonts w:ascii="Arial" w:hAnsi="Arial" w:cs="Arial"/>
          <w:b/>
          <w:sz w:val="22"/>
          <w:szCs w:val="22"/>
        </w:rPr>
      </w:pPr>
    </w:p>
    <w:p w14:paraId="197E01F2" w14:textId="44E99C35" w:rsidR="006E04C9" w:rsidRDefault="006E04C9" w:rsidP="003F7013">
      <w:pPr>
        <w:spacing w:after="200" w:line="276" w:lineRule="auto"/>
        <w:rPr>
          <w:rFonts w:ascii="Arial" w:hAnsi="Arial" w:cs="Arial"/>
          <w:b/>
          <w:sz w:val="22"/>
          <w:szCs w:val="22"/>
        </w:rPr>
      </w:pPr>
    </w:p>
    <w:p w14:paraId="511A69D4" w14:textId="77777777" w:rsidR="006B487B" w:rsidRPr="003F7013" w:rsidRDefault="006B487B" w:rsidP="003F7013">
      <w:pPr>
        <w:spacing w:after="200" w:line="276" w:lineRule="auto"/>
        <w:rPr>
          <w:rFonts w:ascii="Arial" w:hAnsi="Arial" w:cs="Arial"/>
          <w:b/>
          <w:sz w:val="22"/>
          <w:szCs w:val="22"/>
        </w:rPr>
      </w:pPr>
    </w:p>
    <w:p w14:paraId="121D6853" w14:textId="77777777" w:rsidR="006E04C9" w:rsidRDefault="00770DC3">
      <w:pPr>
        <w:spacing w:after="200" w:line="276" w:lineRule="auto"/>
        <w:rPr>
          <w:rFonts w:ascii="Arial" w:hAnsi="Arial" w:cs="Arial"/>
          <w:b/>
          <w:sz w:val="22"/>
          <w:szCs w:val="22"/>
        </w:rPr>
      </w:pPr>
      <w:r>
        <w:rPr>
          <w:rFonts w:ascii="Arial" w:hAnsi="Arial" w:cs="Arial"/>
          <w:noProof/>
          <w:sz w:val="22"/>
          <w:szCs w:val="22"/>
        </w:rPr>
        <w:drawing>
          <wp:anchor distT="0" distB="0" distL="114300" distR="114300" simplePos="0" relativeHeight="251659264" behindDoc="1" locked="0" layoutInCell="1" allowOverlap="1" wp14:anchorId="30C52F19" wp14:editId="17ACA328">
            <wp:simplePos x="0" y="0"/>
            <wp:positionH relativeFrom="page">
              <wp:align>right</wp:align>
            </wp:positionH>
            <wp:positionV relativeFrom="paragraph">
              <wp:posOffset>180975</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14:paraId="0D37EF9A" w14:textId="77777777" w:rsidR="00AB6B41" w:rsidRDefault="00770DC3" w:rsidP="00770DC3">
      <w:pPr>
        <w:spacing w:after="200" w:line="276" w:lineRule="auto"/>
        <w:rPr>
          <w:rFonts w:ascii="Arial" w:hAnsi="Arial" w:cs="Arial"/>
          <w:b/>
          <w:sz w:val="22"/>
          <w:szCs w:val="22"/>
        </w:rPr>
      </w:pPr>
      <w:r w:rsidRPr="00770DC3">
        <w:rPr>
          <w:rFonts w:ascii="Arial" w:hAnsi="Arial" w:cs="Arial"/>
          <w:b/>
          <w:noProof/>
          <w:sz w:val="22"/>
          <w:szCs w:val="22"/>
        </w:rPr>
        <mc:AlternateContent>
          <mc:Choice Requires="wpg">
            <w:drawing>
              <wp:anchor distT="0" distB="0" distL="228600" distR="228600" simplePos="0" relativeHeight="251666944" behindDoc="1" locked="0" layoutInCell="1" allowOverlap="1" wp14:anchorId="54FBFD89" wp14:editId="623A5FF6">
                <wp:simplePos x="0" y="0"/>
                <wp:positionH relativeFrom="margin">
                  <wp:posOffset>1457325</wp:posOffset>
                </wp:positionH>
                <wp:positionV relativeFrom="margin">
                  <wp:posOffset>4305300</wp:posOffset>
                </wp:positionV>
                <wp:extent cx="2876550" cy="3429000"/>
                <wp:effectExtent l="0" t="0" r="0" b="0"/>
                <wp:wrapSquare wrapText="bothSides"/>
                <wp:docPr id="201" name="Group 201"/>
                <wp:cNvGraphicFramePr/>
                <a:graphic xmlns:a="http://schemas.openxmlformats.org/drawingml/2006/main">
                  <a:graphicData uri="http://schemas.microsoft.com/office/word/2010/wordprocessingGroup">
                    <wpg:wgp>
                      <wpg:cNvGrpSpPr/>
                      <wpg:grpSpPr>
                        <a:xfrm>
                          <a:off x="0" y="0"/>
                          <a:ext cx="2876550" cy="3429000"/>
                          <a:chOff x="0" y="-76416"/>
                          <a:chExt cx="1828800" cy="8227455"/>
                        </a:xfrm>
                      </wpg:grpSpPr>
                      <wps:wsp>
                        <wps:cNvPr id="202" name="Rectangle 202"/>
                        <wps:cNvSpPr/>
                        <wps:spPr>
                          <a:xfrm>
                            <a:off x="0" y="-76416"/>
                            <a:ext cx="1828800" cy="22860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2917463"/>
                            <a:ext cx="1828800" cy="52335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9B66CF" w14:textId="77777777" w:rsidR="00884824" w:rsidRDefault="00884824" w:rsidP="00770DC3">
                              <w:pPr>
                                <w:jc w:val="center"/>
                                <w:rPr>
                                  <w:color w:val="FFFFFF" w:themeColor="background1"/>
                                  <w:sz w:val="32"/>
                                </w:rPr>
                              </w:pPr>
                            </w:p>
                            <w:p w14:paraId="60C3E8FE" w14:textId="2427B0EA" w:rsidR="00770DC3" w:rsidRDefault="00770DC3" w:rsidP="00770DC3">
                              <w:pPr>
                                <w:jc w:val="center"/>
                                <w:rPr>
                                  <w:color w:val="FFFFFF" w:themeColor="background1"/>
                                  <w:sz w:val="32"/>
                                </w:rPr>
                              </w:pPr>
                              <w:r w:rsidRPr="00770DC3">
                                <w:rPr>
                                  <w:color w:val="FFFFFF" w:themeColor="background1"/>
                                  <w:sz w:val="32"/>
                                </w:rPr>
                                <w:t>Sports Management</w:t>
                              </w:r>
                              <w:r w:rsidR="00884824">
                                <w:rPr>
                                  <w:color w:val="FFFFFF" w:themeColor="background1"/>
                                  <w:sz w:val="32"/>
                                </w:rPr>
                                <w:t xml:space="preserve"> Portfolio</w:t>
                              </w:r>
                            </w:p>
                            <w:p w14:paraId="56CE314A" w14:textId="77777777" w:rsidR="00884824" w:rsidRDefault="00884824" w:rsidP="00770DC3">
                              <w:pPr>
                                <w:jc w:val="center"/>
                                <w:rPr>
                                  <w:color w:val="FFFFFF" w:themeColor="background1"/>
                                  <w:sz w:val="32"/>
                                </w:rPr>
                              </w:pPr>
                            </w:p>
                            <w:p w14:paraId="3F45B5A1" w14:textId="364682A6" w:rsidR="00884824" w:rsidRDefault="003F7013" w:rsidP="00770DC3">
                              <w:pPr>
                                <w:jc w:val="center"/>
                                <w:rPr>
                                  <w:color w:val="FFFFFF" w:themeColor="background1"/>
                                  <w:sz w:val="32"/>
                                </w:rPr>
                              </w:pPr>
                              <w:r>
                                <w:rPr>
                                  <w:color w:val="FFFFFF" w:themeColor="background1"/>
                                  <w:sz w:val="32"/>
                                </w:rPr>
                                <w:t>Independent</w:t>
                              </w:r>
                              <w:r w:rsidR="00884824">
                                <w:rPr>
                                  <w:color w:val="FFFFFF" w:themeColor="background1"/>
                                  <w:sz w:val="32"/>
                                </w:rPr>
                                <w:t xml:space="preserve"> Project </w:t>
                              </w:r>
                            </w:p>
                            <w:p w14:paraId="24FA6BF0" w14:textId="77777777" w:rsidR="00884824" w:rsidRDefault="00884824" w:rsidP="00770DC3">
                              <w:pPr>
                                <w:jc w:val="center"/>
                                <w:rPr>
                                  <w:color w:val="FFFFFF" w:themeColor="background1"/>
                                  <w:sz w:val="32"/>
                                </w:rPr>
                              </w:pPr>
                            </w:p>
                            <w:p w14:paraId="360BA264" w14:textId="77777777" w:rsidR="00884824" w:rsidRPr="00770DC3" w:rsidRDefault="00884824" w:rsidP="00770DC3">
                              <w:pPr>
                                <w:jc w:val="center"/>
                                <w:rPr>
                                  <w:color w:val="FFFFFF" w:themeColor="background1"/>
                                  <w:sz w:val="32"/>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266279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820A544" w14:textId="77777777" w:rsidR="00770DC3" w:rsidRPr="00770DC3" w:rsidRDefault="00770DC3">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4FBFD89" id="Group 201" o:spid="_x0000_s1028" style="position:absolute;margin-left:114.75pt;margin-top:339pt;width:226.5pt;height:270pt;z-index:-251649536;mso-wrap-distance-left:18pt;mso-wrap-distance-right:18pt;mso-position-horizontal-relative:margin;mso-position-vertical-relative:margin;mso-width-relative:margin;mso-height-relative:margin" coordorigin=",-764" coordsize="18288,822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">
                <v:rect id="Rectangle 202" o:spid="_x0000_s1029" style="position:absolute;top:-764;width:18288;height:22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" fillcolor="#4f81bd [3204]" stroked="f" strokeweight="2pt"/>
                <v:rect id="Rectangle 203" o:spid="_x0000_s1030" style="position:absolute;top:29174;width:18288;height:523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" fillcolor="#4f81bd [3204]" stroked="f" strokeweight="2pt">
                  <v:textbox inset=",14.4pt,8.64pt,18pt">
                    <w:txbxContent>
                      <w:p w14:paraId="2C9B66CF" w14:textId="77777777" w:rsidR="00884824" w:rsidRDefault="00884824" w:rsidP="00770DC3">
                        <w:pPr>
                          <w:jc w:val="center"/>
                          <w:rPr>
                            <w:color w:val="FFFFFF" w:themeColor="background1"/>
                            <w:sz w:val="32"/>
                          </w:rPr>
                        </w:pPr>
                      </w:p>
                      <w:p w14:paraId="60C3E8FE" w14:textId="2427B0EA" w:rsidR="00770DC3" w:rsidRDefault="00770DC3" w:rsidP="00770DC3">
                        <w:pPr>
                          <w:jc w:val="center"/>
                          <w:rPr>
                            <w:color w:val="FFFFFF" w:themeColor="background1"/>
                            <w:sz w:val="32"/>
                          </w:rPr>
                        </w:pPr>
                        <w:r w:rsidRPr="00770DC3">
                          <w:rPr>
                            <w:color w:val="FFFFFF" w:themeColor="background1"/>
                            <w:sz w:val="32"/>
                          </w:rPr>
                          <w:t>Sports Management</w:t>
                        </w:r>
                        <w:r w:rsidR="00884824">
                          <w:rPr>
                            <w:color w:val="FFFFFF" w:themeColor="background1"/>
                            <w:sz w:val="32"/>
                          </w:rPr>
                          <w:t xml:space="preserve"> Portfolio</w:t>
                        </w:r>
                      </w:p>
                      <w:p w14:paraId="56CE314A" w14:textId="77777777" w:rsidR="00884824" w:rsidRDefault="00884824" w:rsidP="00770DC3">
                        <w:pPr>
                          <w:jc w:val="center"/>
                          <w:rPr>
                            <w:color w:val="FFFFFF" w:themeColor="background1"/>
                            <w:sz w:val="32"/>
                          </w:rPr>
                        </w:pPr>
                      </w:p>
                      <w:p w14:paraId="3F45B5A1" w14:textId="364682A6" w:rsidR="00884824" w:rsidRDefault="003F7013" w:rsidP="00770DC3">
                        <w:pPr>
                          <w:jc w:val="center"/>
                          <w:rPr>
                            <w:color w:val="FFFFFF" w:themeColor="background1"/>
                            <w:sz w:val="32"/>
                          </w:rPr>
                        </w:pPr>
                        <w:r>
                          <w:rPr>
                            <w:color w:val="FFFFFF" w:themeColor="background1"/>
                            <w:sz w:val="32"/>
                          </w:rPr>
                          <w:t>Independent</w:t>
                        </w:r>
                        <w:r w:rsidR="00884824">
                          <w:rPr>
                            <w:color w:val="FFFFFF" w:themeColor="background1"/>
                            <w:sz w:val="32"/>
                          </w:rPr>
                          <w:t xml:space="preserve"> Project </w:t>
                        </w:r>
                      </w:p>
                      <w:p w14:paraId="24FA6BF0" w14:textId="77777777" w:rsidR="00884824" w:rsidRDefault="00884824" w:rsidP="00770DC3">
                        <w:pPr>
                          <w:jc w:val="center"/>
                          <w:rPr>
                            <w:color w:val="FFFFFF" w:themeColor="background1"/>
                            <w:sz w:val="32"/>
                          </w:rPr>
                        </w:pPr>
                      </w:p>
                      <w:p w14:paraId="360BA264" w14:textId="77777777" w:rsidR="00884824" w:rsidRPr="00770DC3" w:rsidRDefault="00884824" w:rsidP="00770DC3">
                        <w:pPr>
                          <w:jc w:val="center"/>
                          <w:rPr>
                            <w:color w:val="FFFFFF" w:themeColor="background1"/>
                            <w:sz w:val="32"/>
                          </w:rPr>
                        </w:pPr>
                      </w:p>
                    </w:txbxContent>
                  </v:textbox>
                </v:rect>
                <v:shape id="Text Box 204" o:spid="_x0000_s1031" type="#_x0000_t202" style="position:absolute;top:2318;width:18288;height:266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fillcolor="white [3212]" stroked="f" strokeweight=".5pt">
                  <v:textbox inset=",7.2pt,,7.2pt">
                    <w:txbxContent>
                      <w:p w14:paraId="7820A544" w14:textId="77777777" w:rsidR="00770DC3" w:rsidRPr="00770DC3" w:rsidRDefault="00770DC3">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v:textbox>
                </v:shape>
                <w10:wrap type="square" anchorx="margin" anchory="margin"/>
              </v:group>
            </w:pict>
          </mc:Fallback>
        </mc:AlternateContent>
      </w:r>
    </w:p>
    <w:sectPr w:rsidR="00AB6B41" w:rsidSect="00884824">
      <w:headerReference w:type="first" r:id="rId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27F204" w14:textId="77777777" w:rsidR="003406C5" w:rsidRDefault="003406C5" w:rsidP="00290BD5">
      <w:r>
        <w:separator/>
      </w:r>
    </w:p>
  </w:endnote>
  <w:endnote w:type="continuationSeparator" w:id="0">
    <w:p w14:paraId="7913AC68" w14:textId="77777777" w:rsidR="003406C5" w:rsidRDefault="003406C5"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8850065"/>
      <w:docPartObj>
        <w:docPartGallery w:val="Page Numbers (Bottom of Page)"/>
        <w:docPartUnique/>
      </w:docPartObj>
    </w:sdtPr>
    <w:sdtEndPr>
      <w:rPr>
        <w:noProof/>
      </w:rPr>
    </w:sdtEndPr>
    <w:sdtContent>
      <w:p w14:paraId="47B96F94" w14:textId="77777777" w:rsidR="00884824" w:rsidRDefault="00884824">
        <w:pPr>
          <w:pStyle w:val="Footer"/>
          <w:jc w:val="center"/>
        </w:pPr>
        <w:r>
          <w:fldChar w:fldCharType="begin"/>
        </w:r>
        <w:r>
          <w:instrText xml:space="preserve"> PAGE   \* MERGEFORMAT </w:instrText>
        </w:r>
        <w:r>
          <w:fldChar w:fldCharType="separate"/>
        </w:r>
        <w:r w:rsidR="004320D4">
          <w:rPr>
            <w:noProof/>
          </w:rPr>
          <w:t>2</w:t>
        </w:r>
        <w:r>
          <w:rPr>
            <w:noProof/>
          </w:rPr>
          <w:fldChar w:fldCharType="end"/>
        </w:r>
      </w:p>
    </w:sdtContent>
  </w:sdt>
  <w:p w14:paraId="2FFA64A6" w14:textId="77777777" w:rsidR="00884824" w:rsidRDefault="008848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ACA9F4" w14:textId="77777777" w:rsidR="003406C5" w:rsidRDefault="003406C5" w:rsidP="00290BD5">
      <w:r>
        <w:separator/>
      </w:r>
    </w:p>
  </w:footnote>
  <w:footnote w:type="continuationSeparator" w:id="0">
    <w:p w14:paraId="1232D2B6" w14:textId="77777777" w:rsidR="003406C5" w:rsidRDefault="003406C5"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D7C98E" w14:textId="77777777" w:rsidR="00290BD5" w:rsidRDefault="00290BD5">
    <w:pPr>
      <w:pStyle w:val="Header"/>
    </w:pPr>
    <w:r>
      <w:rPr>
        <w:rFonts w:ascii="Arial" w:hAnsi="Arial" w:cs="Arial"/>
        <w:noProof/>
        <w:sz w:val="22"/>
        <w:szCs w:val="22"/>
      </w:rPr>
      <w:drawing>
        <wp:anchor distT="0" distB="0" distL="114300" distR="114300" simplePos="0" relativeHeight="251659264" behindDoc="1" locked="0" layoutInCell="1" allowOverlap="1" wp14:anchorId="6217A061" wp14:editId="3F708A32">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825923" w14:textId="77777777" w:rsidR="00AB6B41" w:rsidRDefault="00AB6B41">
    <w:pPr>
      <w:pStyle w:val="Header"/>
    </w:pPr>
    <w:r>
      <w:rPr>
        <w:rFonts w:ascii="Arial" w:hAnsi="Arial" w:cs="Arial"/>
        <w:noProof/>
        <w:sz w:val="22"/>
        <w:szCs w:val="22"/>
      </w:rPr>
      <w:drawing>
        <wp:anchor distT="0" distB="0" distL="114300" distR="114300" simplePos="0" relativeHeight="251661312" behindDoc="1" locked="0" layoutInCell="1" allowOverlap="1" wp14:anchorId="5B727BA6" wp14:editId="51FE8730">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D94EB6" w14:textId="77777777" w:rsidR="00682E7D" w:rsidRDefault="00AB6B41">
    <w:pPr>
      <w:pStyle w:val="Header"/>
    </w:pPr>
    <w:r>
      <w:rPr>
        <w:rFonts w:ascii="Arial" w:hAnsi="Arial" w:cs="Arial"/>
        <w:noProof/>
        <w:sz w:val="22"/>
        <w:szCs w:val="22"/>
      </w:rPr>
      <w:drawing>
        <wp:anchor distT="0" distB="0" distL="114300" distR="114300" simplePos="0" relativeHeight="251663360" behindDoc="1" locked="0" layoutInCell="1" allowOverlap="1" wp14:anchorId="2C952E41" wp14:editId="721C4A14">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07003637"/>
    <w:multiLevelType w:val="multilevel"/>
    <w:tmpl w:val="D27C7E9A"/>
    <w:lvl w:ilvl="0">
      <w:start w:val="1"/>
      <w:numFmt w:val="decimal"/>
      <w:lvlText w:val="%1."/>
      <w:lvlJc w:val="left"/>
      <w:pPr>
        <w:ind w:left="720"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0CCD36C6"/>
    <w:multiLevelType w:val="hybridMultilevel"/>
    <w:tmpl w:val="130AD7E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735B85"/>
    <w:multiLevelType w:val="hybridMultilevel"/>
    <w:tmpl w:val="837A49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E6F64B0"/>
    <w:multiLevelType w:val="hybridMultilevel"/>
    <w:tmpl w:val="DF009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862C0E"/>
    <w:multiLevelType w:val="hybridMultilevel"/>
    <w:tmpl w:val="995CDCE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8D53453"/>
    <w:multiLevelType w:val="hybridMultilevel"/>
    <w:tmpl w:val="26D87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BF1BC4"/>
    <w:multiLevelType w:val="hybridMultilevel"/>
    <w:tmpl w:val="91026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F24DE8"/>
    <w:multiLevelType w:val="hybridMultilevel"/>
    <w:tmpl w:val="F740E5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29935263">
    <w:abstractNumId w:val="0"/>
  </w:num>
  <w:num w:numId="2" w16cid:durableId="1130394356">
    <w:abstractNumId w:val="8"/>
  </w:num>
  <w:num w:numId="3" w16cid:durableId="1074746193">
    <w:abstractNumId w:val="5"/>
  </w:num>
  <w:num w:numId="4" w16cid:durableId="688411055">
    <w:abstractNumId w:val="2"/>
  </w:num>
  <w:num w:numId="5" w16cid:durableId="73743828">
    <w:abstractNumId w:val="3"/>
  </w:num>
  <w:num w:numId="6" w16cid:durableId="1531607870">
    <w:abstractNumId w:val="6"/>
  </w:num>
  <w:num w:numId="7" w16cid:durableId="1542941007">
    <w:abstractNumId w:val="1"/>
  </w:num>
  <w:num w:numId="8" w16cid:durableId="139228960">
    <w:abstractNumId w:val="4"/>
  </w:num>
  <w:num w:numId="9" w16cid:durableId="108187207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384"/>
    <w:rsid w:val="000057CB"/>
    <w:rsid w:val="00091F76"/>
    <w:rsid w:val="000B23CC"/>
    <w:rsid w:val="000F0FB8"/>
    <w:rsid w:val="00154BA4"/>
    <w:rsid w:val="001759CD"/>
    <w:rsid w:val="00181CF9"/>
    <w:rsid w:val="001D1817"/>
    <w:rsid w:val="001E6241"/>
    <w:rsid w:val="00211327"/>
    <w:rsid w:val="0023752D"/>
    <w:rsid w:val="002522DF"/>
    <w:rsid w:val="002821CE"/>
    <w:rsid w:val="00290BD5"/>
    <w:rsid w:val="0029415A"/>
    <w:rsid w:val="002D27ED"/>
    <w:rsid w:val="003227DB"/>
    <w:rsid w:val="003236C6"/>
    <w:rsid w:val="00326E8D"/>
    <w:rsid w:val="003406C5"/>
    <w:rsid w:val="00344C0D"/>
    <w:rsid w:val="003A39E1"/>
    <w:rsid w:val="003F7013"/>
    <w:rsid w:val="0041262B"/>
    <w:rsid w:val="004320D4"/>
    <w:rsid w:val="004A7962"/>
    <w:rsid w:val="004B238F"/>
    <w:rsid w:val="004C2AAF"/>
    <w:rsid w:val="004D717C"/>
    <w:rsid w:val="00503491"/>
    <w:rsid w:val="0051569C"/>
    <w:rsid w:val="005468FA"/>
    <w:rsid w:val="00567033"/>
    <w:rsid w:val="00590E4C"/>
    <w:rsid w:val="005A5D17"/>
    <w:rsid w:val="00613910"/>
    <w:rsid w:val="006149E7"/>
    <w:rsid w:val="00621C42"/>
    <w:rsid w:val="00682E7D"/>
    <w:rsid w:val="006B487B"/>
    <w:rsid w:val="006D0088"/>
    <w:rsid w:val="006E04C9"/>
    <w:rsid w:val="006F2617"/>
    <w:rsid w:val="00744DDD"/>
    <w:rsid w:val="00770DC3"/>
    <w:rsid w:val="0078537F"/>
    <w:rsid w:val="007E2B59"/>
    <w:rsid w:val="00883C79"/>
    <w:rsid w:val="00884824"/>
    <w:rsid w:val="008B521D"/>
    <w:rsid w:val="008C1F2B"/>
    <w:rsid w:val="008F69E7"/>
    <w:rsid w:val="00912101"/>
    <w:rsid w:val="00932D84"/>
    <w:rsid w:val="00950A9C"/>
    <w:rsid w:val="009716A6"/>
    <w:rsid w:val="009A2C12"/>
    <w:rsid w:val="009E0504"/>
    <w:rsid w:val="009F084C"/>
    <w:rsid w:val="00A02384"/>
    <w:rsid w:val="00A63E4B"/>
    <w:rsid w:val="00A70EC4"/>
    <w:rsid w:val="00AB6B41"/>
    <w:rsid w:val="00AD6907"/>
    <w:rsid w:val="00B353A7"/>
    <w:rsid w:val="00B52A01"/>
    <w:rsid w:val="00B54EF1"/>
    <w:rsid w:val="00B908FE"/>
    <w:rsid w:val="00BB2EFC"/>
    <w:rsid w:val="00BB3420"/>
    <w:rsid w:val="00BB520D"/>
    <w:rsid w:val="00C028CC"/>
    <w:rsid w:val="00C21643"/>
    <w:rsid w:val="00C34B15"/>
    <w:rsid w:val="00C77791"/>
    <w:rsid w:val="00C96CE7"/>
    <w:rsid w:val="00CB6E3A"/>
    <w:rsid w:val="00CD3AD9"/>
    <w:rsid w:val="00CF0BD2"/>
    <w:rsid w:val="00D53027"/>
    <w:rsid w:val="00D72D95"/>
    <w:rsid w:val="00D920AF"/>
    <w:rsid w:val="00DD18F0"/>
    <w:rsid w:val="00E010E4"/>
    <w:rsid w:val="00E14E81"/>
    <w:rsid w:val="00E31F13"/>
    <w:rsid w:val="00E75F90"/>
    <w:rsid w:val="00E82C26"/>
    <w:rsid w:val="00EA26A4"/>
    <w:rsid w:val="00F26EB1"/>
    <w:rsid w:val="00F42EDB"/>
    <w:rsid w:val="00F562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7206E9"/>
  <w15:docId w15:val="{43A50973-D806-4EA2-A3D1-CE0912F07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1">
    <w:name w:val="heading 1"/>
    <w:basedOn w:val="Normal"/>
    <w:next w:val="Normal"/>
    <w:link w:val="Heading1Char"/>
    <w:uiPriority w:val="9"/>
    <w:qFormat/>
    <w:rsid w:val="004B238F"/>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3F7013"/>
    <w:pPr>
      <w:ind w:left="720"/>
      <w:contextualSpacing/>
    </w:pPr>
  </w:style>
  <w:style w:type="character" w:customStyle="1" w:styleId="Heading1Char">
    <w:name w:val="Heading 1 Char"/>
    <w:basedOn w:val="DefaultParagraphFont"/>
    <w:link w:val="Heading1"/>
    <w:uiPriority w:val="9"/>
    <w:rsid w:val="004B238F"/>
    <w:rPr>
      <w:rFonts w:asciiTheme="majorHAnsi" w:eastAsiaTheme="majorEastAsia" w:hAnsiTheme="majorHAnsi" w:cstheme="majorBidi"/>
      <w:color w:val="365F91" w:themeColor="accent1" w:themeShade="BF"/>
      <w:sz w:val="32"/>
      <w:szCs w:val="32"/>
      <w:lang w:eastAsia="en-GB"/>
    </w:rPr>
  </w:style>
  <w:style w:type="paragraph" w:styleId="NormalWeb">
    <w:name w:val="Normal (Web)"/>
    <w:basedOn w:val="Normal"/>
    <w:uiPriority w:val="99"/>
    <w:rsid w:val="00F42EDB"/>
    <w:pPr>
      <w:spacing w:before="100" w:beforeAutospacing="1" w:after="100" w:afterAutospacing="1"/>
    </w:pPr>
    <w:rPr>
      <w:rFonts w:ascii="Times New Roman" w:hAnsi="Times New Roman"/>
    </w:rPr>
  </w:style>
  <w:style w:type="character" w:styleId="Strong">
    <w:name w:val="Strong"/>
    <w:uiPriority w:val="22"/>
    <w:qFormat/>
    <w:rsid w:val="00F42ED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3.png"/><Relationship Id="rId26" Type="http://schemas.openxmlformats.org/officeDocument/2006/relationships/hyperlink" Target="https://www.youtube.com/watch?v=N7iqLRa-GXU" TargetMode="External"/><Relationship Id="rId39" Type="http://schemas.openxmlformats.org/officeDocument/2006/relationships/hyperlink" Target="https://www.youtube.com/channel/UCj0dKnYe9Evv_XFqAxeoTBA" TargetMode="Externa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4" Type="http://schemas.openxmlformats.org/officeDocument/2006/relationships/hyperlink" Target="https://www.sportengland.org/blogs/how-our-new-active-lives-report-has-given-us-deeper-understanding-volunteering-england" TargetMode="External"/><Relationship Id="rId42" Type="http://schemas.openxmlformats.org/officeDocument/2006/relationships/hyperlink" Target="https://doi.org/10.1051/bioconf/20213003005" TargetMode="External"/><Relationship Id="rId47" Type="http://schemas.openxmlformats.org/officeDocument/2006/relationships/hyperlink" Target="https://www.walesairambulance.com/listing/category/walk-wales-2021" TargetMode="External"/><Relationship Id="rId50" Type="http://schemas.openxmlformats.org/officeDocument/2006/relationships/image" Target="media/image6.png"/><Relationship Id="rId55"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file:///C:/Users/c.lohmann-hancock/AppData/Local/Microsoft/Windows/INetCache/REICoP-17-20-v3-Final.pdf" TargetMode="External"/><Relationship Id="rId25" Type="http://schemas.openxmlformats.org/officeDocument/2006/relationships/hyperlink" Target="https://www.youtube.com/watch?v=pJOJ4ZOB5KI" TargetMode="External"/><Relationship Id="rId33" Type="http://schemas.openxmlformats.org/officeDocument/2006/relationships/hyperlink" Target="https://www.youtube.com/watch?v=6kiuXOC1fXA" TargetMode="External"/><Relationship Id="rId38" Type="http://schemas.openxmlformats.org/officeDocument/2006/relationships/hyperlink" Target="https://sports-volunteer-research-network.org.uk/wp-content/uploads/2017/10/Griffiths-and-Armour-213-An-analysis-of-the-capacity-of-volunteer-sports-coaches-as-community-assests-in-the-Big-Society-a-scoping-review.pdf" TargetMode="External"/><Relationship Id="rId46" Type="http://schemas.openxmlformats.org/officeDocument/2006/relationships/hyperlink" Target="http://www.wales.nhs.uk/documents/100121activewalesen.pdf" TargetMode="External"/><Relationship Id="rId59"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youtube.com/watch?v=eQDG6VLx-0M" TargetMode="External"/><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9" Type="http://schemas.openxmlformats.org/officeDocument/2006/relationships/hyperlink" Target="https://www.youtube.com/watch?v=noL_v7iQWBQ" TargetMode="External"/><Relationship Id="rId41" Type="http://schemas.openxmlformats.org/officeDocument/2006/relationships/hyperlink" Target="https://www.nhs.uk/live-well/exercise/couch-to-5k-week-by-week/" TargetMode="External"/><Relationship Id="rId54"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youtube.com/channel/UCj0dKnYe9Evv_XFqAxeoTBA" TargetMode="External"/><Relationship Id="rId32" Type="http://schemas.openxmlformats.org/officeDocument/2006/relationships/hyperlink" Target="https://www.youtube.com/watch?v=CIo7vPgRmVo" TargetMode="External"/><Relationship Id="rId37" Type="http://schemas.openxmlformats.org/officeDocument/2006/relationships/hyperlink" Target="https://gov.wales/sites/default/files/publications/2020-04/strategic-equality-plan-equality-aims-objectives-actions-2020-2024.pdf" TargetMode="External"/><Relationship Id="rId40" Type="http://schemas.openxmlformats.org/officeDocument/2006/relationships/hyperlink" Target="https://www.legislation.gov.uk/ukpga/1974/37/pdfs/ukpga_19740037_en.pdf" TargetMode="External"/><Relationship Id="rId45" Type="http://schemas.openxmlformats.org/officeDocument/2006/relationships/hyperlink" Target="https://tyhafan.org/virtual%20welsh3peaks/?gclid=Cj0KCQiA_8OPBhDtARIsAKQu0ga9l2booL_iINUn7K6yAdfZeY_3zZHdCNO6BKf1DXaw5OC9DfRvC7UaAl16EALw_wcB" TargetMode="External"/><Relationship Id="rId53" Type="http://schemas.openxmlformats.org/officeDocument/2006/relationships/image" Target="media/image9.png"/><Relationship Id="rId58"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www.youtube.com/channel/UCj0dKnYe9Evv_XFqAxeoTBA" TargetMode="External"/><Relationship Id="rId23" Type="http://schemas.openxmlformats.org/officeDocument/2006/relationships/hyperlink" Target="mailto:pgresearch@uwtsd.ac.uk" TargetMode="External"/><Relationship Id="rId28" Type="http://schemas.openxmlformats.org/officeDocument/2006/relationships/hyperlink" Target="https://www.youtube.com/watch?v=duzLyV2s15U" TargetMode="External"/><Relationship Id="rId36" Type="http://schemas.openxmlformats.org/officeDocument/2006/relationships/hyperlink" Target="https://gov.wales/sites/default/files/publications/2019-06/climbing-higher.pdf" TargetMode="External"/><Relationship Id="rId49" Type="http://schemas.openxmlformats.org/officeDocument/2006/relationships/image" Target="media/image5.png"/><Relationship Id="rId57" Type="http://schemas.openxmlformats.org/officeDocument/2006/relationships/image" Target="media/image13.jpeg"/><Relationship Id="rId10" Type="http://schemas.openxmlformats.org/officeDocument/2006/relationships/endnotes" Target="endnotes.xml"/><Relationship Id="rId19" Type="http://schemas.openxmlformats.org/officeDocument/2006/relationships/image" Target="media/image4.svg"/><Relationship Id="rId31" Type="http://schemas.openxmlformats.org/officeDocument/2006/relationships/hyperlink" Target="https://www.youtube.com/watch?v=KasfVEYpR1Q" TargetMode="External"/><Relationship Id="rId44" Type="http://schemas.openxmlformats.org/officeDocument/2006/relationships/hyperlink" Target="https://www.sport.wales/content-vault/recognition-of-sports-and-national-governing-bodies/" TargetMode="External"/><Relationship Id="rId52" Type="http://schemas.openxmlformats.org/officeDocument/2006/relationships/image" Target="media/image8.png"/><Relationship Id="rId6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yperlink" Target="https://www.uwtsd.ac.uk/research/research-ethics/" TargetMode="External"/><Relationship Id="rId27" Type="http://schemas.openxmlformats.org/officeDocument/2006/relationships/hyperlink" Target="https://www.youtube.com/watch?v=wk7EIDRMCkI" TargetMode="External"/><Relationship Id="rId30" Type="http://schemas.openxmlformats.org/officeDocument/2006/relationships/hyperlink" Target="https://www.youtube.com/watch?v=ezvZwObitk8" TargetMode="External"/><Relationship Id="rId35" Type="http://schemas.openxmlformats.org/officeDocument/2006/relationships/hyperlink" Target="https://www.futuregenerations.wales/wp-content/uploads/2017/02/150623-guide-to-the-fg-act-en.pdf" TargetMode="External"/><Relationship Id="rId43" Type="http://schemas.openxmlformats.org/officeDocument/2006/relationships/hyperlink" Target="https://www.sport.wales/content-vault/free-swimming/" TargetMode="External"/><Relationship Id="rId48" Type="http://schemas.openxmlformats.org/officeDocument/2006/relationships/hyperlink" Target="https://gov.wales/sport-and-active-recreation" TargetMode="External"/><Relationship Id="rId56" Type="http://schemas.openxmlformats.org/officeDocument/2006/relationships/image" Target="media/image12.png"/><Relationship Id="rId8" Type="http://schemas.openxmlformats.org/officeDocument/2006/relationships/webSettings" Target="webSettings.xml"/><Relationship Id="rId51" Type="http://schemas.openxmlformats.org/officeDocument/2006/relationships/image" Target="media/image7.png"/><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Sixth Edition"/>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A23C5FD-B043-40A9-808F-0323992E69AB}">
  <ds:schemaRefs>
    <ds:schemaRef ds:uri="http://schemas.openxmlformats.org/officeDocument/2006/bibliography"/>
  </ds:schemaRefs>
</ds:datastoreItem>
</file>

<file path=customXml/itemProps4.xml><?xml version="1.0" encoding="utf-8"?>
<ds:datastoreItem xmlns:ds="http://schemas.openxmlformats.org/officeDocument/2006/customXml" ds:itemID="{ADAABD6A-A579-45BE-85E1-97C07897E87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Template>
  <TotalTime>0</TotalTime>
  <Pages>50</Pages>
  <Words>10850</Words>
  <Characters>61849</Characters>
  <Application>Microsoft Office Word</Application>
  <DocSecurity>0</DocSecurity>
  <Lines>515</Lines>
  <Paragraphs>145</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72554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creator>Administrator</dc:creator>
  <cp:lastModifiedBy>Andrew Thomas</cp:lastModifiedBy>
  <cp:revision>2</cp:revision>
  <cp:lastPrinted>2015-02-09T16:35:00Z</cp:lastPrinted>
  <dcterms:created xsi:type="dcterms:W3CDTF">2022-08-17T16:10:00Z</dcterms:created>
  <dcterms:modified xsi:type="dcterms:W3CDTF">2022-08-17T16:10:00Z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