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0"/>
          <w:szCs w:val="20"/>
        </w:rPr>
      </w:pPr>
      <w:r w:rsidDel="00000000" w:rsidR="00000000" w:rsidRPr="00000000">
        <w:rPr>
          <w:sz w:val="20"/>
          <w:szCs w:val="20"/>
          <w:rtl w:val="0"/>
        </w:rPr>
        <w:t xml:space="preserve">Rob Aston </w:t>
      </w:r>
    </w:p>
    <w:p w:rsidR="00000000" w:rsidDel="00000000" w:rsidP="00000000" w:rsidRDefault="00000000" w:rsidRPr="00000000" w14:paraId="00000002">
      <w:pPr>
        <w:rPr>
          <w:sz w:val="20"/>
          <w:szCs w:val="20"/>
        </w:rPr>
      </w:pPr>
      <w:r w:rsidDel="00000000" w:rsidR="00000000" w:rsidRPr="00000000">
        <w:rPr>
          <w:sz w:val="20"/>
          <w:szCs w:val="20"/>
          <w:rtl w:val="0"/>
        </w:rPr>
        <w:t xml:space="preserve">Student Number 2517299</w:t>
      </w:r>
    </w:p>
    <w:p w:rsidR="00000000" w:rsidDel="00000000" w:rsidP="00000000" w:rsidRDefault="00000000" w:rsidRPr="00000000" w14:paraId="00000003">
      <w:pPr>
        <w:rPr>
          <w:sz w:val="20"/>
          <w:szCs w:val="20"/>
        </w:rPr>
      </w:pPr>
      <w:r w:rsidDel="00000000" w:rsidR="00000000" w:rsidRPr="00000000">
        <w:rPr>
          <w:sz w:val="20"/>
          <w:szCs w:val="20"/>
          <w:rtl w:val="0"/>
        </w:rPr>
        <w:t xml:space="preserve">Outdoor Adventure Education</w:t>
      </w:r>
    </w:p>
    <w:p w:rsidR="00000000" w:rsidDel="00000000" w:rsidP="00000000" w:rsidRDefault="00000000" w:rsidRPr="00000000" w14:paraId="00000004">
      <w:pPr>
        <w:rPr>
          <w:sz w:val="20"/>
          <w:szCs w:val="20"/>
        </w:rPr>
      </w:pPr>
      <w:r w:rsidDel="00000000" w:rsidR="00000000" w:rsidRPr="00000000">
        <w:rPr>
          <w:sz w:val="20"/>
          <w:szCs w:val="20"/>
          <w:rtl w:val="0"/>
        </w:rPr>
        <w:t xml:space="preserve">2517299@student.uwtsd.ac.uk </w:t>
      </w:r>
    </w:p>
    <w:p w:rsidR="00000000" w:rsidDel="00000000" w:rsidP="00000000" w:rsidRDefault="00000000" w:rsidRPr="00000000" w14:paraId="00000005">
      <w:pPr>
        <w:rPr>
          <w:sz w:val="20"/>
          <w:szCs w:val="20"/>
        </w:rPr>
      </w:pPr>
      <w:r w:rsidDel="00000000" w:rsidR="00000000" w:rsidRPr="00000000">
        <w:rPr>
          <w:rtl w:val="0"/>
        </w:rPr>
      </w:r>
    </w:p>
    <w:p w:rsidR="00000000" w:rsidDel="00000000" w:rsidP="00000000" w:rsidRDefault="00000000" w:rsidRPr="00000000" w14:paraId="00000006">
      <w:pPr>
        <w:spacing w:after="240" w:before="240" w:lineRule="auto"/>
        <w:jc w:val="both"/>
        <w:rPr>
          <w:sz w:val="20"/>
          <w:szCs w:val="20"/>
        </w:rPr>
      </w:pPr>
      <w:r w:rsidDel="00000000" w:rsidR="00000000" w:rsidRPr="00000000">
        <w:rPr>
          <w:sz w:val="20"/>
          <w:szCs w:val="20"/>
          <w:rtl w:val="0"/>
        </w:rPr>
        <w:t xml:space="preserve">I acknowledge the use of ChatGBT </w:t>
      </w:r>
      <w:hyperlink r:id="rId6">
        <w:r w:rsidDel="00000000" w:rsidR="00000000" w:rsidRPr="00000000">
          <w:rPr>
            <w:color w:val="1155cc"/>
            <w:sz w:val="20"/>
            <w:szCs w:val="20"/>
            <w:u w:val="single"/>
            <w:rtl w:val="0"/>
          </w:rPr>
          <w:t xml:space="preserve">https://chatgpt.com</w:t>
        </w:r>
      </w:hyperlink>
      <w:r w:rsidDel="00000000" w:rsidR="00000000" w:rsidRPr="00000000">
        <w:rPr>
          <w:sz w:val="20"/>
          <w:szCs w:val="20"/>
          <w:rtl w:val="0"/>
        </w:rPr>
        <w:t xml:space="preserve"> on 21 april 2026 to check my work using the prompt(s): 1. Spell check and grammar check these references do not do anything else, using harford . I confirm that I have not presented any AI generated text as my own work. I confirm I have copies of my drafts, notes, and other resources I used before, and after the use of AI tools which I may be asked to provide in evidence.</w:t>
      </w:r>
      <w:r w:rsidDel="00000000" w:rsidR="00000000" w:rsidRPr="00000000">
        <w:rPr>
          <w:rtl w:val="0"/>
        </w:rPr>
      </w:r>
    </w:p>
    <w:p w:rsidR="00000000" w:rsidDel="00000000" w:rsidP="00000000" w:rsidRDefault="00000000" w:rsidRPr="00000000" w14:paraId="00000007">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8">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9">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A">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B">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C">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D">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E">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0F">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0">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1">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2">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3">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4">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5">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6">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7">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8">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9">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A">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B">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1C">
      <w:pPr>
        <w:spacing w:after="240" w:before="240" w:lineRule="auto"/>
        <w:jc w:val="both"/>
        <w:rPr>
          <w:b w:val="1"/>
          <w:bCs w:val="1"/>
          <w:sz w:val="20"/>
          <w:szCs w:val="20"/>
        </w:rPr>
      </w:pPr>
      <w:r w:rsidDel="00000000" w:rsidR="00000000" w:rsidRPr="00000000">
        <w:rPr>
          <w:b w:val="1"/>
          <w:bCs w:val="1"/>
          <w:sz w:val="20"/>
          <w:szCs w:val="20"/>
          <w:rtl w:val="0"/>
        </w:rPr>
        <w:t xml:space="preserve">Generic Risk/Benefit Assessment 1 </w:t>
      </w:r>
    </w:p>
    <w:p w:rsidR="00000000" w:rsidDel="00000000" w:rsidP="00000000" w:rsidRDefault="00000000" w:rsidRPr="00000000" w14:paraId="0000001D">
      <w:pPr>
        <w:spacing w:after="240" w:before="240" w:lineRule="auto"/>
        <w:jc w:val="both"/>
        <w:rPr>
          <w:b w:val="1"/>
          <w:bCs w:val="1"/>
          <w:sz w:val="20"/>
          <w:szCs w:val="20"/>
        </w:rPr>
      </w:pPr>
      <w:r w:rsidDel="00000000" w:rsidR="00000000" w:rsidRPr="00000000">
        <w:rPr>
          <w:b w:val="1"/>
          <w:bCs w:val="1"/>
          <w:sz w:val="20"/>
          <w:szCs w:val="20"/>
          <w:rtl w:val="0"/>
        </w:rPr>
        <w:t xml:space="preserve">Hill Walking.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HAZARD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CONTROL MEASURES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BENEFIT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Uneven Terrain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Appropriate footwear with good ankle support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Ensure all participants have correct equipment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Inspect all equipment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Acceptable levels of fitness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Weather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Weather forecast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Navigation mistakes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Qualified leader with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Illness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First Aid to attend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Inexperienced group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Local route planned with easy access for emergencies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240" w:lineRule="auto"/>
              <w:rPr>
                <w:sz w:val="20"/>
                <w:szCs w:val="20"/>
              </w:rPr>
            </w:pPr>
            <w:r w:rsidDel="00000000" w:rsidR="00000000" w:rsidRPr="00000000">
              <w:rPr>
                <w:sz w:val="20"/>
                <w:szCs w:val="20"/>
                <w:rtl w:val="0"/>
              </w:rPr>
              <w:t xml:space="preserve">Health and Wellbeing </w:t>
            </w:r>
          </w:p>
          <w:p w:rsidR="00000000" w:rsidDel="00000000" w:rsidP="00000000" w:rsidRDefault="00000000" w:rsidRPr="00000000" w14:paraId="0000003C">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3D">
            <w:pPr>
              <w:widowControl w:val="0"/>
              <w:spacing w:line="240" w:lineRule="auto"/>
              <w:rPr>
                <w:sz w:val="20"/>
                <w:szCs w:val="20"/>
              </w:rPr>
            </w:pPr>
            <w:r w:rsidDel="00000000" w:rsidR="00000000" w:rsidRPr="00000000">
              <w:rPr>
                <w:sz w:val="20"/>
                <w:szCs w:val="20"/>
                <w:rtl w:val="0"/>
              </w:rPr>
              <w:t xml:space="preserve">Self development </w:t>
            </w:r>
          </w:p>
          <w:p w:rsidR="00000000" w:rsidDel="00000000" w:rsidP="00000000" w:rsidRDefault="00000000" w:rsidRPr="00000000" w14:paraId="0000003E">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3F">
            <w:pPr>
              <w:widowControl w:val="0"/>
              <w:spacing w:line="240" w:lineRule="auto"/>
              <w:rPr>
                <w:sz w:val="20"/>
                <w:szCs w:val="20"/>
              </w:rPr>
            </w:pPr>
            <w:r w:rsidDel="00000000" w:rsidR="00000000" w:rsidRPr="00000000">
              <w:rPr>
                <w:sz w:val="20"/>
                <w:szCs w:val="20"/>
                <w:rtl w:val="0"/>
              </w:rPr>
              <w:t xml:space="preserve">Help to improve resilience </w:t>
            </w:r>
          </w:p>
          <w:p w:rsidR="00000000" w:rsidDel="00000000" w:rsidP="00000000" w:rsidRDefault="00000000" w:rsidRPr="00000000" w14:paraId="00000040">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41">
            <w:pPr>
              <w:widowControl w:val="0"/>
              <w:spacing w:line="240" w:lineRule="auto"/>
              <w:rPr>
                <w:sz w:val="20"/>
                <w:szCs w:val="20"/>
              </w:rPr>
            </w:pPr>
            <w:r w:rsidDel="00000000" w:rsidR="00000000" w:rsidRPr="00000000">
              <w:rPr>
                <w:sz w:val="20"/>
                <w:szCs w:val="20"/>
                <w:rtl w:val="0"/>
              </w:rPr>
              <w:t xml:space="preserve">Improve social connection </w:t>
            </w:r>
          </w:p>
          <w:p w:rsidR="00000000" w:rsidDel="00000000" w:rsidP="00000000" w:rsidRDefault="00000000" w:rsidRPr="00000000" w14:paraId="00000042">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43">
            <w:pPr>
              <w:widowControl w:val="0"/>
              <w:spacing w:line="240" w:lineRule="auto"/>
              <w:rPr>
                <w:sz w:val="20"/>
                <w:szCs w:val="20"/>
              </w:rPr>
            </w:pPr>
            <w:r w:rsidDel="00000000" w:rsidR="00000000" w:rsidRPr="00000000">
              <w:rPr>
                <w:sz w:val="20"/>
                <w:szCs w:val="20"/>
                <w:rtl w:val="0"/>
              </w:rPr>
              <w:t xml:space="preserve">Connection to nature</w:t>
            </w:r>
          </w:p>
        </w:tc>
      </w:tr>
    </w:tbl>
    <w:p w:rsidR="00000000" w:rsidDel="00000000" w:rsidP="00000000" w:rsidRDefault="00000000" w:rsidRPr="00000000" w14:paraId="00000044">
      <w:pPr>
        <w:spacing w:after="240" w:before="240" w:lineRule="auto"/>
        <w:jc w:val="both"/>
        <w:rPr>
          <w:b w:val="1"/>
          <w:bCs w:val="1"/>
          <w:sz w:val="20"/>
          <w:szCs w:val="20"/>
        </w:rPr>
      </w:pPr>
      <w:r w:rsidDel="00000000" w:rsidR="00000000" w:rsidRPr="00000000">
        <w:rPr>
          <w:b w:val="1"/>
          <w:bCs w:val="1"/>
          <w:sz w:val="20"/>
          <w:szCs w:val="20"/>
          <w:rtl w:val="0"/>
        </w:rPr>
        <w:t xml:space="preserve">Generic Risk/Benefit Assessment 2</w:t>
      </w:r>
    </w:p>
    <w:p w:rsidR="00000000" w:rsidDel="00000000" w:rsidP="00000000" w:rsidRDefault="00000000" w:rsidRPr="00000000" w14:paraId="00000045">
      <w:pPr>
        <w:spacing w:after="240" w:before="240" w:lineRule="auto"/>
        <w:jc w:val="both"/>
        <w:rPr>
          <w:b w:val="1"/>
          <w:bCs w:val="1"/>
          <w:sz w:val="20"/>
          <w:szCs w:val="20"/>
        </w:rPr>
      </w:pPr>
      <w:r w:rsidDel="00000000" w:rsidR="00000000" w:rsidRPr="00000000">
        <w:rPr>
          <w:b w:val="1"/>
          <w:bCs w:val="1"/>
          <w:sz w:val="20"/>
          <w:szCs w:val="20"/>
          <w:rtl w:val="0"/>
        </w:rPr>
        <w:t xml:space="preserve">Sea Kayak Surfing</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rPr>
                <w:sz w:val="20"/>
                <w:szCs w:val="20"/>
              </w:rPr>
            </w:pPr>
            <w:r w:rsidDel="00000000" w:rsidR="00000000" w:rsidRPr="00000000">
              <w:rPr>
                <w:sz w:val="20"/>
                <w:szCs w:val="20"/>
                <w:rtl w:val="0"/>
              </w:rPr>
              <w:t xml:space="preserve">HAZARD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sz w:val="20"/>
                <w:szCs w:val="20"/>
              </w:rPr>
            </w:pPr>
            <w:r w:rsidDel="00000000" w:rsidR="00000000" w:rsidRPr="00000000">
              <w:rPr>
                <w:sz w:val="20"/>
                <w:szCs w:val="20"/>
                <w:rtl w:val="0"/>
              </w:rPr>
              <w:t xml:space="preserve">CONTROL MEASURES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rPr>
                <w:sz w:val="20"/>
                <w:szCs w:val="20"/>
              </w:rPr>
            </w:pPr>
            <w:r w:rsidDel="00000000" w:rsidR="00000000" w:rsidRPr="00000000">
              <w:rPr>
                <w:sz w:val="20"/>
                <w:szCs w:val="20"/>
                <w:rtl w:val="0"/>
              </w:rPr>
              <w:t xml:space="preserve">BENEFIT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240" w:lineRule="auto"/>
              <w:rPr>
                <w:sz w:val="20"/>
                <w:szCs w:val="20"/>
              </w:rPr>
            </w:pPr>
            <w:r w:rsidDel="00000000" w:rsidR="00000000" w:rsidRPr="00000000">
              <w:rPr>
                <w:sz w:val="20"/>
                <w:szCs w:val="20"/>
                <w:rtl w:val="0"/>
              </w:rPr>
              <w:t xml:space="preserve">Ocean Current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240" w:lineRule="auto"/>
              <w:rPr>
                <w:sz w:val="20"/>
                <w:szCs w:val="20"/>
              </w:rPr>
            </w:pPr>
            <w:r w:rsidDel="00000000" w:rsidR="00000000" w:rsidRPr="00000000">
              <w:rPr>
                <w:sz w:val="20"/>
                <w:szCs w:val="20"/>
                <w:rtl w:val="0"/>
              </w:rPr>
              <w:t xml:space="preserve">Tidal / Weather report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widowControl w:val="0"/>
              <w:spacing w:line="240" w:lineRule="auto"/>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240" w:lineRule="auto"/>
              <w:rPr>
                <w:sz w:val="20"/>
                <w:szCs w:val="20"/>
              </w:rPr>
            </w:pPr>
            <w:r w:rsidDel="00000000" w:rsidR="00000000" w:rsidRPr="00000000">
              <w:rPr>
                <w:sz w:val="20"/>
                <w:szCs w:val="20"/>
                <w:rtl w:val="0"/>
              </w:rPr>
              <w:t xml:space="preserve">Weather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line="240" w:lineRule="auto"/>
              <w:rPr>
                <w:sz w:val="20"/>
                <w:szCs w:val="20"/>
              </w:rPr>
            </w:pPr>
            <w:r w:rsidDel="00000000" w:rsidR="00000000" w:rsidRPr="00000000">
              <w:rPr>
                <w:sz w:val="20"/>
                <w:szCs w:val="20"/>
                <w:rtl w:val="0"/>
              </w:rPr>
              <w:t xml:space="preserve">In-depth weather report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line="240" w:lineRule="auto"/>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sz w:val="20"/>
                <w:szCs w:val="20"/>
              </w:rPr>
            </w:pPr>
            <w:r w:rsidDel="00000000" w:rsidR="00000000" w:rsidRPr="00000000">
              <w:rPr>
                <w:sz w:val="20"/>
                <w:szCs w:val="20"/>
                <w:rtl w:val="0"/>
              </w:rPr>
              <w:t xml:space="preserve">Equipment failure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240" w:lineRule="auto"/>
              <w:rPr>
                <w:sz w:val="20"/>
                <w:szCs w:val="20"/>
              </w:rPr>
            </w:pPr>
            <w:r w:rsidDel="00000000" w:rsidR="00000000" w:rsidRPr="00000000">
              <w:rPr>
                <w:sz w:val="20"/>
                <w:szCs w:val="20"/>
                <w:rtl w:val="0"/>
              </w:rPr>
              <w:t xml:space="preserve">Equipment check each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240" w:lineRule="auto"/>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rPr>
                <w:sz w:val="20"/>
                <w:szCs w:val="20"/>
              </w:rPr>
            </w:pPr>
            <w:r w:rsidDel="00000000" w:rsidR="00000000" w:rsidRPr="00000000">
              <w:rPr>
                <w:sz w:val="20"/>
                <w:szCs w:val="20"/>
                <w:rtl w:val="0"/>
              </w:rPr>
              <w:t xml:space="preserve">Sea life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rPr>
                <w:sz w:val="20"/>
                <w:szCs w:val="20"/>
              </w:rPr>
            </w:pPr>
            <w:r w:rsidDel="00000000" w:rsidR="00000000" w:rsidRPr="00000000">
              <w:rPr>
                <w:sz w:val="20"/>
                <w:szCs w:val="20"/>
                <w:rtl w:val="0"/>
              </w:rPr>
              <w:t xml:space="preserve">Understanding of local wildlife, specific mating season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sz w:val="20"/>
                <w:szCs w:val="20"/>
              </w:rPr>
            </w:pPr>
            <w:r w:rsidDel="00000000" w:rsidR="00000000" w:rsidRPr="00000000">
              <w:rPr>
                <w:sz w:val="20"/>
                <w:szCs w:val="20"/>
                <w:rtl w:val="0"/>
              </w:rPr>
              <w:t xml:space="preserve">Students crossing paths in the water - Body/head injury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240" w:lineRule="auto"/>
              <w:rPr>
                <w:sz w:val="20"/>
                <w:szCs w:val="20"/>
              </w:rPr>
            </w:pPr>
            <w:r w:rsidDel="00000000" w:rsidR="00000000" w:rsidRPr="00000000">
              <w:rPr>
                <w:sz w:val="20"/>
                <w:szCs w:val="20"/>
                <w:rtl w:val="0"/>
              </w:rPr>
              <w:t xml:space="preserve">Give guidance for each individual to have appropriate distance between each other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line="240" w:lineRule="auto"/>
              <w:rPr>
                <w:sz w:val="20"/>
                <w:szCs w:val="20"/>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rPr>
                <w:sz w:val="20"/>
                <w:szCs w:val="20"/>
              </w:rPr>
            </w:pPr>
            <w:r w:rsidDel="00000000" w:rsidR="00000000" w:rsidRPr="00000000">
              <w:rPr>
                <w:sz w:val="20"/>
                <w:szCs w:val="20"/>
                <w:rtl w:val="0"/>
              </w:rPr>
              <w:t xml:space="preserve">Health and Wellbeing </w:t>
            </w:r>
          </w:p>
          <w:p w:rsidR="00000000" w:rsidDel="00000000" w:rsidP="00000000" w:rsidRDefault="00000000" w:rsidRPr="00000000" w14:paraId="0000005B">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5C">
            <w:pPr>
              <w:widowControl w:val="0"/>
              <w:spacing w:line="240" w:lineRule="auto"/>
              <w:rPr>
                <w:sz w:val="20"/>
                <w:szCs w:val="20"/>
              </w:rPr>
            </w:pPr>
            <w:r w:rsidDel="00000000" w:rsidR="00000000" w:rsidRPr="00000000">
              <w:rPr>
                <w:sz w:val="20"/>
                <w:szCs w:val="20"/>
                <w:rtl w:val="0"/>
              </w:rPr>
              <w:t xml:space="preserve">Watersports experience </w:t>
            </w:r>
          </w:p>
          <w:p w:rsidR="00000000" w:rsidDel="00000000" w:rsidP="00000000" w:rsidRDefault="00000000" w:rsidRPr="00000000" w14:paraId="0000005D">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5E">
            <w:pPr>
              <w:widowControl w:val="0"/>
              <w:spacing w:line="240" w:lineRule="auto"/>
              <w:rPr>
                <w:sz w:val="20"/>
                <w:szCs w:val="20"/>
              </w:rPr>
            </w:pPr>
            <w:r w:rsidDel="00000000" w:rsidR="00000000" w:rsidRPr="00000000">
              <w:rPr>
                <w:sz w:val="20"/>
                <w:szCs w:val="20"/>
                <w:rtl w:val="0"/>
              </w:rPr>
              <w:t xml:space="preserve">Self development </w:t>
            </w:r>
          </w:p>
          <w:p w:rsidR="00000000" w:rsidDel="00000000" w:rsidP="00000000" w:rsidRDefault="00000000" w:rsidRPr="00000000" w14:paraId="0000005F">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60">
            <w:pPr>
              <w:widowControl w:val="0"/>
              <w:spacing w:line="240" w:lineRule="auto"/>
              <w:rPr>
                <w:sz w:val="20"/>
                <w:szCs w:val="20"/>
              </w:rPr>
            </w:pPr>
            <w:r w:rsidDel="00000000" w:rsidR="00000000" w:rsidRPr="00000000">
              <w:rPr>
                <w:sz w:val="20"/>
                <w:szCs w:val="20"/>
                <w:rtl w:val="0"/>
              </w:rPr>
              <w:t xml:space="preserve">Help to improve confidence</w:t>
            </w:r>
          </w:p>
          <w:p w:rsidR="00000000" w:rsidDel="00000000" w:rsidP="00000000" w:rsidRDefault="00000000" w:rsidRPr="00000000" w14:paraId="00000061">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62">
            <w:pPr>
              <w:widowControl w:val="0"/>
              <w:spacing w:line="240" w:lineRule="auto"/>
              <w:rPr>
                <w:sz w:val="20"/>
                <w:szCs w:val="20"/>
              </w:rPr>
            </w:pPr>
            <w:r w:rsidDel="00000000" w:rsidR="00000000" w:rsidRPr="00000000">
              <w:rPr>
                <w:sz w:val="20"/>
                <w:szCs w:val="20"/>
                <w:rtl w:val="0"/>
              </w:rPr>
              <w:t xml:space="preserve">Improve social connection </w:t>
            </w:r>
          </w:p>
          <w:p w:rsidR="00000000" w:rsidDel="00000000" w:rsidP="00000000" w:rsidRDefault="00000000" w:rsidRPr="00000000" w14:paraId="00000063">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64">
            <w:pPr>
              <w:widowControl w:val="0"/>
              <w:spacing w:line="240" w:lineRule="auto"/>
              <w:rPr>
                <w:sz w:val="20"/>
                <w:szCs w:val="20"/>
              </w:rPr>
            </w:pPr>
            <w:r w:rsidDel="00000000" w:rsidR="00000000" w:rsidRPr="00000000">
              <w:rPr>
                <w:sz w:val="20"/>
                <w:szCs w:val="20"/>
                <w:rtl w:val="0"/>
              </w:rPr>
              <w:t xml:space="preserve">Connection to nature</w:t>
            </w:r>
          </w:p>
        </w:tc>
      </w:tr>
    </w:tbl>
    <w:p w:rsidR="00000000" w:rsidDel="00000000" w:rsidP="00000000" w:rsidRDefault="00000000" w:rsidRPr="00000000" w14:paraId="00000065">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66">
      <w:pPr>
        <w:spacing w:after="240" w:before="240" w:lineRule="auto"/>
        <w:jc w:val="both"/>
        <w:rPr>
          <w:sz w:val="20"/>
          <w:szCs w:val="20"/>
        </w:rPr>
      </w:pPr>
      <w:r w:rsidDel="00000000" w:rsidR="00000000" w:rsidRPr="00000000">
        <w:rPr>
          <w:rtl w:val="0"/>
        </w:rPr>
      </w:r>
    </w:p>
    <w:p w:rsidR="00000000" w:rsidDel="00000000" w:rsidP="00000000" w:rsidRDefault="00000000" w:rsidRPr="00000000" w14:paraId="00000067">
      <w:pPr>
        <w:spacing w:after="240" w:before="240" w:lineRule="auto"/>
        <w:jc w:val="both"/>
        <w:rPr>
          <w:b w:val="1"/>
          <w:bCs w:val="1"/>
          <w:sz w:val="20"/>
          <w:szCs w:val="20"/>
        </w:rPr>
      </w:pPr>
      <w:r w:rsidDel="00000000" w:rsidR="00000000" w:rsidRPr="00000000">
        <w:rPr>
          <w:b w:val="1"/>
          <w:bCs w:val="1"/>
          <w:sz w:val="20"/>
          <w:szCs w:val="20"/>
          <w:rtl w:val="0"/>
        </w:rPr>
        <w:t xml:space="preserve">Site Specific 1</w:t>
      </w:r>
    </w:p>
    <w:p w:rsidR="00000000" w:rsidDel="00000000" w:rsidP="00000000" w:rsidRDefault="00000000" w:rsidRPr="00000000" w14:paraId="00000068">
      <w:pPr>
        <w:spacing w:after="240" w:before="240" w:lineRule="auto"/>
        <w:jc w:val="both"/>
        <w:rPr>
          <w:b w:val="1"/>
          <w:bCs w:val="1"/>
          <w:sz w:val="20"/>
          <w:szCs w:val="20"/>
        </w:rPr>
      </w:pPr>
      <w:r w:rsidDel="00000000" w:rsidR="00000000" w:rsidRPr="00000000">
        <w:rPr>
          <w:b w:val="1"/>
          <w:bCs w:val="1"/>
          <w:sz w:val="20"/>
          <w:szCs w:val="20"/>
          <w:rtl w:val="0"/>
        </w:rPr>
        <w:t xml:space="preserve">Llandysul Water Centre </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rPr>
                <w:sz w:val="20"/>
                <w:szCs w:val="20"/>
              </w:rPr>
            </w:pPr>
            <w:r w:rsidDel="00000000" w:rsidR="00000000" w:rsidRPr="00000000">
              <w:rPr>
                <w:sz w:val="20"/>
                <w:szCs w:val="20"/>
                <w:rtl w:val="0"/>
              </w:rPr>
              <w:t xml:space="preserve">HAZARD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240" w:lineRule="auto"/>
              <w:rPr>
                <w:sz w:val="20"/>
                <w:szCs w:val="20"/>
              </w:rPr>
            </w:pPr>
            <w:r w:rsidDel="00000000" w:rsidR="00000000" w:rsidRPr="00000000">
              <w:rPr>
                <w:sz w:val="20"/>
                <w:szCs w:val="20"/>
                <w:rtl w:val="0"/>
              </w:rPr>
              <w:t xml:space="preserve">CONTROL MEASURES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240" w:lineRule="auto"/>
              <w:rPr>
                <w:sz w:val="20"/>
                <w:szCs w:val="20"/>
              </w:rPr>
            </w:pPr>
            <w:r w:rsidDel="00000000" w:rsidR="00000000" w:rsidRPr="00000000">
              <w:rPr>
                <w:sz w:val="20"/>
                <w:szCs w:val="20"/>
                <w:rtl w:val="0"/>
              </w:rPr>
              <w:t xml:space="preserve">Buildings built onto river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240" w:lineRule="auto"/>
              <w:rPr>
                <w:sz w:val="20"/>
                <w:szCs w:val="20"/>
              </w:rPr>
            </w:pPr>
            <w:r w:rsidDel="00000000" w:rsidR="00000000" w:rsidRPr="00000000">
              <w:rPr>
                <w:sz w:val="20"/>
                <w:szCs w:val="20"/>
                <w:rtl w:val="0"/>
              </w:rPr>
              <w:t xml:space="preserve">Measure water depth, advise students to avoid. Advise students what to do if unable to avoid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line="240" w:lineRule="auto"/>
              <w:rPr>
                <w:sz w:val="20"/>
                <w:szCs w:val="20"/>
              </w:rPr>
            </w:pPr>
            <w:r w:rsidDel="00000000" w:rsidR="00000000" w:rsidRPr="00000000">
              <w:rPr>
                <w:sz w:val="20"/>
                <w:szCs w:val="20"/>
                <w:rtl w:val="0"/>
              </w:rPr>
              <w:t xml:space="preserve">Hydraulic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rPr>
                <w:sz w:val="20"/>
                <w:szCs w:val="20"/>
              </w:rPr>
            </w:pPr>
            <w:r w:rsidDel="00000000" w:rsidR="00000000" w:rsidRPr="00000000">
              <w:rPr>
                <w:sz w:val="20"/>
                <w:szCs w:val="20"/>
                <w:rtl w:val="0"/>
              </w:rPr>
              <w:t xml:space="preserve">Locate it with students, advise them to avoid it. Advise students what to do if unable to avoid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spacing w:line="240" w:lineRule="auto"/>
              <w:rPr>
                <w:sz w:val="20"/>
                <w:szCs w:val="20"/>
              </w:rPr>
            </w:pPr>
            <w:r w:rsidDel="00000000" w:rsidR="00000000" w:rsidRPr="00000000">
              <w:rPr>
                <w:sz w:val="20"/>
                <w:szCs w:val="20"/>
                <w:rtl w:val="0"/>
              </w:rPr>
              <w:t xml:space="preserve">Road Crossing to access part of the river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spacing w:line="240" w:lineRule="auto"/>
              <w:rPr>
                <w:sz w:val="20"/>
                <w:szCs w:val="20"/>
              </w:rPr>
            </w:pPr>
            <w:r w:rsidDel="00000000" w:rsidR="00000000" w:rsidRPr="00000000">
              <w:rPr>
                <w:sz w:val="20"/>
                <w:szCs w:val="20"/>
                <w:rtl w:val="0"/>
              </w:rPr>
              <w:t xml:space="preserve">Make students aware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line="240" w:lineRule="auto"/>
              <w:rPr>
                <w:sz w:val="20"/>
                <w:szCs w:val="20"/>
              </w:rPr>
            </w:pPr>
            <w:r w:rsidDel="00000000" w:rsidR="00000000" w:rsidRPr="00000000">
              <w:rPr>
                <w:sz w:val="20"/>
                <w:szCs w:val="20"/>
                <w:rtl w:val="0"/>
              </w:rPr>
              <w:t xml:space="preserve">High activity on certain days due to the nature of the centre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240" w:lineRule="auto"/>
              <w:rPr>
                <w:sz w:val="20"/>
                <w:szCs w:val="20"/>
              </w:rPr>
            </w:pPr>
            <w:r w:rsidDel="00000000" w:rsidR="00000000" w:rsidRPr="00000000">
              <w:rPr>
                <w:sz w:val="20"/>
                <w:szCs w:val="20"/>
                <w:rtl w:val="0"/>
              </w:rPr>
              <w:t xml:space="preserve">Review what (if any) sessions are happening that day and plan around them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rPr>
                <w:sz w:val="20"/>
                <w:szCs w:val="20"/>
              </w:rPr>
            </w:pPr>
            <w:r w:rsidDel="00000000" w:rsidR="00000000" w:rsidRPr="00000000">
              <w:rPr>
                <w:sz w:val="20"/>
                <w:szCs w:val="20"/>
                <w:rtl w:val="0"/>
              </w:rPr>
              <w:t xml:space="preserve">Changing water levels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line="240" w:lineRule="auto"/>
              <w:rPr>
                <w:sz w:val="20"/>
                <w:szCs w:val="20"/>
              </w:rPr>
            </w:pPr>
            <w:r w:rsidDel="00000000" w:rsidR="00000000" w:rsidRPr="00000000">
              <w:rPr>
                <w:sz w:val="20"/>
                <w:szCs w:val="20"/>
                <w:rtl w:val="0"/>
              </w:rPr>
              <w:t xml:space="preserve">Check predicted levels prior to entry / activity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line="240" w:lineRule="auto"/>
              <w:rPr>
                <w:sz w:val="20"/>
                <w:szCs w:val="20"/>
              </w:rPr>
            </w:pPr>
            <w:r w:rsidDel="00000000" w:rsidR="00000000" w:rsidRPr="00000000">
              <w:rPr>
                <w:sz w:val="20"/>
                <w:szCs w:val="20"/>
                <w:rtl w:val="0"/>
              </w:rPr>
              <w:t xml:space="preserve">Parking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line="240" w:lineRule="auto"/>
              <w:rPr>
                <w:sz w:val="20"/>
                <w:szCs w:val="20"/>
              </w:rPr>
            </w:pPr>
            <w:r w:rsidDel="00000000" w:rsidR="00000000" w:rsidRPr="00000000">
              <w:rPr>
                <w:sz w:val="20"/>
                <w:szCs w:val="20"/>
                <w:rtl w:val="0"/>
              </w:rPr>
              <w:t xml:space="preserve">Plan the route for all attendees and equipment to get too and from the car park.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line="240" w:lineRule="auto"/>
              <w:rPr>
                <w:sz w:val="20"/>
                <w:szCs w:val="20"/>
              </w:rPr>
            </w:pPr>
            <w:r w:rsidDel="00000000" w:rsidR="00000000" w:rsidRPr="00000000">
              <w:rPr>
                <w:sz w:val="20"/>
                <w:szCs w:val="20"/>
                <w:rtl w:val="0"/>
              </w:rPr>
              <w:t xml:space="preserve">Water quality / sewage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line="240" w:lineRule="auto"/>
              <w:rPr>
                <w:sz w:val="20"/>
                <w:szCs w:val="20"/>
              </w:rPr>
            </w:pPr>
            <w:r w:rsidDel="00000000" w:rsidR="00000000" w:rsidRPr="00000000">
              <w:rPr>
                <w:sz w:val="20"/>
                <w:szCs w:val="20"/>
                <w:rtl w:val="0"/>
              </w:rPr>
              <w:t xml:space="preserve">Potential sewage pipes along the river bank, inspect water clarity and pipe activity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line="240" w:lineRule="auto"/>
              <w:rPr>
                <w:sz w:val="20"/>
                <w:szCs w:val="20"/>
              </w:rPr>
            </w:pPr>
            <w:r w:rsidDel="00000000" w:rsidR="00000000" w:rsidRPr="00000000">
              <w:rPr>
                <w:sz w:val="20"/>
                <w:szCs w:val="20"/>
                <w:rtl w:val="0"/>
              </w:rPr>
              <w:t xml:space="preserve">Access to emergency equipment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widowControl w:val="0"/>
              <w:spacing w:line="240" w:lineRule="auto"/>
              <w:rPr>
                <w:sz w:val="20"/>
                <w:szCs w:val="20"/>
              </w:rPr>
            </w:pPr>
            <w:r w:rsidDel="00000000" w:rsidR="00000000" w:rsidRPr="00000000">
              <w:rPr>
                <w:sz w:val="20"/>
                <w:szCs w:val="20"/>
                <w:rtl w:val="0"/>
              </w:rPr>
              <w:t xml:space="preserve">Delegate which team member will be responsible for carrying emergency equipment such as defibrillators and first aid kits. If unable to carry ensure quick access to the vehicle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240" w:lineRule="auto"/>
              <w:rPr>
                <w:sz w:val="20"/>
                <w:szCs w:val="20"/>
              </w:rPr>
            </w:pPr>
            <w:r w:rsidDel="00000000" w:rsidR="00000000" w:rsidRPr="00000000">
              <w:rPr>
                <w:sz w:val="20"/>
                <w:szCs w:val="20"/>
                <w:rtl w:val="0"/>
              </w:rPr>
              <w:t xml:space="preserve">Cold water shock / Hypothermia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line="240" w:lineRule="auto"/>
              <w:rPr>
                <w:sz w:val="20"/>
                <w:szCs w:val="20"/>
              </w:rPr>
            </w:pPr>
            <w:r w:rsidDel="00000000" w:rsidR="00000000" w:rsidRPr="00000000">
              <w:rPr>
                <w:sz w:val="20"/>
                <w:szCs w:val="20"/>
                <w:rtl w:val="0"/>
              </w:rPr>
              <w:t xml:space="preserve">Correct wet suite fitted / layer systems / access to dry clothing.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line="240" w:lineRule="auto"/>
              <w:rPr>
                <w:sz w:val="20"/>
                <w:szCs w:val="20"/>
              </w:rPr>
            </w:pPr>
            <w:r w:rsidDel="00000000" w:rsidR="00000000" w:rsidRPr="00000000">
              <w:rPr>
                <w:sz w:val="20"/>
                <w:szCs w:val="20"/>
                <w:rtl w:val="0"/>
              </w:rPr>
              <w:t xml:space="preserve">Wildlife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line="240" w:lineRule="auto"/>
              <w:rPr>
                <w:sz w:val="20"/>
                <w:szCs w:val="20"/>
              </w:rPr>
            </w:pPr>
            <w:r w:rsidDel="00000000" w:rsidR="00000000" w:rsidRPr="00000000">
              <w:rPr>
                <w:sz w:val="20"/>
                <w:szCs w:val="20"/>
                <w:rtl w:val="0"/>
              </w:rPr>
              <w:t xml:space="preserve">Observe river banks. Research the time of year regarding nests and young birth times. </w:t>
            </w:r>
          </w:p>
        </w:tc>
      </w:tr>
    </w:tbl>
    <w:p w:rsidR="00000000" w:rsidDel="00000000" w:rsidP="00000000" w:rsidRDefault="00000000" w:rsidRPr="00000000" w14:paraId="0000007F">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80">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81">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82">
      <w:pPr>
        <w:spacing w:after="240" w:before="240" w:lineRule="auto"/>
        <w:jc w:val="both"/>
        <w:rPr>
          <w:b w:val="1"/>
          <w:bCs w:val="1"/>
          <w:sz w:val="20"/>
          <w:szCs w:val="20"/>
        </w:rPr>
      </w:pPr>
      <w:r w:rsidDel="00000000" w:rsidR="00000000" w:rsidRPr="00000000">
        <w:rPr>
          <w:b w:val="1"/>
          <w:bCs w:val="1"/>
          <w:sz w:val="20"/>
          <w:szCs w:val="20"/>
          <w:rtl w:val="0"/>
        </w:rPr>
        <w:t xml:space="preserve">Site Specific 2</w:t>
      </w:r>
    </w:p>
    <w:p w:rsidR="00000000" w:rsidDel="00000000" w:rsidP="00000000" w:rsidRDefault="00000000" w:rsidRPr="00000000" w14:paraId="00000083">
      <w:pPr>
        <w:spacing w:after="240" w:before="240" w:lineRule="auto"/>
        <w:jc w:val="both"/>
        <w:rPr>
          <w:b w:val="1"/>
          <w:bCs w:val="1"/>
          <w:sz w:val="20"/>
          <w:szCs w:val="20"/>
        </w:rPr>
      </w:pPr>
      <w:r w:rsidDel="00000000" w:rsidR="00000000" w:rsidRPr="00000000">
        <w:rPr>
          <w:b w:val="1"/>
          <w:bCs w:val="1"/>
          <w:sz w:val="20"/>
          <w:szCs w:val="20"/>
          <w:rtl w:val="0"/>
        </w:rPr>
        <w:t xml:space="preserve">Brecon beacons - Llyn y fan fach</w:t>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rPr>
                <w:sz w:val="20"/>
                <w:szCs w:val="20"/>
              </w:rPr>
            </w:pPr>
            <w:r w:rsidDel="00000000" w:rsidR="00000000" w:rsidRPr="00000000">
              <w:rPr>
                <w:sz w:val="20"/>
                <w:szCs w:val="20"/>
                <w:rtl w:val="0"/>
              </w:rPr>
              <w:t xml:space="preserve">HAZARD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rPr>
                <w:sz w:val="20"/>
                <w:szCs w:val="20"/>
              </w:rPr>
            </w:pPr>
            <w:r w:rsidDel="00000000" w:rsidR="00000000" w:rsidRPr="00000000">
              <w:rPr>
                <w:sz w:val="20"/>
                <w:szCs w:val="20"/>
                <w:rtl w:val="0"/>
              </w:rPr>
              <w:t xml:space="preserve">CONTROL MEASURES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rPr>
                <w:sz w:val="20"/>
                <w:szCs w:val="20"/>
              </w:rPr>
            </w:pPr>
            <w:r w:rsidDel="00000000" w:rsidR="00000000" w:rsidRPr="00000000">
              <w:rPr>
                <w:sz w:val="20"/>
                <w:szCs w:val="20"/>
                <w:rtl w:val="0"/>
              </w:rPr>
              <w:t xml:space="preserve">Unexpected Weather Changes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240" w:lineRule="auto"/>
              <w:rPr>
                <w:sz w:val="20"/>
                <w:szCs w:val="20"/>
              </w:rPr>
            </w:pPr>
            <w:r w:rsidDel="00000000" w:rsidR="00000000" w:rsidRPr="00000000">
              <w:rPr>
                <w:sz w:val="20"/>
                <w:szCs w:val="20"/>
                <w:rtl w:val="0"/>
              </w:rPr>
              <w:t xml:space="preserve">In-depth mountain weather report / Experienced mountain guide incase of white out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rPr>
                <w:sz w:val="20"/>
                <w:szCs w:val="20"/>
              </w:rPr>
            </w:pPr>
            <w:r w:rsidDel="00000000" w:rsidR="00000000" w:rsidRPr="00000000">
              <w:rPr>
                <w:sz w:val="20"/>
                <w:szCs w:val="20"/>
                <w:rtl w:val="0"/>
              </w:rPr>
              <w:t xml:space="preserve">Vertical Cliff edges on summit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rPr>
                <w:sz w:val="20"/>
                <w:szCs w:val="20"/>
              </w:rPr>
            </w:pPr>
            <w:r w:rsidDel="00000000" w:rsidR="00000000" w:rsidRPr="00000000">
              <w:rPr>
                <w:sz w:val="20"/>
                <w:szCs w:val="20"/>
                <w:rtl w:val="0"/>
              </w:rPr>
              <w:t xml:space="preserve">Provide details and maps of the area.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rPr>
                <w:sz w:val="20"/>
                <w:szCs w:val="20"/>
              </w:rPr>
            </w:pPr>
            <w:r w:rsidDel="00000000" w:rsidR="00000000" w:rsidRPr="00000000">
              <w:rPr>
                <w:sz w:val="20"/>
                <w:szCs w:val="20"/>
                <w:rtl w:val="0"/>
              </w:rPr>
              <w:t xml:space="preserve">Shared public / farm access at start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240" w:lineRule="auto"/>
              <w:rPr>
                <w:sz w:val="20"/>
                <w:szCs w:val="20"/>
              </w:rPr>
            </w:pPr>
            <w:r w:rsidDel="00000000" w:rsidR="00000000" w:rsidRPr="00000000">
              <w:rPr>
                <w:sz w:val="20"/>
                <w:szCs w:val="20"/>
                <w:rtl w:val="0"/>
              </w:rPr>
              <w:t xml:space="preserve">Ensure students are aware, contact farms in possible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240" w:lineRule="auto"/>
              <w:rPr>
                <w:sz w:val="20"/>
                <w:szCs w:val="20"/>
              </w:rPr>
            </w:pPr>
            <w:r w:rsidDel="00000000" w:rsidR="00000000" w:rsidRPr="00000000">
              <w:rPr>
                <w:sz w:val="20"/>
                <w:szCs w:val="20"/>
                <w:rtl w:val="0"/>
              </w:rPr>
              <w:t xml:space="preserve">Reservoir as base / machinery operating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rPr>
                <w:sz w:val="20"/>
                <w:szCs w:val="20"/>
              </w:rPr>
            </w:pPr>
            <w:r w:rsidDel="00000000" w:rsidR="00000000" w:rsidRPr="00000000">
              <w:rPr>
                <w:sz w:val="20"/>
                <w:szCs w:val="20"/>
                <w:rtl w:val="0"/>
              </w:rPr>
              <w:t xml:space="preserve">Check ahead to see if any works are happening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rPr>
                <w:sz w:val="20"/>
                <w:szCs w:val="20"/>
              </w:rPr>
            </w:pPr>
            <w:r w:rsidDel="00000000" w:rsidR="00000000" w:rsidRPr="00000000">
              <w:rPr>
                <w:sz w:val="20"/>
                <w:szCs w:val="20"/>
                <w:rtl w:val="0"/>
              </w:rPr>
              <w:t xml:space="preserve">Phone signal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sz w:val="20"/>
                <w:szCs w:val="20"/>
              </w:rPr>
            </w:pPr>
            <w:r w:rsidDel="00000000" w:rsidR="00000000" w:rsidRPr="00000000">
              <w:rPr>
                <w:sz w:val="20"/>
                <w:szCs w:val="20"/>
                <w:rtl w:val="0"/>
              </w:rPr>
              <w:t xml:space="preserve">Variable phone signal on site. Locate live signal areas in case emergency services need to be contacted. Have “What3Words” for chosen points along the pre planned route.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line="240" w:lineRule="auto"/>
              <w:rPr>
                <w:sz w:val="20"/>
                <w:szCs w:val="20"/>
              </w:rPr>
            </w:pPr>
            <w:r w:rsidDel="00000000" w:rsidR="00000000" w:rsidRPr="00000000">
              <w:rPr>
                <w:sz w:val="20"/>
                <w:szCs w:val="20"/>
                <w:rtl w:val="0"/>
              </w:rPr>
              <w:t xml:space="preserve">Toilets/Changing Facilities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widowControl w:val="0"/>
              <w:spacing w:line="240" w:lineRule="auto"/>
              <w:rPr>
                <w:sz w:val="20"/>
                <w:szCs w:val="20"/>
              </w:rPr>
            </w:pPr>
            <w:r w:rsidDel="00000000" w:rsidR="00000000" w:rsidRPr="00000000">
              <w:rPr>
                <w:sz w:val="20"/>
                <w:szCs w:val="20"/>
                <w:rtl w:val="0"/>
              </w:rPr>
              <w:t xml:space="preserve">Check the closest facilities to the chosen start point. Make all attendees aware prior to starting the day and make adjustments to the travel route where necessary.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spacing w:line="240" w:lineRule="auto"/>
              <w:rPr>
                <w:sz w:val="20"/>
                <w:szCs w:val="20"/>
              </w:rPr>
            </w:pPr>
            <w:r w:rsidDel="00000000" w:rsidR="00000000" w:rsidRPr="00000000">
              <w:rPr>
                <w:sz w:val="20"/>
                <w:szCs w:val="20"/>
                <w:rtl w:val="0"/>
              </w:rPr>
              <w:t xml:space="preserve">Access to emergency equipment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240" w:lineRule="auto"/>
              <w:rPr>
                <w:sz w:val="20"/>
                <w:szCs w:val="20"/>
              </w:rPr>
            </w:pPr>
            <w:r w:rsidDel="00000000" w:rsidR="00000000" w:rsidRPr="00000000">
              <w:rPr>
                <w:sz w:val="20"/>
                <w:szCs w:val="20"/>
                <w:rtl w:val="0"/>
              </w:rPr>
              <w:t xml:space="preserve">Delegate which team member will be responsible for carrying emergency equipment such as defibrillators and first aid kits.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spacing w:line="240" w:lineRule="auto"/>
              <w:rPr>
                <w:sz w:val="20"/>
                <w:szCs w:val="20"/>
              </w:rPr>
            </w:pPr>
            <w:r w:rsidDel="00000000" w:rsidR="00000000" w:rsidRPr="00000000">
              <w:rPr>
                <w:sz w:val="20"/>
                <w:szCs w:val="20"/>
                <w:rtl w:val="0"/>
              </w:rPr>
              <w:t xml:space="preserve">Parking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line="240" w:lineRule="auto"/>
              <w:rPr>
                <w:sz w:val="20"/>
                <w:szCs w:val="20"/>
              </w:rPr>
            </w:pPr>
            <w:r w:rsidDel="00000000" w:rsidR="00000000" w:rsidRPr="00000000">
              <w:rPr>
                <w:sz w:val="20"/>
                <w:szCs w:val="20"/>
                <w:rtl w:val="0"/>
              </w:rPr>
              <w:t xml:space="preserve">Plan the route for all attendees and equipment to get too and from the car park. </w:t>
            </w:r>
          </w:p>
        </w:tc>
      </w:tr>
    </w:tbl>
    <w:p w:rsidR="00000000" w:rsidDel="00000000" w:rsidP="00000000" w:rsidRDefault="00000000" w:rsidRPr="00000000" w14:paraId="00000096">
      <w:pPr>
        <w:spacing w:after="240" w:before="240" w:lineRule="auto"/>
        <w:jc w:val="both"/>
        <w:rPr>
          <w:sz w:val="20"/>
          <w:szCs w:val="20"/>
        </w:rPr>
      </w:pPr>
      <w:r w:rsidDel="00000000" w:rsidR="00000000" w:rsidRPr="00000000">
        <w:rPr>
          <w:sz w:val="20"/>
          <w:szCs w:val="20"/>
          <w:rtl w:val="0"/>
        </w:rPr>
        <w:t xml:space="preserve">(Mountaineering Scotland, 2024)</w:t>
      </w:r>
    </w:p>
    <w:p w:rsidR="00000000" w:rsidDel="00000000" w:rsidP="00000000" w:rsidRDefault="00000000" w:rsidRPr="00000000" w14:paraId="00000097">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8">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9">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A">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B">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C">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D">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E">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9F">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0">
      <w:pPr>
        <w:spacing w:after="240" w:before="240" w:lineRule="auto"/>
        <w:jc w:val="both"/>
        <w:rPr>
          <w:b w:val="1"/>
          <w:bCs w:val="1"/>
          <w:sz w:val="20"/>
          <w:szCs w:val="20"/>
        </w:rPr>
      </w:pPr>
      <w:r w:rsidDel="00000000" w:rsidR="00000000" w:rsidRPr="00000000">
        <w:rPr>
          <w:b w:val="1"/>
          <w:bCs w:val="1"/>
          <w:sz w:val="20"/>
          <w:szCs w:val="20"/>
          <w:rtl w:val="0"/>
        </w:rPr>
        <w:t xml:space="preserve">Skills Required for effective dynamic risk assessment </w:t>
      </w:r>
    </w:p>
    <w:p w:rsidR="00000000" w:rsidDel="00000000" w:rsidP="00000000" w:rsidRDefault="00000000" w:rsidRPr="00000000" w14:paraId="000000A1">
      <w:pPr>
        <w:spacing w:after="240" w:before="240" w:lineRule="auto"/>
        <w:rPr>
          <w:sz w:val="20"/>
          <w:szCs w:val="20"/>
        </w:rPr>
      </w:pPr>
      <w:r w:rsidDel="00000000" w:rsidR="00000000" w:rsidRPr="00000000">
        <w:rPr>
          <w:sz w:val="20"/>
          <w:szCs w:val="20"/>
          <w:rtl w:val="0"/>
        </w:rPr>
        <w:t xml:space="preserve">In order to have the skills required for an effective dynamic risk assessment you must be aware of the risks and potential hazards your chosen activity/environment has specifically. You must be competent in your choice of activity/role and this must come from experience, qualification, in house training (AALA, 2004). A dynamic risk assessment is ongoing, therefore you must be actively engaged with the task at hand and continuously observant regarding the possible hazards and risks. </w:t>
      </w:r>
    </w:p>
    <w:p w:rsidR="00000000" w:rsidDel="00000000" w:rsidP="00000000" w:rsidRDefault="00000000" w:rsidRPr="00000000" w14:paraId="000000A2">
      <w:pPr>
        <w:spacing w:after="240" w:before="240" w:lineRule="auto"/>
        <w:rPr>
          <w:sz w:val="20"/>
          <w:szCs w:val="20"/>
        </w:rPr>
      </w:pPr>
      <w:r w:rsidDel="00000000" w:rsidR="00000000" w:rsidRPr="00000000">
        <w:rPr>
          <w:sz w:val="20"/>
          <w:szCs w:val="20"/>
          <w:rtl w:val="0"/>
        </w:rPr>
        <w:t xml:space="preserve">Technical skills / technical competency, leadership skills and experience are vital when planning and implementing effective risk assessments (Harper and Robinson, 2005), these can take time to acquire if learning is done under varying conditions. One of the reasons varying conditions can improve the depth of learning and skill development is being subjected to cognitive load (Paas, van Gog and Sweller, 2010) while developing the cognitive ability to remain focused and in control using heuristics and mental techniques (Collins and Collins, 2021). </w:t>
      </w:r>
    </w:p>
    <w:p w:rsidR="00000000" w:rsidDel="00000000" w:rsidP="00000000" w:rsidRDefault="00000000" w:rsidRPr="00000000" w14:paraId="000000A3">
      <w:pPr>
        <w:spacing w:after="240" w:before="240" w:lineRule="auto"/>
        <w:rPr>
          <w:sz w:val="20"/>
          <w:szCs w:val="20"/>
        </w:rPr>
      </w:pPr>
      <w:r w:rsidDel="00000000" w:rsidR="00000000" w:rsidRPr="00000000">
        <w:rPr>
          <w:rtl w:val="0"/>
        </w:rPr>
      </w:r>
    </w:p>
    <w:p w:rsidR="00000000" w:rsidDel="00000000" w:rsidP="00000000" w:rsidRDefault="00000000" w:rsidRPr="00000000" w14:paraId="000000A4">
      <w:pPr>
        <w:spacing w:after="240" w:before="240" w:lineRule="auto"/>
        <w:jc w:val="both"/>
        <w:rPr>
          <w:b w:val="1"/>
          <w:bCs w:val="1"/>
          <w:sz w:val="20"/>
          <w:szCs w:val="20"/>
        </w:rPr>
      </w:pPr>
      <w:r w:rsidDel="00000000" w:rsidR="00000000" w:rsidRPr="00000000">
        <w:rPr>
          <w:b w:val="1"/>
          <w:bCs w:val="1"/>
          <w:sz w:val="20"/>
          <w:szCs w:val="20"/>
          <w:rtl w:val="0"/>
        </w:rPr>
        <w:t xml:space="preserve">Reflection </w:t>
      </w:r>
    </w:p>
    <w:p w:rsidR="00000000" w:rsidDel="00000000" w:rsidP="00000000" w:rsidRDefault="00000000" w:rsidRPr="00000000" w14:paraId="000000A5">
      <w:pPr>
        <w:spacing w:after="240" w:before="240" w:lineRule="auto"/>
        <w:rPr>
          <w:sz w:val="20"/>
          <w:szCs w:val="20"/>
        </w:rPr>
      </w:pPr>
      <w:r w:rsidDel="00000000" w:rsidR="00000000" w:rsidRPr="00000000">
        <w:rPr>
          <w:sz w:val="20"/>
          <w:szCs w:val="20"/>
          <w:rtl w:val="0"/>
        </w:rPr>
        <w:t xml:space="preserve">I have learnt a great deal from this module in regards to the teaching/leading aspect of risk management assessments. I do have prior experience in the construction industry relating to risk management/assessment and can see the resemblance on paper, however in the field it is a very different experience. There are cross over points I notice in both industries such as the crucial attention to detail and safety. </w:t>
      </w:r>
    </w:p>
    <w:p w:rsidR="00000000" w:rsidDel="00000000" w:rsidP="00000000" w:rsidRDefault="00000000" w:rsidRPr="00000000" w14:paraId="000000A6">
      <w:pPr>
        <w:spacing w:after="240" w:before="240" w:lineRule="auto"/>
        <w:rPr>
          <w:sz w:val="20"/>
          <w:szCs w:val="20"/>
        </w:rPr>
      </w:pPr>
      <w:r w:rsidDel="00000000" w:rsidR="00000000" w:rsidRPr="00000000">
        <w:rPr>
          <w:sz w:val="20"/>
          <w:szCs w:val="20"/>
          <w:rtl w:val="0"/>
        </w:rPr>
        <w:t xml:space="preserve"> I have been impressed with the level of detail in which instructors, for example, must go to regarding individual sites. An example of this would be a recent trip to Llandysl Water centre where I learnt the complexities of dynamic risks assessments in Outdoor Adventure Education, making notes of specific river attributes and adapting to its unique environment. I have also found the subtle nuances regarding Hazards and Risks very interesting as prior to this module I wouldn’t have said they are any different. </w:t>
      </w:r>
    </w:p>
    <w:p w:rsidR="00000000" w:rsidDel="00000000" w:rsidP="00000000" w:rsidRDefault="00000000" w:rsidRPr="00000000" w14:paraId="000000A7">
      <w:pPr>
        <w:spacing w:after="240" w:before="240" w:lineRule="auto"/>
        <w:rPr>
          <w:sz w:val="20"/>
          <w:szCs w:val="20"/>
        </w:rPr>
      </w:pPr>
      <w:r w:rsidDel="00000000" w:rsidR="00000000" w:rsidRPr="00000000">
        <w:rPr>
          <w:sz w:val="20"/>
          <w:szCs w:val="20"/>
          <w:rtl w:val="0"/>
        </w:rPr>
        <w:t xml:space="preserve">Furthermore, looking at specific learning points such as preparing, creating and implementing dynamic, generic and site specific risk assessments has allowed me to reflect on the importance of my own competence and experience when embarking on new projects or expeditions.</w:t>
      </w:r>
    </w:p>
    <w:p w:rsidR="00000000" w:rsidDel="00000000" w:rsidP="00000000" w:rsidRDefault="00000000" w:rsidRPr="00000000" w14:paraId="000000A8">
      <w:pPr>
        <w:spacing w:after="240" w:before="240" w:lineRule="auto"/>
        <w:rPr>
          <w:sz w:val="20"/>
          <w:szCs w:val="20"/>
        </w:rPr>
      </w:pPr>
      <w:r w:rsidDel="00000000" w:rsidR="00000000" w:rsidRPr="00000000">
        <w:rPr>
          <w:sz w:val="20"/>
          <w:szCs w:val="20"/>
          <w:rtl w:val="0"/>
        </w:rPr>
        <w:t xml:space="preserve">I have developed a deeper appreciation for needing to understand not just the environment in which I adventure, but how also that environment may affect me. Obvious aspects such as weather and terrain are important, but if I take my ambitions for mountain leading for example, the cognitive load, access to emergency services and having a wider and more thought out plan are now just as important to take into consideration. </w:t>
      </w:r>
    </w:p>
    <w:p w:rsidR="00000000" w:rsidDel="00000000" w:rsidP="00000000" w:rsidRDefault="00000000" w:rsidRPr="00000000" w14:paraId="000000A9">
      <w:pPr>
        <w:spacing w:after="240" w:before="240" w:lineRule="auto"/>
        <w:rPr>
          <w:sz w:val="20"/>
          <w:szCs w:val="20"/>
        </w:rPr>
      </w:pPr>
      <w:r w:rsidDel="00000000" w:rsidR="00000000" w:rsidRPr="00000000">
        <w:rPr>
          <w:rtl w:val="0"/>
        </w:rPr>
      </w:r>
    </w:p>
    <w:p w:rsidR="00000000" w:rsidDel="00000000" w:rsidP="00000000" w:rsidRDefault="00000000" w:rsidRPr="00000000" w14:paraId="000000AA">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B">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C">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D">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E">
      <w:pPr>
        <w:spacing w:after="240" w:before="240" w:lineRule="auto"/>
        <w:jc w:val="both"/>
        <w:rPr>
          <w:b w:val="1"/>
          <w:bCs w:val="1"/>
          <w:sz w:val="20"/>
          <w:szCs w:val="20"/>
        </w:rPr>
      </w:pPr>
      <w:r w:rsidDel="00000000" w:rsidR="00000000" w:rsidRPr="00000000">
        <w:rPr>
          <w:rtl w:val="0"/>
        </w:rPr>
      </w:r>
    </w:p>
    <w:p w:rsidR="00000000" w:rsidDel="00000000" w:rsidP="00000000" w:rsidRDefault="00000000" w:rsidRPr="00000000" w14:paraId="000000AF">
      <w:pPr>
        <w:spacing w:after="240" w:before="240" w:lineRule="auto"/>
        <w:jc w:val="both"/>
        <w:rPr>
          <w:b w:val="1"/>
          <w:bCs w:val="1"/>
          <w:sz w:val="20"/>
          <w:szCs w:val="20"/>
        </w:rPr>
      </w:pPr>
      <w:r w:rsidDel="00000000" w:rsidR="00000000" w:rsidRPr="00000000">
        <w:rPr>
          <w:b w:val="1"/>
          <w:bCs w:val="1"/>
          <w:sz w:val="20"/>
          <w:szCs w:val="20"/>
          <w:rtl w:val="0"/>
        </w:rPr>
        <w:t xml:space="preserve">Reference </w:t>
      </w:r>
    </w:p>
    <w:p w:rsidR="00000000" w:rsidDel="00000000" w:rsidP="00000000" w:rsidRDefault="00000000" w:rsidRPr="00000000" w14:paraId="000000B0">
      <w:pPr>
        <w:spacing w:after="240" w:before="240" w:lineRule="auto"/>
        <w:rPr>
          <w:sz w:val="20"/>
          <w:szCs w:val="20"/>
        </w:rPr>
      </w:pPr>
      <w:r w:rsidDel="00000000" w:rsidR="00000000" w:rsidRPr="00000000">
        <w:rPr>
          <w:sz w:val="20"/>
          <w:szCs w:val="20"/>
          <w:rtl w:val="0"/>
        </w:rPr>
        <w:t xml:space="preserve">Collins, L. and Collins, D. (2021) </w:t>
      </w:r>
      <w:r w:rsidDel="00000000" w:rsidR="00000000" w:rsidRPr="00000000">
        <w:rPr>
          <w:i w:val="1"/>
          <w:iCs w:val="1"/>
          <w:sz w:val="20"/>
          <w:szCs w:val="20"/>
          <w:rtl w:val="0"/>
        </w:rPr>
        <w:t xml:space="preserve">Managing the cognitive loads associated with judgment and decision-making in a group of adventure sports coaches: A mixed-method investigation</w:t>
      </w:r>
      <w:r w:rsidDel="00000000" w:rsidR="00000000" w:rsidRPr="00000000">
        <w:rPr>
          <w:sz w:val="20"/>
          <w:szCs w:val="20"/>
          <w:rtl w:val="0"/>
        </w:rPr>
        <w:t xml:space="preserve">. Journal of Adventure Education and Outdoor Learning, 21(1), pp. 1–16. Available at: </w:t>
      </w:r>
      <w:hyperlink r:id="rId7">
        <w:r w:rsidDel="00000000" w:rsidR="00000000" w:rsidRPr="00000000">
          <w:rPr>
            <w:color w:val="1155cc"/>
            <w:sz w:val="20"/>
            <w:szCs w:val="20"/>
            <w:u w:val="single"/>
            <w:rtl w:val="0"/>
          </w:rPr>
          <w:t xml:space="preserve">Managing the cognitive loads associated with judgment and decision-making in a group of adventure sports coaches: a mixed-method investigation: Journal of Adventure Education and Outdoor Learning: Vol 21, No 1</w:t>
        </w:r>
      </w:hyperlink>
      <w:r w:rsidDel="00000000" w:rsidR="00000000" w:rsidRPr="00000000">
        <w:rPr>
          <w:sz w:val="20"/>
          <w:szCs w:val="20"/>
          <w:rtl w:val="0"/>
        </w:rPr>
        <w:t xml:space="preserve"> [Accessed: 21 April 2026] </w:t>
      </w:r>
    </w:p>
    <w:p w:rsidR="00000000" w:rsidDel="00000000" w:rsidP="00000000" w:rsidRDefault="00000000" w:rsidRPr="00000000" w14:paraId="000000B1">
      <w:pPr>
        <w:spacing w:after="240" w:before="240" w:lineRule="auto"/>
        <w:rPr>
          <w:b w:val="1"/>
          <w:bCs w:val="1"/>
          <w:sz w:val="20"/>
          <w:szCs w:val="20"/>
        </w:rPr>
      </w:pPr>
      <w:r w:rsidDel="00000000" w:rsidR="00000000" w:rsidRPr="00000000">
        <w:rPr>
          <w:sz w:val="20"/>
          <w:szCs w:val="20"/>
          <w:rtl w:val="0"/>
        </w:rPr>
        <w:t xml:space="preserve">Harper, N.J. and Robinson, D.W. (2005) </w:t>
      </w:r>
      <w:r w:rsidDel="00000000" w:rsidR="00000000" w:rsidRPr="00000000">
        <w:rPr>
          <w:i w:val="1"/>
          <w:iCs w:val="1"/>
          <w:sz w:val="20"/>
          <w:szCs w:val="20"/>
          <w:rtl w:val="0"/>
        </w:rPr>
        <w:t xml:space="preserve">Outdoor adventure risk management: Curriculum design principles from industry and educational experts</w:t>
      </w:r>
      <w:r w:rsidDel="00000000" w:rsidR="00000000" w:rsidRPr="00000000">
        <w:rPr>
          <w:sz w:val="20"/>
          <w:szCs w:val="20"/>
          <w:rtl w:val="0"/>
        </w:rPr>
        <w:t xml:space="preserve">. Journal of Adventure Education and Outdoor Learning, pp. 145–158. Available at </w:t>
      </w:r>
      <w:hyperlink r:id="rId8">
        <w:r w:rsidDel="00000000" w:rsidR="00000000" w:rsidRPr="00000000">
          <w:rPr>
            <w:color w:val="1155cc"/>
            <w:sz w:val="20"/>
            <w:szCs w:val="20"/>
            <w:u w:val="single"/>
            <w:rtl w:val="0"/>
          </w:rPr>
          <w:t xml:space="preserve">(PDF) Outdoor adventure risk management: Curriculum design principles from industry and educational experts</w:t>
        </w:r>
      </w:hyperlink>
      <w:r w:rsidDel="00000000" w:rsidR="00000000" w:rsidRPr="00000000">
        <w:rPr>
          <w:sz w:val="20"/>
          <w:szCs w:val="20"/>
          <w:rtl w:val="0"/>
        </w:rPr>
        <w:t xml:space="preserve"> [Accessed: 21 April 2026]</w:t>
      </w:r>
      <w:r w:rsidDel="00000000" w:rsidR="00000000" w:rsidRPr="00000000">
        <w:rPr>
          <w:rtl w:val="0"/>
        </w:rPr>
      </w:r>
    </w:p>
    <w:p w:rsidR="00000000" w:rsidDel="00000000" w:rsidP="00000000" w:rsidRDefault="00000000" w:rsidRPr="00000000" w14:paraId="000000B2">
      <w:pPr>
        <w:spacing w:after="240" w:before="240" w:lineRule="auto"/>
        <w:rPr>
          <w:sz w:val="20"/>
          <w:szCs w:val="20"/>
        </w:rPr>
      </w:pPr>
      <w:r w:rsidDel="00000000" w:rsidR="00000000" w:rsidRPr="00000000">
        <w:rPr>
          <w:sz w:val="20"/>
          <w:szCs w:val="20"/>
          <w:rtl w:val="0"/>
        </w:rPr>
        <w:t xml:space="preserve">Health and Safety Executive (2004) </w:t>
      </w:r>
      <w:r w:rsidDel="00000000" w:rsidR="00000000" w:rsidRPr="00000000">
        <w:rPr>
          <w:i w:val="1"/>
          <w:iCs w:val="1"/>
          <w:sz w:val="20"/>
          <w:szCs w:val="20"/>
          <w:rtl w:val="0"/>
        </w:rPr>
        <w:t xml:space="preserve">Guidance from the Licensing Authority on the Adventure Activities Licensing Regulations 2004: the Activity Centres (Young Persons’ Safety) Act 1995</w:t>
      </w:r>
      <w:r w:rsidDel="00000000" w:rsidR="00000000" w:rsidRPr="00000000">
        <w:rPr>
          <w:sz w:val="20"/>
          <w:szCs w:val="20"/>
          <w:rtl w:val="0"/>
        </w:rPr>
        <w:t xml:space="preserve">. Sudbury: HSE Books. Available at </w:t>
      </w:r>
      <w:hyperlink r:id="rId9">
        <w:r w:rsidDel="00000000" w:rsidR="00000000" w:rsidRPr="00000000">
          <w:rPr>
            <w:color w:val="1155cc"/>
            <w:sz w:val="20"/>
            <w:szCs w:val="20"/>
            <w:u w:val="single"/>
            <w:rtl w:val="0"/>
          </w:rPr>
          <w:t xml:space="preserve">https://moodle.uwtsd.ac.uk/course/format/tiles/mod_view.php?cmid=682832</w:t>
        </w:r>
      </w:hyperlink>
      <w:r w:rsidDel="00000000" w:rsidR="00000000" w:rsidRPr="00000000">
        <w:rPr>
          <w:sz w:val="20"/>
          <w:szCs w:val="20"/>
          <w:rtl w:val="0"/>
        </w:rPr>
        <w:t xml:space="preserve"> [accessed 04 March 2024]</w:t>
      </w:r>
    </w:p>
    <w:p w:rsidR="00000000" w:rsidDel="00000000" w:rsidP="00000000" w:rsidRDefault="00000000" w:rsidRPr="00000000" w14:paraId="000000B3">
      <w:pPr>
        <w:spacing w:after="240" w:before="240" w:lineRule="auto"/>
        <w:rPr>
          <w:sz w:val="20"/>
          <w:szCs w:val="20"/>
        </w:rPr>
      </w:pPr>
      <w:r w:rsidDel="00000000" w:rsidR="00000000" w:rsidRPr="00000000">
        <w:rPr>
          <w:sz w:val="20"/>
          <w:szCs w:val="20"/>
          <w:rtl w:val="0"/>
        </w:rPr>
        <w:t xml:space="preserve">Mountaineering Scotland (2024) </w:t>
      </w:r>
      <w:r w:rsidDel="00000000" w:rsidR="00000000" w:rsidRPr="00000000">
        <w:rPr>
          <w:i w:val="1"/>
          <w:iCs w:val="1"/>
          <w:sz w:val="20"/>
          <w:szCs w:val="20"/>
          <w:rtl w:val="0"/>
        </w:rPr>
        <w:t xml:space="preserve">Risk assessments for clubs: Guidance and examples</w:t>
      </w:r>
      <w:r w:rsidDel="00000000" w:rsidR="00000000" w:rsidRPr="00000000">
        <w:rPr>
          <w:sz w:val="20"/>
          <w:szCs w:val="20"/>
          <w:rtl w:val="0"/>
        </w:rPr>
        <w:t xml:space="preserve">. Available at:</w:t>
      </w:r>
      <w:hyperlink r:id="rId10">
        <w:r w:rsidDel="00000000" w:rsidR="00000000" w:rsidRPr="00000000">
          <w:rPr>
            <w:color w:val="1155cc"/>
            <w:sz w:val="20"/>
            <w:szCs w:val="20"/>
            <w:u w:val="single"/>
            <w:rtl w:val="0"/>
          </w:rPr>
          <w:t xml:space="preserve">https://www.mountaineering.scot/assets/contentfiles/media-upload/Risk_Assessments_for_Clubs_-_Guidance_and_Examples_FINAL.pdf</w:t>
        </w:r>
      </w:hyperlink>
      <w:r w:rsidDel="00000000" w:rsidR="00000000" w:rsidRPr="00000000">
        <w:rPr>
          <w:sz w:val="20"/>
          <w:szCs w:val="20"/>
          <w:rtl w:val="0"/>
        </w:rPr>
        <w:t xml:space="preserve"> [Accessed:21 April 2026]</w:t>
      </w:r>
    </w:p>
    <w:p w:rsidR="00000000" w:rsidDel="00000000" w:rsidP="00000000" w:rsidRDefault="00000000" w:rsidRPr="00000000" w14:paraId="000000B4">
      <w:pPr>
        <w:spacing w:after="240" w:before="240" w:lineRule="auto"/>
        <w:rPr>
          <w:sz w:val="20"/>
          <w:szCs w:val="20"/>
        </w:rPr>
      </w:pPr>
      <w:r w:rsidDel="00000000" w:rsidR="00000000" w:rsidRPr="00000000">
        <w:rPr>
          <w:sz w:val="20"/>
          <w:szCs w:val="20"/>
          <w:rtl w:val="0"/>
        </w:rPr>
        <w:t xml:space="preserve">Paas, F., van Gog, T. and Sweller, J. (2010) </w:t>
      </w:r>
      <w:r w:rsidDel="00000000" w:rsidR="00000000" w:rsidRPr="00000000">
        <w:rPr>
          <w:i w:val="1"/>
          <w:iCs w:val="1"/>
          <w:sz w:val="20"/>
          <w:szCs w:val="20"/>
          <w:rtl w:val="0"/>
        </w:rPr>
        <w:t xml:space="preserve">Cognitive load theory: New conceptualizations, specifications, and integrated research perspectives</w:t>
      </w:r>
      <w:r w:rsidDel="00000000" w:rsidR="00000000" w:rsidRPr="00000000">
        <w:rPr>
          <w:sz w:val="20"/>
          <w:szCs w:val="20"/>
          <w:rtl w:val="0"/>
        </w:rPr>
        <w:t xml:space="preserve">. Educational Psychology Review, 22(2), pp. 115–121. Available at:</w:t>
      </w:r>
      <w:hyperlink r:id="rId11">
        <w:r w:rsidDel="00000000" w:rsidR="00000000" w:rsidRPr="00000000">
          <w:rPr>
            <w:sz w:val="20"/>
            <w:szCs w:val="20"/>
            <w:rtl w:val="0"/>
          </w:rPr>
          <w:t xml:space="preserve"> </w:t>
        </w:r>
      </w:hyperlink>
      <w:hyperlink r:id="rId12">
        <w:r w:rsidDel="00000000" w:rsidR="00000000" w:rsidRPr="00000000">
          <w:rPr>
            <w:color w:val="1155cc"/>
            <w:sz w:val="20"/>
            <w:szCs w:val="20"/>
            <w:u w:val="single"/>
            <w:rtl w:val="0"/>
          </w:rPr>
          <w:t xml:space="preserve">https://doi.org/10.1007/s10648-010-9133-8</w:t>
        </w:r>
      </w:hyperlink>
      <w:r w:rsidDel="00000000" w:rsidR="00000000" w:rsidRPr="00000000">
        <w:rPr>
          <w:sz w:val="20"/>
          <w:szCs w:val="20"/>
          <w:rtl w:val="0"/>
        </w:rPr>
        <w:t xml:space="preserve"> [Accessed: 21 April 2026]</w:t>
      </w:r>
    </w:p>
    <w:p w:rsidR="00000000" w:rsidDel="00000000" w:rsidP="00000000" w:rsidRDefault="00000000" w:rsidRPr="00000000" w14:paraId="000000B5">
      <w:pPr>
        <w:spacing w:after="240" w:before="240" w:lineRule="auto"/>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07/s10648-010-9133-8" TargetMode="External"/><Relationship Id="rId10" Type="http://schemas.openxmlformats.org/officeDocument/2006/relationships/hyperlink" Target="https://www.mountaineering.scot/assets/contentfiles/media-upload/Risk_Assessments_for_Clubs_-_Guidance_and_Examples_FINAL.pdf" TargetMode="External"/><Relationship Id="rId12" Type="http://schemas.openxmlformats.org/officeDocument/2006/relationships/hyperlink" Target="https://doi.org/10.1007/s10648-010-9133-8" TargetMode="External"/><Relationship Id="rId9" Type="http://schemas.openxmlformats.org/officeDocument/2006/relationships/hyperlink" Target="https://moodle.uwtsd.ac.uk/course/format/tiles/mod_view.php?cmid=682832" TargetMode="External"/><Relationship Id="rId5" Type="http://schemas.openxmlformats.org/officeDocument/2006/relationships/styles" Target="styles.xml"/><Relationship Id="rId6" Type="http://schemas.openxmlformats.org/officeDocument/2006/relationships/hyperlink" Target="https://chatgpt.com/" TargetMode="External"/><Relationship Id="rId7" Type="http://schemas.openxmlformats.org/officeDocument/2006/relationships/hyperlink" Target="https://www.tandfonline.com/doi/abs/10.1080/14729679.2019.1686041" TargetMode="External"/><Relationship Id="rId8" Type="http://schemas.openxmlformats.org/officeDocument/2006/relationships/hyperlink" Target="https://www.researchgate.net/publication/240541193_Outdoor_adventure_risk_management_Curriculum_design_principles_from_industry_and_educational_expe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