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BDC34" w14:textId="5CEBAC09" w:rsidR="00D225C0" w:rsidRDefault="007E5DCC">
      <w:pPr>
        <w:rPr>
          <w:rFonts w:ascii="Arial" w:hAnsi="Arial" w:cs="Arial"/>
          <w:b/>
          <w:bCs/>
          <w:sz w:val="28"/>
          <w:szCs w:val="28"/>
        </w:rPr>
      </w:pPr>
      <w:r>
        <w:rPr>
          <w:rFonts w:ascii="Arial" w:hAnsi="Arial" w:cs="Arial"/>
          <w:b/>
          <w:bCs/>
          <w:sz w:val="28"/>
          <w:szCs w:val="28"/>
        </w:rPr>
        <w:t>Governance Exam – Section 1 – Daniel Jackson – 1904793</w:t>
      </w:r>
    </w:p>
    <w:p w14:paraId="4A7A8D53" w14:textId="5833CCDB" w:rsidR="007E5DCC" w:rsidRDefault="007E5DCC">
      <w:pPr>
        <w:rPr>
          <w:rFonts w:ascii="Arial" w:hAnsi="Arial" w:cs="Arial"/>
          <w:b/>
          <w:bCs/>
          <w:sz w:val="28"/>
          <w:szCs w:val="28"/>
        </w:rPr>
      </w:pPr>
    </w:p>
    <w:p w14:paraId="5646C380" w14:textId="14B31D2F" w:rsidR="007E5DCC" w:rsidRDefault="007E5DCC">
      <w:pPr>
        <w:rPr>
          <w:rFonts w:ascii="Arial" w:hAnsi="Arial" w:cs="Arial"/>
          <w:sz w:val="24"/>
          <w:szCs w:val="24"/>
        </w:rPr>
      </w:pPr>
      <w:r>
        <w:rPr>
          <w:rFonts w:ascii="Arial" w:hAnsi="Arial" w:cs="Arial"/>
          <w:sz w:val="24"/>
          <w:szCs w:val="24"/>
        </w:rPr>
        <w:t xml:space="preserve">Using examples, describe and comment on the role of UK National Parks and briefly consider the potential impact of recent reform debates. </w:t>
      </w:r>
    </w:p>
    <w:p w14:paraId="3673424E" w14:textId="7EC386F2" w:rsidR="007E5DCC" w:rsidRDefault="007E5DCC">
      <w:pPr>
        <w:rPr>
          <w:rFonts w:ascii="Arial" w:hAnsi="Arial" w:cs="Arial"/>
          <w:sz w:val="24"/>
          <w:szCs w:val="24"/>
        </w:rPr>
      </w:pPr>
    </w:p>
    <w:p w14:paraId="2E1CDF3C" w14:textId="0A511744" w:rsidR="007E5DCC" w:rsidRDefault="007E5DCC">
      <w:pPr>
        <w:rPr>
          <w:rFonts w:ascii="Arial" w:hAnsi="Arial" w:cs="Arial"/>
        </w:rPr>
      </w:pPr>
      <w:r>
        <w:rPr>
          <w:rFonts w:ascii="Arial" w:hAnsi="Arial" w:cs="Arial"/>
        </w:rPr>
        <w:t xml:space="preserve">The roles of national parks within the UK have changed since their creation 75 years ago. Due to the </w:t>
      </w:r>
      <w:r w:rsidR="005C5EB1">
        <w:rPr>
          <w:rFonts w:ascii="Arial" w:hAnsi="Arial" w:cs="Arial"/>
        </w:rPr>
        <w:t>ever-changing</w:t>
      </w:r>
      <w:r>
        <w:rPr>
          <w:rFonts w:ascii="Arial" w:hAnsi="Arial" w:cs="Arial"/>
        </w:rPr>
        <w:t xml:space="preserve"> demands of society </w:t>
      </w:r>
      <w:r w:rsidR="006238F7">
        <w:rPr>
          <w:rFonts w:ascii="Arial" w:hAnsi="Arial" w:cs="Arial"/>
        </w:rPr>
        <w:t>the</w:t>
      </w:r>
      <w:r>
        <w:rPr>
          <w:rFonts w:ascii="Arial" w:hAnsi="Arial" w:cs="Arial"/>
        </w:rPr>
        <w:t xml:space="preserve"> potential impact the reform might have will be assessed in this essay. To assess the potential impact first we must define the roles of national parks and how those roles have changed since their creation. </w:t>
      </w:r>
    </w:p>
    <w:p w14:paraId="71398265" w14:textId="0FBB61CA" w:rsidR="007E5DCC" w:rsidRDefault="007E5DCC">
      <w:pPr>
        <w:rPr>
          <w:rFonts w:ascii="Arial" w:hAnsi="Arial" w:cs="Arial"/>
        </w:rPr>
      </w:pPr>
      <w:r>
        <w:rPr>
          <w:rFonts w:ascii="Arial" w:hAnsi="Arial" w:cs="Arial"/>
        </w:rPr>
        <w:t>The creation of national parks within the UK began in the 18</w:t>
      </w:r>
      <w:r w:rsidRPr="007E5DCC">
        <w:rPr>
          <w:rFonts w:ascii="Arial" w:hAnsi="Arial" w:cs="Arial"/>
          <w:vertAlign w:val="superscript"/>
        </w:rPr>
        <w:t>th</w:t>
      </w:r>
      <w:r>
        <w:rPr>
          <w:rFonts w:ascii="Arial" w:hAnsi="Arial" w:cs="Arial"/>
        </w:rPr>
        <w:t xml:space="preserve"> century. Poets like William Wordsworth began writing about the spiritual cleansing that great areas of untamed natural beauty could inspire. This began to change the perception of wild and rural areas which people at this point considered to be uncivilised. It was this change of perception that led to a failed attempt at a right to roam act in the early 20</w:t>
      </w:r>
      <w:r w:rsidRPr="007E5DCC">
        <w:rPr>
          <w:rFonts w:ascii="Arial" w:hAnsi="Arial" w:cs="Arial"/>
          <w:vertAlign w:val="superscript"/>
        </w:rPr>
        <w:t>th</w:t>
      </w:r>
      <w:r>
        <w:rPr>
          <w:rFonts w:ascii="Arial" w:hAnsi="Arial" w:cs="Arial"/>
        </w:rPr>
        <w:t xml:space="preserve"> century. The act </w:t>
      </w:r>
      <w:r w:rsidR="006238F7">
        <w:rPr>
          <w:rFonts w:ascii="Arial" w:hAnsi="Arial" w:cs="Arial"/>
        </w:rPr>
        <w:t>did not</w:t>
      </w:r>
      <w:r>
        <w:rPr>
          <w:rFonts w:ascii="Arial" w:hAnsi="Arial" w:cs="Arial"/>
        </w:rPr>
        <w:t xml:space="preserve"> pass but a campaign that would last over a hundred years had begun. </w:t>
      </w:r>
    </w:p>
    <w:p w14:paraId="179456BC" w14:textId="5054B8FC" w:rsidR="007E5DCC" w:rsidRDefault="007E5DCC">
      <w:pPr>
        <w:rPr>
          <w:rFonts w:ascii="Arial" w:hAnsi="Arial" w:cs="Arial"/>
        </w:rPr>
      </w:pPr>
      <w:r>
        <w:rPr>
          <w:rFonts w:ascii="Arial" w:hAnsi="Arial" w:cs="Arial"/>
        </w:rPr>
        <w:t>In 1929 public unrest at the lack of access to the great outdoors had begun to increase. This prompted the creation of a National Park Authority in 1931 to start looking into the possibility of areas of countryside that the public could enjoy. As the country</w:t>
      </w:r>
      <w:r w:rsidR="005C5EB1">
        <w:rPr>
          <w:rFonts w:ascii="Arial" w:hAnsi="Arial" w:cs="Arial"/>
        </w:rPr>
        <w:t xml:space="preserve"> was becoming more industrialised and more people lived in urban areas than ever before the frustration at lack of access to nature continued to grow. This manifested in the 1932 ‘mass trespass’ on Kinder Scout which resulted in the arrest of 5 men. This highlighted the class issues of the time and the frustration of the working class at the wealthy landowners. Pressure continued to grow however due to war breaking out in Europe the plans for the creation of national parks was placed on pause until the White Paper was announced in 1945. </w:t>
      </w:r>
    </w:p>
    <w:p w14:paraId="5D496E0B" w14:textId="14FB3B61" w:rsidR="005C5EB1" w:rsidRDefault="005C5EB1">
      <w:pPr>
        <w:rPr>
          <w:rFonts w:ascii="Arial" w:hAnsi="Arial" w:cs="Arial"/>
        </w:rPr>
      </w:pPr>
      <w:r>
        <w:rPr>
          <w:rFonts w:ascii="Arial" w:hAnsi="Arial" w:cs="Arial"/>
        </w:rPr>
        <w:t xml:space="preserve">The National Park and Access to the Countryside act was unanimously passed in 1949 as part of the Labour Party’s planned post war reconstruction of the country. The act stated, “areas of great natural beauty should be provided, for the general public to enjoy open air recreation and physical exercise, and that the great natural beauty should be preserved and enhanced.” The wording of the act highlighted the change in perception since the start of the century and the increased awareness that access to nature was good for the body as well as the mind. The act also highlighted the importance of the proximity to the heavily industrialised urban areas of the time, stating wherever possible for the national parks to be as close as possible so people can enjoy their leisure time within national park boundaries. </w:t>
      </w:r>
    </w:p>
    <w:p w14:paraId="0521AA25" w14:textId="79839223" w:rsidR="005C5EB1" w:rsidRDefault="005C5EB1">
      <w:pPr>
        <w:rPr>
          <w:rFonts w:ascii="Arial" w:hAnsi="Arial" w:cs="Arial"/>
        </w:rPr>
      </w:pPr>
      <w:r>
        <w:rPr>
          <w:rFonts w:ascii="Arial" w:hAnsi="Arial" w:cs="Arial"/>
        </w:rPr>
        <w:t xml:space="preserve">However, the wording of the 1949 act left open the possibility for clashes in the two fundamental </w:t>
      </w:r>
      <w:r w:rsidR="00494AFD">
        <w:rPr>
          <w:rFonts w:ascii="Arial" w:hAnsi="Arial" w:cs="Arial"/>
        </w:rPr>
        <w:t>philosophies</w:t>
      </w:r>
      <w:r>
        <w:rPr>
          <w:rFonts w:ascii="Arial" w:hAnsi="Arial" w:cs="Arial"/>
        </w:rPr>
        <w:t xml:space="preserve"> of national </w:t>
      </w:r>
      <w:r w:rsidR="006238F7">
        <w:rPr>
          <w:rFonts w:ascii="Arial" w:hAnsi="Arial" w:cs="Arial"/>
        </w:rPr>
        <w:t>parks:</w:t>
      </w:r>
      <w:r>
        <w:rPr>
          <w:rFonts w:ascii="Arial" w:hAnsi="Arial" w:cs="Arial"/>
        </w:rPr>
        <w:t xml:space="preserve"> </w:t>
      </w:r>
      <w:r w:rsidR="00494AFD">
        <w:rPr>
          <w:rFonts w:ascii="Arial" w:hAnsi="Arial" w:cs="Arial"/>
        </w:rPr>
        <w:t xml:space="preserve">recreation and conservation. The original bill gave no clear hierarchy so in 1974 the National Park Review Committee recommended an updated wording of the bill to ensure a clear set of instructions for all National Park Authorities to follow. Named the Sanford Principle after the chairman of the board at the time the bill stated that if a resolution is not possible through effective and creative management, conservation of the natural beauty should take priority. This is often misquoted to state that conservation takes priority however the wording is subtle in that only if there is a direct conflict between the two core aspects of national parks, conservation and recreation, conservation should take priority. An example of this is a hypothetical situation in which someone wants to fish </w:t>
      </w:r>
      <w:r w:rsidR="006238F7">
        <w:rPr>
          <w:rFonts w:ascii="Arial" w:hAnsi="Arial" w:cs="Arial"/>
        </w:rPr>
        <w:t>near</w:t>
      </w:r>
      <w:r w:rsidR="00494AFD">
        <w:rPr>
          <w:rFonts w:ascii="Arial" w:hAnsi="Arial" w:cs="Arial"/>
        </w:rPr>
        <w:t xml:space="preserve"> nesting ospreys. As ospreys are endangered and easily disturbed during nesting season conservation and recreation are in direct conflict. However, </w:t>
      </w:r>
      <w:r w:rsidR="00494AFD">
        <w:rPr>
          <w:rFonts w:ascii="Arial" w:hAnsi="Arial" w:cs="Arial"/>
        </w:rPr>
        <w:lastRenderedPageBreak/>
        <w:t xml:space="preserve">by applying the Sanford Principle the situation is resolved and the endangered ospreys take priority. </w:t>
      </w:r>
    </w:p>
    <w:p w14:paraId="3729F667" w14:textId="051B4127" w:rsidR="00494AFD" w:rsidRDefault="00494AFD">
      <w:pPr>
        <w:rPr>
          <w:rFonts w:ascii="Arial" w:hAnsi="Arial" w:cs="Arial"/>
        </w:rPr>
      </w:pPr>
      <w:r>
        <w:rPr>
          <w:rFonts w:ascii="Arial" w:hAnsi="Arial" w:cs="Arial"/>
        </w:rPr>
        <w:t xml:space="preserve">There are many modern issues facing national parks and they are many of the same issues that affect </w:t>
      </w:r>
      <w:r w:rsidR="0019116D">
        <w:rPr>
          <w:rFonts w:ascii="Arial" w:hAnsi="Arial" w:cs="Arial"/>
        </w:rPr>
        <w:t>society</w:t>
      </w:r>
      <w:r>
        <w:rPr>
          <w:rFonts w:ascii="Arial" w:hAnsi="Arial" w:cs="Arial"/>
        </w:rPr>
        <w:t xml:space="preserve">. However, due to the delicate ecosystems and the protected nature of national parks these issues are often magnified. Therefore, there resolutions of these issues require careful consideration and effective management. </w:t>
      </w:r>
    </w:p>
    <w:p w14:paraId="189721BA" w14:textId="70CCC489" w:rsidR="00494AFD" w:rsidRDefault="00494AFD">
      <w:pPr>
        <w:rPr>
          <w:rFonts w:ascii="Arial" w:hAnsi="Arial" w:cs="Arial"/>
        </w:rPr>
      </w:pPr>
      <w:r>
        <w:rPr>
          <w:rFonts w:ascii="Arial" w:hAnsi="Arial" w:cs="Arial"/>
        </w:rPr>
        <w:t xml:space="preserve">One of the key issues facing national parks today is tourism. As one of the primary objectives of the creation of national parks it is an interesting situation that tourism is now one of the primary issues they face. However, with approximately 100 million people visiting national parks each year and 93% of those using cars </w:t>
      </w:r>
      <w:r w:rsidR="0019116D">
        <w:rPr>
          <w:rFonts w:ascii="Arial" w:hAnsi="Arial" w:cs="Arial"/>
        </w:rPr>
        <w:t xml:space="preserve">to access national parks the strain on rural infrastructure is an ever-growing concern. An example of this is the large queues seen approaching Snowdonia National Park in the early stages of the recent coronavirus outbreak. More cars on the roads means more pollution and often in rural areas without the infrastructure to handle it. </w:t>
      </w:r>
    </w:p>
    <w:p w14:paraId="7A9CA5F1" w14:textId="7FFEC6D9" w:rsidR="0019116D" w:rsidRDefault="0019116D">
      <w:pPr>
        <w:rPr>
          <w:rFonts w:ascii="Arial" w:hAnsi="Arial" w:cs="Arial"/>
        </w:rPr>
      </w:pPr>
      <w:r>
        <w:rPr>
          <w:rFonts w:ascii="Arial" w:hAnsi="Arial" w:cs="Arial"/>
        </w:rPr>
        <w:t xml:space="preserve">Another issue facing national parks today is the increasing demand for holiday homes within national parks. Housing within national park boundaries has reached almost double the regional average in some areas. This is affecting young adults and young families the most who often make up the backbone of the </w:t>
      </w:r>
      <w:r w:rsidR="006238F7">
        <w:rPr>
          <w:rFonts w:ascii="Arial" w:hAnsi="Arial" w:cs="Arial"/>
        </w:rPr>
        <w:t>workforce</w:t>
      </w:r>
      <w:r>
        <w:rPr>
          <w:rFonts w:ascii="Arial" w:hAnsi="Arial" w:cs="Arial"/>
        </w:rPr>
        <w:t xml:space="preserve"> within national parks. Another issue is the increasing use of holiday rental sites like Airbnb. These two factors combined are having an affect on rural schools within national parks with attendances seen to be dropping across the UK. As the National Park Authority has complete control over the planning and permission to build within national park </w:t>
      </w:r>
      <w:r w:rsidR="006238F7">
        <w:rPr>
          <w:rFonts w:ascii="Arial" w:hAnsi="Arial" w:cs="Arial"/>
        </w:rPr>
        <w:t>boundaries,</w:t>
      </w:r>
      <w:r>
        <w:rPr>
          <w:rFonts w:ascii="Arial" w:hAnsi="Arial" w:cs="Arial"/>
        </w:rPr>
        <w:t xml:space="preserve"> they have total authority on the issue. With the guidelines on building incredibly strict within national parks it is a difficult situation to resolve. However, without action there are going to be </w:t>
      </w:r>
      <w:r w:rsidR="006238F7">
        <w:rPr>
          <w:rFonts w:ascii="Arial" w:hAnsi="Arial" w:cs="Arial"/>
        </w:rPr>
        <w:t>fewer</w:t>
      </w:r>
      <w:r>
        <w:rPr>
          <w:rFonts w:ascii="Arial" w:hAnsi="Arial" w:cs="Arial"/>
        </w:rPr>
        <w:t xml:space="preserve"> young families found within national parks and this has a negative affect on communities and </w:t>
      </w:r>
      <w:r w:rsidR="006238F7">
        <w:rPr>
          <w:rFonts w:ascii="Arial" w:hAnsi="Arial" w:cs="Arial"/>
        </w:rPr>
        <w:t>economies</w:t>
      </w:r>
      <w:r>
        <w:rPr>
          <w:rFonts w:ascii="Arial" w:hAnsi="Arial" w:cs="Arial"/>
        </w:rPr>
        <w:t xml:space="preserve">. </w:t>
      </w:r>
    </w:p>
    <w:p w14:paraId="1A3A90AF" w14:textId="2D69B747" w:rsidR="0019116D" w:rsidRDefault="0019116D">
      <w:pPr>
        <w:rPr>
          <w:rFonts w:ascii="Arial" w:hAnsi="Arial" w:cs="Arial"/>
        </w:rPr>
      </w:pPr>
      <w:r>
        <w:rPr>
          <w:rFonts w:ascii="Arial" w:hAnsi="Arial" w:cs="Arial"/>
        </w:rPr>
        <w:t xml:space="preserve">The positives of tourism are equally present within national parks. As tourists are only within national park </w:t>
      </w:r>
      <w:r w:rsidR="006238F7">
        <w:rPr>
          <w:rFonts w:ascii="Arial" w:hAnsi="Arial" w:cs="Arial"/>
        </w:rPr>
        <w:t>boundaries,</w:t>
      </w:r>
      <w:r>
        <w:rPr>
          <w:rFonts w:ascii="Arial" w:hAnsi="Arial" w:cs="Arial"/>
        </w:rPr>
        <w:t xml:space="preserve"> they have a positive impact on local economies, increasing demand for locally crafted artisan products. This in turn stimulates the local economy and is a reason for people to stay in rural areas. </w:t>
      </w:r>
    </w:p>
    <w:p w14:paraId="10E7549B" w14:textId="09DCCE52" w:rsidR="006238F7" w:rsidRDefault="006238F7">
      <w:pPr>
        <w:rPr>
          <w:rFonts w:ascii="Arial" w:hAnsi="Arial" w:cs="Arial"/>
        </w:rPr>
      </w:pPr>
      <w:r>
        <w:rPr>
          <w:rFonts w:ascii="Arial" w:hAnsi="Arial" w:cs="Arial"/>
        </w:rPr>
        <w:t xml:space="preserve">As a result of these issues the recent reform debates are hoping to address the growing concern for affordable housing and the issues with too much tourism. </w:t>
      </w:r>
    </w:p>
    <w:p w14:paraId="2B8DA340" w14:textId="531C0594" w:rsidR="0019116D" w:rsidRPr="007E5DCC" w:rsidRDefault="006238F7">
      <w:pPr>
        <w:rPr>
          <w:rFonts w:ascii="Arial" w:hAnsi="Arial" w:cs="Arial"/>
        </w:rPr>
      </w:pPr>
      <w:r>
        <w:rPr>
          <w:rFonts w:ascii="Arial" w:hAnsi="Arial" w:cs="Arial"/>
        </w:rPr>
        <w:t xml:space="preserve">To conclude, the increasing demand for holiday homes within national parks is forcing out young families who may have resided within national parks for generations. Without the potential the reform debates may have there could be a situation where we return to wealthy gentry owning most of the land within national parks and the poorer working class living outside. This would be against the core principles that national parks were created for. </w:t>
      </w:r>
    </w:p>
    <w:sectPr w:rsidR="0019116D" w:rsidRPr="007E5D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DCC"/>
    <w:rsid w:val="0019116D"/>
    <w:rsid w:val="00494AFD"/>
    <w:rsid w:val="005C5EB1"/>
    <w:rsid w:val="006238F7"/>
    <w:rsid w:val="007E5DCC"/>
    <w:rsid w:val="00D22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781BA"/>
  <w15:chartTrackingRefBased/>
  <w15:docId w15:val="{C1122D8B-01FE-43D5-AF16-1B7A6782D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2</Pages>
  <Words>1009</Words>
  <Characters>5754</Characters>
  <Application>Microsoft Office Word</Application>
  <DocSecurity>0</DocSecurity>
  <Lines>47</Lines>
  <Paragraphs>13</Paragraphs>
  <ScaleCrop>false</ScaleCrop>
  <Company/>
  <LinksUpToDate>false</LinksUpToDate>
  <CharactersWithSpaces>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Jackson</dc:creator>
  <cp:keywords/>
  <dc:description/>
  <cp:lastModifiedBy>Daniel Jackson</cp:lastModifiedBy>
  <cp:revision>1</cp:revision>
  <dcterms:created xsi:type="dcterms:W3CDTF">2020-04-27T09:29:00Z</dcterms:created>
  <dcterms:modified xsi:type="dcterms:W3CDTF">2020-04-27T11:03:00Z</dcterms:modified>
</cp:coreProperties>
</file>