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43051" w14:textId="13FE6912" w:rsidR="003865D3" w:rsidRPr="00764FC1" w:rsidRDefault="003865D3" w:rsidP="00764FC1">
      <w:pPr>
        <w:spacing w:after="0" w:line="240" w:lineRule="auto"/>
        <w:contextualSpacing/>
        <w:rPr>
          <w:rFonts w:asciiTheme="majorHAnsi" w:eastAsiaTheme="majorEastAsia" w:hAnsiTheme="majorHAnsi" w:cstheme="majorBidi"/>
          <w:spacing w:val="-10"/>
          <w:kern w:val="28"/>
          <w:sz w:val="56"/>
          <w:szCs w:val="56"/>
        </w:rPr>
      </w:pPr>
      <w:r w:rsidRPr="003865D3">
        <w:rPr>
          <w:rFonts w:asciiTheme="majorHAnsi" w:eastAsiaTheme="majorEastAsia" w:hAnsiTheme="majorHAnsi" w:cstheme="majorBidi"/>
          <w:spacing w:val="-10"/>
          <w:kern w:val="28"/>
          <w:sz w:val="56"/>
          <w:szCs w:val="56"/>
        </w:rPr>
        <w:t>The UK supported and included individuals with mental disorders during the 20th century</w:t>
      </w:r>
      <w:r w:rsidR="00764FC1" w:rsidRPr="00764FC1">
        <w:rPr>
          <w:rFonts w:asciiTheme="majorHAnsi" w:eastAsiaTheme="majorEastAsia" w:hAnsiTheme="majorHAnsi" w:cstheme="majorBidi"/>
          <w:spacing w:val="-10"/>
          <w:kern w:val="28"/>
          <w:sz w:val="56"/>
          <w:szCs w:val="56"/>
        </w:rPr>
        <w:t xml:space="preserve"> </w:t>
      </w:r>
    </w:p>
    <w:p w14:paraId="4318BD5A" w14:textId="77777777" w:rsidR="003865D3" w:rsidRPr="003865D3" w:rsidRDefault="003865D3" w:rsidP="00764FC1">
      <w:pPr>
        <w:numPr>
          <w:ilvl w:val="1"/>
          <w:numId w:val="0"/>
        </w:numPr>
        <w:pBdr>
          <w:bottom w:val="single" w:sz="6" w:space="1" w:color="auto"/>
        </w:pBdr>
        <w:rPr>
          <w:rFonts w:eastAsiaTheme="minorEastAsia"/>
          <w:b/>
          <w:bCs/>
          <w:color w:val="000000" w:themeColor="text1"/>
          <w:spacing w:val="15"/>
          <w:sz w:val="8"/>
          <w:szCs w:val="8"/>
        </w:rPr>
      </w:pPr>
    </w:p>
    <w:p w14:paraId="665F1BAD" w14:textId="01DAD48C" w:rsidR="003865D3" w:rsidRDefault="003865D3" w:rsidP="00764FC1">
      <w:pPr>
        <w:numPr>
          <w:ilvl w:val="1"/>
          <w:numId w:val="0"/>
        </w:numPr>
        <w:pBdr>
          <w:bottom w:val="single" w:sz="6" w:space="1" w:color="auto"/>
        </w:pBdr>
        <w:rPr>
          <w:rFonts w:eastAsiaTheme="minorEastAsia"/>
          <w:b/>
          <w:bCs/>
          <w:color w:val="000000" w:themeColor="text1"/>
          <w:spacing w:val="15"/>
          <w:sz w:val="44"/>
          <w:szCs w:val="44"/>
        </w:rPr>
      </w:pPr>
      <w:r w:rsidRPr="003865D3">
        <w:rPr>
          <w:rFonts w:eastAsiaTheme="minorEastAsia"/>
          <w:b/>
          <w:bCs/>
          <w:color w:val="000000" w:themeColor="text1"/>
          <w:spacing w:val="15"/>
          <w:sz w:val="44"/>
          <w:szCs w:val="44"/>
        </w:rPr>
        <w:t>Supporting Paper</w:t>
      </w:r>
    </w:p>
    <w:p w14:paraId="5A8F23BA" w14:textId="77777777" w:rsidR="00764FC1" w:rsidRPr="00764FC1" w:rsidRDefault="00764FC1" w:rsidP="00764FC1">
      <w:pPr>
        <w:numPr>
          <w:ilvl w:val="1"/>
          <w:numId w:val="0"/>
        </w:numPr>
        <w:rPr>
          <w:rFonts w:eastAsiaTheme="minorEastAsia"/>
          <w:color w:val="000000" w:themeColor="text1"/>
          <w:spacing w:val="15"/>
          <w:sz w:val="36"/>
          <w:szCs w:val="36"/>
        </w:rPr>
      </w:pPr>
      <w:r w:rsidRPr="00764FC1">
        <w:rPr>
          <w:rFonts w:eastAsiaTheme="minorEastAsia"/>
          <w:color w:val="000000" w:themeColor="text1"/>
          <w:spacing w:val="15"/>
          <w:sz w:val="36"/>
          <w:szCs w:val="36"/>
        </w:rPr>
        <w:t>Ali Akbar Khan 1715173</w:t>
      </w:r>
    </w:p>
    <w:p w14:paraId="405A80E5" w14:textId="77777777" w:rsidR="00764FC1" w:rsidRPr="00764FC1" w:rsidRDefault="00764FC1" w:rsidP="00764FC1"/>
    <w:p w14:paraId="6B0FA15D" w14:textId="77777777" w:rsidR="00764FC1" w:rsidRPr="00764FC1" w:rsidRDefault="00764FC1" w:rsidP="00764FC1"/>
    <w:p w14:paraId="51AE5443" w14:textId="77777777" w:rsidR="00764FC1" w:rsidRPr="00764FC1" w:rsidRDefault="00764FC1" w:rsidP="00764FC1"/>
    <w:p w14:paraId="27E36256" w14:textId="77777777" w:rsidR="00764FC1" w:rsidRPr="00764FC1" w:rsidRDefault="00764FC1" w:rsidP="00764FC1"/>
    <w:p w14:paraId="59404878" w14:textId="77777777" w:rsidR="00764FC1" w:rsidRPr="00764FC1" w:rsidRDefault="00764FC1" w:rsidP="00764FC1"/>
    <w:p w14:paraId="12290B86" w14:textId="77777777" w:rsidR="00764FC1" w:rsidRPr="00764FC1" w:rsidRDefault="00764FC1" w:rsidP="00764FC1"/>
    <w:p w14:paraId="4BABC4AF" w14:textId="77777777" w:rsidR="00764FC1" w:rsidRPr="00764FC1" w:rsidRDefault="00764FC1" w:rsidP="00764FC1"/>
    <w:p w14:paraId="17A53F79" w14:textId="77777777" w:rsidR="00764FC1" w:rsidRPr="00764FC1" w:rsidRDefault="00764FC1" w:rsidP="00764FC1"/>
    <w:p w14:paraId="3980CCE4" w14:textId="77777777" w:rsidR="00764FC1" w:rsidRPr="00764FC1" w:rsidRDefault="00764FC1" w:rsidP="00764FC1"/>
    <w:p w14:paraId="1D4108B1" w14:textId="77777777" w:rsidR="00764FC1" w:rsidRPr="00764FC1" w:rsidRDefault="00764FC1" w:rsidP="00764FC1"/>
    <w:p w14:paraId="62F73B2D" w14:textId="77777777" w:rsidR="00764FC1" w:rsidRPr="00764FC1" w:rsidRDefault="00764FC1" w:rsidP="00764FC1"/>
    <w:p w14:paraId="41A61520" w14:textId="77777777" w:rsidR="00764FC1" w:rsidRPr="00764FC1" w:rsidRDefault="00764FC1" w:rsidP="00764FC1"/>
    <w:p w14:paraId="1B85360F" w14:textId="77777777" w:rsidR="00764FC1" w:rsidRPr="00764FC1" w:rsidRDefault="00764FC1" w:rsidP="00764FC1"/>
    <w:p w14:paraId="60779139" w14:textId="77777777" w:rsidR="00764FC1" w:rsidRPr="00764FC1" w:rsidRDefault="00764FC1" w:rsidP="00764FC1"/>
    <w:p w14:paraId="660B2540" w14:textId="77777777" w:rsidR="00764FC1" w:rsidRPr="00764FC1" w:rsidRDefault="00764FC1" w:rsidP="00764FC1"/>
    <w:p w14:paraId="4A2A380A" w14:textId="77777777" w:rsidR="00764FC1" w:rsidRPr="00764FC1" w:rsidRDefault="00764FC1" w:rsidP="00764FC1"/>
    <w:p w14:paraId="50B4C002" w14:textId="77777777" w:rsidR="00764FC1" w:rsidRPr="00764FC1" w:rsidRDefault="00764FC1" w:rsidP="00764FC1"/>
    <w:p w14:paraId="4136E78A" w14:textId="69B5A57F" w:rsidR="00764FC1" w:rsidRDefault="00764FC1" w:rsidP="00764FC1">
      <w:pPr>
        <w:numPr>
          <w:ilvl w:val="1"/>
          <w:numId w:val="0"/>
        </w:numPr>
        <w:spacing w:line="240" w:lineRule="auto"/>
        <w:jc w:val="right"/>
        <w:rPr>
          <w:rFonts w:eastAsiaTheme="minorEastAsia"/>
          <w:b/>
          <w:bCs/>
          <w:color w:val="000000" w:themeColor="text1"/>
          <w:spacing w:val="15"/>
          <w:sz w:val="28"/>
          <w:szCs w:val="28"/>
        </w:rPr>
      </w:pPr>
      <w:r w:rsidRPr="00764FC1">
        <w:rPr>
          <w:rFonts w:eastAsiaTheme="minorEastAsia"/>
          <w:b/>
          <w:bCs/>
          <w:color w:val="000000" w:themeColor="text1"/>
          <w:spacing w:val="15"/>
          <w:sz w:val="28"/>
          <w:szCs w:val="28"/>
        </w:rPr>
        <w:t>This paper is submitted as part of BSc Health and Social Care</w:t>
      </w:r>
    </w:p>
    <w:p w14:paraId="789AD752" w14:textId="6FA97A19" w:rsidR="003865D3" w:rsidRPr="00764FC1" w:rsidRDefault="003865D3" w:rsidP="00764FC1">
      <w:pPr>
        <w:numPr>
          <w:ilvl w:val="1"/>
          <w:numId w:val="0"/>
        </w:numPr>
        <w:spacing w:line="240" w:lineRule="auto"/>
        <w:jc w:val="right"/>
        <w:rPr>
          <w:rFonts w:eastAsiaTheme="minorEastAsia"/>
          <w:b/>
          <w:bCs/>
          <w:color w:val="000000" w:themeColor="text1"/>
          <w:spacing w:val="15"/>
          <w:sz w:val="28"/>
          <w:szCs w:val="28"/>
        </w:rPr>
      </w:pPr>
      <w:r>
        <w:rPr>
          <w:rFonts w:eastAsiaTheme="minorEastAsia"/>
          <w:b/>
          <w:bCs/>
          <w:color w:val="000000" w:themeColor="text1"/>
          <w:spacing w:val="15"/>
          <w:sz w:val="28"/>
          <w:szCs w:val="28"/>
        </w:rPr>
        <w:t>Mental Disorders and Psychopathology</w:t>
      </w:r>
    </w:p>
    <w:p w14:paraId="725D78AA" w14:textId="7328D850" w:rsidR="00764FC1" w:rsidRPr="00764FC1" w:rsidRDefault="00764FC1" w:rsidP="00764FC1">
      <w:pPr>
        <w:numPr>
          <w:ilvl w:val="1"/>
          <w:numId w:val="0"/>
        </w:numPr>
        <w:spacing w:line="240" w:lineRule="auto"/>
        <w:jc w:val="right"/>
        <w:rPr>
          <w:rFonts w:eastAsiaTheme="minorEastAsia"/>
          <w:b/>
          <w:bCs/>
          <w:color w:val="000000" w:themeColor="text1"/>
          <w:spacing w:val="15"/>
          <w:sz w:val="24"/>
          <w:szCs w:val="24"/>
        </w:rPr>
      </w:pPr>
      <w:r w:rsidRPr="00764FC1">
        <w:rPr>
          <w:rFonts w:eastAsiaTheme="minorEastAsia"/>
          <w:b/>
          <w:bCs/>
          <w:color w:val="000000" w:themeColor="text1"/>
          <w:spacing w:val="15"/>
          <w:sz w:val="24"/>
          <w:szCs w:val="24"/>
        </w:rPr>
        <w:t xml:space="preserve">Module Lecturer: </w:t>
      </w:r>
      <w:proofErr w:type="spellStart"/>
      <w:r w:rsidR="003865D3" w:rsidRPr="003865D3">
        <w:rPr>
          <w:rFonts w:eastAsiaTheme="minorEastAsia"/>
          <w:b/>
          <w:bCs/>
          <w:color w:val="000000" w:themeColor="text1"/>
          <w:spacing w:val="15"/>
          <w:sz w:val="24"/>
          <w:szCs w:val="24"/>
        </w:rPr>
        <w:t>Dushika</w:t>
      </w:r>
      <w:proofErr w:type="spellEnd"/>
      <w:r w:rsidR="003865D3" w:rsidRPr="003865D3">
        <w:rPr>
          <w:rFonts w:eastAsiaTheme="minorEastAsia"/>
          <w:b/>
          <w:bCs/>
          <w:color w:val="000000" w:themeColor="text1"/>
          <w:spacing w:val="15"/>
          <w:sz w:val="24"/>
          <w:szCs w:val="24"/>
        </w:rPr>
        <w:t xml:space="preserve"> </w:t>
      </w:r>
      <w:proofErr w:type="spellStart"/>
      <w:r w:rsidR="003865D3" w:rsidRPr="003865D3">
        <w:rPr>
          <w:rFonts w:eastAsiaTheme="minorEastAsia"/>
          <w:b/>
          <w:bCs/>
          <w:color w:val="000000" w:themeColor="text1"/>
          <w:spacing w:val="15"/>
          <w:sz w:val="24"/>
          <w:szCs w:val="24"/>
        </w:rPr>
        <w:t>Soundararajan</w:t>
      </w:r>
      <w:proofErr w:type="spellEnd"/>
    </w:p>
    <w:p w14:paraId="06EB024E" w14:textId="69CB2895" w:rsidR="00764FC1" w:rsidRPr="00764FC1" w:rsidRDefault="00764FC1" w:rsidP="00764FC1">
      <w:pPr>
        <w:numPr>
          <w:ilvl w:val="1"/>
          <w:numId w:val="0"/>
        </w:numPr>
        <w:spacing w:line="240" w:lineRule="auto"/>
        <w:jc w:val="right"/>
        <w:rPr>
          <w:rFonts w:eastAsiaTheme="minorEastAsia"/>
          <w:b/>
          <w:bCs/>
          <w:color w:val="000000" w:themeColor="text1"/>
          <w:spacing w:val="15"/>
          <w:sz w:val="28"/>
          <w:szCs w:val="28"/>
        </w:rPr>
      </w:pPr>
      <w:r w:rsidRPr="00764FC1">
        <w:rPr>
          <w:rFonts w:eastAsiaTheme="minorEastAsia"/>
          <w:b/>
          <w:bCs/>
          <w:color w:val="000000" w:themeColor="text1"/>
          <w:spacing w:val="15"/>
          <w:sz w:val="28"/>
          <w:szCs w:val="28"/>
        </w:rPr>
        <w:t>Word Count: 21</w:t>
      </w:r>
      <w:r w:rsidR="003865D3">
        <w:rPr>
          <w:rFonts w:eastAsiaTheme="minorEastAsia"/>
          <w:b/>
          <w:bCs/>
          <w:color w:val="000000" w:themeColor="text1"/>
          <w:spacing w:val="15"/>
          <w:sz w:val="28"/>
          <w:szCs w:val="28"/>
        </w:rPr>
        <w:t>81</w:t>
      </w:r>
    </w:p>
    <w:p w14:paraId="7DB531A9" w14:textId="67C3BCD5" w:rsidR="00764FC1" w:rsidRPr="003865D3" w:rsidRDefault="00764FC1" w:rsidP="003865D3">
      <w:pPr>
        <w:numPr>
          <w:ilvl w:val="1"/>
          <w:numId w:val="0"/>
        </w:numPr>
        <w:spacing w:line="240" w:lineRule="auto"/>
        <w:jc w:val="right"/>
        <w:rPr>
          <w:rFonts w:eastAsiaTheme="minorEastAsia"/>
          <w:b/>
          <w:bCs/>
          <w:color w:val="000000" w:themeColor="text1"/>
          <w:spacing w:val="15"/>
          <w:sz w:val="28"/>
          <w:szCs w:val="28"/>
        </w:rPr>
      </w:pPr>
      <w:r w:rsidRPr="00764FC1">
        <w:rPr>
          <w:rFonts w:eastAsiaTheme="minorEastAsia"/>
          <w:b/>
          <w:bCs/>
          <w:color w:val="000000" w:themeColor="text1"/>
          <w:spacing w:val="15"/>
          <w:sz w:val="28"/>
          <w:szCs w:val="28"/>
        </w:rPr>
        <w:t>Date:</w:t>
      </w:r>
      <w:r w:rsidR="003865D3">
        <w:rPr>
          <w:rFonts w:eastAsiaTheme="minorEastAsia"/>
          <w:b/>
          <w:bCs/>
          <w:color w:val="000000" w:themeColor="text1"/>
          <w:spacing w:val="15"/>
          <w:sz w:val="28"/>
          <w:szCs w:val="28"/>
        </w:rPr>
        <w:t>26</w:t>
      </w:r>
      <w:r w:rsidRPr="00764FC1">
        <w:rPr>
          <w:rFonts w:eastAsiaTheme="minorEastAsia"/>
          <w:b/>
          <w:bCs/>
          <w:color w:val="000000" w:themeColor="text1"/>
          <w:spacing w:val="15"/>
          <w:sz w:val="28"/>
          <w:szCs w:val="28"/>
        </w:rPr>
        <w:t>/</w:t>
      </w:r>
      <w:r w:rsidR="003865D3">
        <w:rPr>
          <w:rFonts w:eastAsiaTheme="minorEastAsia"/>
          <w:b/>
          <w:bCs/>
          <w:color w:val="000000" w:themeColor="text1"/>
          <w:spacing w:val="15"/>
          <w:sz w:val="28"/>
          <w:szCs w:val="28"/>
        </w:rPr>
        <w:t>11</w:t>
      </w:r>
      <w:r w:rsidRPr="00764FC1">
        <w:rPr>
          <w:rFonts w:eastAsiaTheme="minorEastAsia"/>
          <w:b/>
          <w:bCs/>
          <w:color w:val="000000" w:themeColor="text1"/>
          <w:spacing w:val="15"/>
          <w:sz w:val="28"/>
          <w:szCs w:val="28"/>
        </w:rPr>
        <w:t>/2</w:t>
      </w:r>
      <w:r w:rsidR="003865D3">
        <w:rPr>
          <w:rFonts w:eastAsiaTheme="minorEastAsia"/>
          <w:b/>
          <w:bCs/>
          <w:color w:val="000000" w:themeColor="text1"/>
          <w:spacing w:val="15"/>
          <w:sz w:val="28"/>
          <w:szCs w:val="28"/>
        </w:rPr>
        <w:t>1</w:t>
      </w:r>
    </w:p>
    <w:p w14:paraId="2AE02A1E" w14:textId="49150311" w:rsidR="00F00EE1" w:rsidRPr="00F00EE1" w:rsidRDefault="00E137C2" w:rsidP="00F00EE1">
      <w:pPr>
        <w:pStyle w:val="Heading2"/>
        <w:rPr>
          <w:shd w:val="clear" w:color="auto" w:fill="FFFFFF"/>
        </w:rPr>
      </w:pPr>
      <w:r w:rsidRPr="00255224">
        <w:rPr>
          <w:shd w:val="clear" w:color="auto" w:fill="FFFFFF"/>
        </w:rPr>
        <w:lastRenderedPageBreak/>
        <w:t>Introduction</w:t>
      </w:r>
    </w:p>
    <w:p w14:paraId="7F74E963" w14:textId="6511190A" w:rsidR="005E0A3D" w:rsidRPr="00255224" w:rsidRDefault="000A467B" w:rsidP="00F00EE1">
      <w:pPr>
        <w:rPr>
          <w:rFonts w:cstheme="minorHAnsi"/>
        </w:rPr>
      </w:pPr>
      <w:r w:rsidRPr="00255224">
        <w:rPr>
          <w:rFonts w:cstheme="minorHAnsi"/>
        </w:rPr>
        <w:t>The modern concept of healthcare was born in the post-war 20</w:t>
      </w:r>
      <w:r w:rsidRPr="00255224">
        <w:rPr>
          <w:rFonts w:cstheme="minorHAnsi"/>
          <w:vertAlign w:val="superscript"/>
        </w:rPr>
        <w:t>th</w:t>
      </w:r>
      <w:r w:rsidRPr="00255224">
        <w:rPr>
          <w:rFonts w:cstheme="minorHAnsi"/>
        </w:rPr>
        <w:t xml:space="preserve"> century. Following the global turmoil, an age of societal rebuilding and restructuring began. The same was true for the mental healthcare sector which </w:t>
      </w:r>
      <w:r w:rsidR="00380F44" w:rsidRPr="00255224">
        <w:rPr>
          <w:rFonts w:cstheme="minorHAnsi"/>
        </w:rPr>
        <w:t>commenced</w:t>
      </w:r>
      <w:r w:rsidRPr="00255224">
        <w:rPr>
          <w:rFonts w:cstheme="minorHAnsi"/>
        </w:rPr>
        <w:t xml:space="preserve"> a new phase of development much of which is part and parcel of best practice </w:t>
      </w:r>
      <w:r w:rsidR="00116C2E" w:rsidRPr="00255224">
        <w:rPr>
          <w:rFonts w:cstheme="minorHAnsi"/>
        </w:rPr>
        <w:t>observed</w:t>
      </w:r>
      <w:r w:rsidRPr="00255224">
        <w:rPr>
          <w:rFonts w:cstheme="minorHAnsi"/>
        </w:rPr>
        <w:t xml:space="preserve"> by medical practitioners today. </w:t>
      </w:r>
      <w:r w:rsidR="00FA0BFF" w:rsidRPr="00255224">
        <w:rPr>
          <w:rFonts w:cstheme="minorHAnsi"/>
        </w:rPr>
        <w:t xml:space="preserve"> </w:t>
      </w:r>
      <w:r w:rsidR="000E490D" w:rsidRPr="00255224">
        <w:rPr>
          <w:rFonts w:cstheme="minorHAnsi"/>
          <w:color w:val="000000"/>
          <w:shd w:val="clear" w:color="auto" w:fill="FFFFFF"/>
        </w:rPr>
        <w:t>I</w:t>
      </w:r>
      <w:r w:rsidR="000E490D" w:rsidRPr="00255224">
        <w:rPr>
          <w:rFonts w:cstheme="minorHAnsi"/>
          <w:color w:val="000000"/>
          <w:shd w:val="clear" w:color="auto" w:fill="FFFFFF"/>
        </w:rPr>
        <w:t xml:space="preserve">n this supporting paper I will analyse </w:t>
      </w:r>
      <w:r w:rsidR="00473F1E" w:rsidRPr="00255224">
        <w:rPr>
          <w:rFonts w:cstheme="minorHAnsi"/>
          <w:color w:val="000000"/>
          <w:shd w:val="clear" w:color="auto" w:fill="FFFFFF"/>
        </w:rPr>
        <w:t>whether</w:t>
      </w:r>
      <w:r w:rsidR="000E490D" w:rsidRPr="00255224">
        <w:rPr>
          <w:rFonts w:cstheme="minorHAnsi"/>
          <w:color w:val="000000"/>
          <w:shd w:val="clear" w:color="auto" w:fill="FFFFFF"/>
        </w:rPr>
        <w:t xml:space="preserve"> </w:t>
      </w:r>
      <w:r w:rsidR="00473F1E" w:rsidRPr="00255224">
        <w:rPr>
          <w:rFonts w:cstheme="minorHAnsi"/>
          <w:color w:val="000000"/>
          <w:shd w:val="clear" w:color="auto" w:fill="FFFFFF"/>
        </w:rPr>
        <w:t>provisions were made to those with mental disorders during the 20</w:t>
      </w:r>
      <w:r w:rsidR="00473F1E" w:rsidRPr="00255224">
        <w:rPr>
          <w:rFonts w:cstheme="minorHAnsi"/>
          <w:color w:val="000000"/>
          <w:shd w:val="clear" w:color="auto" w:fill="FFFFFF"/>
          <w:vertAlign w:val="superscript"/>
        </w:rPr>
        <w:t>th</w:t>
      </w:r>
      <w:r w:rsidR="00473F1E" w:rsidRPr="00255224">
        <w:rPr>
          <w:rFonts w:cstheme="minorHAnsi"/>
          <w:color w:val="000000"/>
          <w:shd w:val="clear" w:color="auto" w:fill="FFFFFF"/>
        </w:rPr>
        <w:t xml:space="preserve"> century and if </w:t>
      </w:r>
      <w:r w:rsidR="000E490D" w:rsidRPr="00255224">
        <w:rPr>
          <w:rFonts w:cstheme="minorHAnsi"/>
          <w:color w:val="000000"/>
          <w:shd w:val="clear" w:color="auto" w:fill="FFFFFF"/>
        </w:rPr>
        <w:t xml:space="preserve">my research into the historical accounts </w:t>
      </w:r>
      <w:r w:rsidR="00473F1E" w:rsidRPr="00255224">
        <w:rPr>
          <w:rFonts w:cstheme="minorHAnsi"/>
          <w:color w:val="000000"/>
          <w:shd w:val="clear" w:color="auto" w:fill="FFFFFF"/>
        </w:rPr>
        <w:t xml:space="preserve">provides evidence of their </w:t>
      </w:r>
      <w:r w:rsidR="007741F5">
        <w:rPr>
          <w:rFonts w:cstheme="minorHAnsi"/>
          <w:color w:val="000000"/>
          <w:shd w:val="clear" w:color="auto" w:fill="FFFFFF"/>
        </w:rPr>
        <w:t xml:space="preserve">support and </w:t>
      </w:r>
      <w:r w:rsidR="00473F1E" w:rsidRPr="00255224">
        <w:rPr>
          <w:rFonts w:cstheme="minorHAnsi"/>
          <w:color w:val="000000"/>
          <w:shd w:val="clear" w:color="auto" w:fill="FFFFFF"/>
        </w:rPr>
        <w:t>inclusion in society.</w:t>
      </w:r>
    </w:p>
    <w:p w14:paraId="6BC4DA2B" w14:textId="5BFA7A62" w:rsidR="009532D9" w:rsidRPr="00255224" w:rsidRDefault="005E0A3D" w:rsidP="00F00EE1">
      <w:pPr>
        <w:rPr>
          <w:rFonts w:cstheme="minorHAnsi"/>
        </w:rPr>
      </w:pPr>
      <w:r w:rsidRPr="00255224">
        <w:rPr>
          <w:rFonts w:cstheme="minorHAnsi"/>
          <w:color w:val="000000"/>
          <w:shd w:val="clear" w:color="auto" w:fill="FFFFFF"/>
        </w:rPr>
        <w:t xml:space="preserve">One </w:t>
      </w:r>
      <w:r w:rsidR="00473F1E" w:rsidRPr="00255224">
        <w:rPr>
          <w:rFonts w:cstheme="minorHAnsi"/>
          <w:color w:val="000000"/>
          <w:shd w:val="clear" w:color="auto" w:fill="FFFFFF"/>
        </w:rPr>
        <w:t xml:space="preserve">governing </w:t>
      </w:r>
      <w:r w:rsidRPr="00255224">
        <w:rPr>
          <w:rFonts w:cstheme="minorHAnsi"/>
          <w:color w:val="000000"/>
          <w:shd w:val="clear" w:color="auto" w:fill="FFFFFF"/>
        </w:rPr>
        <w:t xml:space="preserve">body fundamental to this area of study is the </w:t>
      </w:r>
      <w:r w:rsidR="00AA54F4" w:rsidRPr="00255224">
        <w:rPr>
          <w:rFonts w:cstheme="minorHAnsi"/>
        </w:rPr>
        <w:t>Court of Protection</w:t>
      </w:r>
      <w:r w:rsidR="00FA0BFF" w:rsidRPr="00255224">
        <w:rPr>
          <w:rFonts w:cstheme="minorHAnsi"/>
        </w:rPr>
        <w:t xml:space="preserve"> (CoP)</w:t>
      </w:r>
      <w:r w:rsidR="00EC591D" w:rsidRPr="00255224">
        <w:rPr>
          <w:rFonts w:cstheme="minorHAnsi"/>
        </w:rPr>
        <w:t xml:space="preserve">, formerly known as the </w:t>
      </w:r>
      <w:r w:rsidR="00EC591D" w:rsidRPr="00255224">
        <w:rPr>
          <w:rFonts w:cstheme="minorHAnsi"/>
        </w:rPr>
        <w:t>Office of the Master in Lunacy</w:t>
      </w:r>
      <w:r w:rsidR="00EC591D" w:rsidRPr="00255224">
        <w:rPr>
          <w:rFonts w:cstheme="minorHAnsi"/>
        </w:rPr>
        <w:t xml:space="preserve"> up until 1947</w:t>
      </w:r>
      <w:r w:rsidR="00317D6F">
        <w:rPr>
          <w:rFonts w:cstheme="minorHAnsi"/>
        </w:rPr>
        <w:t xml:space="preserve"> (National Archives, 1947)</w:t>
      </w:r>
      <w:r w:rsidRPr="00255224">
        <w:rPr>
          <w:rFonts w:cstheme="minorHAnsi"/>
        </w:rPr>
        <w:t xml:space="preserve">. They </w:t>
      </w:r>
      <w:r w:rsidR="00AA54F4" w:rsidRPr="00255224">
        <w:rPr>
          <w:rFonts w:cstheme="minorHAnsi"/>
        </w:rPr>
        <w:t xml:space="preserve">make decisions on welfare </w:t>
      </w:r>
      <w:r w:rsidR="00473F1E" w:rsidRPr="00255224">
        <w:rPr>
          <w:rFonts w:cstheme="minorHAnsi"/>
        </w:rPr>
        <w:t xml:space="preserve">or </w:t>
      </w:r>
      <w:r w:rsidR="00473F1E" w:rsidRPr="00255224">
        <w:rPr>
          <w:rFonts w:cstheme="minorHAnsi"/>
        </w:rPr>
        <w:t xml:space="preserve">financial </w:t>
      </w:r>
      <w:r w:rsidR="00AA54F4" w:rsidRPr="00255224">
        <w:rPr>
          <w:rFonts w:cstheme="minorHAnsi"/>
        </w:rPr>
        <w:t>matters for people who ‘lack mental capacity</w:t>
      </w:r>
      <w:r w:rsidR="00EC591D" w:rsidRPr="00255224">
        <w:rPr>
          <w:rFonts w:cstheme="minorHAnsi"/>
        </w:rPr>
        <w:t>’ to make decisions themselves.</w:t>
      </w:r>
      <w:r w:rsidR="00FA0BFF" w:rsidRPr="00255224">
        <w:rPr>
          <w:rFonts w:cstheme="minorHAnsi"/>
        </w:rPr>
        <w:t xml:space="preserve"> </w:t>
      </w:r>
      <w:r w:rsidR="004347BA" w:rsidRPr="007E3085">
        <w:rPr>
          <w:rFonts w:cstheme="minorHAnsi"/>
        </w:rPr>
        <w:t>The</w:t>
      </w:r>
      <w:r w:rsidR="00FA0BFF" w:rsidRPr="007E3085">
        <w:rPr>
          <w:rFonts w:cstheme="minorHAnsi"/>
        </w:rPr>
        <w:t xml:space="preserve"> </w:t>
      </w:r>
      <w:r w:rsidR="00FA0BFF" w:rsidRPr="007E3085">
        <w:rPr>
          <w:rFonts w:cstheme="minorHAnsi"/>
        </w:rPr>
        <w:t>1983</w:t>
      </w:r>
      <w:r w:rsidR="004347BA" w:rsidRPr="007E3085">
        <w:rPr>
          <w:rFonts w:cstheme="minorHAnsi"/>
        </w:rPr>
        <w:t xml:space="preserve"> Mental Health Act</w:t>
      </w:r>
      <w:r w:rsidR="004347BA" w:rsidRPr="00255224">
        <w:rPr>
          <w:rFonts w:cstheme="minorHAnsi"/>
        </w:rPr>
        <w:t xml:space="preserve"> is the governing legislation for the </w:t>
      </w:r>
      <w:r w:rsidR="00FA0BFF" w:rsidRPr="00255224">
        <w:rPr>
          <w:rFonts w:cstheme="minorHAnsi"/>
        </w:rPr>
        <w:t>CoP</w:t>
      </w:r>
      <w:r w:rsidR="004347BA" w:rsidRPr="00255224">
        <w:rPr>
          <w:rFonts w:cstheme="minorHAnsi"/>
        </w:rPr>
        <w:t xml:space="preserve"> as it defines what a m</w:t>
      </w:r>
      <w:r w:rsidR="009532D9" w:rsidRPr="00255224">
        <w:rPr>
          <w:rFonts w:cstheme="minorHAnsi"/>
        </w:rPr>
        <w:t xml:space="preserve">ental disorder </w:t>
      </w:r>
      <w:r w:rsidR="004347BA" w:rsidRPr="00255224">
        <w:rPr>
          <w:rFonts w:cstheme="minorHAnsi"/>
        </w:rPr>
        <w:t>is that being,</w:t>
      </w:r>
      <w:r w:rsidR="009532D9" w:rsidRPr="00255224">
        <w:rPr>
          <w:rFonts w:cstheme="minorHAnsi"/>
        </w:rPr>
        <w:t xml:space="preserve"> "mental illness, arrested or incomplete development of mind, psychopathic disorder and any other disorder or disability of mind". </w:t>
      </w:r>
    </w:p>
    <w:p w14:paraId="289224E3" w14:textId="77777777" w:rsidR="00AA54F4" w:rsidRPr="00255224" w:rsidRDefault="00AA54F4" w:rsidP="00AA54F4">
      <w:pPr>
        <w:ind w:left="720"/>
        <w:rPr>
          <w:rFonts w:cstheme="minorHAnsi"/>
        </w:rPr>
      </w:pPr>
    </w:p>
    <w:p w14:paraId="27E06D6D" w14:textId="4956CA8E" w:rsidR="00F00EE1" w:rsidRPr="00F00EE1" w:rsidRDefault="00E137C2" w:rsidP="00F00EE1">
      <w:pPr>
        <w:pStyle w:val="Heading2"/>
      </w:pPr>
      <w:bookmarkStart w:id="0" w:name="_Hlk87481288"/>
      <w:r w:rsidRPr="00F00EE1">
        <w:t xml:space="preserve">1 </w:t>
      </w:r>
      <w:r w:rsidR="00FA0BFF" w:rsidRPr="00F00EE1">
        <w:t>–</w:t>
      </w:r>
      <w:r w:rsidRPr="00F00EE1">
        <w:t xml:space="preserve"> </w:t>
      </w:r>
      <w:r w:rsidR="00FA0BFF" w:rsidRPr="00F00EE1">
        <w:t>Historic u</w:t>
      </w:r>
      <w:r w:rsidRPr="00F00EE1">
        <w:t xml:space="preserve">sage of </w:t>
      </w:r>
      <w:r w:rsidR="00FA0BFF" w:rsidRPr="00F00EE1">
        <w:t>t</w:t>
      </w:r>
      <w:r w:rsidRPr="00F00EE1">
        <w:t>erminology</w:t>
      </w:r>
    </w:p>
    <w:p w14:paraId="0A2A7A58" w14:textId="0E80BC35" w:rsidR="000A467B" w:rsidRPr="00255224" w:rsidRDefault="000A467B" w:rsidP="00F00EE1">
      <w:pPr>
        <w:rPr>
          <w:rFonts w:cstheme="minorHAnsi"/>
          <w:color w:val="000000"/>
          <w:shd w:val="clear" w:color="auto" w:fill="FFFFFF"/>
        </w:rPr>
      </w:pPr>
      <w:r w:rsidRPr="00317D6F">
        <w:rPr>
          <w:rFonts w:cstheme="minorHAnsi"/>
          <w:color w:val="000000"/>
          <w:shd w:val="clear" w:color="auto" w:fill="FFFFFF"/>
        </w:rPr>
        <w:t xml:space="preserve">Mishler </w:t>
      </w:r>
      <w:r w:rsidR="00317D6F" w:rsidRPr="00317D6F">
        <w:rPr>
          <w:rFonts w:cstheme="minorHAnsi"/>
          <w:color w:val="000000"/>
          <w:shd w:val="clear" w:color="auto" w:fill="FFFFFF"/>
        </w:rPr>
        <w:t>(</w:t>
      </w:r>
      <w:r w:rsidRPr="00317D6F">
        <w:rPr>
          <w:rFonts w:cstheme="minorHAnsi"/>
          <w:color w:val="000000"/>
          <w:shd w:val="clear" w:color="auto" w:fill="FFFFFF"/>
        </w:rPr>
        <w:t>1979</w:t>
      </w:r>
      <w:r w:rsidR="00317D6F" w:rsidRPr="00317D6F">
        <w:rPr>
          <w:rFonts w:cstheme="minorHAnsi"/>
          <w:color w:val="000000"/>
          <w:shd w:val="clear" w:color="auto" w:fill="FFFFFF"/>
        </w:rPr>
        <w:t>)</w:t>
      </w:r>
      <w:r w:rsidRPr="00255224">
        <w:rPr>
          <w:rFonts w:cstheme="minorHAnsi"/>
          <w:color w:val="000000"/>
          <w:shd w:val="clear" w:color="auto" w:fill="FFFFFF"/>
        </w:rPr>
        <w:t xml:space="preserve"> demonstrates that recognising the intellectual context of the past is crucial in understanding history and because that context is so radically different from ours, arguing that </w:t>
      </w:r>
      <w:r w:rsidR="00E743CB" w:rsidRPr="00255224">
        <w:rPr>
          <w:rFonts w:cstheme="minorHAnsi"/>
          <w:color w:val="000000"/>
          <w:shd w:val="clear" w:color="auto" w:fill="FFFFFF"/>
        </w:rPr>
        <w:t xml:space="preserve">the </w:t>
      </w:r>
      <w:r w:rsidRPr="00255224">
        <w:rPr>
          <w:rFonts w:cstheme="minorHAnsi"/>
          <w:color w:val="000000"/>
          <w:shd w:val="clear" w:color="auto" w:fill="FFFFFF"/>
        </w:rPr>
        <w:t xml:space="preserve">terminology </w:t>
      </w:r>
      <w:r w:rsidR="00E743CB" w:rsidRPr="00255224">
        <w:rPr>
          <w:rFonts w:cstheme="minorHAnsi"/>
          <w:color w:val="000000"/>
          <w:shd w:val="clear" w:color="auto" w:fill="FFFFFF"/>
        </w:rPr>
        <w:t xml:space="preserve">of the time </w:t>
      </w:r>
      <w:r w:rsidRPr="00255224">
        <w:rPr>
          <w:rFonts w:cstheme="minorHAnsi"/>
          <w:color w:val="000000"/>
          <w:shd w:val="clear" w:color="auto" w:fill="FFFFFF"/>
        </w:rPr>
        <w:t xml:space="preserve">is not appropriate in our current climate is nonsensical. When it comes to the historical context of mental healthcare, addressing patients as lunatics was </w:t>
      </w:r>
      <w:r w:rsidR="00FA0BFF" w:rsidRPr="00255224">
        <w:rPr>
          <w:rFonts w:cstheme="minorHAnsi"/>
          <w:color w:val="000000"/>
          <w:shd w:val="clear" w:color="auto" w:fill="FFFFFF"/>
        </w:rPr>
        <w:t>a</w:t>
      </w:r>
      <w:r w:rsidR="007741F5">
        <w:rPr>
          <w:rFonts w:cstheme="minorHAnsi"/>
          <w:color w:val="000000"/>
          <w:shd w:val="clear" w:color="auto" w:fill="FFFFFF"/>
        </w:rPr>
        <w:t>n</w:t>
      </w:r>
      <w:r w:rsidRPr="00255224">
        <w:rPr>
          <w:rFonts w:cstheme="minorHAnsi"/>
          <w:color w:val="000000"/>
          <w:shd w:val="clear" w:color="auto" w:fill="FFFFFF"/>
        </w:rPr>
        <w:t xml:space="preserve"> acceptable part of everyday language </w:t>
      </w:r>
      <w:r w:rsidR="00E743CB" w:rsidRPr="00255224">
        <w:rPr>
          <w:rFonts w:cstheme="minorHAnsi"/>
          <w:color w:val="000000"/>
          <w:shd w:val="clear" w:color="auto" w:fill="FFFFFF"/>
        </w:rPr>
        <w:t>and was utilised</w:t>
      </w:r>
      <w:r w:rsidRPr="00255224">
        <w:rPr>
          <w:rFonts w:cstheme="minorHAnsi"/>
          <w:color w:val="000000"/>
          <w:shd w:val="clear" w:color="auto" w:fill="FFFFFF"/>
        </w:rPr>
        <w:t xml:space="preserve"> in circles of scholarly discussion. </w:t>
      </w:r>
      <w:r w:rsidRPr="00CE555A">
        <w:rPr>
          <w:rFonts w:cstheme="minorHAnsi"/>
          <w:color w:val="000000"/>
          <w:shd w:val="clear" w:color="auto" w:fill="FFFFFF"/>
        </w:rPr>
        <w:t>Wright's Mental Disability in Victorian England (2001)</w:t>
      </w:r>
      <w:r w:rsidRPr="00255224">
        <w:rPr>
          <w:rFonts w:cstheme="minorHAnsi"/>
          <w:color w:val="000000"/>
          <w:shd w:val="clear" w:color="auto" w:fill="FFFFFF"/>
        </w:rPr>
        <w:t xml:space="preserve"> includes the use of words such as ‘crazy’, ‘insane’, ‘asylum’ and madhouse’ to name a few which were acceptable at the time and maintain their usage in today’s historical analysis. These terms have not been expunged in their meaning, rather replaced in their proclamation for example ‘madhouse’ has been replaced by ‘mental asylum’ and from the 1920s by ‘mental hospital’. This clearly indicates that while the shell of the word has changed, the intended meaning has remained. So, while we may frown upon such terms today, we cannot argue over semantics and must admit these words were used in their correct and appropriate manner given their </w:t>
      </w:r>
      <w:r w:rsidR="00FA0BFF" w:rsidRPr="00255224">
        <w:rPr>
          <w:rFonts w:cstheme="minorHAnsi"/>
          <w:color w:val="000000"/>
          <w:shd w:val="clear" w:color="auto" w:fill="FFFFFF"/>
        </w:rPr>
        <w:t>historic</w:t>
      </w:r>
      <w:r w:rsidRPr="00255224">
        <w:rPr>
          <w:rFonts w:cstheme="minorHAnsi"/>
          <w:color w:val="000000"/>
          <w:shd w:val="clear" w:color="auto" w:fill="FFFFFF"/>
        </w:rPr>
        <w:t xml:space="preserve"> context.</w:t>
      </w:r>
    </w:p>
    <w:p w14:paraId="1AA440FC" w14:textId="3353BD43" w:rsidR="000A467B" w:rsidRPr="00255224" w:rsidRDefault="000A467B" w:rsidP="00F00EE1">
      <w:pPr>
        <w:rPr>
          <w:rFonts w:cstheme="minorHAnsi"/>
          <w:color w:val="000000"/>
          <w:shd w:val="clear" w:color="auto" w:fill="FFFFFF"/>
        </w:rPr>
      </w:pPr>
      <w:r w:rsidRPr="00255224">
        <w:rPr>
          <w:rFonts w:cstheme="minorHAnsi"/>
          <w:color w:val="000000"/>
          <w:shd w:val="clear" w:color="auto" w:fill="FFFFFF"/>
        </w:rPr>
        <w:t>And it was in the 20</w:t>
      </w:r>
      <w:r w:rsidRPr="00255224">
        <w:rPr>
          <w:rFonts w:cstheme="minorHAnsi"/>
          <w:color w:val="000000"/>
          <w:shd w:val="clear" w:color="auto" w:fill="FFFFFF"/>
          <w:vertAlign w:val="superscript"/>
        </w:rPr>
        <w:t>th</w:t>
      </w:r>
      <w:r w:rsidRPr="00255224">
        <w:rPr>
          <w:rFonts w:cstheme="minorHAnsi"/>
          <w:color w:val="000000"/>
          <w:shd w:val="clear" w:color="auto" w:fill="FFFFFF"/>
        </w:rPr>
        <w:t xml:space="preserve"> century in fact when these terms began to lose public </w:t>
      </w:r>
      <w:r w:rsidRPr="00F92334">
        <w:rPr>
          <w:rFonts w:cstheme="minorHAnsi"/>
          <w:color w:val="000000"/>
          <w:shd w:val="clear" w:color="auto" w:fill="FFFFFF"/>
        </w:rPr>
        <w:t xml:space="preserve">support. </w:t>
      </w:r>
      <w:r w:rsidR="00D83EAB" w:rsidRPr="00F92334">
        <w:rPr>
          <w:rFonts w:cstheme="minorHAnsi"/>
          <w:color w:val="000000"/>
          <w:shd w:val="clear" w:color="auto" w:fill="FFFFFF"/>
        </w:rPr>
        <w:t>Clough</w:t>
      </w:r>
      <w:r w:rsidRPr="00F92334">
        <w:rPr>
          <w:rFonts w:cstheme="minorHAnsi"/>
          <w:color w:val="000000"/>
          <w:shd w:val="clear" w:color="auto" w:fill="FFFFFF"/>
        </w:rPr>
        <w:t xml:space="preserve"> </w:t>
      </w:r>
      <w:r w:rsidR="00D83EAB" w:rsidRPr="00F92334">
        <w:rPr>
          <w:rFonts w:cstheme="minorHAnsi"/>
          <w:color w:val="000000"/>
          <w:shd w:val="clear" w:color="auto" w:fill="FFFFFF"/>
        </w:rPr>
        <w:t>(2018</w:t>
      </w:r>
      <w:r w:rsidRPr="00F92334">
        <w:rPr>
          <w:rFonts w:cstheme="minorHAnsi"/>
          <w:color w:val="000000"/>
          <w:shd w:val="clear" w:color="auto" w:fill="FFFFFF"/>
        </w:rPr>
        <w:t>)</w:t>
      </w:r>
      <w:r w:rsidRPr="00255224">
        <w:rPr>
          <w:rFonts w:cstheme="minorHAnsi"/>
          <w:color w:val="000000"/>
          <w:shd w:val="clear" w:color="auto" w:fill="FFFFFF"/>
        </w:rPr>
        <w:t xml:space="preserve"> notes that following reports that </w:t>
      </w:r>
      <w:r w:rsidR="000D04CF" w:rsidRPr="00255224">
        <w:rPr>
          <w:rFonts w:cstheme="minorHAnsi"/>
          <w:color w:val="000000"/>
          <w:shd w:val="clear" w:color="auto" w:fill="FFFFFF"/>
        </w:rPr>
        <w:t>the word ‘lunatic’</w:t>
      </w:r>
      <w:r w:rsidRPr="00255224">
        <w:rPr>
          <w:rFonts w:cstheme="minorHAnsi"/>
          <w:color w:val="000000"/>
          <w:shd w:val="clear" w:color="auto" w:fill="FFFFFF"/>
        </w:rPr>
        <w:t xml:space="preserve"> was detrimental to those struggling with mental infirmity, personal documents detailing patient care began to be concealed until it silently vanished from public use, paperwork, and even longstanding government titles. Its fate was sealed when the Mental Treatment Act of 1930 prohibited the use of the term ‘lunatic’ from any statutory documents</w:t>
      </w:r>
      <w:r w:rsidR="00F92334">
        <w:rPr>
          <w:rFonts w:cstheme="minorHAnsi"/>
          <w:color w:val="000000"/>
          <w:shd w:val="clear" w:color="auto" w:fill="FFFFFF"/>
        </w:rPr>
        <w:t>.</w:t>
      </w:r>
    </w:p>
    <w:bookmarkEnd w:id="0"/>
    <w:p w14:paraId="2A5DD42C" w14:textId="7BC0F226" w:rsidR="000A467B" w:rsidRPr="00255224" w:rsidRDefault="002D6775" w:rsidP="00F00EE1">
      <w:pPr>
        <w:rPr>
          <w:rFonts w:cstheme="minorHAnsi"/>
          <w:shd w:val="clear" w:color="auto" w:fill="FFFFFF"/>
        </w:rPr>
      </w:pPr>
      <w:r w:rsidRPr="00255224">
        <w:rPr>
          <w:rFonts w:cstheme="minorHAnsi"/>
          <w:shd w:val="clear" w:color="auto" w:fill="FFFFFF"/>
        </w:rPr>
        <w:t>All that being stated</w:t>
      </w:r>
      <w:r w:rsidR="000A467B" w:rsidRPr="00255224">
        <w:rPr>
          <w:rFonts w:cstheme="minorHAnsi"/>
          <w:shd w:val="clear" w:color="auto" w:fill="FFFFFF"/>
        </w:rPr>
        <w:t xml:space="preserve">, </w:t>
      </w:r>
      <w:r w:rsidR="00F92334">
        <w:rPr>
          <w:rFonts w:cstheme="minorHAnsi"/>
          <w:shd w:val="clear" w:color="auto" w:fill="FFFFFF"/>
        </w:rPr>
        <w:t xml:space="preserve">Harding (1990) found </w:t>
      </w:r>
      <w:r w:rsidR="000D04CF" w:rsidRPr="00255224">
        <w:rPr>
          <w:rFonts w:cstheme="minorHAnsi"/>
          <w:shd w:val="clear" w:color="auto" w:fill="FFFFFF"/>
        </w:rPr>
        <w:t xml:space="preserve">cases evidence the exact opposite </w:t>
      </w:r>
      <w:r w:rsidRPr="00255224">
        <w:rPr>
          <w:rFonts w:cstheme="minorHAnsi"/>
          <w:shd w:val="clear" w:color="auto" w:fill="FFFFFF"/>
        </w:rPr>
        <w:t>for</w:t>
      </w:r>
      <w:r w:rsidR="000D04CF" w:rsidRPr="00255224">
        <w:rPr>
          <w:rFonts w:cstheme="minorHAnsi"/>
          <w:shd w:val="clear" w:color="auto" w:fill="FFFFFF"/>
        </w:rPr>
        <w:t xml:space="preserve"> example</w:t>
      </w:r>
      <w:r w:rsidRPr="00255224">
        <w:rPr>
          <w:rFonts w:cstheme="minorHAnsi"/>
          <w:shd w:val="clear" w:color="auto" w:fill="FFFFFF"/>
        </w:rPr>
        <w:t xml:space="preserve"> the use of</w:t>
      </w:r>
      <w:r w:rsidR="000A467B" w:rsidRPr="00255224">
        <w:rPr>
          <w:rFonts w:cstheme="minorHAnsi"/>
          <w:shd w:val="clear" w:color="auto" w:fill="FFFFFF"/>
        </w:rPr>
        <w:t xml:space="preserve"> ‘Management and Administration Department’</w:t>
      </w:r>
      <w:r w:rsidRPr="00255224">
        <w:rPr>
          <w:rFonts w:cstheme="minorHAnsi"/>
          <w:shd w:val="clear" w:color="auto" w:fill="FFFFFF"/>
        </w:rPr>
        <w:t xml:space="preserve"> for</w:t>
      </w:r>
      <w:r w:rsidR="0066514C" w:rsidRPr="00255224">
        <w:rPr>
          <w:rFonts w:cstheme="minorHAnsi"/>
          <w:shd w:val="clear" w:color="auto" w:fill="FFFFFF"/>
        </w:rPr>
        <w:t xml:space="preserve"> the welfare department overseeing</w:t>
      </w:r>
      <w:r w:rsidRPr="00255224">
        <w:rPr>
          <w:rFonts w:cstheme="minorHAnsi"/>
          <w:shd w:val="clear" w:color="auto" w:fill="FFFFFF"/>
        </w:rPr>
        <w:t xml:space="preserve"> those suffering mental health issues abbreviated to M.A.D</w:t>
      </w:r>
      <w:r w:rsidR="000D04CF" w:rsidRPr="00255224">
        <w:rPr>
          <w:rFonts w:cstheme="minorHAnsi"/>
          <w:shd w:val="clear" w:color="auto" w:fill="FFFFFF"/>
        </w:rPr>
        <w:t>.</w:t>
      </w:r>
      <w:r w:rsidRPr="00255224">
        <w:rPr>
          <w:rFonts w:cstheme="minorHAnsi"/>
          <w:shd w:val="clear" w:color="auto" w:fill="FFFFFF"/>
        </w:rPr>
        <w:t xml:space="preserve"> This was introduced </w:t>
      </w:r>
      <w:r w:rsidR="000D04CF" w:rsidRPr="00255224">
        <w:rPr>
          <w:rFonts w:cstheme="minorHAnsi"/>
          <w:shd w:val="clear" w:color="auto" w:fill="FFFFFF"/>
        </w:rPr>
        <w:t xml:space="preserve">in 1925 </w:t>
      </w:r>
      <w:r w:rsidRPr="00255224">
        <w:rPr>
          <w:rFonts w:cstheme="minorHAnsi"/>
          <w:shd w:val="clear" w:color="auto" w:fill="FFFFFF"/>
        </w:rPr>
        <w:t>by</w:t>
      </w:r>
      <w:r w:rsidR="000A467B" w:rsidRPr="00255224">
        <w:rPr>
          <w:rFonts w:cstheme="minorHAnsi"/>
          <w:shd w:val="clear" w:color="auto" w:fill="FFFFFF"/>
        </w:rPr>
        <w:t xml:space="preserve"> Gerald Hildyard</w:t>
      </w:r>
      <w:r w:rsidR="000D04CF" w:rsidRPr="00255224">
        <w:rPr>
          <w:rFonts w:cstheme="minorHAnsi"/>
          <w:shd w:val="clear" w:color="auto" w:fill="FFFFFF"/>
        </w:rPr>
        <w:t xml:space="preserve">, the </w:t>
      </w:r>
      <w:r w:rsidR="000A467B" w:rsidRPr="00255224">
        <w:rPr>
          <w:rFonts w:cstheme="minorHAnsi"/>
          <w:shd w:val="clear" w:color="auto" w:fill="FFFFFF"/>
        </w:rPr>
        <w:t>Master in Lunacy</w:t>
      </w:r>
      <w:r w:rsidR="000D04CF" w:rsidRPr="00255224">
        <w:rPr>
          <w:rFonts w:cstheme="minorHAnsi"/>
          <w:shd w:val="clear" w:color="auto" w:fill="FFFFFF"/>
        </w:rPr>
        <w:t xml:space="preserve"> at the time</w:t>
      </w:r>
      <w:r w:rsidR="000A467B" w:rsidRPr="00255224">
        <w:rPr>
          <w:rFonts w:cstheme="minorHAnsi"/>
          <w:shd w:val="clear" w:color="auto" w:fill="FFFFFF"/>
        </w:rPr>
        <w:t xml:space="preserve">, </w:t>
      </w:r>
      <w:r w:rsidR="000D04CF" w:rsidRPr="00255224">
        <w:rPr>
          <w:rFonts w:cstheme="minorHAnsi"/>
          <w:shd w:val="clear" w:color="auto" w:fill="FFFFFF"/>
        </w:rPr>
        <w:t>who termed the</w:t>
      </w:r>
      <w:r w:rsidR="001B1E14" w:rsidRPr="00255224">
        <w:rPr>
          <w:rFonts w:cstheme="minorHAnsi"/>
          <w:shd w:val="clear" w:color="auto" w:fill="FFFFFF"/>
        </w:rPr>
        <w:t xml:space="preserve"> name change as ‘practical’ specifically pointing out that</w:t>
      </w:r>
      <w:r w:rsidR="000A467B" w:rsidRPr="00255224">
        <w:rPr>
          <w:rFonts w:cstheme="minorHAnsi"/>
          <w:shd w:val="clear" w:color="auto" w:fill="FFFFFF"/>
        </w:rPr>
        <w:t xml:space="preserve"> </w:t>
      </w:r>
      <w:r w:rsidR="001B1E14" w:rsidRPr="00255224">
        <w:rPr>
          <w:rFonts w:cstheme="minorHAnsi"/>
          <w:shd w:val="clear" w:color="auto" w:fill="FFFFFF"/>
        </w:rPr>
        <w:t xml:space="preserve">use of the </w:t>
      </w:r>
      <w:r w:rsidR="00007D28" w:rsidRPr="00255224">
        <w:rPr>
          <w:rFonts w:cstheme="minorHAnsi"/>
          <w:shd w:val="clear" w:color="auto" w:fill="FFFFFF"/>
        </w:rPr>
        <w:t>initials</w:t>
      </w:r>
      <w:r w:rsidR="001B1E14" w:rsidRPr="00255224">
        <w:rPr>
          <w:rFonts w:cstheme="minorHAnsi"/>
          <w:shd w:val="clear" w:color="auto" w:fill="FFFFFF"/>
        </w:rPr>
        <w:t xml:space="preserve"> </w:t>
      </w:r>
      <w:r w:rsidR="000A467B" w:rsidRPr="00255224">
        <w:rPr>
          <w:rFonts w:cstheme="minorHAnsi"/>
          <w:shd w:val="clear" w:color="auto" w:fill="FFFFFF"/>
        </w:rPr>
        <w:t xml:space="preserve">M.A.D. </w:t>
      </w:r>
      <w:r w:rsidR="001B1E14" w:rsidRPr="00255224">
        <w:rPr>
          <w:rFonts w:cstheme="minorHAnsi"/>
          <w:shd w:val="clear" w:color="auto" w:fill="FFFFFF"/>
        </w:rPr>
        <w:t>preserved</w:t>
      </w:r>
      <w:r w:rsidR="000A467B" w:rsidRPr="00255224">
        <w:rPr>
          <w:rFonts w:cstheme="minorHAnsi"/>
          <w:shd w:val="clear" w:color="auto" w:fill="FFFFFF"/>
        </w:rPr>
        <w:t xml:space="preserve"> </w:t>
      </w:r>
      <w:r w:rsidR="001B1E14" w:rsidRPr="00255224">
        <w:rPr>
          <w:rFonts w:cstheme="minorHAnsi"/>
          <w:shd w:val="clear" w:color="auto" w:fill="FFFFFF"/>
        </w:rPr>
        <w:t>the ‘reference to lunacy’</w:t>
      </w:r>
      <w:r w:rsidR="000D04CF" w:rsidRPr="00255224">
        <w:rPr>
          <w:rFonts w:cstheme="minorHAnsi"/>
          <w:shd w:val="clear" w:color="auto" w:fill="FFFFFF"/>
        </w:rPr>
        <w:t xml:space="preserve">. This showed a </w:t>
      </w:r>
      <w:r w:rsidR="000D04CF" w:rsidRPr="00255224">
        <w:rPr>
          <w:rFonts w:cstheme="minorHAnsi"/>
          <w:shd w:val="clear" w:color="auto" w:fill="FFFFFF"/>
        </w:rPr>
        <w:t>lack of legitimate concern</w:t>
      </w:r>
      <w:r w:rsidR="000D04CF" w:rsidRPr="00255224">
        <w:rPr>
          <w:rFonts w:cstheme="minorHAnsi"/>
          <w:shd w:val="clear" w:color="auto" w:fill="FFFFFF"/>
        </w:rPr>
        <w:t xml:space="preserve"> from the highest authority for mental care at the time.</w:t>
      </w:r>
    </w:p>
    <w:p w14:paraId="0601960E" w14:textId="61D85D86" w:rsidR="000A467B" w:rsidRPr="00255224" w:rsidRDefault="001B1E14" w:rsidP="00F00EE1">
      <w:pPr>
        <w:rPr>
          <w:rFonts w:cstheme="minorHAnsi"/>
        </w:rPr>
      </w:pPr>
      <w:r w:rsidRPr="00255224">
        <w:rPr>
          <w:rFonts w:cstheme="minorHAnsi"/>
          <w:shd w:val="clear" w:color="auto" w:fill="FFFFFF"/>
        </w:rPr>
        <w:t>Clearly</w:t>
      </w:r>
      <w:r w:rsidR="000D04CF" w:rsidRPr="00255224">
        <w:rPr>
          <w:rFonts w:cstheme="minorHAnsi"/>
          <w:shd w:val="clear" w:color="auto" w:fill="FFFFFF"/>
        </w:rPr>
        <w:t>,</w:t>
      </w:r>
      <w:r w:rsidRPr="00255224">
        <w:rPr>
          <w:rFonts w:cstheme="minorHAnsi"/>
          <w:shd w:val="clear" w:color="auto" w:fill="FFFFFF"/>
        </w:rPr>
        <w:t xml:space="preserve"> this change in title and terminology was </w:t>
      </w:r>
      <w:r w:rsidR="0066514C" w:rsidRPr="00255224">
        <w:rPr>
          <w:rFonts w:cstheme="minorHAnsi"/>
          <w:shd w:val="clear" w:color="auto" w:fill="FFFFFF"/>
        </w:rPr>
        <w:t xml:space="preserve">more </w:t>
      </w:r>
      <w:r w:rsidRPr="00255224">
        <w:rPr>
          <w:rFonts w:cstheme="minorHAnsi"/>
          <w:shd w:val="clear" w:color="auto" w:fill="FFFFFF"/>
        </w:rPr>
        <w:t>politicall</w:t>
      </w:r>
      <w:r w:rsidR="0066514C" w:rsidRPr="00255224">
        <w:rPr>
          <w:rFonts w:cstheme="minorHAnsi"/>
          <w:shd w:val="clear" w:color="auto" w:fill="FFFFFF"/>
        </w:rPr>
        <w:t xml:space="preserve">y motivated than the outset seemed to showcase with the insertion of terminology such as ‘protection’ and ‘court’. It emphasised an apparent sense of security and safeguarding which aligned well with the welfare movement of the 1940s. </w:t>
      </w:r>
      <w:r w:rsidR="00007D28" w:rsidRPr="00255224">
        <w:rPr>
          <w:rFonts w:cstheme="minorHAnsi"/>
          <w:shd w:val="clear" w:color="auto" w:fill="FFFFFF"/>
        </w:rPr>
        <w:t>Thankfully</w:t>
      </w:r>
      <w:r w:rsidR="0066514C" w:rsidRPr="00255224">
        <w:rPr>
          <w:rFonts w:cstheme="minorHAnsi"/>
          <w:shd w:val="clear" w:color="auto" w:fill="FFFFFF"/>
        </w:rPr>
        <w:t xml:space="preserve"> in 1947 the assistant Master of the</w:t>
      </w:r>
      <w:r w:rsidR="00937378" w:rsidRPr="00255224">
        <w:rPr>
          <w:rFonts w:cstheme="minorHAnsi"/>
          <w:shd w:val="clear" w:color="auto" w:fill="FFFFFF"/>
        </w:rPr>
        <w:t xml:space="preserve"> </w:t>
      </w:r>
      <w:r w:rsidR="0066514C" w:rsidRPr="00255224">
        <w:rPr>
          <w:rFonts w:cstheme="minorHAnsi"/>
          <w:shd w:val="clear" w:color="auto" w:fill="FFFFFF"/>
        </w:rPr>
        <w:t xml:space="preserve">department rebranded it as </w:t>
      </w:r>
      <w:r w:rsidR="000A467B" w:rsidRPr="00255224">
        <w:rPr>
          <w:rFonts w:cstheme="minorHAnsi"/>
        </w:rPr>
        <w:t xml:space="preserve">the Court of </w:t>
      </w:r>
      <w:r w:rsidR="000A467B" w:rsidRPr="00255224">
        <w:rPr>
          <w:rFonts w:cstheme="minorHAnsi"/>
        </w:rPr>
        <w:lastRenderedPageBreak/>
        <w:t>Protection</w:t>
      </w:r>
      <w:r w:rsidR="00083C0D">
        <w:rPr>
          <w:rFonts w:cstheme="minorHAnsi"/>
        </w:rPr>
        <w:t xml:space="preserve">, </w:t>
      </w:r>
      <w:r w:rsidR="00007D28" w:rsidRPr="00255224">
        <w:rPr>
          <w:rFonts w:cstheme="minorHAnsi"/>
        </w:rPr>
        <w:t xml:space="preserve">and although this was less insensitive, </w:t>
      </w:r>
      <w:r w:rsidR="00083C0D">
        <w:rPr>
          <w:rFonts w:cstheme="minorHAnsi"/>
        </w:rPr>
        <w:t xml:space="preserve">Weston (2019) points out </w:t>
      </w:r>
      <w:r w:rsidR="00007D28" w:rsidRPr="00255224">
        <w:rPr>
          <w:rFonts w:cstheme="minorHAnsi"/>
        </w:rPr>
        <w:t>it d</w:t>
      </w:r>
      <w:r w:rsidR="00937378" w:rsidRPr="00255224">
        <w:rPr>
          <w:rFonts w:cstheme="minorHAnsi"/>
        </w:rPr>
        <w:t>rew</w:t>
      </w:r>
      <w:r w:rsidR="00007D28" w:rsidRPr="00255224">
        <w:rPr>
          <w:rFonts w:cstheme="minorHAnsi"/>
        </w:rPr>
        <w:t xml:space="preserve"> more emphasis to the department itself rather than the vulnerable patients under their care.</w:t>
      </w:r>
    </w:p>
    <w:p w14:paraId="05E65DBF" w14:textId="77777777" w:rsidR="000A467B" w:rsidRPr="00255224" w:rsidRDefault="000A467B" w:rsidP="000A467B">
      <w:pPr>
        <w:rPr>
          <w:rFonts w:cstheme="minorHAnsi"/>
          <w:color w:val="000000"/>
          <w:shd w:val="clear" w:color="auto" w:fill="FFFFFF"/>
        </w:rPr>
      </w:pPr>
    </w:p>
    <w:p w14:paraId="16EE2116" w14:textId="46239045" w:rsidR="00F00EE1" w:rsidRPr="00F00EE1" w:rsidRDefault="000A467B" w:rsidP="00F00EE1">
      <w:pPr>
        <w:pStyle w:val="Heading2"/>
      </w:pPr>
      <w:bookmarkStart w:id="1" w:name="_Hlk87481313"/>
      <w:r w:rsidRPr="00F00EE1">
        <w:t>2</w:t>
      </w:r>
      <w:r w:rsidR="00630DFF" w:rsidRPr="00F00EE1">
        <w:t xml:space="preserve"> - </w:t>
      </w:r>
      <w:r w:rsidR="009D301B" w:rsidRPr="00F00EE1">
        <w:t>R</w:t>
      </w:r>
      <w:r w:rsidRPr="00F00EE1">
        <w:t>esearch</w:t>
      </w:r>
      <w:r w:rsidR="009D301B" w:rsidRPr="00F00EE1">
        <w:t xml:space="preserve"> and </w:t>
      </w:r>
      <w:r w:rsidR="00255224" w:rsidRPr="00F00EE1">
        <w:t>c</w:t>
      </w:r>
      <w:r w:rsidR="009D301B" w:rsidRPr="00F00EE1">
        <w:t xml:space="preserve">linical </w:t>
      </w:r>
      <w:r w:rsidR="00255224" w:rsidRPr="00F00EE1">
        <w:t>p</w:t>
      </w:r>
      <w:r w:rsidR="009D301B" w:rsidRPr="00F00EE1">
        <w:t>ractice</w:t>
      </w:r>
    </w:p>
    <w:p w14:paraId="53B74C28" w14:textId="78C1FF59" w:rsidR="00937378" w:rsidRPr="00255224" w:rsidRDefault="00937378" w:rsidP="00F00EE1">
      <w:pPr>
        <w:rPr>
          <w:rFonts w:cstheme="minorHAnsi"/>
          <w:color w:val="000000"/>
          <w:shd w:val="clear" w:color="auto" w:fill="FFFFFF"/>
        </w:rPr>
      </w:pPr>
      <w:r w:rsidRPr="00255224">
        <w:rPr>
          <w:rFonts w:cstheme="minorHAnsi"/>
          <w:color w:val="000000"/>
          <w:shd w:val="clear" w:color="auto" w:fill="FFFFFF"/>
        </w:rPr>
        <w:t xml:space="preserve">Medical care is orientated around </w:t>
      </w:r>
      <w:r w:rsidR="00262D66" w:rsidRPr="00255224">
        <w:rPr>
          <w:rFonts w:cstheme="minorHAnsi"/>
          <w:color w:val="000000"/>
          <w:shd w:val="clear" w:color="auto" w:fill="FFFFFF"/>
        </w:rPr>
        <w:t xml:space="preserve">a few methodologies, primarily evidence-based practice. </w:t>
      </w:r>
      <w:r w:rsidRPr="00255224">
        <w:rPr>
          <w:rFonts w:cstheme="minorHAnsi"/>
          <w:color w:val="000000"/>
          <w:shd w:val="clear" w:color="auto" w:fill="FFFFFF"/>
        </w:rPr>
        <w:t xml:space="preserve">Lindsay (2007) explains </w:t>
      </w:r>
      <w:r w:rsidR="00262D66" w:rsidRPr="00255224">
        <w:rPr>
          <w:rFonts w:cstheme="minorHAnsi"/>
          <w:color w:val="000000"/>
          <w:shd w:val="clear" w:color="auto" w:fill="FFFFFF"/>
        </w:rPr>
        <w:t>this</w:t>
      </w:r>
      <w:r w:rsidRPr="00255224">
        <w:rPr>
          <w:rFonts w:cstheme="minorHAnsi"/>
          <w:color w:val="000000"/>
          <w:shd w:val="clear" w:color="auto" w:fill="FFFFFF"/>
        </w:rPr>
        <w:t xml:space="preserve"> in simple terms</w:t>
      </w:r>
      <w:r w:rsidR="00262D66" w:rsidRPr="00255224">
        <w:rPr>
          <w:rFonts w:cstheme="minorHAnsi"/>
          <w:color w:val="000000"/>
          <w:shd w:val="clear" w:color="auto" w:fill="FFFFFF"/>
        </w:rPr>
        <w:t xml:space="preserve"> by stating “</w:t>
      </w:r>
      <w:r w:rsidRPr="00255224">
        <w:rPr>
          <w:rFonts w:cstheme="minorHAnsi"/>
          <w:color w:val="000000"/>
          <w:shd w:val="clear" w:color="auto" w:fill="FFFFFF"/>
        </w:rPr>
        <w:t>it involves using the best evidence you have about the most effective care of individuals, using it with the person’s best interests in mind, to the best of your ability and in such a way that it is clear to others that you are doing it.”</w:t>
      </w:r>
      <w:r w:rsidR="00262D66" w:rsidRPr="00255224">
        <w:rPr>
          <w:rFonts w:cstheme="minorHAnsi"/>
          <w:color w:val="000000"/>
          <w:shd w:val="clear" w:color="auto" w:fill="FFFFFF"/>
        </w:rPr>
        <w:t xml:space="preserve"> </w:t>
      </w:r>
      <w:r w:rsidR="00C14394">
        <w:rPr>
          <w:rFonts w:cstheme="minorHAnsi"/>
          <w:color w:val="000000"/>
          <w:shd w:val="clear" w:color="auto" w:fill="FFFFFF"/>
        </w:rPr>
        <w:t>S</w:t>
      </w:r>
      <w:r w:rsidR="00262D66" w:rsidRPr="00255224">
        <w:rPr>
          <w:rFonts w:cstheme="minorHAnsi"/>
          <w:color w:val="000000"/>
          <w:shd w:val="clear" w:color="auto" w:fill="FFFFFF"/>
        </w:rPr>
        <w:t xml:space="preserve">o, gathering this evidence requires research </w:t>
      </w:r>
      <w:r w:rsidR="00262D66" w:rsidRPr="00083C0D">
        <w:rPr>
          <w:rFonts w:cstheme="minorHAnsi"/>
          <w:color w:val="000000"/>
          <w:shd w:val="clear" w:color="auto" w:fill="FFFFFF"/>
        </w:rPr>
        <w:t>and Mol</w:t>
      </w:r>
      <w:r w:rsidR="00262D66" w:rsidRPr="00255224">
        <w:rPr>
          <w:rFonts w:cstheme="minorHAnsi"/>
          <w:color w:val="000000"/>
          <w:shd w:val="clear" w:color="auto" w:fill="FFFFFF"/>
        </w:rPr>
        <w:t xml:space="preserve"> (2006) states this process in and of itself is a form of informing and improving </w:t>
      </w:r>
      <w:r w:rsidR="000F7298" w:rsidRPr="00255224">
        <w:rPr>
          <w:rFonts w:cstheme="minorHAnsi"/>
          <w:color w:val="000000"/>
          <w:shd w:val="clear" w:color="auto" w:fill="FFFFFF"/>
        </w:rPr>
        <w:t xml:space="preserve">the care in question. </w:t>
      </w:r>
    </w:p>
    <w:p w14:paraId="348B4BF2" w14:textId="28529792" w:rsidR="000A467B" w:rsidRPr="00255224" w:rsidRDefault="00CF7A7A" w:rsidP="00F00EE1">
      <w:pPr>
        <w:rPr>
          <w:rFonts w:cstheme="minorHAnsi"/>
          <w:color w:val="000000"/>
          <w:shd w:val="clear" w:color="auto" w:fill="FFFFFF"/>
        </w:rPr>
      </w:pPr>
      <w:r w:rsidRPr="00083C0D">
        <w:rPr>
          <w:rFonts w:cstheme="minorHAnsi"/>
          <w:color w:val="000000"/>
          <w:shd w:val="clear" w:color="auto" w:fill="FFFFFF"/>
        </w:rPr>
        <w:t>Thankfully</w:t>
      </w:r>
      <w:r w:rsidR="00C14394">
        <w:rPr>
          <w:rFonts w:cstheme="minorHAnsi"/>
          <w:color w:val="000000"/>
          <w:shd w:val="clear" w:color="auto" w:fill="FFFFFF"/>
        </w:rPr>
        <w:t>,</w:t>
      </w:r>
      <w:r w:rsidRPr="00083C0D">
        <w:rPr>
          <w:rFonts w:cstheme="minorHAnsi"/>
          <w:color w:val="000000"/>
          <w:shd w:val="clear" w:color="auto" w:fill="FFFFFF"/>
        </w:rPr>
        <w:t xml:space="preserve"> a</w:t>
      </w:r>
      <w:r w:rsidR="00007D28" w:rsidRPr="00083C0D">
        <w:rPr>
          <w:rFonts w:cstheme="minorHAnsi"/>
          <w:color w:val="000000"/>
          <w:shd w:val="clear" w:color="auto" w:fill="FFFFFF"/>
        </w:rPr>
        <w:t xml:space="preserve"> shift</w:t>
      </w:r>
      <w:r w:rsidR="000A467B" w:rsidRPr="00083C0D">
        <w:rPr>
          <w:rFonts w:cstheme="minorHAnsi"/>
          <w:color w:val="000000"/>
          <w:shd w:val="clear" w:color="auto" w:fill="FFFFFF"/>
        </w:rPr>
        <w:t xml:space="preserve"> in attitude was triggered by a new wave of research. </w:t>
      </w:r>
      <w:r w:rsidR="00634D29" w:rsidRPr="00083C0D">
        <w:rPr>
          <w:rFonts w:cstheme="minorHAnsi"/>
          <w:color w:val="000000"/>
          <w:shd w:val="clear" w:color="auto" w:fill="FFFFFF"/>
        </w:rPr>
        <w:t>During this time</w:t>
      </w:r>
      <w:r w:rsidR="000A467B" w:rsidRPr="00083C0D">
        <w:rPr>
          <w:rFonts w:cstheme="minorHAnsi"/>
          <w:color w:val="000000"/>
          <w:shd w:val="clear" w:color="auto" w:fill="FFFFFF"/>
        </w:rPr>
        <w:t xml:space="preserve">, evidence-based </w:t>
      </w:r>
      <w:r w:rsidR="000F7298" w:rsidRPr="00083C0D">
        <w:rPr>
          <w:rFonts w:cstheme="minorHAnsi"/>
          <w:color w:val="000000"/>
          <w:shd w:val="clear" w:color="auto" w:fill="FFFFFF"/>
        </w:rPr>
        <w:t>practice</w:t>
      </w:r>
      <w:r w:rsidR="000A467B" w:rsidRPr="00083C0D">
        <w:rPr>
          <w:rFonts w:cstheme="minorHAnsi"/>
          <w:color w:val="000000"/>
          <w:shd w:val="clear" w:color="auto" w:fill="FFFFFF"/>
        </w:rPr>
        <w:t xml:space="preserve"> in psychological treatment </w:t>
      </w:r>
      <w:r w:rsidR="00634D29" w:rsidRPr="00083C0D">
        <w:rPr>
          <w:rFonts w:cstheme="minorHAnsi"/>
          <w:color w:val="000000"/>
          <w:shd w:val="clear" w:color="auto" w:fill="FFFFFF"/>
        </w:rPr>
        <w:t>increased</w:t>
      </w:r>
      <w:r w:rsidR="000A467B" w:rsidRPr="00083C0D">
        <w:rPr>
          <w:rFonts w:cstheme="minorHAnsi"/>
          <w:color w:val="000000"/>
          <w:shd w:val="clear" w:color="auto" w:fill="FFFFFF"/>
        </w:rPr>
        <w:t xml:space="preserve"> the </w:t>
      </w:r>
      <w:r w:rsidR="00634D29" w:rsidRPr="00083C0D">
        <w:rPr>
          <w:rFonts w:cstheme="minorHAnsi"/>
          <w:color w:val="000000"/>
          <w:shd w:val="clear" w:color="auto" w:fill="FFFFFF"/>
        </w:rPr>
        <w:t>array</w:t>
      </w:r>
      <w:r w:rsidR="000A467B" w:rsidRPr="00083C0D">
        <w:rPr>
          <w:rFonts w:cstheme="minorHAnsi"/>
          <w:color w:val="000000"/>
          <w:shd w:val="clear" w:color="auto" w:fill="FFFFFF"/>
        </w:rPr>
        <w:t xml:space="preserve"> of interventions available, and, more generally, the </w:t>
      </w:r>
      <w:r w:rsidR="00634D29" w:rsidRPr="00083C0D">
        <w:rPr>
          <w:rFonts w:cstheme="minorHAnsi"/>
          <w:color w:val="000000"/>
          <w:shd w:val="clear" w:color="auto" w:fill="FFFFFF"/>
        </w:rPr>
        <w:t>advancement</w:t>
      </w:r>
      <w:r w:rsidR="000A467B" w:rsidRPr="00083C0D">
        <w:rPr>
          <w:rFonts w:cstheme="minorHAnsi"/>
          <w:color w:val="000000"/>
          <w:shd w:val="clear" w:color="auto" w:fill="FFFFFF"/>
        </w:rPr>
        <w:t xml:space="preserve"> of </w:t>
      </w:r>
      <w:r w:rsidR="00634D29" w:rsidRPr="00083C0D">
        <w:rPr>
          <w:rFonts w:cstheme="minorHAnsi"/>
          <w:color w:val="000000"/>
          <w:shd w:val="clear" w:color="auto" w:fill="FFFFFF"/>
        </w:rPr>
        <w:t>the</w:t>
      </w:r>
      <w:r w:rsidR="000A467B" w:rsidRPr="00083C0D">
        <w:rPr>
          <w:rFonts w:cstheme="minorHAnsi"/>
          <w:color w:val="000000"/>
          <w:shd w:val="clear" w:color="auto" w:fill="FFFFFF"/>
        </w:rPr>
        <w:t xml:space="preserve"> scientific literature led to a </w:t>
      </w:r>
      <w:r w:rsidR="00634D29" w:rsidRPr="00083C0D">
        <w:rPr>
          <w:rFonts w:cstheme="minorHAnsi"/>
          <w:color w:val="000000"/>
          <w:shd w:val="clear" w:color="auto" w:fill="FFFFFF"/>
        </w:rPr>
        <w:t xml:space="preserve">substantially </w:t>
      </w:r>
      <w:r w:rsidR="000A467B" w:rsidRPr="00083C0D">
        <w:rPr>
          <w:rFonts w:cstheme="minorHAnsi"/>
          <w:color w:val="000000"/>
          <w:shd w:val="clear" w:color="auto" w:fill="FFFFFF"/>
        </w:rPr>
        <w:t>greater homogenisation of methods</w:t>
      </w:r>
      <w:r w:rsidR="00083C0D" w:rsidRPr="00083C0D">
        <w:rPr>
          <w:rFonts w:cstheme="minorHAnsi"/>
          <w:color w:val="000000"/>
          <w:shd w:val="clear" w:color="auto" w:fill="FFFFFF"/>
        </w:rPr>
        <w:t xml:space="preserve"> </w:t>
      </w:r>
      <w:r w:rsidR="00083C0D" w:rsidRPr="00083C0D">
        <w:rPr>
          <w:rFonts w:cstheme="minorHAnsi"/>
          <w:color w:val="000000"/>
          <w:shd w:val="clear" w:color="auto" w:fill="FFFFFF"/>
        </w:rPr>
        <w:t>(</w:t>
      </w:r>
      <w:proofErr w:type="spellStart"/>
      <w:r w:rsidR="00083C0D" w:rsidRPr="00083C0D">
        <w:rPr>
          <w:rFonts w:cstheme="minorHAnsi"/>
          <w:color w:val="000000"/>
          <w:shd w:val="clear" w:color="auto" w:fill="FFFFFF"/>
        </w:rPr>
        <w:t>Roelcke</w:t>
      </w:r>
      <w:proofErr w:type="spellEnd"/>
      <w:r w:rsidR="00083C0D" w:rsidRPr="00083C0D">
        <w:rPr>
          <w:rFonts w:cstheme="minorHAnsi"/>
          <w:color w:val="000000"/>
          <w:shd w:val="clear" w:color="auto" w:fill="FFFFFF"/>
        </w:rPr>
        <w:t xml:space="preserve"> et al</w:t>
      </w:r>
      <w:r w:rsidR="00083C0D" w:rsidRPr="00083C0D">
        <w:rPr>
          <w:rFonts w:cstheme="minorHAnsi"/>
          <w:color w:val="000000"/>
          <w:shd w:val="clear" w:color="auto" w:fill="FFFFFF"/>
        </w:rPr>
        <w:t>, 2010)</w:t>
      </w:r>
      <w:r w:rsidR="000A467B" w:rsidRPr="00083C0D">
        <w:rPr>
          <w:rFonts w:cstheme="minorHAnsi"/>
          <w:color w:val="000000"/>
          <w:shd w:val="clear" w:color="auto" w:fill="FFFFFF"/>
        </w:rPr>
        <w:t>.</w:t>
      </w:r>
      <w:r w:rsidR="000A467B" w:rsidRPr="00255224">
        <w:rPr>
          <w:rFonts w:cstheme="minorHAnsi"/>
          <w:color w:val="000000"/>
          <w:shd w:val="clear" w:color="auto" w:fill="FFFFFF"/>
        </w:rPr>
        <w:t xml:space="preserve"> A powerful volume of research literature and the heavy artillery of guidance </w:t>
      </w:r>
      <w:r w:rsidR="00C14394">
        <w:rPr>
          <w:rFonts w:cstheme="minorHAnsi"/>
          <w:color w:val="000000"/>
          <w:shd w:val="clear" w:color="auto" w:fill="FFFFFF"/>
        </w:rPr>
        <w:t>led</w:t>
      </w:r>
      <w:r w:rsidR="000A467B" w:rsidRPr="00255224">
        <w:rPr>
          <w:rFonts w:cstheme="minorHAnsi"/>
          <w:color w:val="000000"/>
          <w:shd w:val="clear" w:color="auto" w:fill="FFFFFF"/>
        </w:rPr>
        <w:t xml:space="preserve"> to the eventual </w:t>
      </w:r>
      <w:r w:rsidRPr="00255224">
        <w:rPr>
          <w:rFonts w:cstheme="minorHAnsi"/>
          <w:color w:val="000000"/>
          <w:shd w:val="clear" w:color="auto" w:fill="FFFFFF"/>
        </w:rPr>
        <w:t>adop</w:t>
      </w:r>
      <w:r w:rsidR="000A467B" w:rsidRPr="00255224">
        <w:rPr>
          <w:rFonts w:cstheme="minorHAnsi"/>
          <w:color w:val="000000"/>
          <w:shd w:val="clear" w:color="auto" w:fill="FFFFFF"/>
        </w:rPr>
        <w:t>tion of psychosocial interventions into routine clinical practice.</w:t>
      </w:r>
    </w:p>
    <w:bookmarkEnd w:id="1"/>
    <w:p w14:paraId="039631C2" w14:textId="2FA441CF" w:rsidR="000A467B" w:rsidRDefault="00FC579D" w:rsidP="00F00EE1">
      <w:pPr>
        <w:rPr>
          <w:rFonts w:cstheme="minorHAnsi"/>
          <w:color w:val="000000"/>
          <w:shd w:val="clear" w:color="auto" w:fill="FFFFFF"/>
        </w:rPr>
      </w:pPr>
      <w:r w:rsidRPr="00A3761B">
        <w:rPr>
          <w:rFonts w:cstheme="minorHAnsi"/>
          <w:color w:val="000000"/>
          <w:shd w:val="clear" w:color="auto" w:fill="FFFFFF"/>
        </w:rPr>
        <w:t>However,</w:t>
      </w:r>
      <w:r w:rsidR="00922D9C" w:rsidRPr="00A3761B">
        <w:rPr>
          <w:rFonts w:cstheme="minorHAnsi"/>
          <w:color w:val="000000"/>
          <w:shd w:val="clear" w:color="auto" w:fill="FFFFFF"/>
        </w:rPr>
        <w:t xml:space="preserve"> </w:t>
      </w:r>
      <w:r w:rsidRPr="00A3761B">
        <w:rPr>
          <w:rFonts w:cstheme="minorHAnsi"/>
          <w:color w:val="000000"/>
          <w:shd w:val="clear" w:color="auto" w:fill="FFFFFF"/>
        </w:rPr>
        <w:t>Elmer</w:t>
      </w:r>
      <w:r w:rsidR="000F7298" w:rsidRPr="00A3761B">
        <w:rPr>
          <w:rFonts w:cstheme="minorHAnsi"/>
          <w:color w:val="000000"/>
          <w:shd w:val="clear" w:color="auto" w:fill="FFFFFF"/>
        </w:rPr>
        <w:t xml:space="preserve"> (1892)</w:t>
      </w:r>
      <w:r w:rsidR="00922D9C" w:rsidRPr="00A3761B">
        <w:rPr>
          <w:rFonts w:cstheme="minorHAnsi"/>
          <w:color w:val="000000"/>
          <w:shd w:val="clear" w:color="auto" w:fill="FFFFFF"/>
        </w:rPr>
        <w:t xml:space="preserve"> noted there </w:t>
      </w:r>
      <w:r w:rsidRPr="00A3761B">
        <w:rPr>
          <w:rFonts w:cstheme="minorHAnsi"/>
          <w:color w:val="000000"/>
          <w:shd w:val="clear" w:color="auto" w:fill="FFFFFF"/>
        </w:rPr>
        <w:t xml:space="preserve">were </w:t>
      </w:r>
      <w:r w:rsidR="00922D9C" w:rsidRPr="00A3761B">
        <w:rPr>
          <w:rFonts w:cstheme="minorHAnsi"/>
          <w:color w:val="000000"/>
          <w:shd w:val="clear" w:color="auto" w:fill="FFFFFF"/>
        </w:rPr>
        <w:t>case</w:t>
      </w:r>
      <w:r w:rsidR="000A467B" w:rsidRPr="00A3761B">
        <w:rPr>
          <w:rFonts w:cstheme="minorHAnsi"/>
          <w:color w:val="000000"/>
          <w:shd w:val="clear" w:color="auto" w:fill="FFFFFF"/>
        </w:rPr>
        <w:t xml:space="preserve">s where </w:t>
      </w:r>
      <w:r w:rsidR="00922D9C" w:rsidRPr="00A3761B">
        <w:rPr>
          <w:rFonts w:cstheme="minorHAnsi"/>
          <w:color w:val="000000"/>
          <w:shd w:val="clear" w:color="auto" w:fill="FFFFFF"/>
        </w:rPr>
        <w:t>mental health practitioners</w:t>
      </w:r>
      <w:r w:rsidR="000A467B" w:rsidRPr="00A3761B">
        <w:rPr>
          <w:rFonts w:cstheme="minorHAnsi"/>
          <w:color w:val="000000"/>
          <w:shd w:val="clear" w:color="auto" w:fill="FFFFFF"/>
        </w:rPr>
        <w:t xml:space="preserve"> did not </w:t>
      </w:r>
      <w:r w:rsidR="00922D9C" w:rsidRPr="00A3761B">
        <w:rPr>
          <w:rFonts w:cstheme="minorHAnsi"/>
          <w:color w:val="000000"/>
          <w:shd w:val="clear" w:color="auto" w:fill="FFFFFF"/>
        </w:rPr>
        <w:t>believe actions</w:t>
      </w:r>
      <w:r w:rsidR="000A467B" w:rsidRPr="00A3761B">
        <w:rPr>
          <w:rFonts w:cstheme="minorHAnsi"/>
          <w:color w:val="000000"/>
          <w:shd w:val="clear" w:color="auto" w:fill="FFFFFF"/>
        </w:rPr>
        <w:t xml:space="preserve"> </w:t>
      </w:r>
      <w:r w:rsidR="00A4026E" w:rsidRPr="00A3761B">
        <w:rPr>
          <w:rFonts w:cstheme="minorHAnsi"/>
          <w:color w:val="000000"/>
          <w:shd w:val="clear" w:color="auto" w:fill="FFFFFF"/>
        </w:rPr>
        <w:t>taken to be fitting</w:t>
      </w:r>
      <w:r w:rsidR="000A467B" w:rsidRPr="00A3761B">
        <w:rPr>
          <w:rFonts w:cstheme="minorHAnsi"/>
          <w:color w:val="000000"/>
          <w:shd w:val="clear" w:color="auto" w:fill="FFFFFF"/>
        </w:rPr>
        <w:t xml:space="preserve"> ‘though the mental infirmity might be such as </w:t>
      </w:r>
      <w:r w:rsidRPr="00A3761B">
        <w:rPr>
          <w:rFonts w:cstheme="minorHAnsi"/>
          <w:color w:val="000000"/>
          <w:shd w:val="clear" w:color="auto" w:fill="FFFFFF"/>
        </w:rPr>
        <w:t xml:space="preserve">to require them </w:t>
      </w:r>
      <w:r w:rsidR="000A467B" w:rsidRPr="00A3761B">
        <w:rPr>
          <w:rFonts w:cstheme="minorHAnsi"/>
          <w:color w:val="000000"/>
          <w:shd w:val="clear" w:color="auto" w:fill="FFFFFF"/>
        </w:rPr>
        <w:t xml:space="preserve">to </w:t>
      </w:r>
      <w:r w:rsidRPr="00A3761B">
        <w:rPr>
          <w:rFonts w:cstheme="minorHAnsi"/>
          <w:color w:val="000000"/>
          <w:shd w:val="clear" w:color="auto" w:fill="FFFFFF"/>
        </w:rPr>
        <w:t xml:space="preserve">be fully </w:t>
      </w:r>
      <w:r w:rsidR="000A467B" w:rsidRPr="00A3761B">
        <w:rPr>
          <w:rFonts w:cstheme="minorHAnsi"/>
          <w:color w:val="000000"/>
          <w:shd w:val="clear" w:color="auto" w:fill="FFFFFF"/>
        </w:rPr>
        <w:t>support</w:t>
      </w:r>
      <w:r w:rsidRPr="00A3761B">
        <w:rPr>
          <w:rFonts w:cstheme="minorHAnsi"/>
          <w:color w:val="000000"/>
          <w:shd w:val="clear" w:color="auto" w:fill="FFFFFF"/>
        </w:rPr>
        <w:t>ed</w:t>
      </w:r>
      <w:r w:rsidR="000A467B" w:rsidRPr="00A3761B">
        <w:rPr>
          <w:rFonts w:cstheme="minorHAnsi"/>
          <w:color w:val="000000"/>
          <w:shd w:val="clear" w:color="auto" w:fill="FFFFFF"/>
        </w:rPr>
        <w:t>’. Th</w:t>
      </w:r>
      <w:r w:rsidR="00CF7A7A" w:rsidRPr="00A3761B">
        <w:rPr>
          <w:rFonts w:cstheme="minorHAnsi"/>
          <w:color w:val="000000"/>
          <w:shd w:val="clear" w:color="auto" w:fill="FFFFFF"/>
        </w:rPr>
        <w:t>is</w:t>
      </w:r>
      <w:r w:rsidR="000A467B" w:rsidRPr="00A3761B">
        <w:rPr>
          <w:rFonts w:cstheme="minorHAnsi"/>
          <w:color w:val="000000"/>
          <w:shd w:val="clear" w:color="auto" w:fill="FFFFFF"/>
        </w:rPr>
        <w:t xml:space="preserve"> </w:t>
      </w:r>
      <w:r w:rsidRPr="00A3761B">
        <w:rPr>
          <w:rFonts w:cstheme="minorHAnsi"/>
          <w:color w:val="000000"/>
          <w:shd w:val="clear" w:color="auto" w:fill="FFFFFF"/>
        </w:rPr>
        <w:t>boiled down to</w:t>
      </w:r>
      <w:r w:rsidR="000A467B" w:rsidRPr="00A3761B">
        <w:rPr>
          <w:rFonts w:cstheme="minorHAnsi"/>
          <w:color w:val="000000"/>
          <w:shd w:val="clear" w:color="auto" w:fill="FFFFFF"/>
        </w:rPr>
        <w:t>, he clarified,</w:t>
      </w:r>
      <w:r w:rsidRPr="00A3761B">
        <w:rPr>
          <w:rFonts w:cstheme="minorHAnsi"/>
          <w:color w:val="000000"/>
          <w:shd w:val="clear" w:color="auto" w:fill="FFFFFF"/>
        </w:rPr>
        <w:t xml:space="preserve"> </w:t>
      </w:r>
      <w:r w:rsidR="000A467B" w:rsidRPr="00A3761B">
        <w:rPr>
          <w:rFonts w:cstheme="minorHAnsi"/>
          <w:color w:val="000000"/>
          <w:shd w:val="clear" w:color="auto" w:fill="FFFFFF"/>
        </w:rPr>
        <w:t>‘the benefit and advantage of the particular individual’</w:t>
      </w:r>
      <w:r w:rsidRPr="00A3761B">
        <w:rPr>
          <w:rFonts w:cstheme="minorHAnsi"/>
          <w:color w:val="000000"/>
          <w:shd w:val="clear" w:color="auto" w:fill="FFFFFF"/>
        </w:rPr>
        <w:t xml:space="preserve"> </w:t>
      </w:r>
      <w:r w:rsidR="002B2CB3" w:rsidRPr="00A3761B">
        <w:rPr>
          <w:rFonts w:cstheme="minorHAnsi"/>
          <w:color w:val="000000"/>
          <w:shd w:val="clear" w:color="auto" w:fill="FFFFFF"/>
        </w:rPr>
        <w:t>superseding</w:t>
      </w:r>
      <w:r w:rsidR="000A467B" w:rsidRPr="00A3761B">
        <w:rPr>
          <w:rFonts w:cstheme="minorHAnsi"/>
          <w:color w:val="000000"/>
          <w:shd w:val="clear" w:color="auto" w:fill="FFFFFF"/>
        </w:rPr>
        <w:t xml:space="preserve"> their </w:t>
      </w:r>
      <w:r w:rsidR="002B2CB3" w:rsidRPr="00A3761B">
        <w:rPr>
          <w:rFonts w:cstheme="minorHAnsi"/>
          <w:color w:val="000000"/>
          <w:shd w:val="clear" w:color="auto" w:fill="FFFFFF"/>
        </w:rPr>
        <w:t xml:space="preserve">actual </w:t>
      </w:r>
      <w:r w:rsidR="000A467B" w:rsidRPr="00A3761B">
        <w:rPr>
          <w:rFonts w:cstheme="minorHAnsi"/>
          <w:color w:val="000000"/>
          <w:shd w:val="clear" w:color="auto" w:fill="FFFFFF"/>
        </w:rPr>
        <w:t xml:space="preserve">mental state. This </w:t>
      </w:r>
      <w:r w:rsidR="002B2CB3" w:rsidRPr="00A3761B">
        <w:rPr>
          <w:rFonts w:cstheme="minorHAnsi"/>
          <w:color w:val="000000"/>
          <w:shd w:val="clear" w:color="auto" w:fill="FFFFFF"/>
        </w:rPr>
        <w:t>compulsion</w:t>
      </w:r>
      <w:r w:rsidR="000A467B" w:rsidRPr="00A3761B">
        <w:rPr>
          <w:rFonts w:cstheme="minorHAnsi"/>
          <w:color w:val="000000"/>
          <w:shd w:val="clear" w:color="auto" w:fill="FFFFFF"/>
        </w:rPr>
        <w:t xml:space="preserve"> to </w:t>
      </w:r>
      <w:r w:rsidR="002B2CB3" w:rsidRPr="00A3761B">
        <w:rPr>
          <w:rFonts w:cstheme="minorHAnsi"/>
          <w:color w:val="000000"/>
          <w:shd w:val="clear" w:color="auto" w:fill="FFFFFF"/>
        </w:rPr>
        <w:t>mediate</w:t>
      </w:r>
      <w:r w:rsidR="000A467B" w:rsidRPr="00A3761B">
        <w:rPr>
          <w:rFonts w:cstheme="minorHAnsi"/>
          <w:color w:val="000000"/>
          <w:shd w:val="clear" w:color="auto" w:fill="FFFFFF"/>
        </w:rPr>
        <w:t xml:space="preserve"> on the basis of perceived vulnerability or need, and not on the basis of </w:t>
      </w:r>
      <w:r w:rsidR="002B2CB3" w:rsidRPr="00A3761B">
        <w:rPr>
          <w:rFonts w:cstheme="minorHAnsi"/>
          <w:color w:val="000000"/>
          <w:shd w:val="clear" w:color="auto" w:fill="FFFFFF"/>
        </w:rPr>
        <w:t>genuine</w:t>
      </w:r>
      <w:r w:rsidR="002B2CB3" w:rsidRPr="00255224">
        <w:rPr>
          <w:rFonts w:cstheme="minorHAnsi"/>
          <w:color w:val="000000"/>
          <w:shd w:val="clear" w:color="auto" w:fill="FFFFFF"/>
        </w:rPr>
        <w:t xml:space="preserve"> </w:t>
      </w:r>
      <w:r w:rsidR="000A467B" w:rsidRPr="00255224">
        <w:rPr>
          <w:rFonts w:cstheme="minorHAnsi"/>
          <w:color w:val="000000"/>
          <w:shd w:val="clear" w:color="auto" w:fill="FFFFFF"/>
        </w:rPr>
        <w:t xml:space="preserve">illness, is a </w:t>
      </w:r>
      <w:r w:rsidR="002B2CB3" w:rsidRPr="00255224">
        <w:rPr>
          <w:rFonts w:cstheme="minorHAnsi"/>
          <w:color w:val="000000"/>
          <w:shd w:val="clear" w:color="auto" w:fill="FFFFFF"/>
        </w:rPr>
        <w:t>frequent</w:t>
      </w:r>
      <w:r w:rsidR="000A467B" w:rsidRPr="00255224">
        <w:rPr>
          <w:rFonts w:cstheme="minorHAnsi"/>
          <w:color w:val="000000"/>
          <w:shd w:val="clear" w:color="auto" w:fill="FFFFFF"/>
        </w:rPr>
        <w:t xml:space="preserve"> one, </w:t>
      </w:r>
      <w:r w:rsidR="00372906" w:rsidRPr="00255224">
        <w:rPr>
          <w:rFonts w:cstheme="minorHAnsi"/>
          <w:color w:val="000000"/>
          <w:shd w:val="clear" w:color="auto" w:fill="FFFFFF"/>
        </w:rPr>
        <w:t>notwithstanding</w:t>
      </w:r>
      <w:r w:rsidR="000A467B" w:rsidRPr="00255224">
        <w:rPr>
          <w:rFonts w:cstheme="minorHAnsi"/>
          <w:color w:val="000000"/>
          <w:shd w:val="clear" w:color="auto" w:fill="FFFFFF"/>
        </w:rPr>
        <w:t xml:space="preserve"> one that has sometimes been </w:t>
      </w:r>
      <w:r w:rsidR="00372906" w:rsidRPr="00255224">
        <w:rPr>
          <w:rFonts w:cstheme="minorHAnsi"/>
          <w:color w:val="000000"/>
          <w:shd w:val="clear" w:color="auto" w:fill="FFFFFF"/>
        </w:rPr>
        <w:t>shrouded</w:t>
      </w:r>
      <w:r w:rsidR="000A467B" w:rsidRPr="00255224">
        <w:rPr>
          <w:rFonts w:cstheme="minorHAnsi"/>
          <w:color w:val="000000"/>
          <w:shd w:val="clear" w:color="auto" w:fill="FFFFFF"/>
        </w:rPr>
        <w:t xml:space="preserve"> by a statutory emphasis upon </w:t>
      </w:r>
      <w:r w:rsidR="000A467B" w:rsidRPr="007741F5">
        <w:rPr>
          <w:rFonts w:cstheme="minorHAnsi"/>
          <w:color w:val="000000"/>
          <w:shd w:val="clear" w:color="auto" w:fill="FFFFFF"/>
        </w:rPr>
        <w:t>impairment (</w:t>
      </w:r>
      <w:r w:rsidR="007741F5" w:rsidRPr="007741F5">
        <w:rPr>
          <w:rFonts w:cstheme="minorHAnsi"/>
          <w:color w:val="000000"/>
          <w:shd w:val="clear" w:color="auto" w:fill="FFFFFF"/>
        </w:rPr>
        <w:t>Weston</w:t>
      </w:r>
      <w:r w:rsidR="000A467B" w:rsidRPr="007741F5">
        <w:rPr>
          <w:rFonts w:cstheme="minorHAnsi"/>
          <w:color w:val="000000"/>
          <w:shd w:val="clear" w:color="auto" w:fill="FFFFFF"/>
        </w:rPr>
        <w:t>, 20</w:t>
      </w:r>
      <w:r w:rsidR="007741F5" w:rsidRPr="007741F5">
        <w:rPr>
          <w:rFonts w:cstheme="minorHAnsi"/>
          <w:color w:val="000000"/>
          <w:shd w:val="clear" w:color="auto" w:fill="FFFFFF"/>
        </w:rPr>
        <w:t>20</w:t>
      </w:r>
      <w:r w:rsidR="000A467B" w:rsidRPr="007741F5">
        <w:rPr>
          <w:rFonts w:cstheme="minorHAnsi"/>
          <w:color w:val="000000"/>
          <w:shd w:val="clear" w:color="auto" w:fill="FFFFFF"/>
        </w:rPr>
        <w:t>).</w:t>
      </w:r>
      <w:r w:rsidR="00CF7A7A" w:rsidRPr="007741F5">
        <w:rPr>
          <w:rFonts w:cstheme="minorHAnsi"/>
          <w:color w:val="000000"/>
          <w:shd w:val="clear" w:color="auto" w:fill="FFFFFF"/>
        </w:rPr>
        <w:t xml:space="preserve"> Thus</w:t>
      </w:r>
      <w:r w:rsidR="0044340B" w:rsidRPr="007741F5">
        <w:rPr>
          <w:rFonts w:cstheme="minorHAnsi"/>
          <w:color w:val="000000"/>
          <w:shd w:val="clear" w:color="auto" w:fill="FFFFFF"/>
        </w:rPr>
        <w:t>,</w:t>
      </w:r>
      <w:r w:rsidR="00CF7A7A" w:rsidRPr="00255224">
        <w:rPr>
          <w:rFonts w:cstheme="minorHAnsi"/>
          <w:color w:val="000000"/>
          <w:shd w:val="clear" w:color="auto" w:fill="FFFFFF"/>
        </w:rPr>
        <w:t xml:space="preserve"> the control of research in support was </w:t>
      </w:r>
      <w:r w:rsidR="00C14394">
        <w:rPr>
          <w:rFonts w:cstheme="minorHAnsi"/>
          <w:color w:val="000000"/>
          <w:shd w:val="clear" w:color="auto" w:fill="FFFFFF"/>
        </w:rPr>
        <w:t>superficial</w:t>
      </w:r>
      <w:r w:rsidR="00CF7A7A" w:rsidRPr="00255224">
        <w:rPr>
          <w:rFonts w:cstheme="minorHAnsi"/>
          <w:color w:val="000000"/>
          <w:shd w:val="clear" w:color="auto" w:fill="FFFFFF"/>
        </w:rPr>
        <w:t xml:space="preserve"> rather than functional and other </w:t>
      </w:r>
      <w:r w:rsidR="0044340B" w:rsidRPr="00255224">
        <w:rPr>
          <w:rFonts w:cstheme="minorHAnsi"/>
          <w:color w:val="000000"/>
          <w:shd w:val="clear" w:color="auto" w:fill="FFFFFF"/>
        </w:rPr>
        <w:t xml:space="preserve">devious </w:t>
      </w:r>
      <w:r w:rsidR="00C14394" w:rsidRPr="00255224">
        <w:rPr>
          <w:rFonts w:cstheme="minorHAnsi"/>
          <w:color w:val="000000"/>
          <w:shd w:val="clear" w:color="auto" w:fill="FFFFFF"/>
        </w:rPr>
        <w:t>elements</w:t>
      </w:r>
      <w:r w:rsidR="00CF7A7A" w:rsidRPr="00255224">
        <w:rPr>
          <w:rFonts w:cstheme="minorHAnsi"/>
          <w:color w:val="000000"/>
          <w:shd w:val="clear" w:color="auto" w:fill="FFFFFF"/>
        </w:rPr>
        <w:t xml:space="preserve"> held far greater sway</w:t>
      </w:r>
      <w:r w:rsidR="00C14394">
        <w:rPr>
          <w:rFonts w:cstheme="minorHAnsi"/>
          <w:color w:val="000000"/>
          <w:shd w:val="clear" w:color="auto" w:fill="FFFFFF"/>
        </w:rPr>
        <w:t>.</w:t>
      </w:r>
    </w:p>
    <w:p w14:paraId="3E9EB372" w14:textId="77777777" w:rsidR="00F00EE1" w:rsidRPr="00255224" w:rsidRDefault="00F00EE1" w:rsidP="00F00EE1">
      <w:pPr>
        <w:rPr>
          <w:rFonts w:cstheme="minorHAnsi"/>
          <w:color w:val="000000"/>
          <w:highlight w:val="yellow"/>
          <w:shd w:val="clear" w:color="auto" w:fill="FFFFFF"/>
        </w:rPr>
      </w:pPr>
    </w:p>
    <w:p w14:paraId="54315C98" w14:textId="24E8B126" w:rsidR="000A467B" w:rsidRPr="00255224" w:rsidRDefault="000A467B" w:rsidP="00F00EE1">
      <w:pPr>
        <w:pStyle w:val="Heading2"/>
        <w:rPr>
          <w:shd w:val="clear" w:color="auto" w:fill="FFFFFF"/>
        </w:rPr>
      </w:pPr>
      <w:r w:rsidRPr="00255224">
        <w:rPr>
          <w:shd w:val="clear" w:color="auto" w:fill="FFFFFF"/>
        </w:rPr>
        <w:t>3</w:t>
      </w:r>
      <w:r w:rsidR="00630DFF" w:rsidRPr="00255224">
        <w:rPr>
          <w:shd w:val="clear" w:color="auto" w:fill="FFFFFF"/>
        </w:rPr>
        <w:t xml:space="preserve"> -</w:t>
      </w:r>
      <w:r w:rsidRPr="00255224">
        <w:rPr>
          <w:shd w:val="clear" w:color="auto" w:fill="FFFFFF"/>
        </w:rPr>
        <w:t xml:space="preserve"> </w:t>
      </w:r>
      <w:r w:rsidR="00FC579D" w:rsidRPr="00255224">
        <w:rPr>
          <w:shd w:val="clear" w:color="auto" w:fill="FFFFFF"/>
        </w:rPr>
        <w:t>F</w:t>
      </w:r>
      <w:r w:rsidRPr="00255224">
        <w:rPr>
          <w:shd w:val="clear" w:color="auto" w:fill="FFFFFF"/>
        </w:rPr>
        <w:t xml:space="preserve">unding and </w:t>
      </w:r>
      <w:r w:rsidR="00255224" w:rsidRPr="00255224">
        <w:rPr>
          <w:shd w:val="clear" w:color="auto" w:fill="FFFFFF"/>
        </w:rPr>
        <w:t>d</w:t>
      </w:r>
      <w:r w:rsidR="00630DFF" w:rsidRPr="00255224">
        <w:rPr>
          <w:shd w:val="clear" w:color="auto" w:fill="FFFFFF"/>
        </w:rPr>
        <w:t>evelopment</w:t>
      </w:r>
    </w:p>
    <w:p w14:paraId="1F67D69B" w14:textId="51CDDDD3" w:rsidR="00FC579D" w:rsidRPr="00255224" w:rsidRDefault="0044340B" w:rsidP="00F00EE1">
      <w:pPr>
        <w:rPr>
          <w:rFonts w:cstheme="minorHAnsi"/>
          <w:color w:val="000000"/>
          <w:shd w:val="clear" w:color="auto" w:fill="FFFFFF"/>
        </w:rPr>
      </w:pPr>
      <w:r w:rsidRPr="00255224">
        <w:rPr>
          <w:rFonts w:cstheme="minorHAnsi"/>
          <w:color w:val="000000"/>
          <w:shd w:val="clear" w:color="auto" w:fill="FFFFFF"/>
        </w:rPr>
        <w:t>M</w:t>
      </w:r>
      <w:r w:rsidR="002B2CB3" w:rsidRPr="00255224">
        <w:rPr>
          <w:rFonts w:cstheme="minorHAnsi"/>
          <w:color w:val="000000"/>
          <w:shd w:val="clear" w:color="auto" w:fill="FFFFFF"/>
        </w:rPr>
        <w:t>ore concerningly</w:t>
      </w:r>
      <w:r w:rsidR="00634D29" w:rsidRPr="00255224">
        <w:rPr>
          <w:rFonts w:cstheme="minorHAnsi"/>
          <w:color w:val="000000"/>
          <w:shd w:val="clear" w:color="auto" w:fill="FFFFFF"/>
        </w:rPr>
        <w:t>,</w:t>
      </w:r>
      <w:r w:rsidR="00FC579D" w:rsidRPr="00255224">
        <w:rPr>
          <w:rFonts w:cstheme="minorHAnsi"/>
          <w:color w:val="000000"/>
          <w:shd w:val="clear" w:color="auto" w:fill="FFFFFF"/>
        </w:rPr>
        <w:t xml:space="preserve"> it was noted</w:t>
      </w:r>
      <w:r w:rsidR="002B2CB3" w:rsidRPr="00255224">
        <w:rPr>
          <w:rFonts w:cstheme="minorHAnsi"/>
          <w:color w:val="000000"/>
          <w:shd w:val="clear" w:color="auto" w:fill="FFFFFF"/>
        </w:rPr>
        <w:t xml:space="preserve"> </w:t>
      </w:r>
      <w:r w:rsidR="002B2CB3" w:rsidRPr="00A3761B">
        <w:rPr>
          <w:rFonts w:cstheme="minorHAnsi"/>
          <w:color w:val="000000"/>
          <w:shd w:val="clear" w:color="auto" w:fill="FFFFFF"/>
        </w:rPr>
        <w:t>by Elmer</w:t>
      </w:r>
      <w:r w:rsidR="00FC579D" w:rsidRPr="00A3761B">
        <w:rPr>
          <w:rFonts w:cstheme="minorHAnsi"/>
          <w:color w:val="000000"/>
          <w:shd w:val="clear" w:color="auto" w:fill="FFFFFF"/>
        </w:rPr>
        <w:t xml:space="preserve"> there</w:t>
      </w:r>
      <w:r w:rsidR="00FC579D" w:rsidRPr="00255224">
        <w:rPr>
          <w:rFonts w:cstheme="minorHAnsi"/>
          <w:color w:val="000000"/>
          <w:shd w:val="clear" w:color="auto" w:fill="FFFFFF"/>
        </w:rPr>
        <w:t xml:space="preserve"> </w:t>
      </w:r>
      <w:r w:rsidR="002B2CB3" w:rsidRPr="00255224">
        <w:rPr>
          <w:rFonts w:cstheme="minorHAnsi"/>
          <w:color w:val="000000"/>
          <w:shd w:val="clear" w:color="auto" w:fill="FFFFFF"/>
        </w:rPr>
        <w:t>were</w:t>
      </w:r>
      <w:r w:rsidR="00FC579D" w:rsidRPr="00255224">
        <w:rPr>
          <w:rFonts w:cstheme="minorHAnsi"/>
          <w:color w:val="000000"/>
          <w:shd w:val="clear" w:color="auto" w:fill="FFFFFF"/>
        </w:rPr>
        <w:t xml:space="preserve"> cases in which the interests of the </w:t>
      </w:r>
      <w:r w:rsidR="00634D29" w:rsidRPr="00255224">
        <w:rPr>
          <w:rFonts w:cstheme="minorHAnsi"/>
          <w:color w:val="000000"/>
          <w:shd w:val="clear" w:color="auto" w:fill="FFFFFF"/>
        </w:rPr>
        <w:t>supposedly</w:t>
      </w:r>
      <w:r w:rsidR="00FC579D" w:rsidRPr="00255224">
        <w:rPr>
          <w:rFonts w:cstheme="minorHAnsi"/>
          <w:color w:val="000000"/>
          <w:shd w:val="clear" w:color="auto" w:fill="FFFFFF"/>
        </w:rPr>
        <w:t xml:space="preserve"> ill patients render it necessary that he, and his property, should receive the protection </w:t>
      </w:r>
      <w:r w:rsidR="002B2CB3" w:rsidRPr="00255224">
        <w:rPr>
          <w:rFonts w:cstheme="minorHAnsi"/>
          <w:color w:val="000000"/>
          <w:shd w:val="clear" w:color="auto" w:fill="FFFFFF"/>
        </w:rPr>
        <w:t xml:space="preserve">of the authorities in this case being the mental health providers, namely the </w:t>
      </w:r>
      <w:proofErr w:type="spellStart"/>
      <w:r w:rsidR="002B2CB3" w:rsidRPr="00255224">
        <w:rPr>
          <w:rFonts w:cstheme="minorHAnsi"/>
          <w:color w:val="000000"/>
          <w:shd w:val="clear" w:color="auto" w:fill="FFFFFF"/>
        </w:rPr>
        <w:t>CoP.</w:t>
      </w:r>
      <w:proofErr w:type="spellEnd"/>
    </w:p>
    <w:p w14:paraId="70C1C80D" w14:textId="2A9E817F" w:rsidR="000A467B" w:rsidRPr="00255224" w:rsidRDefault="00C14394" w:rsidP="00F00EE1">
      <w:pPr>
        <w:rPr>
          <w:rFonts w:cstheme="minorHAnsi"/>
        </w:rPr>
      </w:pPr>
      <w:r>
        <w:rPr>
          <w:rFonts w:cstheme="minorHAnsi"/>
          <w:color w:val="000000"/>
          <w:shd w:val="clear" w:color="auto" w:fill="FFFFFF"/>
        </w:rPr>
        <w:t>However</w:t>
      </w:r>
      <w:r w:rsidR="002B2CB3" w:rsidRPr="00A3761B">
        <w:rPr>
          <w:rFonts w:cstheme="minorHAnsi"/>
          <w:color w:val="000000"/>
          <w:shd w:val="clear" w:color="auto" w:fill="FFFFFF"/>
        </w:rPr>
        <w:t xml:space="preserve">, </w:t>
      </w:r>
      <w:r w:rsidR="000A467B" w:rsidRPr="00A3761B">
        <w:rPr>
          <w:rFonts w:cstheme="minorHAnsi"/>
          <w:color w:val="000000"/>
          <w:shd w:val="clear" w:color="auto" w:fill="FFFFFF"/>
        </w:rPr>
        <w:t>Hugh Freeman</w:t>
      </w:r>
      <w:r w:rsidR="000A467B" w:rsidRPr="00255224">
        <w:rPr>
          <w:rFonts w:cstheme="minorHAnsi"/>
          <w:color w:val="000000"/>
          <w:shd w:val="clear" w:color="auto" w:fill="FFFFFF"/>
        </w:rPr>
        <w:t xml:space="preserve"> (</w:t>
      </w:r>
      <w:r w:rsidR="0044340B" w:rsidRPr="00255224">
        <w:rPr>
          <w:rFonts w:cstheme="minorHAnsi"/>
          <w:color w:val="000000"/>
          <w:shd w:val="clear" w:color="auto" w:fill="FFFFFF"/>
        </w:rPr>
        <w:t>1992</w:t>
      </w:r>
      <w:r w:rsidR="000A467B" w:rsidRPr="00255224">
        <w:rPr>
          <w:rFonts w:cstheme="minorHAnsi"/>
          <w:color w:val="000000"/>
          <w:shd w:val="clear" w:color="auto" w:fill="FFFFFF"/>
        </w:rPr>
        <w:t>) s</w:t>
      </w:r>
      <w:r w:rsidR="003D6238" w:rsidRPr="00255224">
        <w:rPr>
          <w:rFonts w:cstheme="minorHAnsi"/>
          <w:color w:val="000000"/>
          <w:shd w:val="clear" w:color="auto" w:fill="FFFFFF"/>
        </w:rPr>
        <w:t>tated</w:t>
      </w:r>
      <w:r w:rsidR="000A467B" w:rsidRPr="00255224">
        <w:rPr>
          <w:rFonts w:cstheme="minorHAnsi"/>
          <w:color w:val="000000"/>
          <w:shd w:val="clear" w:color="auto" w:fill="FFFFFF"/>
        </w:rPr>
        <w:t xml:space="preserve"> that “in spite of Enoch Powell’s apocalyptic threats in 1962, the 1980s was the best time that the mental hospital ever had”, noting there was more money than there had been, numbers of patients were falling, and the staff numbers were being preserved. So, the standard of nursing care was going up and, in most cases, enough to make the existing accommodation certainly tolerable, if not quite satisfactory.</w:t>
      </w:r>
    </w:p>
    <w:p w14:paraId="145D8EA0" w14:textId="1DDAB34B" w:rsidR="006236E2" w:rsidRDefault="00C5604A" w:rsidP="000A467B">
      <w:pPr>
        <w:rPr>
          <w:rFonts w:cstheme="minorHAnsi"/>
        </w:rPr>
      </w:pPr>
      <w:r w:rsidRPr="00255224">
        <w:rPr>
          <w:rFonts w:cstheme="minorHAnsi"/>
          <w:color w:val="000000"/>
          <w:shd w:val="clear" w:color="auto" w:fill="FFFFFF"/>
        </w:rPr>
        <w:t>An alternative argument</w:t>
      </w:r>
      <w:r w:rsidR="000A467B" w:rsidRPr="00255224">
        <w:rPr>
          <w:rFonts w:cstheme="minorHAnsi"/>
          <w:color w:val="000000"/>
          <w:shd w:val="clear" w:color="auto" w:fill="FFFFFF"/>
        </w:rPr>
        <w:t xml:space="preserve"> was </w:t>
      </w:r>
      <w:r w:rsidRPr="00255224">
        <w:rPr>
          <w:rFonts w:cstheme="minorHAnsi"/>
          <w:color w:val="000000"/>
          <w:shd w:val="clear" w:color="auto" w:fill="FFFFFF"/>
        </w:rPr>
        <w:t>laid</w:t>
      </w:r>
      <w:r w:rsidR="000A467B" w:rsidRPr="00255224">
        <w:rPr>
          <w:rFonts w:cstheme="minorHAnsi"/>
          <w:color w:val="000000"/>
          <w:shd w:val="clear" w:color="auto" w:fill="FFFFFF"/>
        </w:rPr>
        <w:t xml:space="preserve"> by those working in </w:t>
      </w:r>
      <w:r w:rsidRPr="00255224">
        <w:rPr>
          <w:rFonts w:cstheme="minorHAnsi"/>
          <w:color w:val="000000"/>
          <w:shd w:val="clear" w:color="auto" w:fill="FFFFFF"/>
        </w:rPr>
        <w:t>strategy</w:t>
      </w:r>
      <w:r w:rsidR="000A467B" w:rsidRPr="00255224">
        <w:rPr>
          <w:rFonts w:cstheme="minorHAnsi"/>
          <w:color w:val="000000"/>
          <w:shd w:val="clear" w:color="auto" w:fill="FFFFFF"/>
        </w:rPr>
        <w:t xml:space="preserve"> development who </w:t>
      </w:r>
      <w:r w:rsidRPr="00255224">
        <w:rPr>
          <w:rFonts w:cstheme="minorHAnsi"/>
          <w:color w:val="000000"/>
          <w:shd w:val="clear" w:color="auto" w:fill="FFFFFF"/>
        </w:rPr>
        <w:t>contended</w:t>
      </w:r>
      <w:r w:rsidR="000A467B" w:rsidRPr="00255224">
        <w:rPr>
          <w:rFonts w:cstheme="minorHAnsi"/>
          <w:color w:val="000000"/>
          <w:shd w:val="clear" w:color="auto" w:fill="FFFFFF"/>
        </w:rPr>
        <w:t xml:space="preserve"> that new </w:t>
      </w:r>
      <w:r w:rsidRPr="00255224">
        <w:rPr>
          <w:rFonts w:cstheme="minorHAnsi"/>
          <w:color w:val="000000"/>
          <w:shd w:val="clear" w:color="auto" w:fill="FFFFFF"/>
        </w:rPr>
        <w:t>policies</w:t>
      </w:r>
      <w:r w:rsidR="000A467B" w:rsidRPr="00255224">
        <w:rPr>
          <w:rFonts w:cstheme="minorHAnsi"/>
          <w:color w:val="000000"/>
          <w:shd w:val="clear" w:color="auto" w:fill="FFFFFF"/>
        </w:rPr>
        <w:t xml:space="preserve"> need</w:t>
      </w:r>
      <w:r w:rsidRPr="00255224">
        <w:rPr>
          <w:rFonts w:cstheme="minorHAnsi"/>
          <w:color w:val="000000"/>
          <w:shd w:val="clear" w:color="auto" w:fill="FFFFFF"/>
        </w:rPr>
        <w:t xml:space="preserve"> a level of scrutiny</w:t>
      </w:r>
      <w:r w:rsidR="000A467B" w:rsidRPr="00255224">
        <w:rPr>
          <w:rFonts w:cstheme="minorHAnsi"/>
          <w:color w:val="000000"/>
          <w:shd w:val="clear" w:color="auto" w:fill="FFFFFF"/>
        </w:rPr>
        <w:t xml:space="preserve"> and m</w:t>
      </w:r>
      <w:r w:rsidRPr="00255224">
        <w:rPr>
          <w:rFonts w:cstheme="minorHAnsi"/>
          <w:color w:val="000000"/>
          <w:shd w:val="clear" w:color="auto" w:fill="FFFFFF"/>
        </w:rPr>
        <w:t>onitoring</w:t>
      </w:r>
      <w:r w:rsidR="000A467B" w:rsidRPr="00255224">
        <w:rPr>
          <w:rFonts w:cstheme="minorHAnsi"/>
          <w:color w:val="000000"/>
          <w:shd w:val="clear" w:color="auto" w:fill="FFFFFF"/>
        </w:rPr>
        <w:t xml:space="preserve"> because ‘the NHS…is not quite a black hole, but it is a complex policy-eating </w:t>
      </w:r>
      <w:r w:rsidR="000A467B" w:rsidRPr="00436D7B">
        <w:rPr>
          <w:rFonts w:cstheme="minorHAnsi"/>
          <w:color w:val="000000"/>
          <w:shd w:val="clear" w:color="auto" w:fill="FFFFFF"/>
        </w:rPr>
        <w:t>environment’</w:t>
      </w:r>
      <w:r w:rsidR="00255224" w:rsidRPr="00436D7B">
        <w:rPr>
          <w:rFonts w:cstheme="minorHAnsi"/>
          <w:color w:val="000000"/>
          <w:shd w:val="clear" w:color="auto" w:fill="FFFFFF"/>
        </w:rPr>
        <w:t xml:space="preserve"> (Appleby et al, 1999).</w:t>
      </w:r>
      <w:r w:rsidR="00255224" w:rsidRPr="000800B5">
        <w:rPr>
          <w:rFonts w:cstheme="minorHAnsi"/>
          <w:color w:val="000000"/>
          <w:shd w:val="clear" w:color="auto" w:fill="FFFFFF"/>
        </w:rPr>
        <w:t xml:space="preserve"> </w:t>
      </w:r>
      <w:r w:rsidR="00B92A8D" w:rsidRPr="000800B5">
        <w:rPr>
          <w:rFonts w:cstheme="minorHAnsi"/>
          <w:color w:val="000000"/>
          <w:shd w:val="clear" w:color="auto" w:fill="FFFFFF"/>
        </w:rPr>
        <w:t xml:space="preserve">Even though care practitioners noticed the suppression of their influence, </w:t>
      </w:r>
      <w:r w:rsidR="0007577B" w:rsidRPr="000800B5">
        <w:rPr>
          <w:rFonts w:cstheme="minorHAnsi"/>
          <w:color w:val="000000"/>
          <w:shd w:val="clear" w:color="auto" w:fill="FFFFFF"/>
        </w:rPr>
        <w:t>management</w:t>
      </w:r>
      <w:r w:rsidR="00B92A8D" w:rsidRPr="000800B5">
        <w:rPr>
          <w:rFonts w:cstheme="minorHAnsi"/>
          <w:color w:val="000000"/>
          <w:shd w:val="clear" w:color="auto" w:fill="FFFFFF"/>
        </w:rPr>
        <w:t xml:space="preserve"> </w:t>
      </w:r>
      <w:r w:rsidR="0007577B" w:rsidRPr="000800B5">
        <w:rPr>
          <w:rFonts w:cstheme="minorHAnsi"/>
          <w:color w:val="000000"/>
          <w:shd w:val="clear" w:color="auto" w:fill="FFFFFF"/>
        </w:rPr>
        <w:t>personnel</w:t>
      </w:r>
      <w:r w:rsidR="00B92A8D" w:rsidRPr="000800B5">
        <w:rPr>
          <w:rFonts w:cstheme="minorHAnsi"/>
          <w:color w:val="000000"/>
          <w:shd w:val="clear" w:color="auto" w:fill="FFFFFF"/>
        </w:rPr>
        <w:t xml:space="preserve"> and policy makers encouraged the public to look at the wide consultations that took place with </w:t>
      </w:r>
      <w:r w:rsidR="000A467B" w:rsidRPr="000800B5">
        <w:rPr>
          <w:rFonts w:cstheme="minorHAnsi"/>
          <w:color w:val="000000"/>
          <w:shd w:val="clear" w:color="auto" w:fill="FFFFFF"/>
        </w:rPr>
        <w:t xml:space="preserve">external reference groups even though </w:t>
      </w:r>
      <w:r w:rsidR="0007577B" w:rsidRPr="000800B5">
        <w:rPr>
          <w:rFonts w:cstheme="minorHAnsi"/>
          <w:color w:val="000000"/>
          <w:shd w:val="clear" w:color="auto" w:fill="FFFFFF"/>
        </w:rPr>
        <w:t>civil policy makers</w:t>
      </w:r>
      <w:r w:rsidR="000A467B" w:rsidRPr="000800B5">
        <w:rPr>
          <w:rFonts w:cstheme="minorHAnsi"/>
          <w:color w:val="000000"/>
          <w:shd w:val="clear" w:color="auto" w:fill="FFFFFF"/>
        </w:rPr>
        <w:t xml:space="preserve"> rather than the reference groups </w:t>
      </w:r>
      <w:r w:rsidR="0007577B" w:rsidRPr="000800B5">
        <w:rPr>
          <w:rFonts w:cstheme="minorHAnsi"/>
          <w:color w:val="000000"/>
          <w:shd w:val="clear" w:color="auto" w:fill="FFFFFF"/>
        </w:rPr>
        <w:t>ended up writing and approving</w:t>
      </w:r>
      <w:r w:rsidR="000A467B" w:rsidRPr="000800B5">
        <w:rPr>
          <w:rFonts w:cstheme="minorHAnsi"/>
          <w:color w:val="000000"/>
          <w:shd w:val="clear" w:color="auto" w:fill="FFFFFF"/>
        </w:rPr>
        <w:t xml:space="preserve"> </w:t>
      </w:r>
      <w:r w:rsidR="000A467B" w:rsidRPr="00AE2DE6">
        <w:rPr>
          <w:rFonts w:cstheme="minorHAnsi"/>
          <w:color w:val="000000"/>
          <w:shd w:val="clear" w:color="auto" w:fill="FFFFFF"/>
        </w:rPr>
        <w:t>policy</w:t>
      </w:r>
      <w:r w:rsidR="000800B5" w:rsidRPr="00AE2DE6">
        <w:rPr>
          <w:rFonts w:cstheme="minorHAnsi"/>
          <w:color w:val="000000"/>
          <w:shd w:val="clear" w:color="auto" w:fill="FFFFFF"/>
        </w:rPr>
        <w:t xml:space="preserve"> (Thornicroft, 2000). </w:t>
      </w:r>
      <w:r w:rsidR="0007577B" w:rsidRPr="00AE2DE6">
        <w:rPr>
          <w:rFonts w:cstheme="minorHAnsi"/>
          <w:color w:val="000000"/>
          <w:shd w:val="clear" w:color="auto" w:fill="FFFFFF"/>
        </w:rPr>
        <w:t>These</w:t>
      </w:r>
      <w:r w:rsidR="0007577B" w:rsidRPr="000800B5">
        <w:rPr>
          <w:rFonts w:cstheme="minorHAnsi"/>
          <w:color w:val="000000"/>
          <w:shd w:val="clear" w:color="auto" w:fill="FFFFFF"/>
        </w:rPr>
        <w:t xml:space="preserve"> two bodies clashed over their vision of patients and how they could part of creating a</w:t>
      </w:r>
      <w:r w:rsidR="000A467B" w:rsidRPr="000800B5">
        <w:rPr>
          <w:rFonts w:cstheme="minorHAnsi"/>
          <w:color w:val="000000"/>
          <w:shd w:val="clear" w:color="auto" w:fill="FFFFFF"/>
        </w:rPr>
        <w:t xml:space="preserve"> ‘user-friendliness’ </w:t>
      </w:r>
      <w:r w:rsidR="0007577B" w:rsidRPr="000800B5">
        <w:rPr>
          <w:rFonts w:cstheme="minorHAnsi"/>
          <w:color w:val="000000"/>
          <w:shd w:val="clear" w:color="auto" w:fill="FFFFFF"/>
        </w:rPr>
        <w:t>within policies. From the public viewpoint, it clearly felt that this positive initiative regularly</w:t>
      </w:r>
      <w:r w:rsidR="000A467B" w:rsidRPr="000800B5">
        <w:rPr>
          <w:rFonts w:cstheme="minorHAnsi"/>
          <w:color w:val="000000"/>
          <w:shd w:val="clear" w:color="auto" w:fill="FFFFFF"/>
        </w:rPr>
        <w:t xml:space="preserve"> </w:t>
      </w:r>
      <w:r w:rsidR="0007577B" w:rsidRPr="000800B5">
        <w:rPr>
          <w:rFonts w:cstheme="minorHAnsi"/>
          <w:color w:val="000000"/>
          <w:shd w:val="clear" w:color="auto" w:fill="FFFFFF"/>
        </w:rPr>
        <w:t xml:space="preserve">fell foul to being </w:t>
      </w:r>
      <w:r w:rsidR="000A467B" w:rsidRPr="000800B5">
        <w:rPr>
          <w:rFonts w:cstheme="minorHAnsi"/>
          <w:color w:val="000000"/>
          <w:shd w:val="clear" w:color="auto" w:fill="FFFFFF"/>
        </w:rPr>
        <w:t xml:space="preserve">‘hijacked’ </w:t>
      </w:r>
      <w:r w:rsidR="0007577B" w:rsidRPr="000800B5">
        <w:rPr>
          <w:rFonts w:cstheme="minorHAnsi"/>
          <w:color w:val="000000"/>
          <w:shd w:val="clear" w:color="auto" w:fill="FFFFFF"/>
        </w:rPr>
        <w:t xml:space="preserve">and manipulated </w:t>
      </w:r>
      <w:r w:rsidR="000A467B" w:rsidRPr="000800B5">
        <w:rPr>
          <w:rFonts w:cstheme="minorHAnsi"/>
          <w:color w:val="000000"/>
          <w:shd w:val="clear" w:color="auto" w:fill="FFFFFF"/>
        </w:rPr>
        <w:t xml:space="preserve">by </w:t>
      </w:r>
      <w:r w:rsidR="0007577B" w:rsidRPr="000800B5">
        <w:rPr>
          <w:rFonts w:cstheme="minorHAnsi"/>
          <w:color w:val="000000"/>
          <w:shd w:val="clear" w:color="auto" w:fill="FFFFFF"/>
        </w:rPr>
        <w:t>both practitioners</w:t>
      </w:r>
      <w:r w:rsidR="000A467B" w:rsidRPr="000800B5">
        <w:rPr>
          <w:rFonts w:cstheme="minorHAnsi"/>
          <w:color w:val="000000"/>
          <w:shd w:val="clear" w:color="auto" w:fill="FFFFFF"/>
        </w:rPr>
        <w:t xml:space="preserve"> and civil </w:t>
      </w:r>
      <w:r w:rsidR="0007577B" w:rsidRPr="000800B5">
        <w:rPr>
          <w:rFonts w:cstheme="minorHAnsi"/>
          <w:color w:val="000000"/>
          <w:shd w:val="clear" w:color="auto" w:fill="FFFFFF"/>
        </w:rPr>
        <w:t>policy makers to meet their own clandestine ends</w:t>
      </w:r>
      <w:r w:rsidR="000A467B" w:rsidRPr="000800B5">
        <w:rPr>
          <w:rFonts w:cstheme="minorHAnsi"/>
          <w:color w:val="000000"/>
          <w:shd w:val="clear" w:color="auto" w:fill="FFFFFF"/>
        </w:rPr>
        <w:t>.</w:t>
      </w:r>
      <w:r w:rsidR="000800B5" w:rsidRPr="00255224">
        <w:rPr>
          <w:rFonts w:cstheme="minorHAnsi"/>
        </w:rPr>
        <w:t xml:space="preserve"> </w:t>
      </w:r>
    </w:p>
    <w:p w14:paraId="425EBD5D" w14:textId="732CE2AB" w:rsidR="00630DFF" w:rsidRDefault="003B05CE" w:rsidP="000A467B">
      <w:pPr>
        <w:rPr>
          <w:rFonts w:cstheme="minorHAnsi"/>
        </w:rPr>
      </w:pPr>
      <w:r>
        <w:rPr>
          <w:rFonts w:cstheme="minorHAnsi"/>
          <w:color w:val="000000"/>
          <w:shd w:val="clear" w:color="auto" w:fill="FFFFFF"/>
        </w:rPr>
        <w:lastRenderedPageBreak/>
        <w:t xml:space="preserve">The 1970s saw both Labour and Conservative governments accepting a requirement for funds and resources in order to deliver community mental health services however neither actually addressed </w:t>
      </w:r>
      <w:r w:rsidRPr="00AE2DE6">
        <w:rPr>
          <w:rFonts w:cstheme="minorHAnsi"/>
          <w:color w:val="000000"/>
          <w:shd w:val="clear" w:color="auto" w:fill="FFFFFF"/>
        </w:rPr>
        <w:t>this need</w:t>
      </w:r>
      <w:r w:rsidR="00C14394">
        <w:rPr>
          <w:rFonts w:cstheme="minorHAnsi"/>
          <w:color w:val="000000"/>
          <w:shd w:val="clear" w:color="auto" w:fill="FFFFFF"/>
        </w:rPr>
        <w:t xml:space="preserve"> unit t</w:t>
      </w:r>
      <w:r w:rsidRPr="00AE2DE6">
        <w:rPr>
          <w:rFonts w:cstheme="minorHAnsi"/>
        </w:rPr>
        <w:t>he 1990 National Health and Community Care Act</w:t>
      </w:r>
      <w:r w:rsidRPr="00AE2DE6">
        <w:rPr>
          <w:rFonts w:cstheme="minorHAnsi"/>
        </w:rPr>
        <w:t xml:space="preserve"> saw</w:t>
      </w:r>
      <w:r>
        <w:rPr>
          <w:rFonts w:cstheme="minorHAnsi"/>
        </w:rPr>
        <w:t xml:space="preserve"> the Conservative government restructure the administration of the NHS placing primary responsibility for community-based care upon local authorities.</w:t>
      </w:r>
      <w:r w:rsidR="00AE2DE6">
        <w:rPr>
          <w:rFonts w:cstheme="minorHAnsi"/>
        </w:rPr>
        <w:t xml:space="preserve"> Toth (2010) highlights t</w:t>
      </w:r>
      <w:r>
        <w:rPr>
          <w:rFonts w:cstheme="minorHAnsi"/>
        </w:rPr>
        <w:t>his led to the care of those with severe mental disorders as the principal focus of policy for the next decade</w:t>
      </w:r>
      <w:r w:rsidR="00AE2DE6">
        <w:rPr>
          <w:rFonts w:cstheme="minorHAnsi"/>
        </w:rPr>
        <w:t>.</w:t>
      </w:r>
    </w:p>
    <w:p w14:paraId="0236C719" w14:textId="77777777" w:rsidR="00DE0F74" w:rsidRPr="006236E2" w:rsidRDefault="00DE0F74" w:rsidP="000A467B">
      <w:pPr>
        <w:rPr>
          <w:rFonts w:cstheme="minorHAnsi"/>
        </w:rPr>
      </w:pPr>
    </w:p>
    <w:p w14:paraId="52EA56B8" w14:textId="32D374B1" w:rsidR="000A467B" w:rsidRPr="00255224" w:rsidRDefault="002B2CB3" w:rsidP="00F00EE1">
      <w:pPr>
        <w:pStyle w:val="Heading2"/>
        <w:rPr>
          <w:shd w:val="clear" w:color="auto" w:fill="FFFFFF"/>
        </w:rPr>
      </w:pPr>
      <w:bookmarkStart w:id="2" w:name="_Hlk87481398"/>
      <w:r w:rsidRPr="00255224">
        <w:rPr>
          <w:shd w:val="clear" w:color="auto" w:fill="FFFFFF"/>
        </w:rPr>
        <w:t>4</w:t>
      </w:r>
      <w:r w:rsidR="00630DFF" w:rsidRPr="00255224">
        <w:rPr>
          <w:shd w:val="clear" w:color="auto" w:fill="FFFFFF"/>
        </w:rPr>
        <w:t xml:space="preserve"> – A </w:t>
      </w:r>
      <w:r w:rsidR="003865D3">
        <w:rPr>
          <w:shd w:val="clear" w:color="auto" w:fill="FFFFFF"/>
        </w:rPr>
        <w:t>d</w:t>
      </w:r>
      <w:r w:rsidR="00630DFF" w:rsidRPr="00255224">
        <w:rPr>
          <w:shd w:val="clear" w:color="auto" w:fill="FFFFFF"/>
        </w:rPr>
        <w:t xml:space="preserve">ifferent </w:t>
      </w:r>
      <w:r w:rsidR="003865D3">
        <w:rPr>
          <w:shd w:val="clear" w:color="auto" w:fill="FFFFFF"/>
        </w:rPr>
        <w:t>a</w:t>
      </w:r>
      <w:r w:rsidR="00630DFF" w:rsidRPr="00255224">
        <w:rPr>
          <w:shd w:val="clear" w:color="auto" w:fill="FFFFFF"/>
        </w:rPr>
        <w:t>pproach</w:t>
      </w:r>
    </w:p>
    <w:p w14:paraId="1CD7F56D" w14:textId="203C9592" w:rsidR="000A467B" w:rsidRPr="000800B5" w:rsidRDefault="00F00EE1" w:rsidP="000800B5">
      <w:pPr>
        <w:rPr>
          <w:rFonts w:cstheme="minorHAnsi"/>
        </w:rPr>
      </w:pPr>
      <w:r w:rsidRPr="00255224">
        <w:rPr>
          <w:rFonts w:cstheme="minorHAnsi"/>
        </w:rPr>
        <w:t>Policy does not always work in favour of patients, many-a-time it is</w:t>
      </w:r>
      <w:r>
        <w:rPr>
          <w:rFonts w:cstheme="minorHAnsi"/>
        </w:rPr>
        <w:t xml:space="preserve"> advantageous only</w:t>
      </w:r>
      <w:r w:rsidRPr="00255224">
        <w:rPr>
          <w:rFonts w:cstheme="minorHAnsi"/>
        </w:rPr>
        <w:t xml:space="preserve"> for those in power, however with enough </w:t>
      </w:r>
      <w:r>
        <w:rPr>
          <w:rFonts w:cstheme="minorHAnsi"/>
        </w:rPr>
        <w:t xml:space="preserve">public </w:t>
      </w:r>
      <w:r w:rsidRPr="00255224">
        <w:rPr>
          <w:rFonts w:cstheme="minorHAnsi"/>
        </w:rPr>
        <w:t xml:space="preserve">pressure </w:t>
      </w:r>
      <w:r>
        <w:rPr>
          <w:rFonts w:cstheme="minorHAnsi"/>
        </w:rPr>
        <w:t xml:space="preserve">backed by sound evidence </w:t>
      </w:r>
      <w:r w:rsidRPr="00255224">
        <w:rPr>
          <w:rFonts w:cstheme="minorHAnsi"/>
        </w:rPr>
        <w:t xml:space="preserve">it can be used to facilitate a host of </w:t>
      </w:r>
      <w:r>
        <w:rPr>
          <w:rFonts w:cstheme="minorHAnsi"/>
        </w:rPr>
        <w:t xml:space="preserve">social </w:t>
      </w:r>
      <w:r w:rsidRPr="00255224">
        <w:rPr>
          <w:rFonts w:cstheme="minorHAnsi"/>
        </w:rPr>
        <w:t>improvements</w:t>
      </w:r>
      <w:r>
        <w:rPr>
          <w:rFonts w:cstheme="minorHAnsi"/>
        </w:rPr>
        <w:t>.</w:t>
      </w:r>
      <w:r w:rsidR="000800B5">
        <w:rPr>
          <w:rFonts w:cstheme="minorHAnsi"/>
        </w:rPr>
        <w:t xml:space="preserve"> </w:t>
      </w:r>
      <w:r w:rsidR="00B90D5A" w:rsidRPr="00255224">
        <w:rPr>
          <w:rFonts w:cstheme="minorHAnsi"/>
          <w:color w:val="000000"/>
          <w:shd w:val="clear" w:color="auto" w:fill="FFFFFF"/>
        </w:rPr>
        <w:t xml:space="preserve">A milestone in mental capacity law came in the form of </w:t>
      </w:r>
      <w:r w:rsidR="004926B9" w:rsidRPr="00255224">
        <w:rPr>
          <w:rFonts w:cstheme="minorHAnsi"/>
          <w:color w:val="000000"/>
          <w:shd w:val="clear" w:color="auto" w:fill="FFFFFF"/>
        </w:rPr>
        <w:t>the 1959</w:t>
      </w:r>
      <w:r w:rsidR="000A467B" w:rsidRPr="00255224">
        <w:rPr>
          <w:rFonts w:cstheme="minorHAnsi"/>
          <w:color w:val="000000"/>
          <w:shd w:val="clear" w:color="auto" w:fill="FFFFFF"/>
        </w:rPr>
        <w:t xml:space="preserve"> Mental Health </w:t>
      </w:r>
      <w:r w:rsidR="000800B5">
        <w:rPr>
          <w:rFonts w:cstheme="minorHAnsi"/>
          <w:color w:val="000000"/>
          <w:shd w:val="clear" w:color="auto" w:fill="FFFFFF"/>
        </w:rPr>
        <w:t xml:space="preserve">Act </w:t>
      </w:r>
      <w:r w:rsidR="00B90D5A" w:rsidRPr="00255224">
        <w:rPr>
          <w:rFonts w:cstheme="minorHAnsi"/>
          <w:color w:val="000000"/>
          <w:shd w:val="clear" w:color="auto" w:fill="FFFFFF"/>
        </w:rPr>
        <w:t>which revoked th</w:t>
      </w:r>
      <w:r w:rsidR="000A467B" w:rsidRPr="00255224">
        <w:rPr>
          <w:rFonts w:cstheme="minorHAnsi"/>
          <w:color w:val="000000"/>
          <w:shd w:val="clear" w:color="auto" w:fill="FFFFFF"/>
        </w:rPr>
        <w:t xml:space="preserve">e CoP </w:t>
      </w:r>
      <w:r w:rsidR="00B90D5A" w:rsidRPr="00255224">
        <w:rPr>
          <w:rFonts w:cstheme="minorHAnsi"/>
          <w:color w:val="000000"/>
          <w:shd w:val="clear" w:color="auto" w:fill="FFFFFF"/>
        </w:rPr>
        <w:t xml:space="preserve">of any formal authority over the welfare matters of patients. Following this, Keith </w:t>
      </w:r>
      <w:r w:rsidR="004926B9" w:rsidRPr="00255224">
        <w:rPr>
          <w:rFonts w:cstheme="minorHAnsi"/>
          <w:color w:val="000000"/>
          <w:shd w:val="clear" w:color="auto" w:fill="FFFFFF"/>
        </w:rPr>
        <w:t>Joseph commenced</w:t>
      </w:r>
      <w:r w:rsidR="00B90D5A" w:rsidRPr="00255224">
        <w:rPr>
          <w:rFonts w:cstheme="minorHAnsi"/>
          <w:color w:val="000000"/>
          <w:shd w:val="clear" w:color="auto" w:fill="FFFFFF"/>
        </w:rPr>
        <w:t xml:space="preserve"> a broad</w:t>
      </w:r>
      <w:r w:rsidR="000A467B" w:rsidRPr="00255224">
        <w:rPr>
          <w:rFonts w:cstheme="minorHAnsi"/>
          <w:color w:val="000000"/>
          <w:shd w:val="clear" w:color="auto" w:fill="FFFFFF"/>
        </w:rPr>
        <w:t xml:space="preserve"> </w:t>
      </w:r>
      <w:r w:rsidR="00B90D5A" w:rsidRPr="00255224">
        <w:rPr>
          <w:rFonts w:cstheme="minorHAnsi"/>
          <w:color w:val="000000"/>
          <w:shd w:val="clear" w:color="auto" w:fill="FFFFFF"/>
        </w:rPr>
        <w:t>restructuring</w:t>
      </w:r>
      <w:r w:rsidR="000A467B" w:rsidRPr="00255224">
        <w:rPr>
          <w:rFonts w:cstheme="minorHAnsi"/>
          <w:color w:val="000000"/>
          <w:shd w:val="clear" w:color="auto" w:fill="FFFFFF"/>
        </w:rPr>
        <w:t xml:space="preserve"> of the NHS in 1974</w:t>
      </w:r>
      <w:r w:rsidR="00B90D5A" w:rsidRPr="00255224">
        <w:rPr>
          <w:rFonts w:cstheme="minorHAnsi"/>
          <w:color w:val="000000"/>
          <w:shd w:val="clear" w:color="auto" w:fill="FFFFFF"/>
        </w:rPr>
        <w:t xml:space="preserve"> which revolved around developing </w:t>
      </w:r>
      <w:r w:rsidR="000A467B" w:rsidRPr="00255224">
        <w:rPr>
          <w:rFonts w:cstheme="minorHAnsi"/>
          <w:color w:val="000000"/>
          <w:shd w:val="clear" w:color="auto" w:fill="FFFFFF"/>
        </w:rPr>
        <w:t xml:space="preserve">a </w:t>
      </w:r>
      <w:r w:rsidR="00B90D5A" w:rsidRPr="00255224">
        <w:rPr>
          <w:rFonts w:cstheme="minorHAnsi"/>
          <w:color w:val="000000"/>
          <w:shd w:val="clear" w:color="auto" w:fill="FFFFFF"/>
        </w:rPr>
        <w:t>brand-new</w:t>
      </w:r>
      <w:r w:rsidR="000A467B" w:rsidRPr="00255224">
        <w:rPr>
          <w:rFonts w:cstheme="minorHAnsi"/>
          <w:color w:val="000000"/>
          <w:shd w:val="clear" w:color="auto" w:fill="FFFFFF"/>
        </w:rPr>
        <w:t xml:space="preserve"> strategy for </w:t>
      </w:r>
      <w:r w:rsidR="00B90D5A" w:rsidRPr="00255224">
        <w:rPr>
          <w:rFonts w:cstheme="minorHAnsi"/>
          <w:color w:val="000000"/>
          <w:shd w:val="clear" w:color="auto" w:fill="FFFFFF"/>
        </w:rPr>
        <w:t xml:space="preserve">the delivery </w:t>
      </w:r>
      <w:r w:rsidR="00C37684" w:rsidRPr="00255224">
        <w:rPr>
          <w:rFonts w:cstheme="minorHAnsi"/>
          <w:color w:val="000000"/>
          <w:shd w:val="clear" w:color="auto" w:fill="FFFFFF"/>
        </w:rPr>
        <w:t>of community</w:t>
      </w:r>
      <w:r w:rsidR="000A467B" w:rsidRPr="00255224">
        <w:rPr>
          <w:rFonts w:cstheme="minorHAnsi"/>
          <w:color w:val="000000"/>
          <w:shd w:val="clear" w:color="auto" w:fill="FFFFFF"/>
        </w:rPr>
        <w:t>-based care</w:t>
      </w:r>
      <w:r w:rsidR="000C1639">
        <w:rPr>
          <w:rFonts w:cstheme="minorHAnsi"/>
          <w:color w:val="000000"/>
          <w:shd w:val="clear" w:color="auto" w:fill="FFFFFF"/>
        </w:rPr>
        <w:t xml:space="preserve"> (</w:t>
      </w:r>
      <w:proofErr w:type="spellStart"/>
      <w:r w:rsidR="000C1639">
        <w:rPr>
          <w:rFonts w:cstheme="minorHAnsi"/>
          <w:color w:val="000000"/>
          <w:shd w:val="clear" w:color="auto" w:fill="FFFFFF"/>
        </w:rPr>
        <w:t>Wistow</w:t>
      </w:r>
      <w:proofErr w:type="spellEnd"/>
      <w:r w:rsidR="000C1639">
        <w:rPr>
          <w:rFonts w:cstheme="minorHAnsi"/>
          <w:color w:val="000000"/>
          <w:shd w:val="clear" w:color="auto" w:fill="FFFFFF"/>
        </w:rPr>
        <w:t>, 1982)</w:t>
      </w:r>
      <w:r w:rsidR="00B90D5A" w:rsidRPr="00255224">
        <w:rPr>
          <w:rFonts w:cstheme="minorHAnsi"/>
          <w:color w:val="000000"/>
          <w:shd w:val="clear" w:color="auto" w:fill="FFFFFF"/>
        </w:rPr>
        <w:t xml:space="preserve">. </w:t>
      </w:r>
      <w:r w:rsidR="00C37684" w:rsidRPr="00255224">
        <w:rPr>
          <w:rFonts w:cstheme="minorHAnsi"/>
          <w:color w:val="000000"/>
          <w:shd w:val="clear" w:color="auto" w:fill="FFFFFF"/>
        </w:rPr>
        <w:t xml:space="preserve">Although this </w:t>
      </w:r>
      <w:r w:rsidR="00C37684" w:rsidRPr="000800B5">
        <w:rPr>
          <w:rFonts w:cstheme="minorHAnsi"/>
          <w:color w:val="000000"/>
          <w:shd w:val="clear" w:color="auto" w:fill="FFFFFF"/>
        </w:rPr>
        <w:t xml:space="preserve">rehaul </w:t>
      </w:r>
      <w:r w:rsidR="000A467B" w:rsidRPr="000800B5">
        <w:rPr>
          <w:rFonts w:cstheme="minorHAnsi"/>
          <w:color w:val="000000"/>
          <w:shd w:val="clear" w:color="auto" w:fill="FFFFFF"/>
        </w:rPr>
        <w:t>operat</w:t>
      </w:r>
      <w:r w:rsidR="00C37684" w:rsidRPr="000800B5">
        <w:rPr>
          <w:rFonts w:cstheme="minorHAnsi"/>
          <w:color w:val="000000"/>
          <w:shd w:val="clear" w:color="auto" w:fill="FFFFFF"/>
        </w:rPr>
        <w:t>ed</w:t>
      </w:r>
      <w:r w:rsidR="000A467B" w:rsidRPr="000800B5">
        <w:rPr>
          <w:rFonts w:cstheme="minorHAnsi"/>
          <w:color w:val="000000"/>
          <w:shd w:val="clear" w:color="auto" w:fill="FFFFFF"/>
        </w:rPr>
        <w:t xml:space="preserve"> under great financial stringency,</w:t>
      </w:r>
      <w:r w:rsidR="000A467B" w:rsidRPr="00255224">
        <w:rPr>
          <w:rFonts w:cstheme="minorHAnsi"/>
          <w:color w:val="000000"/>
          <w:shd w:val="clear" w:color="auto" w:fill="FFFFFF"/>
        </w:rPr>
        <w:t xml:space="preserve"> </w:t>
      </w:r>
      <w:r w:rsidR="00C37684" w:rsidRPr="00255224">
        <w:rPr>
          <w:rFonts w:cstheme="minorHAnsi"/>
          <w:color w:val="000000"/>
          <w:shd w:val="clear" w:color="auto" w:fill="FFFFFF"/>
        </w:rPr>
        <w:t xml:space="preserve">it was noted by many including clinician </w:t>
      </w:r>
      <w:r w:rsidR="00C37684" w:rsidRPr="000C1639">
        <w:rPr>
          <w:rFonts w:cstheme="minorHAnsi"/>
          <w:color w:val="000000"/>
          <w:shd w:val="clear" w:color="auto" w:fill="FFFFFF"/>
        </w:rPr>
        <w:t>David Goldberg (</w:t>
      </w:r>
      <w:r w:rsidR="000800B5" w:rsidRPr="000C1639">
        <w:rPr>
          <w:rFonts w:cstheme="minorHAnsi"/>
          <w:color w:val="000000"/>
          <w:shd w:val="clear" w:color="auto" w:fill="FFFFFF"/>
        </w:rPr>
        <w:t>20</w:t>
      </w:r>
      <w:r w:rsidR="000C1639" w:rsidRPr="000C1639">
        <w:rPr>
          <w:rFonts w:cstheme="minorHAnsi"/>
          <w:color w:val="000000"/>
          <w:shd w:val="clear" w:color="auto" w:fill="FFFFFF"/>
        </w:rPr>
        <w:t>1</w:t>
      </w:r>
      <w:r w:rsidR="000800B5" w:rsidRPr="000C1639">
        <w:rPr>
          <w:rFonts w:cstheme="minorHAnsi"/>
          <w:color w:val="000000"/>
          <w:shd w:val="clear" w:color="auto" w:fill="FFFFFF"/>
        </w:rPr>
        <w:t>4</w:t>
      </w:r>
      <w:r w:rsidR="00C37684" w:rsidRPr="000C1639">
        <w:rPr>
          <w:rFonts w:cstheme="minorHAnsi"/>
          <w:color w:val="000000"/>
          <w:shd w:val="clear" w:color="auto" w:fill="FFFFFF"/>
        </w:rPr>
        <w:t>) that</w:t>
      </w:r>
      <w:r w:rsidR="00C37684" w:rsidRPr="00255224">
        <w:rPr>
          <w:rFonts w:cstheme="minorHAnsi"/>
          <w:color w:val="000000"/>
          <w:shd w:val="clear" w:color="auto" w:fill="FFFFFF"/>
        </w:rPr>
        <w:t xml:space="preserve"> this development led to some of the most drastic changes to the NHS such as</w:t>
      </w:r>
      <w:r w:rsidR="000C1639">
        <w:rPr>
          <w:rFonts w:cstheme="minorHAnsi"/>
          <w:color w:val="000000"/>
          <w:shd w:val="clear" w:color="auto" w:fill="FFFFFF"/>
        </w:rPr>
        <w:t xml:space="preserve"> having </w:t>
      </w:r>
      <w:r w:rsidR="000C1639" w:rsidRPr="00255224">
        <w:rPr>
          <w:rFonts w:cstheme="minorHAnsi"/>
          <w:color w:val="000000"/>
          <w:shd w:val="clear" w:color="auto" w:fill="FFFFFF"/>
        </w:rPr>
        <w:t>support of subsequent Labour government</w:t>
      </w:r>
      <w:r w:rsidR="008C78C6">
        <w:rPr>
          <w:rFonts w:cstheme="minorHAnsi"/>
          <w:color w:val="000000"/>
          <w:shd w:val="clear" w:color="auto" w:fill="FFFFFF"/>
        </w:rPr>
        <w:t>s</w:t>
      </w:r>
      <w:r w:rsidR="000C1639">
        <w:rPr>
          <w:rFonts w:cstheme="minorHAnsi"/>
          <w:color w:val="000000"/>
          <w:shd w:val="clear" w:color="auto" w:fill="FFFFFF"/>
        </w:rPr>
        <w:t xml:space="preserve"> and</w:t>
      </w:r>
      <w:r w:rsidR="00C37684" w:rsidRPr="00255224">
        <w:rPr>
          <w:rFonts w:cstheme="minorHAnsi"/>
          <w:color w:val="000000"/>
          <w:shd w:val="clear" w:color="auto" w:fill="FFFFFF"/>
        </w:rPr>
        <w:t xml:space="preserve"> </w:t>
      </w:r>
      <w:r w:rsidR="000A467B" w:rsidRPr="00255224">
        <w:rPr>
          <w:rFonts w:cstheme="minorHAnsi"/>
          <w:color w:val="000000"/>
          <w:shd w:val="clear" w:color="auto" w:fill="FFFFFF"/>
        </w:rPr>
        <w:t xml:space="preserve">doubling the number of managers </w:t>
      </w:r>
      <w:r w:rsidR="00C37684" w:rsidRPr="00255224">
        <w:rPr>
          <w:rFonts w:cstheme="minorHAnsi"/>
          <w:color w:val="000000"/>
          <w:shd w:val="clear" w:color="auto" w:fill="FFFFFF"/>
        </w:rPr>
        <w:t>operating within the organisation allowing for a quality experience within the service.</w:t>
      </w:r>
    </w:p>
    <w:p w14:paraId="4D5686C7" w14:textId="4DE3F2FF" w:rsidR="000A467B" w:rsidRPr="00255224" w:rsidRDefault="00630DFF" w:rsidP="000A467B">
      <w:pPr>
        <w:rPr>
          <w:rFonts w:cstheme="minorHAnsi"/>
          <w:color w:val="000000"/>
          <w:shd w:val="clear" w:color="auto" w:fill="FFFFFF"/>
        </w:rPr>
      </w:pPr>
      <w:r w:rsidRPr="00255224">
        <w:rPr>
          <w:rFonts w:cstheme="minorHAnsi"/>
          <w:color w:val="000000"/>
          <w:shd w:val="clear" w:color="auto" w:fill="FFFFFF"/>
        </w:rPr>
        <w:t xml:space="preserve">This </w:t>
      </w:r>
      <w:r w:rsidR="00CF50EF" w:rsidRPr="00255224">
        <w:rPr>
          <w:rFonts w:cstheme="minorHAnsi"/>
          <w:color w:val="000000"/>
          <w:shd w:val="clear" w:color="auto" w:fill="FFFFFF"/>
        </w:rPr>
        <w:t>adjusted perspective</w:t>
      </w:r>
      <w:r w:rsidRPr="00255224">
        <w:rPr>
          <w:rFonts w:cstheme="minorHAnsi"/>
          <w:color w:val="000000"/>
          <w:shd w:val="clear" w:color="auto" w:fill="FFFFFF"/>
        </w:rPr>
        <w:t xml:space="preserve"> led to the</w:t>
      </w:r>
      <w:r w:rsidR="00CF50EF" w:rsidRPr="00255224">
        <w:rPr>
          <w:rFonts w:cstheme="minorHAnsi"/>
          <w:color w:val="000000"/>
          <w:shd w:val="clear" w:color="auto" w:fill="FFFFFF"/>
        </w:rPr>
        <w:t xml:space="preserve"> creation</w:t>
      </w:r>
      <w:r w:rsidRPr="00255224">
        <w:rPr>
          <w:rFonts w:cstheme="minorHAnsi"/>
          <w:color w:val="000000"/>
          <w:shd w:val="clear" w:color="auto" w:fill="FFFFFF"/>
        </w:rPr>
        <w:t xml:space="preserve"> of Community Mental Health </w:t>
      </w:r>
      <w:r w:rsidR="00CF50EF" w:rsidRPr="00255224">
        <w:rPr>
          <w:rFonts w:cstheme="minorHAnsi"/>
          <w:color w:val="000000"/>
          <w:shd w:val="clear" w:color="auto" w:fill="FFFFFF"/>
        </w:rPr>
        <w:t>units</w:t>
      </w:r>
      <w:r w:rsidRPr="00255224">
        <w:rPr>
          <w:rFonts w:cstheme="minorHAnsi"/>
          <w:color w:val="000000"/>
          <w:shd w:val="clear" w:color="auto" w:fill="FFFFFF"/>
        </w:rPr>
        <w:t xml:space="preserve"> </w:t>
      </w:r>
      <w:r w:rsidR="00CF50EF" w:rsidRPr="00255224">
        <w:rPr>
          <w:rFonts w:cstheme="minorHAnsi"/>
          <w:color w:val="000000"/>
          <w:shd w:val="clear" w:color="auto" w:fill="FFFFFF"/>
        </w:rPr>
        <w:t xml:space="preserve">introduced </w:t>
      </w:r>
      <w:r w:rsidRPr="00255224">
        <w:rPr>
          <w:rFonts w:cstheme="minorHAnsi"/>
          <w:color w:val="000000"/>
          <w:shd w:val="clear" w:color="auto" w:fill="FFFFFF"/>
        </w:rPr>
        <w:t xml:space="preserve">by the </w:t>
      </w:r>
      <w:r w:rsidR="00CF50EF" w:rsidRPr="00255224">
        <w:rPr>
          <w:rFonts w:cstheme="minorHAnsi"/>
          <w:color w:val="000000"/>
          <w:shd w:val="clear" w:color="auto" w:fill="FFFFFF"/>
        </w:rPr>
        <w:t xml:space="preserve">1990 </w:t>
      </w:r>
      <w:r w:rsidRPr="00255224">
        <w:rPr>
          <w:rFonts w:cstheme="minorHAnsi"/>
          <w:color w:val="000000"/>
          <w:shd w:val="clear" w:color="auto" w:fill="FFFFFF"/>
        </w:rPr>
        <w:t>Department of Health’s institution of the Care Programme Approach</w:t>
      </w:r>
      <w:r w:rsidR="00CF50EF" w:rsidRPr="00255224">
        <w:rPr>
          <w:rFonts w:cstheme="minorHAnsi"/>
          <w:color w:val="000000"/>
          <w:shd w:val="clear" w:color="auto" w:fill="FFFFFF"/>
        </w:rPr>
        <w:t>. Through</w:t>
      </w:r>
      <w:r w:rsidRPr="00255224">
        <w:rPr>
          <w:rFonts w:cstheme="minorHAnsi"/>
          <w:color w:val="000000"/>
          <w:shd w:val="clear" w:color="auto" w:fill="FFFFFF"/>
        </w:rPr>
        <w:t xml:space="preserve"> this scheme, </w:t>
      </w:r>
      <w:r w:rsidR="00CF50EF" w:rsidRPr="00255224">
        <w:rPr>
          <w:rFonts w:cstheme="minorHAnsi"/>
          <w:color w:val="000000"/>
          <w:shd w:val="clear" w:color="auto" w:fill="FFFFFF"/>
        </w:rPr>
        <w:t>essential</w:t>
      </w:r>
      <w:r w:rsidRPr="00255224">
        <w:rPr>
          <w:rFonts w:cstheme="minorHAnsi"/>
          <w:color w:val="000000"/>
          <w:shd w:val="clear" w:color="auto" w:fill="FFFFFF"/>
        </w:rPr>
        <w:t xml:space="preserve"> workers from </w:t>
      </w:r>
      <w:r w:rsidR="00CF50EF" w:rsidRPr="00255224">
        <w:rPr>
          <w:rFonts w:cstheme="minorHAnsi"/>
          <w:color w:val="000000"/>
          <w:shd w:val="clear" w:color="auto" w:fill="FFFFFF"/>
        </w:rPr>
        <w:t xml:space="preserve">both </w:t>
      </w:r>
      <w:r w:rsidRPr="00255224">
        <w:rPr>
          <w:rFonts w:cstheme="minorHAnsi"/>
          <w:color w:val="000000"/>
          <w:shd w:val="clear" w:color="auto" w:fill="FFFFFF"/>
        </w:rPr>
        <w:t xml:space="preserve">the NHS </w:t>
      </w:r>
      <w:r w:rsidR="00CF50EF" w:rsidRPr="00255224">
        <w:rPr>
          <w:rFonts w:cstheme="minorHAnsi"/>
          <w:color w:val="000000"/>
          <w:shd w:val="clear" w:color="auto" w:fill="FFFFFF"/>
        </w:rPr>
        <w:t>a</w:t>
      </w:r>
      <w:r w:rsidR="00EA0053" w:rsidRPr="00255224">
        <w:rPr>
          <w:rFonts w:cstheme="minorHAnsi"/>
          <w:color w:val="000000"/>
          <w:shd w:val="clear" w:color="auto" w:fill="FFFFFF"/>
        </w:rPr>
        <w:t>s well as</w:t>
      </w:r>
      <w:r w:rsidRPr="00255224">
        <w:rPr>
          <w:rFonts w:cstheme="minorHAnsi"/>
          <w:color w:val="000000"/>
          <w:shd w:val="clear" w:color="auto" w:fill="FFFFFF"/>
        </w:rPr>
        <w:t xml:space="preserve"> </w:t>
      </w:r>
      <w:r w:rsidR="00CF50EF" w:rsidRPr="00255224">
        <w:rPr>
          <w:rFonts w:cstheme="minorHAnsi"/>
          <w:color w:val="000000"/>
          <w:shd w:val="clear" w:color="auto" w:fill="FFFFFF"/>
        </w:rPr>
        <w:t xml:space="preserve">local </w:t>
      </w:r>
      <w:r w:rsidRPr="00255224">
        <w:rPr>
          <w:rFonts w:cstheme="minorHAnsi"/>
          <w:color w:val="000000"/>
          <w:shd w:val="clear" w:color="auto" w:fill="FFFFFF"/>
        </w:rPr>
        <w:t>social services would coordinat</w:t>
      </w:r>
      <w:r w:rsidR="00CF50EF" w:rsidRPr="00255224">
        <w:rPr>
          <w:rFonts w:cstheme="minorHAnsi"/>
          <w:color w:val="000000"/>
          <w:shd w:val="clear" w:color="auto" w:fill="FFFFFF"/>
        </w:rPr>
        <w:t>e and be responsible for</w:t>
      </w:r>
      <w:r w:rsidRPr="00255224">
        <w:rPr>
          <w:rFonts w:cstheme="minorHAnsi"/>
          <w:color w:val="000000"/>
          <w:shd w:val="clear" w:color="auto" w:fill="FFFFFF"/>
        </w:rPr>
        <w:t xml:space="preserve"> the delivery of individual </w:t>
      </w:r>
      <w:r w:rsidR="00CF50EF" w:rsidRPr="00255224">
        <w:rPr>
          <w:rFonts w:cstheme="minorHAnsi"/>
          <w:color w:val="000000"/>
          <w:shd w:val="clear" w:color="auto" w:fill="FFFFFF"/>
        </w:rPr>
        <w:t>patient needs</w:t>
      </w:r>
      <w:r w:rsidRPr="00255224">
        <w:rPr>
          <w:rFonts w:cstheme="minorHAnsi"/>
          <w:color w:val="000000"/>
          <w:shd w:val="clear" w:color="auto" w:fill="FFFFFF"/>
        </w:rPr>
        <w:t xml:space="preserve">. </w:t>
      </w:r>
      <w:r w:rsidR="00EC175C" w:rsidRPr="00DC197F">
        <w:rPr>
          <w:rFonts w:cstheme="minorHAnsi"/>
          <w:color w:val="000000"/>
          <w:shd w:val="clear" w:color="auto" w:fill="FFFFFF"/>
        </w:rPr>
        <w:t xml:space="preserve">As noted by </w:t>
      </w:r>
      <w:r w:rsidRPr="00DC197F">
        <w:rPr>
          <w:rFonts w:cstheme="minorHAnsi"/>
          <w:color w:val="000000"/>
          <w:shd w:val="clear" w:color="auto" w:fill="FFFFFF"/>
        </w:rPr>
        <w:t>Hall (</w:t>
      </w:r>
      <w:r w:rsidR="000800B5" w:rsidRPr="00DC197F">
        <w:rPr>
          <w:rFonts w:cstheme="minorHAnsi"/>
          <w:color w:val="000000"/>
          <w:shd w:val="clear" w:color="auto" w:fill="FFFFFF"/>
        </w:rPr>
        <w:t>2016</w:t>
      </w:r>
      <w:r w:rsidRPr="00DC197F">
        <w:rPr>
          <w:rFonts w:cstheme="minorHAnsi"/>
          <w:color w:val="000000"/>
          <w:shd w:val="clear" w:color="auto" w:fill="FFFFFF"/>
        </w:rPr>
        <w:t>) and others</w:t>
      </w:r>
      <w:r w:rsidR="00EC175C" w:rsidRPr="00DC197F">
        <w:rPr>
          <w:rFonts w:cstheme="minorHAnsi"/>
          <w:color w:val="000000"/>
          <w:shd w:val="clear" w:color="auto" w:fill="FFFFFF"/>
        </w:rPr>
        <w:t>,</w:t>
      </w:r>
      <w:r w:rsidRPr="00DC197F">
        <w:rPr>
          <w:rFonts w:cstheme="minorHAnsi"/>
          <w:color w:val="000000"/>
          <w:shd w:val="clear" w:color="auto" w:fill="FFFFFF"/>
        </w:rPr>
        <w:t xml:space="preserve"> </w:t>
      </w:r>
      <w:r w:rsidR="00EC175C" w:rsidRPr="00DC197F">
        <w:rPr>
          <w:rFonts w:cstheme="minorHAnsi"/>
          <w:color w:val="000000"/>
          <w:shd w:val="clear" w:color="auto" w:fill="FFFFFF"/>
        </w:rPr>
        <w:t xml:space="preserve">the phasing out and eventual closure of </w:t>
      </w:r>
      <w:r w:rsidRPr="00DC197F">
        <w:rPr>
          <w:rFonts w:cstheme="minorHAnsi"/>
          <w:color w:val="000000"/>
          <w:shd w:val="clear" w:color="auto" w:fill="FFFFFF"/>
        </w:rPr>
        <w:t xml:space="preserve">long-stay hospitals </w:t>
      </w:r>
      <w:r w:rsidR="00EC175C" w:rsidRPr="00DC197F">
        <w:rPr>
          <w:rFonts w:cstheme="minorHAnsi"/>
          <w:color w:val="000000"/>
          <w:shd w:val="clear" w:color="auto" w:fill="FFFFFF"/>
        </w:rPr>
        <w:t>was down to considerable</w:t>
      </w:r>
      <w:r w:rsidRPr="00DC197F">
        <w:rPr>
          <w:rFonts w:cstheme="minorHAnsi"/>
          <w:color w:val="000000"/>
          <w:shd w:val="clear" w:color="auto" w:fill="FFFFFF"/>
        </w:rPr>
        <w:t xml:space="preserve"> </w:t>
      </w:r>
      <w:r w:rsidR="00EC175C" w:rsidRPr="00DC197F">
        <w:rPr>
          <w:rFonts w:cstheme="minorHAnsi"/>
          <w:color w:val="000000"/>
          <w:shd w:val="clear" w:color="auto" w:fill="FFFFFF"/>
        </w:rPr>
        <w:t>improvements</w:t>
      </w:r>
      <w:r w:rsidRPr="00DC197F">
        <w:rPr>
          <w:rFonts w:cstheme="minorHAnsi"/>
          <w:color w:val="000000"/>
          <w:shd w:val="clear" w:color="auto" w:fill="FFFFFF"/>
        </w:rPr>
        <w:t xml:space="preserve"> in psychiatric recuperation</w:t>
      </w:r>
      <w:r w:rsidR="00EC175C" w:rsidRPr="00DC197F">
        <w:rPr>
          <w:rFonts w:cstheme="minorHAnsi"/>
          <w:color w:val="000000"/>
          <w:shd w:val="clear" w:color="auto" w:fill="FFFFFF"/>
        </w:rPr>
        <w:t xml:space="preserve"> which were brought about due to the</w:t>
      </w:r>
      <w:r w:rsidR="00EA0053" w:rsidRPr="00DC197F">
        <w:rPr>
          <w:rFonts w:cstheme="minorHAnsi"/>
          <w:color w:val="000000"/>
          <w:shd w:val="clear" w:color="auto" w:fill="FFFFFF"/>
        </w:rPr>
        <w:t xml:space="preserve"> </w:t>
      </w:r>
      <w:r w:rsidRPr="00DC197F">
        <w:rPr>
          <w:rFonts w:cstheme="minorHAnsi"/>
          <w:color w:val="000000"/>
          <w:shd w:val="clear" w:color="auto" w:fill="FFFFFF"/>
        </w:rPr>
        <w:t xml:space="preserve">multi-disciplinary </w:t>
      </w:r>
      <w:r w:rsidR="00EC175C" w:rsidRPr="00DC197F">
        <w:rPr>
          <w:rFonts w:cstheme="minorHAnsi"/>
          <w:color w:val="000000"/>
          <w:shd w:val="clear" w:color="auto" w:fill="FFFFFF"/>
        </w:rPr>
        <w:t xml:space="preserve">approach between the various </w:t>
      </w:r>
      <w:r w:rsidRPr="00DC197F">
        <w:rPr>
          <w:rFonts w:cstheme="minorHAnsi"/>
          <w:color w:val="000000"/>
          <w:shd w:val="clear" w:color="auto" w:fill="FFFFFF"/>
        </w:rPr>
        <w:t>community</w:t>
      </w:r>
      <w:r w:rsidR="00EC175C" w:rsidRPr="00DC197F">
        <w:rPr>
          <w:rFonts w:cstheme="minorHAnsi"/>
          <w:color w:val="000000"/>
          <w:shd w:val="clear" w:color="auto" w:fill="FFFFFF"/>
        </w:rPr>
        <w:t xml:space="preserve"> welfare faculties.</w:t>
      </w:r>
      <w:r w:rsidRPr="00DC197F">
        <w:rPr>
          <w:rFonts w:cstheme="minorHAnsi"/>
          <w:color w:val="000000"/>
          <w:shd w:val="clear" w:color="auto" w:fill="FFFFFF"/>
        </w:rPr>
        <w:t xml:space="preserve"> </w:t>
      </w:r>
      <w:r w:rsidR="00EC175C" w:rsidRPr="00DC197F">
        <w:rPr>
          <w:rFonts w:cstheme="minorHAnsi"/>
          <w:color w:val="000000"/>
          <w:shd w:val="clear" w:color="auto" w:fill="FFFFFF"/>
        </w:rPr>
        <w:t>Now a habitual p</w:t>
      </w:r>
      <w:r w:rsidRPr="00DC197F">
        <w:rPr>
          <w:rFonts w:cstheme="minorHAnsi"/>
          <w:color w:val="000000"/>
          <w:shd w:val="clear" w:color="auto" w:fill="FFFFFF"/>
        </w:rPr>
        <w:t>ractice</w:t>
      </w:r>
      <w:r w:rsidR="00EC175C" w:rsidRPr="00DC197F">
        <w:rPr>
          <w:rFonts w:cstheme="minorHAnsi"/>
          <w:color w:val="000000"/>
          <w:shd w:val="clear" w:color="auto" w:fill="FFFFFF"/>
        </w:rPr>
        <w:t xml:space="preserve"> by professionals of involving the recommendations of the service user </w:t>
      </w:r>
      <w:r w:rsidR="002D2F45" w:rsidRPr="00DC197F">
        <w:rPr>
          <w:rFonts w:cstheme="minorHAnsi"/>
          <w:color w:val="000000"/>
          <w:shd w:val="clear" w:color="auto" w:fill="FFFFFF"/>
        </w:rPr>
        <w:t xml:space="preserve">themselves led to their reputation and influence to rise. They were publicly seen as advocates for their patients and in ensuring their mental health needs were </w:t>
      </w:r>
      <w:proofErr w:type="spellStart"/>
      <w:proofErr w:type="gramStart"/>
      <w:r w:rsidR="003C7639" w:rsidRPr="00DC197F">
        <w:rPr>
          <w:rFonts w:cstheme="minorHAnsi"/>
          <w:color w:val="000000"/>
          <w:shd w:val="clear" w:color="auto" w:fill="FFFFFF"/>
        </w:rPr>
        <w:t>met,</w:t>
      </w:r>
      <w:r w:rsidR="002D2F45" w:rsidRPr="00DC197F">
        <w:rPr>
          <w:rFonts w:cstheme="minorHAnsi"/>
          <w:color w:val="000000"/>
          <w:shd w:val="clear" w:color="auto" w:fill="FFFFFF"/>
        </w:rPr>
        <w:t>they</w:t>
      </w:r>
      <w:proofErr w:type="spellEnd"/>
      <w:proofErr w:type="gramEnd"/>
      <w:r w:rsidR="002D2F45" w:rsidRPr="00DC197F">
        <w:rPr>
          <w:rFonts w:cstheme="minorHAnsi"/>
          <w:color w:val="000000"/>
          <w:shd w:val="clear" w:color="auto" w:fill="FFFFFF"/>
        </w:rPr>
        <w:t xml:space="preserve"> ‘put mental health on the map’</w:t>
      </w:r>
      <w:r w:rsidR="008C78C6">
        <w:rPr>
          <w:rFonts w:cstheme="minorHAnsi"/>
          <w:color w:val="000000"/>
          <w:shd w:val="clear" w:color="auto" w:fill="FFFFFF"/>
        </w:rPr>
        <w:t>,</w:t>
      </w:r>
      <w:r w:rsidR="002D2F45" w:rsidRPr="00DC197F">
        <w:rPr>
          <w:rFonts w:cstheme="minorHAnsi"/>
          <w:color w:val="000000"/>
          <w:shd w:val="clear" w:color="auto" w:fill="FFFFFF"/>
        </w:rPr>
        <w:t xml:space="preserve"> after the subsequent 1992 Health of the Nation white paper was introduced.</w:t>
      </w:r>
      <w:bookmarkEnd w:id="2"/>
      <w:r w:rsidR="0000160C" w:rsidRPr="00DC197F">
        <w:rPr>
          <w:rFonts w:cstheme="minorHAnsi"/>
          <w:color w:val="000000"/>
          <w:shd w:val="clear" w:color="auto" w:fill="FFFFFF"/>
        </w:rPr>
        <w:t xml:space="preserve"> </w:t>
      </w:r>
      <w:r w:rsidR="00AE2DE6" w:rsidRPr="00DC197F">
        <w:rPr>
          <w:rFonts w:cstheme="minorHAnsi"/>
          <w:color w:val="000000"/>
          <w:shd w:val="clear" w:color="auto" w:fill="FFFFFF"/>
        </w:rPr>
        <w:t>However,</w:t>
      </w:r>
      <w:r w:rsidR="0000160C" w:rsidRPr="00DC197F">
        <w:rPr>
          <w:rFonts w:cstheme="minorHAnsi"/>
          <w:color w:val="000000"/>
          <w:shd w:val="clear" w:color="auto" w:fill="FFFFFF"/>
        </w:rPr>
        <w:t xml:space="preserve"> </w:t>
      </w:r>
      <w:r w:rsidR="000C1639" w:rsidRPr="00DC197F">
        <w:rPr>
          <w:rFonts w:cstheme="minorHAnsi"/>
          <w:color w:val="000000"/>
          <w:shd w:val="clear" w:color="auto" w:fill="FFFFFF"/>
        </w:rPr>
        <w:t>others</w:t>
      </w:r>
      <w:r w:rsidR="0000160C" w:rsidRPr="00DC197F">
        <w:rPr>
          <w:rFonts w:cstheme="minorHAnsi"/>
          <w:color w:val="000000"/>
          <w:shd w:val="clear" w:color="auto" w:fill="FFFFFF"/>
        </w:rPr>
        <w:t xml:space="preserve"> </w:t>
      </w:r>
      <w:r w:rsidR="000C1639" w:rsidRPr="00DC197F">
        <w:rPr>
          <w:rFonts w:cstheme="minorHAnsi"/>
          <w:color w:val="000000"/>
          <w:shd w:val="clear" w:color="auto" w:fill="FFFFFF"/>
        </w:rPr>
        <w:t>concluded</w:t>
      </w:r>
      <w:r w:rsidR="0000160C" w:rsidRPr="00DC197F">
        <w:rPr>
          <w:rFonts w:cstheme="minorHAnsi"/>
          <w:color w:val="000000"/>
          <w:shd w:val="clear" w:color="auto" w:fill="FFFFFF"/>
        </w:rPr>
        <w:t xml:space="preserve"> this was due to tackling the morbidly high suicide rates and</w:t>
      </w:r>
      <w:r w:rsidR="0000160C">
        <w:rPr>
          <w:rFonts w:cstheme="minorHAnsi"/>
          <w:color w:val="000000"/>
          <w:shd w:val="clear" w:color="auto" w:fill="FFFFFF"/>
        </w:rPr>
        <w:t xml:space="preserve"> it was felt to be a guise for </w:t>
      </w:r>
      <w:r w:rsidR="0000160C" w:rsidRPr="00CB0EEE">
        <w:rPr>
          <w:rFonts w:cstheme="minorHAnsi"/>
          <w:color w:val="000000"/>
          <w:shd w:val="clear" w:color="auto" w:fill="FFFFFF"/>
        </w:rPr>
        <w:t>attention</w:t>
      </w:r>
      <w:r w:rsidR="00DC197F" w:rsidRPr="00CB0EEE">
        <w:rPr>
          <w:rFonts w:cstheme="minorHAnsi"/>
          <w:color w:val="000000"/>
          <w:shd w:val="clear" w:color="auto" w:fill="FFFFFF"/>
        </w:rPr>
        <w:t xml:space="preserve"> (</w:t>
      </w:r>
      <w:r w:rsidR="00CB0EEE">
        <w:rPr>
          <w:rFonts w:cstheme="minorHAnsi"/>
          <w:color w:val="000000"/>
          <w:shd w:val="clear" w:color="auto" w:fill="FFFFFF"/>
        </w:rPr>
        <w:t>Morgan, 1993).</w:t>
      </w:r>
      <w:r w:rsidR="0000160C">
        <w:rPr>
          <w:rFonts w:cstheme="minorHAnsi"/>
          <w:color w:val="000000"/>
          <w:shd w:val="clear" w:color="auto" w:fill="FFFFFF"/>
        </w:rPr>
        <w:t xml:space="preserve"> And </w:t>
      </w:r>
      <w:r w:rsidR="0000160C" w:rsidRPr="0000160C">
        <w:rPr>
          <w:rFonts w:cstheme="minorHAnsi"/>
          <w:color w:val="000000"/>
          <w:shd w:val="clear" w:color="auto" w:fill="FFFFFF"/>
        </w:rPr>
        <w:t xml:space="preserve">‘despite the powerful research literature and the heavy artillery of guidance from the National Institute of Clinical Excellence’ </w:t>
      </w:r>
      <w:r w:rsidR="0000160C" w:rsidRPr="0000160C">
        <w:rPr>
          <w:rFonts w:cstheme="minorHAnsi"/>
          <w:color w:val="000000"/>
          <w:shd w:val="clear" w:color="auto" w:fill="FFFFFF"/>
        </w:rPr>
        <w:t>(1999)</w:t>
      </w:r>
      <w:r w:rsidR="0000160C" w:rsidRPr="0000160C">
        <w:rPr>
          <w:rFonts w:cstheme="minorHAnsi"/>
          <w:color w:val="000000"/>
          <w:shd w:val="clear" w:color="auto" w:fill="FFFFFF"/>
        </w:rPr>
        <w:t>, psychosocial interventions had not penetrated into routine clinical practice</w:t>
      </w:r>
      <w:r w:rsidR="00DC197F">
        <w:rPr>
          <w:rFonts w:cstheme="minorHAnsi"/>
          <w:color w:val="000000"/>
          <w:shd w:val="clear" w:color="auto" w:fill="FFFFFF"/>
        </w:rPr>
        <w:t xml:space="preserve"> (Rankin et al, 2019)</w:t>
      </w:r>
      <w:r w:rsidR="0000160C" w:rsidRPr="0000160C">
        <w:rPr>
          <w:rFonts w:cstheme="minorHAnsi"/>
          <w:color w:val="000000"/>
          <w:shd w:val="clear" w:color="auto" w:fill="FFFFFF"/>
        </w:rPr>
        <w:t>.</w:t>
      </w:r>
    </w:p>
    <w:p w14:paraId="40B19DD2" w14:textId="1ABDD47B" w:rsidR="0000160C" w:rsidRDefault="0000160C" w:rsidP="00CE5688">
      <w:pPr>
        <w:rPr>
          <w:rFonts w:cstheme="minorHAnsi"/>
          <w:color w:val="000000"/>
          <w:shd w:val="clear" w:color="auto" w:fill="FFFFFF"/>
        </w:rPr>
      </w:pPr>
      <w:r>
        <w:rPr>
          <w:rFonts w:cstheme="minorHAnsi"/>
          <w:color w:val="000000"/>
          <w:shd w:val="clear" w:color="auto" w:fill="FFFFFF"/>
        </w:rPr>
        <w:t xml:space="preserve">Mercifully, </w:t>
      </w:r>
      <w:r w:rsidR="006537D8">
        <w:rPr>
          <w:rFonts w:cstheme="minorHAnsi"/>
          <w:color w:val="000000"/>
          <w:shd w:val="clear" w:color="auto" w:fill="FFFFFF"/>
        </w:rPr>
        <w:t xml:space="preserve">further </w:t>
      </w:r>
      <w:r>
        <w:rPr>
          <w:rFonts w:cstheme="minorHAnsi"/>
          <w:color w:val="000000"/>
          <w:shd w:val="clear" w:color="auto" w:fill="FFFFFF"/>
        </w:rPr>
        <w:t>l</w:t>
      </w:r>
      <w:r w:rsidRPr="0000160C">
        <w:rPr>
          <w:rFonts w:cstheme="minorHAnsi"/>
          <w:color w:val="000000"/>
          <w:shd w:val="clear" w:color="auto" w:fill="FFFFFF"/>
        </w:rPr>
        <w:t xml:space="preserve">egislation was published during the 20th </w:t>
      </w:r>
      <w:r w:rsidR="00DC197F">
        <w:rPr>
          <w:rFonts w:cstheme="minorHAnsi"/>
          <w:color w:val="000000"/>
          <w:shd w:val="clear" w:color="auto" w:fill="FFFFFF"/>
        </w:rPr>
        <w:t>c</w:t>
      </w:r>
      <w:r w:rsidRPr="0000160C">
        <w:rPr>
          <w:rFonts w:cstheme="minorHAnsi"/>
          <w:color w:val="000000"/>
          <w:shd w:val="clear" w:color="auto" w:fill="FFFFFF"/>
        </w:rPr>
        <w:t xml:space="preserve">entury to ensure the inclusion of this group. The Individuals with Disability Act was passed by </w:t>
      </w:r>
      <w:r w:rsidR="006537D8">
        <w:rPr>
          <w:rFonts w:cstheme="minorHAnsi"/>
          <w:color w:val="000000"/>
          <w:shd w:val="clear" w:color="auto" w:fill="FFFFFF"/>
        </w:rPr>
        <w:t>parliament</w:t>
      </w:r>
      <w:r w:rsidRPr="0000160C">
        <w:rPr>
          <w:rFonts w:cstheme="minorHAnsi"/>
          <w:color w:val="000000"/>
          <w:shd w:val="clear" w:color="auto" w:fill="FFFFFF"/>
        </w:rPr>
        <w:t xml:space="preserve"> in 1975 to ensure all children receive free education regardless of any disability. And in 1997 special education for individuals with disabilities became a national requirement. For the first time, this permitted children with </w:t>
      </w:r>
      <w:r w:rsidR="006537D8">
        <w:rPr>
          <w:rFonts w:cstheme="minorHAnsi"/>
          <w:color w:val="000000"/>
          <w:shd w:val="clear" w:color="auto" w:fill="FFFFFF"/>
        </w:rPr>
        <w:t>disabilities</w:t>
      </w:r>
      <w:r w:rsidRPr="0000160C">
        <w:rPr>
          <w:rFonts w:cstheme="minorHAnsi"/>
          <w:color w:val="000000"/>
          <w:shd w:val="clear" w:color="auto" w:fill="FFFFFF"/>
        </w:rPr>
        <w:t xml:space="preserve"> access to the same level of education as other children allowing them to succeed in an </w:t>
      </w:r>
      <w:r w:rsidRPr="000A5F12">
        <w:rPr>
          <w:rFonts w:cstheme="minorHAnsi"/>
          <w:color w:val="000000"/>
          <w:shd w:val="clear" w:color="auto" w:fill="FFFFFF"/>
        </w:rPr>
        <w:t xml:space="preserve">education setting amongst their peers. Special Education Programs were also introduced and </w:t>
      </w:r>
      <w:r w:rsidR="000A5F12" w:rsidRPr="000A5F12">
        <w:rPr>
          <w:rFonts w:cstheme="minorHAnsi"/>
          <w:color w:val="000000"/>
          <w:shd w:val="clear" w:color="auto" w:fill="FFFFFF"/>
        </w:rPr>
        <w:t>Skiba et al</w:t>
      </w:r>
      <w:r w:rsidRPr="000A5F12">
        <w:rPr>
          <w:rFonts w:cstheme="minorHAnsi"/>
          <w:color w:val="000000"/>
          <w:shd w:val="clear" w:color="auto" w:fill="FFFFFF"/>
        </w:rPr>
        <w:t xml:space="preserve"> (200</w:t>
      </w:r>
      <w:r w:rsidR="000A5F12" w:rsidRPr="000A5F12">
        <w:rPr>
          <w:rFonts w:cstheme="minorHAnsi"/>
          <w:color w:val="000000"/>
          <w:shd w:val="clear" w:color="auto" w:fill="FFFFFF"/>
        </w:rPr>
        <w:t>8</w:t>
      </w:r>
      <w:r w:rsidRPr="000A5F12">
        <w:rPr>
          <w:rFonts w:cstheme="minorHAnsi"/>
          <w:color w:val="000000"/>
          <w:shd w:val="clear" w:color="auto" w:fill="FFFFFF"/>
        </w:rPr>
        <w:t>) note</w:t>
      </w:r>
      <w:r w:rsidRPr="0000160C">
        <w:rPr>
          <w:rFonts w:cstheme="minorHAnsi"/>
          <w:color w:val="000000"/>
          <w:shd w:val="clear" w:color="auto" w:fill="FFFFFF"/>
        </w:rPr>
        <w:t xml:space="preserve"> these greatly improve quality of life and allow children to thrive in their education.</w:t>
      </w:r>
    </w:p>
    <w:p w14:paraId="1698708F" w14:textId="6BE3DC96" w:rsidR="00476EA4" w:rsidRPr="00255224" w:rsidRDefault="006537D8" w:rsidP="00476EA4">
      <w:pPr>
        <w:rPr>
          <w:rFonts w:cstheme="minorHAnsi"/>
          <w:color w:val="000000"/>
          <w:shd w:val="clear" w:color="auto" w:fill="FFFFFF"/>
        </w:rPr>
      </w:pPr>
      <w:r>
        <w:rPr>
          <w:rFonts w:cstheme="minorHAnsi"/>
          <w:color w:val="000000"/>
          <w:shd w:val="clear" w:color="auto" w:fill="FFFFFF"/>
        </w:rPr>
        <w:t xml:space="preserve">It must be noted, that while the gap </w:t>
      </w:r>
      <w:r w:rsidRPr="000A5F12">
        <w:rPr>
          <w:rFonts w:cstheme="minorHAnsi"/>
          <w:color w:val="000000"/>
          <w:shd w:val="clear" w:color="auto" w:fill="FFFFFF"/>
        </w:rPr>
        <w:t>between wealth and health converged in the 20</w:t>
      </w:r>
      <w:r w:rsidRPr="000A5F12">
        <w:rPr>
          <w:rFonts w:cstheme="minorHAnsi"/>
          <w:color w:val="000000"/>
          <w:shd w:val="clear" w:color="auto" w:fill="FFFFFF"/>
          <w:vertAlign w:val="superscript"/>
        </w:rPr>
        <w:t>th</w:t>
      </w:r>
      <w:r w:rsidRPr="000A5F12">
        <w:rPr>
          <w:rFonts w:cstheme="minorHAnsi"/>
          <w:color w:val="000000"/>
          <w:shd w:val="clear" w:color="auto" w:fill="FFFFFF"/>
        </w:rPr>
        <w:t xml:space="preserve"> century, healthcare was still not </w:t>
      </w:r>
      <w:r w:rsidRPr="000A5F12">
        <w:rPr>
          <w:rFonts w:cstheme="minorHAnsi"/>
          <w:color w:val="000000"/>
          <w:shd w:val="clear" w:color="auto" w:fill="FFFFFF"/>
        </w:rPr>
        <w:t>equitably distributed</w:t>
      </w:r>
      <w:r w:rsidRPr="000A5F12">
        <w:rPr>
          <w:rFonts w:cstheme="minorHAnsi"/>
          <w:color w:val="000000"/>
          <w:shd w:val="clear" w:color="auto" w:fill="FFFFFF"/>
        </w:rPr>
        <w:t xml:space="preserve"> (Taylor, 2009). Furthermore</w:t>
      </w:r>
      <w:r w:rsidR="00CE5688" w:rsidRPr="000A5F12">
        <w:rPr>
          <w:rFonts w:cstheme="minorHAnsi"/>
          <w:color w:val="000000"/>
          <w:shd w:val="clear" w:color="auto" w:fill="FFFFFF"/>
        </w:rPr>
        <w:t xml:space="preserve">, most </w:t>
      </w:r>
      <w:r w:rsidR="00AF0495" w:rsidRPr="000A5F12">
        <w:rPr>
          <w:rFonts w:cstheme="minorHAnsi"/>
          <w:color w:val="000000"/>
          <w:shd w:val="clear" w:color="auto" w:fill="FFFFFF"/>
        </w:rPr>
        <w:t xml:space="preserve">recorded </w:t>
      </w:r>
      <w:r w:rsidR="00CE5688" w:rsidRPr="000A5F12">
        <w:rPr>
          <w:rFonts w:cstheme="minorHAnsi"/>
          <w:color w:val="000000"/>
          <w:shd w:val="clear" w:color="auto" w:fill="FFFFFF"/>
        </w:rPr>
        <w:t>cases</w:t>
      </w:r>
      <w:r w:rsidR="00AF0495" w:rsidRPr="000A5F12">
        <w:rPr>
          <w:rFonts w:cstheme="minorHAnsi"/>
          <w:color w:val="000000"/>
          <w:shd w:val="clear" w:color="auto" w:fill="FFFFFF"/>
        </w:rPr>
        <w:t xml:space="preserve"> of mental disorders in females</w:t>
      </w:r>
      <w:r w:rsidR="00CE5688" w:rsidRPr="000A5F12">
        <w:rPr>
          <w:rFonts w:cstheme="minorHAnsi"/>
          <w:color w:val="000000"/>
          <w:shd w:val="clear" w:color="auto" w:fill="FFFFFF"/>
        </w:rPr>
        <w:t xml:space="preserve"> involved unmarried women</w:t>
      </w:r>
      <w:r w:rsidR="00AF0495" w:rsidRPr="000A5F12">
        <w:rPr>
          <w:rFonts w:cstheme="minorHAnsi"/>
          <w:color w:val="000000"/>
          <w:shd w:val="clear" w:color="auto" w:fill="FFFFFF"/>
        </w:rPr>
        <w:t xml:space="preserve"> (</w:t>
      </w:r>
      <w:proofErr w:type="spellStart"/>
      <w:r w:rsidR="000A5F12" w:rsidRPr="000A5F12">
        <w:rPr>
          <w:rFonts w:cstheme="minorHAnsi"/>
          <w:color w:val="000000"/>
          <w:shd w:val="clear" w:color="auto" w:fill="FFFFFF"/>
        </w:rPr>
        <w:t>Bhui</w:t>
      </w:r>
      <w:proofErr w:type="spellEnd"/>
      <w:r w:rsidR="000A5F12" w:rsidRPr="000A5F12">
        <w:rPr>
          <w:rFonts w:cstheme="minorHAnsi"/>
          <w:color w:val="000000"/>
          <w:shd w:val="clear" w:color="auto" w:fill="FFFFFF"/>
        </w:rPr>
        <w:t xml:space="preserve"> et al, 2005</w:t>
      </w:r>
      <w:r w:rsidR="00AF0495" w:rsidRPr="000A5F12">
        <w:rPr>
          <w:rFonts w:cstheme="minorHAnsi"/>
          <w:color w:val="000000"/>
          <w:shd w:val="clear" w:color="auto" w:fill="FFFFFF"/>
        </w:rPr>
        <w:t xml:space="preserve">), a clear bias on part of the </w:t>
      </w:r>
      <w:proofErr w:type="spellStart"/>
      <w:r w:rsidR="00AF0495" w:rsidRPr="000A5F12">
        <w:rPr>
          <w:rFonts w:cstheme="minorHAnsi"/>
          <w:color w:val="000000"/>
          <w:shd w:val="clear" w:color="auto" w:fill="FFFFFF"/>
        </w:rPr>
        <w:lastRenderedPageBreak/>
        <w:t>CoP.</w:t>
      </w:r>
      <w:proofErr w:type="spellEnd"/>
      <w:r w:rsidR="00476EA4" w:rsidRPr="000A5F12">
        <w:rPr>
          <w:rFonts w:cstheme="minorHAnsi"/>
          <w:color w:val="000000"/>
          <w:shd w:val="clear" w:color="auto" w:fill="FFFFFF"/>
        </w:rPr>
        <w:t xml:space="preserve"> </w:t>
      </w:r>
      <w:r w:rsidR="000A5F12" w:rsidRPr="000A5F12">
        <w:rPr>
          <w:rFonts w:cstheme="minorHAnsi"/>
          <w:color w:val="000000"/>
          <w:shd w:val="clear" w:color="auto" w:fill="FFFFFF"/>
        </w:rPr>
        <w:t>Plainly</w:t>
      </w:r>
      <w:r w:rsidR="00476EA4" w:rsidRPr="000A5F12">
        <w:rPr>
          <w:rFonts w:cstheme="minorHAnsi"/>
          <w:color w:val="000000"/>
          <w:shd w:val="clear" w:color="auto" w:fill="FFFFFF"/>
        </w:rPr>
        <w:t>, the Court was willing to intervene even when it had reason to believe that illness or incapacity was very slight</w:t>
      </w:r>
      <w:r w:rsidR="00476EA4" w:rsidRPr="000A5F12">
        <w:rPr>
          <w:rFonts w:cstheme="minorHAnsi"/>
          <w:color w:val="000000"/>
          <w:shd w:val="clear" w:color="auto" w:fill="FFFFFF"/>
        </w:rPr>
        <w:t xml:space="preserve"> yet there was an ulterior benefit</w:t>
      </w:r>
      <w:r w:rsidR="00476EA4" w:rsidRPr="000A5F12">
        <w:rPr>
          <w:rFonts w:cstheme="minorHAnsi"/>
          <w:color w:val="000000"/>
          <w:shd w:val="clear" w:color="auto" w:fill="FFFFFF"/>
        </w:rPr>
        <w:t>.</w:t>
      </w:r>
    </w:p>
    <w:p w14:paraId="17B961C6" w14:textId="7122D5EB" w:rsidR="0000160C" w:rsidRPr="006537D8" w:rsidRDefault="0000160C" w:rsidP="00CE5688">
      <w:pPr>
        <w:rPr>
          <w:rFonts w:cstheme="minorHAnsi"/>
          <w:color w:val="000000"/>
          <w:highlight w:val="yellow"/>
          <w:shd w:val="clear" w:color="auto" w:fill="FFFFFF"/>
        </w:rPr>
      </w:pPr>
    </w:p>
    <w:p w14:paraId="22425307" w14:textId="77777777" w:rsidR="005B17D9" w:rsidRPr="00255224" w:rsidRDefault="005B17D9" w:rsidP="00CE5688">
      <w:pPr>
        <w:rPr>
          <w:rFonts w:cstheme="minorHAnsi"/>
          <w:color w:val="000000"/>
          <w:shd w:val="clear" w:color="auto" w:fill="FFFFFF"/>
        </w:rPr>
      </w:pPr>
    </w:p>
    <w:p w14:paraId="45AE0CA4" w14:textId="14CE560D" w:rsidR="000A467B" w:rsidRPr="00255224" w:rsidRDefault="002D2309" w:rsidP="00DE0F74">
      <w:pPr>
        <w:pStyle w:val="Heading2"/>
        <w:rPr>
          <w:rFonts w:asciiTheme="minorHAnsi" w:hAnsiTheme="minorHAnsi"/>
          <w:sz w:val="22"/>
          <w:szCs w:val="22"/>
          <w:shd w:val="clear" w:color="auto" w:fill="FFFFFF"/>
        </w:rPr>
      </w:pPr>
      <w:r>
        <w:rPr>
          <w:shd w:val="clear" w:color="auto" w:fill="FFFFFF"/>
        </w:rPr>
        <w:t>5</w:t>
      </w:r>
      <w:r w:rsidR="00DE0F74">
        <w:rPr>
          <w:shd w:val="clear" w:color="auto" w:fill="FFFFFF"/>
        </w:rPr>
        <w:t>-</w:t>
      </w:r>
      <w:r w:rsidR="00DE0F74" w:rsidRPr="00DE0F74">
        <w:rPr>
          <w:rFonts w:cstheme="majorHAnsi"/>
          <w:shd w:val="clear" w:color="auto" w:fill="FFFFFF"/>
        </w:rPr>
        <w:t>R</w:t>
      </w:r>
      <w:r w:rsidR="00C27C86" w:rsidRPr="00DE0F74">
        <w:rPr>
          <w:rFonts w:cstheme="majorHAnsi"/>
          <w:shd w:val="clear" w:color="auto" w:fill="FFFFFF"/>
        </w:rPr>
        <w:t>ecommendations</w:t>
      </w:r>
      <w:r w:rsidR="00DE0F74" w:rsidRPr="00DE0F74">
        <w:rPr>
          <w:shd w:val="clear" w:color="auto" w:fill="FFFFFF"/>
        </w:rPr>
        <w:t xml:space="preserve"> </w:t>
      </w:r>
      <w:r w:rsidR="00DE0F74">
        <w:rPr>
          <w:shd w:val="clear" w:color="auto" w:fill="FFFFFF"/>
        </w:rPr>
        <w:t>moving forward</w:t>
      </w:r>
    </w:p>
    <w:p w14:paraId="56B53278" w14:textId="61CEB947" w:rsidR="00476EA4" w:rsidRPr="009243BA" w:rsidRDefault="006617AA" w:rsidP="00476EA4">
      <w:pPr>
        <w:rPr>
          <w:rFonts w:cstheme="minorHAnsi"/>
          <w:color w:val="000000"/>
          <w:highlight w:val="yellow"/>
          <w:shd w:val="clear" w:color="auto" w:fill="FFFFFF"/>
        </w:rPr>
      </w:pPr>
      <w:r w:rsidRPr="006617AA">
        <w:rPr>
          <w:rFonts w:cstheme="minorHAnsi"/>
          <w:color w:val="000000"/>
          <w:shd w:val="clear" w:color="auto" w:fill="FFFFFF"/>
        </w:rPr>
        <w:t>New powers and limit</w:t>
      </w:r>
      <w:r w:rsidR="009243BA">
        <w:rPr>
          <w:rFonts w:cstheme="minorHAnsi"/>
          <w:color w:val="000000"/>
          <w:shd w:val="clear" w:color="auto" w:fill="FFFFFF"/>
        </w:rPr>
        <w:t>ation</w:t>
      </w:r>
      <w:r w:rsidRPr="006617AA">
        <w:rPr>
          <w:rFonts w:cstheme="minorHAnsi"/>
          <w:color w:val="000000"/>
          <w:shd w:val="clear" w:color="auto" w:fill="FFFFFF"/>
        </w:rPr>
        <w:t xml:space="preserve">s </w:t>
      </w:r>
      <w:r w:rsidR="009243BA">
        <w:rPr>
          <w:rFonts w:cstheme="minorHAnsi"/>
          <w:color w:val="000000"/>
          <w:shd w:val="clear" w:color="auto" w:fill="FFFFFF"/>
        </w:rPr>
        <w:t>of the</w:t>
      </w:r>
      <w:r w:rsidRPr="006617AA">
        <w:rPr>
          <w:rFonts w:cstheme="minorHAnsi"/>
          <w:color w:val="000000"/>
          <w:shd w:val="clear" w:color="auto" w:fill="FFFFFF"/>
        </w:rPr>
        <w:t xml:space="preserve"> Court of Protection</w:t>
      </w:r>
      <w:r w:rsidR="009243BA">
        <w:rPr>
          <w:rFonts w:cstheme="minorHAnsi"/>
          <w:color w:val="000000"/>
          <w:shd w:val="clear" w:color="auto" w:fill="FFFFFF"/>
        </w:rPr>
        <w:t xml:space="preserve"> issued </w:t>
      </w:r>
      <w:r w:rsidR="009243BA" w:rsidRPr="00703E6C">
        <w:rPr>
          <w:rFonts w:cstheme="minorHAnsi"/>
          <w:color w:val="000000"/>
          <w:shd w:val="clear" w:color="auto" w:fill="FFFFFF"/>
        </w:rPr>
        <w:t>during the 20</w:t>
      </w:r>
      <w:r w:rsidR="009243BA" w:rsidRPr="00703E6C">
        <w:rPr>
          <w:rFonts w:cstheme="minorHAnsi"/>
          <w:color w:val="000000"/>
          <w:shd w:val="clear" w:color="auto" w:fill="FFFFFF"/>
          <w:vertAlign w:val="superscript"/>
        </w:rPr>
        <w:t>th</w:t>
      </w:r>
      <w:r w:rsidR="009243BA" w:rsidRPr="00703E6C">
        <w:rPr>
          <w:rFonts w:cstheme="minorHAnsi"/>
          <w:color w:val="000000"/>
          <w:shd w:val="clear" w:color="auto" w:fill="FFFFFF"/>
        </w:rPr>
        <w:t xml:space="preserve"> century</w:t>
      </w:r>
      <w:r w:rsidR="009243BA" w:rsidRPr="00703E6C">
        <w:rPr>
          <w:rFonts w:cstheme="minorHAnsi"/>
          <w:color w:val="000000"/>
          <w:shd w:val="clear" w:color="auto" w:fill="FFFFFF"/>
        </w:rPr>
        <w:t xml:space="preserve"> </w:t>
      </w:r>
      <w:r w:rsidRPr="00703E6C">
        <w:rPr>
          <w:rFonts w:cstheme="minorHAnsi"/>
          <w:color w:val="000000"/>
          <w:shd w:val="clear" w:color="auto" w:fill="FFFFFF"/>
        </w:rPr>
        <w:t xml:space="preserve">seek </w:t>
      </w:r>
      <w:r w:rsidR="009243BA" w:rsidRPr="00703E6C">
        <w:rPr>
          <w:rFonts w:cstheme="minorHAnsi"/>
          <w:color w:val="000000"/>
          <w:shd w:val="clear" w:color="auto" w:fill="FFFFFF"/>
        </w:rPr>
        <w:t xml:space="preserve">the </w:t>
      </w:r>
      <w:r w:rsidRPr="00703E6C">
        <w:rPr>
          <w:rFonts w:cstheme="minorHAnsi"/>
          <w:color w:val="000000"/>
          <w:shd w:val="clear" w:color="auto" w:fill="FFFFFF"/>
        </w:rPr>
        <w:t xml:space="preserve">safety and inclusion of those with mental health </w:t>
      </w:r>
      <w:r w:rsidR="004A29DD" w:rsidRPr="00703E6C">
        <w:rPr>
          <w:rFonts w:cstheme="minorHAnsi"/>
          <w:color w:val="000000"/>
          <w:shd w:val="clear" w:color="auto" w:fill="FFFFFF"/>
        </w:rPr>
        <w:t>issues</w:t>
      </w:r>
      <w:r w:rsidR="009243BA" w:rsidRPr="00703E6C">
        <w:rPr>
          <w:rFonts w:cstheme="minorHAnsi"/>
          <w:color w:val="000000"/>
          <w:shd w:val="clear" w:color="auto" w:fill="FFFFFF"/>
        </w:rPr>
        <w:t>.</w:t>
      </w:r>
      <w:r w:rsidRPr="00703E6C">
        <w:rPr>
          <w:rFonts w:cstheme="minorHAnsi"/>
          <w:color w:val="000000"/>
          <w:shd w:val="clear" w:color="auto" w:fill="FFFFFF"/>
        </w:rPr>
        <w:t xml:space="preserve"> </w:t>
      </w:r>
      <w:r w:rsidR="009243BA" w:rsidRPr="00703E6C">
        <w:rPr>
          <w:rFonts w:cstheme="minorHAnsi"/>
          <w:color w:val="000000"/>
          <w:shd w:val="clear" w:color="auto" w:fill="FFFFFF"/>
        </w:rPr>
        <w:t>With</w:t>
      </w:r>
      <w:r w:rsidRPr="00703E6C">
        <w:rPr>
          <w:rFonts w:cstheme="minorHAnsi"/>
          <w:color w:val="000000"/>
          <w:shd w:val="clear" w:color="auto" w:fill="FFFFFF"/>
        </w:rPr>
        <w:t xml:space="preserve"> these</w:t>
      </w:r>
      <w:r w:rsidR="00703E6C">
        <w:rPr>
          <w:rFonts w:cstheme="minorHAnsi"/>
          <w:color w:val="000000"/>
          <w:shd w:val="clear" w:color="auto" w:fill="FFFFFF"/>
        </w:rPr>
        <w:t>,</w:t>
      </w:r>
      <w:r w:rsidRPr="00703E6C">
        <w:rPr>
          <w:rFonts w:cstheme="minorHAnsi"/>
          <w:color w:val="000000"/>
          <w:shd w:val="clear" w:color="auto" w:fill="FFFFFF"/>
        </w:rPr>
        <w:t xml:space="preserve"> t</w:t>
      </w:r>
      <w:r w:rsidR="00AF0495" w:rsidRPr="00703E6C">
        <w:rPr>
          <w:rFonts w:cstheme="minorHAnsi"/>
          <w:color w:val="000000"/>
          <w:shd w:val="clear" w:color="auto" w:fill="FFFFFF"/>
        </w:rPr>
        <w:t xml:space="preserve">he </w:t>
      </w:r>
      <w:r w:rsidR="009243BA" w:rsidRPr="00703E6C">
        <w:rPr>
          <w:rFonts w:cstheme="minorHAnsi"/>
          <w:color w:val="000000"/>
          <w:shd w:val="clear" w:color="auto" w:fill="FFFFFF"/>
        </w:rPr>
        <w:t>CoP</w:t>
      </w:r>
      <w:r w:rsidR="00AF0495" w:rsidRPr="00703E6C">
        <w:rPr>
          <w:rFonts w:cstheme="minorHAnsi"/>
          <w:color w:val="000000"/>
          <w:shd w:val="clear" w:color="auto" w:fill="FFFFFF"/>
        </w:rPr>
        <w:t xml:space="preserve"> has been granted a firm burden and </w:t>
      </w:r>
      <w:r w:rsidR="00476EA4" w:rsidRPr="00703E6C">
        <w:rPr>
          <w:rFonts w:cstheme="minorHAnsi"/>
          <w:color w:val="000000"/>
          <w:shd w:val="clear" w:color="auto" w:fill="FFFFFF"/>
        </w:rPr>
        <w:t>its</w:t>
      </w:r>
      <w:r w:rsidR="00AF0495" w:rsidRPr="00703E6C">
        <w:rPr>
          <w:rFonts w:cstheme="minorHAnsi"/>
          <w:color w:val="000000"/>
          <w:shd w:val="clear" w:color="auto" w:fill="FFFFFF"/>
        </w:rPr>
        <w:t xml:space="preserve"> responsibilities </w:t>
      </w:r>
      <w:r w:rsidR="00703E6C">
        <w:rPr>
          <w:rFonts w:cstheme="minorHAnsi"/>
          <w:color w:val="000000"/>
          <w:shd w:val="clear" w:color="auto" w:fill="FFFFFF"/>
        </w:rPr>
        <w:t>have been</w:t>
      </w:r>
      <w:r w:rsidR="00AF0495" w:rsidRPr="00703E6C">
        <w:rPr>
          <w:rFonts w:cstheme="minorHAnsi"/>
          <w:color w:val="000000"/>
          <w:shd w:val="clear" w:color="auto" w:fill="FFFFFF"/>
        </w:rPr>
        <w:t xml:space="preserve"> </w:t>
      </w:r>
      <w:r w:rsidR="00476EA4" w:rsidRPr="00703E6C">
        <w:rPr>
          <w:rFonts w:cstheme="minorHAnsi"/>
          <w:color w:val="000000"/>
          <w:shd w:val="clear" w:color="auto" w:fill="FFFFFF"/>
        </w:rPr>
        <w:t>formalised</w:t>
      </w:r>
      <w:r w:rsidR="00AF0495" w:rsidRPr="00703E6C">
        <w:rPr>
          <w:rFonts w:cstheme="minorHAnsi"/>
          <w:color w:val="000000"/>
          <w:shd w:val="clear" w:color="auto" w:fill="FFFFFF"/>
        </w:rPr>
        <w:t xml:space="preserve"> in </w:t>
      </w:r>
      <w:r w:rsidR="00703E6C">
        <w:rPr>
          <w:rFonts w:cstheme="minorHAnsi"/>
          <w:color w:val="000000"/>
          <w:shd w:val="clear" w:color="auto" w:fill="FFFFFF"/>
        </w:rPr>
        <w:t>l</w:t>
      </w:r>
      <w:r w:rsidR="00AF0495" w:rsidRPr="00703E6C">
        <w:rPr>
          <w:rFonts w:cstheme="minorHAnsi"/>
          <w:color w:val="000000"/>
          <w:shd w:val="clear" w:color="auto" w:fill="FFFFFF"/>
        </w:rPr>
        <w:t>egislation</w:t>
      </w:r>
      <w:r w:rsidR="000A5F12">
        <w:rPr>
          <w:rFonts w:cstheme="minorHAnsi"/>
          <w:color w:val="000000"/>
          <w:shd w:val="clear" w:color="auto" w:fill="FFFFFF"/>
        </w:rPr>
        <w:t xml:space="preserve">. </w:t>
      </w:r>
      <w:r w:rsidR="00AF0495" w:rsidRPr="00703E6C">
        <w:rPr>
          <w:rFonts w:cstheme="minorHAnsi"/>
          <w:color w:val="000000"/>
          <w:shd w:val="clear" w:color="auto" w:fill="FFFFFF"/>
        </w:rPr>
        <w:t xml:space="preserve">As the responsible authority they must ensure historic issues </w:t>
      </w:r>
      <w:r w:rsidR="00703E6C">
        <w:rPr>
          <w:rFonts w:cstheme="minorHAnsi"/>
          <w:color w:val="000000"/>
          <w:shd w:val="clear" w:color="auto" w:fill="FFFFFF"/>
        </w:rPr>
        <w:t xml:space="preserve">of contention and safety </w:t>
      </w:r>
      <w:r w:rsidR="00AF0495" w:rsidRPr="00703E6C">
        <w:rPr>
          <w:rFonts w:cstheme="minorHAnsi"/>
          <w:color w:val="000000"/>
          <w:shd w:val="clear" w:color="auto" w:fill="FFFFFF"/>
        </w:rPr>
        <w:t xml:space="preserve">are expunged </w:t>
      </w:r>
      <w:r w:rsidR="00476EA4" w:rsidRPr="00703E6C">
        <w:rPr>
          <w:rFonts w:cstheme="minorHAnsi"/>
          <w:color w:val="000000"/>
          <w:shd w:val="clear" w:color="auto" w:fill="FFFFFF"/>
        </w:rPr>
        <w:t>from</w:t>
      </w:r>
      <w:r w:rsidR="00AF0495" w:rsidRPr="00703E6C">
        <w:rPr>
          <w:rFonts w:cstheme="minorHAnsi"/>
          <w:color w:val="000000"/>
          <w:shd w:val="clear" w:color="auto" w:fill="FFFFFF"/>
        </w:rPr>
        <w:t xml:space="preserve"> the care process. Steps such as </w:t>
      </w:r>
      <w:r w:rsidR="00634D29" w:rsidRPr="00703E6C">
        <w:rPr>
          <w:rFonts w:cstheme="minorHAnsi"/>
          <w:color w:val="000000"/>
          <w:shd w:val="clear" w:color="auto" w:fill="FFFFFF"/>
        </w:rPr>
        <w:t>identify</w:t>
      </w:r>
      <w:r w:rsidR="00AF0495" w:rsidRPr="00703E6C">
        <w:rPr>
          <w:rFonts w:cstheme="minorHAnsi"/>
          <w:color w:val="000000"/>
          <w:shd w:val="clear" w:color="auto" w:fill="FFFFFF"/>
        </w:rPr>
        <w:t>ing</w:t>
      </w:r>
      <w:r w:rsidR="00634D29" w:rsidRPr="00703E6C">
        <w:rPr>
          <w:rFonts w:cstheme="minorHAnsi"/>
          <w:color w:val="000000"/>
          <w:shd w:val="clear" w:color="auto" w:fill="FFFFFF"/>
        </w:rPr>
        <w:t xml:space="preserve"> and </w:t>
      </w:r>
      <w:r w:rsidR="00AF0495" w:rsidRPr="00703E6C">
        <w:rPr>
          <w:rFonts w:cstheme="minorHAnsi"/>
          <w:color w:val="000000"/>
          <w:shd w:val="clear" w:color="auto" w:fill="FFFFFF"/>
        </w:rPr>
        <w:t xml:space="preserve">proactively </w:t>
      </w:r>
      <w:r w:rsidR="00634D29" w:rsidRPr="00703E6C">
        <w:rPr>
          <w:rFonts w:cstheme="minorHAnsi"/>
          <w:color w:val="000000"/>
          <w:shd w:val="clear" w:color="auto" w:fill="FFFFFF"/>
        </w:rPr>
        <w:t>act</w:t>
      </w:r>
      <w:r w:rsidR="00AF0495" w:rsidRPr="00703E6C">
        <w:rPr>
          <w:rFonts w:cstheme="minorHAnsi"/>
          <w:color w:val="000000"/>
          <w:shd w:val="clear" w:color="auto" w:fill="FFFFFF"/>
        </w:rPr>
        <w:t>ing</w:t>
      </w:r>
      <w:r w:rsidR="00634D29" w:rsidRPr="00703E6C">
        <w:rPr>
          <w:rFonts w:cstheme="minorHAnsi"/>
          <w:color w:val="000000"/>
          <w:shd w:val="clear" w:color="auto" w:fill="FFFFFF"/>
        </w:rPr>
        <w:t xml:space="preserve"> on cases of fraud or exploitation and</w:t>
      </w:r>
      <w:r w:rsidRPr="00703E6C">
        <w:rPr>
          <w:rFonts w:cstheme="minorHAnsi"/>
          <w:color w:val="000000"/>
          <w:shd w:val="clear" w:color="auto" w:fill="FFFFFF"/>
        </w:rPr>
        <w:t xml:space="preserve"> not</w:t>
      </w:r>
      <w:r w:rsidR="00634D29" w:rsidRPr="00703E6C">
        <w:rPr>
          <w:rFonts w:cstheme="minorHAnsi"/>
          <w:color w:val="000000"/>
          <w:shd w:val="clear" w:color="auto" w:fill="FFFFFF"/>
        </w:rPr>
        <w:t xml:space="preserve"> interfering too closely</w:t>
      </w:r>
      <w:r w:rsidRPr="00703E6C">
        <w:rPr>
          <w:rFonts w:cstheme="minorHAnsi"/>
          <w:color w:val="000000"/>
          <w:shd w:val="clear" w:color="auto" w:fill="FFFFFF"/>
        </w:rPr>
        <w:t xml:space="preserve"> </w:t>
      </w:r>
      <w:r w:rsidRPr="000A5F12">
        <w:rPr>
          <w:rFonts w:cstheme="minorHAnsi"/>
          <w:color w:val="000000"/>
          <w:shd w:val="clear" w:color="auto" w:fill="FFFFFF"/>
        </w:rPr>
        <w:t>into the private affairs of mentally ill patients are among a few that will lead to longstanding improvements in care service provision.</w:t>
      </w:r>
      <w:r w:rsidR="00634D29" w:rsidRPr="000A5F12">
        <w:rPr>
          <w:rFonts w:cstheme="minorHAnsi"/>
          <w:color w:val="000000"/>
          <w:shd w:val="clear" w:color="auto" w:fill="FFFFFF"/>
        </w:rPr>
        <w:t xml:space="preserve"> </w:t>
      </w:r>
      <w:r w:rsidR="009243BA" w:rsidRPr="000A5F12">
        <w:rPr>
          <w:rFonts w:cstheme="minorHAnsi"/>
          <w:color w:val="000000"/>
          <w:shd w:val="clear" w:color="auto" w:fill="FFFFFF"/>
        </w:rPr>
        <w:t xml:space="preserve"> </w:t>
      </w:r>
      <w:r w:rsidRPr="000A5F12">
        <w:rPr>
          <w:rFonts w:cstheme="minorHAnsi"/>
          <w:color w:val="000000"/>
          <w:shd w:val="clear" w:color="auto" w:fill="FFFFFF"/>
        </w:rPr>
        <w:t xml:space="preserve">Increasing trust </w:t>
      </w:r>
      <w:r w:rsidR="009243BA" w:rsidRPr="000A5F12">
        <w:rPr>
          <w:rFonts w:cstheme="minorHAnsi"/>
          <w:color w:val="000000"/>
          <w:shd w:val="clear" w:color="auto" w:fill="FFFFFF"/>
        </w:rPr>
        <w:t xml:space="preserve">and cooperation </w:t>
      </w:r>
      <w:r w:rsidRPr="000A5F12">
        <w:rPr>
          <w:rFonts w:cstheme="minorHAnsi"/>
          <w:color w:val="000000"/>
          <w:shd w:val="clear" w:color="auto" w:fill="FFFFFF"/>
        </w:rPr>
        <w:t xml:space="preserve">with </w:t>
      </w:r>
      <w:r w:rsidR="00634D29" w:rsidRPr="000A5F12">
        <w:rPr>
          <w:rFonts w:cstheme="minorHAnsi"/>
          <w:color w:val="000000"/>
          <w:shd w:val="clear" w:color="auto" w:fill="FFFFFF"/>
        </w:rPr>
        <w:t>family members</w:t>
      </w:r>
      <w:r w:rsidR="009243BA" w:rsidRPr="000A5F12">
        <w:rPr>
          <w:rFonts w:cstheme="minorHAnsi"/>
          <w:color w:val="000000"/>
          <w:shd w:val="clear" w:color="auto" w:fill="FFFFFF"/>
        </w:rPr>
        <w:t xml:space="preserve"> (</w:t>
      </w:r>
      <w:proofErr w:type="spellStart"/>
      <w:r w:rsidR="000A5F12" w:rsidRPr="000A5F12">
        <w:rPr>
          <w:rFonts w:cstheme="minorHAnsi"/>
        </w:rPr>
        <w:t>Mottaghipour</w:t>
      </w:r>
      <w:proofErr w:type="spellEnd"/>
      <w:r w:rsidR="000A5F12" w:rsidRPr="000A5F12">
        <w:rPr>
          <w:rFonts w:cstheme="minorHAnsi"/>
        </w:rPr>
        <w:t xml:space="preserve"> </w:t>
      </w:r>
      <w:r w:rsidR="000A5F12" w:rsidRPr="000A5F12">
        <w:rPr>
          <w:rFonts w:cstheme="minorHAnsi"/>
        </w:rPr>
        <w:t>and Bickerton, 2005.</w:t>
      </w:r>
      <w:r w:rsidR="009243BA" w:rsidRPr="000A5F12">
        <w:rPr>
          <w:rFonts w:cstheme="minorHAnsi"/>
          <w:color w:val="000000"/>
          <w:shd w:val="clear" w:color="auto" w:fill="FFFFFF"/>
        </w:rPr>
        <w:t>)</w:t>
      </w:r>
      <w:r w:rsidRPr="000A5F12">
        <w:rPr>
          <w:rFonts w:cstheme="minorHAnsi"/>
          <w:color w:val="000000"/>
          <w:shd w:val="clear" w:color="auto" w:fill="FFFFFF"/>
        </w:rPr>
        <w:t xml:space="preserve"> is</w:t>
      </w:r>
      <w:r w:rsidRPr="00703E6C">
        <w:rPr>
          <w:rFonts w:cstheme="minorHAnsi"/>
          <w:color w:val="000000"/>
          <w:shd w:val="clear" w:color="auto" w:fill="FFFFFF"/>
        </w:rPr>
        <w:t xml:space="preserve"> also a crucial step as </w:t>
      </w:r>
      <w:r w:rsidR="00634D29" w:rsidRPr="00703E6C">
        <w:rPr>
          <w:rFonts w:cstheme="minorHAnsi"/>
          <w:color w:val="000000"/>
          <w:shd w:val="clear" w:color="auto" w:fill="FFFFFF"/>
        </w:rPr>
        <w:t>they</w:t>
      </w:r>
      <w:r w:rsidRPr="00703E6C">
        <w:rPr>
          <w:rFonts w:cstheme="minorHAnsi"/>
          <w:color w:val="000000"/>
          <w:shd w:val="clear" w:color="auto" w:fill="FFFFFF"/>
        </w:rPr>
        <w:t xml:space="preserve"> are</w:t>
      </w:r>
      <w:r w:rsidR="00634D29" w:rsidRPr="00703E6C">
        <w:rPr>
          <w:rFonts w:cstheme="minorHAnsi"/>
          <w:color w:val="000000"/>
          <w:shd w:val="clear" w:color="auto" w:fill="FFFFFF"/>
        </w:rPr>
        <w:t xml:space="preserve"> directly </w:t>
      </w:r>
      <w:r w:rsidRPr="00703E6C">
        <w:rPr>
          <w:rFonts w:cstheme="minorHAnsi"/>
          <w:color w:val="000000"/>
          <w:shd w:val="clear" w:color="auto" w:fill="FFFFFF"/>
        </w:rPr>
        <w:t xml:space="preserve">impacted by decisions taken and at times can be left without </w:t>
      </w:r>
      <w:r w:rsidR="00634D29" w:rsidRPr="00703E6C">
        <w:rPr>
          <w:rFonts w:cstheme="minorHAnsi"/>
          <w:color w:val="000000"/>
          <w:shd w:val="clear" w:color="auto" w:fill="FFFFFF"/>
        </w:rPr>
        <w:t>legal or financial advice.</w:t>
      </w:r>
      <w:r w:rsidR="00476EA4">
        <w:rPr>
          <w:rFonts w:cstheme="minorHAnsi"/>
          <w:color w:val="000000"/>
          <w:shd w:val="clear" w:color="auto" w:fill="FFFFFF"/>
        </w:rPr>
        <w:t xml:space="preserve"> </w:t>
      </w:r>
      <w:r w:rsidR="00476EA4">
        <w:rPr>
          <w:rFonts w:cstheme="minorHAnsi"/>
          <w:color w:val="000000"/>
          <w:shd w:val="clear" w:color="auto" w:fill="FFFFFF"/>
        </w:rPr>
        <w:t xml:space="preserve">All </w:t>
      </w:r>
      <w:r w:rsidR="00BA2C55">
        <w:rPr>
          <w:rFonts w:cstheme="minorHAnsi"/>
          <w:color w:val="000000"/>
          <w:shd w:val="clear" w:color="auto" w:fill="FFFFFF"/>
        </w:rPr>
        <w:t>activities must</w:t>
      </w:r>
      <w:r w:rsidR="00476EA4">
        <w:rPr>
          <w:rFonts w:cstheme="minorHAnsi"/>
          <w:color w:val="000000"/>
          <w:shd w:val="clear" w:color="auto" w:fill="FFFFFF"/>
        </w:rPr>
        <w:t xml:space="preserve"> be </w:t>
      </w:r>
      <w:r w:rsidR="00BA2C55">
        <w:rPr>
          <w:rFonts w:cstheme="minorHAnsi"/>
          <w:color w:val="000000"/>
          <w:shd w:val="clear" w:color="auto" w:fill="FFFFFF"/>
        </w:rPr>
        <w:t>performed</w:t>
      </w:r>
      <w:r w:rsidR="00476EA4">
        <w:rPr>
          <w:rFonts w:cstheme="minorHAnsi"/>
          <w:color w:val="000000"/>
          <w:shd w:val="clear" w:color="auto" w:fill="FFFFFF"/>
        </w:rPr>
        <w:t xml:space="preserve"> and monitored </w:t>
      </w:r>
      <w:r w:rsidR="00703E6C">
        <w:rPr>
          <w:rFonts w:cstheme="minorHAnsi"/>
          <w:color w:val="000000"/>
          <w:shd w:val="clear" w:color="auto" w:fill="FFFFFF"/>
        </w:rPr>
        <w:t>according to what is deemed best through evidence-based practice as</w:t>
      </w:r>
      <w:r w:rsidR="00476EA4">
        <w:rPr>
          <w:rFonts w:cstheme="minorHAnsi"/>
          <w:color w:val="000000"/>
          <w:shd w:val="clear" w:color="auto" w:fill="FFFFFF"/>
        </w:rPr>
        <w:t xml:space="preserve"> t</w:t>
      </w:r>
      <w:r w:rsidR="00476EA4" w:rsidRPr="00255224">
        <w:rPr>
          <w:rFonts w:cstheme="minorHAnsi"/>
          <w:color w:val="000000"/>
          <w:shd w:val="clear" w:color="auto" w:fill="FFFFFF"/>
        </w:rPr>
        <w:t xml:space="preserve">he </w:t>
      </w:r>
      <w:r w:rsidR="00476EA4" w:rsidRPr="00CB0EEE">
        <w:rPr>
          <w:rFonts w:cstheme="minorHAnsi"/>
          <w:color w:val="000000"/>
          <w:shd w:val="clear" w:color="auto" w:fill="FFFFFF"/>
        </w:rPr>
        <w:t>Professional Capabilities Framework (</w:t>
      </w:r>
      <w:r w:rsidR="00CB0EEE" w:rsidRPr="00CB0EEE">
        <w:rPr>
          <w:rFonts w:cstheme="minorHAnsi"/>
          <w:color w:val="000000"/>
          <w:shd w:val="clear" w:color="auto" w:fill="FFFFFF"/>
        </w:rPr>
        <w:t>n.d.</w:t>
      </w:r>
      <w:r w:rsidR="00476EA4" w:rsidRPr="00CB0EEE">
        <w:rPr>
          <w:rFonts w:cstheme="minorHAnsi"/>
          <w:color w:val="000000"/>
          <w:shd w:val="clear" w:color="auto" w:fill="FFFFFF"/>
        </w:rPr>
        <w:t>) says</w:t>
      </w:r>
      <w:r w:rsidR="00476EA4" w:rsidRPr="00255224">
        <w:rPr>
          <w:rFonts w:cstheme="minorHAnsi"/>
          <w:color w:val="000000"/>
          <w:shd w:val="clear" w:color="auto" w:fill="FFFFFF"/>
        </w:rPr>
        <w:t xml:space="preserve"> that health workers should “make use of research to inform</w:t>
      </w:r>
      <w:r w:rsidR="00A57487">
        <w:rPr>
          <w:rFonts w:cstheme="minorHAnsi"/>
          <w:color w:val="000000"/>
          <w:shd w:val="clear" w:color="auto" w:fill="FFFFFF"/>
        </w:rPr>
        <w:t xml:space="preserve"> their</w:t>
      </w:r>
      <w:r w:rsidR="00476EA4" w:rsidRPr="00255224">
        <w:rPr>
          <w:rFonts w:cstheme="minorHAnsi"/>
          <w:color w:val="000000"/>
          <w:shd w:val="clear" w:color="auto" w:fill="FFFFFF"/>
        </w:rPr>
        <w:t xml:space="preserve"> practice”. </w:t>
      </w:r>
    </w:p>
    <w:p w14:paraId="23074171" w14:textId="0ADBC86F" w:rsidR="00AF0495" w:rsidRPr="00F7076D" w:rsidRDefault="009243BA" w:rsidP="00DE0F74">
      <w:pPr>
        <w:rPr>
          <w:rFonts w:cstheme="minorHAnsi"/>
          <w:color w:val="000000"/>
          <w:shd w:val="clear" w:color="auto" w:fill="FFFFFF"/>
        </w:rPr>
      </w:pPr>
      <w:r>
        <w:rPr>
          <w:rFonts w:cstheme="minorHAnsi"/>
          <w:color w:val="000000"/>
          <w:shd w:val="clear" w:color="auto" w:fill="FFFFFF"/>
        </w:rPr>
        <w:t xml:space="preserve">It must work to ensure all aspects of the definition for mental disorders as put </w:t>
      </w:r>
      <w:r w:rsidR="00A57487">
        <w:rPr>
          <w:rFonts w:cstheme="minorHAnsi"/>
          <w:color w:val="000000"/>
          <w:shd w:val="clear" w:color="auto" w:fill="FFFFFF"/>
        </w:rPr>
        <w:t xml:space="preserve">forward </w:t>
      </w:r>
      <w:r>
        <w:rPr>
          <w:rFonts w:cstheme="minorHAnsi"/>
          <w:color w:val="000000"/>
          <w:shd w:val="clear" w:color="auto" w:fill="FFFFFF"/>
        </w:rPr>
        <w:t>by</w:t>
      </w:r>
      <w:r w:rsidR="00CB0EEE">
        <w:rPr>
          <w:rFonts w:cstheme="minorHAnsi"/>
          <w:color w:val="000000"/>
          <w:shd w:val="clear" w:color="auto" w:fill="FFFFFF"/>
        </w:rPr>
        <w:t xml:space="preserve"> </w:t>
      </w:r>
      <w:r w:rsidR="00CB0EEE" w:rsidRPr="007E3085">
        <w:rPr>
          <w:rFonts w:cstheme="minorHAnsi"/>
        </w:rPr>
        <w:t>1983 Mental Health Act</w:t>
      </w:r>
      <w:r w:rsidR="00CB0EEE" w:rsidRPr="00255224">
        <w:rPr>
          <w:rFonts w:cstheme="minorHAnsi"/>
        </w:rPr>
        <w:t xml:space="preserve"> </w:t>
      </w:r>
      <w:r>
        <w:rPr>
          <w:rFonts w:cstheme="minorHAnsi"/>
          <w:color w:val="000000"/>
          <w:shd w:val="clear" w:color="auto" w:fill="FFFFFF"/>
        </w:rPr>
        <w:t xml:space="preserve">are catered for and that </w:t>
      </w:r>
      <w:r w:rsidR="00F7076D">
        <w:rPr>
          <w:rFonts w:cstheme="minorHAnsi"/>
          <w:color w:val="000000"/>
          <w:shd w:val="clear" w:color="auto" w:fill="FFFFFF"/>
        </w:rPr>
        <w:t>both</w:t>
      </w:r>
      <w:r>
        <w:rPr>
          <w:rFonts w:cstheme="minorHAnsi"/>
          <w:color w:val="000000"/>
          <w:shd w:val="clear" w:color="auto" w:fill="FFFFFF"/>
        </w:rPr>
        <w:t xml:space="preserve"> the </w:t>
      </w:r>
      <w:r w:rsidR="00F7076D">
        <w:rPr>
          <w:rFonts w:cstheme="minorHAnsi"/>
          <w:color w:val="000000"/>
          <w:shd w:val="clear" w:color="auto" w:fill="FFFFFF"/>
        </w:rPr>
        <w:t>definition</w:t>
      </w:r>
      <w:r>
        <w:rPr>
          <w:rFonts w:cstheme="minorHAnsi"/>
          <w:color w:val="000000"/>
          <w:shd w:val="clear" w:color="auto" w:fill="FFFFFF"/>
        </w:rPr>
        <w:t xml:space="preserve"> and its implied </w:t>
      </w:r>
      <w:r w:rsidR="00F7076D">
        <w:rPr>
          <w:rFonts w:cstheme="minorHAnsi"/>
          <w:color w:val="000000"/>
          <w:shd w:val="clear" w:color="auto" w:fill="FFFFFF"/>
        </w:rPr>
        <w:t>responsibilities</w:t>
      </w:r>
      <w:r>
        <w:rPr>
          <w:rFonts w:cstheme="minorHAnsi"/>
          <w:color w:val="000000"/>
          <w:shd w:val="clear" w:color="auto" w:fill="FFFFFF"/>
        </w:rPr>
        <w:t xml:space="preserve"> are </w:t>
      </w:r>
      <w:r w:rsidR="00F7076D">
        <w:rPr>
          <w:rFonts w:cstheme="minorHAnsi"/>
          <w:color w:val="000000"/>
          <w:shd w:val="clear" w:color="auto" w:fill="FFFFFF"/>
        </w:rPr>
        <w:t>updated within the context of the society at large, placing a particular focus on the welfare of those deemed ‘incapable’ of deciding for themselves.</w:t>
      </w:r>
      <w:r w:rsidR="00A57487">
        <w:rPr>
          <w:rFonts w:cstheme="minorHAnsi"/>
          <w:color w:val="000000"/>
          <w:shd w:val="clear" w:color="auto" w:fill="FFFFFF"/>
        </w:rPr>
        <w:t xml:space="preserve"> Internally, the CoP needs to assert authority within it’s remit and lobby the government to issue necessary protective and inclusive legislation</w:t>
      </w:r>
      <w:r w:rsidR="002923B0">
        <w:rPr>
          <w:rFonts w:cstheme="minorHAnsi"/>
          <w:color w:val="000000"/>
          <w:shd w:val="clear" w:color="auto" w:fill="FFFFFF"/>
        </w:rPr>
        <w:t xml:space="preserve"> and provision</w:t>
      </w:r>
      <w:r w:rsidR="00A57487">
        <w:rPr>
          <w:rFonts w:cstheme="minorHAnsi"/>
          <w:color w:val="000000"/>
          <w:shd w:val="clear" w:color="auto" w:fill="FFFFFF"/>
        </w:rPr>
        <w:t xml:space="preserve"> for the mentally unable</w:t>
      </w:r>
      <w:r w:rsidR="00BA2C55">
        <w:rPr>
          <w:rFonts w:cstheme="minorHAnsi"/>
          <w:color w:val="000000"/>
          <w:shd w:val="clear" w:color="auto" w:fill="FFFFFF"/>
        </w:rPr>
        <w:t xml:space="preserve"> as has been historically done only without vast public pressure</w:t>
      </w:r>
      <w:r w:rsidR="00A57487">
        <w:rPr>
          <w:rFonts w:cstheme="minorHAnsi"/>
          <w:color w:val="000000"/>
          <w:shd w:val="clear" w:color="auto" w:fill="FFFFFF"/>
        </w:rPr>
        <w:t xml:space="preserve">. </w:t>
      </w:r>
      <w:r w:rsidR="00F7076D" w:rsidRPr="00CB0EEE">
        <w:rPr>
          <w:rFonts w:cstheme="minorHAnsi"/>
          <w:color w:val="000000"/>
          <w:shd w:val="clear" w:color="auto" w:fill="FFFFFF"/>
        </w:rPr>
        <w:t xml:space="preserve">The CoP </w:t>
      </w:r>
      <w:r w:rsidR="00A57487" w:rsidRPr="00CB0EEE">
        <w:rPr>
          <w:rFonts w:cstheme="minorHAnsi"/>
          <w:color w:val="000000"/>
          <w:shd w:val="clear" w:color="auto" w:fill="FFFFFF"/>
        </w:rPr>
        <w:t>must work alongside</w:t>
      </w:r>
      <w:r w:rsidR="00F7076D" w:rsidRPr="00CB0EEE">
        <w:rPr>
          <w:rFonts w:cstheme="minorHAnsi"/>
          <w:color w:val="000000"/>
          <w:shd w:val="clear" w:color="auto" w:fill="FFFFFF"/>
        </w:rPr>
        <w:t xml:space="preserve"> local care providers </w:t>
      </w:r>
      <w:r w:rsidR="00A57487" w:rsidRPr="00CB0EEE">
        <w:rPr>
          <w:rFonts w:cstheme="minorHAnsi"/>
          <w:color w:val="000000"/>
          <w:shd w:val="clear" w:color="auto" w:fill="FFFFFF"/>
        </w:rPr>
        <w:t>to</w:t>
      </w:r>
      <w:r w:rsidR="00F7076D" w:rsidRPr="00CB0EEE">
        <w:rPr>
          <w:rFonts w:cstheme="minorHAnsi"/>
          <w:color w:val="000000"/>
          <w:shd w:val="clear" w:color="auto" w:fill="FFFFFF"/>
        </w:rPr>
        <w:t xml:space="preserve"> </w:t>
      </w:r>
      <w:r w:rsidR="00AF0495" w:rsidRPr="00CB0EEE">
        <w:rPr>
          <w:rFonts w:cstheme="minorHAnsi"/>
          <w:color w:val="000000"/>
          <w:shd w:val="clear" w:color="auto" w:fill="FFFFFF"/>
        </w:rPr>
        <w:t xml:space="preserve">strike the </w:t>
      </w:r>
      <w:r w:rsidR="00A57487" w:rsidRPr="00CB0EEE">
        <w:rPr>
          <w:rFonts w:cstheme="minorHAnsi"/>
          <w:color w:val="000000"/>
          <w:shd w:val="clear" w:color="auto" w:fill="FFFFFF"/>
        </w:rPr>
        <w:t>proper</w:t>
      </w:r>
      <w:r w:rsidR="00AF0495" w:rsidRPr="00CB0EEE">
        <w:rPr>
          <w:rFonts w:cstheme="minorHAnsi"/>
          <w:color w:val="000000"/>
          <w:shd w:val="clear" w:color="auto" w:fill="FFFFFF"/>
        </w:rPr>
        <w:t xml:space="preserve"> balance</w:t>
      </w:r>
      <w:r w:rsidR="00F7076D" w:rsidRPr="00CB0EEE">
        <w:rPr>
          <w:rFonts w:cstheme="minorHAnsi"/>
          <w:color w:val="000000"/>
          <w:shd w:val="clear" w:color="auto" w:fill="FFFFFF"/>
        </w:rPr>
        <w:t xml:space="preserve"> between granting</w:t>
      </w:r>
      <w:r w:rsidR="006617AA" w:rsidRPr="00CB0EEE">
        <w:rPr>
          <w:rFonts w:cstheme="minorHAnsi"/>
          <w:color w:val="000000"/>
          <w:shd w:val="clear" w:color="auto" w:fill="FFFFFF"/>
        </w:rPr>
        <w:t xml:space="preserve"> </w:t>
      </w:r>
      <w:r w:rsidR="006617AA" w:rsidRPr="00CB0EEE">
        <w:rPr>
          <w:rFonts w:cstheme="minorHAnsi"/>
          <w:color w:val="000000"/>
          <w:shd w:val="clear" w:color="auto" w:fill="FFFFFF"/>
        </w:rPr>
        <w:t xml:space="preserve">control to organisations </w:t>
      </w:r>
      <w:r w:rsidR="00A57487" w:rsidRPr="00CB0EEE">
        <w:rPr>
          <w:rFonts w:cstheme="minorHAnsi"/>
          <w:color w:val="000000"/>
          <w:shd w:val="clear" w:color="auto" w:fill="FFFFFF"/>
        </w:rPr>
        <w:t xml:space="preserve">and </w:t>
      </w:r>
      <w:r w:rsidR="006617AA" w:rsidRPr="00CB0EEE">
        <w:rPr>
          <w:rFonts w:cstheme="minorHAnsi"/>
          <w:color w:val="000000"/>
          <w:shd w:val="clear" w:color="auto" w:fill="FFFFFF"/>
        </w:rPr>
        <w:t>the individual freedoms</w:t>
      </w:r>
      <w:r w:rsidR="00F7076D" w:rsidRPr="00CB0EEE">
        <w:rPr>
          <w:rFonts w:cstheme="minorHAnsi"/>
          <w:color w:val="000000"/>
          <w:shd w:val="clear" w:color="auto" w:fill="FFFFFF"/>
        </w:rPr>
        <w:t xml:space="preserve"> of the care receivers. </w:t>
      </w:r>
      <w:r w:rsidR="00A57487" w:rsidRPr="00CB0EEE">
        <w:rPr>
          <w:rFonts w:cstheme="minorHAnsi"/>
          <w:color w:val="000000"/>
          <w:shd w:val="clear" w:color="auto" w:fill="FFFFFF"/>
        </w:rPr>
        <w:t xml:space="preserve">Local care providers need </w:t>
      </w:r>
      <w:r w:rsidR="00BA2C55" w:rsidRPr="00CB0EEE">
        <w:rPr>
          <w:rFonts w:cstheme="minorHAnsi"/>
          <w:color w:val="000000"/>
          <w:shd w:val="clear" w:color="auto" w:fill="FFFFFF"/>
        </w:rPr>
        <w:t>suitable</w:t>
      </w:r>
      <w:r w:rsidR="00A57487" w:rsidRPr="00CB0EEE">
        <w:rPr>
          <w:rFonts w:cstheme="minorHAnsi"/>
          <w:color w:val="000000"/>
          <w:shd w:val="clear" w:color="auto" w:fill="FFFFFF"/>
        </w:rPr>
        <w:t xml:space="preserve"> training and guidance </w:t>
      </w:r>
      <w:r w:rsidR="00BA2C55" w:rsidRPr="00CB0EEE">
        <w:rPr>
          <w:rFonts w:cstheme="minorHAnsi"/>
          <w:color w:val="000000"/>
          <w:shd w:val="clear" w:color="auto" w:fill="FFFFFF"/>
        </w:rPr>
        <w:t>on</w:t>
      </w:r>
      <w:r w:rsidR="00A57487" w:rsidRPr="00CB0EEE">
        <w:rPr>
          <w:rFonts w:cstheme="minorHAnsi"/>
          <w:color w:val="000000"/>
          <w:shd w:val="clear" w:color="auto" w:fill="FFFFFF"/>
        </w:rPr>
        <w:t xml:space="preserve"> avoidance</w:t>
      </w:r>
      <w:r w:rsidR="00BA2C55" w:rsidRPr="00CB0EEE">
        <w:rPr>
          <w:rFonts w:cstheme="minorHAnsi"/>
          <w:color w:val="000000"/>
          <w:shd w:val="clear" w:color="auto" w:fill="FFFFFF"/>
        </w:rPr>
        <w:t xml:space="preserve"> of</w:t>
      </w:r>
      <w:r w:rsidR="00A57487" w:rsidRPr="00CB0EEE">
        <w:rPr>
          <w:rFonts w:cstheme="minorHAnsi"/>
          <w:color w:val="000000"/>
          <w:shd w:val="clear" w:color="auto" w:fill="FFFFFF"/>
        </w:rPr>
        <w:t xml:space="preserve"> issues such as staff </w:t>
      </w:r>
      <w:r w:rsidR="002923B0" w:rsidRPr="00CB0EEE">
        <w:rPr>
          <w:rFonts w:cstheme="minorHAnsi"/>
          <w:color w:val="000000"/>
          <w:shd w:val="clear" w:color="auto" w:fill="FFFFFF"/>
        </w:rPr>
        <w:t>burnout</w:t>
      </w:r>
      <w:r w:rsidR="00A57487" w:rsidRPr="00CB0EEE">
        <w:rPr>
          <w:rFonts w:cstheme="minorHAnsi"/>
          <w:color w:val="000000"/>
          <w:shd w:val="clear" w:color="auto" w:fill="FFFFFF"/>
        </w:rPr>
        <w:t xml:space="preserve"> which can lead </w:t>
      </w:r>
      <w:r w:rsidR="002923B0" w:rsidRPr="00CB0EEE">
        <w:rPr>
          <w:rFonts w:cstheme="minorHAnsi"/>
          <w:color w:val="000000"/>
          <w:shd w:val="clear" w:color="auto" w:fill="FFFFFF"/>
        </w:rPr>
        <w:t>to</w:t>
      </w:r>
      <w:r w:rsidR="00A57487" w:rsidRPr="00CB0EEE">
        <w:rPr>
          <w:rFonts w:cstheme="minorHAnsi"/>
          <w:color w:val="000000"/>
          <w:shd w:val="clear" w:color="auto" w:fill="FFFFFF"/>
        </w:rPr>
        <w:t xml:space="preserve"> neglect and abuse</w:t>
      </w:r>
      <w:r w:rsidR="00CB0EEE" w:rsidRPr="00CB0EEE">
        <w:rPr>
          <w:rFonts w:cstheme="minorHAnsi"/>
          <w:color w:val="000000"/>
          <w:shd w:val="clear" w:color="auto" w:fill="FFFFFF"/>
        </w:rPr>
        <w:t xml:space="preserve"> (Johnson et al, 2018</w:t>
      </w:r>
      <w:r w:rsidR="00BA2C55" w:rsidRPr="00CB0EEE">
        <w:rPr>
          <w:rFonts w:cstheme="minorHAnsi"/>
          <w:color w:val="000000"/>
          <w:shd w:val="clear" w:color="auto" w:fill="FFFFFF"/>
        </w:rPr>
        <w:t>)</w:t>
      </w:r>
      <w:r w:rsidR="00A57487" w:rsidRPr="00CB0EEE">
        <w:rPr>
          <w:rFonts w:cstheme="minorHAnsi"/>
          <w:color w:val="000000"/>
          <w:shd w:val="clear" w:color="auto" w:fill="FFFFFF"/>
        </w:rPr>
        <w:t>.</w:t>
      </w:r>
      <w:r w:rsidR="002923B0" w:rsidRPr="00CB0EEE">
        <w:rPr>
          <w:rFonts w:cstheme="minorHAnsi"/>
          <w:color w:val="000000"/>
          <w:shd w:val="clear" w:color="auto" w:fill="FFFFFF"/>
        </w:rPr>
        <w:t xml:space="preserve"> </w:t>
      </w:r>
      <w:r w:rsidR="00F7076D" w:rsidRPr="00CB0EEE">
        <w:rPr>
          <w:rFonts w:cstheme="minorHAnsi"/>
          <w:color w:val="000000"/>
          <w:shd w:val="clear" w:color="auto" w:fill="FFFFFF"/>
        </w:rPr>
        <w:t>This is ultimately the duty the</w:t>
      </w:r>
      <w:r w:rsidR="002923B0" w:rsidRPr="00CB0EEE">
        <w:rPr>
          <w:rFonts w:cstheme="minorHAnsi"/>
          <w:color w:val="000000"/>
          <w:shd w:val="clear" w:color="auto" w:fill="FFFFFF"/>
        </w:rPr>
        <w:t xml:space="preserve"> CoP</w:t>
      </w:r>
      <w:r w:rsidR="00F7076D" w:rsidRPr="00CB0EEE">
        <w:rPr>
          <w:rFonts w:cstheme="minorHAnsi"/>
          <w:color w:val="000000"/>
          <w:shd w:val="clear" w:color="auto" w:fill="FFFFFF"/>
        </w:rPr>
        <w:t xml:space="preserve"> have </w:t>
      </w:r>
      <w:r w:rsidR="00A57487" w:rsidRPr="00CB0EEE">
        <w:rPr>
          <w:rFonts w:cstheme="minorHAnsi"/>
          <w:color w:val="000000"/>
          <w:shd w:val="clear" w:color="auto" w:fill="FFFFFF"/>
        </w:rPr>
        <w:t xml:space="preserve">been burdened with and are in the unique </w:t>
      </w:r>
      <w:r w:rsidR="002923B0" w:rsidRPr="00CB0EEE">
        <w:rPr>
          <w:rFonts w:cstheme="minorHAnsi"/>
          <w:color w:val="000000"/>
          <w:shd w:val="clear" w:color="auto" w:fill="FFFFFF"/>
        </w:rPr>
        <w:t xml:space="preserve">and sole </w:t>
      </w:r>
      <w:r w:rsidR="00A57487" w:rsidRPr="00CB0EEE">
        <w:rPr>
          <w:rFonts w:cstheme="minorHAnsi"/>
          <w:color w:val="000000"/>
          <w:shd w:val="clear" w:color="auto" w:fill="FFFFFF"/>
        </w:rPr>
        <w:t>position to cater for the needs</w:t>
      </w:r>
      <w:r w:rsidR="002923B0" w:rsidRPr="00CB0EEE">
        <w:rPr>
          <w:rFonts w:cstheme="minorHAnsi"/>
          <w:color w:val="000000"/>
          <w:shd w:val="clear" w:color="auto" w:fill="FFFFFF"/>
        </w:rPr>
        <w:t xml:space="preserve"> of those receiving mental healthcare.</w:t>
      </w:r>
      <w:r w:rsidR="009C195B" w:rsidRPr="00CB0EEE">
        <w:rPr>
          <w:rFonts w:cstheme="minorHAnsi"/>
          <w:color w:val="000000"/>
          <w:shd w:val="clear" w:color="auto" w:fill="FFFFFF"/>
        </w:rPr>
        <w:t xml:space="preserve"> </w:t>
      </w:r>
      <w:r w:rsidR="00BA2C55" w:rsidRPr="00CB0EEE">
        <w:rPr>
          <w:rFonts w:cstheme="minorHAnsi"/>
          <w:color w:val="000000"/>
          <w:shd w:val="clear" w:color="auto" w:fill="FFFFFF"/>
        </w:rPr>
        <w:t>Thus,</w:t>
      </w:r>
      <w:r w:rsidR="009C195B" w:rsidRPr="00CB0EEE">
        <w:rPr>
          <w:rFonts w:cstheme="minorHAnsi"/>
          <w:color w:val="000000"/>
          <w:shd w:val="clear" w:color="auto" w:fill="FFFFFF"/>
        </w:rPr>
        <w:t xml:space="preserve"> they must build upon the </w:t>
      </w:r>
      <w:r w:rsidR="00BA2C55" w:rsidRPr="00CB0EEE">
        <w:rPr>
          <w:rFonts w:cstheme="minorHAnsi"/>
          <w:color w:val="000000"/>
          <w:shd w:val="clear" w:color="auto" w:fill="FFFFFF"/>
        </w:rPr>
        <w:t xml:space="preserve">positive </w:t>
      </w:r>
      <w:r w:rsidR="009C195B" w:rsidRPr="00CB0EEE">
        <w:rPr>
          <w:rFonts w:cstheme="minorHAnsi"/>
          <w:color w:val="000000"/>
          <w:shd w:val="clear" w:color="auto" w:fill="FFFFFF"/>
        </w:rPr>
        <w:t>groundworks laid in the 20</w:t>
      </w:r>
      <w:r w:rsidR="009C195B" w:rsidRPr="00CB0EEE">
        <w:rPr>
          <w:rFonts w:cstheme="minorHAnsi"/>
          <w:color w:val="000000"/>
          <w:shd w:val="clear" w:color="auto" w:fill="FFFFFF"/>
          <w:vertAlign w:val="superscript"/>
        </w:rPr>
        <w:t>th</w:t>
      </w:r>
      <w:r w:rsidR="009C195B" w:rsidRPr="00CB0EEE">
        <w:rPr>
          <w:rFonts w:cstheme="minorHAnsi"/>
          <w:color w:val="000000"/>
          <w:shd w:val="clear" w:color="auto" w:fill="FFFFFF"/>
        </w:rPr>
        <w:t xml:space="preserve"> century and continue to </w:t>
      </w:r>
      <w:r w:rsidR="00BA2C55" w:rsidRPr="00CB0EEE">
        <w:rPr>
          <w:rFonts w:cstheme="minorHAnsi"/>
          <w:color w:val="000000"/>
          <w:shd w:val="clear" w:color="auto" w:fill="FFFFFF"/>
        </w:rPr>
        <w:t>aid</w:t>
      </w:r>
      <w:r w:rsidR="009C195B" w:rsidRPr="00CB0EEE">
        <w:rPr>
          <w:rFonts w:cstheme="minorHAnsi"/>
          <w:color w:val="000000"/>
          <w:shd w:val="clear" w:color="auto" w:fill="FFFFFF"/>
        </w:rPr>
        <w:t xml:space="preserve"> </w:t>
      </w:r>
      <w:r w:rsidR="007E3085" w:rsidRPr="00CB0EEE">
        <w:rPr>
          <w:rFonts w:cstheme="minorHAnsi"/>
          <w:color w:val="000000"/>
          <w:shd w:val="clear" w:color="auto" w:fill="FFFFFF"/>
        </w:rPr>
        <w:t xml:space="preserve">and advocate for </w:t>
      </w:r>
      <w:r w:rsidR="009C195B" w:rsidRPr="00CB0EEE">
        <w:rPr>
          <w:rFonts w:cstheme="minorHAnsi"/>
          <w:color w:val="000000"/>
          <w:shd w:val="clear" w:color="auto" w:fill="FFFFFF"/>
        </w:rPr>
        <w:t xml:space="preserve">the </w:t>
      </w:r>
      <w:r w:rsidR="00BA2C55" w:rsidRPr="00CB0EEE">
        <w:rPr>
          <w:rFonts w:cstheme="minorHAnsi"/>
          <w:color w:val="000000"/>
          <w:shd w:val="clear" w:color="auto" w:fill="FFFFFF"/>
        </w:rPr>
        <w:t>mentally unable</w:t>
      </w:r>
      <w:r w:rsidR="009C195B" w:rsidRPr="00CB0EEE">
        <w:rPr>
          <w:rFonts w:cstheme="minorHAnsi"/>
          <w:color w:val="000000"/>
          <w:shd w:val="clear" w:color="auto" w:fill="FFFFFF"/>
        </w:rPr>
        <w:t>.</w:t>
      </w:r>
      <w:r w:rsidR="009C195B">
        <w:rPr>
          <w:rFonts w:cstheme="minorHAnsi"/>
          <w:color w:val="000000"/>
          <w:shd w:val="clear" w:color="auto" w:fill="FFFFFF"/>
        </w:rPr>
        <w:t xml:space="preserve"> </w:t>
      </w:r>
    </w:p>
    <w:p w14:paraId="5834D3E4" w14:textId="7DB1B913" w:rsidR="000A467B" w:rsidRPr="00255224" w:rsidRDefault="000A467B">
      <w:pPr>
        <w:rPr>
          <w:rFonts w:cstheme="minorHAnsi"/>
        </w:rPr>
      </w:pPr>
    </w:p>
    <w:p w14:paraId="261619A5" w14:textId="38E29FA4" w:rsidR="000A467B" w:rsidRPr="00255224" w:rsidRDefault="000A467B">
      <w:pPr>
        <w:rPr>
          <w:rFonts w:cstheme="minorHAnsi"/>
        </w:rPr>
      </w:pPr>
    </w:p>
    <w:p w14:paraId="6913221B" w14:textId="1E10433F" w:rsidR="000A467B" w:rsidRPr="00255224" w:rsidRDefault="000A467B">
      <w:pPr>
        <w:rPr>
          <w:rFonts w:cstheme="minorHAnsi"/>
        </w:rPr>
      </w:pPr>
    </w:p>
    <w:p w14:paraId="70F08EC4" w14:textId="57A1EEF6" w:rsidR="000A467B" w:rsidRPr="00255224" w:rsidRDefault="000A467B">
      <w:pPr>
        <w:rPr>
          <w:rFonts w:cstheme="minorHAnsi"/>
        </w:rPr>
      </w:pPr>
    </w:p>
    <w:p w14:paraId="7A5933A6" w14:textId="4B1F50CE" w:rsidR="000A467B" w:rsidRPr="00255224" w:rsidRDefault="000A467B">
      <w:pPr>
        <w:rPr>
          <w:rFonts w:cstheme="minorHAnsi"/>
        </w:rPr>
      </w:pPr>
    </w:p>
    <w:p w14:paraId="0B6BBF16" w14:textId="5B3030B0" w:rsidR="000A467B" w:rsidRDefault="000A467B">
      <w:pPr>
        <w:rPr>
          <w:rFonts w:cstheme="minorHAnsi"/>
        </w:rPr>
      </w:pPr>
    </w:p>
    <w:p w14:paraId="65ECE6DB" w14:textId="77777777" w:rsidR="003865D3" w:rsidRPr="00255224" w:rsidRDefault="003865D3">
      <w:pPr>
        <w:rPr>
          <w:rFonts w:cstheme="minorHAnsi"/>
        </w:rPr>
      </w:pPr>
    </w:p>
    <w:p w14:paraId="577AE3B3" w14:textId="207E3507" w:rsidR="000A467B" w:rsidRPr="00255224" w:rsidRDefault="000A467B">
      <w:pPr>
        <w:rPr>
          <w:rFonts w:cstheme="minorHAnsi"/>
        </w:rPr>
      </w:pPr>
    </w:p>
    <w:p w14:paraId="24C50FB5" w14:textId="30A294FA" w:rsidR="000A467B" w:rsidRDefault="002D2309" w:rsidP="002D2309">
      <w:pPr>
        <w:pStyle w:val="Heading2"/>
      </w:pPr>
      <w:r>
        <w:lastRenderedPageBreak/>
        <w:t>References</w:t>
      </w:r>
    </w:p>
    <w:p w14:paraId="7CD1E121" w14:textId="77777777" w:rsidR="00764FC1" w:rsidRPr="000A5F12" w:rsidRDefault="00764FC1" w:rsidP="00A3761B">
      <w:pPr>
        <w:rPr>
          <w:rFonts w:cstheme="minorHAnsi"/>
          <w:color w:val="000000"/>
          <w:shd w:val="clear" w:color="auto" w:fill="FFFFFF"/>
        </w:rPr>
      </w:pPr>
      <w:r w:rsidRPr="000A5F12">
        <w:rPr>
          <w:rFonts w:cstheme="minorHAnsi"/>
          <w:color w:val="000000"/>
          <w:shd w:val="clear" w:color="auto" w:fill="FFFFFF"/>
        </w:rPr>
        <w:t xml:space="preserve">Appleby, L., </w:t>
      </w:r>
      <w:r>
        <w:rPr>
          <w:rFonts w:cstheme="minorHAnsi"/>
          <w:color w:val="000000"/>
          <w:shd w:val="clear" w:color="auto" w:fill="FFFFFF"/>
        </w:rPr>
        <w:t>et al. (</w:t>
      </w:r>
      <w:r w:rsidRPr="000A5F12">
        <w:rPr>
          <w:rFonts w:cstheme="minorHAnsi"/>
          <w:color w:val="000000"/>
          <w:shd w:val="clear" w:color="auto" w:fill="FFFFFF"/>
        </w:rPr>
        <w:t>1999</w:t>
      </w:r>
      <w:r>
        <w:rPr>
          <w:rFonts w:cstheme="minorHAnsi"/>
          <w:color w:val="000000"/>
          <w:shd w:val="clear" w:color="auto" w:fill="FFFFFF"/>
        </w:rPr>
        <w:t>)</w:t>
      </w:r>
      <w:r w:rsidRPr="000A5F12">
        <w:rPr>
          <w:rFonts w:cstheme="minorHAnsi"/>
          <w:color w:val="000000"/>
          <w:shd w:val="clear" w:color="auto" w:fill="FFFFFF"/>
        </w:rPr>
        <w:t xml:space="preserve"> </w:t>
      </w:r>
      <w:r w:rsidRPr="00EA4ED8">
        <w:rPr>
          <w:rFonts w:cstheme="minorHAnsi"/>
          <w:i/>
          <w:iCs/>
          <w:color w:val="000000"/>
          <w:shd w:val="clear" w:color="auto" w:fill="FFFFFF"/>
        </w:rPr>
        <w:t>Suicide within 12 months of contact with mental health services</w:t>
      </w:r>
      <w:r w:rsidRPr="000A5F12">
        <w:rPr>
          <w:rFonts w:cstheme="minorHAnsi"/>
          <w:color w:val="000000"/>
          <w:shd w:val="clear" w:color="auto" w:fill="FFFFFF"/>
        </w:rPr>
        <w:t xml:space="preserve">: national clinical survey. </w:t>
      </w:r>
      <w:proofErr w:type="spellStart"/>
      <w:r w:rsidRPr="000A5F12">
        <w:rPr>
          <w:rFonts w:cstheme="minorHAnsi"/>
          <w:color w:val="000000"/>
          <w:shd w:val="clear" w:color="auto" w:fill="FFFFFF"/>
        </w:rPr>
        <w:t>Bmj</w:t>
      </w:r>
      <w:proofErr w:type="spellEnd"/>
      <w:r w:rsidRPr="000A5F12">
        <w:rPr>
          <w:rFonts w:cstheme="minorHAnsi"/>
          <w:color w:val="000000"/>
          <w:shd w:val="clear" w:color="auto" w:fill="FFFFFF"/>
        </w:rPr>
        <w:t>, 318(7193), pp.1235-1239.</w:t>
      </w:r>
    </w:p>
    <w:p w14:paraId="1AB6A77A" w14:textId="77777777" w:rsidR="00764FC1" w:rsidRPr="000A5F12" w:rsidRDefault="00764FC1">
      <w:pPr>
        <w:rPr>
          <w:rFonts w:cstheme="minorHAnsi"/>
        </w:rPr>
      </w:pPr>
      <w:proofErr w:type="spellStart"/>
      <w:r w:rsidRPr="000A5F12">
        <w:rPr>
          <w:rFonts w:cstheme="minorHAnsi"/>
        </w:rPr>
        <w:t>Bhui</w:t>
      </w:r>
      <w:proofErr w:type="spellEnd"/>
      <w:r w:rsidRPr="000A5F12">
        <w:rPr>
          <w:rFonts w:cstheme="minorHAnsi"/>
        </w:rPr>
        <w:t xml:space="preserve">, </w:t>
      </w:r>
      <w:r w:rsidRPr="000A5F12">
        <w:rPr>
          <w:rFonts w:cstheme="minorHAnsi"/>
        </w:rPr>
        <w:t>K.,</w:t>
      </w:r>
      <w:r>
        <w:rPr>
          <w:rFonts w:cstheme="minorHAnsi"/>
        </w:rPr>
        <w:t xml:space="preserve"> et al. (</w:t>
      </w:r>
      <w:r w:rsidRPr="000A5F12">
        <w:rPr>
          <w:rFonts w:cstheme="minorHAnsi"/>
        </w:rPr>
        <w:t>2005</w:t>
      </w:r>
      <w:r>
        <w:rPr>
          <w:rFonts w:cstheme="minorHAnsi"/>
        </w:rPr>
        <w:t>)</w:t>
      </w:r>
      <w:r w:rsidRPr="000A5F12">
        <w:rPr>
          <w:rFonts w:cstheme="minorHAnsi"/>
        </w:rPr>
        <w:t xml:space="preserve"> </w:t>
      </w:r>
      <w:r w:rsidRPr="0004296E">
        <w:rPr>
          <w:rFonts w:cstheme="minorHAnsi"/>
          <w:i/>
          <w:iCs/>
        </w:rPr>
        <w:t>Racial/ethnic discrimination and common mental disorders among workers: findings from the EMPIRIC Study of Ethnic Minority Groups in the United Kingdom.</w:t>
      </w:r>
      <w:r w:rsidRPr="000A5F12">
        <w:rPr>
          <w:rFonts w:cstheme="minorHAnsi"/>
        </w:rPr>
        <w:t xml:space="preserve"> American journal of public health, 95(3), pp.496-501.</w:t>
      </w:r>
    </w:p>
    <w:p w14:paraId="6C43A9CA" w14:textId="77777777" w:rsidR="00764FC1" w:rsidRPr="00764FC1" w:rsidRDefault="00764FC1">
      <w:pPr>
        <w:rPr>
          <w:rFonts w:cstheme="minorHAnsi"/>
        </w:rPr>
      </w:pPr>
      <w:r w:rsidRPr="00764FC1">
        <w:rPr>
          <w:rFonts w:cstheme="minorHAnsi"/>
          <w:color w:val="000000"/>
          <w:shd w:val="clear" w:color="auto" w:fill="FFFFFF"/>
        </w:rPr>
        <w:t>Care Programme Approach</w:t>
      </w:r>
      <w:r w:rsidRPr="00764FC1">
        <w:rPr>
          <w:rFonts w:cstheme="minorHAnsi"/>
          <w:color w:val="000000"/>
          <w:shd w:val="clear" w:color="auto" w:fill="FFFFFF"/>
        </w:rPr>
        <w:t xml:space="preserve"> </w:t>
      </w:r>
      <w:r w:rsidRPr="00764FC1">
        <w:rPr>
          <w:rFonts w:cstheme="minorHAnsi"/>
          <w:color w:val="000000"/>
          <w:shd w:val="clear" w:color="auto" w:fill="FFFFFF"/>
        </w:rPr>
        <w:t>1990</w:t>
      </w:r>
      <w:r w:rsidRPr="00764FC1">
        <w:rPr>
          <w:rFonts w:cstheme="minorHAnsi"/>
          <w:color w:val="000000"/>
          <w:shd w:val="clear" w:color="auto" w:fill="FFFFFF"/>
        </w:rPr>
        <w:t xml:space="preserve">. </w:t>
      </w:r>
      <w:r w:rsidRPr="00764FC1">
        <w:rPr>
          <w:rFonts w:cstheme="minorHAnsi"/>
        </w:rPr>
        <w:t>Available at:</w:t>
      </w:r>
      <w:r w:rsidRPr="00764FC1">
        <w:rPr>
          <w:rFonts w:cstheme="minorHAnsi"/>
          <w:color w:val="000000"/>
          <w:shd w:val="clear" w:color="auto" w:fill="FFFFFF"/>
        </w:rPr>
        <w:t xml:space="preserve"> </w:t>
      </w:r>
      <w:hyperlink r:id="rId6" w:history="1">
        <w:r w:rsidRPr="00764FC1">
          <w:rPr>
            <w:rStyle w:val="Hyperlink"/>
            <w:rFonts w:cstheme="minorHAnsi"/>
            <w:shd w:val="clear" w:color="auto" w:fill="FFFFFF"/>
          </w:rPr>
          <w:t>https://www.england.nhs.uk/wp-content/uploads/2021/07/Care-Programme-Approach-Position-Statement_FINAL_2021.pdf</w:t>
        </w:r>
      </w:hyperlink>
      <w:r w:rsidRPr="00764FC1">
        <w:rPr>
          <w:rFonts w:cstheme="minorHAnsi"/>
          <w:color w:val="000000"/>
          <w:shd w:val="clear" w:color="auto" w:fill="FFFFFF"/>
        </w:rPr>
        <w:t xml:space="preserve"> </w:t>
      </w:r>
      <w:r w:rsidRPr="00764FC1">
        <w:rPr>
          <w:rFonts w:cstheme="minorHAnsi"/>
        </w:rPr>
        <w:t xml:space="preserve">(Accessed </w:t>
      </w:r>
      <w:r w:rsidRPr="00764FC1">
        <w:rPr>
          <w:rFonts w:cstheme="minorHAnsi"/>
        </w:rPr>
        <w:t>2</w:t>
      </w:r>
      <w:r w:rsidRPr="00764FC1">
        <w:rPr>
          <w:rFonts w:cstheme="minorHAnsi"/>
        </w:rPr>
        <w:t>2 November 2021).</w:t>
      </w:r>
    </w:p>
    <w:p w14:paraId="7AD5AC9B" w14:textId="77777777" w:rsidR="00764FC1" w:rsidRPr="000A5F12" w:rsidRDefault="00764FC1">
      <w:pPr>
        <w:rPr>
          <w:rFonts w:cstheme="minorHAnsi"/>
        </w:rPr>
      </w:pPr>
      <w:r w:rsidRPr="000A5F12">
        <w:rPr>
          <w:rFonts w:cstheme="minorHAnsi"/>
        </w:rPr>
        <w:t xml:space="preserve">Clough, B.A. </w:t>
      </w:r>
      <w:r>
        <w:rPr>
          <w:rFonts w:cstheme="minorHAnsi"/>
        </w:rPr>
        <w:t>(</w:t>
      </w:r>
      <w:r w:rsidRPr="000A5F12">
        <w:rPr>
          <w:rFonts w:cstheme="minorHAnsi"/>
        </w:rPr>
        <w:t>2018</w:t>
      </w:r>
      <w:r w:rsidRPr="00EA4ED8">
        <w:rPr>
          <w:rFonts w:cstheme="minorHAnsi"/>
          <w:i/>
          <w:iCs/>
        </w:rPr>
        <w:t>)</w:t>
      </w:r>
      <w:r w:rsidRPr="00EA4ED8">
        <w:rPr>
          <w:rFonts w:cstheme="minorHAnsi"/>
          <w:i/>
          <w:iCs/>
        </w:rPr>
        <w:t xml:space="preserve"> New legal landscapes:(Re) constructing the boundaries of Mental Capacity Law</w:t>
      </w:r>
      <w:r w:rsidRPr="000A5F12">
        <w:rPr>
          <w:rFonts w:cstheme="minorHAnsi"/>
        </w:rPr>
        <w:t>. Medical Law Review, 26(2), pp.</w:t>
      </w:r>
      <w:r>
        <w:rPr>
          <w:rFonts w:cstheme="minorHAnsi"/>
        </w:rPr>
        <w:t xml:space="preserve"> </w:t>
      </w:r>
      <w:r w:rsidRPr="000A5F12">
        <w:rPr>
          <w:rFonts w:cstheme="minorHAnsi"/>
        </w:rPr>
        <w:t>246-275.</w:t>
      </w:r>
    </w:p>
    <w:p w14:paraId="724BAAD2" w14:textId="77777777" w:rsidR="00764FC1" w:rsidRPr="000A5F12" w:rsidRDefault="00764FC1">
      <w:pPr>
        <w:rPr>
          <w:rFonts w:cstheme="minorHAnsi"/>
        </w:rPr>
      </w:pPr>
      <w:r w:rsidRPr="000A5F12">
        <w:rPr>
          <w:rFonts w:cstheme="minorHAnsi"/>
        </w:rPr>
        <w:t xml:space="preserve">Elmer, J. </w:t>
      </w:r>
      <w:r>
        <w:rPr>
          <w:rFonts w:cstheme="minorHAnsi"/>
        </w:rPr>
        <w:t>(</w:t>
      </w:r>
      <w:r w:rsidRPr="000A5F12">
        <w:rPr>
          <w:rFonts w:cstheme="minorHAnsi"/>
        </w:rPr>
        <w:t>1892</w:t>
      </w:r>
      <w:r>
        <w:rPr>
          <w:rFonts w:cstheme="minorHAnsi"/>
        </w:rPr>
        <w:t>)</w:t>
      </w:r>
      <w:r w:rsidRPr="000A5F12">
        <w:rPr>
          <w:rFonts w:cstheme="minorHAnsi"/>
        </w:rPr>
        <w:t xml:space="preserve"> </w:t>
      </w:r>
      <w:r w:rsidRPr="00EA4ED8">
        <w:rPr>
          <w:rFonts w:cstheme="minorHAnsi"/>
          <w:i/>
          <w:iCs/>
        </w:rPr>
        <w:t xml:space="preserve">The Practice in Lunacy Under Commissions and Inquisitions &amp;c: With Notes of Cases and Recent Decisions, the Statutes, Rules, and Forms, Costs of Proceedings, Schedule of Cases, and an Index Adapted to the Provisions of the Lunacy Act, 1890, Together with a Supplement Adapted to the Provisions of the Lunacy Act, 1891, and the Rules in Lunacy. </w:t>
      </w:r>
      <w:r w:rsidRPr="000A5F12">
        <w:rPr>
          <w:rFonts w:cstheme="minorHAnsi"/>
        </w:rPr>
        <w:t>Stevens and sons, limited.</w:t>
      </w:r>
    </w:p>
    <w:p w14:paraId="5BE52583" w14:textId="77777777" w:rsidR="00764FC1" w:rsidRPr="000A5F12" w:rsidRDefault="00764FC1" w:rsidP="00365846">
      <w:pPr>
        <w:rPr>
          <w:rFonts w:cstheme="minorHAnsi"/>
          <w:color w:val="000000"/>
          <w:shd w:val="clear" w:color="auto" w:fill="FFFFFF"/>
        </w:rPr>
      </w:pPr>
      <w:r w:rsidRPr="000A5F12">
        <w:rPr>
          <w:rFonts w:cstheme="minorHAnsi"/>
          <w:color w:val="000000"/>
          <w:shd w:val="clear" w:color="auto" w:fill="FFFFFF"/>
        </w:rPr>
        <w:t>Freeman, H. (1992</w:t>
      </w:r>
      <w:r w:rsidRPr="00EA4ED8">
        <w:rPr>
          <w:rFonts w:cstheme="minorHAnsi"/>
          <w:i/>
          <w:iCs/>
          <w:color w:val="000000"/>
          <w:shd w:val="clear" w:color="auto" w:fill="FFFFFF"/>
        </w:rPr>
        <w:t xml:space="preserve">). In conversation with AK Ross: Hugh Freeman interviewed Mr Ross recently. </w:t>
      </w:r>
      <w:r w:rsidRPr="000A5F12">
        <w:rPr>
          <w:rFonts w:cstheme="minorHAnsi"/>
          <w:color w:val="000000"/>
          <w:shd w:val="clear" w:color="auto" w:fill="FFFFFF"/>
        </w:rPr>
        <w:t xml:space="preserve">Psychiatric Bulletin, 16(4), </w:t>
      </w:r>
      <w:r>
        <w:rPr>
          <w:rFonts w:cstheme="minorHAnsi"/>
          <w:color w:val="000000"/>
          <w:shd w:val="clear" w:color="auto" w:fill="FFFFFF"/>
        </w:rPr>
        <w:t xml:space="preserve">pp. </w:t>
      </w:r>
      <w:r w:rsidRPr="000A5F12">
        <w:rPr>
          <w:rFonts w:cstheme="minorHAnsi"/>
          <w:color w:val="000000"/>
          <w:shd w:val="clear" w:color="auto" w:fill="FFFFFF"/>
        </w:rPr>
        <w:t>193-200.</w:t>
      </w:r>
    </w:p>
    <w:p w14:paraId="00DCE9BC" w14:textId="77777777" w:rsidR="00764FC1" w:rsidRPr="000A5F12" w:rsidRDefault="00764FC1">
      <w:pPr>
        <w:rPr>
          <w:rFonts w:cstheme="minorHAnsi"/>
        </w:rPr>
      </w:pPr>
      <w:r w:rsidRPr="000A5F12">
        <w:rPr>
          <w:rFonts w:cstheme="minorHAnsi"/>
        </w:rPr>
        <w:t>Goldberg, D.</w:t>
      </w:r>
      <w:r>
        <w:rPr>
          <w:rFonts w:cstheme="minorHAnsi"/>
        </w:rPr>
        <w:t xml:space="preserve"> (</w:t>
      </w:r>
      <w:r w:rsidRPr="000A5F12">
        <w:rPr>
          <w:rFonts w:cstheme="minorHAnsi"/>
        </w:rPr>
        <w:t>2014</w:t>
      </w:r>
      <w:r>
        <w:rPr>
          <w:rFonts w:cstheme="minorHAnsi"/>
        </w:rPr>
        <w:t>)</w:t>
      </w:r>
      <w:r w:rsidRPr="000A5F12">
        <w:rPr>
          <w:rFonts w:cstheme="minorHAnsi"/>
        </w:rPr>
        <w:t xml:space="preserve"> Can the NHS deliver integration? Lessons from around the world.</w:t>
      </w:r>
    </w:p>
    <w:p w14:paraId="35FF8E4A" w14:textId="77777777" w:rsidR="00764FC1" w:rsidRPr="000A5F12" w:rsidRDefault="00764FC1">
      <w:pPr>
        <w:rPr>
          <w:rFonts w:cstheme="minorHAnsi"/>
        </w:rPr>
      </w:pPr>
      <w:r w:rsidRPr="000A5F12">
        <w:rPr>
          <w:rFonts w:cstheme="minorHAnsi"/>
        </w:rPr>
        <w:t xml:space="preserve">Hall, J. </w:t>
      </w:r>
      <w:r>
        <w:rPr>
          <w:rFonts w:cstheme="minorHAnsi"/>
        </w:rPr>
        <w:t>(</w:t>
      </w:r>
      <w:r w:rsidRPr="000A5F12">
        <w:rPr>
          <w:rFonts w:cstheme="minorHAnsi"/>
        </w:rPr>
        <w:t>2016</w:t>
      </w:r>
      <w:r>
        <w:rPr>
          <w:rFonts w:cstheme="minorHAnsi"/>
        </w:rPr>
        <w:t>)</w:t>
      </w:r>
      <w:r w:rsidRPr="000A5F12">
        <w:rPr>
          <w:rFonts w:cstheme="minorHAnsi"/>
        </w:rPr>
        <w:t xml:space="preserve"> </w:t>
      </w:r>
      <w:r w:rsidRPr="00EA4ED8">
        <w:rPr>
          <w:rFonts w:cstheme="minorHAnsi"/>
          <w:i/>
          <w:iCs/>
        </w:rPr>
        <w:t xml:space="preserve">From work and occupation to occupational therapy: the policies of professionalisation in English mental hospitals from 1919 to 1959. </w:t>
      </w:r>
      <w:r w:rsidRPr="000A5F12">
        <w:rPr>
          <w:rFonts w:cstheme="minorHAnsi"/>
        </w:rPr>
        <w:t xml:space="preserve">In Work, </w:t>
      </w:r>
      <w:proofErr w:type="gramStart"/>
      <w:r w:rsidRPr="000A5F12">
        <w:rPr>
          <w:rFonts w:cstheme="minorHAnsi"/>
        </w:rPr>
        <w:t>psychiatry</w:t>
      </w:r>
      <w:proofErr w:type="gramEnd"/>
      <w:r w:rsidRPr="000A5F12">
        <w:rPr>
          <w:rFonts w:cstheme="minorHAnsi"/>
        </w:rPr>
        <w:t xml:space="preserve"> and society</w:t>
      </w:r>
      <w:r>
        <w:rPr>
          <w:rFonts w:cstheme="minorHAnsi"/>
        </w:rPr>
        <w:t xml:space="preserve">. </w:t>
      </w:r>
      <w:r w:rsidRPr="000A5F12">
        <w:rPr>
          <w:rFonts w:cstheme="minorHAnsi"/>
        </w:rPr>
        <w:t>Manchester University Press</w:t>
      </w:r>
      <w:r>
        <w:rPr>
          <w:rFonts w:cstheme="minorHAnsi"/>
        </w:rPr>
        <w:t>: England</w:t>
      </w:r>
      <w:r w:rsidRPr="000A5F12">
        <w:rPr>
          <w:rFonts w:cstheme="minorHAnsi"/>
        </w:rPr>
        <w:t>.</w:t>
      </w:r>
    </w:p>
    <w:p w14:paraId="2802812E" w14:textId="77777777" w:rsidR="00764FC1" w:rsidRPr="000A5F12" w:rsidRDefault="00764FC1">
      <w:pPr>
        <w:rPr>
          <w:rFonts w:cstheme="minorHAnsi"/>
        </w:rPr>
      </w:pPr>
      <w:r w:rsidRPr="000A5F12">
        <w:rPr>
          <w:rFonts w:cstheme="minorHAnsi"/>
        </w:rPr>
        <w:t>Harding, T.W.</w:t>
      </w:r>
      <w:r>
        <w:rPr>
          <w:rFonts w:cstheme="minorHAnsi"/>
        </w:rPr>
        <w:t xml:space="preserve"> (</w:t>
      </w:r>
      <w:r w:rsidRPr="000A5F12">
        <w:rPr>
          <w:rFonts w:cstheme="minorHAnsi"/>
        </w:rPr>
        <w:t>1990</w:t>
      </w:r>
      <w:r>
        <w:rPr>
          <w:rFonts w:cstheme="minorHAnsi"/>
        </w:rPr>
        <w:t>)</w:t>
      </w:r>
      <w:r w:rsidRPr="000A5F12">
        <w:rPr>
          <w:rFonts w:cstheme="minorHAnsi"/>
        </w:rPr>
        <w:t xml:space="preserve"> </w:t>
      </w:r>
      <w:r w:rsidRPr="00EA4ED8">
        <w:rPr>
          <w:rFonts w:cstheme="minorHAnsi"/>
          <w:i/>
          <w:iCs/>
        </w:rPr>
        <w:t>Not worth powder and shot.</w:t>
      </w:r>
      <w:r w:rsidRPr="000A5F12">
        <w:rPr>
          <w:rFonts w:cstheme="minorHAnsi"/>
        </w:rPr>
        <w:t xml:space="preserve"> The British Journal of Psychiatry, 156(2), pp.</w:t>
      </w:r>
      <w:r>
        <w:rPr>
          <w:rFonts w:cstheme="minorHAnsi"/>
        </w:rPr>
        <w:t xml:space="preserve"> </w:t>
      </w:r>
      <w:r w:rsidRPr="000A5F12">
        <w:rPr>
          <w:rFonts w:cstheme="minorHAnsi"/>
        </w:rPr>
        <w:t>180-187.</w:t>
      </w:r>
    </w:p>
    <w:p w14:paraId="03228DEB" w14:textId="77777777" w:rsidR="00764FC1" w:rsidRDefault="00764FC1">
      <w:pPr>
        <w:rPr>
          <w:rFonts w:cstheme="minorHAnsi"/>
          <w:color w:val="000000"/>
          <w:shd w:val="clear" w:color="auto" w:fill="FFFFFF"/>
        </w:rPr>
      </w:pPr>
      <w:r w:rsidRPr="00764FC1">
        <w:rPr>
          <w:rFonts w:cstheme="minorHAnsi"/>
          <w:color w:val="000000"/>
          <w:shd w:val="clear" w:color="auto" w:fill="FFFFFF"/>
        </w:rPr>
        <w:t>Health of the Nation white paper</w:t>
      </w:r>
      <w:r w:rsidRPr="00764FC1">
        <w:rPr>
          <w:rFonts w:cstheme="minorHAnsi"/>
          <w:color w:val="000000"/>
          <w:shd w:val="clear" w:color="auto" w:fill="FFFFFF"/>
        </w:rPr>
        <w:t xml:space="preserve"> </w:t>
      </w:r>
      <w:r w:rsidRPr="00764FC1">
        <w:rPr>
          <w:rFonts w:cstheme="minorHAnsi"/>
          <w:color w:val="000000"/>
          <w:shd w:val="clear" w:color="auto" w:fill="FFFFFF"/>
        </w:rPr>
        <w:t>1992</w:t>
      </w:r>
      <w:r w:rsidRPr="00764FC1">
        <w:rPr>
          <w:rFonts w:cstheme="minorHAnsi"/>
          <w:color w:val="000000"/>
          <w:shd w:val="clear" w:color="auto" w:fill="FFFFFF"/>
        </w:rPr>
        <w:t xml:space="preserve">. Available at: </w:t>
      </w:r>
      <w:hyperlink r:id="rId7" w:history="1">
        <w:r w:rsidRPr="00764FC1">
          <w:rPr>
            <w:rStyle w:val="Hyperlink"/>
            <w:rFonts w:cstheme="minorHAnsi"/>
            <w:shd w:val="clear" w:color="auto" w:fill="FFFFFF"/>
          </w:rPr>
          <w:t>https://api.parliament.uk/historic-hansard/commons/1992/jul/08/health-of-the-nation</w:t>
        </w:r>
      </w:hyperlink>
      <w:r w:rsidRPr="00764FC1">
        <w:rPr>
          <w:rFonts w:cstheme="minorHAnsi"/>
          <w:color w:val="000000"/>
          <w:shd w:val="clear" w:color="auto" w:fill="FFFFFF"/>
        </w:rPr>
        <w:t xml:space="preserve"> </w:t>
      </w:r>
      <w:r w:rsidRPr="00764FC1">
        <w:rPr>
          <w:rFonts w:cstheme="minorHAnsi"/>
        </w:rPr>
        <w:t xml:space="preserve">(Accessed </w:t>
      </w:r>
      <w:r w:rsidRPr="00764FC1">
        <w:rPr>
          <w:rFonts w:cstheme="minorHAnsi"/>
        </w:rPr>
        <w:t>13</w:t>
      </w:r>
      <w:r w:rsidRPr="00764FC1">
        <w:rPr>
          <w:rFonts w:cstheme="minorHAnsi"/>
        </w:rPr>
        <w:t xml:space="preserve"> November 2021).</w:t>
      </w:r>
    </w:p>
    <w:p w14:paraId="5FAB196E" w14:textId="77777777" w:rsidR="00764FC1" w:rsidRDefault="00764FC1">
      <w:pPr>
        <w:rPr>
          <w:rFonts w:cstheme="minorHAnsi"/>
        </w:rPr>
      </w:pPr>
      <w:r w:rsidRPr="00CB0EEE">
        <w:rPr>
          <w:rFonts w:cstheme="minorHAnsi"/>
        </w:rPr>
        <w:t xml:space="preserve">Johnson, J., </w:t>
      </w:r>
      <w:r>
        <w:rPr>
          <w:rFonts w:cstheme="minorHAnsi"/>
        </w:rPr>
        <w:t>et al. (</w:t>
      </w:r>
      <w:r w:rsidRPr="00CB0EEE">
        <w:rPr>
          <w:rFonts w:cstheme="minorHAnsi"/>
        </w:rPr>
        <w:t>2018</w:t>
      </w:r>
      <w:r>
        <w:rPr>
          <w:rFonts w:cstheme="minorHAnsi"/>
        </w:rPr>
        <w:t>)</w:t>
      </w:r>
      <w:r w:rsidRPr="00CB0EEE">
        <w:rPr>
          <w:rFonts w:cstheme="minorHAnsi"/>
        </w:rPr>
        <w:t xml:space="preserve"> </w:t>
      </w:r>
      <w:r w:rsidRPr="00416429">
        <w:rPr>
          <w:rFonts w:cstheme="minorHAnsi"/>
          <w:i/>
          <w:iCs/>
        </w:rPr>
        <w:t>Mental healthcare staff well‐being and burnout: A narrative review of trends, causes, implications, and recommendations for future interventions</w:t>
      </w:r>
      <w:r w:rsidRPr="00CB0EEE">
        <w:rPr>
          <w:rFonts w:cstheme="minorHAnsi"/>
        </w:rPr>
        <w:t>. International journal of mental health nursing, 27(1), pp.</w:t>
      </w:r>
      <w:r>
        <w:rPr>
          <w:rFonts w:cstheme="minorHAnsi"/>
        </w:rPr>
        <w:t xml:space="preserve"> </w:t>
      </w:r>
      <w:r w:rsidRPr="00CB0EEE">
        <w:rPr>
          <w:rFonts w:cstheme="minorHAnsi"/>
        </w:rPr>
        <w:t>20-32.</w:t>
      </w:r>
    </w:p>
    <w:p w14:paraId="41FB7F7C" w14:textId="77777777" w:rsidR="00764FC1" w:rsidRPr="000A5F12" w:rsidRDefault="00764FC1" w:rsidP="00083C0D">
      <w:pPr>
        <w:rPr>
          <w:rFonts w:cstheme="minorHAnsi"/>
          <w:color w:val="000000"/>
          <w:shd w:val="clear" w:color="auto" w:fill="FFFFFF"/>
        </w:rPr>
      </w:pPr>
      <w:r w:rsidRPr="000A5F12">
        <w:rPr>
          <w:rFonts w:cstheme="minorHAnsi"/>
          <w:color w:val="000000"/>
          <w:shd w:val="clear" w:color="auto" w:fill="FFFFFF"/>
        </w:rPr>
        <w:t>Lindsay, B (2007)</w:t>
      </w:r>
      <w:r w:rsidRPr="000A5F12">
        <w:rPr>
          <w:rFonts w:cstheme="minorHAnsi"/>
          <w:color w:val="000000"/>
          <w:shd w:val="clear" w:color="auto" w:fill="FFFFFF"/>
        </w:rPr>
        <w:t xml:space="preserve"> </w:t>
      </w:r>
      <w:r w:rsidRPr="00EA4ED8">
        <w:rPr>
          <w:rFonts w:cstheme="minorHAnsi"/>
          <w:i/>
          <w:iCs/>
          <w:color w:val="000000"/>
          <w:shd w:val="clear" w:color="auto" w:fill="FFFFFF"/>
        </w:rPr>
        <w:t>Understanding research and evidence-based practice</w:t>
      </w:r>
      <w:r>
        <w:rPr>
          <w:rFonts w:cstheme="minorHAnsi"/>
          <w:i/>
          <w:iCs/>
          <w:color w:val="000000"/>
          <w:shd w:val="clear" w:color="auto" w:fill="FFFFFF"/>
        </w:rPr>
        <w:t>.</w:t>
      </w:r>
      <w:r w:rsidRPr="000A5F12">
        <w:rPr>
          <w:rFonts w:cstheme="minorHAnsi"/>
          <w:color w:val="000000"/>
          <w:shd w:val="clear" w:color="auto" w:fill="FFFFFF"/>
        </w:rPr>
        <w:t xml:space="preserve"> </w:t>
      </w:r>
      <w:r w:rsidRPr="000A5F12">
        <w:rPr>
          <w:rFonts w:cstheme="minorHAnsi"/>
          <w:color w:val="000000"/>
          <w:shd w:val="clear" w:color="auto" w:fill="FFFFFF"/>
        </w:rPr>
        <w:t>Exeter: Reflect Press</w:t>
      </w:r>
      <w:r>
        <w:rPr>
          <w:rFonts w:cstheme="minorHAnsi"/>
          <w:color w:val="000000"/>
          <w:shd w:val="clear" w:color="auto" w:fill="FFFFFF"/>
        </w:rPr>
        <w:t>.</w:t>
      </w:r>
    </w:p>
    <w:p w14:paraId="68567F74" w14:textId="77777777" w:rsidR="00764FC1" w:rsidRPr="00764FC1" w:rsidRDefault="00764FC1">
      <w:pPr>
        <w:rPr>
          <w:rFonts w:cstheme="minorHAnsi"/>
        </w:rPr>
      </w:pPr>
      <w:r w:rsidRPr="00764FC1">
        <w:rPr>
          <w:rFonts w:cstheme="minorHAnsi"/>
          <w:color w:val="000000"/>
          <w:shd w:val="clear" w:color="auto" w:fill="FFFFFF"/>
        </w:rPr>
        <w:t>Mental Health Act</w:t>
      </w:r>
      <w:r w:rsidRPr="00764FC1">
        <w:rPr>
          <w:rFonts w:cstheme="minorHAnsi"/>
          <w:color w:val="000000"/>
          <w:shd w:val="clear" w:color="auto" w:fill="FFFFFF"/>
        </w:rPr>
        <w:t xml:space="preserve"> </w:t>
      </w:r>
      <w:r w:rsidRPr="00764FC1">
        <w:rPr>
          <w:rFonts w:cstheme="minorHAnsi"/>
          <w:color w:val="000000"/>
          <w:shd w:val="clear" w:color="auto" w:fill="FFFFFF"/>
        </w:rPr>
        <w:t>1959</w:t>
      </w:r>
      <w:r w:rsidRPr="00764FC1">
        <w:rPr>
          <w:rFonts w:cstheme="minorHAnsi"/>
          <w:color w:val="000000"/>
          <w:shd w:val="clear" w:color="auto" w:fill="FFFFFF"/>
        </w:rPr>
        <w:t xml:space="preserve">. </w:t>
      </w:r>
      <w:r w:rsidRPr="00764FC1">
        <w:rPr>
          <w:rFonts w:cstheme="minorHAnsi"/>
        </w:rPr>
        <w:t>Available at:</w:t>
      </w:r>
      <w:r w:rsidRPr="00764FC1">
        <w:rPr>
          <w:rFonts w:cstheme="minorHAnsi"/>
        </w:rPr>
        <w:t xml:space="preserve"> </w:t>
      </w:r>
      <w:hyperlink r:id="rId8" w:history="1">
        <w:r w:rsidRPr="00764FC1">
          <w:rPr>
            <w:rStyle w:val="Hyperlink"/>
            <w:rFonts w:cstheme="minorHAnsi"/>
            <w:shd w:val="clear" w:color="auto" w:fill="FFFFFF"/>
          </w:rPr>
          <w:t>https://www.legislation.gov.uk/ukpga/Eliz2/7-8/72</w:t>
        </w:r>
      </w:hyperlink>
      <w:r w:rsidRPr="00764FC1">
        <w:rPr>
          <w:rFonts w:cstheme="minorHAnsi"/>
          <w:color w:val="000000"/>
          <w:shd w:val="clear" w:color="auto" w:fill="FFFFFF"/>
        </w:rPr>
        <w:t xml:space="preserve"> </w:t>
      </w:r>
      <w:r w:rsidRPr="00764FC1">
        <w:rPr>
          <w:rFonts w:cstheme="minorHAnsi"/>
        </w:rPr>
        <w:t xml:space="preserve">(Accessed </w:t>
      </w:r>
      <w:r w:rsidRPr="00764FC1">
        <w:rPr>
          <w:rFonts w:cstheme="minorHAnsi"/>
        </w:rPr>
        <w:t>12</w:t>
      </w:r>
      <w:r w:rsidRPr="00764FC1">
        <w:rPr>
          <w:rFonts w:cstheme="minorHAnsi"/>
        </w:rPr>
        <w:t xml:space="preserve"> November 2021).</w:t>
      </w:r>
    </w:p>
    <w:p w14:paraId="596462F3" w14:textId="77777777" w:rsidR="00764FC1" w:rsidRPr="000A5F12" w:rsidRDefault="00764FC1">
      <w:pPr>
        <w:rPr>
          <w:rFonts w:cstheme="minorHAnsi"/>
        </w:rPr>
      </w:pPr>
      <w:r w:rsidRPr="000A5F12">
        <w:rPr>
          <w:rFonts w:cstheme="minorHAnsi"/>
        </w:rPr>
        <w:t xml:space="preserve">Mental Health Act 1983 (c.20) Available at </w:t>
      </w:r>
      <w:hyperlink r:id="rId9" w:history="1">
        <w:r w:rsidRPr="000A5F12">
          <w:rPr>
            <w:rStyle w:val="Hyperlink"/>
            <w:rFonts w:cstheme="minorHAnsi"/>
          </w:rPr>
          <w:t>https://www.gov.uk/government/publications/mental-health-act-1983-reference-guide</w:t>
        </w:r>
      </w:hyperlink>
      <w:r w:rsidRPr="000A5F12">
        <w:rPr>
          <w:rFonts w:cstheme="minorHAnsi"/>
        </w:rPr>
        <w:t xml:space="preserve">. </w:t>
      </w:r>
      <w:r>
        <w:rPr>
          <w:rFonts w:cstheme="minorHAnsi"/>
        </w:rPr>
        <w:t>(Accessed 12 November 2021).</w:t>
      </w:r>
    </w:p>
    <w:p w14:paraId="7B34EDFF" w14:textId="77777777" w:rsidR="00764FC1" w:rsidRPr="000A5F12" w:rsidRDefault="00764FC1">
      <w:pPr>
        <w:rPr>
          <w:rFonts w:cstheme="minorHAnsi"/>
        </w:rPr>
      </w:pPr>
      <w:r w:rsidRPr="000A5F12">
        <w:rPr>
          <w:rFonts w:cstheme="minorHAnsi"/>
        </w:rPr>
        <w:t xml:space="preserve">Mental Treatment Act 1930. (1930). The British Medical Journal, 2(3637), </w:t>
      </w:r>
      <w:r>
        <w:rPr>
          <w:rFonts w:cstheme="minorHAnsi"/>
        </w:rPr>
        <w:t xml:space="preserve">pp. </w:t>
      </w:r>
      <w:r w:rsidRPr="000A5F12">
        <w:rPr>
          <w:rFonts w:cstheme="minorHAnsi"/>
        </w:rPr>
        <w:t xml:space="preserve">139–141. </w:t>
      </w:r>
    </w:p>
    <w:p w14:paraId="389B5B27" w14:textId="77777777" w:rsidR="00764FC1" w:rsidRPr="000A5F12" w:rsidRDefault="00764FC1" w:rsidP="00317D6F">
      <w:pPr>
        <w:rPr>
          <w:rFonts w:cstheme="minorHAnsi"/>
          <w:color w:val="000000"/>
          <w:shd w:val="clear" w:color="auto" w:fill="FFFFFF"/>
        </w:rPr>
      </w:pPr>
      <w:r w:rsidRPr="000A5F12">
        <w:rPr>
          <w:rFonts w:cstheme="minorHAnsi"/>
          <w:color w:val="000000"/>
          <w:shd w:val="clear" w:color="auto" w:fill="FFFFFF"/>
        </w:rPr>
        <w:t xml:space="preserve">Mishler, E. </w:t>
      </w:r>
      <w:r>
        <w:rPr>
          <w:rFonts w:cstheme="minorHAnsi"/>
          <w:color w:val="000000"/>
          <w:shd w:val="clear" w:color="auto" w:fill="FFFFFF"/>
        </w:rPr>
        <w:t>(</w:t>
      </w:r>
      <w:r w:rsidRPr="000A5F12">
        <w:rPr>
          <w:rFonts w:cstheme="minorHAnsi"/>
          <w:color w:val="000000"/>
          <w:shd w:val="clear" w:color="auto" w:fill="FFFFFF"/>
        </w:rPr>
        <w:t>1979</w:t>
      </w:r>
      <w:r>
        <w:rPr>
          <w:rFonts w:cstheme="minorHAnsi"/>
          <w:color w:val="000000"/>
          <w:shd w:val="clear" w:color="auto" w:fill="FFFFFF"/>
        </w:rPr>
        <w:t>)</w:t>
      </w:r>
      <w:r w:rsidRPr="000A5F12">
        <w:rPr>
          <w:rFonts w:cstheme="minorHAnsi"/>
          <w:color w:val="000000"/>
          <w:shd w:val="clear" w:color="auto" w:fill="FFFFFF"/>
        </w:rPr>
        <w:t xml:space="preserve"> </w:t>
      </w:r>
      <w:r w:rsidRPr="00EA4ED8">
        <w:rPr>
          <w:rFonts w:cstheme="minorHAnsi"/>
          <w:i/>
          <w:iCs/>
          <w:color w:val="000000"/>
          <w:shd w:val="clear" w:color="auto" w:fill="FFFFFF"/>
        </w:rPr>
        <w:t xml:space="preserve">Meaning in context: Is there any other kind? </w:t>
      </w:r>
      <w:r w:rsidRPr="000A5F12">
        <w:rPr>
          <w:rFonts w:cstheme="minorHAnsi"/>
          <w:color w:val="000000"/>
          <w:shd w:val="clear" w:color="auto" w:fill="FFFFFF"/>
        </w:rPr>
        <w:t>Harvard Educational Review, 49(1), pp.1-19.</w:t>
      </w:r>
    </w:p>
    <w:p w14:paraId="3B04C966" w14:textId="77777777" w:rsidR="00764FC1" w:rsidRPr="000A5F12" w:rsidRDefault="00764FC1" w:rsidP="00083C0D">
      <w:pPr>
        <w:rPr>
          <w:rFonts w:cstheme="minorHAnsi"/>
          <w:color w:val="000000"/>
          <w:shd w:val="clear" w:color="auto" w:fill="FFFFFF"/>
        </w:rPr>
      </w:pPr>
      <w:r w:rsidRPr="000A5F12">
        <w:rPr>
          <w:rFonts w:cstheme="minorHAnsi"/>
          <w:color w:val="000000"/>
          <w:shd w:val="clear" w:color="auto" w:fill="FFFFFF"/>
        </w:rPr>
        <w:t>Mol A.</w:t>
      </w:r>
      <w:r>
        <w:rPr>
          <w:rFonts w:cstheme="minorHAnsi"/>
          <w:color w:val="000000"/>
          <w:shd w:val="clear" w:color="auto" w:fill="FFFFFF"/>
        </w:rPr>
        <w:t xml:space="preserve"> (2006)</w:t>
      </w:r>
      <w:r w:rsidRPr="000A5F12">
        <w:rPr>
          <w:rFonts w:cstheme="minorHAnsi"/>
          <w:color w:val="000000"/>
          <w:shd w:val="clear" w:color="auto" w:fill="FFFFFF"/>
        </w:rPr>
        <w:t xml:space="preserve"> </w:t>
      </w:r>
      <w:r w:rsidRPr="00EA4ED8">
        <w:rPr>
          <w:rFonts w:cstheme="minorHAnsi"/>
          <w:i/>
          <w:iCs/>
          <w:color w:val="000000"/>
          <w:shd w:val="clear" w:color="auto" w:fill="FFFFFF"/>
        </w:rPr>
        <w:t>Proving or improving: on health care research as a form of self-reflection.</w:t>
      </w:r>
      <w:r w:rsidRPr="000A5F12">
        <w:rPr>
          <w:rFonts w:cstheme="minorHAnsi"/>
          <w:color w:val="000000"/>
          <w:shd w:val="clear" w:color="auto" w:fill="FFFFFF"/>
        </w:rPr>
        <w:t xml:space="preserve"> Qual Health Res. 16(3)</w:t>
      </w:r>
      <w:r>
        <w:rPr>
          <w:rFonts w:cstheme="minorHAnsi"/>
          <w:color w:val="000000"/>
          <w:shd w:val="clear" w:color="auto" w:fill="FFFFFF"/>
        </w:rPr>
        <w:t>, pp</w:t>
      </w:r>
      <w:r w:rsidRPr="000A5F12">
        <w:rPr>
          <w:rFonts w:cstheme="minorHAnsi"/>
          <w:color w:val="000000"/>
          <w:shd w:val="clear" w:color="auto" w:fill="FFFFFF"/>
        </w:rPr>
        <w:t>405-</w:t>
      </w:r>
      <w:r>
        <w:rPr>
          <w:rFonts w:cstheme="minorHAnsi"/>
          <w:color w:val="000000"/>
          <w:shd w:val="clear" w:color="auto" w:fill="FFFFFF"/>
        </w:rPr>
        <w:t>4</w:t>
      </w:r>
      <w:r w:rsidRPr="000A5F12">
        <w:rPr>
          <w:rFonts w:cstheme="minorHAnsi"/>
          <w:color w:val="000000"/>
          <w:shd w:val="clear" w:color="auto" w:fill="FFFFFF"/>
        </w:rPr>
        <w:t xml:space="preserve">14. </w:t>
      </w:r>
      <w:proofErr w:type="spellStart"/>
      <w:r w:rsidRPr="000A5F12">
        <w:rPr>
          <w:rFonts w:cstheme="minorHAnsi"/>
          <w:color w:val="000000"/>
          <w:shd w:val="clear" w:color="auto" w:fill="FFFFFF"/>
        </w:rPr>
        <w:t>doi</w:t>
      </w:r>
      <w:proofErr w:type="spellEnd"/>
      <w:r w:rsidRPr="000A5F12">
        <w:rPr>
          <w:rFonts w:cstheme="minorHAnsi"/>
          <w:color w:val="000000"/>
          <w:shd w:val="clear" w:color="auto" w:fill="FFFFFF"/>
        </w:rPr>
        <w:t>: 10.1177/1049732305285856.</w:t>
      </w:r>
      <w:r>
        <w:rPr>
          <w:rFonts w:cstheme="minorHAnsi"/>
          <w:color w:val="000000"/>
          <w:shd w:val="clear" w:color="auto" w:fill="FFFFFF"/>
        </w:rPr>
        <w:t xml:space="preserve"> </w:t>
      </w:r>
    </w:p>
    <w:p w14:paraId="41AF2CEA" w14:textId="77777777" w:rsidR="00764FC1" w:rsidRDefault="00764FC1">
      <w:pPr>
        <w:rPr>
          <w:rFonts w:cstheme="minorHAnsi"/>
        </w:rPr>
      </w:pPr>
      <w:r w:rsidRPr="00CB0EEE">
        <w:rPr>
          <w:rFonts w:cstheme="minorHAnsi"/>
        </w:rPr>
        <w:lastRenderedPageBreak/>
        <w:t xml:space="preserve">Morgan, H.G. </w:t>
      </w:r>
      <w:r>
        <w:rPr>
          <w:rFonts w:cstheme="minorHAnsi"/>
        </w:rPr>
        <w:t>(</w:t>
      </w:r>
      <w:r w:rsidRPr="00CB0EEE">
        <w:rPr>
          <w:rFonts w:cstheme="minorHAnsi"/>
        </w:rPr>
        <w:t>1993</w:t>
      </w:r>
      <w:r>
        <w:rPr>
          <w:rFonts w:cstheme="minorHAnsi"/>
        </w:rPr>
        <w:t>)</w:t>
      </w:r>
      <w:r w:rsidRPr="00CB0EEE">
        <w:rPr>
          <w:rFonts w:cstheme="minorHAnsi"/>
        </w:rPr>
        <w:t xml:space="preserve"> </w:t>
      </w:r>
      <w:r w:rsidRPr="00416429">
        <w:rPr>
          <w:rFonts w:cstheme="minorHAnsi"/>
          <w:i/>
          <w:iCs/>
        </w:rPr>
        <w:t>Suicide prevention and ‘The Health of the Nation’.</w:t>
      </w:r>
      <w:r w:rsidRPr="00CB0EEE">
        <w:rPr>
          <w:rFonts w:cstheme="minorHAnsi"/>
        </w:rPr>
        <w:t xml:space="preserve"> Psychiatric bulletin, 17(3), pp.</w:t>
      </w:r>
      <w:r>
        <w:rPr>
          <w:rFonts w:cstheme="minorHAnsi"/>
        </w:rPr>
        <w:t xml:space="preserve"> </w:t>
      </w:r>
      <w:r w:rsidRPr="00CB0EEE">
        <w:rPr>
          <w:rFonts w:cstheme="minorHAnsi"/>
        </w:rPr>
        <w:t>135-136.</w:t>
      </w:r>
    </w:p>
    <w:p w14:paraId="785AE532" w14:textId="77777777" w:rsidR="00764FC1" w:rsidRDefault="00764FC1">
      <w:pPr>
        <w:rPr>
          <w:rFonts w:cstheme="minorHAnsi"/>
        </w:rPr>
      </w:pPr>
      <w:proofErr w:type="spellStart"/>
      <w:r w:rsidRPr="000A5F12">
        <w:rPr>
          <w:rFonts w:cstheme="minorHAnsi"/>
        </w:rPr>
        <w:t>Mottaghipour</w:t>
      </w:r>
      <w:proofErr w:type="spellEnd"/>
      <w:r w:rsidRPr="000A5F12">
        <w:rPr>
          <w:rFonts w:cstheme="minorHAnsi"/>
        </w:rPr>
        <w:t xml:space="preserve">, Y. and Bickerton, A., </w:t>
      </w:r>
      <w:r>
        <w:rPr>
          <w:rFonts w:cstheme="minorHAnsi"/>
        </w:rPr>
        <w:t>(</w:t>
      </w:r>
      <w:r w:rsidRPr="000A5F12">
        <w:rPr>
          <w:rFonts w:cstheme="minorHAnsi"/>
        </w:rPr>
        <w:t>2005</w:t>
      </w:r>
      <w:r>
        <w:rPr>
          <w:rFonts w:cstheme="minorHAnsi"/>
        </w:rPr>
        <w:t>)</w:t>
      </w:r>
      <w:r w:rsidRPr="000A5F12">
        <w:rPr>
          <w:rFonts w:cstheme="minorHAnsi"/>
        </w:rPr>
        <w:t xml:space="preserve"> </w:t>
      </w:r>
      <w:r w:rsidRPr="0004296E">
        <w:rPr>
          <w:rFonts w:cstheme="minorHAnsi"/>
          <w:i/>
          <w:iCs/>
        </w:rPr>
        <w:t>The pyramid of family care: A framework for family involvement with adult mental health services</w:t>
      </w:r>
      <w:r w:rsidRPr="000A5F12">
        <w:rPr>
          <w:rFonts w:cstheme="minorHAnsi"/>
        </w:rPr>
        <w:t>. Australian e-journal for the Advancement of Mental Health, 4(3), pp.210-217.</w:t>
      </w:r>
    </w:p>
    <w:p w14:paraId="5217A759" w14:textId="77777777" w:rsidR="00764FC1" w:rsidRPr="000A5F12" w:rsidRDefault="00764FC1" w:rsidP="00317D6F">
      <w:pPr>
        <w:rPr>
          <w:rFonts w:cstheme="minorHAnsi"/>
        </w:rPr>
      </w:pPr>
      <w:r w:rsidRPr="000A5F12">
        <w:rPr>
          <w:rFonts w:cstheme="minorHAnsi"/>
        </w:rPr>
        <w:t xml:space="preserve">National Archives (1947) </w:t>
      </w:r>
      <w:r w:rsidRPr="00EA4ED8">
        <w:rPr>
          <w:rFonts w:cstheme="minorHAnsi"/>
          <w:i/>
          <w:iCs/>
        </w:rPr>
        <w:t xml:space="preserve">Management and Administration Department: proposed change of name to Court of Protection. </w:t>
      </w:r>
      <w:r w:rsidRPr="000A5F12">
        <w:rPr>
          <w:rFonts w:cstheme="minorHAnsi"/>
        </w:rPr>
        <w:t>The Patients' Estates Order.</w:t>
      </w:r>
      <w:r w:rsidRPr="000A5F12">
        <w:rPr>
          <w:rFonts w:cstheme="minorHAnsi"/>
        </w:rPr>
        <w:t xml:space="preserve"> Available at: </w:t>
      </w:r>
      <w:hyperlink r:id="rId10" w:history="1">
        <w:r w:rsidRPr="000A5F12">
          <w:rPr>
            <w:rStyle w:val="Hyperlink"/>
            <w:rFonts w:cstheme="minorHAnsi"/>
          </w:rPr>
          <w:t>https://discovery.nationalarchives.gov.uk/details/r/C3443715</w:t>
        </w:r>
      </w:hyperlink>
      <w:r w:rsidRPr="000A5F12">
        <w:rPr>
          <w:rFonts w:cstheme="minorHAnsi"/>
        </w:rPr>
        <w:t>.</w:t>
      </w:r>
      <w:r>
        <w:rPr>
          <w:rFonts w:cstheme="minorHAnsi"/>
        </w:rPr>
        <w:t xml:space="preserve"> </w:t>
      </w:r>
      <w:r>
        <w:rPr>
          <w:rFonts w:cstheme="minorHAnsi"/>
        </w:rPr>
        <w:t>(Accessed 1</w:t>
      </w:r>
      <w:r>
        <w:rPr>
          <w:rFonts w:cstheme="minorHAnsi"/>
        </w:rPr>
        <w:t>0</w:t>
      </w:r>
      <w:r>
        <w:rPr>
          <w:rFonts w:cstheme="minorHAnsi"/>
        </w:rPr>
        <w:t xml:space="preserve"> November 2021)</w:t>
      </w:r>
      <w:r>
        <w:rPr>
          <w:rFonts w:cstheme="minorHAnsi"/>
        </w:rPr>
        <w:t>.</w:t>
      </w:r>
    </w:p>
    <w:p w14:paraId="707BE8A8" w14:textId="77777777" w:rsidR="00764FC1" w:rsidRPr="00764FC1" w:rsidRDefault="00764FC1">
      <w:pPr>
        <w:rPr>
          <w:rFonts w:cstheme="minorHAnsi"/>
        </w:rPr>
      </w:pPr>
      <w:r w:rsidRPr="00764FC1">
        <w:rPr>
          <w:rFonts w:cstheme="minorHAnsi"/>
        </w:rPr>
        <w:t>National Health and Community Care Act</w:t>
      </w:r>
      <w:r w:rsidRPr="00764FC1">
        <w:rPr>
          <w:rFonts w:cstheme="minorHAnsi"/>
        </w:rPr>
        <w:t xml:space="preserve"> 1990. Available at: </w:t>
      </w:r>
      <w:hyperlink r:id="rId11" w:history="1">
        <w:r w:rsidRPr="00764FC1">
          <w:rPr>
            <w:rStyle w:val="Hyperlink"/>
            <w:rFonts w:cstheme="minorHAnsi"/>
          </w:rPr>
          <w:t>https://www.legislation.gov.uk/ukpga/1990/19</w:t>
        </w:r>
      </w:hyperlink>
      <w:r w:rsidRPr="00764FC1">
        <w:rPr>
          <w:rFonts w:cstheme="minorHAnsi"/>
        </w:rPr>
        <w:t xml:space="preserve"> </w:t>
      </w:r>
      <w:r w:rsidRPr="00764FC1">
        <w:rPr>
          <w:rFonts w:cstheme="minorHAnsi"/>
        </w:rPr>
        <w:t xml:space="preserve">(Accessed </w:t>
      </w:r>
      <w:r w:rsidRPr="00764FC1">
        <w:rPr>
          <w:rFonts w:cstheme="minorHAnsi"/>
        </w:rPr>
        <w:t>21</w:t>
      </w:r>
      <w:r w:rsidRPr="00764FC1">
        <w:rPr>
          <w:rFonts w:cstheme="minorHAnsi"/>
        </w:rPr>
        <w:t xml:space="preserve"> November 2021).</w:t>
      </w:r>
    </w:p>
    <w:p w14:paraId="5C996160" w14:textId="77777777" w:rsidR="00764FC1" w:rsidRDefault="00764FC1">
      <w:pPr>
        <w:rPr>
          <w:rFonts w:cstheme="minorHAnsi"/>
        </w:rPr>
      </w:pPr>
      <w:r w:rsidRPr="00CB0EEE">
        <w:rPr>
          <w:rFonts w:cstheme="minorHAnsi"/>
          <w:color w:val="000000"/>
          <w:shd w:val="clear" w:color="auto" w:fill="FFFFFF"/>
        </w:rPr>
        <w:t>Professional Capabilities Framework (n.d.)</w:t>
      </w:r>
      <w:r>
        <w:rPr>
          <w:rFonts w:cstheme="minorHAnsi"/>
          <w:color w:val="000000"/>
          <w:shd w:val="clear" w:color="auto" w:fill="FFFFFF"/>
        </w:rPr>
        <w:t xml:space="preserve"> Available at:</w:t>
      </w:r>
      <w:r w:rsidRPr="00CB0EEE">
        <w:rPr>
          <w:rFonts w:cstheme="minorHAnsi"/>
          <w:color w:val="000000"/>
          <w:shd w:val="clear" w:color="auto" w:fill="FFFFFF"/>
        </w:rPr>
        <w:t xml:space="preserve"> </w:t>
      </w:r>
      <w:r>
        <w:rPr>
          <w:rFonts w:cstheme="minorHAnsi"/>
          <w:color w:val="000000"/>
          <w:shd w:val="clear" w:color="auto" w:fill="FFFFFF"/>
        </w:rPr>
        <w:t xml:space="preserve"> </w:t>
      </w:r>
      <w:hyperlink r:id="rId12" w:history="1">
        <w:r w:rsidRPr="00D60AF8">
          <w:rPr>
            <w:rStyle w:val="Hyperlink"/>
            <w:rFonts w:cstheme="minorHAnsi"/>
          </w:rPr>
          <w:t>https://www.basw.co.uk/professional-development/professional-capabilities-framework-pcf/the-pcf</w:t>
        </w:r>
      </w:hyperlink>
      <w:r>
        <w:rPr>
          <w:rFonts w:cstheme="minorHAnsi"/>
        </w:rPr>
        <w:t xml:space="preserve"> </w:t>
      </w:r>
      <w:r>
        <w:rPr>
          <w:rFonts w:cstheme="minorHAnsi"/>
        </w:rPr>
        <w:t xml:space="preserve">(Accessed </w:t>
      </w:r>
      <w:r>
        <w:rPr>
          <w:rFonts w:cstheme="minorHAnsi"/>
        </w:rPr>
        <w:t>9</w:t>
      </w:r>
      <w:r>
        <w:rPr>
          <w:rFonts w:cstheme="minorHAnsi"/>
        </w:rPr>
        <w:t xml:space="preserve"> November 2021).</w:t>
      </w:r>
    </w:p>
    <w:p w14:paraId="033992E5" w14:textId="77777777" w:rsidR="00764FC1" w:rsidRPr="000A5F12" w:rsidRDefault="00764FC1">
      <w:pPr>
        <w:rPr>
          <w:rFonts w:cstheme="minorHAnsi"/>
        </w:rPr>
      </w:pPr>
      <w:r w:rsidRPr="000A5F12">
        <w:rPr>
          <w:rFonts w:cstheme="minorHAnsi"/>
        </w:rPr>
        <w:t>Rankin, N</w:t>
      </w:r>
      <w:r>
        <w:rPr>
          <w:rFonts w:cstheme="minorHAnsi"/>
        </w:rPr>
        <w:t>et al. (2019</w:t>
      </w:r>
      <w:r w:rsidRPr="0004296E">
        <w:rPr>
          <w:rFonts w:cstheme="minorHAnsi"/>
          <w:i/>
          <w:iCs/>
        </w:rPr>
        <w:t>)</w:t>
      </w:r>
      <w:r w:rsidRPr="0004296E">
        <w:rPr>
          <w:rFonts w:cstheme="minorHAnsi"/>
          <w:i/>
          <w:iCs/>
        </w:rPr>
        <w:t xml:space="preserve"> An implementation science primer for psycho-oncology: translating robust evidence into practice</w:t>
      </w:r>
      <w:r>
        <w:rPr>
          <w:rFonts w:cstheme="minorHAnsi"/>
          <w:i/>
          <w:iCs/>
        </w:rPr>
        <w:t>.</w:t>
      </w:r>
      <w:r w:rsidRPr="000A5F12">
        <w:rPr>
          <w:rFonts w:cstheme="minorHAnsi"/>
        </w:rPr>
        <w:t xml:space="preserve"> Journal of Psychosocial Oncology Research and Practice: 1 </w:t>
      </w:r>
      <w:r>
        <w:rPr>
          <w:rFonts w:cstheme="minorHAnsi"/>
        </w:rPr>
        <w:t>(</w:t>
      </w:r>
      <w:r w:rsidRPr="000A5F12">
        <w:rPr>
          <w:rFonts w:cstheme="minorHAnsi"/>
        </w:rPr>
        <w:t>3</w:t>
      </w:r>
      <w:proofErr w:type="gramStart"/>
      <w:r>
        <w:rPr>
          <w:rFonts w:cstheme="minorHAnsi"/>
        </w:rPr>
        <w:t>)</w:t>
      </w:r>
      <w:r w:rsidRPr="000A5F12">
        <w:rPr>
          <w:rFonts w:cstheme="minorHAnsi"/>
        </w:rPr>
        <w:t xml:space="preserve"> </w:t>
      </w:r>
      <w:r>
        <w:rPr>
          <w:rFonts w:cstheme="minorHAnsi"/>
        </w:rPr>
        <w:t>,</w:t>
      </w:r>
      <w:proofErr w:type="gramEnd"/>
      <w:r>
        <w:rPr>
          <w:rFonts w:cstheme="minorHAnsi"/>
        </w:rPr>
        <w:t xml:space="preserve"> </w:t>
      </w:r>
      <w:r w:rsidRPr="000A5F12">
        <w:rPr>
          <w:rFonts w:cstheme="minorHAnsi"/>
        </w:rPr>
        <w:t>p</w:t>
      </w:r>
      <w:r>
        <w:rPr>
          <w:rFonts w:cstheme="minorHAnsi"/>
        </w:rPr>
        <w:t>.</w:t>
      </w:r>
      <w:r w:rsidRPr="000A5F12">
        <w:rPr>
          <w:rFonts w:cstheme="minorHAnsi"/>
        </w:rPr>
        <w:t xml:space="preserve"> 14</w:t>
      </w:r>
      <w:r>
        <w:rPr>
          <w:rFonts w:cstheme="minorHAnsi"/>
        </w:rPr>
        <w:t>,</w:t>
      </w:r>
      <w:r w:rsidRPr="000A5F12">
        <w:rPr>
          <w:rFonts w:cstheme="minorHAnsi"/>
        </w:rPr>
        <w:t xml:space="preserve"> doi:10.1097/OR9.0000000000000014</w:t>
      </w:r>
      <w:r>
        <w:rPr>
          <w:rFonts w:cstheme="minorHAnsi"/>
        </w:rPr>
        <w:t>.</w:t>
      </w:r>
    </w:p>
    <w:p w14:paraId="52C507B3" w14:textId="77777777" w:rsidR="00764FC1" w:rsidRPr="000A5F12" w:rsidRDefault="00764FC1">
      <w:pPr>
        <w:rPr>
          <w:rFonts w:cstheme="minorHAnsi"/>
        </w:rPr>
      </w:pPr>
      <w:proofErr w:type="spellStart"/>
      <w:r w:rsidRPr="000A5F12">
        <w:rPr>
          <w:rFonts w:cstheme="minorHAnsi"/>
        </w:rPr>
        <w:t>Roelcke</w:t>
      </w:r>
      <w:proofErr w:type="spellEnd"/>
      <w:r w:rsidRPr="000A5F12">
        <w:rPr>
          <w:rFonts w:cstheme="minorHAnsi"/>
        </w:rPr>
        <w:t xml:space="preserve">, V., </w:t>
      </w:r>
      <w:r>
        <w:rPr>
          <w:rFonts w:cstheme="minorHAnsi"/>
        </w:rPr>
        <w:t>et al.</w:t>
      </w:r>
      <w:r w:rsidRPr="000A5F12">
        <w:rPr>
          <w:rFonts w:cstheme="minorHAnsi"/>
        </w:rPr>
        <w:t xml:space="preserve"> </w:t>
      </w:r>
      <w:r>
        <w:rPr>
          <w:rFonts w:cstheme="minorHAnsi"/>
        </w:rPr>
        <w:t>(</w:t>
      </w:r>
      <w:r w:rsidRPr="000A5F12">
        <w:rPr>
          <w:rFonts w:cstheme="minorHAnsi"/>
        </w:rPr>
        <w:t>2010</w:t>
      </w:r>
      <w:r w:rsidRPr="00EA4ED8">
        <w:rPr>
          <w:rFonts w:cstheme="minorHAnsi"/>
          <w:i/>
          <w:iCs/>
        </w:rPr>
        <w:t>)</w:t>
      </w:r>
      <w:r w:rsidRPr="00EA4ED8">
        <w:rPr>
          <w:rFonts w:cstheme="minorHAnsi"/>
          <w:i/>
          <w:iCs/>
        </w:rPr>
        <w:t xml:space="preserve"> International Relations in Psychiatry: Britain, Germany, and the United States to World War II</w:t>
      </w:r>
      <w:r w:rsidRPr="000A5F12">
        <w:rPr>
          <w:rFonts w:cstheme="minorHAnsi"/>
        </w:rPr>
        <w:t xml:space="preserve"> (Vol. 15). University Rochester Press.</w:t>
      </w:r>
    </w:p>
    <w:p w14:paraId="6BC533D2" w14:textId="77777777" w:rsidR="00764FC1" w:rsidRPr="000A5F12" w:rsidRDefault="00764FC1" w:rsidP="000A5F12">
      <w:pPr>
        <w:rPr>
          <w:rFonts w:cstheme="minorHAnsi"/>
        </w:rPr>
      </w:pPr>
      <w:r w:rsidRPr="000A5F12">
        <w:rPr>
          <w:rFonts w:cstheme="minorHAnsi"/>
        </w:rPr>
        <w:t xml:space="preserve">Skiba, R.J., </w:t>
      </w:r>
      <w:r>
        <w:rPr>
          <w:rFonts w:cstheme="minorHAnsi"/>
        </w:rPr>
        <w:t>et al.</w:t>
      </w:r>
      <w:r w:rsidRPr="000A5F12">
        <w:rPr>
          <w:rFonts w:cstheme="minorHAnsi"/>
        </w:rPr>
        <w:t xml:space="preserve"> </w:t>
      </w:r>
      <w:r>
        <w:rPr>
          <w:rFonts w:cstheme="minorHAnsi"/>
        </w:rPr>
        <w:t>(</w:t>
      </w:r>
      <w:r w:rsidRPr="000A5F12">
        <w:rPr>
          <w:rFonts w:cstheme="minorHAnsi"/>
        </w:rPr>
        <w:t>2008</w:t>
      </w:r>
      <w:r>
        <w:rPr>
          <w:rFonts w:cstheme="minorHAnsi"/>
        </w:rPr>
        <w:t>)</w:t>
      </w:r>
      <w:r w:rsidRPr="000A5F12">
        <w:rPr>
          <w:rFonts w:cstheme="minorHAnsi"/>
        </w:rPr>
        <w:t xml:space="preserve"> </w:t>
      </w:r>
      <w:r w:rsidRPr="0004296E">
        <w:rPr>
          <w:rFonts w:cstheme="minorHAnsi"/>
          <w:i/>
          <w:iCs/>
        </w:rPr>
        <w:t>Achieving equity in special education: History, status, and current challenges.</w:t>
      </w:r>
      <w:r w:rsidRPr="000A5F12">
        <w:rPr>
          <w:rFonts w:cstheme="minorHAnsi"/>
        </w:rPr>
        <w:t xml:space="preserve"> Exceptional Children, 74(3), pp.</w:t>
      </w:r>
      <w:r>
        <w:rPr>
          <w:rFonts w:cstheme="minorHAnsi"/>
        </w:rPr>
        <w:t xml:space="preserve"> </w:t>
      </w:r>
      <w:r w:rsidRPr="000A5F12">
        <w:rPr>
          <w:rFonts w:cstheme="minorHAnsi"/>
        </w:rPr>
        <w:t>264-288.</w:t>
      </w:r>
    </w:p>
    <w:p w14:paraId="0761EF50" w14:textId="77777777" w:rsidR="00764FC1" w:rsidRPr="000A5F12" w:rsidRDefault="00764FC1" w:rsidP="000A5F12">
      <w:pPr>
        <w:rPr>
          <w:rFonts w:cstheme="minorHAnsi"/>
          <w:color w:val="000000"/>
          <w:shd w:val="clear" w:color="auto" w:fill="FFFFFF"/>
        </w:rPr>
      </w:pPr>
      <w:r w:rsidRPr="000A5F12">
        <w:rPr>
          <w:rFonts w:cstheme="minorHAnsi"/>
          <w:color w:val="000000"/>
          <w:shd w:val="clear" w:color="auto" w:fill="FFFFFF"/>
        </w:rPr>
        <w:t xml:space="preserve">Taylor, S. </w:t>
      </w:r>
      <w:r>
        <w:rPr>
          <w:rFonts w:cstheme="minorHAnsi"/>
          <w:color w:val="000000"/>
          <w:shd w:val="clear" w:color="auto" w:fill="FFFFFF"/>
        </w:rPr>
        <w:t>(</w:t>
      </w:r>
      <w:r w:rsidRPr="000A5F12">
        <w:rPr>
          <w:rFonts w:cstheme="minorHAnsi"/>
          <w:color w:val="000000"/>
          <w:shd w:val="clear" w:color="auto" w:fill="FFFFFF"/>
        </w:rPr>
        <w:t>2009</w:t>
      </w:r>
      <w:r>
        <w:rPr>
          <w:rFonts w:cstheme="minorHAnsi"/>
          <w:color w:val="000000"/>
          <w:shd w:val="clear" w:color="auto" w:fill="FFFFFF"/>
        </w:rPr>
        <w:t>)</w:t>
      </w:r>
      <w:r w:rsidRPr="000A5F12">
        <w:rPr>
          <w:rFonts w:cstheme="minorHAnsi"/>
          <w:color w:val="000000"/>
          <w:shd w:val="clear" w:color="auto" w:fill="FFFFFF"/>
        </w:rPr>
        <w:t xml:space="preserve"> </w:t>
      </w:r>
      <w:r w:rsidRPr="0004296E">
        <w:rPr>
          <w:rFonts w:cstheme="minorHAnsi"/>
          <w:i/>
          <w:iCs/>
          <w:color w:val="000000"/>
          <w:shd w:val="clear" w:color="auto" w:fill="FFFFFF"/>
        </w:rPr>
        <w:t xml:space="preserve">Wealth, </w:t>
      </w:r>
      <w:proofErr w:type="gramStart"/>
      <w:r w:rsidRPr="0004296E">
        <w:rPr>
          <w:rFonts w:cstheme="minorHAnsi"/>
          <w:i/>
          <w:iCs/>
          <w:color w:val="000000"/>
          <w:shd w:val="clear" w:color="auto" w:fill="FFFFFF"/>
        </w:rPr>
        <w:t>health</w:t>
      </w:r>
      <w:proofErr w:type="gramEnd"/>
      <w:r w:rsidRPr="0004296E">
        <w:rPr>
          <w:rFonts w:cstheme="minorHAnsi"/>
          <w:i/>
          <w:iCs/>
          <w:color w:val="000000"/>
          <w:shd w:val="clear" w:color="auto" w:fill="FFFFFF"/>
        </w:rPr>
        <w:t xml:space="preserve"> and equity: convergence to divergence in late 20th century globalization.</w:t>
      </w:r>
      <w:r w:rsidRPr="000A5F12">
        <w:rPr>
          <w:rFonts w:cstheme="minorHAnsi"/>
          <w:color w:val="000000"/>
          <w:shd w:val="clear" w:color="auto" w:fill="FFFFFF"/>
        </w:rPr>
        <w:t xml:space="preserve"> British Medical Bulletin, 91(1).</w:t>
      </w:r>
    </w:p>
    <w:p w14:paraId="53267274" w14:textId="77777777" w:rsidR="00764FC1" w:rsidRPr="000A5F12" w:rsidRDefault="00764FC1" w:rsidP="00AE2DE6">
      <w:pPr>
        <w:rPr>
          <w:rFonts w:cstheme="minorHAnsi"/>
          <w:color w:val="000000"/>
          <w:shd w:val="clear" w:color="auto" w:fill="FFFFFF"/>
        </w:rPr>
      </w:pPr>
      <w:r w:rsidRPr="000A5F12">
        <w:rPr>
          <w:rFonts w:cstheme="minorHAnsi"/>
          <w:color w:val="000000"/>
          <w:shd w:val="clear" w:color="auto" w:fill="FFFFFF"/>
        </w:rPr>
        <w:t>Thornicroft,</w:t>
      </w:r>
      <w:r>
        <w:rPr>
          <w:rFonts w:cstheme="minorHAnsi"/>
          <w:color w:val="000000"/>
          <w:shd w:val="clear" w:color="auto" w:fill="FFFFFF"/>
        </w:rPr>
        <w:t xml:space="preserve"> G (2000). </w:t>
      </w:r>
      <w:r w:rsidRPr="00EA4ED8">
        <w:rPr>
          <w:rFonts w:cstheme="minorHAnsi"/>
          <w:i/>
          <w:iCs/>
          <w:color w:val="000000"/>
          <w:shd w:val="clear" w:color="auto" w:fill="FFFFFF"/>
        </w:rPr>
        <w:t>The evolution of the NSF is described by the chairman of the External Reference Group</w:t>
      </w:r>
      <w:r w:rsidRPr="00EA4ED8">
        <w:rPr>
          <w:rFonts w:cstheme="minorHAnsi"/>
          <w:i/>
          <w:iCs/>
          <w:color w:val="000000"/>
          <w:shd w:val="clear" w:color="auto" w:fill="FFFFFF"/>
        </w:rPr>
        <w:t xml:space="preserve">. </w:t>
      </w:r>
      <w:r w:rsidRPr="000A5F12">
        <w:rPr>
          <w:rFonts w:cstheme="minorHAnsi"/>
          <w:color w:val="000000"/>
          <w:shd w:val="clear" w:color="auto" w:fill="FFFFFF"/>
        </w:rPr>
        <w:t>‘National Service Framework for Mental Health’, The Psychiatrist, 24</w:t>
      </w:r>
      <w:r>
        <w:rPr>
          <w:rFonts w:cstheme="minorHAnsi"/>
          <w:color w:val="000000"/>
          <w:shd w:val="clear" w:color="auto" w:fill="FFFFFF"/>
        </w:rPr>
        <w:t>, pp.</w:t>
      </w:r>
      <w:r w:rsidRPr="000A5F12">
        <w:rPr>
          <w:rFonts w:cstheme="minorHAnsi"/>
          <w:color w:val="000000"/>
          <w:shd w:val="clear" w:color="auto" w:fill="FFFFFF"/>
        </w:rPr>
        <w:t xml:space="preserve"> 203–</w:t>
      </w:r>
      <w:r>
        <w:rPr>
          <w:rFonts w:cstheme="minorHAnsi"/>
          <w:color w:val="000000"/>
          <w:shd w:val="clear" w:color="auto" w:fill="FFFFFF"/>
        </w:rPr>
        <w:t>20</w:t>
      </w:r>
      <w:r w:rsidRPr="000A5F12">
        <w:rPr>
          <w:rFonts w:cstheme="minorHAnsi"/>
          <w:color w:val="000000"/>
          <w:shd w:val="clear" w:color="auto" w:fill="FFFFFF"/>
        </w:rPr>
        <w:t>6.</w:t>
      </w:r>
    </w:p>
    <w:p w14:paraId="0501B44B" w14:textId="77777777" w:rsidR="00764FC1" w:rsidRPr="000A5F12" w:rsidRDefault="00764FC1">
      <w:pPr>
        <w:rPr>
          <w:rFonts w:cstheme="minorHAnsi"/>
        </w:rPr>
      </w:pPr>
      <w:r w:rsidRPr="000A5F12">
        <w:rPr>
          <w:rFonts w:cstheme="minorHAnsi"/>
        </w:rPr>
        <w:t>Toth, F.</w:t>
      </w:r>
      <w:r>
        <w:rPr>
          <w:rFonts w:cstheme="minorHAnsi"/>
        </w:rPr>
        <w:t xml:space="preserve"> (2</w:t>
      </w:r>
      <w:r w:rsidRPr="000A5F12">
        <w:rPr>
          <w:rFonts w:cstheme="minorHAnsi"/>
        </w:rPr>
        <w:t>010</w:t>
      </w:r>
      <w:r>
        <w:rPr>
          <w:rFonts w:cstheme="minorHAnsi"/>
        </w:rPr>
        <w:t>)</w:t>
      </w:r>
      <w:r w:rsidRPr="000A5F12">
        <w:rPr>
          <w:rFonts w:cstheme="minorHAnsi"/>
        </w:rPr>
        <w:t xml:space="preserve"> </w:t>
      </w:r>
      <w:r w:rsidRPr="00EA4ED8">
        <w:rPr>
          <w:rFonts w:cstheme="minorHAnsi"/>
          <w:i/>
          <w:iCs/>
        </w:rPr>
        <w:t>Healthcare policies over the last 20 years: Reforms and counter-reforms.</w:t>
      </w:r>
      <w:r w:rsidRPr="000A5F12">
        <w:rPr>
          <w:rFonts w:cstheme="minorHAnsi"/>
        </w:rPr>
        <w:t xml:space="preserve"> Health Policy, 95(1), pp.</w:t>
      </w:r>
      <w:r>
        <w:rPr>
          <w:rFonts w:cstheme="minorHAnsi"/>
        </w:rPr>
        <w:t xml:space="preserve"> </w:t>
      </w:r>
      <w:r w:rsidRPr="000A5F12">
        <w:rPr>
          <w:rFonts w:cstheme="minorHAnsi"/>
        </w:rPr>
        <w:t>82-89.</w:t>
      </w:r>
    </w:p>
    <w:p w14:paraId="2D6E6728" w14:textId="77777777" w:rsidR="00764FC1" w:rsidRPr="000A5F12" w:rsidRDefault="00764FC1">
      <w:pPr>
        <w:rPr>
          <w:rFonts w:cstheme="minorHAnsi"/>
        </w:rPr>
      </w:pPr>
      <w:r w:rsidRPr="000A5F12">
        <w:rPr>
          <w:rFonts w:cstheme="minorHAnsi"/>
        </w:rPr>
        <w:t xml:space="preserve">Weston, J. </w:t>
      </w:r>
      <w:r>
        <w:rPr>
          <w:rFonts w:cstheme="minorHAnsi"/>
        </w:rPr>
        <w:t>(</w:t>
      </w:r>
      <w:r w:rsidRPr="000A5F12">
        <w:rPr>
          <w:rFonts w:cstheme="minorHAnsi"/>
        </w:rPr>
        <w:t>2019</w:t>
      </w:r>
      <w:r>
        <w:rPr>
          <w:rFonts w:cstheme="minorHAnsi"/>
        </w:rPr>
        <w:t>)</w:t>
      </w:r>
      <w:r w:rsidRPr="000A5F12">
        <w:rPr>
          <w:rFonts w:cstheme="minorHAnsi"/>
        </w:rPr>
        <w:t xml:space="preserve"> </w:t>
      </w:r>
      <w:r w:rsidRPr="00EA4ED8">
        <w:rPr>
          <w:rFonts w:cstheme="minorHAnsi"/>
          <w:i/>
          <w:iCs/>
        </w:rPr>
        <w:t xml:space="preserve">Citizenship, Vulnerability and Mental Incapacity in England, 1900–1960s. </w:t>
      </w:r>
      <w:r w:rsidRPr="000A5F12">
        <w:rPr>
          <w:rFonts w:cstheme="minorHAnsi"/>
        </w:rPr>
        <w:t>Medical history, 63(3), pp.270-290.</w:t>
      </w:r>
    </w:p>
    <w:p w14:paraId="7F782F10" w14:textId="77777777" w:rsidR="00764FC1" w:rsidRPr="00764FC1" w:rsidRDefault="00764FC1">
      <w:pPr>
        <w:rPr>
          <w:rFonts w:ascii="Arial" w:hAnsi="Arial" w:cs="Arial"/>
          <w:color w:val="000000"/>
          <w:sz w:val="20"/>
          <w:szCs w:val="20"/>
          <w:shd w:val="clear" w:color="auto" w:fill="FFFFFF"/>
        </w:rPr>
      </w:pPr>
      <w:r w:rsidRPr="002923B0">
        <w:rPr>
          <w:rFonts w:ascii="Arial" w:hAnsi="Arial" w:cs="Arial"/>
          <w:color w:val="000000"/>
          <w:sz w:val="20"/>
          <w:szCs w:val="20"/>
          <w:shd w:val="clear" w:color="auto" w:fill="FFFFFF"/>
        </w:rPr>
        <w:t>Weston,</w:t>
      </w:r>
      <w:r>
        <w:rPr>
          <w:rFonts w:ascii="Arial" w:hAnsi="Arial" w:cs="Arial"/>
          <w:color w:val="000000"/>
          <w:sz w:val="20"/>
          <w:szCs w:val="20"/>
          <w:shd w:val="clear" w:color="auto" w:fill="FFFFFF"/>
        </w:rPr>
        <w:t xml:space="preserve"> J. (2020)</w:t>
      </w:r>
      <w:r w:rsidRPr="00416429">
        <w:rPr>
          <w:rFonts w:ascii="Arial" w:hAnsi="Arial" w:cs="Arial"/>
          <w:i/>
          <w:iCs/>
          <w:color w:val="000000"/>
          <w:sz w:val="20"/>
          <w:szCs w:val="20"/>
          <w:shd w:val="clear" w:color="auto" w:fill="FFFFFF"/>
        </w:rPr>
        <w:t xml:space="preserve"> </w:t>
      </w:r>
      <w:r w:rsidRPr="00416429">
        <w:rPr>
          <w:rFonts w:ascii="Arial" w:hAnsi="Arial" w:cs="Arial"/>
          <w:i/>
          <w:iCs/>
          <w:color w:val="000000"/>
          <w:sz w:val="20"/>
          <w:szCs w:val="20"/>
          <w:shd w:val="clear" w:color="auto" w:fill="FFFFFF"/>
        </w:rPr>
        <w:t>Managing mental incapacity in the 20th century: A history of the Court of Protection of England &amp; Wales</w:t>
      </w:r>
      <w:r>
        <w:rPr>
          <w:rFonts w:ascii="Arial" w:hAnsi="Arial" w:cs="Arial"/>
          <w:i/>
          <w:iCs/>
          <w:color w:val="000000"/>
          <w:sz w:val="20"/>
          <w:szCs w:val="20"/>
          <w:shd w:val="clear" w:color="auto" w:fill="FFFFFF"/>
        </w:rPr>
        <w:t>.</w:t>
      </w:r>
      <w:r w:rsidRPr="00416429">
        <w:rPr>
          <w:rFonts w:ascii="Arial" w:hAnsi="Arial" w:cs="Arial"/>
          <w:color w:val="000000"/>
          <w:sz w:val="20"/>
          <w:szCs w:val="20"/>
          <w:shd w:val="clear" w:color="auto" w:fill="FFFFFF"/>
        </w:rPr>
        <w:t xml:space="preserve"> </w:t>
      </w:r>
      <w:r w:rsidRPr="002923B0">
        <w:rPr>
          <w:rFonts w:ascii="Arial" w:hAnsi="Arial" w:cs="Arial"/>
          <w:color w:val="000000"/>
          <w:sz w:val="20"/>
          <w:szCs w:val="20"/>
          <w:shd w:val="clear" w:color="auto" w:fill="FFFFFF"/>
        </w:rPr>
        <w:t>International Journal of Law and Psychiatry,</w:t>
      </w:r>
      <w:r>
        <w:rPr>
          <w:rFonts w:ascii="Arial" w:hAnsi="Arial" w:cs="Arial"/>
          <w:color w:val="000000"/>
          <w:sz w:val="20"/>
          <w:szCs w:val="20"/>
          <w:shd w:val="clear" w:color="auto" w:fill="FFFFFF"/>
        </w:rPr>
        <w:t xml:space="preserve"> </w:t>
      </w:r>
      <w:r w:rsidRPr="002923B0">
        <w:rPr>
          <w:rFonts w:ascii="Arial" w:hAnsi="Arial" w:cs="Arial"/>
          <w:color w:val="000000"/>
          <w:sz w:val="20"/>
          <w:szCs w:val="20"/>
          <w:shd w:val="clear" w:color="auto" w:fill="FFFFFF"/>
        </w:rPr>
        <w:t>68,</w:t>
      </w:r>
      <w:r>
        <w:rPr>
          <w:rFonts w:ascii="Arial" w:hAnsi="Arial" w:cs="Arial"/>
          <w:color w:val="000000"/>
          <w:sz w:val="20"/>
          <w:szCs w:val="20"/>
          <w:shd w:val="clear" w:color="auto" w:fill="FFFFFF"/>
        </w:rPr>
        <w:t xml:space="preserve"> Available at: </w:t>
      </w:r>
      <w:hyperlink r:id="rId13" w:history="1">
        <w:r w:rsidRPr="00D60AF8">
          <w:rPr>
            <w:rStyle w:val="Hyperlink"/>
            <w:rFonts w:ascii="Arial" w:hAnsi="Arial" w:cs="Arial"/>
            <w:sz w:val="20"/>
            <w:szCs w:val="20"/>
            <w:shd w:val="clear" w:color="auto" w:fill="FFFFFF"/>
          </w:rPr>
          <w:t>https://doi.org/10.1016/j.ijlp.2019.101524</w:t>
        </w:r>
      </w:hyperlink>
      <w:r w:rsidRPr="002923B0">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Pr>
          <w:rFonts w:cstheme="minorHAnsi"/>
        </w:rPr>
        <w:t xml:space="preserve">(Accessed </w:t>
      </w:r>
      <w:r>
        <w:rPr>
          <w:rFonts w:cstheme="minorHAnsi"/>
        </w:rPr>
        <w:t>19</w:t>
      </w:r>
      <w:r>
        <w:rPr>
          <w:rFonts w:cstheme="minorHAnsi"/>
        </w:rPr>
        <w:t xml:space="preserve"> November 2021).</w:t>
      </w:r>
    </w:p>
    <w:p w14:paraId="40B2683B" w14:textId="77777777" w:rsidR="00764FC1" w:rsidRPr="000A5F12" w:rsidRDefault="00764FC1">
      <w:pPr>
        <w:rPr>
          <w:rFonts w:cstheme="minorHAnsi"/>
        </w:rPr>
      </w:pPr>
      <w:proofErr w:type="spellStart"/>
      <w:r w:rsidRPr="000A5F12">
        <w:rPr>
          <w:rFonts w:cstheme="minorHAnsi"/>
        </w:rPr>
        <w:t>Wistow</w:t>
      </w:r>
      <w:proofErr w:type="spellEnd"/>
      <w:r w:rsidRPr="000A5F12">
        <w:rPr>
          <w:rFonts w:cstheme="minorHAnsi"/>
        </w:rPr>
        <w:t xml:space="preserve">, G. </w:t>
      </w:r>
      <w:r>
        <w:rPr>
          <w:rFonts w:cstheme="minorHAnsi"/>
        </w:rPr>
        <w:t>(</w:t>
      </w:r>
      <w:r w:rsidRPr="000A5F12">
        <w:rPr>
          <w:rFonts w:cstheme="minorHAnsi"/>
        </w:rPr>
        <w:t>1982</w:t>
      </w:r>
      <w:r>
        <w:rPr>
          <w:rFonts w:cstheme="minorHAnsi"/>
        </w:rPr>
        <w:t>)</w:t>
      </w:r>
      <w:r w:rsidRPr="000A5F12">
        <w:rPr>
          <w:rFonts w:cstheme="minorHAnsi"/>
        </w:rPr>
        <w:t xml:space="preserve"> </w:t>
      </w:r>
      <w:r w:rsidRPr="00EA4ED8">
        <w:rPr>
          <w:rFonts w:cstheme="minorHAnsi"/>
          <w:i/>
          <w:iCs/>
        </w:rPr>
        <w:t xml:space="preserve">Collaboration between health and local authorities: why is it </w:t>
      </w:r>
      <w:proofErr w:type="gramStart"/>
      <w:r w:rsidRPr="00EA4ED8">
        <w:rPr>
          <w:rFonts w:cstheme="minorHAnsi"/>
          <w:i/>
          <w:iCs/>
        </w:rPr>
        <w:t>necessary?.</w:t>
      </w:r>
      <w:proofErr w:type="gramEnd"/>
      <w:r w:rsidRPr="000A5F12">
        <w:rPr>
          <w:rFonts w:cstheme="minorHAnsi"/>
        </w:rPr>
        <w:t xml:space="preserve"> Social Policy &amp; Administration, 16(1), pp.</w:t>
      </w:r>
      <w:r>
        <w:rPr>
          <w:rFonts w:cstheme="minorHAnsi"/>
        </w:rPr>
        <w:t xml:space="preserve"> </w:t>
      </w:r>
      <w:r w:rsidRPr="000A5F12">
        <w:rPr>
          <w:rFonts w:cstheme="minorHAnsi"/>
        </w:rPr>
        <w:t>44-62.</w:t>
      </w:r>
    </w:p>
    <w:p w14:paraId="6E6AC535" w14:textId="45AFBD60" w:rsidR="00D4245C" w:rsidRPr="00764FC1" w:rsidRDefault="00764FC1">
      <w:pPr>
        <w:rPr>
          <w:rFonts w:cstheme="minorHAnsi"/>
        </w:rPr>
      </w:pPr>
      <w:r w:rsidRPr="000A5F12">
        <w:rPr>
          <w:rFonts w:cstheme="minorHAnsi"/>
        </w:rPr>
        <w:t xml:space="preserve">Wright, D. (2001). </w:t>
      </w:r>
      <w:r w:rsidRPr="00EA4ED8">
        <w:rPr>
          <w:rFonts w:cstheme="minorHAnsi"/>
          <w:i/>
          <w:iCs/>
        </w:rPr>
        <w:t>Mental Disability in Victorian England: The Earlswood Asylum 1847-1901.</w:t>
      </w:r>
      <w:r w:rsidRPr="000A5F12">
        <w:rPr>
          <w:rFonts w:cstheme="minorHAnsi"/>
        </w:rPr>
        <w:t xml:space="preserve"> Oxford University Press. </w:t>
      </w:r>
      <w:r>
        <w:rPr>
          <w:rFonts w:cstheme="minorHAnsi"/>
        </w:rPr>
        <w:t>Available at:</w:t>
      </w:r>
      <w:r w:rsidRPr="000A5F12">
        <w:rPr>
          <w:rFonts w:cstheme="minorHAnsi"/>
        </w:rPr>
        <w:t xml:space="preserve"> </w:t>
      </w:r>
      <w:hyperlink r:id="rId14" w:history="1">
        <w:r w:rsidRPr="000A5F12">
          <w:rPr>
            <w:rStyle w:val="Hyperlink"/>
            <w:rFonts w:cstheme="minorHAnsi"/>
          </w:rPr>
          <w:t>https://oxford.universitypressscholarship.com/view/10.1093/acprof:oso/9780199246397.001.0001/acprof-9780199246397</w:t>
        </w:r>
      </w:hyperlink>
      <w:r w:rsidRPr="000A5F12">
        <w:rPr>
          <w:rFonts w:cstheme="minorHAnsi"/>
        </w:rPr>
        <w:t>.</w:t>
      </w:r>
      <w:r>
        <w:rPr>
          <w:rFonts w:cstheme="minorHAnsi"/>
        </w:rPr>
        <w:t xml:space="preserve"> </w:t>
      </w:r>
      <w:r>
        <w:rPr>
          <w:rFonts w:cstheme="minorHAnsi"/>
        </w:rPr>
        <w:t xml:space="preserve">(Accessed </w:t>
      </w:r>
      <w:r>
        <w:rPr>
          <w:rFonts w:cstheme="minorHAnsi"/>
        </w:rPr>
        <w:t>3</w:t>
      </w:r>
      <w:r>
        <w:rPr>
          <w:rFonts w:cstheme="minorHAnsi"/>
        </w:rPr>
        <w:t xml:space="preserve"> November 2021)</w:t>
      </w:r>
      <w:r>
        <w:rPr>
          <w:rFonts w:cstheme="minorHAnsi"/>
        </w:rPr>
        <w:t>.</w:t>
      </w:r>
    </w:p>
    <w:sectPr w:rsidR="00D4245C" w:rsidRPr="00764FC1" w:rsidSect="00703E6C">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A1297" w14:textId="77777777" w:rsidR="00B60D14" w:rsidRDefault="00B60D14" w:rsidP="00703E6C">
      <w:pPr>
        <w:spacing w:after="0" w:line="240" w:lineRule="auto"/>
      </w:pPr>
      <w:r>
        <w:separator/>
      </w:r>
    </w:p>
  </w:endnote>
  <w:endnote w:type="continuationSeparator" w:id="0">
    <w:p w14:paraId="4BB4464F" w14:textId="77777777" w:rsidR="00B60D14" w:rsidRDefault="00B60D14" w:rsidP="00703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95884"/>
      <w:docPartObj>
        <w:docPartGallery w:val="Page Numbers (Bottom of Page)"/>
        <w:docPartUnique/>
      </w:docPartObj>
    </w:sdtPr>
    <w:sdtEndPr>
      <w:rPr>
        <w:noProof/>
      </w:rPr>
    </w:sdtEndPr>
    <w:sdtContent>
      <w:p w14:paraId="551BB71B" w14:textId="46B3F47D" w:rsidR="00703E6C" w:rsidRDefault="00703E6C">
        <w:pPr>
          <w:pStyle w:val="Footer"/>
        </w:pPr>
        <w:r>
          <w:fldChar w:fldCharType="begin"/>
        </w:r>
        <w:r>
          <w:instrText xml:space="preserve"> PAGE   \* MERGEFORMAT </w:instrText>
        </w:r>
        <w:r>
          <w:fldChar w:fldCharType="separate"/>
        </w:r>
        <w:r>
          <w:rPr>
            <w:noProof/>
          </w:rPr>
          <w:t>2</w:t>
        </w:r>
        <w:r>
          <w:rPr>
            <w:noProof/>
          </w:rPr>
          <w:fldChar w:fldCharType="end"/>
        </w:r>
      </w:p>
    </w:sdtContent>
  </w:sdt>
  <w:p w14:paraId="627338FA" w14:textId="77777777" w:rsidR="00703E6C" w:rsidRDefault="00703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E6FB9" w14:textId="77777777" w:rsidR="00B60D14" w:rsidRDefault="00B60D14" w:rsidP="00703E6C">
      <w:pPr>
        <w:spacing w:after="0" w:line="240" w:lineRule="auto"/>
      </w:pPr>
      <w:r>
        <w:separator/>
      </w:r>
    </w:p>
  </w:footnote>
  <w:footnote w:type="continuationSeparator" w:id="0">
    <w:p w14:paraId="29E7F20A" w14:textId="77777777" w:rsidR="00B60D14" w:rsidRDefault="00B60D14" w:rsidP="00703E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4DD"/>
    <w:rsid w:val="0000160C"/>
    <w:rsid w:val="00007D28"/>
    <w:rsid w:val="0002684B"/>
    <w:rsid w:val="0004296E"/>
    <w:rsid w:val="00072A92"/>
    <w:rsid w:val="0007577B"/>
    <w:rsid w:val="000774D6"/>
    <w:rsid w:val="000800B5"/>
    <w:rsid w:val="00083C0D"/>
    <w:rsid w:val="000A467B"/>
    <w:rsid w:val="000A5F12"/>
    <w:rsid w:val="000C1639"/>
    <w:rsid w:val="000D04CF"/>
    <w:rsid w:val="000E490D"/>
    <w:rsid w:val="000F7298"/>
    <w:rsid w:val="00116C2E"/>
    <w:rsid w:val="0013284A"/>
    <w:rsid w:val="001B1E14"/>
    <w:rsid w:val="001E0FBD"/>
    <w:rsid w:val="00255224"/>
    <w:rsid w:val="00262D66"/>
    <w:rsid w:val="002923B0"/>
    <w:rsid w:val="002B2CB3"/>
    <w:rsid w:val="002C3609"/>
    <w:rsid w:val="002D2309"/>
    <w:rsid w:val="002D2F45"/>
    <w:rsid w:val="002D6775"/>
    <w:rsid w:val="00317D6F"/>
    <w:rsid w:val="00365846"/>
    <w:rsid w:val="00372906"/>
    <w:rsid w:val="00376C63"/>
    <w:rsid w:val="00380F44"/>
    <w:rsid w:val="003865D3"/>
    <w:rsid w:val="003B05CE"/>
    <w:rsid w:val="003C7639"/>
    <w:rsid w:val="003D6238"/>
    <w:rsid w:val="003E1AE7"/>
    <w:rsid w:val="00403AA6"/>
    <w:rsid w:val="00416429"/>
    <w:rsid w:val="004347BA"/>
    <w:rsid w:val="00436D7B"/>
    <w:rsid w:val="0044340B"/>
    <w:rsid w:val="00473F1E"/>
    <w:rsid w:val="00476EA4"/>
    <w:rsid w:val="004926B9"/>
    <w:rsid w:val="004A29DD"/>
    <w:rsid w:val="004C6347"/>
    <w:rsid w:val="004D66D2"/>
    <w:rsid w:val="00501A7F"/>
    <w:rsid w:val="005A071A"/>
    <w:rsid w:val="005B17D9"/>
    <w:rsid w:val="005E0A3D"/>
    <w:rsid w:val="005F693F"/>
    <w:rsid w:val="00612ACE"/>
    <w:rsid w:val="006236E2"/>
    <w:rsid w:val="00630DFF"/>
    <w:rsid w:val="00634D29"/>
    <w:rsid w:val="00642AFF"/>
    <w:rsid w:val="006537D8"/>
    <w:rsid w:val="006617AA"/>
    <w:rsid w:val="0066514C"/>
    <w:rsid w:val="00703E6C"/>
    <w:rsid w:val="00716799"/>
    <w:rsid w:val="00764FC1"/>
    <w:rsid w:val="007741F5"/>
    <w:rsid w:val="0077612F"/>
    <w:rsid w:val="0079207F"/>
    <w:rsid w:val="007E3085"/>
    <w:rsid w:val="007F7BD1"/>
    <w:rsid w:val="00857A93"/>
    <w:rsid w:val="008661B9"/>
    <w:rsid w:val="00872814"/>
    <w:rsid w:val="008C78C6"/>
    <w:rsid w:val="00922D9C"/>
    <w:rsid w:val="009243BA"/>
    <w:rsid w:val="00937378"/>
    <w:rsid w:val="009532D9"/>
    <w:rsid w:val="009C195B"/>
    <w:rsid w:val="009D301B"/>
    <w:rsid w:val="00A02A26"/>
    <w:rsid w:val="00A30C5A"/>
    <w:rsid w:val="00A3761B"/>
    <w:rsid w:val="00A4026E"/>
    <w:rsid w:val="00A44730"/>
    <w:rsid w:val="00A57487"/>
    <w:rsid w:val="00AA54F4"/>
    <w:rsid w:val="00AE2DE6"/>
    <w:rsid w:val="00AF0495"/>
    <w:rsid w:val="00B0516C"/>
    <w:rsid w:val="00B37349"/>
    <w:rsid w:val="00B46116"/>
    <w:rsid w:val="00B60D14"/>
    <w:rsid w:val="00B90D5A"/>
    <w:rsid w:val="00B92A8D"/>
    <w:rsid w:val="00BA2C55"/>
    <w:rsid w:val="00C14394"/>
    <w:rsid w:val="00C27C86"/>
    <w:rsid w:val="00C37684"/>
    <w:rsid w:val="00C5604A"/>
    <w:rsid w:val="00C964F5"/>
    <w:rsid w:val="00CB0EEE"/>
    <w:rsid w:val="00CE555A"/>
    <w:rsid w:val="00CE5688"/>
    <w:rsid w:val="00CF2BF9"/>
    <w:rsid w:val="00CF50EF"/>
    <w:rsid w:val="00CF7A7A"/>
    <w:rsid w:val="00D4245C"/>
    <w:rsid w:val="00D83EAB"/>
    <w:rsid w:val="00DA36C8"/>
    <w:rsid w:val="00DC197F"/>
    <w:rsid w:val="00DE0F74"/>
    <w:rsid w:val="00DF35E9"/>
    <w:rsid w:val="00E137C2"/>
    <w:rsid w:val="00E514EC"/>
    <w:rsid w:val="00E743CB"/>
    <w:rsid w:val="00E934DD"/>
    <w:rsid w:val="00EA0053"/>
    <w:rsid w:val="00EA4ED8"/>
    <w:rsid w:val="00EC175C"/>
    <w:rsid w:val="00EC591D"/>
    <w:rsid w:val="00F00EE1"/>
    <w:rsid w:val="00F7076D"/>
    <w:rsid w:val="00F92334"/>
    <w:rsid w:val="00FA0BFF"/>
    <w:rsid w:val="00FC3A68"/>
    <w:rsid w:val="00FC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57391"/>
  <w15:chartTrackingRefBased/>
  <w15:docId w15:val="{4B0B161B-869E-433D-9B09-18687C7B1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E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0E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0E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4DD"/>
    <w:rPr>
      <w:color w:val="0000FF"/>
      <w:u w:val="single"/>
    </w:rPr>
  </w:style>
  <w:style w:type="paragraph" w:customStyle="1" w:styleId="fn">
    <w:name w:val="fn"/>
    <w:basedOn w:val="Normal"/>
    <w:rsid w:val="00DF35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xed-citation">
    <w:name w:val="mixed-citation"/>
    <w:basedOn w:val="DefaultParagraphFont"/>
    <w:rsid w:val="00DF35E9"/>
  </w:style>
  <w:style w:type="character" w:styleId="Emphasis">
    <w:name w:val="Emphasis"/>
    <w:basedOn w:val="DefaultParagraphFont"/>
    <w:uiPriority w:val="20"/>
    <w:qFormat/>
    <w:rsid w:val="00857A93"/>
    <w:rPr>
      <w:i/>
      <w:iCs/>
    </w:rPr>
  </w:style>
  <w:style w:type="paragraph" w:styleId="ListParagraph">
    <w:name w:val="List Paragraph"/>
    <w:basedOn w:val="Normal"/>
    <w:uiPriority w:val="34"/>
    <w:qFormat/>
    <w:rsid w:val="001B1E14"/>
    <w:pPr>
      <w:ind w:left="720"/>
      <w:contextualSpacing/>
    </w:pPr>
  </w:style>
  <w:style w:type="character" w:styleId="FollowedHyperlink">
    <w:name w:val="FollowedHyperlink"/>
    <w:basedOn w:val="DefaultParagraphFont"/>
    <w:uiPriority w:val="99"/>
    <w:semiHidden/>
    <w:unhideWhenUsed/>
    <w:rsid w:val="00255224"/>
    <w:rPr>
      <w:color w:val="954F72" w:themeColor="followedHyperlink"/>
      <w:u w:val="single"/>
    </w:rPr>
  </w:style>
  <w:style w:type="character" w:customStyle="1" w:styleId="Heading1Char">
    <w:name w:val="Heading 1 Char"/>
    <w:basedOn w:val="DefaultParagraphFont"/>
    <w:link w:val="Heading1"/>
    <w:uiPriority w:val="9"/>
    <w:rsid w:val="00F00E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0E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00EE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03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E6C"/>
  </w:style>
  <w:style w:type="paragraph" w:styleId="Footer">
    <w:name w:val="footer"/>
    <w:basedOn w:val="Normal"/>
    <w:link w:val="FooterChar"/>
    <w:uiPriority w:val="99"/>
    <w:unhideWhenUsed/>
    <w:rsid w:val="00703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E6C"/>
  </w:style>
  <w:style w:type="character" w:styleId="UnresolvedMention">
    <w:name w:val="Unresolved Mention"/>
    <w:basedOn w:val="DefaultParagraphFont"/>
    <w:uiPriority w:val="99"/>
    <w:semiHidden/>
    <w:unhideWhenUsed/>
    <w:rsid w:val="007E30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97334">
      <w:bodyDiv w:val="1"/>
      <w:marLeft w:val="0"/>
      <w:marRight w:val="0"/>
      <w:marTop w:val="0"/>
      <w:marBottom w:val="0"/>
      <w:divBdr>
        <w:top w:val="none" w:sz="0" w:space="0" w:color="auto"/>
        <w:left w:val="none" w:sz="0" w:space="0" w:color="auto"/>
        <w:bottom w:val="none" w:sz="0" w:space="0" w:color="auto"/>
        <w:right w:val="none" w:sz="0" w:space="0" w:color="auto"/>
      </w:divBdr>
    </w:div>
    <w:div w:id="703363675">
      <w:bodyDiv w:val="1"/>
      <w:marLeft w:val="0"/>
      <w:marRight w:val="0"/>
      <w:marTop w:val="0"/>
      <w:marBottom w:val="0"/>
      <w:divBdr>
        <w:top w:val="none" w:sz="0" w:space="0" w:color="auto"/>
        <w:left w:val="none" w:sz="0" w:space="0" w:color="auto"/>
        <w:bottom w:val="none" w:sz="0" w:space="0" w:color="auto"/>
        <w:right w:val="none" w:sz="0" w:space="0" w:color="auto"/>
      </w:divBdr>
    </w:div>
    <w:div w:id="766539348">
      <w:bodyDiv w:val="1"/>
      <w:marLeft w:val="0"/>
      <w:marRight w:val="0"/>
      <w:marTop w:val="0"/>
      <w:marBottom w:val="0"/>
      <w:divBdr>
        <w:top w:val="none" w:sz="0" w:space="0" w:color="auto"/>
        <w:left w:val="none" w:sz="0" w:space="0" w:color="auto"/>
        <w:bottom w:val="none" w:sz="0" w:space="0" w:color="auto"/>
        <w:right w:val="none" w:sz="0" w:space="0" w:color="auto"/>
      </w:divBdr>
    </w:div>
    <w:div w:id="1369528765">
      <w:bodyDiv w:val="1"/>
      <w:marLeft w:val="0"/>
      <w:marRight w:val="0"/>
      <w:marTop w:val="0"/>
      <w:marBottom w:val="0"/>
      <w:divBdr>
        <w:top w:val="none" w:sz="0" w:space="0" w:color="auto"/>
        <w:left w:val="none" w:sz="0" w:space="0" w:color="auto"/>
        <w:bottom w:val="none" w:sz="0" w:space="0" w:color="auto"/>
        <w:right w:val="none" w:sz="0" w:space="0" w:color="auto"/>
      </w:divBdr>
      <w:divsChild>
        <w:div w:id="2027634157">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391230014">
      <w:bodyDiv w:val="1"/>
      <w:marLeft w:val="0"/>
      <w:marRight w:val="0"/>
      <w:marTop w:val="0"/>
      <w:marBottom w:val="0"/>
      <w:divBdr>
        <w:top w:val="none" w:sz="0" w:space="0" w:color="auto"/>
        <w:left w:val="none" w:sz="0" w:space="0" w:color="auto"/>
        <w:bottom w:val="none" w:sz="0" w:space="0" w:color="auto"/>
        <w:right w:val="none" w:sz="0" w:space="0" w:color="auto"/>
      </w:divBdr>
    </w:div>
    <w:div w:id="1545866739">
      <w:bodyDiv w:val="1"/>
      <w:marLeft w:val="0"/>
      <w:marRight w:val="0"/>
      <w:marTop w:val="0"/>
      <w:marBottom w:val="0"/>
      <w:divBdr>
        <w:top w:val="none" w:sz="0" w:space="0" w:color="auto"/>
        <w:left w:val="none" w:sz="0" w:space="0" w:color="auto"/>
        <w:bottom w:val="none" w:sz="0" w:space="0" w:color="auto"/>
        <w:right w:val="none" w:sz="0" w:space="0" w:color="auto"/>
      </w:divBdr>
      <w:divsChild>
        <w:div w:id="783811466">
          <w:marLeft w:val="0"/>
          <w:marRight w:val="0"/>
          <w:marTop w:val="0"/>
          <w:marBottom w:val="0"/>
          <w:divBdr>
            <w:top w:val="none" w:sz="0" w:space="0" w:color="auto"/>
            <w:left w:val="none" w:sz="0" w:space="0" w:color="auto"/>
            <w:bottom w:val="none" w:sz="0" w:space="0" w:color="auto"/>
            <w:right w:val="none" w:sz="0" w:space="0" w:color="auto"/>
          </w:divBdr>
          <w:divsChild>
            <w:div w:id="46937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89534">
      <w:bodyDiv w:val="1"/>
      <w:marLeft w:val="0"/>
      <w:marRight w:val="0"/>
      <w:marTop w:val="0"/>
      <w:marBottom w:val="0"/>
      <w:divBdr>
        <w:top w:val="none" w:sz="0" w:space="0" w:color="auto"/>
        <w:left w:val="none" w:sz="0" w:space="0" w:color="auto"/>
        <w:bottom w:val="none" w:sz="0" w:space="0" w:color="auto"/>
        <w:right w:val="none" w:sz="0" w:space="0" w:color="auto"/>
      </w:divBdr>
      <w:divsChild>
        <w:div w:id="30424457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7-8/72" TargetMode="External"/><Relationship Id="rId13" Type="http://schemas.openxmlformats.org/officeDocument/2006/relationships/hyperlink" Target="https://doi.org/10.1016/j.ijlp.2019.101524" TargetMode="External"/><Relationship Id="rId3" Type="http://schemas.openxmlformats.org/officeDocument/2006/relationships/webSettings" Target="webSettings.xml"/><Relationship Id="rId7" Type="http://schemas.openxmlformats.org/officeDocument/2006/relationships/hyperlink" Target="https://api.parliament.uk/historic-hansard/commons/1992/jul/08/health-of-the-nation" TargetMode="External"/><Relationship Id="rId12" Type="http://schemas.openxmlformats.org/officeDocument/2006/relationships/hyperlink" Target="https://www.basw.co.uk/professional-development/professional-capabilities-framework-pcf/the-pc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ngland.nhs.uk/wp-content/uploads/2021/07/Care-Programme-Approach-Position-Statement_FINAL_2021.pdf" TargetMode="External"/><Relationship Id="rId11" Type="http://schemas.openxmlformats.org/officeDocument/2006/relationships/hyperlink" Target="https://www.legislation.gov.uk/ukpga/1990/19"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iscovery.nationalarchives.gov.uk/details/r/C3443715" TargetMode="External"/><Relationship Id="rId4" Type="http://schemas.openxmlformats.org/officeDocument/2006/relationships/footnotes" Target="footnotes.xml"/><Relationship Id="rId9" Type="http://schemas.openxmlformats.org/officeDocument/2006/relationships/hyperlink" Target="https://www.gov.uk/government/publications/mental-health-act-1983-reference-guide" TargetMode="External"/><Relationship Id="rId14" Type="http://schemas.openxmlformats.org/officeDocument/2006/relationships/hyperlink" Target="https://oxford.universitypressscholarship.com/view/10.1093/acprof:oso/9780199246397.001.0001/acprof-9780199246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3060</Words>
  <Characters>17446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abdulahad</dc:creator>
  <cp:keywords/>
  <dc:description/>
  <cp:lastModifiedBy>abdulahad</cp:lastModifiedBy>
  <cp:revision>2</cp:revision>
  <dcterms:created xsi:type="dcterms:W3CDTF">2021-11-26T13:51:00Z</dcterms:created>
  <dcterms:modified xsi:type="dcterms:W3CDTF">2021-11-26T13:51:00Z</dcterms:modified>
</cp:coreProperties>
</file>