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pPr>
      <w:r w:rsidDel="00000000" w:rsidR="00000000" w:rsidRPr="00000000">
        <w:rPr>
          <w:rtl w:val="0"/>
        </w:rPr>
        <w:t xml:space="preserve">Analyse the role of divination within the theory and practice of ancient Greek medicine.</w:t>
      </w:r>
    </w:p>
    <w:p w:rsidR="00000000" w:rsidDel="00000000" w:rsidP="00000000" w:rsidRDefault="00000000" w:rsidRPr="00000000" w14:paraId="00000002">
      <w:pPr>
        <w:spacing w:line="480" w:lineRule="auto"/>
        <w:rPr/>
      </w:pPr>
      <w:r w:rsidDel="00000000" w:rsidR="00000000" w:rsidRPr="00000000">
        <w:rPr>
          <w:rtl w:val="0"/>
        </w:rPr>
      </w:r>
    </w:p>
    <w:p w:rsidR="00000000" w:rsidDel="00000000" w:rsidP="00000000" w:rsidRDefault="00000000" w:rsidRPr="00000000" w14:paraId="00000003">
      <w:pPr>
        <w:spacing w:line="480" w:lineRule="auto"/>
        <w:rPr/>
      </w:pPr>
      <w:r w:rsidDel="00000000" w:rsidR="00000000" w:rsidRPr="00000000">
        <w:rPr>
          <w:rtl w:val="0"/>
        </w:rPr>
        <w:t xml:space="preserve">Greek medicine within antiquity was a varied practice, one which made use of many different varied approaches. What survives to us as contemporary sources are largely part of the Hippocratic corpus and the writings of Galen, some of which is a commentary upon the former texts.</w:t>
      </w:r>
      <w:r w:rsidDel="00000000" w:rsidR="00000000" w:rsidRPr="00000000">
        <w:rPr>
          <w:vertAlign w:val="superscript"/>
        </w:rPr>
        <w:footnoteReference w:customMarkFollows="0" w:id="0"/>
      </w:r>
      <w:r w:rsidDel="00000000" w:rsidR="00000000" w:rsidRPr="00000000">
        <w:rPr>
          <w:rtl w:val="0"/>
        </w:rPr>
        <w:t xml:space="preserve"> Greek medicine as we know of it even up to Galen, who as a second century practising physician is much later than Hippocrates, shows itself to be still largely dependent on that which Hippocrates had, allegedly, written.</w:t>
      </w:r>
      <w:r w:rsidDel="00000000" w:rsidR="00000000" w:rsidRPr="00000000">
        <w:rPr>
          <w:vertAlign w:val="superscript"/>
        </w:rPr>
        <w:footnoteReference w:customMarkFollows="0" w:id="1"/>
      </w:r>
      <w:r w:rsidDel="00000000" w:rsidR="00000000" w:rsidRPr="00000000">
        <w:rPr>
          <w:rtl w:val="0"/>
        </w:rPr>
        <w:t xml:space="preserve"> This shows the modern scholar that the practice itself is still largely affected by the religious feeling of both Hipoocrates’s time and that of Galen’s. This religious feeling still largely had space within it for respect for divination, the art of telling the future from various portents, and this skill had its uses within medicine, as we will come to see. Divination as a skill was widespread within Greco-Roman religion, from the Oracles to that of omen sighting, such as in the flights of birds.</w:t>
      </w:r>
      <w:r w:rsidDel="00000000" w:rsidR="00000000" w:rsidRPr="00000000">
        <w:rPr>
          <w:vertAlign w:val="superscript"/>
        </w:rPr>
        <w:footnoteReference w:customMarkFollows="0" w:id="2"/>
      </w:r>
      <w:r w:rsidDel="00000000" w:rsidR="00000000" w:rsidRPr="00000000">
        <w:rPr>
          <w:rtl w:val="0"/>
        </w:rPr>
        <w:t xml:space="preserve"> One of the main ways in which divination played a part in medicine is through the role of dreams, and also in the temples and sanctuaries of Asclepius, where dreams are often touched by the divine. </w:t>
      </w:r>
    </w:p>
    <w:p w:rsidR="00000000" w:rsidDel="00000000" w:rsidP="00000000" w:rsidRDefault="00000000" w:rsidRPr="00000000" w14:paraId="00000004">
      <w:pPr>
        <w:spacing w:line="480" w:lineRule="auto"/>
        <w:rPr/>
      </w:pPr>
      <w:r w:rsidDel="00000000" w:rsidR="00000000" w:rsidRPr="00000000">
        <w:rPr>
          <w:rtl w:val="0"/>
        </w:rPr>
      </w:r>
    </w:p>
    <w:p w:rsidR="00000000" w:rsidDel="00000000" w:rsidP="00000000" w:rsidRDefault="00000000" w:rsidRPr="00000000" w14:paraId="00000005">
      <w:pPr>
        <w:spacing w:line="480" w:lineRule="auto"/>
        <w:rPr/>
      </w:pPr>
      <w:r w:rsidDel="00000000" w:rsidR="00000000" w:rsidRPr="00000000">
        <w:rPr>
          <w:rtl w:val="0"/>
        </w:rPr>
        <w:t xml:space="preserve">In addition to this, the importance of religion within this culture cannot be downplayed; religion acted as a fundamental truth within their lives, and this is shown by how even those “rational” doctors writing within the Hippocratic corpus do not challenge traditional religion, and their approaches are not incompatible with it.</w:t>
      </w:r>
      <w:r w:rsidDel="00000000" w:rsidR="00000000" w:rsidRPr="00000000">
        <w:rPr>
          <w:vertAlign w:val="superscript"/>
        </w:rPr>
        <w:footnoteReference w:customMarkFollows="0" w:id="3"/>
      </w:r>
      <w:r w:rsidDel="00000000" w:rsidR="00000000" w:rsidRPr="00000000">
        <w:rPr>
          <w:rtl w:val="0"/>
        </w:rPr>
        <w:t xml:space="preserve"> Religion at this time, as in the sense of traditional sanctuary religion, was something that permeated all, regardless of the individual doctor’s approach to divination within medicine, or their opinion upon magical interaction with medicine. Relationships with medical divination should not be confused with any sort of debate surrounding the religiousness of these Greek disciples of medicine, and nor should there be any movement to view this “rationality” as anything approaching any sort of atheistic approach. The belief in religion from those who practised medicine, or anything that may approach a science, is merely a fact of their lives, and when speaking on magic or divination as belief, this is not to say that it would change their approaches to the everyday religious culture that they found themselves embedded within. While Jacques Jouanna speaks of the “rational” nature of some texts found within the Hippocratic corpus, and contains criticisms aimed at those who believe in the divine causes of illnesses, this still does not affect the truth of Hippocrates’s own special privileges that were given to him at Delphi.</w:t>
      </w:r>
      <w:r w:rsidDel="00000000" w:rsidR="00000000" w:rsidRPr="00000000">
        <w:rPr>
          <w:vertAlign w:val="superscript"/>
        </w:rPr>
        <w:footnoteReference w:customMarkFollows="0" w:id="4"/>
      </w:r>
      <w:r w:rsidDel="00000000" w:rsidR="00000000" w:rsidRPr="00000000">
        <w:rPr>
          <w:rtl w:val="0"/>
        </w:rPr>
        <w:t xml:space="preserve"> This shows him to be a respected man within the religious world, and shows his own gladness to be seen as a part of these religious processes.</w:t>
      </w:r>
    </w:p>
    <w:p w:rsidR="00000000" w:rsidDel="00000000" w:rsidP="00000000" w:rsidRDefault="00000000" w:rsidRPr="00000000" w14:paraId="00000006">
      <w:pPr>
        <w:spacing w:line="480" w:lineRule="auto"/>
        <w:rPr/>
      </w:pPr>
      <w:r w:rsidDel="00000000" w:rsidR="00000000" w:rsidRPr="00000000">
        <w:rPr>
          <w:rtl w:val="0"/>
        </w:rPr>
      </w:r>
    </w:p>
    <w:p w:rsidR="00000000" w:rsidDel="00000000" w:rsidP="00000000" w:rsidRDefault="00000000" w:rsidRPr="00000000" w14:paraId="00000007">
      <w:pPr>
        <w:spacing w:line="480" w:lineRule="auto"/>
        <w:rPr/>
      </w:pPr>
      <w:r w:rsidDel="00000000" w:rsidR="00000000" w:rsidRPr="00000000">
        <w:rPr>
          <w:rtl w:val="0"/>
        </w:rPr>
        <w:t xml:space="preserve">Peter Van Nuffelen deals with this attempt by modern scholars to detangle the two, and shows the ways in which our own implicit bias can affect our views of this symbiotic relationship between the two.</w:t>
      </w:r>
      <w:r w:rsidDel="00000000" w:rsidR="00000000" w:rsidRPr="00000000">
        <w:rPr>
          <w:vertAlign w:val="superscript"/>
        </w:rPr>
        <w:footnoteReference w:customMarkFollows="0" w:id="5"/>
      </w:r>
      <w:r w:rsidDel="00000000" w:rsidR="00000000" w:rsidRPr="00000000">
        <w:rPr>
          <w:rtl w:val="0"/>
        </w:rPr>
        <w:t xml:space="preserve"> Our own biases are something which we have to attempt to lay aside, in this model where there's something like a pushing away of what the scientific mind views as irrational, where any interweaving of religion and magic within what we perceive as a science is seen as something that removes respectability. Problems with this attempt to form Galen in something of a scientific figure like that which we would understand are doubled when confronted with his personal experiences with prophetic dreams, and the clear way in which he believed in their validity.</w:t>
      </w:r>
      <w:r w:rsidDel="00000000" w:rsidR="00000000" w:rsidRPr="00000000">
        <w:rPr>
          <w:vertAlign w:val="superscript"/>
        </w:rPr>
        <w:footnoteReference w:customMarkFollows="0" w:id="6"/>
      </w:r>
      <w:r w:rsidDel="00000000" w:rsidR="00000000" w:rsidRPr="00000000">
        <w:rPr>
          <w:rtl w:val="0"/>
        </w:rPr>
        <w:t xml:space="preserve"> This modern view leaves us at a disadvantage, and unable to truly make use of the texts that do survive to us, as we cannot fully see their worth if we are stuck within attempting to mold ancient thinking to that of our own. This is then tied with the problems of lost texts, and lost knowledge. For example there is a text by Galen about dreams, and divination in a broader sense, that has not survived to us.</w:t>
      </w:r>
      <w:r w:rsidDel="00000000" w:rsidR="00000000" w:rsidRPr="00000000">
        <w:rPr>
          <w:vertAlign w:val="superscript"/>
        </w:rPr>
        <w:footnoteReference w:customMarkFollows="0" w:id="7"/>
      </w:r>
      <w:r w:rsidDel="00000000" w:rsidR="00000000" w:rsidRPr="00000000">
        <w:rPr>
          <w:rtl w:val="0"/>
        </w:rPr>
        <w:t xml:space="preserve"> Attempts by modern scholars to talk on these things, which have been either written about and then lost or simply we have no record of writings at all, leave us at a huge disadvantage, and this lost history is then compounded upon when what is left to us is understood in ways in which they were never intended, deciphered with attitudes that those who wrote it could never have imagined.</w:t>
      </w:r>
    </w:p>
    <w:p w:rsidR="00000000" w:rsidDel="00000000" w:rsidP="00000000" w:rsidRDefault="00000000" w:rsidRPr="00000000" w14:paraId="00000008">
      <w:pPr>
        <w:spacing w:line="480" w:lineRule="auto"/>
        <w:rPr/>
      </w:pPr>
      <w:r w:rsidDel="00000000" w:rsidR="00000000" w:rsidRPr="00000000">
        <w:rPr>
          <w:rtl w:val="0"/>
        </w:rPr>
      </w:r>
    </w:p>
    <w:p w:rsidR="00000000" w:rsidDel="00000000" w:rsidP="00000000" w:rsidRDefault="00000000" w:rsidRPr="00000000" w14:paraId="00000009">
      <w:pPr>
        <w:spacing w:line="480" w:lineRule="auto"/>
        <w:rPr/>
      </w:pPr>
      <w:r w:rsidDel="00000000" w:rsidR="00000000" w:rsidRPr="00000000">
        <w:rPr>
          <w:rtl w:val="0"/>
        </w:rPr>
        <w:t xml:space="preserve">Galen models himself after the Hippocratic school of medicine, and through this can give us insight into Hippocrates’s own approaches.</w:t>
      </w:r>
      <w:r w:rsidDel="00000000" w:rsidR="00000000" w:rsidRPr="00000000">
        <w:rPr>
          <w:vertAlign w:val="superscript"/>
        </w:rPr>
        <w:footnoteReference w:customMarkFollows="0" w:id="8"/>
      </w:r>
      <w:r w:rsidDel="00000000" w:rsidR="00000000" w:rsidRPr="00000000">
        <w:rPr>
          <w:rtl w:val="0"/>
        </w:rPr>
        <w:t xml:space="preserve"> This attempt to include himself in the Hippocratic canon can lead us to understand more about Hippocrates’s approaches, and this gives a further insight into the credit that divination could have been given by the man himself, within the scientific approaches that medicine had been developing. Galen believed he was a man after Hippocrates's own heart, and this should help to reveal more of this school of thought to a scholar attempting to piece together the full picture on Hippocrates. Though Galen was not a contemporary of Hippocrates it stands to reason that more of his texts should have survived to us, and his commentary upon them shows us that he had an avid interest in the reading of these works. Galen paints himself as a follower of Hippocrates, and as he does he shows to a modern scholar an extra level of understanding of the role of divination within medicine.</w:t>
      </w:r>
      <w:r w:rsidDel="00000000" w:rsidR="00000000" w:rsidRPr="00000000">
        <w:rPr>
          <w:vertAlign w:val="superscript"/>
        </w:rPr>
        <w:footnoteReference w:customMarkFollows="0" w:id="9"/>
      </w:r>
      <w:r w:rsidDel="00000000" w:rsidR="00000000" w:rsidRPr="00000000">
        <w:rPr>
          <w:rtl w:val="0"/>
        </w:rPr>
      </w:r>
    </w:p>
    <w:p w:rsidR="00000000" w:rsidDel="00000000" w:rsidP="00000000" w:rsidRDefault="00000000" w:rsidRPr="00000000" w14:paraId="0000000A">
      <w:pPr>
        <w:spacing w:line="480" w:lineRule="auto"/>
        <w:rPr/>
      </w:pPr>
      <w:r w:rsidDel="00000000" w:rsidR="00000000" w:rsidRPr="00000000">
        <w:rPr>
          <w:rtl w:val="0"/>
        </w:rPr>
      </w:r>
    </w:p>
    <w:p w:rsidR="00000000" w:rsidDel="00000000" w:rsidP="00000000" w:rsidRDefault="00000000" w:rsidRPr="00000000" w14:paraId="0000000B">
      <w:pPr>
        <w:spacing w:line="480" w:lineRule="auto"/>
        <w:rPr/>
      </w:pPr>
      <w:r w:rsidDel="00000000" w:rsidR="00000000" w:rsidRPr="00000000">
        <w:rPr>
          <w:rtl w:val="0"/>
        </w:rPr>
        <w:t xml:space="preserve">Galen himself shows a large understanding in the usages and art of divination, referring to it as such within his own writings.</w:t>
      </w:r>
      <w:r w:rsidDel="00000000" w:rsidR="00000000" w:rsidRPr="00000000">
        <w:rPr>
          <w:vertAlign w:val="superscript"/>
        </w:rPr>
        <w:footnoteReference w:customMarkFollows="0" w:id="10"/>
      </w:r>
      <w:r w:rsidDel="00000000" w:rsidR="00000000" w:rsidRPr="00000000">
        <w:rPr>
          <w:rtl w:val="0"/>
        </w:rPr>
        <w:t xml:space="preserve"> He understands divination as something that has rules and skills and knowledge of its own, something that he had had personal experience in, within all of the realms of diagnosing, treatment, and in personal life events.</w:t>
      </w:r>
      <w:r w:rsidDel="00000000" w:rsidR="00000000" w:rsidRPr="00000000">
        <w:rPr>
          <w:vertAlign w:val="superscript"/>
        </w:rPr>
        <w:footnoteReference w:customMarkFollows="0" w:id="11"/>
      </w:r>
      <w:r w:rsidDel="00000000" w:rsidR="00000000" w:rsidRPr="00000000">
        <w:rPr>
          <w:rtl w:val="0"/>
        </w:rPr>
        <w:t xml:space="preserve"> Galen’s writings show us value within magic and divination, even from a medical viewpoint. He does not present a depreciation of the art of divination, and understands the place for it within medicine, understanding the place of magic within it.</w:t>
      </w:r>
      <w:r w:rsidDel="00000000" w:rsidR="00000000" w:rsidRPr="00000000">
        <w:rPr>
          <w:vertAlign w:val="superscript"/>
        </w:rPr>
        <w:footnoteReference w:customMarkFollows="0" w:id="12"/>
      </w:r>
      <w:r w:rsidDel="00000000" w:rsidR="00000000" w:rsidRPr="00000000">
        <w:rPr>
          <w:rtl w:val="0"/>
        </w:rPr>
        <w:t xml:space="preserve"> This attitude presented from Galen challenges some of that within the Hippocratic corpus that presents a view that magico-religious medicine was to be questioned or not trusted, that which attacks these approaches and those that carried out this practise of healing.</w:t>
      </w:r>
      <w:r w:rsidDel="00000000" w:rsidR="00000000" w:rsidRPr="00000000">
        <w:rPr>
          <w:vertAlign w:val="superscript"/>
        </w:rPr>
        <w:footnoteReference w:customMarkFollows="0" w:id="13"/>
      </w:r>
      <w:r w:rsidDel="00000000" w:rsidR="00000000" w:rsidRPr="00000000">
        <w:rPr>
          <w:rtl w:val="0"/>
        </w:rPr>
        <w:t xml:space="preserve"> While these writers within the corpus positions it seemingly so that magic was not to be trusted within medicine, Galen’s worshipping of Hippocrates and yet still using divinatory methods in the form of dreaming leaves questions as to the position that Hippocrates himself had taken, as surely Galen would not be still using a form of diagnostic that his idol did not condone. </w:t>
      </w:r>
    </w:p>
    <w:p w:rsidR="00000000" w:rsidDel="00000000" w:rsidP="00000000" w:rsidRDefault="00000000" w:rsidRPr="00000000" w14:paraId="0000000C">
      <w:pPr>
        <w:spacing w:line="480" w:lineRule="auto"/>
        <w:rPr/>
      </w:pPr>
      <w:r w:rsidDel="00000000" w:rsidR="00000000" w:rsidRPr="00000000">
        <w:rPr>
          <w:rtl w:val="0"/>
        </w:rPr>
      </w:r>
    </w:p>
    <w:p w:rsidR="00000000" w:rsidDel="00000000" w:rsidP="00000000" w:rsidRDefault="00000000" w:rsidRPr="00000000" w14:paraId="0000000D">
      <w:pPr>
        <w:spacing w:line="480" w:lineRule="auto"/>
        <w:rPr/>
      </w:pPr>
      <w:r w:rsidDel="00000000" w:rsidR="00000000" w:rsidRPr="00000000">
        <w:rPr>
          <w:rtl w:val="0"/>
        </w:rPr>
        <w:t xml:space="preserve">One section of the Hippocratic corpus which is focused on even today concerns that of the four humours.</w:t>
      </w:r>
      <w:r w:rsidDel="00000000" w:rsidR="00000000" w:rsidRPr="00000000">
        <w:rPr>
          <w:vertAlign w:val="superscript"/>
        </w:rPr>
        <w:footnoteReference w:customMarkFollows="0" w:id="14"/>
      </w:r>
      <w:r w:rsidDel="00000000" w:rsidR="00000000" w:rsidRPr="00000000">
        <w:rPr>
          <w:rtl w:val="0"/>
        </w:rPr>
        <w:t xml:space="preserve"> An imbalance of these could be credited for many illnesses, and the diagnosing of which one and whether there was too much or too little was a large part of the diagnostic process, both in Hippocrates’s time and Galen’s. These four humours told the doctors what treatment they should undergo, what they needed to prescribe.</w:t>
      </w:r>
      <w:r w:rsidDel="00000000" w:rsidR="00000000" w:rsidRPr="00000000">
        <w:rPr>
          <w:vertAlign w:val="superscript"/>
        </w:rPr>
        <w:footnoteReference w:customMarkFollows="0" w:id="15"/>
      </w:r>
      <w:r w:rsidDel="00000000" w:rsidR="00000000" w:rsidRPr="00000000">
        <w:rPr>
          <w:rtl w:val="0"/>
        </w:rPr>
        <w:t xml:space="preserve"> And one method in which this was diagnosed was through the dreams of the patient. Dream interpretation has deep roots within divination, is a form of it itself, and this was used by physicians to deduce what a patient was suffering with.</w:t>
      </w:r>
      <w:r w:rsidDel="00000000" w:rsidR="00000000" w:rsidRPr="00000000">
        <w:rPr>
          <w:vertAlign w:val="superscript"/>
        </w:rPr>
        <w:footnoteReference w:customMarkFollows="0" w:id="16"/>
      </w:r>
      <w:r w:rsidDel="00000000" w:rsidR="00000000" w:rsidRPr="00000000">
        <w:rPr>
          <w:rtl w:val="0"/>
        </w:rPr>
        <w:t xml:space="preserve"> This forms a huge effect upon the science of medicine at the time, as these dream diagnoses were used to treat patients, and were largely accepted by physicians within this era. Dreams helped doctors to discern how they should help their patients, meaning that divination featured a large part in the diagnostic process of medicine, showing that in this way divination very much played a role within medical processes, and modern scholarship’s continuing interest in the four humours must take into account the role in which divination played in this area of diagnosis.</w:t>
      </w:r>
    </w:p>
    <w:p w:rsidR="00000000" w:rsidDel="00000000" w:rsidP="00000000" w:rsidRDefault="00000000" w:rsidRPr="00000000" w14:paraId="0000000E">
      <w:pPr>
        <w:spacing w:line="480" w:lineRule="auto"/>
        <w:rPr/>
      </w:pPr>
      <w:r w:rsidDel="00000000" w:rsidR="00000000" w:rsidRPr="00000000">
        <w:rPr>
          <w:rtl w:val="0"/>
        </w:rPr>
      </w:r>
    </w:p>
    <w:p w:rsidR="00000000" w:rsidDel="00000000" w:rsidP="00000000" w:rsidRDefault="00000000" w:rsidRPr="00000000" w14:paraId="0000000F">
      <w:pPr>
        <w:spacing w:line="480" w:lineRule="auto"/>
        <w:rPr/>
      </w:pPr>
      <w:r w:rsidDel="00000000" w:rsidR="00000000" w:rsidRPr="00000000">
        <w:rPr>
          <w:rtl w:val="0"/>
        </w:rPr>
        <w:t xml:space="preserve">On the other hand, there were some schools of medical practitioners that refuted these practices. These medical methodists hated omens and these divinatory practices.</w:t>
      </w:r>
      <w:r w:rsidDel="00000000" w:rsidR="00000000" w:rsidRPr="00000000">
        <w:rPr>
          <w:vertAlign w:val="superscript"/>
        </w:rPr>
        <w:footnoteReference w:customMarkFollows="0" w:id="17"/>
      </w:r>
      <w:r w:rsidDel="00000000" w:rsidR="00000000" w:rsidRPr="00000000">
        <w:rPr>
          <w:rtl w:val="0"/>
        </w:rPr>
        <w:t xml:space="preserve"> And these approaches that refuted the claims of predictions within medicine are present even within the Hippocratic corpus itself, that which in some cases details these dreams as being symptoms, but in others shuns the very idea of the marvellous.</w:t>
      </w:r>
      <w:r w:rsidDel="00000000" w:rsidR="00000000" w:rsidRPr="00000000">
        <w:rPr>
          <w:vertAlign w:val="superscript"/>
        </w:rPr>
        <w:footnoteReference w:customMarkFollows="0" w:id="18"/>
      </w:r>
      <w:r w:rsidDel="00000000" w:rsidR="00000000" w:rsidRPr="00000000">
        <w:rPr>
          <w:rtl w:val="0"/>
        </w:rPr>
        <w:t xml:space="preserve"> This presents two sides of the thoughts that surrounded dream related medicine, but still does not refute that dreaming had a large role within the diagnostic realm of medicine. While works within the corpus present a view that these diviners were not well respected by certain physicians, this does not give us the entire picture, as this view does not allow the modern scholar to think upon the ways in which even those that were not “charlatans” or “seers” were still using dreams, a divination technique, to treat their patients.</w:t>
      </w:r>
      <w:r w:rsidDel="00000000" w:rsidR="00000000" w:rsidRPr="00000000">
        <w:rPr>
          <w:vertAlign w:val="superscript"/>
        </w:rPr>
        <w:footnoteReference w:customMarkFollows="0" w:id="19"/>
      </w:r>
      <w:r w:rsidDel="00000000" w:rsidR="00000000" w:rsidRPr="00000000">
        <w:rPr>
          <w:rtl w:val="0"/>
        </w:rPr>
        <w:t xml:space="preserve"> These physicians who argued against the usage of such techniques were still, in some ways, using them themselves, they just believed they had different, potentially more rational, reasons for this, but even then this shows merit in these divinatory practises, and shows that divination still had a role within this approach to medicine, even if those who use it do not see it as such.</w:t>
      </w:r>
    </w:p>
    <w:p w:rsidR="00000000" w:rsidDel="00000000" w:rsidP="00000000" w:rsidRDefault="00000000" w:rsidRPr="00000000" w14:paraId="00000010">
      <w:pPr>
        <w:spacing w:line="480" w:lineRule="auto"/>
        <w:rPr/>
      </w:pPr>
      <w:r w:rsidDel="00000000" w:rsidR="00000000" w:rsidRPr="00000000">
        <w:rPr>
          <w:rtl w:val="0"/>
        </w:rPr>
      </w:r>
    </w:p>
    <w:p w:rsidR="00000000" w:rsidDel="00000000" w:rsidP="00000000" w:rsidRDefault="00000000" w:rsidRPr="00000000" w14:paraId="00000011">
      <w:pPr>
        <w:spacing w:line="480" w:lineRule="auto"/>
        <w:rPr/>
      </w:pPr>
      <w:r w:rsidDel="00000000" w:rsidR="00000000" w:rsidRPr="00000000">
        <w:rPr>
          <w:rtl w:val="0"/>
        </w:rPr>
        <w:t xml:space="preserve">The sanctuaries of Asclepius and the healers that resided there used their own magical and divinatory processes to carry out medicine upon their patients and visitors.</w:t>
      </w:r>
      <w:r w:rsidDel="00000000" w:rsidR="00000000" w:rsidRPr="00000000">
        <w:rPr>
          <w:vertAlign w:val="superscript"/>
        </w:rPr>
        <w:footnoteReference w:customMarkFollows="0" w:id="20"/>
      </w:r>
      <w:r w:rsidDel="00000000" w:rsidR="00000000" w:rsidRPr="00000000">
        <w:rPr>
          <w:rtl w:val="0"/>
        </w:rPr>
        <w:t xml:space="preserve"> The doctors and priests that resided there were using their own practices to heal the sick, and it is unknown what connections these places and others who were practising medicine had.</w:t>
      </w:r>
      <w:r w:rsidDel="00000000" w:rsidR="00000000" w:rsidRPr="00000000">
        <w:rPr>
          <w:vertAlign w:val="superscript"/>
        </w:rPr>
        <w:footnoteReference w:customMarkFollows="0" w:id="21"/>
      </w:r>
      <w:r w:rsidDel="00000000" w:rsidR="00000000" w:rsidRPr="00000000">
        <w:rPr>
          <w:rtl w:val="0"/>
        </w:rPr>
        <w:t xml:space="preserve"> One area in which these temples carried out similar practices to those that we have seen elsewhere is in the area of dreams being one of the largest indicators of how to diagnose and treat illnesses.</w:t>
      </w:r>
      <w:r w:rsidDel="00000000" w:rsidR="00000000" w:rsidRPr="00000000">
        <w:rPr>
          <w:vertAlign w:val="superscript"/>
        </w:rPr>
        <w:footnoteReference w:customMarkFollows="0" w:id="22"/>
      </w:r>
      <w:r w:rsidDel="00000000" w:rsidR="00000000" w:rsidRPr="00000000">
        <w:rPr>
          <w:rtl w:val="0"/>
        </w:rPr>
        <w:t xml:space="preserve"> The suppliant would pass the night in the temple and their dreams were then used to diagnose their illness, or in other cases they were cured overnight by the will of the god Asclepius. Asclepius was the Greek god of medicine, and he is surrounded by his wife Epione and his daughters, and these gods found themselves with a cult growing around them in the fifth century BC.</w:t>
      </w:r>
      <w:r w:rsidDel="00000000" w:rsidR="00000000" w:rsidRPr="00000000">
        <w:rPr>
          <w:vertAlign w:val="superscript"/>
        </w:rPr>
        <w:footnoteReference w:customMarkFollows="0" w:id="23"/>
      </w:r>
      <w:r w:rsidDel="00000000" w:rsidR="00000000" w:rsidRPr="00000000">
        <w:rPr>
          <w:rtl w:val="0"/>
        </w:rPr>
        <w:t xml:space="preserve"> As the god of medicine he was worshipped by the sick, and his prescribing often actually came to patients in the form of magic.</w:t>
      </w:r>
      <w:r w:rsidDel="00000000" w:rsidR="00000000" w:rsidRPr="00000000">
        <w:rPr>
          <w:vertAlign w:val="superscript"/>
        </w:rPr>
        <w:footnoteReference w:customMarkFollows="0" w:id="24"/>
      </w:r>
      <w:r w:rsidDel="00000000" w:rsidR="00000000" w:rsidRPr="00000000">
        <w:rPr>
          <w:rtl w:val="0"/>
        </w:rPr>
        <w:t xml:space="preserve"> These cultic practises were a large part of the cultural response to illness, and this is shown through Galen’s respect for Asclepius, and his genuine belief in the ways in which the god could heal his patients through dreams.</w:t>
      </w:r>
      <w:r w:rsidDel="00000000" w:rsidR="00000000" w:rsidRPr="00000000">
        <w:rPr>
          <w:vertAlign w:val="superscript"/>
        </w:rPr>
        <w:footnoteReference w:customMarkFollows="0" w:id="25"/>
      </w:r>
      <w:r w:rsidDel="00000000" w:rsidR="00000000" w:rsidRPr="00000000">
        <w:rPr>
          <w:rtl w:val="0"/>
        </w:rPr>
        <w:t xml:space="preserve"> This is then given credit through the stelae at Epidaurus, where Asclepius’s healing miracles are displayed.</w:t>
      </w:r>
      <w:r w:rsidDel="00000000" w:rsidR="00000000" w:rsidRPr="00000000">
        <w:rPr>
          <w:vertAlign w:val="superscript"/>
        </w:rPr>
        <w:footnoteReference w:customMarkFollows="0" w:id="26"/>
      </w:r>
      <w:r w:rsidDel="00000000" w:rsidR="00000000" w:rsidRPr="00000000">
        <w:rPr>
          <w:rtl w:val="0"/>
        </w:rPr>
        <w:t xml:space="preserve"> This shows that even magic is given a place within scientific medicine, even as medicine as a science was emerging as something rational.</w:t>
      </w:r>
      <w:r w:rsidDel="00000000" w:rsidR="00000000" w:rsidRPr="00000000">
        <w:rPr>
          <w:vertAlign w:val="superscript"/>
        </w:rPr>
        <w:footnoteReference w:customMarkFollows="0" w:id="27"/>
      </w:r>
      <w:r w:rsidDel="00000000" w:rsidR="00000000" w:rsidRPr="00000000">
        <w:rPr>
          <w:rtl w:val="0"/>
        </w:rPr>
        <w:t xml:space="preserve"> These sanctuaries used divination to help people, and this is undeniable, even to a modern rational audience, even if the modern scholar reads those cases upon the stelae with something like disbelief. Those who went into the sanctuaries of Asclepius did, sometimes, then emerge from them something like cured, and this is a role that divination (and magic) plays within Greek medicine. This is even shown in an oracle that used catoptromancy as recorded by Pausanias, an oracle that was devoted to helping those who were suffering with an illness, using a particular method of divination different to that which has been recorded at the sanctuaries of Asclepius, and different to that which was commonly used for diagnosis.</w:t>
      </w:r>
      <w:r w:rsidDel="00000000" w:rsidR="00000000" w:rsidRPr="00000000">
        <w:rPr>
          <w:vertAlign w:val="superscript"/>
        </w:rPr>
        <w:footnoteReference w:customMarkFollows="0" w:id="28"/>
      </w:r>
      <w:r w:rsidDel="00000000" w:rsidR="00000000" w:rsidRPr="00000000">
        <w:rPr>
          <w:rtl w:val="0"/>
        </w:rPr>
        <w:t xml:space="preserve"> These patients experience something like the divine within their incubation, and they are then cured. This belief from the patients is seen to have merit, as they are rewarded with divine experiences, rewarded with cures for their ailments, and the roles of healing sanctuaries within medicine cannot be questioned, as they were used by many people, such as the Delphic Oracle was.</w:t>
      </w:r>
    </w:p>
    <w:p w:rsidR="00000000" w:rsidDel="00000000" w:rsidP="00000000" w:rsidRDefault="00000000" w:rsidRPr="00000000" w14:paraId="00000012">
      <w:pPr>
        <w:spacing w:line="480" w:lineRule="auto"/>
        <w:rPr/>
      </w:pPr>
      <w:r w:rsidDel="00000000" w:rsidR="00000000" w:rsidRPr="00000000">
        <w:rPr>
          <w:rtl w:val="0"/>
        </w:rPr>
      </w:r>
    </w:p>
    <w:p w:rsidR="00000000" w:rsidDel="00000000" w:rsidP="00000000" w:rsidRDefault="00000000" w:rsidRPr="00000000" w14:paraId="00000013">
      <w:pPr>
        <w:spacing w:line="480" w:lineRule="auto"/>
        <w:rPr/>
      </w:pPr>
      <w:r w:rsidDel="00000000" w:rsidR="00000000" w:rsidRPr="00000000">
        <w:rPr>
          <w:rtl w:val="0"/>
        </w:rPr>
        <w:t xml:space="preserve">These ways in which divination and, perhaps even magic, is seen to help those who are in need of healing is then refuted by what is an emerging pattern in the treatment of those who are able to carry out forms of magic and/or divination. An attitude of distrust and disrespect is shown towards those who are diviners, as seen in some of the works within the Hippocratic corpus.</w:t>
      </w:r>
      <w:r w:rsidDel="00000000" w:rsidR="00000000" w:rsidRPr="00000000">
        <w:rPr>
          <w:vertAlign w:val="superscript"/>
        </w:rPr>
        <w:footnoteReference w:customMarkFollows="0" w:id="29"/>
      </w:r>
      <w:r w:rsidDel="00000000" w:rsidR="00000000" w:rsidRPr="00000000">
        <w:rPr>
          <w:rtl w:val="0"/>
        </w:rPr>
        <w:t xml:space="preserve"> There is, here, presented an attitude by some within this medical community that those who use the divine are doing so to trick their patients, and to gloss over their own lacking knowledge.</w:t>
      </w:r>
      <w:r w:rsidDel="00000000" w:rsidR="00000000" w:rsidRPr="00000000">
        <w:rPr>
          <w:vertAlign w:val="superscript"/>
        </w:rPr>
        <w:footnoteReference w:customMarkFollows="0" w:id="30"/>
      </w:r>
      <w:r w:rsidDel="00000000" w:rsidR="00000000" w:rsidRPr="00000000">
        <w:rPr>
          <w:rtl w:val="0"/>
        </w:rPr>
        <w:t xml:space="preserve"> They criticise those who they identify as seers, and in some cases they even criticise interpreters of dreams, bringing forward what appears to be a rivalry between these two approaches to medicine.</w:t>
      </w:r>
      <w:r w:rsidDel="00000000" w:rsidR="00000000" w:rsidRPr="00000000">
        <w:rPr>
          <w:vertAlign w:val="superscript"/>
        </w:rPr>
        <w:footnoteReference w:customMarkFollows="0" w:id="31"/>
      </w:r>
      <w:r w:rsidDel="00000000" w:rsidR="00000000" w:rsidRPr="00000000">
        <w:rPr>
          <w:rtl w:val="0"/>
        </w:rPr>
        <w:t xml:space="preserve"> This attitude towards seers and those who used divinatory practises is also expressed in how Galen was, as he claims, accused of being a seer and charlatan because he was so excellent at the art of diagnosis.</w:t>
      </w:r>
      <w:r w:rsidDel="00000000" w:rsidR="00000000" w:rsidRPr="00000000">
        <w:rPr>
          <w:vertAlign w:val="superscript"/>
        </w:rPr>
        <w:footnoteReference w:customMarkFollows="0" w:id="32"/>
      </w:r>
      <w:r w:rsidDel="00000000" w:rsidR="00000000" w:rsidRPr="00000000">
        <w:rPr>
          <w:rtl w:val="0"/>
        </w:rPr>
        <w:t xml:space="preserve"> He claims to have been accused of using magic and divination and this was why he was amazing at his role of physician. While this is essentially a way in which he can show himself to be extremely good at his chosen profession these accusations themselves are in actual fact threats as magic and divination were illegal under Roman law.</w:t>
      </w:r>
      <w:r w:rsidDel="00000000" w:rsidR="00000000" w:rsidRPr="00000000">
        <w:rPr>
          <w:vertAlign w:val="superscript"/>
        </w:rPr>
        <w:footnoteReference w:customMarkFollows="0" w:id="33"/>
      </w:r>
      <w:r w:rsidDel="00000000" w:rsidR="00000000" w:rsidRPr="00000000">
        <w:rPr>
          <w:rtl w:val="0"/>
        </w:rPr>
        <w:t xml:space="preserve"> The severity of the punishment can be questioned as there is still a clear intermingling of divination and magic and medicine but this echoes a negative view towards those who practise these arts. This negative association within the presentation of those who practice reveals a belief that perhaps physicians who do not use these approaches are somehow more trustworthy, and this is echoed by the presentation that magical operatives can be perceived as being people who cannot be trusted.</w:t>
      </w:r>
      <w:r w:rsidDel="00000000" w:rsidR="00000000" w:rsidRPr="00000000">
        <w:rPr>
          <w:vertAlign w:val="superscript"/>
        </w:rPr>
        <w:footnoteReference w:customMarkFollows="0" w:id="34"/>
      </w:r>
      <w:r w:rsidDel="00000000" w:rsidR="00000000" w:rsidRPr="00000000">
        <w:rPr>
          <w:rtl w:val="0"/>
        </w:rPr>
        <w:t xml:space="preserve"> On the other hand, these views themselves somewhat make little sense, as these approaches that are slandered are also then echoed by the ways in which those who are perceived as being trustworthy treat their own patients.</w:t>
      </w:r>
      <w:r w:rsidDel="00000000" w:rsidR="00000000" w:rsidRPr="00000000">
        <w:rPr>
          <w:vertAlign w:val="superscript"/>
        </w:rPr>
        <w:footnoteReference w:customMarkFollows="0" w:id="35"/>
      </w:r>
      <w:r w:rsidDel="00000000" w:rsidR="00000000" w:rsidRPr="00000000">
        <w:rPr>
          <w:rtl w:val="0"/>
        </w:rPr>
        <w:t xml:space="preserve"> Even in the attempts to slander others these are also things that are seen within themselves, and their own practises, as magic and medicine at this time continued to be largely intermingled.</w:t>
      </w:r>
    </w:p>
    <w:p w:rsidR="00000000" w:rsidDel="00000000" w:rsidP="00000000" w:rsidRDefault="00000000" w:rsidRPr="00000000" w14:paraId="00000014">
      <w:pPr>
        <w:spacing w:line="480" w:lineRule="auto"/>
        <w:rPr/>
      </w:pPr>
      <w:r w:rsidDel="00000000" w:rsidR="00000000" w:rsidRPr="00000000">
        <w:rPr>
          <w:rtl w:val="0"/>
        </w:rPr>
      </w:r>
    </w:p>
    <w:p w:rsidR="00000000" w:rsidDel="00000000" w:rsidP="00000000" w:rsidRDefault="00000000" w:rsidRPr="00000000" w14:paraId="00000015">
      <w:pPr>
        <w:spacing w:line="480" w:lineRule="auto"/>
        <w:rPr/>
      </w:pPr>
      <w:r w:rsidDel="00000000" w:rsidR="00000000" w:rsidRPr="00000000">
        <w:rPr>
          <w:rtl w:val="0"/>
        </w:rPr>
        <w:t xml:space="preserve">Divinatory practises held a large amount of sway over the ways in which medicine was practised within the ancient Greek world. These approaches continued to be used even into the 5th century AD, and the cult of Asclepius, the usage of Asclepian visions, continued even then, and continued to show merit.</w:t>
      </w:r>
      <w:r w:rsidDel="00000000" w:rsidR="00000000" w:rsidRPr="00000000">
        <w:rPr>
          <w:vertAlign w:val="superscript"/>
        </w:rPr>
        <w:footnoteReference w:customMarkFollows="0" w:id="36"/>
      </w:r>
      <w:r w:rsidDel="00000000" w:rsidR="00000000" w:rsidRPr="00000000">
        <w:rPr>
          <w:rtl w:val="0"/>
        </w:rPr>
        <w:t xml:space="preserve"> Divination held a large role in the diagnosis and treatment of patients, and the divine continued to be believed to treat patients themselves. Dream divination alone was seen as a tool for diagnosis, and was used as such, regardless of these exceptions that we see who rallied against the usage of such things. Magic was interwoven into society, just as this pervasive sense of religion had been, and the divine was not exempt from this one area, just as religion was a large part of people’s everyday lives within this era. Culturally, magic and divination were part of the makeup of society, have been presented as something inescapable, especially to a modern scholar who does not experience this pervasive culture of religion, to the point where that was barely even a thought, to the point where that was something unfathomable. Greek medicine was an emerging science, but it was a science that relied heavily on religion, just as every area of daily life was explained by religious thought, just as myth was used to help people understand that which they could not.</w:t>
      </w:r>
    </w:p>
    <w:p w:rsidR="00000000" w:rsidDel="00000000" w:rsidP="00000000" w:rsidRDefault="00000000" w:rsidRPr="00000000" w14:paraId="00000016">
      <w:pPr>
        <w:spacing w:line="480" w:lineRule="auto"/>
        <w:rPr/>
      </w:pPr>
      <w:r w:rsidDel="00000000" w:rsidR="00000000" w:rsidRPr="00000000">
        <w:rPr>
          <w:rtl w:val="0"/>
        </w:rPr>
      </w:r>
    </w:p>
    <w:p w:rsidR="00000000" w:rsidDel="00000000" w:rsidP="00000000" w:rsidRDefault="00000000" w:rsidRPr="00000000" w14:paraId="00000017">
      <w:pPr>
        <w:spacing w:line="480" w:lineRule="auto"/>
        <w:rPr/>
      </w:pPr>
      <w:r w:rsidDel="00000000" w:rsidR="00000000" w:rsidRPr="00000000">
        <w:br w:type="page"/>
      </w:r>
      <w:r w:rsidDel="00000000" w:rsidR="00000000" w:rsidRPr="00000000">
        <w:rPr>
          <w:rtl w:val="0"/>
        </w:rPr>
      </w:r>
    </w:p>
    <w:p w:rsidR="00000000" w:rsidDel="00000000" w:rsidP="00000000" w:rsidRDefault="00000000" w:rsidRPr="00000000" w14:paraId="00000018">
      <w:pPr>
        <w:spacing w:line="480" w:lineRule="auto"/>
        <w:rPr/>
      </w:pPr>
      <w:r w:rsidDel="00000000" w:rsidR="00000000" w:rsidRPr="00000000">
        <w:rPr>
          <w:b w:val="1"/>
          <w:u w:val="single"/>
          <w:rtl w:val="0"/>
        </w:rPr>
        <w:t xml:space="preserve">Bibliography</w:t>
      </w:r>
      <w:r w:rsidDel="00000000" w:rsidR="00000000" w:rsidRPr="00000000">
        <w:rPr>
          <w:rtl w:val="0"/>
        </w:rPr>
      </w:r>
    </w:p>
    <w:p w:rsidR="00000000" w:rsidDel="00000000" w:rsidP="00000000" w:rsidRDefault="00000000" w:rsidRPr="00000000" w14:paraId="00000019">
      <w:pPr>
        <w:spacing w:line="480" w:lineRule="auto"/>
        <w:rPr>
          <w:sz w:val="20"/>
          <w:szCs w:val="20"/>
          <w:highlight w:val="white"/>
        </w:rPr>
      </w:pPr>
      <w:r w:rsidDel="00000000" w:rsidR="00000000" w:rsidRPr="00000000">
        <w:rPr>
          <w:sz w:val="20"/>
          <w:szCs w:val="20"/>
          <w:highlight w:val="white"/>
          <w:rtl w:val="0"/>
        </w:rPr>
        <w:t xml:space="preserve">OBERHELMAN, S., 1983. Galen, On Diagnosis from Dreams. </w:t>
      </w:r>
      <w:r w:rsidDel="00000000" w:rsidR="00000000" w:rsidRPr="00000000">
        <w:rPr>
          <w:i w:val="1"/>
          <w:sz w:val="20"/>
          <w:szCs w:val="20"/>
          <w:highlight w:val="white"/>
          <w:rtl w:val="0"/>
        </w:rPr>
        <w:t xml:space="preserve">Journal of the History of Medicine and Allied Sciences</w:t>
      </w:r>
      <w:r w:rsidDel="00000000" w:rsidR="00000000" w:rsidRPr="00000000">
        <w:rPr>
          <w:sz w:val="20"/>
          <w:szCs w:val="20"/>
          <w:highlight w:val="white"/>
          <w:rtl w:val="0"/>
        </w:rPr>
        <w:t xml:space="preserve">, 38(1), pp.36-47.</w:t>
      </w:r>
    </w:p>
    <w:p w:rsidR="00000000" w:rsidDel="00000000" w:rsidP="00000000" w:rsidRDefault="00000000" w:rsidRPr="00000000" w14:paraId="0000001A">
      <w:pPr>
        <w:spacing w:line="480" w:lineRule="auto"/>
        <w:rPr>
          <w:sz w:val="20"/>
          <w:szCs w:val="20"/>
          <w:highlight w:val="white"/>
        </w:rPr>
      </w:pPr>
      <w:r w:rsidDel="00000000" w:rsidR="00000000" w:rsidRPr="00000000">
        <w:rPr>
          <w:sz w:val="20"/>
          <w:szCs w:val="20"/>
          <w:highlight w:val="white"/>
          <w:rtl w:val="0"/>
        </w:rPr>
        <w:t xml:space="preserve">Van Nuffelen, P., 2014. GALEN, DIVINATION AND THE STATUS OF MEDICINE. </w:t>
      </w:r>
      <w:r w:rsidDel="00000000" w:rsidR="00000000" w:rsidRPr="00000000">
        <w:rPr>
          <w:i w:val="1"/>
          <w:sz w:val="20"/>
          <w:szCs w:val="20"/>
          <w:highlight w:val="white"/>
          <w:rtl w:val="0"/>
        </w:rPr>
        <w:t xml:space="preserve">The Classical Quarterly</w:t>
      </w:r>
      <w:r w:rsidDel="00000000" w:rsidR="00000000" w:rsidRPr="00000000">
        <w:rPr>
          <w:sz w:val="20"/>
          <w:szCs w:val="20"/>
          <w:highlight w:val="white"/>
          <w:rtl w:val="0"/>
        </w:rPr>
        <w:t xml:space="preserve">, 64(1), pp.337-352.</w:t>
      </w:r>
    </w:p>
    <w:p w:rsidR="00000000" w:rsidDel="00000000" w:rsidP="00000000" w:rsidRDefault="00000000" w:rsidRPr="00000000" w14:paraId="0000001B">
      <w:pPr>
        <w:spacing w:line="480" w:lineRule="auto"/>
        <w:rPr>
          <w:sz w:val="20"/>
          <w:szCs w:val="20"/>
          <w:highlight w:val="white"/>
        </w:rPr>
      </w:pPr>
      <w:r w:rsidDel="00000000" w:rsidR="00000000" w:rsidRPr="00000000">
        <w:rPr>
          <w:sz w:val="20"/>
          <w:szCs w:val="20"/>
          <w:highlight w:val="white"/>
          <w:rtl w:val="0"/>
        </w:rPr>
        <w:t xml:space="preserve">Machemer, G., 1993. Medicine, Music, and Magic: The Healing Grace of Pindar's Fourth Nemean. </w:t>
      </w:r>
      <w:r w:rsidDel="00000000" w:rsidR="00000000" w:rsidRPr="00000000">
        <w:rPr>
          <w:i w:val="1"/>
          <w:sz w:val="20"/>
          <w:szCs w:val="20"/>
          <w:highlight w:val="white"/>
          <w:rtl w:val="0"/>
        </w:rPr>
        <w:t xml:space="preserve">Harvard Studies in Classical Philology</w:t>
      </w:r>
      <w:r w:rsidDel="00000000" w:rsidR="00000000" w:rsidRPr="00000000">
        <w:rPr>
          <w:sz w:val="20"/>
          <w:szCs w:val="20"/>
          <w:highlight w:val="white"/>
          <w:rtl w:val="0"/>
        </w:rPr>
        <w:t xml:space="preserve">, 95, pp.113-141.</w:t>
      </w:r>
    </w:p>
    <w:p w:rsidR="00000000" w:rsidDel="00000000" w:rsidP="00000000" w:rsidRDefault="00000000" w:rsidRPr="00000000" w14:paraId="0000001C">
      <w:pPr>
        <w:spacing w:line="480" w:lineRule="auto"/>
        <w:rPr>
          <w:sz w:val="20"/>
          <w:szCs w:val="20"/>
          <w:highlight w:val="white"/>
        </w:rPr>
      </w:pPr>
      <w:r w:rsidDel="00000000" w:rsidR="00000000" w:rsidRPr="00000000">
        <w:rPr>
          <w:sz w:val="20"/>
          <w:szCs w:val="20"/>
          <w:highlight w:val="white"/>
          <w:rtl w:val="0"/>
        </w:rPr>
        <w:t xml:space="preserve">Lloyd, G., 1999. Divination : traditions and controversies, Chinese and Greek. </w:t>
      </w:r>
      <w:r w:rsidDel="00000000" w:rsidR="00000000" w:rsidRPr="00000000">
        <w:rPr>
          <w:i w:val="1"/>
          <w:sz w:val="20"/>
          <w:szCs w:val="20"/>
          <w:highlight w:val="white"/>
          <w:rtl w:val="0"/>
        </w:rPr>
        <w:t xml:space="preserve">Extrême orient Extrême occident</w:t>
      </w:r>
      <w:r w:rsidDel="00000000" w:rsidR="00000000" w:rsidRPr="00000000">
        <w:rPr>
          <w:sz w:val="20"/>
          <w:szCs w:val="20"/>
          <w:highlight w:val="white"/>
          <w:rtl w:val="0"/>
        </w:rPr>
        <w:t xml:space="preserve">, 21(21), pp.155-165.</w:t>
      </w:r>
    </w:p>
    <w:p w:rsidR="00000000" w:rsidDel="00000000" w:rsidP="00000000" w:rsidRDefault="00000000" w:rsidRPr="00000000" w14:paraId="0000001D">
      <w:pPr>
        <w:spacing w:line="480" w:lineRule="auto"/>
        <w:rPr>
          <w:sz w:val="20"/>
          <w:szCs w:val="20"/>
          <w:highlight w:val="white"/>
        </w:rPr>
      </w:pPr>
      <w:r w:rsidDel="00000000" w:rsidR="00000000" w:rsidRPr="00000000">
        <w:rPr>
          <w:sz w:val="20"/>
          <w:szCs w:val="20"/>
          <w:highlight w:val="white"/>
          <w:rtl w:val="0"/>
        </w:rPr>
        <w:t xml:space="preserve">Jouanna, J., Eijk, P. and Allies, N., 2012. </w:t>
      </w:r>
      <w:r w:rsidDel="00000000" w:rsidR="00000000" w:rsidRPr="00000000">
        <w:rPr>
          <w:i w:val="1"/>
          <w:sz w:val="20"/>
          <w:szCs w:val="20"/>
          <w:highlight w:val="white"/>
          <w:rtl w:val="0"/>
        </w:rPr>
        <w:t xml:space="preserve">Greek Medicine From Hippocrates To Galen</w:t>
      </w:r>
      <w:r w:rsidDel="00000000" w:rsidR="00000000" w:rsidRPr="00000000">
        <w:rPr>
          <w:sz w:val="20"/>
          <w:szCs w:val="20"/>
          <w:highlight w:val="white"/>
          <w:rtl w:val="0"/>
        </w:rPr>
        <w:t xml:space="preserve">. Leiden: Brill.</w:t>
      </w:r>
    </w:p>
    <w:p w:rsidR="00000000" w:rsidDel="00000000" w:rsidP="00000000" w:rsidRDefault="00000000" w:rsidRPr="00000000" w14:paraId="0000001E">
      <w:pPr>
        <w:spacing w:line="480" w:lineRule="auto"/>
        <w:rPr>
          <w:sz w:val="20"/>
          <w:szCs w:val="20"/>
          <w:highlight w:val="white"/>
        </w:rPr>
      </w:pPr>
      <w:r w:rsidDel="00000000" w:rsidR="00000000" w:rsidRPr="00000000">
        <w:rPr>
          <w:sz w:val="20"/>
          <w:szCs w:val="20"/>
          <w:highlight w:val="white"/>
          <w:rtl w:val="0"/>
        </w:rPr>
        <w:t xml:space="preserve">Addey, C., “Mirrors and Divination: Catoptromancy, Oracles and Earth Goddesses in Antiquity,” in M. Anderson (ed.), The Book of the Mirror: An Interdisciplinary Collection exploring the Cultural Story of the Mirror, Cambridge: Cambridge Scholars Press, 2007, 32-46.</w:t>
      </w:r>
    </w:p>
    <w:p w:rsidR="00000000" w:rsidDel="00000000" w:rsidP="00000000" w:rsidRDefault="00000000" w:rsidRPr="00000000" w14:paraId="0000001F">
      <w:pPr>
        <w:spacing w:line="480" w:lineRule="auto"/>
        <w:rPr>
          <w:sz w:val="20"/>
          <w:szCs w:val="20"/>
          <w:highlight w:val="white"/>
        </w:rPr>
      </w:pPr>
      <w:r w:rsidDel="00000000" w:rsidR="00000000" w:rsidRPr="00000000">
        <w:rPr>
          <w:sz w:val="20"/>
          <w:szCs w:val="20"/>
          <w:highlight w:val="white"/>
          <w:rtl w:val="0"/>
        </w:rPr>
        <w:t xml:space="preserve">Ogden, D., Magic, Witchcraft and Ghosts in the Greek and Roman Worlds, Oxford: Oxford University Press: 2002.</w:t>
      </w:r>
    </w:p>
    <w:p w:rsidR="00000000" w:rsidDel="00000000" w:rsidP="00000000" w:rsidRDefault="00000000" w:rsidRPr="00000000" w14:paraId="00000020">
      <w:pPr>
        <w:spacing w:line="480" w:lineRule="auto"/>
        <w:rPr/>
      </w:pPr>
      <w:r w:rsidDel="00000000" w:rsidR="00000000" w:rsidRPr="00000000">
        <w:rPr>
          <w:rtl w:val="0"/>
        </w:rPr>
      </w:r>
    </w:p>
    <w:p w:rsidR="00000000" w:rsidDel="00000000" w:rsidP="00000000" w:rsidRDefault="00000000" w:rsidRPr="00000000" w14:paraId="00000021">
      <w:pPr>
        <w:spacing w:line="480" w:lineRule="auto"/>
        <w:rPr/>
      </w:pPr>
      <w:r w:rsidDel="00000000" w:rsidR="00000000" w:rsidRPr="00000000">
        <w:rPr>
          <w:rtl w:val="0"/>
        </w:rPr>
      </w:r>
    </w:p>
    <w:p w:rsidR="00000000" w:rsidDel="00000000" w:rsidP="00000000" w:rsidRDefault="00000000" w:rsidRPr="00000000" w14:paraId="00000022">
      <w:pPr>
        <w:spacing w:line="480" w:lineRule="auto"/>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2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Van Nuffelen 2014:340</w:t>
      </w:r>
    </w:p>
  </w:footnote>
  <w:footnote w:id="1">
    <w:p w:rsidR="00000000" w:rsidDel="00000000" w:rsidP="00000000" w:rsidRDefault="00000000" w:rsidRPr="00000000" w14:paraId="0000002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Van Nuffelen 2014:340</w:t>
      </w:r>
    </w:p>
  </w:footnote>
  <w:footnote w:id="5">
    <w:p w:rsidR="00000000" w:rsidDel="00000000" w:rsidP="00000000" w:rsidRDefault="00000000" w:rsidRPr="00000000" w14:paraId="0000002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339</w:t>
      </w:r>
    </w:p>
  </w:footnote>
  <w:footnote w:id="2">
    <w:p w:rsidR="00000000" w:rsidDel="00000000" w:rsidP="00000000" w:rsidRDefault="00000000" w:rsidRPr="00000000" w14:paraId="0000002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Addey 2007:32</w:t>
      </w:r>
    </w:p>
  </w:footnote>
  <w:footnote w:id="7">
    <w:p w:rsidR="00000000" w:rsidDel="00000000" w:rsidP="00000000" w:rsidRDefault="00000000" w:rsidRPr="00000000" w14:paraId="0000002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Oberhelman 1983:39</w:t>
      </w:r>
    </w:p>
  </w:footnote>
  <w:footnote w:id="10">
    <w:p w:rsidR="00000000" w:rsidDel="00000000" w:rsidP="00000000" w:rsidRDefault="00000000" w:rsidRPr="00000000" w14:paraId="0000002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Van Nuffelen 2014:338</w:t>
      </w:r>
    </w:p>
  </w:footnote>
  <w:footnote w:id="11">
    <w:p w:rsidR="00000000" w:rsidDel="00000000" w:rsidP="00000000" w:rsidRDefault="00000000" w:rsidRPr="00000000" w14:paraId="0000002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Oberhelman 1983:38</w:t>
      </w:r>
    </w:p>
  </w:footnote>
  <w:footnote w:id="6">
    <w:p w:rsidR="00000000" w:rsidDel="00000000" w:rsidP="00000000" w:rsidRDefault="00000000" w:rsidRPr="00000000" w14:paraId="0000002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Oberhelman 1983:38</w:t>
      </w:r>
    </w:p>
  </w:footnote>
  <w:footnote w:id="3">
    <w:p w:rsidR="00000000" w:rsidDel="00000000" w:rsidP="00000000" w:rsidRDefault="00000000" w:rsidRPr="00000000" w14:paraId="0000002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Jouanna 2012:98</w:t>
      </w:r>
    </w:p>
  </w:footnote>
  <w:footnote w:id="8">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Van Nuffelen 2014:344</w:t>
      </w:r>
    </w:p>
  </w:footnote>
  <w:footnote w:id="14">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Oberhelman 1983:41</w:t>
      </w:r>
    </w:p>
  </w:footnote>
  <w:footnote w:id="15">
    <w:p w:rsidR="00000000" w:rsidDel="00000000" w:rsidP="00000000" w:rsidRDefault="00000000" w:rsidRPr="00000000" w14:paraId="0000002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Oberhelman 1983:36</w:t>
      </w:r>
    </w:p>
  </w:footnote>
  <w:footnote w:id="16">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Oberhelman 1983:36</w:t>
      </w:r>
    </w:p>
  </w:footnote>
  <w:footnote w:id="17">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Oberhelman 1983:39</w:t>
      </w:r>
    </w:p>
  </w:footnote>
  <w:footnote w:id="18">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Lloyd 1999:161</w:t>
      </w:r>
    </w:p>
  </w:footnote>
  <w:footnote w:id="4">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Jouanna 2012:115</w:t>
      </w:r>
    </w:p>
  </w:footnote>
  <w:footnote w:id="19">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Lloyd 1999:159</w:t>
      </w:r>
    </w:p>
  </w:footnote>
  <w:footnote w:id="9">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Lloyd 1999:163</w:t>
      </w:r>
    </w:p>
  </w:footnote>
  <w:footnote w:id="12">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Van Nuffelen 2014:338</w:t>
      </w:r>
    </w:p>
  </w:footnote>
  <w:footnote w:id="13">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Jouanna 2012:98</w:t>
      </w:r>
    </w:p>
  </w:footnote>
  <w:footnote w:id="20">
    <w:p w:rsidR="00000000" w:rsidDel="00000000" w:rsidP="00000000" w:rsidRDefault="00000000" w:rsidRPr="00000000" w14:paraId="0000003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Machemer 1993:133</w:t>
      </w:r>
    </w:p>
  </w:footnote>
  <w:footnote w:id="21">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Jouanna 2012:113</w:t>
      </w:r>
    </w:p>
  </w:footnote>
  <w:footnote w:id="22">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Lloyd 1999:161</w:t>
      </w:r>
    </w:p>
  </w:footnote>
  <w:footnote w:id="23">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Machemer 1993:131</w:t>
      </w:r>
    </w:p>
  </w:footnote>
  <w:footnote w:id="24">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Machemer 1993:133</w:t>
      </w:r>
    </w:p>
  </w:footnote>
  <w:footnote w:id="25">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Oberhelman 1983:39</w:t>
      </w:r>
    </w:p>
  </w:footnote>
  <w:footnote w:id="29">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Jouanna 2012:103</w:t>
      </w:r>
    </w:p>
  </w:footnote>
  <w:footnote w:id="26">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Jouanna 2012:105</w:t>
      </w:r>
    </w:p>
  </w:footnote>
  <w:footnote w:id="30">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Jouanna 2012:102</w:t>
      </w:r>
    </w:p>
  </w:footnote>
  <w:footnote w:id="27">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Van Nuffelen 2014:337</w:t>
      </w:r>
    </w:p>
  </w:footnote>
  <w:footnote w:id="31">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Jouanna 2012:101</w:t>
      </w:r>
    </w:p>
  </w:footnote>
  <w:footnote w:id="32">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Van Nuffelen 2014:337</w:t>
      </w:r>
    </w:p>
  </w:footnote>
  <w:footnote w:id="33">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337</w:t>
      </w:r>
    </w:p>
  </w:footnote>
  <w:footnote w:id="34">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Ogden 2001:20</w:t>
      </w:r>
    </w:p>
  </w:footnote>
  <w:footnote w:id="35">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Odgen 2001:20</w:t>
      </w:r>
    </w:p>
  </w:footnote>
  <w:footnote w:id="36">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Oberhelman 1983:39</w:t>
      </w:r>
    </w:p>
  </w:footnote>
  <w:footnote w:id="28">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Addey 2007:33</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