
<file path=[Content_Types].xml><?xml version="1.0" encoding="utf-8"?>
<Types xmlns="http://schemas.openxmlformats.org/package/2006/content-types">
  <Default Extension="png" ContentType="image/png"/>
  <Default Extension="tmp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D1F6C" w:rsidRDefault="00561C79">
      <w:r w:rsidRPr="00C47110">
        <w:rPr>
          <w:noProof/>
          <w:lang w:eastAsia="en-GB"/>
        </w:rPr>
        <w:drawing>
          <wp:inline distT="0" distB="0" distL="0" distR="0" wp14:anchorId="2D990204" wp14:editId="61EF0DD2">
            <wp:extent cx="2921000" cy="1168400"/>
            <wp:effectExtent l="0" t="0" r="0" b="0"/>
            <wp:docPr id="1" name="Picture 1" descr="http://dspace.tsd.ac.uk/dspace/image/tsd-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dspace.tsd.ac.uk/dspace/image/tsd-logo.jp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1000" cy="116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D1F6C" w:rsidRDefault="00AD1F6C"/>
    <w:p w:rsidR="00F162E1" w:rsidRPr="00892DBB" w:rsidRDefault="00892DBB" w:rsidP="00C4434E">
      <w:pPr>
        <w:jc w:val="center"/>
        <w:rPr>
          <w:b/>
          <w:sz w:val="36"/>
          <w:szCs w:val="36"/>
        </w:rPr>
      </w:pPr>
      <w:r w:rsidRPr="00892DBB">
        <w:rPr>
          <w:b/>
          <w:sz w:val="36"/>
          <w:szCs w:val="36"/>
        </w:rPr>
        <w:t>Leading and Managing Projects (MBA)</w:t>
      </w:r>
    </w:p>
    <w:p w:rsidR="00AD1F6C" w:rsidRDefault="00892DBB" w:rsidP="00C4434E">
      <w:pPr>
        <w:jc w:val="center"/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0565CBEE" wp14:editId="4BE7C4D2">
            <wp:simplePos x="0" y="0"/>
            <wp:positionH relativeFrom="column">
              <wp:posOffset>2028825</wp:posOffset>
            </wp:positionH>
            <wp:positionV relativeFrom="paragraph">
              <wp:posOffset>294640</wp:posOffset>
            </wp:positionV>
            <wp:extent cx="1358900" cy="135890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58900" cy="1358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AD1F6C" w:rsidRPr="004648C0" w:rsidRDefault="00AD1F6C" w:rsidP="00C4434E">
      <w:pPr>
        <w:jc w:val="center"/>
        <w:rPr>
          <w:b/>
          <w:sz w:val="52"/>
        </w:rPr>
      </w:pPr>
    </w:p>
    <w:p w:rsidR="00892DBB" w:rsidRDefault="00892DBB" w:rsidP="00C4434E">
      <w:pPr>
        <w:jc w:val="center"/>
        <w:rPr>
          <w:b/>
          <w:sz w:val="52"/>
        </w:rPr>
      </w:pPr>
    </w:p>
    <w:p w:rsidR="00892DBB" w:rsidRDefault="00892DBB" w:rsidP="00C4434E">
      <w:pPr>
        <w:jc w:val="center"/>
        <w:rPr>
          <w:b/>
          <w:sz w:val="52"/>
        </w:rPr>
      </w:pPr>
    </w:p>
    <w:p w:rsidR="00AD1F6C" w:rsidRPr="004648C0" w:rsidRDefault="00AD1F6C" w:rsidP="00C4434E">
      <w:pPr>
        <w:jc w:val="center"/>
        <w:rPr>
          <w:b/>
          <w:sz w:val="52"/>
        </w:rPr>
      </w:pPr>
      <w:r w:rsidRPr="004648C0">
        <w:rPr>
          <w:b/>
          <w:sz w:val="52"/>
        </w:rPr>
        <w:t>PROJECT INITIATION DOCUMENT (PID)</w:t>
      </w:r>
    </w:p>
    <w:p w:rsidR="00AD1F6C" w:rsidRDefault="00AD1F6C" w:rsidP="00C4434E">
      <w:pPr>
        <w:jc w:val="center"/>
      </w:pPr>
    </w:p>
    <w:p w:rsidR="00AD1F6C" w:rsidRDefault="00AD1F6C" w:rsidP="00C4434E"/>
    <w:p w:rsidR="00AD1F6C" w:rsidRDefault="00AD1F6C" w:rsidP="00C4434E">
      <w:pPr>
        <w:rPr>
          <w:b/>
        </w:rPr>
      </w:pPr>
      <w:r>
        <w:rPr>
          <w:b/>
        </w:rPr>
        <w:t>INSTRUCTIONS:</w:t>
      </w:r>
    </w:p>
    <w:p w:rsidR="00AD1F6C" w:rsidRDefault="00AD1F6C" w:rsidP="00736048">
      <w:pPr>
        <w:pStyle w:val="ListParagraph"/>
        <w:numPr>
          <w:ilvl w:val="0"/>
          <w:numId w:val="1"/>
        </w:numPr>
        <w:jc w:val="both"/>
      </w:pPr>
      <w:r>
        <w:t>Give as much justification as possible for every question asked. This means, you must not limit yourself to just stating WHAT you believe is an appropriate response, but WHY.</w:t>
      </w:r>
    </w:p>
    <w:p w:rsidR="00AD1F6C" w:rsidRDefault="00AD1F6C" w:rsidP="00736048">
      <w:pPr>
        <w:pStyle w:val="ListParagraph"/>
        <w:numPr>
          <w:ilvl w:val="0"/>
          <w:numId w:val="1"/>
        </w:numPr>
        <w:jc w:val="both"/>
      </w:pPr>
      <w:r>
        <w:t>ALWAYS provide an outline of the financial and cost imperatives associated with your project aim and objectives. Remember, you must be able to SELL your project idea.</w:t>
      </w:r>
    </w:p>
    <w:p w:rsidR="00AD1F6C" w:rsidRDefault="00AD1F6C" w:rsidP="00736048">
      <w:pPr>
        <w:pStyle w:val="ListParagraph"/>
        <w:numPr>
          <w:ilvl w:val="0"/>
          <w:numId w:val="1"/>
        </w:numPr>
        <w:jc w:val="both"/>
      </w:pPr>
      <w:r>
        <w:t>Put effort into your PID and you will benefit when it comes to undertaking your project and writing your final report.</w:t>
      </w:r>
    </w:p>
    <w:p w:rsidR="00AD1F6C" w:rsidRDefault="00AD1F6C" w:rsidP="00C4434E"/>
    <w:p w:rsidR="00AD1F6C" w:rsidRDefault="00AD1F6C" w:rsidP="00C4434E"/>
    <w:p w:rsidR="00AD1F6C" w:rsidRPr="00C4434E" w:rsidRDefault="00AD1F6C" w:rsidP="00332E1E">
      <w:pPr>
        <w:jc w:val="center"/>
        <w:rPr>
          <w:b/>
        </w:rPr>
      </w:pPr>
      <w:r>
        <w:rPr>
          <w:b/>
        </w:rPr>
        <w:t>PID submission date detailed on module schedule</w:t>
      </w:r>
    </w:p>
    <w:p w:rsidR="00AD1F6C" w:rsidRDefault="00AD1F6C" w:rsidP="00C4434E">
      <w:pPr>
        <w:jc w:val="center"/>
      </w:pPr>
    </w:p>
    <w:p w:rsidR="00AD1F6C" w:rsidRDefault="00AD1F6C" w:rsidP="00C4434E">
      <w:pPr>
        <w:jc w:val="center"/>
      </w:pPr>
    </w:p>
    <w:p w:rsidR="00AD1F6C" w:rsidRDefault="00AD1F6C" w:rsidP="00C4434E">
      <w:pPr>
        <w:jc w:val="center"/>
      </w:pPr>
    </w:p>
    <w:p w:rsidR="00A04578" w:rsidRDefault="00A04578" w:rsidP="00C4434E">
      <w:pPr>
        <w:jc w:val="center"/>
      </w:pPr>
    </w:p>
    <w:tbl>
      <w:tblPr>
        <w:tblpPr w:leftFromText="180" w:rightFromText="180" w:vertAnchor="text" w:horzAnchor="margin" w:tblpY="-47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316"/>
        <w:gridCol w:w="5700"/>
      </w:tblGrid>
      <w:tr w:rsidR="00332E1E" w:rsidRPr="000964F8" w:rsidTr="00736048">
        <w:tc>
          <w:tcPr>
            <w:tcW w:w="3316" w:type="dxa"/>
          </w:tcPr>
          <w:p w:rsidR="00332E1E" w:rsidRPr="000964F8" w:rsidRDefault="00736048" w:rsidP="0073604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</w:pPr>
            <w:r>
              <w:t>Your n</w:t>
            </w:r>
            <w:r w:rsidR="00332E1E" w:rsidRPr="000964F8">
              <w:t>ame:</w:t>
            </w:r>
          </w:p>
        </w:tc>
        <w:tc>
          <w:tcPr>
            <w:tcW w:w="5700" w:type="dxa"/>
          </w:tcPr>
          <w:p w:rsidR="00332E1E" w:rsidRPr="000964F8" w:rsidRDefault="00332E1E" w:rsidP="00332E1E">
            <w:pPr>
              <w:spacing w:after="0" w:line="240" w:lineRule="auto"/>
            </w:pPr>
          </w:p>
          <w:p w:rsidR="00332E1E" w:rsidRPr="000964F8" w:rsidRDefault="00F52B1D" w:rsidP="00332E1E">
            <w:pPr>
              <w:spacing w:after="0" w:line="240" w:lineRule="auto"/>
            </w:pPr>
            <w:r w:rsidRPr="00585C29">
              <w:rPr>
                <w:b/>
              </w:rPr>
              <w:t>Jonathan Hathaway (0551029</w:t>
            </w:r>
            <w:r>
              <w:t>)</w:t>
            </w:r>
          </w:p>
        </w:tc>
      </w:tr>
      <w:tr w:rsidR="00332E1E" w:rsidRPr="000964F8" w:rsidTr="00736048">
        <w:tc>
          <w:tcPr>
            <w:tcW w:w="3316" w:type="dxa"/>
          </w:tcPr>
          <w:p w:rsidR="00332E1E" w:rsidRPr="000964F8" w:rsidRDefault="00531F3E" w:rsidP="00531F3E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26" w:hanging="426"/>
            </w:pPr>
            <w:r>
              <w:t xml:space="preserve">Name of (client) organisation </w:t>
            </w:r>
          </w:p>
        </w:tc>
        <w:tc>
          <w:tcPr>
            <w:tcW w:w="5700" w:type="dxa"/>
          </w:tcPr>
          <w:p w:rsidR="00332E1E" w:rsidRPr="00585C29" w:rsidRDefault="00F52B1D" w:rsidP="00332E1E">
            <w:pPr>
              <w:spacing w:after="0" w:line="240" w:lineRule="auto"/>
              <w:rPr>
                <w:b/>
              </w:rPr>
            </w:pPr>
            <w:r w:rsidRPr="00585C29">
              <w:rPr>
                <w:b/>
              </w:rPr>
              <w:t>Swansea Council (Child &amp; Family Services)</w:t>
            </w:r>
          </w:p>
          <w:p w:rsidR="00332E1E" w:rsidRPr="000964F8" w:rsidRDefault="00332E1E" w:rsidP="00332E1E">
            <w:pPr>
              <w:spacing w:after="0" w:line="240" w:lineRule="auto"/>
            </w:pPr>
          </w:p>
        </w:tc>
      </w:tr>
    </w:tbl>
    <w:tbl>
      <w:tblPr>
        <w:tblW w:w="9923" w:type="dxa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9923"/>
      </w:tblGrid>
      <w:tr w:rsidR="00AD1F6C" w:rsidRPr="00736048" w:rsidTr="003B5838">
        <w:tc>
          <w:tcPr>
            <w:tcW w:w="9923" w:type="dxa"/>
          </w:tcPr>
          <w:p w:rsidR="009B2C1E" w:rsidRPr="00C41089" w:rsidRDefault="00AD1F6C" w:rsidP="00C41089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both"/>
              <w:rPr>
                <w:b/>
                <w:sz w:val="24"/>
                <w:szCs w:val="24"/>
                <w:u w:val="single"/>
              </w:rPr>
            </w:pPr>
            <w:r w:rsidRPr="00C41089">
              <w:rPr>
                <w:b/>
                <w:sz w:val="24"/>
                <w:szCs w:val="24"/>
                <w:u w:val="single"/>
              </w:rPr>
              <w:t xml:space="preserve">Aim of </w:t>
            </w:r>
            <w:r w:rsidR="005D7EC2" w:rsidRPr="00C41089">
              <w:rPr>
                <w:b/>
                <w:sz w:val="24"/>
                <w:szCs w:val="24"/>
                <w:u w:val="single"/>
              </w:rPr>
              <w:t xml:space="preserve">the </w:t>
            </w:r>
            <w:r w:rsidR="00BC7F2C" w:rsidRPr="00C41089">
              <w:rPr>
                <w:b/>
                <w:sz w:val="24"/>
                <w:szCs w:val="24"/>
                <w:u w:val="single"/>
              </w:rPr>
              <w:t>P</w:t>
            </w:r>
            <w:r w:rsidRPr="00C41089">
              <w:rPr>
                <w:b/>
                <w:sz w:val="24"/>
                <w:szCs w:val="24"/>
                <w:u w:val="single"/>
              </w:rPr>
              <w:t>roject:</w:t>
            </w:r>
          </w:p>
          <w:p w:rsidR="009B2C1E" w:rsidRDefault="009B2C1E" w:rsidP="009B2C1E">
            <w:pPr>
              <w:spacing w:after="0" w:line="240" w:lineRule="auto"/>
              <w:jc w:val="both"/>
              <w:rPr>
                <w:b/>
                <w:u w:val="single"/>
              </w:rPr>
            </w:pPr>
          </w:p>
          <w:p w:rsidR="00AD1F6C" w:rsidRPr="009B2C1E" w:rsidRDefault="00BB2DD5" w:rsidP="009B2C1E">
            <w:pPr>
              <w:spacing w:after="0" w:line="240" w:lineRule="auto"/>
              <w:jc w:val="both"/>
              <w:rPr>
                <w:b/>
                <w:u w:val="single"/>
              </w:rPr>
            </w:pPr>
            <w:r>
              <w:t>The aim</w:t>
            </w:r>
            <w:r w:rsidR="00F52B1D">
              <w:t xml:space="preserve"> of the project is to plan, organise, </w:t>
            </w:r>
            <w:r w:rsidR="00CF2ACB">
              <w:t xml:space="preserve">and </w:t>
            </w:r>
            <w:r w:rsidR="00F52B1D">
              <w:t xml:space="preserve">facilitate, a Young Peoples Services conference themed as </w:t>
            </w:r>
            <w:r w:rsidR="00F52B1D" w:rsidRPr="00607E2E">
              <w:rPr>
                <w:i/>
              </w:rPr>
              <w:t>Improving Outcomes for Young People</w:t>
            </w:r>
            <w:r w:rsidR="00F52B1D">
              <w:t xml:space="preserve"> on the 13th March</w:t>
            </w:r>
            <w:r w:rsidR="00CF2ACB">
              <w:t xml:space="preserve"> 2020. The maximum budget approved by Welsh Government (WAG) is £6500.00</w:t>
            </w:r>
          </w:p>
          <w:p w:rsidR="00AD1F6C" w:rsidRPr="00736048" w:rsidRDefault="00AD1F6C" w:rsidP="00736048">
            <w:pPr>
              <w:spacing w:after="0" w:line="240" w:lineRule="auto"/>
              <w:jc w:val="both"/>
            </w:pPr>
          </w:p>
        </w:tc>
      </w:tr>
      <w:tr w:rsidR="00AD1F6C" w:rsidRPr="00736048" w:rsidTr="003B5838">
        <w:tc>
          <w:tcPr>
            <w:tcW w:w="9923" w:type="dxa"/>
          </w:tcPr>
          <w:p w:rsidR="009B2C1E" w:rsidRPr="00C41089" w:rsidRDefault="00AD1F6C" w:rsidP="00C41089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both"/>
              <w:rPr>
                <w:b/>
                <w:sz w:val="24"/>
                <w:szCs w:val="24"/>
                <w:u w:val="single"/>
              </w:rPr>
            </w:pPr>
            <w:r w:rsidRPr="00C41089">
              <w:rPr>
                <w:b/>
                <w:sz w:val="24"/>
                <w:szCs w:val="24"/>
                <w:u w:val="single"/>
              </w:rPr>
              <w:t xml:space="preserve">Objectives </w:t>
            </w:r>
            <w:r w:rsidR="00114EB3" w:rsidRPr="00C41089">
              <w:rPr>
                <w:b/>
                <w:sz w:val="24"/>
                <w:szCs w:val="24"/>
                <w:u w:val="single"/>
              </w:rPr>
              <w:t>and Success Criteria of the Project</w:t>
            </w:r>
            <w:r w:rsidRPr="00C41089">
              <w:rPr>
                <w:b/>
                <w:sz w:val="24"/>
                <w:szCs w:val="24"/>
                <w:u w:val="single"/>
              </w:rPr>
              <w:t>:</w:t>
            </w:r>
          </w:p>
          <w:p w:rsidR="009B2C1E" w:rsidRDefault="009B2C1E" w:rsidP="009B2C1E">
            <w:pPr>
              <w:spacing w:after="0" w:line="240" w:lineRule="auto"/>
              <w:jc w:val="both"/>
              <w:rPr>
                <w:b/>
                <w:u w:val="single"/>
              </w:rPr>
            </w:pPr>
          </w:p>
          <w:p w:rsidR="009B2C1E" w:rsidRDefault="00885458" w:rsidP="009B2C1E">
            <w:pPr>
              <w:spacing w:after="0" w:line="240" w:lineRule="auto"/>
              <w:jc w:val="both"/>
              <w:rPr>
                <w:b/>
                <w:u w:val="single"/>
              </w:rPr>
            </w:pPr>
            <w:r w:rsidRPr="00CC4415">
              <w:rPr>
                <w:rFonts w:asciiTheme="minorHAnsi" w:hAnsiTheme="minorHAnsi" w:cs="Arial"/>
                <w:shd w:val="clear" w:color="auto" w:fill="FFFFFF"/>
              </w:rPr>
              <w:t xml:space="preserve">The general objective of the designated project leader is to lead a team through the phases of the delivery of a conference. The </w:t>
            </w:r>
            <w:r w:rsidR="000B3DFF">
              <w:rPr>
                <w:rFonts w:asciiTheme="minorHAnsi" w:hAnsiTheme="minorHAnsi" w:cs="Arial"/>
                <w:shd w:val="clear" w:color="auto" w:fill="FFFFFF"/>
              </w:rPr>
              <w:t>intention</w:t>
            </w:r>
            <w:r w:rsidR="000B3DFF" w:rsidRPr="00CC4415">
              <w:rPr>
                <w:rFonts w:asciiTheme="minorHAnsi" w:hAnsiTheme="minorHAnsi" w:cs="Arial"/>
                <w:shd w:val="clear" w:color="auto" w:fill="FFFFFF"/>
              </w:rPr>
              <w:t xml:space="preserve"> </w:t>
            </w:r>
            <w:r w:rsidRPr="00CC4415">
              <w:rPr>
                <w:rFonts w:asciiTheme="minorHAnsi" w:hAnsiTheme="minorHAnsi" w:cs="Arial"/>
                <w:shd w:val="clear" w:color="auto" w:fill="FFFFFF"/>
              </w:rPr>
              <w:t xml:space="preserve">is to deliver </w:t>
            </w:r>
            <w:r w:rsidR="00A27419" w:rsidRPr="00CC4415">
              <w:rPr>
                <w:rFonts w:asciiTheme="minorHAnsi" w:hAnsiTheme="minorHAnsi" w:cs="Arial"/>
                <w:shd w:val="clear" w:color="auto" w:fill="FFFFFF"/>
              </w:rPr>
              <w:t xml:space="preserve">a </w:t>
            </w:r>
            <w:r w:rsidRPr="00CC4415">
              <w:rPr>
                <w:rFonts w:asciiTheme="minorHAnsi" w:hAnsiTheme="minorHAnsi" w:cs="Arial"/>
                <w:shd w:val="clear" w:color="auto" w:fill="FFFFFF"/>
              </w:rPr>
              <w:t>smooth progression through the Initiation, Planning and Design, Construction and Execution, Monitoring and Control, and Completion</w:t>
            </w:r>
            <w:r w:rsidR="00A27419" w:rsidRPr="00CC4415">
              <w:rPr>
                <w:rFonts w:asciiTheme="minorHAnsi" w:hAnsiTheme="minorHAnsi" w:cs="Arial"/>
                <w:shd w:val="clear" w:color="auto" w:fill="FFFFFF"/>
              </w:rPr>
              <w:t xml:space="preserve"> phases</w:t>
            </w:r>
            <w:r w:rsidR="000B3DFF">
              <w:rPr>
                <w:rFonts w:asciiTheme="minorHAnsi" w:hAnsiTheme="minorHAnsi" w:cs="Arial"/>
                <w:shd w:val="clear" w:color="auto" w:fill="FFFFFF"/>
              </w:rPr>
              <w:t xml:space="preserve"> of the project</w:t>
            </w:r>
            <w:r w:rsidR="00A27419" w:rsidRPr="00CC4415">
              <w:rPr>
                <w:rFonts w:asciiTheme="minorHAnsi" w:hAnsiTheme="minorHAnsi" w:cs="Arial"/>
                <w:shd w:val="clear" w:color="auto" w:fill="FFFFFF"/>
              </w:rPr>
              <w:t xml:space="preserve">. The designated project </w:t>
            </w:r>
            <w:r w:rsidR="003A168D" w:rsidRPr="00CC4415">
              <w:rPr>
                <w:rFonts w:asciiTheme="minorHAnsi" w:hAnsiTheme="minorHAnsi" w:cs="Arial"/>
                <w:shd w:val="clear" w:color="auto" w:fill="FFFFFF"/>
              </w:rPr>
              <w:t>leaders’</w:t>
            </w:r>
            <w:r w:rsidR="00A27419" w:rsidRPr="00CC4415">
              <w:rPr>
                <w:rFonts w:asciiTheme="minorHAnsi" w:hAnsiTheme="minorHAnsi" w:cs="Arial"/>
                <w:shd w:val="clear" w:color="auto" w:fill="FFFFFF"/>
              </w:rPr>
              <w:t xml:space="preserve"> task is to ensure</w:t>
            </w:r>
            <w:r w:rsidR="00A27419" w:rsidRPr="00CC4415">
              <w:rPr>
                <w:rFonts w:asciiTheme="minorHAnsi" w:hAnsiTheme="minorHAnsi" w:cs="Arial"/>
                <w:color w:val="848484"/>
                <w:shd w:val="clear" w:color="auto" w:fill="FFFFFF"/>
              </w:rPr>
              <w:t xml:space="preserve"> </w:t>
            </w:r>
            <w:r w:rsidR="00A27419" w:rsidRPr="00CC4415">
              <w:rPr>
                <w:rFonts w:asciiTheme="minorHAnsi" w:hAnsiTheme="minorHAnsi" w:cs="Arial"/>
                <w:shd w:val="clear" w:color="auto" w:fill="FFFFFF"/>
              </w:rPr>
              <w:t xml:space="preserve">the conference is </w:t>
            </w:r>
            <w:r w:rsidR="00183CFC" w:rsidRPr="00CC4415">
              <w:rPr>
                <w:rFonts w:asciiTheme="minorHAnsi" w:hAnsiTheme="minorHAnsi" w:cs="Arial"/>
                <w:shd w:val="clear" w:color="auto" w:fill="FFFFFF"/>
              </w:rPr>
              <w:t>delivered to</w:t>
            </w:r>
            <w:r w:rsidR="00A27419" w:rsidRPr="00CC4415">
              <w:rPr>
                <w:rFonts w:asciiTheme="minorHAnsi" w:hAnsiTheme="minorHAnsi" w:cs="Arial"/>
                <w:shd w:val="clear" w:color="auto" w:fill="FFFFFF"/>
              </w:rPr>
              <w:t xml:space="preserve"> the scope of the brief, delivered within the time constraint</w:t>
            </w:r>
            <w:r w:rsidR="00BB2DD5" w:rsidRPr="00CC4415">
              <w:rPr>
                <w:rFonts w:asciiTheme="minorHAnsi" w:hAnsiTheme="minorHAnsi" w:cs="Arial"/>
                <w:shd w:val="clear" w:color="auto" w:fill="FFFFFF"/>
              </w:rPr>
              <w:t>, delivered</w:t>
            </w:r>
            <w:r w:rsidR="00F87A83" w:rsidRPr="00CC4415">
              <w:rPr>
                <w:rFonts w:asciiTheme="minorHAnsi" w:hAnsiTheme="minorHAnsi" w:cs="Arial"/>
                <w:shd w:val="clear" w:color="auto" w:fill="FFFFFF"/>
              </w:rPr>
              <w:t xml:space="preserve"> with the </w:t>
            </w:r>
            <w:r w:rsidR="00A27419" w:rsidRPr="00CC4415">
              <w:rPr>
                <w:rFonts w:asciiTheme="minorHAnsi" w:hAnsiTheme="minorHAnsi" w:cs="Arial"/>
                <w:shd w:val="clear" w:color="auto" w:fill="FFFFFF"/>
              </w:rPr>
              <w:t>expected quality and within budget</w:t>
            </w:r>
            <w:r w:rsidR="0025509F" w:rsidRPr="00CC4415">
              <w:rPr>
                <w:rFonts w:asciiTheme="minorHAnsi" w:hAnsiTheme="minorHAnsi" w:cs="Arial"/>
                <w:shd w:val="clear" w:color="auto" w:fill="FFFFFF"/>
              </w:rPr>
              <w:t>.</w:t>
            </w:r>
            <w:r w:rsidRPr="00CC4415">
              <w:rPr>
                <w:rFonts w:asciiTheme="minorHAnsi" w:hAnsiTheme="minorHAnsi" w:cs="Arial"/>
                <w:shd w:val="clear" w:color="auto" w:fill="FFFFFF"/>
              </w:rPr>
              <w:t xml:space="preserve">  </w:t>
            </w:r>
          </w:p>
          <w:p w:rsidR="009B2C1E" w:rsidRDefault="009B2C1E" w:rsidP="009B2C1E">
            <w:pPr>
              <w:spacing w:after="0" w:line="240" w:lineRule="auto"/>
              <w:jc w:val="both"/>
              <w:rPr>
                <w:b/>
                <w:u w:val="single"/>
              </w:rPr>
            </w:pPr>
          </w:p>
          <w:p w:rsidR="009B2C1E" w:rsidRPr="000B3DFF" w:rsidRDefault="00F87A83" w:rsidP="009B2C1E">
            <w:pPr>
              <w:spacing w:after="0" w:line="240" w:lineRule="auto"/>
              <w:jc w:val="both"/>
              <w:rPr>
                <w:b/>
                <w:u w:val="single"/>
              </w:rPr>
            </w:pPr>
            <w:r w:rsidRPr="000B3DFF">
              <w:rPr>
                <w:b/>
                <w:u w:val="single"/>
              </w:rPr>
              <w:t>Scope and Time Objective</w:t>
            </w:r>
          </w:p>
          <w:p w:rsidR="009B2C1E" w:rsidRDefault="00E5528E" w:rsidP="009B2C1E">
            <w:pPr>
              <w:spacing w:after="0" w:line="240" w:lineRule="auto"/>
              <w:jc w:val="both"/>
            </w:pPr>
            <w:r>
              <w:t xml:space="preserve">Deliver the </w:t>
            </w:r>
            <w:r w:rsidRPr="00CC4415">
              <w:rPr>
                <w:i/>
              </w:rPr>
              <w:t>Improving Outcomes for Young People</w:t>
            </w:r>
            <w:r>
              <w:t xml:space="preserve"> conference on the 13</w:t>
            </w:r>
            <w:r w:rsidRPr="00CC4415">
              <w:rPr>
                <w:vertAlign w:val="superscript"/>
              </w:rPr>
              <w:t>th</w:t>
            </w:r>
            <w:r>
              <w:t xml:space="preserve"> March 2020 </w:t>
            </w:r>
            <w:r w:rsidR="00FA2878">
              <w:t>and Implementing a marketing communication plan to attract 100 delegates</w:t>
            </w:r>
            <w:r w:rsidR="000B3DFF">
              <w:t>.</w:t>
            </w:r>
          </w:p>
          <w:p w:rsidR="009B2C1E" w:rsidRPr="000B3DFF" w:rsidRDefault="00F87A83" w:rsidP="009B2C1E">
            <w:pPr>
              <w:spacing w:after="0" w:line="240" w:lineRule="auto"/>
              <w:jc w:val="both"/>
              <w:rPr>
                <w:u w:val="single"/>
              </w:rPr>
            </w:pPr>
            <w:r w:rsidRPr="000B3DFF">
              <w:rPr>
                <w:b/>
                <w:u w:val="single"/>
              </w:rPr>
              <w:t>Budget</w:t>
            </w:r>
          </w:p>
          <w:p w:rsidR="009B2C1E" w:rsidRDefault="00F87A83" w:rsidP="009B2C1E">
            <w:pPr>
              <w:spacing w:after="0" w:line="240" w:lineRule="auto"/>
              <w:jc w:val="both"/>
            </w:pPr>
            <w:r>
              <w:t>U</w:t>
            </w:r>
            <w:r w:rsidR="00E5528E">
              <w:t>tilising the maximum budget of £6</w:t>
            </w:r>
            <w:r w:rsidR="00613B54">
              <w:t>,</w:t>
            </w:r>
            <w:r w:rsidR="00E5528E">
              <w:t>500</w:t>
            </w:r>
            <w:r>
              <w:t xml:space="preserve"> </w:t>
            </w:r>
            <w:r w:rsidR="00FA2878">
              <w:t>while</w:t>
            </w:r>
            <w:r>
              <w:t xml:space="preserve"> gaining value for money and operating within the </w:t>
            </w:r>
            <w:r w:rsidR="003A168D">
              <w:t>authorities’</w:t>
            </w:r>
            <w:r>
              <w:t xml:space="preserve"> procurement rules and accounting instructions</w:t>
            </w:r>
            <w:r w:rsidR="000B3DFF">
              <w:t>.</w:t>
            </w:r>
            <w:r>
              <w:t xml:space="preserve"> </w:t>
            </w:r>
            <w:r w:rsidR="00E5528E">
              <w:t xml:space="preserve"> </w:t>
            </w:r>
          </w:p>
          <w:p w:rsidR="009B2C1E" w:rsidRDefault="00F87A83" w:rsidP="009B2C1E">
            <w:pPr>
              <w:spacing w:after="0" w:line="240" w:lineRule="auto"/>
              <w:jc w:val="both"/>
            </w:pPr>
            <w:r w:rsidRPr="000B3DFF">
              <w:rPr>
                <w:b/>
                <w:u w:val="single"/>
              </w:rPr>
              <w:t>Qualit</w:t>
            </w:r>
            <w:r w:rsidRPr="00F87A83">
              <w:rPr>
                <w:b/>
              </w:rPr>
              <w:t>y</w:t>
            </w:r>
          </w:p>
          <w:p w:rsidR="00FA2878" w:rsidRDefault="00FA2878" w:rsidP="009B2C1E">
            <w:pPr>
              <w:spacing w:after="0" w:line="240" w:lineRule="auto"/>
              <w:jc w:val="both"/>
            </w:pPr>
            <w:r>
              <w:t>S</w:t>
            </w:r>
            <w:r w:rsidR="00E5528E">
              <w:t xml:space="preserve">atisfying </w:t>
            </w:r>
            <w:r w:rsidR="00613B54">
              <w:t>the performance outcomes</w:t>
            </w:r>
            <w:r>
              <w:t xml:space="preserve"> and key performance indicators</w:t>
            </w:r>
            <w:r w:rsidR="00613B54">
              <w:t xml:space="preserve"> of</w:t>
            </w:r>
            <w:r w:rsidR="00E5528E">
              <w:t xml:space="preserve"> </w:t>
            </w:r>
            <w:r w:rsidR="00CF2ACB">
              <w:t>(</w:t>
            </w:r>
            <w:r w:rsidR="00E5528E">
              <w:t>W</w:t>
            </w:r>
            <w:r w:rsidR="00CF2ACB">
              <w:t>AG)</w:t>
            </w:r>
            <w:r w:rsidR="000B3DFF">
              <w:t xml:space="preserve"> and the key stakeholder</w:t>
            </w:r>
            <w:r w:rsidR="0046730F">
              <w:t>s</w:t>
            </w:r>
            <w:r w:rsidR="000B3DFF">
              <w:t>, whilst m</w:t>
            </w:r>
            <w:r>
              <w:t>aintain</w:t>
            </w:r>
            <w:r w:rsidR="000B3DFF">
              <w:t>ing</w:t>
            </w:r>
            <w:r>
              <w:t xml:space="preserve"> the reputation of </w:t>
            </w:r>
            <w:r w:rsidR="000B3DFF">
              <w:t xml:space="preserve">the </w:t>
            </w:r>
            <w:r>
              <w:t>Child and Family</w:t>
            </w:r>
            <w:r w:rsidR="000B3DFF">
              <w:t xml:space="preserve"> Department</w:t>
            </w:r>
            <w:r>
              <w:t xml:space="preserve"> to facilitate such an event.</w:t>
            </w:r>
            <w:r w:rsidRPr="00736048">
              <w:t xml:space="preserve"> </w:t>
            </w:r>
            <w:r w:rsidR="000B3DFF">
              <w:t>An additional objective is to r</w:t>
            </w:r>
            <w:r>
              <w:t xml:space="preserve">eceive positive feedback from delegates </w:t>
            </w:r>
            <w:r w:rsidR="005E07C6">
              <w:t>and evaluate the success criteria</w:t>
            </w:r>
            <w:r>
              <w:t xml:space="preserve"> and key performance indicators</w:t>
            </w:r>
            <w:r w:rsidR="000B3DFF">
              <w:t xml:space="preserve"> of the conference from a customer perspective</w:t>
            </w:r>
            <w:r w:rsidR="005E07C6">
              <w:t>.</w:t>
            </w:r>
            <w:r>
              <w:t xml:space="preserve"> </w:t>
            </w:r>
          </w:p>
          <w:p w:rsidR="00AD1F6C" w:rsidRPr="00736048" w:rsidRDefault="00AD1F6C" w:rsidP="00736048">
            <w:pPr>
              <w:spacing w:after="0" w:line="240" w:lineRule="auto"/>
              <w:jc w:val="both"/>
            </w:pPr>
          </w:p>
        </w:tc>
      </w:tr>
      <w:tr w:rsidR="00AD1F6C" w:rsidRPr="00736048" w:rsidTr="003B5838">
        <w:tc>
          <w:tcPr>
            <w:tcW w:w="9923" w:type="dxa"/>
          </w:tcPr>
          <w:p w:rsidR="00AD1F6C" w:rsidRPr="00C41089" w:rsidRDefault="00FE4A0B" w:rsidP="00C41089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jc w:val="both"/>
              <w:rPr>
                <w:sz w:val="24"/>
                <w:szCs w:val="24"/>
                <w:u w:val="single"/>
              </w:rPr>
            </w:pPr>
            <w:r w:rsidRPr="00C41089">
              <w:rPr>
                <w:b/>
                <w:sz w:val="24"/>
                <w:szCs w:val="24"/>
                <w:u w:val="single"/>
              </w:rPr>
              <w:t>Business Case</w:t>
            </w:r>
            <w:r w:rsidRPr="00C41089">
              <w:rPr>
                <w:sz w:val="24"/>
                <w:szCs w:val="24"/>
                <w:u w:val="single"/>
              </w:rPr>
              <w:t>.</w:t>
            </w:r>
            <w:r w:rsidR="00AD1F6C" w:rsidRPr="00C41089">
              <w:rPr>
                <w:sz w:val="24"/>
                <w:szCs w:val="24"/>
                <w:u w:val="single"/>
              </w:rPr>
              <w:t xml:space="preserve"> </w:t>
            </w:r>
          </w:p>
          <w:p w:rsidR="009B77F3" w:rsidRDefault="009B77F3" w:rsidP="005D7EC2">
            <w:pPr>
              <w:spacing w:after="0" w:line="240" w:lineRule="auto"/>
              <w:jc w:val="both"/>
              <w:rPr>
                <w:rFonts w:asciiTheme="minorHAnsi" w:hAnsiTheme="minorHAnsi" w:cstheme="minorHAnsi"/>
                <w:shd w:val="clear" w:color="auto" w:fill="FFFFFF"/>
              </w:rPr>
            </w:pPr>
          </w:p>
          <w:p w:rsidR="00954D8D" w:rsidRDefault="005D7EC2" w:rsidP="005D7EC2">
            <w:pPr>
              <w:spacing w:after="0" w:line="240" w:lineRule="auto"/>
              <w:jc w:val="both"/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</w:pPr>
            <w:r w:rsidRPr="00650883">
              <w:rPr>
                <w:rFonts w:asciiTheme="minorHAnsi" w:hAnsiTheme="minorHAnsi" w:cstheme="minorHAnsi"/>
                <w:shd w:val="clear" w:color="auto" w:fill="FFFFFF"/>
              </w:rPr>
              <w:t xml:space="preserve">The rationale for the YPS conference is to bring together people </w:t>
            </w:r>
            <w:r w:rsidR="000B3DFF">
              <w:rPr>
                <w:rFonts w:asciiTheme="minorHAnsi" w:hAnsiTheme="minorHAnsi" w:cstheme="minorHAnsi"/>
                <w:shd w:val="clear" w:color="auto" w:fill="FFFFFF"/>
              </w:rPr>
              <w:t xml:space="preserve">within the Swansea region </w:t>
            </w:r>
            <w:r w:rsidRPr="00650883">
              <w:rPr>
                <w:rFonts w:asciiTheme="minorHAnsi" w:hAnsiTheme="minorHAnsi" w:cstheme="minorHAnsi"/>
                <w:shd w:val="clear" w:color="auto" w:fill="FFFFFF"/>
              </w:rPr>
              <w:t>who share a common discipline or field</w:t>
            </w:r>
            <w:r>
              <w:rPr>
                <w:rFonts w:asciiTheme="minorHAnsi" w:hAnsiTheme="minorHAnsi" w:cstheme="minorHAnsi"/>
                <w:shd w:val="clear" w:color="auto" w:fill="FFFFFF"/>
              </w:rPr>
              <w:t xml:space="preserve"> in order</w:t>
            </w:r>
            <w:r w:rsidRPr="00650883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t</w:t>
            </w:r>
            <w:r w:rsidRPr="00650883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o expand knowledge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,</w:t>
            </w:r>
            <w:r w:rsidRPr="00650883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 find solutions to problems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, l</w:t>
            </w:r>
            <w:r w:rsidRPr="00650883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earn beyond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the</w:t>
            </w:r>
            <w:r w:rsidRPr="00650883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 field or interest,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and to</w:t>
            </w:r>
            <w:r w:rsidRPr="00650883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 present ideas and work to others</w:t>
            </w:r>
            <w:r w:rsidR="00CA0D36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. </w:t>
            </w:r>
          </w:p>
          <w:p w:rsidR="00954D8D" w:rsidRDefault="00954D8D" w:rsidP="005D7EC2">
            <w:pPr>
              <w:spacing w:after="0" w:line="240" w:lineRule="auto"/>
              <w:jc w:val="both"/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</w:pPr>
          </w:p>
          <w:p w:rsidR="005D7EC2" w:rsidRPr="00650883" w:rsidRDefault="00954D8D" w:rsidP="005D7EC2">
            <w:pPr>
              <w:spacing w:after="0" w:line="240" w:lineRule="auto"/>
              <w:jc w:val="both"/>
              <w:rPr>
                <w:rFonts w:asciiTheme="minorHAnsi" w:hAnsiTheme="minorHAnsi" w:cstheme="minorHAnsi"/>
                <w:shd w:val="clear" w:color="auto" w:fill="FFFFFF"/>
              </w:rPr>
            </w:pP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The </w:t>
            </w:r>
            <w:r w:rsidR="00CA0D36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Improving Out</w:t>
            </w:r>
            <w:r w:rsidR="00320BF6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comes for Young People conference </w:t>
            </w:r>
            <w:r w:rsidR="000B3DFF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aims to scrutinise and examine </w:t>
            </w:r>
            <w:r w:rsidR="00320BF6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Government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l</w:t>
            </w:r>
            <w:r w:rsidR="00CA0D36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egislation </w:t>
            </w:r>
            <w:r w:rsidR="00320BF6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including the </w:t>
            </w:r>
            <w:r w:rsidR="00CA0D36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Children and Families Act 2014, Children and </w:t>
            </w:r>
            <w:r w:rsidR="00320BF6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S</w:t>
            </w:r>
            <w:r w:rsidR="00CA0D36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ocial Work Act, </w:t>
            </w:r>
            <w:r w:rsidR="00320BF6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2017 and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 the statutory </w:t>
            </w:r>
            <w:r w:rsidR="003A168D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guidance on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 </w:t>
            </w:r>
            <w:r w:rsidR="00320BF6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how government legislat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ion </w:t>
            </w:r>
            <w:r w:rsidR="00A654AE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aspires 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to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 I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mprove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O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utcomes for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Y</w:t>
            </w:r>
            <w:r w:rsidR="00320BF6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oung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P</w:t>
            </w:r>
            <w:r w:rsidR="00320BF6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eople 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in the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W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orking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T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ogether to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S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afeguard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C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hildren</w:t>
            </w:r>
            <w:r w:rsidR="002E0AD5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 2019</w:t>
            </w:r>
            <w:r w:rsidR="00A654AE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 bill</w:t>
            </w:r>
            <w:r w:rsidR="002E0AD5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,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T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ransforming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C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hildren and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Y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oung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P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eoples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M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ental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H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ealth</w:t>
            </w:r>
            <w:r w:rsidR="002E0AD5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 2019</w:t>
            </w:r>
            <w:r w:rsidR="00A654AE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 bill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 and Young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P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ersons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G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uide to the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 C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hildren and </w:t>
            </w:r>
            <w:r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F</w:t>
            </w:r>
            <w:r w:rsidR="00E51212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 xml:space="preserve">amily </w:t>
            </w:r>
            <w:r w:rsidR="002E0AD5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2019 guidance</w:t>
            </w:r>
            <w:r w:rsidR="00A654AE">
              <w:rPr>
                <w:rFonts w:asciiTheme="minorHAnsi" w:hAnsiTheme="minorHAnsi" w:cstheme="minorHAnsi"/>
                <w:bCs/>
                <w:bdr w:val="none" w:sz="0" w:space="0" w:color="auto" w:frame="1"/>
                <w:shd w:val="clear" w:color="auto" w:fill="FFFFFF"/>
              </w:rPr>
              <w:t>.</w:t>
            </w:r>
          </w:p>
          <w:p w:rsidR="005D7EC2" w:rsidRPr="005D7EC2" w:rsidRDefault="005D7EC2" w:rsidP="005D7EC2">
            <w:pPr>
              <w:spacing w:after="0" w:line="240" w:lineRule="auto"/>
              <w:jc w:val="both"/>
              <w:rPr>
                <w:u w:val="single"/>
              </w:rPr>
            </w:pPr>
          </w:p>
          <w:p w:rsidR="001C57CC" w:rsidRDefault="00D13CF2" w:rsidP="001E4E69">
            <w:pPr>
              <w:rPr>
                <w:rFonts w:cs="Calibri"/>
                <w:b/>
                <w:u w:val="single"/>
                <w:shd w:val="clear" w:color="auto" w:fill="FFFFFF"/>
              </w:rPr>
            </w:pPr>
            <w:r w:rsidRPr="009B2C1E">
              <w:rPr>
                <w:rFonts w:asciiTheme="minorHAnsi" w:hAnsiTheme="minorHAnsi" w:cstheme="minorHAnsi"/>
                <w:shd w:val="clear" w:color="auto" w:fill="FFFFFF"/>
              </w:rPr>
              <w:t xml:space="preserve">Conferences provide an </w:t>
            </w:r>
            <w:r w:rsidR="00C233F7" w:rsidRPr="009B2C1E">
              <w:rPr>
                <w:rFonts w:asciiTheme="minorHAnsi" w:hAnsiTheme="minorHAnsi" w:cstheme="minorHAnsi"/>
                <w:shd w:val="clear" w:color="auto" w:fill="FFFFFF"/>
              </w:rPr>
              <w:t>opportunity to</w:t>
            </w:r>
            <w:r w:rsidRPr="009B2C1E">
              <w:rPr>
                <w:rFonts w:asciiTheme="minorHAnsi" w:hAnsiTheme="minorHAnsi" w:cstheme="minorHAnsi"/>
                <w:shd w:val="clear" w:color="auto" w:fill="FFFFFF"/>
              </w:rPr>
              <w:t xml:space="preserve"> capture valuable updates in relation to the young people </w:t>
            </w:r>
            <w:r w:rsidR="00C233F7" w:rsidRPr="009B2C1E">
              <w:rPr>
                <w:rFonts w:asciiTheme="minorHAnsi" w:hAnsiTheme="minorHAnsi" w:cstheme="minorHAnsi"/>
                <w:shd w:val="clear" w:color="auto" w:fill="FFFFFF"/>
              </w:rPr>
              <w:t>environment in</w:t>
            </w:r>
            <w:r w:rsidRPr="009B2C1E">
              <w:rPr>
                <w:rFonts w:asciiTheme="minorHAnsi" w:hAnsiTheme="minorHAnsi" w:cstheme="minorHAnsi"/>
                <w:shd w:val="clear" w:color="auto" w:fill="FFFFFF"/>
              </w:rPr>
              <w:t xml:space="preserve"> a relatively short amount of time </w:t>
            </w:r>
            <w:r w:rsidR="00803188" w:rsidRPr="009B2C1E">
              <w:rPr>
                <w:rFonts w:asciiTheme="minorHAnsi" w:hAnsiTheme="minorHAnsi" w:cstheme="minorHAnsi"/>
                <w:color w:val="000000"/>
                <w:shd w:val="clear" w:color="auto" w:fill="FFFFFF"/>
              </w:rPr>
              <w:t>(GAI, 2019)</w:t>
            </w:r>
            <w:r w:rsidR="009B2C1E">
              <w:rPr>
                <w:rFonts w:asciiTheme="minorHAnsi" w:hAnsiTheme="minorHAnsi" w:cstheme="minorHAnsi"/>
                <w:color w:val="000000"/>
                <w:shd w:val="clear" w:color="auto" w:fill="FFFFFF"/>
              </w:rPr>
              <w:t>.</w:t>
            </w:r>
            <w:r w:rsidR="00803188" w:rsidRPr="009B2C1E">
              <w:rPr>
                <w:rFonts w:asciiTheme="minorHAnsi" w:hAnsiTheme="minorHAnsi" w:cstheme="minorHAnsi"/>
                <w:color w:val="000000"/>
                <w:shd w:val="clear" w:color="auto" w:fill="FFFFFF"/>
              </w:rPr>
              <w:t xml:space="preserve"> </w:t>
            </w:r>
            <w:r w:rsidRPr="009B2C1E">
              <w:rPr>
                <w:rFonts w:asciiTheme="minorHAnsi" w:hAnsiTheme="minorHAnsi" w:cstheme="minorHAnsi"/>
                <w:color w:val="787F7F"/>
                <w:shd w:val="clear" w:color="auto" w:fill="FFFFFF"/>
              </w:rPr>
              <w:t xml:space="preserve"> </w:t>
            </w:r>
            <w:r w:rsidRPr="009B2C1E">
              <w:rPr>
                <w:rFonts w:asciiTheme="minorHAnsi" w:hAnsiTheme="minorHAnsi" w:cstheme="minorHAnsi"/>
                <w:shd w:val="clear" w:color="auto" w:fill="FFFFFF"/>
              </w:rPr>
              <w:t xml:space="preserve">These events offer delegates the opportunity to hear from invited experts, who often share their research and facilitate discussions about where the circumstances </w:t>
            </w:r>
            <w:r w:rsidR="001C57CC" w:rsidRPr="009B2C1E">
              <w:rPr>
                <w:rFonts w:asciiTheme="minorHAnsi" w:hAnsiTheme="minorHAnsi" w:cstheme="minorHAnsi"/>
                <w:shd w:val="clear" w:color="auto" w:fill="FFFFFF"/>
              </w:rPr>
              <w:t>for young people are</w:t>
            </w:r>
            <w:r w:rsidRPr="009B2C1E">
              <w:rPr>
                <w:rFonts w:asciiTheme="minorHAnsi" w:hAnsiTheme="minorHAnsi" w:cstheme="minorHAnsi"/>
                <w:shd w:val="clear" w:color="auto" w:fill="FFFFFF"/>
              </w:rPr>
              <w:t xml:space="preserve"> heading</w:t>
            </w:r>
            <w:r w:rsidR="001C57CC" w:rsidRPr="009B2C1E">
              <w:rPr>
                <w:rFonts w:asciiTheme="minorHAnsi" w:hAnsiTheme="minorHAnsi" w:cstheme="minorHAnsi"/>
                <w:shd w:val="clear" w:color="auto" w:fill="FFFFFF"/>
              </w:rPr>
              <w:t xml:space="preserve">. </w:t>
            </w:r>
          </w:p>
          <w:p w:rsidR="001E4E69" w:rsidRDefault="001E4E69" w:rsidP="00D13CF2">
            <w:pPr>
              <w:spacing w:after="0" w:line="240" w:lineRule="auto"/>
              <w:jc w:val="both"/>
              <w:rPr>
                <w:rFonts w:cs="Calibri"/>
                <w:b/>
                <w:u w:val="single"/>
                <w:shd w:val="clear" w:color="auto" w:fill="FFFFFF"/>
              </w:rPr>
            </w:pPr>
          </w:p>
          <w:p w:rsidR="001E4E69" w:rsidRDefault="001E4E69" w:rsidP="00D13CF2">
            <w:pPr>
              <w:spacing w:after="0" w:line="240" w:lineRule="auto"/>
              <w:jc w:val="both"/>
              <w:rPr>
                <w:rFonts w:cs="Calibri"/>
                <w:b/>
                <w:u w:val="single"/>
                <w:shd w:val="clear" w:color="auto" w:fill="FFFFFF"/>
              </w:rPr>
            </w:pPr>
          </w:p>
          <w:p w:rsidR="001E4E69" w:rsidRDefault="001E4E69" w:rsidP="00D13CF2">
            <w:pPr>
              <w:spacing w:after="0" w:line="240" w:lineRule="auto"/>
              <w:jc w:val="both"/>
              <w:rPr>
                <w:rFonts w:asciiTheme="minorHAnsi" w:hAnsiTheme="minorHAnsi" w:cstheme="minorHAnsi"/>
                <w:shd w:val="clear" w:color="auto" w:fill="FFFFFF"/>
              </w:rPr>
            </w:pPr>
            <w:r w:rsidRPr="001C57CC">
              <w:rPr>
                <w:rFonts w:cs="Calibri"/>
                <w:b/>
                <w:u w:val="single"/>
                <w:shd w:val="clear" w:color="auto" w:fill="FFFFFF"/>
              </w:rPr>
              <w:t xml:space="preserve">Educational </w:t>
            </w:r>
            <w:r>
              <w:rPr>
                <w:rFonts w:cs="Calibri"/>
                <w:b/>
                <w:u w:val="single"/>
                <w:shd w:val="clear" w:color="auto" w:fill="FFFFFF"/>
              </w:rPr>
              <w:t>O</w:t>
            </w:r>
            <w:r w:rsidRPr="001C57CC">
              <w:rPr>
                <w:rFonts w:cs="Calibri"/>
                <w:b/>
                <w:u w:val="single"/>
                <w:shd w:val="clear" w:color="auto" w:fill="FFFFFF"/>
              </w:rPr>
              <w:t>pportunities.</w:t>
            </w:r>
          </w:p>
          <w:p w:rsidR="001E4E69" w:rsidRDefault="001E4E69" w:rsidP="00D13CF2">
            <w:pPr>
              <w:spacing w:after="0" w:line="240" w:lineRule="auto"/>
              <w:jc w:val="both"/>
              <w:rPr>
                <w:rFonts w:asciiTheme="minorHAnsi" w:hAnsiTheme="minorHAnsi" w:cstheme="minorHAnsi"/>
                <w:shd w:val="clear" w:color="auto" w:fill="FFFFFF"/>
              </w:rPr>
            </w:pPr>
          </w:p>
          <w:p w:rsidR="00054E15" w:rsidRPr="00ED3990" w:rsidRDefault="001C57CC" w:rsidP="00D13CF2">
            <w:pPr>
              <w:spacing w:after="0" w:line="240" w:lineRule="auto"/>
              <w:jc w:val="both"/>
              <w:rPr>
                <w:rFonts w:asciiTheme="minorHAnsi" w:hAnsiTheme="minorHAnsi" w:cstheme="minorHAnsi"/>
                <w:shd w:val="clear" w:color="auto" w:fill="FFFFFF"/>
              </w:rPr>
            </w:pPr>
            <w:r w:rsidRPr="00ED3990">
              <w:rPr>
                <w:rFonts w:asciiTheme="minorHAnsi" w:hAnsiTheme="minorHAnsi" w:cstheme="minorHAnsi"/>
                <w:shd w:val="clear" w:color="auto" w:fill="FFFFFF"/>
              </w:rPr>
              <w:t>One of the general objectives of the conference is the educational aspect. A</w:t>
            </w:r>
            <w:r w:rsidR="00054E15" w:rsidRPr="00ED3990">
              <w:rPr>
                <w:rFonts w:asciiTheme="minorHAnsi" w:hAnsiTheme="minorHAnsi" w:cstheme="minorHAnsi"/>
                <w:shd w:val="clear" w:color="auto" w:fill="FFFFFF"/>
              </w:rPr>
              <w:t xml:space="preserve"> multi</w:t>
            </w:r>
            <w:r w:rsidR="00D90BA4" w:rsidRPr="00ED3990">
              <w:rPr>
                <w:rFonts w:asciiTheme="minorHAnsi" w:hAnsiTheme="minorHAnsi" w:cstheme="minorHAnsi"/>
                <w:shd w:val="clear" w:color="auto" w:fill="FFFFFF"/>
              </w:rPr>
              <w:t>-</w:t>
            </w:r>
            <w:r w:rsidR="00054E15" w:rsidRPr="00ED3990">
              <w:rPr>
                <w:rFonts w:asciiTheme="minorHAnsi" w:hAnsiTheme="minorHAnsi" w:cstheme="minorHAnsi"/>
                <w:shd w:val="clear" w:color="auto" w:fill="FFFFFF"/>
              </w:rPr>
              <w:t>agency p</w:t>
            </w:r>
            <w:r w:rsidRPr="00ED3990">
              <w:rPr>
                <w:rFonts w:asciiTheme="minorHAnsi" w:hAnsiTheme="minorHAnsi" w:cstheme="minorHAnsi"/>
                <w:shd w:val="clear" w:color="auto" w:fill="FFFFFF"/>
              </w:rPr>
              <w:t>e</w:t>
            </w:r>
            <w:r w:rsidR="00054E15" w:rsidRPr="00ED3990">
              <w:rPr>
                <w:rFonts w:asciiTheme="minorHAnsi" w:hAnsiTheme="minorHAnsi" w:cstheme="minorHAnsi"/>
                <w:shd w:val="clear" w:color="auto" w:fill="FFFFFF"/>
              </w:rPr>
              <w:t>r</w:t>
            </w:r>
            <w:r w:rsidRPr="00ED3990">
              <w:rPr>
                <w:rFonts w:asciiTheme="minorHAnsi" w:hAnsiTheme="minorHAnsi" w:cstheme="minorHAnsi"/>
                <w:shd w:val="clear" w:color="auto" w:fill="FFFFFF"/>
              </w:rPr>
              <w:t xml:space="preserve">spective </w:t>
            </w:r>
            <w:r w:rsidR="00054E15" w:rsidRPr="00ED3990">
              <w:rPr>
                <w:rFonts w:asciiTheme="minorHAnsi" w:hAnsiTheme="minorHAnsi" w:cstheme="minorHAnsi"/>
                <w:shd w:val="clear" w:color="auto" w:fill="FFFFFF"/>
              </w:rPr>
              <w:t xml:space="preserve">can expose a variety of new points of view and initiate new ideas and trends which can impact future results. The facilitating of a conference </w:t>
            </w:r>
            <w:r w:rsidR="00A654AE">
              <w:rPr>
                <w:rFonts w:asciiTheme="minorHAnsi" w:hAnsiTheme="minorHAnsi" w:cstheme="minorHAnsi"/>
                <w:shd w:val="clear" w:color="auto" w:fill="FFFFFF"/>
              </w:rPr>
              <w:t>can encourage</w:t>
            </w:r>
            <w:r w:rsidR="00054E15" w:rsidRPr="00ED3990">
              <w:rPr>
                <w:rFonts w:asciiTheme="minorHAnsi" w:hAnsiTheme="minorHAnsi" w:cstheme="minorHAnsi"/>
                <w:shd w:val="clear" w:color="auto" w:fill="FFFFFF"/>
              </w:rPr>
              <w:t xml:space="preserve"> new ways of developing Swansea</w:t>
            </w:r>
            <w:r w:rsidR="00E34BD1" w:rsidRPr="00ED3990">
              <w:rPr>
                <w:rFonts w:asciiTheme="minorHAnsi" w:hAnsiTheme="minorHAnsi" w:cstheme="minorHAnsi"/>
                <w:shd w:val="clear" w:color="auto" w:fill="FFFFFF"/>
              </w:rPr>
              <w:t xml:space="preserve"> C</w:t>
            </w:r>
            <w:r w:rsidR="00054E15" w:rsidRPr="00ED3990">
              <w:rPr>
                <w:rFonts w:asciiTheme="minorHAnsi" w:hAnsiTheme="minorHAnsi" w:cstheme="minorHAnsi"/>
                <w:shd w:val="clear" w:color="auto" w:fill="FFFFFF"/>
              </w:rPr>
              <w:t xml:space="preserve">ouncils </w:t>
            </w:r>
            <w:r w:rsidR="00E34BD1" w:rsidRPr="00ED3990">
              <w:rPr>
                <w:rFonts w:asciiTheme="minorHAnsi" w:hAnsiTheme="minorHAnsi" w:cstheme="minorHAnsi"/>
                <w:shd w:val="clear" w:color="auto" w:fill="FFFFFF"/>
              </w:rPr>
              <w:t>C</w:t>
            </w:r>
            <w:r w:rsidR="00054E15" w:rsidRPr="00ED3990">
              <w:rPr>
                <w:rFonts w:asciiTheme="minorHAnsi" w:hAnsiTheme="minorHAnsi" w:cstheme="minorHAnsi"/>
                <w:shd w:val="clear" w:color="auto" w:fill="FFFFFF"/>
              </w:rPr>
              <w:t xml:space="preserve">hild and </w:t>
            </w:r>
            <w:r w:rsidR="00E34BD1" w:rsidRPr="00ED3990">
              <w:rPr>
                <w:rFonts w:asciiTheme="minorHAnsi" w:hAnsiTheme="minorHAnsi" w:cstheme="minorHAnsi"/>
                <w:shd w:val="clear" w:color="auto" w:fill="FFFFFF"/>
              </w:rPr>
              <w:t>F</w:t>
            </w:r>
            <w:r w:rsidR="00054E15" w:rsidRPr="00ED3990">
              <w:rPr>
                <w:rFonts w:asciiTheme="minorHAnsi" w:hAnsiTheme="minorHAnsi" w:cstheme="minorHAnsi"/>
                <w:shd w:val="clear" w:color="auto" w:fill="FFFFFF"/>
              </w:rPr>
              <w:t xml:space="preserve">amily </w:t>
            </w:r>
            <w:r w:rsidR="00E34BD1" w:rsidRPr="00ED3990">
              <w:rPr>
                <w:rFonts w:asciiTheme="minorHAnsi" w:hAnsiTheme="minorHAnsi" w:cstheme="minorHAnsi"/>
                <w:shd w:val="clear" w:color="auto" w:fill="FFFFFF"/>
              </w:rPr>
              <w:t>S</w:t>
            </w:r>
            <w:r w:rsidR="00054E15" w:rsidRPr="00ED3990">
              <w:rPr>
                <w:rFonts w:asciiTheme="minorHAnsi" w:hAnsiTheme="minorHAnsi" w:cstheme="minorHAnsi"/>
                <w:shd w:val="clear" w:color="auto" w:fill="FFFFFF"/>
              </w:rPr>
              <w:t xml:space="preserve">ervice and assists them in being more productive. </w:t>
            </w:r>
            <w:r w:rsidR="00803188" w:rsidRPr="00ED3990">
              <w:rPr>
                <w:rFonts w:asciiTheme="minorHAnsi" w:hAnsiTheme="minorHAnsi" w:cstheme="minorHAnsi"/>
                <w:color w:val="000000"/>
                <w:shd w:val="clear" w:color="auto" w:fill="FFFFFF"/>
              </w:rPr>
              <w:t>Lawrence, M. and McCabe, V. (2001).</w:t>
            </w:r>
          </w:p>
          <w:p w:rsidR="00054E15" w:rsidRDefault="00054E15" w:rsidP="00D13CF2">
            <w:pPr>
              <w:spacing w:after="0" w:line="240" w:lineRule="auto"/>
              <w:jc w:val="both"/>
              <w:rPr>
                <w:rFonts w:asciiTheme="minorHAnsi" w:hAnsiTheme="minorHAnsi" w:cstheme="minorHAnsi"/>
                <w:shd w:val="clear" w:color="auto" w:fill="FFFFFF"/>
              </w:rPr>
            </w:pPr>
          </w:p>
          <w:p w:rsidR="001C57CC" w:rsidRDefault="00054E15" w:rsidP="00D13CF2">
            <w:pPr>
              <w:spacing w:after="0" w:line="240" w:lineRule="auto"/>
              <w:jc w:val="both"/>
              <w:rPr>
                <w:rFonts w:asciiTheme="minorHAnsi" w:hAnsiTheme="minorHAnsi" w:cstheme="minorHAnsi"/>
                <w:b/>
                <w:u w:val="single"/>
                <w:shd w:val="clear" w:color="auto" w:fill="FFFFFF"/>
              </w:rPr>
            </w:pPr>
            <w:r w:rsidRPr="00054E15">
              <w:rPr>
                <w:rFonts w:asciiTheme="minorHAnsi" w:hAnsiTheme="minorHAnsi" w:cstheme="minorHAnsi"/>
                <w:b/>
                <w:u w:val="single"/>
                <w:shd w:val="clear" w:color="auto" w:fill="FFFFFF"/>
              </w:rPr>
              <w:t xml:space="preserve">Networking with </w:t>
            </w:r>
            <w:r w:rsidR="00C647A7">
              <w:rPr>
                <w:rFonts w:asciiTheme="minorHAnsi" w:hAnsiTheme="minorHAnsi" w:cstheme="minorHAnsi"/>
                <w:b/>
                <w:u w:val="single"/>
                <w:shd w:val="clear" w:color="auto" w:fill="FFFFFF"/>
              </w:rPr>
              <w:t>P</w:t>
            </w:r>
            <w:r w:rsidRPr="00054E15">
              <w:rPr>
                <w:rFonts w:asciiTheme="minorHAnsi" w:hAnsiTheme="minorHAnsi" w:cstheme="minorHAnsi"/>
                <w:b/>
                <w:u w:val="single"/>
                <w:shd w:val="clear" w:color="auto" w:fill="FFFFFF"/>
              </w:rPr>
              <w:t xml:space="preserve">eers and </w:t>
            </w:r>
            <w:r w:rsidR="00C647A7">
              <w:rPr>
                <w:rFonts w:asciiTheme="minorHAnsi" w:hAnsiTheme="minorHAnsi" w:cstheme="minorHAnsi"/>
                <w:b/>
                <w:u w:val="single"/>
                <w:shd w:val="clear" w:color="auto" w:fill="FFFFFF"/>
              </w:rPr>
              <w:t>I</w:t>
            </w:r>
            <w:r w:rsidRPr="00054E15">
              <w:rPr>
                <w:rFonts w:asciiTheme="minorHAnsi" w:hAnsiTheme="minorHAnsi" w:cstheme="minorHAnsi"/>
                <w:b/>
                <w:u w:val="single"/>
                <w:shd w:val="clear" w:color="auto" w:fill="FFFFFF"/>
              </w:rPr>
              <w:t>ndustry experts.</w:t>
            </w:r>
            <w:r w:rsidR="001C57CC" w:rsidRPr="00054E15">
              <w:rPr>
                <w:rFonts w:asciiTheme="minorHAnsi" w:hAnsiTheme="minorHAnsi" w:cstheme="minorHAnsi"/>
                <w:b/>
                <w:u w:val="single"/>
                <w:shd w:val="clear" w:color="auto" w:fill="FFFFFF"/>
              </w:rPr>
              <w:t xml:space="preserve"> </w:t>
            </w:r>
          </w:p>
          <w:p w:rsidR="00895DA1" w:rsidRDefault="00D90BA4" w:rsidP="00D13CF2">
            <w:pPr>
              <w:spacing w:after="0" w:line="240" w:lineRule="auto"/>
              <w:jc w:val="both"/>
              <w:rPr>
                <w:rFonts w:asciiTheme="minorHAnsi" w:hAnsiTheme="minorHAnsi" w:cstheme="minorHAnsi"/>
                <w:shd w:val="clear" w:color="auto" w:fill="FFFFFF"/>
              </w:rPr>
            </w:pPr>
            <w:r w:rsidRPr="00D90BA4">
              <w:rPr>
                <w:rFonts w:asciiTheme="minorHAnsi" w:hAnsiTheme="minorHAnsi" w:cstheme="minorHAnsi"/>
                <w:shd w:val="clear" w:color="auto" w:fill="FFFFFF"/>
              </w:rPr>
              <w:t>Industry conferences provide an opportunity to network</w:t>
            </w:r>
            <w:r w:rsidR="00895DA1">
              <w:rPr>
                <w:rFonts w:asciiTheme="minorHAnsi" w:hAnsiTheme="minorHAnsi" w:cstheme="minorHAnsi"/>
                <w:shd w:val="clear" w:color="auto" w:fill="FFFFFF"/>
              </w:rPr>
              <w:t xml:space="preserve">. Engagement and a collaboration approach can help to uncover new ideas and spark inspiration. The conference is a forum to get </w:t>
            </w:r>
            <w:r w:rsidR="00BB2DD5">
              <w:rPr>
                <w:rFonts w:asciiTheme="minorHAnsi" w:hAnsiTheme="minorHAnsi" w:cstheme="minorHAnsi"/>
                <w:shd w:val="clear" w:color="auto" w:fill="FFFFFF"/>
              </w:rPr>
              <w:t>likeminded</w:t>
            </w:r>
            <w:r w:rsidR="00895DA1">
              <w:rPr>
                <w:rFonts w:asciiTheme="minorHAnsi" w:hAnsiTheme="minorHAnsi" w:cstheme="minorHAnsi"/>
                <w:shd w:val="clear" w:color="auto" w:fill="FFFFFF"/>
              </w:rPr>
              <w:t xml:space="preserve"> individuals to get to know each other on a personal level and contribute to mitigating the silo working scenario.</w:t>
            </w:r>
          </w:p>
          <w:p w:rsidR="00ED3990" w:rsidRDefault="00ED3990" w:rsidP="00D13CF2">
            <w:pPr>
              <w:spacing w:after="0" w:line="240" w:lineRule="auto"/>
              <w:jc w:val="both"/>
              <w:rPr>
                <w:rFonts w:asciiTheme="minorHAnsi" w:hAnsiTheme="minorHAnsi" w:cstheme="minorHAnsi"/>
                <w:shd w:val="clear" w:color="auto" w:fill="FFFFFF"/>
              </w:rPr>
            </w:pPr>
          </w:p>
          <w:p w:rsidR="00895DA1" w:rsidRDefault="005865D9" w:rsidP="00D13CF2">
            <w:pPr>
              <w:spacing w:after="0" w:line="240" w:lineRule="auto"/>
              <w:jc w:val="both"/>
              <w:rPr>
                <w:rFonts w:asciiTheme="minorHAnsi" w:hAnsiTheme="minorHAnsi" w:cstheme="minorHAnsi"/>
                <w:shd w:val="clear" w:color="auto" w:fill="FFFFFF"/>
              </w:rPr>
            </w:pPr>
            <w:r>
              <w:rPr>
                <w:rFonts w:asciiTheme="minorHAnsi" w:hAnsiTheme="minorHAnsi" w:cstheme="minorHAnsi"/>
                <w:shd w:val="clear" w:color="auto" w:fill="FFFFFF"/>
              </w:rPr>
              <w:t xml:space="preserve">In summary the business case is to build morale internally as there are significant operational changes </w:t>
            </w:r>
            <w:r w:rsidR="00ED3990">
              <w:rPr>
                <w:rFonts w:asciiTheme="minorHAnsi" w:hAnsiTheme="minorHAnsi" w:cstheme="minorHAnsi"/>
                <w:shd w:val="clear" w:color="auto" w:fill="FFFFFF"/>
              </w:rPr>
              <w:t xml:space="preserve">imminent </w:t>
            </w:r>
            <w:r>
              <w:rPr>
                <w:rFonts w:asciiTheme="minorHAnsi" w:hAnsiTheme="minorHAnsi" w:cstheme="minorHAnsi"/>
                <w:shd w:val="clear" w:color="auto" w:fill="FFFFFF"/>
              </w:rPr>
              <w:t>within the service</w:t>
            </w:r>
            <w:r w:rsidR="00ED3990">
              <w:rPr>
                <w:rFonts w:asciiTheme="minorHAnsi" w:hAnsiTheme="minorHAnsi" w:cstheme="minorHAnsi"/>
                <w:shd w:val="clear" w:color="auto" w:fill="FFFFFF"/>
              </w:rPr>
              <w:t>, brainstorming idea generation and information exchange in a fun but professional environment.</w:t>
            </w:r>
          </w:p>
          <w:p w:rsidR="00D13CF2" w:rsidRPr="00736048" w:rsidRDefault="00D13CF2" w:rsidP="005865D9">
            <w:pPr>
              <w:spacing w:after="0" w:line="240" w:lineRule="auto"/>
              <w:jc w:val="both"/>
            </w:pPr>
          </w:p>
        </w:tc>
      </w:tr>
      <w:tr w:rsidR="00AD1F6C" w:rsidRPr="00736048" w:rsidTr="003B5838">
        <w:tc>
          <w:tcPr>
            <w:tcW w:w="9923" w:type="dxa"/>
          </w:tcPr>
          <w:p w:rsidR="00AD1F6C" w:rsidRPr="00C41089" w:rsidRDefault="005C7329" w:rsidP="00C41089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b/>
                <w:sz w:val="24"/>
                <w:szCs w:val="24"/>
                <w:u w:val="single"/>
              </w:rPr>
            </w:pPr>
            <w:r w:rsidRPr="00C41089">
              <w:rPr>
                <w:b/>
              </w:rPr>
              <w:br w:type="page"/>
            </w:r>
            <w:r w:rsidR="00E6062E" w:rsidRPr="00C41089">
              <w:rPr>
                <w:b/>
              </w:rPr>
              <w:t xml:space="preserve"> </w:t>
            </w:r>
            <w:r w:rsidR="00443D38" w:rsidRPr="00C41089">
              <w:rPr>
                <w:b/>
                <w:sz w:val="24"/>
                <w:szCs w:val="24"/>
                <w:u w:val="single"/>
              </w:rPr>
              <w:t xml:space="preserve">Key </w:t>
            </w:r>
            <w:r w:rsidR="00E6062E" w:rsidRPr="00C41089">
              <w:rPr>
                <w:b/>
                <w:sz w:val="24"/>
                <w:szCs w:val="24"/>
                <w:u w:val="single"/>
              </w:rPr>
              <w:t xml:space="preserve">Risks </w:t>
            </w:r>
            <w:r w:rsidR="00CC4415" w:rsidRPr="00C41089">
              <w:rPr>
                <w:b/>
                <w:sz w:val="24"/>
                <w:szCs w:val="24"/>
                <w:u w:val="single"/>
              </w:rPr>
              <w:t>A</w:t>
            </w:r>
            <w:r w:rsidR="00E6062E" w:rsidRPr="00C41089">
              <w:rPr>
                <w:b/>
                <w:sz w:val="24"/>
                <w:szCs w:val="24"/>
                <w:u w:val="single"/>
              </w:rPr>
              <w:t xml:space="preserve">ssociated with </w:t>
            </w:r>
            <w:r w:rsidR="00CC4415" w:rsidRPr="00C41089">
              <w:rPr>
                <w:b/>
                <w:sz w:val="24"/>
                <w:szCs w:val="24"/>
                <w:u w:val="single"/>
              </w:rPr>
              <w:t>P</w:t>
            </w:r>
            <w:r w:rsidR="00E6062E" w:rsidRPr="00C41089">
              <w:rPr>
                <w:b/>
                <w:sz w:val="24"/>
                <w:szCs w:val="24"/>
                <w:u w:val="single"/>
              </w:rPr>
              <w:t>roject.</w:t>
            </w:r>
          </w:p>
          <w:p w:rsidR="00CC4415" w:rsidRPr="00B77EBE" w:rsidRDefault="00CC4415" w:rsidP="00E354C4">
            <w:pPr>
              <w:spacing w:after="0" w:line="240" w:lineRule="auto"/>
              <w:jc w:val="both"/>
              <w:rPr>
                <w:b/>
                <w:u w:val="single"/>
              </w:rPr>
            </w:pPr>
          </w:p>
          <w:p w:rsidR="00B86995" w:rsidRPr="00B77EBE" w:rsidRDefault="00B86995" w:rsidP="00B86995">
            <w:pPr>
              <w:spacing w:after="0" w:line="240" w:lineRule="auto"/>
              <w:jc w:val="both"/>
              <w:rPr>
                <w:rFonts w:asciiTheme="minorHAnsi" w:hAnsiTheme="minorHAnsi" w:cstheme="minorHAnsi"/>
              </w:rPr>
            </w:pPr>
            <w:r w:rsidRPr="00B77EBE">
              <w:rPr>
                <w:rFonts w:asciiTheme="minorHAnsi" w:hAnsiTheme="minorHAnsi" w:cstheme="minorHAnsi"/>
              </w:rPr>
              <w:t xml:space="preserve">The following risks have been identified together with an assessment of their severity and actions that can be taken to mitigate or reduce the risk. </w:t>
            </w:r>
            <w:r w:rsidR="00133CFC" w:rsidRPr="00B77EBE">
              <w:rPr>
                <w:rFonts w:asciiTheme="minorHAnsi" w:hAnsiTheme="minorHAnsi" w:cstheme="minorHAnsi"/>
              </w:rPr>
              <w:t xml:space="preserve">  </w:t>
            </w:r>
            <w:r w:rsidR="00133CFC" w:rsidRPr="00B77EBE">
              <w:rPr>
                <w:rFonts w:asciiTheme="minorHAnsi" w:hAnsiTheme="minorHAnsi" w:cstheme="minorHAnsi"/>
                <w:color w:val="282828"/>
                <w:spacing w:val="-3"/>
                <w:shd w:val="clear" w:color="auto" w:fill="FFFFFF"/>
              </w:rPr>
              <w:t xml:space="preserve">Identifying and </w:t>
            </w:r>
            <w:r w:rsidR="00A654AE">
              <w:rPr>
                <w:rFonts w:asciiTheme="minorHAnsi" w:hAnsiTheme="minorHAnsi" w:cstheme="minorHAnsi"/>
                <w:color w:val="282828"/>
                <w:spacing w:val="-3"/>
                <w:shd w:val="clear" w:color="auto" w:fill="FFFFFF"/>
              </w:rPr>
              <w:t>m</w:t>
            </w:r>
            <w:r w:rsidR="00133CFC" w:rsidRPr="00B77EBE">
              <w:rPr>
                <w:rFonts w:asciiTheme="minorHAnsi" w:hAnsiTheme="minorHAnsi" w:cstheme="minorHAnsi"/>
                <w:color w:val="282828"/>
                <w:spacing w:val="-3"/>
                <w:shd w:val="clear" w:color="auto" w:fill="FFFFFF"/>
              </w:rPr>
              <w:t xml:space="preserve">anaging </w:t>
            </w:r>
            <w:r w:rsidR="00A654AE">
              <w:rPr>
                <w:rFonts w:asciiTheme="minorHAnsi" w:hAnsiTheme="minorHAnsi" w:cstheme="minorHAnsi"/>
                <w:color w:val="282828"/>
                <w:spacing w:val="-3"/>
                <w:shd w:val="clear" w:color="auto" w:fill="FFFFFF"/>
              </w:rPr>
              <w:t>p</w:t>
            </w:r>
            <w:r w:rsidR="00133CFC" w:rsidRPr="00B77EBE">
              <w:rPr>
                <w:rFonts w:asciiTheme="minorHAnsi" w:hAnsiTheme="minorHAnsi" w:cstheme="minorHAnsi"/>
                <w:color w:val="282828"/>
                <w:spacing w:val="-3"/>
                <w:shd w:val="clear" w:color="auto" w:fill="FFFFFF"/>
              </w:rPr>
              <w:t xml:space="preserve">reventable </w:t>
            </w:r>
            <w:r w:rsidR="00A654AE">
              <w:rPr>
                <w:rFonts w:asciiTheme="minorHAnsi" w:hAnsiTheme="minorHAnsi" w:cstheme="minorHAnsi"/>
                <w:color w:val="282828"/>
                <w:spacing w:val="-3"/>
                <w:shd w:val="clear" w:color="auto" w:fill="FFFFFF"/>
              </w:rPr>
              <w:t>r</w:t>
            </w:r>
            <w:r w:rsidR="00133CFC" w:rsidRPr="00B77EBE">
              <w:rPr>
                <w:rFonts w:asciiTheme="minorHAnsi" w:hAnsiTheme="minorHAnsi" w:cstheme="minorHAnsi"/>
                <w:color w:val="282828"/>
                <w:spacing w:val="-3"/>
                <w:shd w:val="clear" w:color="auto" w:fill="FFFFFF"/>
              </w:rPr>
              <w:t>isks</w:t>
            </w:r>
            <w:r w:rsidR="00133CFC" w:rsidRPr="00B77EBE">
              <w:rPr>
                <w:rFonts w:asciiTheme="minorHAnsi" w:hAnsiTheme="minorHAnsi" w:cstheme="minorHAnsi"/>
              </w:rPr>
              <w:t xml:space="preserve"> </w:t>
            </w:r>
            <w:r w:rsidR="00133CFC" w:rsidRPr="00B77EBE">
              <w:rPr>
                <w:rFonts w:asciiTheme="minorHAnsi" w:hAnsiTheme="minorHAnsi" w:cstheme="minorHAnsi"/>
                <w:color w:val="282828"/>
                <w:spacing w:val="-3"/>
                <w:shd w:val="clear" w:color="auto" w:fill="FFFFFF"/>
              </w:rPr>
              <w:t xml:space="preserve">is best managed through active prevention and monitoring operational </w:t>
            </w:r>
            <w:r w:rsidR="00BB2DD5" w:rsidRPr="00B77EBE">
              <w:rPr>
                <w:rFonts w:asciiTheme="minorHAnsi" w:hAnsiTheme="minorHAnsi" w:cstheme="minorHAnsi"/>
                <w:color w:val="282828"/>
                <w:spacing w:val="-3"/>
                <w:shd w:val="clear" w:color="auto" w:fill="FFFFFF"/>
              </w:rPr>
              <w:t>processes</w:t>
            </w:r>
            <w:r w:rsidR="00BB2DD5" w:rsidRPr="00B77EBE">
              <w:rPr>
                <w:rFonts w:asciiTheme="minorHAnsi" w:hAnsiTheme="minorHAnsi" w:cstheme="minorHAnsi"/>
              </w:rPr>
              <w:t xml:space="preserve"> Kaplan</w:t>
            </w:r>
            <w:r w:rsidR="00133CFC" w:rsidRPr="00B77EBE">
              <w:rPr>
                <w:rFonts w:asciiTheme="minorHAnsi" w:hAnsiTheme="minorHAnsi" w:cstheme="minorHAnsi"/>
                <w:color w:val="000000"/>
                <w:shd w:val="clear" w:color="auto" w:fill="FFFFFF"/>
              </w:rPr>
              <w:t>, R. and Mikes, A. (2019). </w:t>
            </w:r>
          </w:p>
          <w:p w:rsidR="00D03AFE" w:rsidRPr="00B77EBE" w:rsidRDefault="00D03AFE" w:rsidP="00E6062E">
            <w:pPr>
              <w:spacing w:after="0" w:line="240" w:lineRule="auto"/>
              <w:jc w:val="both"/>
              <w:rPr>
                <w:rFonts w:asciiTheme="minorHAnsi" w:hAnsiTheme="minorHAnsi" w:cstheme="minorHAnsi"/>
                <w:b/>
              </w:rPr>
            </w:pPr>
          </w:p>
          <w:p w:rsidR="00B77EBE" w:rsidRPr="00F463EA" w:rsidRDefault="00B77EBE" w:rsidP="00B77EBE">
            <w:pPr>
              <w:rPr>
                <w:b/>
                <w:sz w:val="24"/>
                <w:szCs w:val="24"/>
                <w:u w:val="single"/>
              </w:rPr>
            </w:pPr>
            <w:r w:rsidRPr="00F463EA">
              <w:rPr>
                <w:b/>
                <w:sz w:val="24"/>
                <w:szCs w:val="24"/>
                <w:u w:val="single"/>
              </w:rPr>
              <w:t>Risk Log</w:t>
            </w:r>
          </w:p>
          <w:p w:rsidR="009D4F0D" w:rsidRDefault="003B5838" w:rsidP="003B5838">
            <w:pPr>
              <w:spacing w:after="0" w:line="240" w:lineRule="auto"/>
              <w:jc w:val="center"/>
              <w:rPr>
                <w:b/>
                <w:u w:val="single"/>
              </w:rPr>
            </w:pPr>
            <w:r>
              <w:rPr>
                <w:b/>
                <w:noProof/>
                <w:u w:val="single"/>
                <w:lang w:eastAsia="en-GB"/>
              </w:rPr>
              <w:drawing>
                <wp:inline distT="0" distB="0" distL="0" distR="0" wp14:anchorId="5DA22CB9" wp14:editId="11DF3869">
                  <wp:extent cx="5731510" cy="3714115"/>
                  <wp:effectExtent l="0" t="0" r="2540" b="63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F54C43.tmp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7141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3B5838" w:rsidRDefault="003B5838" w:rsidP="003B5838">
            <w:pPr>
              <w:spacing w:after="0" w:line="240" w:lineRule="auto"/>
              <w:jc w:val="center"/>
              <w:rPr>
                <w:b/>
                <w:u w:val="single"/>
              </w:rPr>
            </w:pPr>
          </w:p>
          <w:p w:rsidR="003B5838" w:rsidRDefault="003B5838" w:rsidP="003B5838">
            <w:pPr>
              <w:spacing w:after="0" w:line="240" w:lineRule="auto"/>
              <w:jc w:val="center"/>
              <w:rPr>
                <w:b/>
                <w:u w:val="single"/>
              </w:rPr>
            </w:pPr>
          </w:p>
          <w:p w:rsidR="003B5838" w:rsidRDefault="003B5838" w:rsidP="003B5838">
            <w:pPr>
              <w:spacing w:after="0" w:line="240" w:lineRule="auto"/>
              <w:jc w:val="center"/>
              <w:rPr>
                <w:b/>
                <w:u w:val="single"/>
              </w:rPr>
            </w:pPr>
          </w:p>
          <w:p w:rsidR="003B5838" w:rsidRDefault="003B5838" w:rsidP="003B5838">
            <w:pPr>
              <w:spacing w:after="0" w:line="240" w:lineRule="auto"/>
              <w:jc w:val="center"/>
              <w:rPr>
                <w:b/>
                <w:u w:val="single"/>
              </w:rPr>
            </w:pPr>
          </w:p>
          <w:p w:rsidR="003B5838" w:rsidRDefault="003B5838" w:rsidP="003B5838">
            <w:pPr>
              <w:spacing w:after="0" w:line="240" w:lineRule="auto"/>
              <w:jc w:val="center"/>
              <w:rPr>
                <w:b/>
                <w:u w:val="single"/>
              </w:rPr>
            </w:pPr>
          </w:p>
          <w:p w:rsidR="003B5838" w:rsidRDefault="003B5838" w:rsidP="003B5838">
            <w:pPr>
              <w:spacing w:after="0" w:line="240" w:lineRule="auto"/>
              <w:jc w:val="center"/>
              <w:rPr>
                <w:b/>
                <w:u w:val="single"/>
              </w:rPr>
            </w:pPr>
          </w:p>
          <w:p w:rsidR="003B5838" w:rsidRDefault="003B5838" w:rsidP="003B5838">
            <w:pPr>
              <w:spacing w:after="0" w:line="240" w:lineRule="auto"/>
              <w:jc w:val="center"/>
              <w:rPr>
                <w:b/>
                <w:u w:val="single"/>
              </w:rPr>
            </w:pPr>
            <w:r>
              <w:rPr>
                <w:b/>
                <w:noProof/>
                <w:u w:val="single"/>
                <w:lang w:eastAsia="en-GB"/>
              </w:rPr>
              <w:drawing>
                <wp:inline distT="0" distB="0" distL="0" distR="0" wp14:anchorId="13050B70" wp14:editId="2B4BE2CD">
                  <wp:extent cx="5731510" cy="4498975"/>
                  <wp:effectExtent l="0" t="0" r="254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F54EC44.tmp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4989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3B5838" w:rsidRPr="00B77EBE" w:rsidRDefault="003B5838" w:rsidP="003B5838">
            <w:pPr>
              <w:spacing w:after="0" w:line="240" w:lineRule="auto"/>
              <w:jc w:val="center"/>
              <w:rPr>
                <w:b/>
                <w:u w:val="single"/>
              </w:rPr>
            </w:pPr>
            <w:r>
              <w:rPr>
                <w:b/>
                <w:noProof/>
                <w:u w:val="single"/>
                <w:lang w:eastAsia="en-GB"/>
              </w:rPr>
              <w:drawing>
                <wp:inline distT="0" distB="0" distL="0" distR="0" wp14:anchorId="0B9E59B0" wp14:editId="6772638B">
                  <wp:extent cx="5731510" cy="4381500"/>
                  <wp:effectExtent l="0" t="0" r="2540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F54C89B.tmp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381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AD1F6C" w:rsidRPr="00B77EBE" w:rsidRDefault="00AD1F6C" w:rsidP="00736048">
            <w:pPr>
              <w:spacing w:after="0" w:line="240" w:lineRule="auto"/>
              <w:jc w:val="both"/>
              <w:rPr>
                <w:b/>
              </w:rPr>
            </w:pPr>
          </w:p>
        </w:tc>
      </w:tr>
      <w:tr w:rsidR="00AD1F6C" w:rsidRPr="00736048" w:rsidTr="003B5838">
        <w:tc>
          <w:tcPr>
            <w:tcW w:w="9923" w:type="dxa"/>
          </w:tcPr>
          <w:p w:rsidR="00AD1F6C" w:rsidRPr="00C41089" w:rsidRDefault="00AD1F6C" w:rsidP="00C41089">
            <w:pPr>
              <w:pStyle w:val="ListParagraph"/>
              <w:numPr>
                <w:ilvl w:val="0"/>
                <w:numId w:val="11"/>
              </w:numPr>
              <w:spacing w:after="0" w:line="240" w:lineRule="auto"/>
              <w:jc w:val="both"/>
              <w:rPr>
                <w:b/>
                <w:sz w:val="24"/>
                <w:szCs w:val="24"/>
                <w:u w:val="single"/>
              </w:rPr>
            </w:pPr>
            <w:r w:rsidRPr="00C41089">
              <w:rPr>
                <w:b/>
                <w:sz w:val="28"/>
                <w:szCs w:val="28"/>
                <w:u w:val="single"/>
              </w:rPr>
              <w:t xml:space="preserve">List </w:t>
            </w:r>
            <w:r w:rsidR="00DA3740" w:rsidRPr="00C41089">
              <w:rPr>
                <w:b/>
                <w:sz w:val="28"/>
                <w:szCs w:val="28"/>
                <w:u w:val="single"/>
              </w:rPr>
              <w:t>of</w:t>
            </w:r>
            <w:r w:rsidRPr="00C41089">
              <w:rPr>
                <w:b/>
                <w:sz w:val="28"/>
                <w:szCs w:val="28"/>
                <w:u w:val="single"/>
              </w:rPr>
              <w:t xml:space="preserve"> </w:t>
            </w:r>
            <w:r w:rsidR="00E354C4" w:rsidRPr="00C41089">
              <w:rPr>
                <w:b/>
                <w:sz w:val="28"/>
                <w:szCs w:val="28"/>
                <w:u w:val="single"/>
              </w:rPr>
              <w:t>R</w:t>
            </w:r>
            <w:r w:rsidRPr="00C41089">
              <w:rPr>
                <w:b/>
                <w:sz w:val="28"/>
                <w:szCs w:val="28"/>
                <w:u w:val="single"/>
              </w:rPr>
              <w:t xml:space="preserve">esources </w:t>
            </w:r>
            <w:r w:rsidR="00DA3740" w:rsidRPr="00C41089">
              <w:rPr>
                <w:b/>
                <w:sz w:val="28"/>
                <w:szCs w:val="28"/>
                <w:u w:val="single"/>
              </w:rPr>
              <w:t xml:space="preserve">for </w:t>
            </w:r>
            <w:r w:rsidR="00E354C4" w:rsidRPr="00C41089">
              <w:rPr>
                <w:b/>
                <w:sz w:val="28"/>
                <w:szCs w:val="28"/>
                <w:u w:val="single"/>
              </w:rPr>
              <w:t>P</w:t>
            </w:r>
            <w:r w:rsidR="00DA3740" w:rsidRPr="00C41089">
              <w:rPr>
                <w:b/>
                <w:sz w:val="28"/>
                <w:szCs w:val="28"/>
                <w:u w:val="single"/>
              </w:rPr>
              <w:t>r</w:t>
            </w:r>
            <w:r w:rsidRPr="00C41089">
              <w:rPr>
                <w:b/>
                <w:sz w:val="28"/>
                <w:szCs w:val="28"/>
                <w:u w:val="single"/>
              </w:rPr>
              <w:t xml:space="preserve">oject </w:t>
            </w:r>
            <w:r w:rsidR="00E354C4" w:rsidRPr="00C41089">
              <w:rPr>
                <w:b/>
                <w:sz w:val="28"/>
                <w:szCs w:val="28"/>
                <w:u w:val="single"/>
              </w:rPr>
              <w:t>S</w:t>
            </w:r>
            <w:r w:rsidRPr="00C41089">
              <w:rPr>
                <w:b/>
                <w:sz w:val="28"/>
                <w:szCs w:val="28"/>
                <w:u w:val="single"/>
              </w:rPr>
              <w:t>uccess</w:t>
            </w:r>
            <w:r w:rsidRPr="00C41089">
              <w:rPr>
                <w:b/>
                <w:sz w:val="24"/>
                <w:szCs w:val="24"/>
                <w:u w:val="single"/>
              </w:rPr>
              <w:t xml:space="preserve">. </w:t>
            </w:r>
          </w:p>
          <w:p w:rsidR="008C1A5F" w:rsidRDefault="008C1A5F" w:rsidP="00DA3740">
            <w:pPr>
              <w:spacing w:after="0" w:line="240" w:lineRule="auto"/>
              <w:jc w:val="both"/>
              <w:rPr>
                <w:b/>
                <w:u w:val="single"/>
              </w:rPr>
            </w:pPr>
          </w:p>
          <w:p w:rsidR="00DA3740" w:rsidRDefault="008C1A5F" w:rsidP="00DA3740">
            <w:pPr>
              <w:spacing w:after="0" w:line="240" w:lineRule="auto"/>
              <w:jc w:val="both"/>
              <w:rPr>
                <w:b/>
                <w:u w:val="single"/>
              </w:rPr>
            </w:pPr>
            <w:r>
              <w:rPr>
                <w:b/>
                <w:u w:val="single"/>
              </w:rPr>
              <w:t>Financing.</w:t>
            </w:r>
          </w:p>
          <w:p w:rsidR="008C1A5F" w:rsidRDefault="008C1A5F" w:rsidP="00DA3740">
            <w:pPr>
              <w:spacing w:after="0" w:line="240" w:lineRule="auto"/>
              <w:jc w:val="both"/>
              <w:rPr>
                <w:b/>
                <w:u w:val="single"/>
              </w:rPr>
            </w:pPr>
          </w:p>
          <w:p w:rsidR="008C1A5F" w:rsidRDefault="008C1A5F" w:rsidP="00DA3740">
            <w:pPr>
              <w:spacing w:after="0" w:line="240" w:lineRule="auto"/>
              <w:jc w:val="both"/>
            </w:pPr>
            <w:r w:rsidRPr="008C1A5F">
              <w:t>The financing for the conference £6500</w:t>
            </w:r>
            <w:r w:rsidR="00F931AF">
              <w:t>.00</w:t>
            </w:r>
            <w:r w:rsidRPr="008C1A5F">
              <w:t xml:space="preserve"> is confirmed and approved by Welsh Government under a </w:t>
            </w:r>
            <w:r>
              <w:t xml:space="preserve">Young </w:t>
            </w:r>
            <w:r w:rsidR="00F931AF">
              <w:t>P</w:t>
            </w:r>
            <w:r>
              <w:t xml:space="preserve">eople </w:t>
            </w:r>
            <w:r w:rsidR="00F931AF">
              <w:t>T</w:t>
            </w:r>
            <w:r w:rsidRPr="008C1A5F">
              <w:t xml:space="preserve">raining and </w:t>
            </w:r>
            <w:r w:rsidR="00F931AF">
              <w:t>D</w:t>
            </w:r>
            <w:r w:rsidRPr="008C1A5F">
              <w:t xml:space="preserve">evelopment </w:t>
            </w:r>
            <w:r w:rsidR="00F931AF">
              <w:t>G</w:t>
            </w:r>
            <w:r w:rsidRPr="008C1A5F">
              <w:t xml:space="preserve">rant. </w:t>
            </w:r>
            <w:r>
              <w:t xml:space="preserve">As the conference is a bi-annual </w:t>
            </w:r>
            <w:r w:rsidR="00510B44">
              <w:t xml:space="preserve">event </w:t>
            </w:r>
            <w:r>
              <w:t xml:space="preserve">the actual ideology of the planned event has been submitted and approved. </w:t>
            </w:r>
            <w:r w:rsidR="00352D20">
              <w:t>T</w:t>
            </w:r>
            <w:r>
              <w:t xml:space="preserve">he risk that the funding will be withdrawn </w:t>
            </w:r>
            <w:r w:rsidR="00352D20">
              <w:t xml:space="preserve">is low </w:t>
            </w:r>
            <w:r>
              <w:t>unless key performance indicators are not met</w:t>
            </w:r>
            <w:r w:rsidR="00352D20">
              <w:t xml:space="preserve"> e.g. low attendance.</w:t>
            </w:r>
            <w:r>
              <w:t xml:space="preserve"> </w:t>
            </w:r>
            <w:r w:rsidR="00352D20">
              <w:t>Previous conferences in 2017 and 2015 have been over - subscribed.</w:t>
            </w:r>
          </w:p>
          <w:p w:rsidR="00352D20" w:rsidRDefault="00352D20" w:rsidP="00DA3740">
            <w:pPr>
              <w:spacing w:after="0" w:line="240" w:lineRule="auto"/>
              <w:jc w:val="both"/>
            </w:pPr>
          </w:p>
          <w:p w:rsidR="00352D20" w:rsidRDefault="00352D20" w:rsidP="00DA3740">
            <w:pPr>
              <w:spacing w:after="0" w:line="240" w:lineRule="auto"/>
              <w:jc w:val="both"/>
              <w:rPr>
                <w:b/>
                <w:u w:val="single"/>
              </w:rPr>
            </w:pPr>
            <w:r w:rsidRPr="00352D20">
              <w:rPr>
                <w:b/>
                <w:u w:val="single"/>
              </w:rPr>
              <w:t xml:space="preserve">Venue </w:t>
            </w:r>
            <w:r>
              <w:rPr>
                <w:b/>
                <w:u w:val="single"/>
              </w:rPr>
              <w:t xml:space="preserve">/ </w:t>
            </w:r>
            <w:r w:rsidRPr="00352D20">
              <w:rPr>
                <w:b/>
                <w:u w:val="single"/>
              </w:rPr>
              <w:t>Location</w:t>
            </w:r>
            <w:r>
              <w:rPr>
                <w:b/>
                <w:u w:val="single"/>
              </w:rPr>
              <w:t>.</w:t>
            </w:r>
          </w:p>
          <w:p w:rsidR="00352D20" w:rsidRDefault="00352D20" w:rsidP="00DA3740">
            <w:pPr>
              <w:spacing w:after="0" w:line="240" w:lineRule="auto"/>
              <w:jc w:val="both"/>
              <w:rPr>
                <w:b/>
                <w:u w:val="single"/>
              </w:rPr>
            </w:pPr>
          </w:p>
          <w:p w:rsidR="005A5598" w:rsidRDefault="00352D20" w:rsidP="00DA3740">
            <w:pPr>
              <w:spacing w:after="0" w:line="240" w:lineRule="auto"/>
              <w:jc w:val="both"/>
            </w:pPr>
            <w:r w:rsidRPr="00555A54">
              <w:t xml:space="preserve">The constraint </w:t>
            </w:r>
            <w:r w:rsidR="0046730F">
              <w:t xml:space="preserve">to consider for </w:t>
            </w:r>
            <w:r w:rsidRPr="00555A54">
              <w:t xml:space="preserve">is </w:t>
            </w:r>
            <w:r w:rsidR="00555A54" w:rsidRPr="00555A54">
              <w:t xml:space="preserve">the suitability and </w:t>
            </w:r>
            <w:r w:rsidR="00C233F7" w:rsidRPr="00555A54">
              <w:t>acceptability</w:t>
            </w:r>
            <w:r w:rsidR="00555A54" w:rsidRPr="00555A54">
              <w:t xml:space="preserve"> of the venue for the expected number 100 delegates. </w:t>
            </w:r>
            <w:r w:rsidR="0046730F">
              <w:t>The p</w:t>
            </w:r>
            <w:r w:rsidR="00555A54">
              <w:t>arking situation has been historically critical for attendance</w:t>
            </w:r>
            <w:r w:rsidR="00A333A7">
              <w:t xml:space="preserve">. </w:t>
            </w:r>
            <w:r w:rsidR="0046730F">
              <w:t>A s</w:t>
            </w:r>
            <w:r w:rsidR="00A333A7">
              <w:t xml:space="preserve">huttle </w:t>
            </w:r>
            <w:r w:rsidR="0046730F">
              <w:t xml:space="preserve">system </w:t>
            </w:r>
            <w:r w:rsidR="00A333A7">
              <w:t xml:space="preserve">transportation </w:t>
            </w:r>
            <w:r w:rsidR="0046730F">
              <w:t xml:space="preserve">is to be </w:t>
            </w:r>
            <w:r w:rsidR="00A333A7">
              <w:t xml:space="preserve">provided from the Civic Centre and Guildhall to overcome the </w:t>
            </w:r>
            <w:r w:rsidR="005A5598" w:rsidRPr="005A5598">
              <w:t>possible limitation</w:t>
            </w:r>
            <w:r w:rsidR="005A5598">
              <w:t xml:space="preserve"> of spaces. </w:t>
            </w:r>
            <w:r w:rsidR="0046730F">
              <w:t>An  a</w:t>
            </w:r>
            <w:r w:rsidR="005A5598">
              <w:t>lternative venue as a contingency in the risk mitigation.</w:t>
            </w:r>
          </w:p>
          <w:p w:rsidR="00DA3740" w:rsidRDefault="00DA3740" w:rsidP="00DA3740">
            <w:pPr>
              <w:spacing w:after="0" w:line="240" w:lineRule="auto"/>
              <w:jc w:val="both"/>
              <w:rPr>
                <w:b/>
                <w:u w:val="single"/>
              </w:rPr>
            </w:pPr>
          </w:p>
          <w:p w:rsidR="00356331" w:rsidRDefault="00356331" w:rsidP="00DA3740">
            <w:pPr>
              <w:spacing w:after="0" w:line="240" w:lineRule="auto"/>
              <w:jc w:val="both"/>
              <w:rPr>
                <w:b/>
                <w:u w:val="single"/>
              </w:rPr>
            </w:pPr>
            <w:r>
              <w:rPr>
                <w:b/>
                <w:u w:val="single"/>
              </w:rPr>
              <w:t>People</w:t>
            </w:r>
          </w:p>
          <w:p w:rsidR="005A5598" w:rsidRDefault="005A5598" w:rsidP="00DA3740">
            <w:pPr>
              <w:spacing w:after="0" w:line="240" w:lineRule="auto"/>
              <w:jc w:val="both"/>
              <w:rPr>
                <w:b/>
                <w:u w:val="single"/>
              </w:rPr>
            </w:pPr>
          </w:p>
          <w:p w:rsidR="005A5598" w:rsidRDefault="00B66114" w:rsidP="00B66114">
            <w:pPr>
              <w:spacing w:after="0" w:line="240" w:lineRule="auto"/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4B198A8E" wp14:editId="3832A76A">
                  <wp:extent cx="5988268" cy="5509260"/>
                  <wp:effectExtent l="0" t="0" r="0" b="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F548D4A.tmp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96941" cy="55172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5A5598" w:rsidRPr="005A5598" w:rsidRDefault="005A5598" w:rsidP="00DA3740">
            <w:pPr>
              <w:spacing w:after="0" w:line="240" w:lineRule="auto"/>
              <w:jc w:val="both"/>
            </w:pPr>
          </w:p>
          <w:p w:rsidR="005A5598" w:rsidRDefault="005A5598" w:rsidP="00DA3740">
            <w:pPr>
              <w:spacing w:after="0" w:line="240" w:lineRule="auto"/>
              <w:jc w:val="both"/>
              <w:rPr>
                <w:b/>
                <w:u w:val="single"/>
              </w:rPr>
            </w:pPr>
          </w:p>
          <w:p w:rsidR="005A5598" w:rsidRPr="005A5598" w:rsidRDefault="005A5598" w:rsidP="00DA3740">
            <w:pPr>
              <w:spacing w:after="0" w:line="240" w:lineRule="auto"/>
              <w:jc w:val="both"/>
              <w:rPr>
                <w:b/>
                <w:u w:val="single"/>
              </w:rPr>
            </w:pPr>
          </w:p>
          <w:p w:rsidR="00DA3740" w:rsidRPr="00DA3740" w:rsidRDefault="00DA3740" w:rsidP="00DA3740">
            <w:pPr>
              <w:spacing w:after="0" w:line="240" w:lineRule="auto"/>
              <w:jc w:val="both"/>
              <w:rPr>
                <w:b/>
                <w:u w:val="single"/>
              </w:rPr>
            </w:pPr>
          </w:p>
        </w:tc>
        <w:bookmarkStart w:id="0" w:name="_GoBack"/>
        <w:bookmarkEnd w:id="0"/>
      </w:tr>
      <w:tr w:rsidR="00AD1F6C" w:rsidRPr="00736048" w:rsidTr="003B5838">
        <w:trPr>
          <w:trHeight w:val="1393"/>
        </w:trPr>
        <w:tc>
          <w:tcPr>
            <w:tcW w:w="9923" w:type="dxa"/>
          </w:tcPr>
          <w:p w:rsidR="0078569F" w:rsidRDefault="0078569F" w:rsidP="00E34BD1">
            <w:pPr>
              <w:spacing w:after="0" w:line="240" w:lineRule="auto"/>
              <w:jc w:val="both"/>
              <w:rPr>
                <w:b/>
              </w:rPr>
            </w:pPr>
          </w:p>
          <w:p w:rsidR="008A55CC" w:rsidRPr="002A4BA7" w:rsidRDefault="00A270F7" w:rsidP="002A4BA7">
            <w:pPr>
              <w:pStyle w:val="ListParagraph"/>
              <w:numPr>
                <w:ilvl w:val="0"/>
                <w:numId w:val="11"/>
              </w:numPr>
              <w:spacing w:after="0" w:line="240" w:lineRule="auto"/>
              <w:jc w:val="both"/>
              <w:rPr>
                <w:b/>
                <w:sz w:val="28"/>
                <w:szCs w:val="28"/>
                <w:u w:val="single"/>
              </w:rPr>
            </w:pPr>
            <w:r w:rsidRPr="002A4BA7">
              <w:rPr>
                <w:b/>
                <w:sz w:val="28"/>
                <w:szCs w:val="28"/>
                <w:u w:val="single"/>
              </w:rPr>
              <w:t>Operationalisation</w:t>
            </w:r>
            <w:r w:rsidR="00CC4415" w:rsidRPr="002A4BA7">
              <w:rPr>
                <w:b/>
                <w:sz w:val="28"/>
                <w:szCs w:val="28"/>
                <w:u w:val="single"/>
              </w:rPr>
              <w:t>.</w:t>
            </w:r>
          </w:p>
          <w:p w:rsidR="005865D9" w:rsidRDefault="005865D9" w:rsidP="00E34BD1">
            <w:pPr>
              <w:spacing w:after="0" w:line="240" w:lineRule="auto"/>
              <w:jc w:val="both"/>
              <w:rPr>
                <w:b/>
              </w:rPr>
            </w:pPr>
          </w:p>
          <w:p w:rsidR="005865D9" w:rsidRPr="00BF0079" w:rsidRDefault="005865D9" w:rsidP="00E34BD1">
            <w:pPr>
              <w:spacing w:after="0" w:line="240" w:lineRule="auto"/>
              <w:jc w:val="both"/>
              <w:rPr>
                <w:rFonts w:asciiTheme="minorHAnsi" w:hAnsiTheme="minorHAnsi" w:cstheme="minorHAnsi"/>
              </w:rPr>
            </w:pPr>
            <w:r w:rsidRPr="00BF0079">
              <w:rPr>
                <w:rFonts w:asciiTheme="minorHAnsi" w:hAnsiTheme="minorHAnsi" w:cstheme="minorHAnsi"/>
              </w:rPr>
              <w:t>The rationale for incorporating a hybrid agile project management approach is to meet the expectations of the stakeholders and conference requirements of meeting budget staying on schedule meeting scope and quality standards and expected benefits</w:t>
            </w:r>
            <w:r w:rsidR="006A6A76" w:rsidRPr="00BF0079">
              <w:rPr>
                <w:rFonts w:asciiTheme="minorHAnsi" w:hAnsiTheme="minorHAnsi" w:cstheme="minorHAnsi"/>
              </w:rPr>
              <w:t>.</w:t>
            </w:r>
            <w:r w:rsidR="00BE50C7" w:rsidRPr="00BF0079">
              <w:rPr>
                <w:rFonts w:asciiTheme="minorHAnsi" w:hAnsiTheme="minorHAnsi" w:cstheme="minorHAnsi"/>
                <w:shd w:val="clear" w:color="auto" w:fill="FFFFFF"/>
              </w:rPr>
              <w:t xml:space="preserve"> Projects delivering end-user benefits is an agile principle which should also exist using traditional methodologies. Collaborative working will always: improve benefits; speed up delivery, improve quality, satisfy stakeholders and realise efficiencies. </w:t>
            </w:r>
            <w:r w:rsidR="00BF0079" w:rsidRPr="00BF0079">
              <w:rPr>
                <w:rFonts w:asciiTheme="minorHAnsi" w:hAnsiTheme="minorHAnsi" w:cstheme="minorHAnsi"/>
                <w:color w:val="000000"/>
                <w:shd w:val="clear" w:color="auto" w:fill="FFFFFF"/>
              </w:rPr>
              <w:t>Apm.org.uk. (2019). </w:t>
            </w:r>
          </w:p>
          <w:p w:rsidR="008A55CC" w:rsidRDefault="008A55CC" w:rsidP="00E34BD1">
            <w:pPr>
              <w:spacing w:after="0" w:line="240" w:lineRule="auto"/>
              <w:jc w:val="both"/>
              <w:rPr>
                <w:b/>
              </w:rPr>
            </w:pPr>
          </w:p>
          <w:p w:rsidR="00DE7664" w:rsidRDefault="00BC7F2C" w:rsidP="00E34BD1">
            <w:pPr>
              <w:spacing w:after="0" w:line="240" w:lineRule="auto"/>
              <w:jc w:val="both"/>
              <w:rPr>
                <w:b/>
              </w:rPr>
            </w:pPr>
            <w:r>
              <w:rPr>
                <w:b/>
              </w:rPr>
              <w:t>Project Plan</w:t>
            </w:r>
          </w:p>
          <w:p w:rsidR="00CE1A6C" w:rsidRPr="00E34BD1" w:rsidRDefault="00CE1A6C" w:rsidP="00CE1A6C">
            <w:pPr>
              <w:spacing w:after="0" w:line="240" w:lineRule="auto"/>
              <w:jc w:val="both"/>
              <w:rPr>
                <w:b/>
              </w:rPr>
            </w:pPr>
          </w:p>
          <w:p w:rsidR="00DE7664" w:rsidRDefault="00B66114" w:rsidP="00B66114">
            <w:pPr>
              <w:spacing w:after="0" w:line="240" w:lineRule="auto"/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5C576783" wp14:editId="77F94F83">
                  <wp:extent cx="5731510" cy="4991735"/>
                  <wp:effectExtent l="0" t="0" r="254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F542F82.tmp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9917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573B53" w:rsidRPr="00650883" w:rsidRDefault="00573B53" w:rsidP="00DE7664">
            <w:pPr>
              <w:spacing w:after="0" w:line="240" w:lineRule="auto"/>
              <w:jc w:val="both"/>
              <w:rPr>
                <w:rFonts w:asciiTheme="minorHAnsi" w:hAnsiTheme="minorHAnsi" w:cstheme="minorHAnsi"/>
              </w:rPr>
            </w:pPr>
          </w:p>
          <w:p w:rsidR="00AD1F6C" w:rsidRDefault="00AD1F6C" w:rsidP="0040108D">
            <w:pPr>
              <w:pStyle w:val="ListParagraph"/>
              <w:spacing w:after="0" w:line="240" w:lineRule="auto"/>
              <w:ind w:left="426"/>
              <w:jc w:val="both"/>
            </w:pPr>
            <w:r w:rsidRPr="00736048">
              <w:t xml:space="preserve"> </w:t>
            </w:r>
          </w:p>
          <w:p w:rsidR="00B66114" w:rsidRDefault="00B66114" w:rsidP="0040108D">
            <w:pPr>
              <w:pStyle w:val="ListParagraph"/>
              <w:spacing w:after="0" w:line="240" w:lineRule="auto"/>
              <w:ind w:left="426"/>
              <w:jc w:val="both"/>
            </w:pPr>
          </w:p>
          <w:p w:rsidR="00B66114" w:rsidRDefault="00B66114" w:rsidP="0040108D">
            <w:pPr>
              <w:pStyle w:val="ListParagraph"/>
              <w:spacing w:after="0" w:line="240" w:lineRule="auto"/>
              <w:ind w:left="426"/>
              <w:jc w:val="both"/>
            </w:pPr>
          </w:p>
          <w:p w:rsidR="00B66114" w:rsidRDefault="00B66114" w:rsidP="0040108D">
            <w:pPr>
              <w:pStyle w:val="ListParagraph"/>
              <w:spacing w:after="0" w:line="240" w:lineRule="auto"/>
              <w:ind w:left="426"/>
              <w:jc w:val="both"/>
            </w:pPr>
          </w:p>
          <w:p w:rsidR="00B66114" w:rsidRDefault="00B66114" w:rsidP="0040108D">
            <w:pPr>
              <w:pStyle w:val="ListParagraph"/>
              <w:spacing w:after="0" w:line="240" w:lineRule="auto"/>
              <w:ind w:left="426"/>
              <w:jc w:val="both"/>
            </w:pPr>
          </w:p>
          <w:p w:rsidR="00B66114" w:rsidRDefault="00B66114" w:rsidP="0040108D">
            <w:pPr>
              <w:pStyle w:val="ListParagraph"/>
              <w:spacing w:after="0" w:line="240" w:lineRule="auto"/>
              <w:ind w:left="426"/>
              <w:jc w:val="both"/>
            </w:pPr>
          </w:p>
          <w:p w:rsidR="00B66114" w:rsidRDefault="00B66114" w:rsidP="0040108D">
            <w:pPr>
              <w:pStyle w:val="ListParagraph"/>
              <w:spacing w:after="0" w:line="240" w:lineRule="auto"/>
              <w:ind w:left="426"/>
              <w:jc w:val="both"/>
            </w:pPr>
          </w:p>
          <w:p w:rsidR="00B66114" w:rsidRDefault="00B66114" w:rsidP="0040108D">
            <w:pPr>
              <w:pStyle w:val="ListParagraph"/>
              <w:spacing w:after="0" w:line="240" w:lineRule="auto"/>
              <w:ind w:left="426"/>
              <w:jc w:val="both"/>
            </w:pPr>
          </w:p>
          <w:p w:rsidR="00B66114" w:rsidRPr="00736048" w:rsidRDefault="00B66114" w:rsidP="0040108D">
            <w:pPr>
              <w:pStyle w:val="ListParagraph"/>
              <w:spacing w:after="0" w:line="240" w:lineRule="auto"/>
              <w:ind w:left="426"/>
              <w:jc w:val="both"/>
            </w:pPr>
            <w:r>
              <w:rPr>
                <w:noProof/>
                <w:lang w:eastAsia="en-GB"/>
              </w:rPr>
              <w:drawing>
                <wp:inline distT="0" distB="0" distL="0" distR="0" wp14:anchorId="15AEABCB" wp14:editId="42D36264">
                  <wp:extent cx="5731510" cy="6212205"/>
                  <wp:effectExtent l="0" t="0" r="2540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F54184C.tmp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62122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AD1F6C" w:rsidRDefault="00AD1F6C" w:rsidP="00736048">
      <w:pPr>
        <w:jc w:val="both"/>
      </w:pPr>
    </w:p>
    <w:p w:rsidR="00FD18A9" w:rsidRDefault="00FD18A9" w:rsidP="00FD18A9">
      <w:pPr>
        <w:rPr>
          <w:rFonts w:ascii="Arial" w:hAnsi="Arial" w:cs="Arial"/>
          <w:b/>
          <w:color w:val="000000"/>
          <w:sz w:val="24"/>
          <w:szCs w:val="24"/>
          <w:u w:val="single"/>
          <w:shd w:val="clear" w:color="auto" w:fill="FFFFFF"/>
        </w:rPr>
      </w:pPr>
    </w:p>
    <w:p w:rsidR="00FD18A9" w:rsidRDefault="00FD18A9" w:rsidP="00FD18A9">
      <w:pPr>
        <w:rPr>
          <w:rFonts w:ascii="Arial" w:hAnsi="Arial" w:cs="Arial"/>
          <w:b/>
          <w:color w:val="000000"/>
          <w:sz w:val="24"/>
          <w:szCs w:val="24"/>
          <w:u w:val="single"/>
          <w:shd w:val="clear" w:color="auto" w:fill="FFFFFF"/>
        </w:rPr>
      </w:pPr>
    </w:p>
    <w:p w:rsidR="00FD18A9" w:rsidRDefault="00FD18A9" w:rsidP="00FD18A9">
      <w:pPr>
        <w:rPr>
          <w:rFonts w:ascii="Arial" w:hAnsi="Arial" w:cs="Arial"/>
          <w:b/>
          <w:color w:val="000000"/>
          <w:sz w:val="24"/>
          <w:szCs w:val="24"/>
          <w:u w:val="single"/>
          <w:shd w:val="clear" w:color="auto" w:fill="FFFFFF"/>
        </w:rPr>
      </w:pPr>
    </w:p>
    <w:p w:rsidR="00FD18A9" w:rsidRDefault="00FD18A9" w:rsidP="00FD18A9">
      <w:pPr>
        <w:rPr>
          <w:rFonts w:ascii="Arial" w:hAnsi="Arial" w:cs="Arial"/>
          <w:b/>
          <w:color w:val="000000"/>
          <w:sz w:val="24"/>
          <w:szCs w:val="24"/>
          <w:u w:val="single"/>
          <w:shd w:val="clear" w:color="auto" w:fill="FFFFFF"/>
        </w:rPr>
      </w:pPr>
    </w:p>
    <w:p w:rsidR="00CD73E0" w:rsidRDefault="00CD73E0" w:rsidP="00FD18A9">
      <w:pPr>
        <w:rPr>
          <w:rFonts w:ascii="Arial" w:hAnsi="Arial" w:cs="Arial"/>
          <w:b/>
          <w:color w:val="000000"/>
          <w:sz w:val="24"/>
          <w:szCs w:val="24"/>
          <w:u w:val="single"/>
          <w:shd w:val="clear" w:color="auto" w:fill="FFFFFF"/>
        </w:rPr>
      </w:pPr>
    </w:p>
    <w:p w:rsidR="00CD73E0" w:rsidRDefault="00CD73E0" w:rsidP="00FD18A9">
      <w:pPr>
        <w:rPr>
          <w:rFonts w:ascii="Arial" w:hAnsi="Arial" w:cs="Arial"/>
          <w:b/>
          <w:color w:val="000000"/>
          <w:sz w:val="24"/>
          <w:szCs w:val="24"/>
          <w:u w:val="single"/>
          <w:shd w:val="clear" w:color="auto" w:fill="FFFFFF"/>
        </w:rPr>
      </w:pPr>
    </w:p>
    <w:p w:rsidR="00CD73E0" w:rsidRDefault="00CD73E0" w:rsidP="00FD18A9">
      <w:pPr>
        <w:rPr>
          <w:rFonts w:ascii="Arial" w:hAnsi="Arial" w:cs="Arial"/>
          <w:b/>
          <w:color w:val="000000"/>
          <w:sz w:val="24"/>
          <w:szCs w:val="24"/>
          <w:u w:val="single"/>
          <w:shd w:val="clear" w:color="auto" w:fill="FFFFFF"/>
        </w:rPr>
      </w:pPr>
    </w:p>
    <w:p w:rsidR="00FD18A9" w:rsidRPr="00071CB9" w:rsidRDefault="00FD18A9" w:rsidP="00FD18A9">
      <w:pPr>
        <w:rPr>
          <w:rFonts w:ascii="Arial" w:hAnsi="Arial" w:cs="Arial"/>
          <w:b/>
          <w:color w:val="000000"/>
          <w:sz w:val="24"/>
          <w:szCs w:val="24"/>
          <w:u w:val="single"/>
          <w:shd w:val="clear" w:color="auto" w:fill="FFFFFF"/>
        </w:rPr>
      </w:pPr>
      <w:r w:rsidRPr="00071CB9">
        <w:rPr>
          <w:rFonts w:ascii="Arial" w:hAnsi="Arial" w:cs="Arial"/>
          <w:b/>
          <w:color w:val="000000"/>
          <w:sz w:val="24"/>
          <w:szCs w:val="24"/>
          <w:u w:val="single"/>
          <w:shd w:val="clear" w:color="auto" w:fill="FFFFFF"/>
        </w:rPr>
        <w:t>Bibliography</w:t>
      </w:r>
    </w:p>
    <w:p w:rsidR="001A6C70" w:rsidRDefault="001A6C70" w:rsidP="00FD18A9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Apm.org.uk.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Why do you need agile in project management? | APM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https://www.apm.org.uk/resources/find-a-resource/agile-project-management/why-do-you-need-agile-in-project-management/ [Accessed 5 Dec. 2019].</w:t>
      </w:r>
    </w:p>
    <w:p w:rsidR="001A6C70" w:rsidRDefault="001A6C70" w:rsidP="00FD18A9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GAI.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8 Reasons to attend international academic conferences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https://www.globalacademicinstitute.com/8-reasons-to-attend-international-academic-conferences/ [Accessed 4 Dec. 2019].</w:t>
      </w:r>
    </w:p>
    <w:p w:rsidR="001A6C70" w:rsidRDefault="001A6C70" w:rsidP="00A667B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GOV.UK.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young person's guide to the Children and Families Bill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r w:rsidR="003B5CEA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https://www.gov.uk/government/publications/the-young-persons-guide-to-the-children-and-families-bill [Accessed 5 Dec. 2019].</w:t>
      </w:r>
    </w:p>
    <w:p w:rsidR="001A6C70" w:rsidRDefault="001A6C70" w:rsidP="00A667B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GOV.UK.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Transforming children and young people’s mental health provision: a green paper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r w:rsidR="003B5CEA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https://www.gov.uk/government/consultations/transforming-children-and-young-peoples-mental-health-provision-a-green-paper [Accessed 5 Dec. 2019].</w:t>
      </w:r>
    </w:p>
    <w:p w:rsidR="001A6C70" w:rsidRDefault="001A6C70" w:rsidP="00A667B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GOV.UK.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Working together to safeguard children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r w:rsidR="003B5CEA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https://www.gov.uk/government/publications/working-together-to-safeguard-children--2 [Accessed 5 Dec. 2019].</w:t>
      </w:r>
    </w:p>
    <w:p w:rsidR="001A6C70" w:rsidRDefault="001A6C70" w:rsidP="00FD18A9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Kaplan, R. and Mikes, A.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Managing Risks: A New Framework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Harvard Business Review. Available at: https://hbr.org/2012/06/managing-risks-a-new-framework [Accessed 4 Dec. 2019].</w:t>
      </w:r>
    </w:p>
    <w:p w:rsidR="001A6C70" w:rsidRDefault="001A6C70" w:rsidP="00FD18A9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Lawrence, M. and McCabe, V. (2001). Managing conferences in regional areas: a practical evaluation in conference management.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International Journal of Contemporary Hospitality Management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13(4), pp.204-207.</w:t>
      </w:r>
    </w:p>
    <w:p w:rsidR="001A6C70" w:rsidRDefault="001A6C70" w:rsidP="00A667B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Legislation.gov.uk.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Children and Families Act 2014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r w:rsidR="003B5CEA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http://www.legislation.gov.uk/ukpga/2014/6/contents/enacted [Accessed 5 Dec. 2019].</w:t>
      </w:r>
    </w:p>
    <w:p w:rsidR="001A6C70" w:rsidRDefault="001A6C70" w:rsidP="00A667B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Legislation.gov.uk.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Children and Social Work Act 2017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r w:rsidR="003B5CEA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http://www.legislation.gov.uk/ukpga/2017/16/contents/enacted [Accessed 5 Dec. 2019].</w:t>
      </w:r>
    </w:p>
    <w:p w:rsidR="001A6C70" w:rsidRDefault="001A6C70" w:rsidP="00A667B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Shamel, C. (2012).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So You Want to Hold a Conference: Event Planning Resources [Searcher]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r w:rsidR="003B5CEA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Callcenterinfo.tmcnet.com. Available at: https://callcenterinfo.tmcnet.com/news/2012/07/20/6452423.htm [Accessed 5 Dec. 2019].</w:t>
      </w:r>
    </w:p>
    <w:p w:rsidR="001A6C70" w:rsidRDefault="001A6C70" w:rsidP="00A667B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:rsidR="001A6C70" w:rsidRDefault="001A6C70" w:rsidP="00A667B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:rsidR="001A6C70" w:rsidRDefault="001A6C70" w:rsidP="00A667B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:rsidR="001A6C70" w:rsidRDefault="001A6C70" w:rsidP="00A667B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:rsidR="001A6C70" w:rsidRDefault="001A6C70" w:rsidP="00A667B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:rsidR="001A6C70" w:rsidRDefault="001A6C70" w:rsidP="00A667BB"/>
    <w:sectPr w:rsidR="001A6C70" w:rsidSect="003B5838">
      <w:footerReference w:type="default" r:id="rId19"/>
      <w:pgSz w:w="11906" w:h="16838"/>
      <w:pgMar w:top="1440" w:right="1440" w:bottom="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362C4" w:rsidRDefault="00D362C4" w:rsidP="00C4434E">
      <w:pPr>
        <w:spacing w:after="0" w:line="240" w:lineRule="auto"/>
      </w:pPr>
      <w:r>
        <w:separator/>
      </w:r>
    </w:p>
  </w:endnote>
  <w:endnote w:type="continuationSeparator" w:id="0">
    <w:p w:rsidR="00D362C4" w:rsidRDefault="00D362C4" w:rsidP="00C443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A0D36" w:rsidRDefault="00CA0D36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D362C4">
      <w:rPr>
        <w:noProof/>
      </w:rPr>
      <w:t>1</w:t>
    </w:r>
    <w:r>
      <w:fldChar w:fldCharType="end"/>
    </w:r>
  </w:p>
  <w:p w:rsidR="00CA0D36" w:rsidRDefault="00CA0D3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362C4" w:rsidRDefault="00D362C4" w:rsidP="00C4434E">
      <w:pPr>
        <w:spacing w:after="0" w:line="240" w:lineRule="auto"/>
      </w:pPr>
      <w:r>
        <w:separator/>
      </w:r>
    </w:p>
  </w:footnote>
  <w:footnote w:type="continuationSeparator" w:id="0">
    <w:p w:rsidR="00D362C4" w:rsidRDefault="00D362C4" w:rsidP="00C443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B53743"/>
    <w:multiLevelType w:val="hybridMultilevel"/>
    <w:tmpl w:val="6B180A92"/>
    <w:lvl w:ilvl="0" w:tplc="E078E6AE">
      <w:start w:val="7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EF8421D"/>
    <w:multiLevelType w:val="hybridMultilevel"/>
    <w:tmpl w:val="DA6030C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3E83096"/>
    <w:multiLevelType w:val="hybridMultilevel"/>
    <w:tmpl w:val="5C8602D4"/>
    <w:lvl w:ilvl="0" w:tplc="0809000F">
      <w:start w:val="1"/>
      <w:numFmt w:val="decimal"/>
      <w:lvlText w:val="%1."/>
      <w:lvlJc w:val="left"/>
      <w:pPr>
        <w:ind w:left="816" w:hanging="360"/>
      </w:pPr>
    </w:lvl>
    <w:lvl w:ilvl="1" w:tplc="08090019" w:tentative="1">
      <w:start w:val="1"/>
      <w:numFmt w:val="lowerLetter"/>
      <w:lvlText w:val="%2."/>
      <w:lvlJc w:val="left"/>
      <w:pPr>
        <w:ind w:left="1536" w:hanging="360"/>
      </w:pPr>
    </w:lvl>
    <w:lvl w:ilvl="2" w:tplc="0809001B" w:tentative="1">
      <w:start w:val="1"/>
      <w:numFmt w:val="lowerRoman"/>
      <w:lvlText w:val="%3."/>
      <w:lvlJc w:val="right"/>
      <w:pPr>
        <w:ind w:left="2256" w:hanging="180"/>
      </w:pPr>
    </w:lvl>
    <w:lvl w:ilvl="3" w:tplc="0809000F" w:tentative="1">
      <w:start w:val="1"/>
      <w:numFmt w:val="decimal"/>
      <w:lvlText w:val="%4."/>
      <w:lvlJc w:val="left"/>
      <w:pPr>
        <w:ind w:left="2976" w:hanging="360"/>
      </w:pPr>
    </w:lvl>
    <w:lvl w:ilvl="4" w:tplc="08090019" w:tentative="1">
      <w:start w:val="1"/>
      <w:numFmt w:val="lowerLetter"/>
      <w:lvlText w:val="%5."/>
      <w:lvlJc w:val="left"/>
      <w:pPr>
        <w:ind w:left="3696" w:hanging="360"/>
      </w:pPr>
    </w:lvl>
    <w:lvl w:ilvl="5" w:tplc="0809001B" w:tentative="1">
      <w:start w:val="1"/>
      <w:numFmt w:val="lowerRoman"/>
      <w:lvlText w:val="%6."/>
      <w:lvlJc w:val="right"/>
      <w:pPr>
        <w:ind w:left="4416" w:hanging="180"/>
      </w:pPr>
    </w:lvl>
    <w:lvl w:ilvl="6" w:tplc="0809000F" w:tentative="1">
      <w:start w:val="1"/>
      <w:numFmt w:val="decimal"/>
      <w:lvlText w:val="%7."/>
      <w:lvlJc w:val="left"/>
      <w:pPr>
        <w:ind w:left="5136" w:hanging="360"/>
      </w:pPr>
    </w:lvl>
    <w:lvl w:ilvl="7" w:tplc="08090019" w:tentative="1">
      <w:start w:val="1"/>
      <w:numFmt w:val="lowerLetter"/>
      <w:lvlText w:val="%8."/>
      <w:lvlJc w:val="left"/>
      <w:pPr>
        <w:ind w:left="5856" w:hanging="360"/>
      </w:pPr>
    </w:lvl>
    <w:lvl w:ilvl="8" w:tplc="0809001B" w:tentative="1">
      <w:start w:val="1"/>
      <w:numFmt w:val="lowerRoman"/>
      <w:lvlText w:val="%9."/>
      <w:lvlJc w:val="right"/>
      <w:pPr>
        <w:ind w:left="6576" w:hanging="180"/>
      </w:pPr>
    </w:lvl>
  </w:abstractNum>
  <w:abstractNum w:abstractNumId="3" w15:restartNumberingAfterBreak="0">
    <w:nsid w:val="2C916852"/>
    <w:multiLevelType w:val="hybridMultilevel"/>
    <w:tmpl w:val="A2EE1EEA"/>
    <w:lvl w:ilvl="0" w:tplc="0809000F">
      <w:start w:val="1"/>
      <w:numFmt w:val="decimal"/>
      <w:lvlText w:val="%1."/>
      <w:lvlJc w:val="left"/>
      <w:pPr>
        <w:ind w:left="768" w:hanging="360"/>
      </w:pPr>
    </w:lvl>
    <w:lvl w:ilvl="1" w:tplc="08090019" w:tentative="1">
      <w:start w:val="1"/>
      <w:numFmt w:val="lowerLetter"/>
      <w:lvlText w:val="%2."/>
      <w:lvlJc w:val="left"/>
      <w:pPr>
        <w:ind w:left="1488" w:hanging="360"/>
      </w:pPr>
    </w:lvl>
    <w:lvl w:ilvl="2" w:tplc="0809001B" w:tentative="1">
      <w:start w:val="1"/>
      <w:numFmt w:val="lowerRoman"/>
      <w:lvlText w:val="%3."/>
      <w:lvlJc w:val="right"/>
      <w:pPr>
        <w:ind w:left="2208" w:hanging="180"/>
      </w:pPr>
    </w:lvl>
    <w:lvl w:ilvl="3" w:tplc="0809000F" w:tentative="1">
      <w:start w:val="1"/>
      <w:numFmt w:val="decimal"/>
      <w:lvlText w:val="%4."/>
      <w:lvlJc w:val="left"/>
      <w:pPr>
        <w:ind w:left="2928" w:hanging="360"/>
      </w:pPr>
    </w:lvl>
    <w:lvl w:ilvl="4" w:tplc="08090019" w:tentative="1">
      <w:start w:val="1"/>
      <w:numFmt w:val="lowerLetter"/>
      <w:lvlText w:val="%5."/>
      <w:lvlJc w:val="left"/>
      <w:pPr>
        <w:ind w:left="3648" w:hanging="360"/>
      </w:pPr>
    </w:lvl>
    <w:lvl w:ilvl="5" w:tplc="0809001B" w:tentative="1">
      <w:start w:val="1"/>
      <w:numFmt w:val="lowerRoman"/>
      <w:lvlText w:val="%6."/>
      <w:lvlJc w:val="right"/>
      <w:pPr>
        <w:ind w:left="4368" w:hanging="180"/>
      </w:pPr>
    </w:lvl>
    <w:lvl w:ilvl="6" w:tplc="0809000F" w:tentative="1">
      <w:start w:val="1"/>
      <w:numFmt w:val="decimal"/>
      <w:lvlText w:val="%7."/>
      <w:lvlJc w:val="left"/>
      <w:pPr>
        <w:ind w:left="5088" w:hanging="360"/>
      </w:pPr>
    </w:lvl>
    <w:lvl w:ilvl="7" w:tplc="08090019" w:tentative="1">
      <w:start w:val="1"/>
      <w:numFmt w:val="lowerLetter"/>
      <w:lvlText w:val="%8."/>
      <w:lvlJc w:val="left"/>
      <w:pPr>
        <w:ind w:left="5808" w:hanging="360"/>
      </w:pPr>
    </w:lvl>
    <w:lvl w:ilvl="8" w:tplc="0809001B" w:tentative="1">
      <w:start w:val="1"/>
      <w:numFmt w:val="lowerRoman"/>
      <w:lvlText w:val="%9."/>
      <w:lvlJc w:val="right"/>
      <w:pPr>
        <w:ind w:left="6528" w:hanging="180"/>
      </w:pPr>
    </w:lvl>
  </w:abstractNum>
  <w:abstractNum w:abstractNumId="4" w15:restartNumberingAfterBreak="0">
    <w:nsid w:val="308D60E3"/>
    <w:multiLevelType w:val="hybridMultilevel"/>
    <w:tmpl w:val="E8940C54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5" w15:restartNumberingAfterBreak="0">
    <w:nsid w:val="464C0D10"/>
    <w:multiLevelType w:val="hybridMultilevel"/>
    <w:tmpl w:val="4AEEF47A"/>
    <w:lvl w:ilvl="0" w:tplc="775EEC58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6" w15:restartNumberingAfterBreak="0">
    <w:nsid w:val="5CFE3358"/>
    <w:multiLevelType w:val="hybridMultilevel"/>
    <w:tmpl w:val="60DEA8F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5D5A041E"/>
    <w:multiLevelType w:val="hybridMultilevel"/>
    <w:tmpl w:val="28768556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8" w15:restartNumberingAfterBreak="0">
    <w:nsid w:val="61584194"/>
    <w:multiLevelType w:val="hybridMultilevel"/>
    <w:tmpl w:val="38C8B60C"/>
    <w:lvl w:ilvl="0" w:tplc="53EACF28">
      <w:start w:val="6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64167E61"/>
    <w:multiLevelType w:val="hybridMultilevel"/>
    <w:tmpl w:val="3F724B6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84D6DC6"/>
    <w:multiLevelType w:val="hybridMultilevel"/>
    <w:tmpl w:val="60DEA8F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10"/>
  </w:num>
  <w:num w:numId="2">
    <w:abstractNumId w:val="5"/>
  </w:num>
  <w:num w:numId="3">
    <w:abstractNumId w:val="7"/>
  </w:num>
  <w:num w:numId="4">
    <w:abstractNumId w:val="4"/>
  </w:num>
  <w:num w:numId="5">
    <w:abstractNumId w:val="6"/>
  </w:num>
  <w:num w:numId="6">
    <w:abstractNumId w:val="1"/>
  </w:num>
  <w:num w:numId="7">
    <w:abstractNumId w:val="3"/>
  </w:num>
  <w:num w:numId="8">
    <w:abstractNumId w:val="2"/>
  </w:num>
  <w:num w:numId="9">
    <w:abstractNumId w:val="8"/>
  </w:num>
  <w:num w:numId="10">
    <w:abstractNumId w:val="9"/>
  </w:num>
  <w:num w:numId="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434E"/>
    <w:rsid w:val="00001306"/>
    <w:rsid w:val="00006FE4"/>
    <w:rsid w:val="000127D1"/>
    <w:rsid w:val="00054E15"/>
    <w:rsid w:val="000650D1"/>
    <w:rsid w:val="00081432"/>
    <w:rsid w:val="000964F8"/>
    <w:rsid w:val="000B3DFF"/>
    <w:rsid w:val="000C29B9"/>
    <w:rsid w:val="000C3E42"/>
    <w:rsid w:val="000E5B86"/>
    <w:rsid w:val="000F6639"/>
    <w:rsid w:val="00114EB3"/>
    <w:rsid w:val="001174BC"/>
    <w:rsid w:val="001327B1"/>
    <w:rsid w:val="00133CFC"/>
    <w:rsid w:val="00141937"/>
    <w:rsid w:val="0018081D"/>
    <w:rsid w:val="00183CFC"/>
    <w:rsid w:val="001A6C70"/>
    <w:rsid w:val="001C57CC"/>
    <w:rsid w:val="001D65E4"/>
    <w:rsid w:val="001E0C85"/>
    <w:rsid w:val="001E4E69"/>
    <w:rsid w:val="00202751"/>
    <w:rsid w:val="00224492"/>
    <w:rsid w:val="0022493F"/>
    <w:rsid w:val="00250C3A"/>
    <w:rsid w:val="0025509F"/>
    <w:rsid w:val="002A4BA7"/>
    <w:rsid w:val="002E0AD5"/>
    <w:rsid w:val="002E1D14"/>
    <w:rsid w:val="00320BF6"/>
    <w:rsid w:val="0032486A"/>
    <w:rsid w:val="00331FED"/>
    <w:rsid w:val="00332E1E"/>
    <w:rsid w:val="00352D20"/>
    <w:rsid w:val="00356331"/>
    <w:rsid w:val="00365749"/>
    <w:rsid w:val="003749D9"/>
    <w:rsid w:val="003A168D"/>
    <w:rsid w:val="003B13A4"/>
    <w:rsid w:val="003B5838"/>
    <w:rsid w:val="003B5CEA"/>
    <w:rsid w:val="003F1264"/>
    <w:rsid w:val="0040108D"/>
    <w:rsid w:val="0042337B"/>
    <w:rsid w:val="004315AB"/>
    <w:rsid w:val="00432B9E"/>
    <w:rsid w:val="00443D38"/>
    <w:rsid w:val="004522A7"/>
    <w:rsid w:val="00453B00"/>
    <w:rsid w:val="0046243D"/>
    <w:rsid w:val="004648C0"/>
    <w:rsid w:val="0046730F"/>
    <w:rsid w:val="00484DDD"/>
    <w:rsid w:val="004B116C"/>
    <w:rsid w:val="004B378C"/>
    <w:rsid w:val="004C0D8F"/>
    <w:rsid w:val="004C3CE0"/>
    <w:rsid w:val="004C4CE7"/>
    <w:rsid w:val="004C50EB"/>
    <w:rsid w:val="004D299A"/>
    <w:rsid w:val="004D7416"/>
    <w:rsid w:val="004E0B2A"/>
    <w:rsid w:val="00510B44"/>
    <w:rsid w:val="00516BA5"/>
    <w:rsid w:val="0052099B"/>
    <w:rsid w:val="00531F3E"/>
    <w:rsid w:val="00536626"/>
    <w:rsid w:val="005441FB"/>
    <w:rsid w:val="00555A54"/>
    <w:rsid w:val="00561C79"/>
    <w:rsid w:val="00573B53"/>
    <w:rsid w:val="00585C29"/>
    <w:rsid w:val="005865D9"/>
    <w:rsid w:val="005925FC"/>
    <w:rsid w:val="00595734"/>
    <w:rsid w:val="005A5598"/>
    <w:rsid w:val="005B6CF7"/>
    <w:rsid w:val="005C6023"/>
    <w:rsid w:val="005C7329"/>
    <w:rsid w:val="005D7EC2"/>
    <w:rsid w:val="005E07C6"/>
    <w:rsid w:val="006001A3"/>
    <w:rsid w:val="00604894"/>
    <w:rsid w:val="00607E2E"/>
    <w:rsid w:val="00613B54"/>
    <w:rsid w:val="006252FF"/>
    <w:rsid w:val="006256BA"/>
    <w:rsid w:val="00650883"/>
    <w:rsid w:val="006A6A76"/>
    <w:rsid w:val="006F0F36"/>
    <w:rsid w:val="006F1EF9"/>
    <w:rsid w:val="006F7252"/>
    <w:rsid w:val="00712470"/>
    <w:rsid w:val="007218B2"/>
    <w:rsid w:val="00735C00"/>
    <w:rsid w:val="00736048"/>
    <w:rsid w:val="0078569F"/>
    <w:rsid w:val="007A00C1"/>
    <w:rsid w:val="007B114C"/>
    <w:rsid w:val="007B6F1A"/>
    <w:rsid w:val="007C10BA"/>
    <w:rsid w:val="007C47DE"/>
    <w:rsid w:val="007D38A3"/>
    <w:rsid w:val="007E7006"/>
    <w:rsid w:val="00803188"/>
    <w:rsid w:val="0080730C"/>
    <w:rsid w:val="0081578D"/>
    <w:rsid w:val="00850BBC"/>
    <w:rsid w:val="0085370F"/>
    <w:rsid w:val="00855B8E"/>
    <w:rsid w:val="00885458"/>
    <w:rsid w:val="00892DBB"/>
    <w:rsid w:val="00895DA1"/>
    <w:rsid w:val="008A55CC"/>
    <w:rsid w:val="008A563A"/>
    <w:rsid w:val="008B1BE4"/>
    <w:rsid w:val="008C1A5F"/>
    <w:rsid w:val="008E3CAC"/>
    <w:rsid w:val="008F6F13"/>
    <w:rsid w:val="00930926"/>
    <w:rsid w:val="00954D8D"/>
    <w:rsid w:val="00956694"/>
    <w:rsid w:val="009B2C1E"/>
    <w:rsid w:val="009B77F3"/>
    <w:rsid w:val="009D4F0D"/>
    <w:rsid w:val="009F77F3"/>
    <w:rsid w:val="00A04578"/>
    <w:rsid w:val="00A177F4"/>
    <w:rsid w:val="00A270F7"/>
    <w:rsid w:val="00A27419"/>
    <w:rsid w:val="00A333A7"/>
    <w:rsid w:val="00A654AE"/>
    <w:rsid w:val="00A667BB"/>
    <w:rsid w:val="00A73A2C"/>
    <w:rsid w:val="00A81723"/>
    <w:rsid w:val="00A95E16"/>
    <w:rsid w:val="00AB5E6F"/>
    <w:rsid w:val="00AC7D47"/>
    <w:rsid w:val="00AD1F6C"/>
    <w:rsid w:val="00AF23D2"/>
    <w:rsid w:val="00B154E9"/>
    <w:rsid w:val="00B52B8B"/>
    <w:rsid w:val="00B60110"/>
    <w:rsid w:val="00B66114"/>
    <w:rsid w:val="00B72DDC"/>
    <w:rsid w:val="00B77EBE"/>
    <w:rsid w:val="00B84AA5"/>
    <w:rsid w:val="00B851C8"/>
    <w:rsid w:val="00B86995"/>
    <w:rsid w:val="00BB2DD5"/>
    <w:rsid w:val="00BB5129"/>
    <w:rsid w:val="00BC5912"/>
    <w:rsid w:val="00BC7F2C"/>
    <w:rsid w:val="00BE50C7"/>
    <w:rsid w:val="00BF0079"/>
    <w:rsid w:val="00BF3EB1"/>
    <w:rsid w:val="00BF547E"/>
    <w:rsid w:val="00C233F7"/>
    <w:rsid w:val="00C41089"/>
    <w:rsid w:val="00C4434E"/>
    <w:rsid w:val="00C47110"/>
    <w:rsid w:val="00C647A7"/>
    <w:rsid w:val="00CA0D36"/>
    <w:rsid w:val="00CC4415"/>
    <w:rsid w:val="00CD73E0"/>
    <w:rsid w:val="00CE1A6C"/>
    <w:rsid w:val="00CF2ACB"/>
    <w:rsid w:val="00CF5ED4"/>
    <w:rsid w:val="00CF75E5"/>
    <w:rsid w:val="00D03AFE"/>
    <w:rsid w:val="00D0526A"/>
    <w:rsid w:val="00D13CF2"/>
    <w:rsid w:val="00D362C4"/>
    <w:rsid w:val="00D509C5"/>
    <w:rsid w:val="00D553BB"/>
    <w:rsid w:val="00D60681"/>
    <w:rsid w:val="00D6767D"/>
    <w:rsid w:val="00D70482"/>
    <w:rsid w:val="00D90BA4"/>
    <w:rsid w:val="00DA3740"/>
    <w:rsid w:val="00DB79C0"/>
    <w:rsid w:val="00DC2A62"/>
    <w:rsid w:val="00DE7664"/>
    <w:rsid w:val="00DF1581"/>
    <w:rsid w:val="00DF1A58"/>
    <w:rsid w:val="00DF3AA3"/>
    <w:rsid w:val="00E34BD1"/>
    <w:rsid w:val="00E354C4"/>
    <w:rsid w:val="00E44163"/>
    <w:rsid w:val="00E51212"/>
    <w:rsid w:val="00E5528E"/>
    <w:rsid w:val="00E6062E"/>
    <w:rsid w:val="00E82BA3"/>
    <w:rsid w:val="00EA7897"/>
    <w:rsid w:val="00ED3990"/>
    <w:rsid w:val="00F0267F"/>
    <w:rsid w:val="00F162E1"/>
    <w:rsid w:val="00F311E8"/>
    <w:rsid w:val="00F32F8F"/>
    <w:rsid w:val="00F52B1D"/>
    <w:rsid w:val="00F722E9"/>
    <w:rsid w:val="00F87A83"/>
    <w:rsid w:val="00F931AF"/>
    <w:rsid w:val="00F93930"/>
    <w:rsid w:val="00FA2878"/>
    <w:rsid w:val="00FD18A9"/>
    <w:rsid w:val="00FE4A0B"/>
    <w:rsid w:val="00FE61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6B9F769"/>
  <w14:defaultImageDpi w14:val="0"/>
  <w15:docId w15:val="{8FDEDF8F-2DDF-4DE0-9FAB-43D6A52B63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Times New Roman" w:hAnsi="Calibri" w:cs="Calibr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22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256BA"/>
    <w:pPr>
      <w:spacing w:after="200" w:line="276" w:lineRule="auto"/>
    </w:pPr>
    <w:rPr>
      <w:rFonts w:cs="Times New Roman"/>
      <w:lang w:val="en-GB"/>
    </w:rPr>
  </w:style>
  <w:style w:type="paragraph" w:styleId="Heading2">
    <w:name w:val="heading 2"/>
    <w:basedOn w:val="Normal"/>
    <w:next w:val="Normal"/>
    <w:link w:val="Heading2Char"/>
    <w:uiPriority w:val="99"/>
    <w:qFormat/>
    <w:locked/>
    <w:rsid w:val="00332E1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9"/>
    <w:locked/>
    <w:rsid w:val="00332E1E"/>
    <w:rPr>
      <w:rFonts w:ascii="Arial" w:hAnsi="Arial" w:cs="Arial"/>
      <w:b/>
      <w:bCs/>
      <w:i/>
      <w:iCs/>
      <w:sz w:val="28"/>
      <w:szCs w:val="28"/>
      <w:lang w:val="x-none" w:eastAsia="en-US"/>
    </w:rPr>
  </w:style>
  <w:style w:type="paragraph" w:styleId="BalloonText">
    <w:name w:val="Balloon Text"/>
    <w:basedOn w:val="Normal"/>
    <w:link w:val="BalloonTextChar"/>
    <w:uiPriority w:val="99"/>
    <w:semiHidden/>
    <w:rsid w:val="00C4434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C4434E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99"/>
    <w:qFormat/>
    <w:rsid w:val="00C4434E"/>
    <w:pPr>
      <w:ind w:left="720"/>
      <w:contextualSpacing/>
    </w:pPr>
  </w:style>
  <w:style w:type="table" w:styleId="TableGrid">
    <w:name w:val="Table Grid"/>
    <w:basedOn w:val="TableNormal"/>
    <w:uiPriority w:val="39"/>
    <w:rsid w:val="00C4434E"/>
    <w:pPr>
      <w:spacing w:after="0" w:line="240" w:lineRule="auto"/>
    </w:pPr>
    <w:rPr>
      <w:rFonts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rsid w:val="00C44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locked/>
    <w:rsid w:val="00C4434E"/>
    <w:rPr>
      <w:rFonts w:cs="Times New Roman"/>
    </w:rPr>
  </w:style>
  <w:style w:type="paragraph" w:styleId="Footer">
    <w:name w:val="footer"/>
    <w:basedOn w:val="Normal"/>
    <w:link w:val="FooterChar"/>
    <w:uiPriority w:val="99"/>
    <w:rsid w:val="00C44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locked/>
    <w:rsid w:val="00C4434E"/>
    <w:rPr>
      <w:rFonts w:cs="Times New Roman"/>
    </w:rPr>
  </w:style>
  <w:style w:type="character" w:styleId="Strong">
    <w:name w:val="Strong"/>
    <w:basedOn w:val="DefaultParagraphFont"/>
    <w:uiPriority w:val="22"/>
    <w:qFormat/>
    <w:locked/>
    <w:rsid w:val="00332E1E"/>
    <w:rPr>
      <w:rFonts w:cs="Times New Roman"/>
      <w:b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  <w:pixelsPerInch w:val="144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tmp"/><Relationship Id="rId18" Type="http://schemas.openxmlformats.org/officeDocument/2006/relationships/image" Target="media/image8.tmp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tmp"/><Relationship Id="rId2" Type="http://schemas.openxmlformats.org/officeDocument/2006/relationships/customXml" Target="../customXml/item2.xml"/><Relationship Id="rId16" Type="http://schemas.openxmlformats.org/officeDocument/2006/relationships/image" Target="media/image6.tmp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tmp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tm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cba1ebb195aa9ea87a888403b3244515">
  <xsd:schema xmlns:xsd="http://www.w3.org/2001/XMLSchema" xmlns:xs="http://www.w3.org/2001/XMLSchema" xmlns:p="http://schemas.microsoft.com/office/2006/metadata/properties" xmlns:ns3="696490a5-0429-499a-a254-a60426c02ef0" targetNamespace="http://schemas.microsoft.com/office/2006/metadata/properties" ma:root="true" ma:fieldsID="7774afbbcee8b087f7541140ba604dc9" ns3:_=""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63D3D0A-3F94-4711-9655-67BA8CA9A9C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7E65957-BCD0-4B7F-B99E-444EDD0DAB9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B44C18F-C5BA-4B2E-A018-87B2C7701F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2502631-EE26-4626-882E-34AB682901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8</Pages>
  <Words>1181</Words>
  <Characters>7199</Characters>
  <Application>Microsoft Office Word</Application>
  <DocSecurity>0</DocSecurity>
  <Lines>359</Lines>
  <Paragraphs>199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Microsoft</Company>
  <LinksUpToDate>false</LinksUpToDate>
  <CharactersWithSpaces>8181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Ciotek Server</dc:creator>
  <cp:keywords/>
  <dc:description/>
  <cp:lastModifiedBy>Jon Hathaway</cp:lastModifiedBy>
  <cp:revision>3</cp:revision>
  <cp:lastPrinted>2019-12-06T07:36:00Z</cp:lastPrinted>
  <dcterms:created xsi:type="dcterms:W3CDTF">2019-12-06T11:03:00Z</dcterms:created>
  <dcterms:modified xsi:type="dcterms:W3CDTF">2019-12-06T11:12:00Z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