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5FA56" w14:textId="4D82428A" w:rsidR="008E5666" w:rsidRPr="002251D4" w:rsidRDefault="00B65B81" w:rsidP="002251D4">
      <w:pPr>
        <w:rPr>
          <w:rFonts w:ascii="Calibri" w:hAnsi="Calibri" w:cs="Calibri"/>
          <w:b/>
          <w:bCs/>
        </w:rPr>
      </w:pPr>
      <w:r w:rsidRPr="00B65B81">
        <w:rPr>
          <w:rFonts w:ascii="Calibri" w:hAnsi="Calibri" w:cs="Calibri"/>
          <w:b/>
          <w:bCs/>
        </w:rPr>
        <w:t>Ai Declaration:</w:t>
      </w:r>
    </w:p>
    <w:p w14:paraId="7C53C0F3" w14:textId="4F2E0D85" w:rsidR="008E5666" w:rsidRPr="0020298F" w:rsidRDefault="002251D4" w:rsidP="008E5666">
      <w:pPr>
        <w:pStyle w:val="ListParagraph"/>
        <w:numPr>
          <w:ilvl w:val="0"/>
          <w:numId w:val="39"/>
        </w:numPr>
        <w:rPr>
          <w:rFonts w:ascii="Calibri" w:hAnsi="Calibri" w:cs="Calibri"/>
        </w:rPr>
      </w:pPr>
      <w:r w:rsidRPr="0020298F">
        <w:rPr>
          <w:rFonts w:ascii="Calibri" w:hAnsi="Calibri" w:cs="Calibri"/>
        </w:rPr>
        <w:t>I used Grammarly’s free automatic editor for spelling and grammar check</w:t>
      </w:r>
    </w:p>
    <w:p w14:paraId="502584D4" w14:textId="7C22A2C1" w:rsidR="002251D4" w:rsidRPr="0020298F" w:rsidRDefault="00C135B3" w:rsidP="008E5666">
      <w:pPr>
        <w:pStyle w:val="ListParagraph"/>
        <w:numPr>
          <w:ilvl w:val="0"/>
          <w:numId w:val="39"/>
        </w:numPr>
        <w:rPr>
          <w:rFonts w:ascii="Calibri" w:hAnsi="Calibri" w:cs="Calibri"/>
        </w:rPr>
      </w:pPr>
      <w:r w:rsidRPr="0020298F">
        <w:rPr>
          <w:rFonts w:ascii="Calibri" w:hAnsi="Calibri" w:cs="Calibri"/>
        </w:rPr>
        <w:t xml:space="preserve">I used ChatGPT </w:t>
      </w:r>
      <w:r w:rsidR="00C2655D" w:rsidRPr="0020298F">
        <w:rPr>
          <w:rFonts w:ascii="Calibri" w:hAnsi="Calibri" w:cs="Calibri"/>
        </w:rPr>
        <w:t>for the structure of speaker notes – “Can you advi</w:t>
      </w:r>
      <w:r w:rsidR="00CA3BAD" w:rsidRPr="0020298F">
        <w:rPr>
          <w:rFonts w:ascii="Calibri" w:hAnsi="Calibri" w:cs="Calibri"/>
        </w:rPr>
        <w:t>s</w:t>
      </w:r>
      <w:r w:rsidR="00C2655D" w:rsidRPr="0020298F">
        <w:rPr>
          <w:rFonts w:ascii="Calibri" w:hAnsi="Calibri" w:cs="Calibri"/>
        </w:rPr>
        <w:t>e me on how to structure my speaker notes for a client interview</w:t>
      </w:r>
      <w:r w:rsidR="00CA3BAD" w:rsidRPr="0020298F">
        <w:rPr>
          <w:rFonts w:ascii="Calibri" w:hAnsi="Calibri" w:cs="Calibri"/>
        </w:rPr>
        <w:t>?”</w:t>
      </w:r>
    </w:p>
    <w:p w14:paraId="4CB93CA7" w14:textId="77777777" w:rsidR="00BE7410" w:rsidRDefault="00BE7410">
      <w:pPr>
        <w:rPr>
          <w:rFonts w:ascii="Calibri" w:hAnsi="Calibri" w:cs="Calibri"/>
          <w:b/>
          <w:bCs/>
        </w:rPr>
      </w:pPr>
    </w:p>
    <w:p w14:paraId="5AAADFB7" w14:textId="60DA2AB4" w:rsidR="00BE7410" w:rsidRDefault="00BE7410" w:rsidP="009F741A">
      <w:pPr>
        <w:jc w:val="center"/>
        <w:rPr>
          <w:rFonts w:ascii="Calibri" w:hAnsi="Calibri" w:cs="Calibri"/>
          <w:b/>
          <w:bCs/>
          <w:sz w:val="28"/>
          <w:szCs w:val="28"/>
        </w:rPr>
      </w:pPr>
      <w:r w:rsidRPr="00C64BC3">
        <w:rPr>
          <w:rFonts w:ascii="Calibri" w:hAnsi="Calibri" w:cs="Calibri"/>
          <w:b/>
          <w:bCs/>
          <w:sz w:val="28"/>
          <w:szCs w:val="28"/>
        </w:rPr>
        <w:t>Research and Preparation Notes</w:t>
      </w:r>
    </w:p>
    <w:p w14:paraId="006C3587" w14:textId="77777777" w:rsidR="00554D36" w:rsidRDefault="00554D36">
      <w:pPr>
        <w:rPr>
          <w:rFonts w:ascii="Calibri" w:hAnsi="Calibri" w:cs="Calibri"/>
          <w:b/>
          <w:bCs/>
          <w:sz w:val="28"/>
          <w:szCs w:val="28"/>
        </w:rPr>
      </w:pPr>
    </w:p>
    <w:p w14:paraId="41D46863" w14:textId="47B56E2D" w:rsidR="00C64BC3" w:rsidRDefault="006B129D" w:rsidP="00812CBA">
      <w:pPr>
        <w:spacing w:line="276" w:lineRule="auto"/>
        <w:jc w:val="both"/>
        <w:rPr>
          <w:rFonts w:ascii="Calibri" w:hAnsi="Calibri" w:cs="Calibri"/>
          <w:b/>
          <w:bCs/>
        </w:rPr>
      </w:pPr>
      <w:r>
        <w:rPr>
          <w:rFonts w:ascii="Calibri" w:hAnsi="Calibri" w:cs="Calibri"/>
          <w:b/>
          <w:bCs/>
        </w:rPr>
        <w:t xml:space="preserve">Student Role: </w:t>
      </w:r>
      <w:r w:rsidRPr="00554D36">
        <w:rPr>
          <w:rFonts w:ascii="Calibri" w:hAnsi="Calibri" w:cs="Calibri"/>
        </w:rPr>
        <w:t>Trainee Solicitor – Diana Demeterova</w:t>
      </w:r>
    </w:p>
    <w:p w14:paraId="09018873" w14:textId="397BF7FA" w:rsidR="005E6DD5" w:rsidRDefault="005E6DD5" w:rsidP="00812CBA">
      <w:pPr>
        <w:spacing w:line="276" w:lineRule="auto"/>
        <w:jc w:val="both"/>
        <w:rPr>
          <w:rFonts w:ascii="Calibri" w:hAnsi="Calibri" w:cs="Calibri"/>
          <w:b/>
          <w:bCs/>
        </w:rPr>
      </w:pPr>
      <w:r>
        <w:rPr>
          <w:rFonts w:ascii="Calibri" w:hAnsi="Calibri" w:cs="Calibri"/>
          <w:b/>
          <w:bCs/>
        </w:rPr>
        <w:t xml:space="preserve">Firm: </w:t>
      </w:r>
      <w:r w:rsidRPr="00554D36">
        <w:rPr>
          <w:rFonts w:ascii="Calibri" w:hAnsi="Calibri" w:cs="Calibri"/>
        </w:rPr>
        <w:t>Trinity Law</w:t>
      </w:r>
    </w:p>
    <w:p w14:paraId="63A43395" w14:textId="21F195BB" w:rsidR="005E6DD5" w:rsidRPr="00554D36" w:rsidRDefault="005E6DD5" w:rsidP="00812CBA">
      <w:pPr>
        <w:spacing w:line="276" w:lineRule="auto"/>
        <w:jc w:val="both"/>
        <w:rPr>
          <w:rFonts w:ascii="Calibri" w:hAnsi="Calibri" w:cs="Calibri"/>
        </w:rPr>
      </w:pPr>
      <w:r>
        <w:rPr>
          <w:rFonts w:ascii="Calibri" w:hAnsi="Calibri" w:cs="Calibri"/>
          <w:b/>
          <w:bCs/>
        </w:rPr>
        <w:t xml:space="preserve">Clients: </w:t>
      </w:r>
      <w:r w:rsidRPr="00554D36">
        <w:rPr>
          <w:rFonts w:ascii="Calibri" w:hAnsi="Calibri" w:cs="Calibri"/>
        </w:rPr>
        <w:t>Alex Morgan and Owen Peters</w:t>
      </w:r>
    </w:p>
    <w:p w14:paraId="35DDE856" w14:textId="1F2953DA" w:rsidR="005E6DD5" w:rsidRDefault="005E6DD5" w:rsidP="00812CBA">
      <w:pPr>
        <w:spacing w:line="276" w:lineRule="auto"/>
        <w:jc w:val="both"/>
        <w:rPr>
          <w:rFonts w:ascii="Calibri" w:hAnsi="Calibri" w:cs="Calibri"/>
          <w:b/>
          <w:bCs/>
        </w:rPr>
      </w:pPr>
      <w:r>
        <w:rPr>
          <w:rFonts w:ascii="Calibri" w:hAnsi="Calibri" w:cs="Calibri"/>
          <w:b/>
          <w:bCs/>
        </w:rPr>
        <w:t xml:space="preserve">Transaction: </w:t>
      </w:r>
      <w:r w:rsidR="00B05625" w:rsidRPr="00554D36">
        <w:rPr>
          <w:rFonts w:ascii="Calibri" w:hAnsi="Calibri" w:cs="Calibri"/>
        </w:rPr>
        <w:t>Joint purchase of freehold residential property</w:t>
      </w:r>
    </w:p>
    <w:p w14:paraId="1F880F8D" w14:textId="0949B7D3" w:rsidR="00B05625" w:rsidRDefault="00B05625" w:rsidP="00812CBA">
      <w:pPr>
        <w:spacing w:line="276" w:lineRule="auto"/>
        <w:jc w:val="both"/>
        <w:rPr>
          <w:rFonts w:ascii="Calibri" w:hAnsi="Calibri" w:cs="Calibri"/>
          <w:b/>
          <w:bCs/>
        </w:rPr>
      </w:pPr>
      <w:r>
        <w:rPr>
          <w:rFonts w:ascii="Calibri" w:hAnsi="Calibri" w:cs="Calibri"/>
          <w:b/>
          <w:bCs/>
        </w:rPr>
        <w:t xml:space="preserve">Property: </w:t>
      </w:r>
      <w:r w:rsidRPr="00554D36">
        <w:rPr>
          <w:rFonts w:ascii="Calibri" w:hAnsi="Calibri" w:cs="Calibri"/>
        </w:rPr>
        <w:t>3</w:t>
      </w:r>
      <w:r w:rsidR="00634303" w:rsidRPr="00554D36">
        <w:rPr>
          <w:rFonts w:ascii="Calibri" w:hAnsi="Calibri" w:cs="Calibri"/>
        </w:rPr>
        <w:t>-bedroom</w:t>
      </w:r>
      <w:r w:rsidRPr="00554D36">
        <w:rPr>
          <w:rFonts w:ascii="Calibri" w:hAnsi="Calibri" w:cs="Calibri"/>
        </w:rPr>
        <w:t xml:space="preserve"> house</w:t>
      </w:r>
      <w:r w:rsidR="00634303" w:rsidRPr="00554D36">
        <w:rPr>
          <w:rFonts w:ascii="Calibri" w:hAnsi="Calibri" w:cs="Calibri"/>
        </w:rPr>
        <w:t xml:space="preserve"> valued at £375,000</w:t>
      </w:r>
    </w:p>
    <w:p w14:paraId="4D5C07C8" w14:textId="0F186A4F" w:rsidR="00634303" w:rsidRDefault="00634303" w:rsidP="00812CBA">
      <w:pPr>
        <w:spacing w:line="276" w:lineRule="auto"/>
        <w:jc w:val="both"/>
        <w:rPr>
          <w:rFonts w:ascii="Calibri" w:hAnsi="Calibri" w:cs="Calibri"/>
          <w:b/>
          <w:bCs/>
        </w:rPr>
      </w:pPr>
      <w:r>
        <w:rPr>
          <w:rFonts w:ascii="Calibri" w:hAnsi="Calibri" w:cs="Calibri"/>
          <w:b/>
          <w:bCs/>
        </w:rPr>
        <w:t xml:space="preserve">Mortgage: </w:t>
      </w:r>
      <w:r w:rsidR="00554D36" w:rsidRPr="00554D36">
        <w:rPr>
          <w:rFonts w:ascii="Calibri" w:hAnsi="Calibri" w:cs="Calibri"/>
        </w:rPr>
        <w:t>£300,000 from Riches Building Society</w:t>
      </w:r>
    </w:p>
    <w:p w14:paraId="11568473" w14:textId="69F947C9" w:rsidR="00554D36" w:rsidRDefault="00554D36" w:rsidP="00812CBA">
      <w:pPr>
        <w:spacing w:line="276" w:lineRule="auto"/>
        <w:jc w:val="both"/>
        <w:rPr>
          <w:rFonts w:ascii="Calibri" w:hAnsi="Calibri" w:cs="Calibri"/>
        </w:rPr>
      </w:pPr>
      <w:r>
        <w:rPr>
          <w:rFonts w:ascii="Calibri" w:hAnsi="Calibri" w:cs="Calibri"/>
          <w:b/>
          <w:bCs/>
        </w:rPr>
        <w:t xml:space="preserve">Interview Date: </w:t>
      </w:r>
      <w:r w:rsidRPr="00554D36">
        <w:rPr>
          <w:rFonts w:ascii="Calibri" w:hAnsi="Calibri" w:cs="Calibri"/>
        </w:rPr>
        <w:t>Monday</w:t>
      </w:r>
      <w:r>
        <w:rPr>
          <w:rFonts w:ascii="Calibri" w:hAnsi="Calibri" w:cs="Calibri"/>
        </w:rPr>
        <w:t>,</w:t>
      </w:r>
      <w:r w:rsidRPr="00554D36">
        <w:rPr>
          <w:rFonts w:ascii="Calibri" w:hAnsi="Calibri" w:cs="Calibri"/>
        </w:rPr>
        <w:t xml:space="preserve"> 12</w:t>
      </w:r>
      <w:r w:rsidRPr="00554D36">
        <w:rPr>
          <w:rFonts w:ascii="Calibri" w:hAnsi="Calibri" w:cs="Calibri"/>
          <w:vertAlign w:val="superscript"/>
        </w:rPr>
        <w:t>th</w:t>
      </w:r>
      <w:r w:rsidRPr="00554D36">
        <w:rPr>
          <w:rFonts w:ascii="Calibri" w:hAnsi="Calibri" w:cs="Calibri"/>
        </w:rPr>
        <w:t xml:space="preserve"> January 2026</w:t>
      </w:r>
    </w:p>
    <w:p w14:paraId="1E6F22DC" w14:textId="77777777" w:rsidR="00E86961" w:rsidRDefault="00E86961" w:rsidP="009F741A">
      <w:pPr>
        <w:spacing w:line="276" w:lineRule="auto"/>
        <w:jc w:val="both"/>
        <w:rPr>
          <w:rFonts w:ascii="Calibri" w:hAnsi="Calibri" w:cs="Calibri"/>
        </w:rPr>
      </w:pPr>
    </w:p>
    <w:p w14:paraId="13FA8E80" w14:textId="1C23EB3F" w:rsidR="00E86961" w:rsidRDefault="00E86961" w:rsidP="009F741A">
      <w:pPr>
        <w:spacing w:line="276" w:lineRule="auto"/>
        <w:jc w:val="both"/>
        <w:rPr>
          <w:rFonts w:ascii="Calibri" w:hAnsi="Calibri" w:cs="Calibri"/>
        </w:rPr>
      </w:pPr>
      <w:r>
        <w:rPr>
          <w:rFonts w:ascii="Calibri" w:hAnsi="Calibri" w:cs="Calibri"/>
        </w:rPr>
        <w:t xml:space="preserve">In order to </w:t>
      </w:r>
      <w:r w:rsidR="00C0239F">
        <w:rPr>
          <w:rFonts w:ascii="Calibri" w:hAnsi="Calibri" w:cs="Calibri"/>
        </w:rPr>
        <w:t>provide</w:t>
      </w:r>
      <w:r>
        <w:rPr>
          <w:rFonts w:ascii="Calibri" w:hAnsi="Calibri" w:cs="Calibri"/>
        </w:rPr>
        <w:t xml:space="preserve"> proper legal study, problem-spotting</w:t>
      </w:r>
      <w:r w:rsidR="00C0239F">
        <w:rPr>
          <w:rFonts w:ascii="Calibri" w:hAnsi="Calibri" w:cs="Calibri"/>
        </w:rPr>
        <w:t>, and preparation for advising first-time buyers on a joint residential conveyancing transaction, these notes were created prior to the client interview. Additionally, these notes assist</w:t>
      </w:r>
      <w:r w:rsidR="00CB69B3">
        <w:rPr>
          <w:rFonts w:ascii="Calibri" w:hAnsi="Calibri" w:cs="Calibri"/>
        </w:rPr>
        <w:t xml:space="preserve"> in delivering a clear, structured, and client-focused interview.</w:t>
      </w:r>
    </w:p>
    <w:p w14:paraId="49EA4FAF" w14:textId="77777777" w:rsidR="00812CBA" w:rsidRDefault="00812CBA" w:rsidP="009F741A">
      <w:pPr>
        <w:spacing w:line="276" w:lineRule="auto"/>
        <w:jc w:val="both"/>
        <w:rPr>
          <w:rFonts w:ascii="Calibri" w:hAnsi="Calibri" w:cs="Calibri"/>
        </w:rPr>
      </w:pPr>
    </w:p>
    <w:p w14:paraId="3DCD06C3" w14:textId="59056DC1" w:rsidR="00812CBA" w:rsidRPr="00610005" w:rsidRDefault="00812CBA" w:rsidP="009F741A">
      <w:pPr>
        <w:spacing w:line="276" w:lineRule="auto"/>
        <w:jc w:val="both"/>
        <w:rPr>
          <w:rFonts w:ascii="Calibri" w:hAnsi="Calibri" w:cs="Calibri"/>
          <w:b/>
          <w:bCs/>
        </w:rPr>
      </w:pPr>
      <w:r w:rsidRPr="00610005">
        <w:rPr>
          <w:rFonts w:ascii="Calibri" w:hAnsi="Calibri" w:cs="Calibri"/>
          <w:b/>
          <w:bCs/>
        </w:rPr>
        <w:t>Overview of the Conveyancing Process</w:t>
      </w:r>
      <w:r w:rsidR="00351C7B" w:rsidRPr="00610005">
        <w:rPr>
          <w:rFonts w:ascii="Calibri" w:hAnsi="Calibri" w:cs="Calibri"/>
          <w:b/>
          <w:bCs/>
        </w:rPr>
        <w:t>.</w:t>
      </w:r>
    </w:p>
    <w:p w14:paraId="650A6514" w14:textId="77777777" w:rsidR="0065415A" w:rsidRPr="003D4632" w:rsidRDefault="0065415A" w:rsidP="009F741A">
      <w:pPr>
        <w:spacing w:line="276" w:lineRule="auto"/>
        <w:jc w:val="both"/>
        <w:rPr>
          <w:rFonts w:ascii="Calibri" w:hAnsi="Calibri" w:cs="Calibri"/>
          <w:b/>
          <w:bCs/>
        </w:rPr>
      </w:pPr>
    </w:p>
    <w:p w14:paraId="6704008D" w14:textId="4EC99030" w:rsidR="00351C7B" w:rsidRDefault="00351C7B" w:rsidP="00351C7B">
      <w:pPr>
        <w:pStyle w:val="ListParagraph"/>
        <w:numPr>
          <w:ilvl w:val="0"/>
          <w:numId w:val="7"/>
        </w:numPr>
        <w:spacing w:line="276" w:lineRule="auto"/>
        <w:jc w:val="both"/>
        <w:rPr>
          <w:rFonts w:ascii="Calibri" w:hAnsi="Calibri" w:cs="Calibri"/>
          <w:b/>
          <w:bCs/>
        </w:rPr>
      </w:pPr>
      <w:r w:rsidRPr="003D4632">
        <w:rPr>
          <w:rFonts w:ascii="Calibri" w:hAnsi="Calibri" w:cs="Calibri"/>
          <w:b/>
          <w:bCs/>
        </w:rPr>
        <w:t>Pre-Contract Stage</w:t>
      </w:r>
    </w:p>
    <w:p w14:paraId="33FB04DC" w14:textId="77777777" w:rsidR="0065415A" w:rsidRDefault="0065415A" w:rsidP="003D4632">
      <w:pPr>
        <w:spacing w:line="276" w:lineRule="auto"/>
        <w:jc w:val="both"/>
        <w:rPr>
          <w:rFonts w:ascii="Calibri" w:hAnsi="Calibri" w:cs="Calibri"/>
          <w:b/>
          <w:bCs/>
        </w:rPr>
      </w:pPr>
    </w:p>
    <w:p w14:paraId="1DE1CFD9" w14:textId="4F28CDE5" w:rsidR="003D4632" w:rsidRDefault="003D4632" w:rsidP="002F6EC7">
      <w:pPr>
        <w:spacing w:line="276" w:lineRule="auto"/>
        <w:rPr>
          <w:rFonts w:ascii="Calibri" w:hAnsi="Calibri" w:cs="Calibri"/>
        </w:rPr>
      </w:pPr>
      <w:r w:rsidRPr="0065415A">
        <w:rPr>
          <w:rFonts w:ascii="Calibri" w:hAnsi="Calibri" w:cs="Calibri"/>
        </w:rPr>
        <w:t xml:space="preserve">The </w:t>
      </w:r>
      <w:r w:rsidR="00580301" w:rsidRPr="0065415A">
        <w:rPr>
          <w:rFonts w:ascii="Calibri" w:hAnsi="Calibri" w:cs="Calibri"/>
        </w:rPr>
        <w:t>s</w:t>
      </w:r>
      <w:r w:rsidRPr="0065415A">
        <w:rPr>
          <w:rFonts w:ascii="Calibri" w:hAnsi="Calibri" w:cs="Calibri"/>
        </w:rPr>
        <w:t xml:space="preserve">olicitor for the buyer will get a draft contract pack from the seller’s </w:t>
      </w:r>
      <w:r w:rsidR="00580301" w:rsidRPr="0065415A">
        <w:rPr>
          <w:rFonts w:ascii="Calibri" w:hAnsi="Calibri" w:cs="Calibri"/>
        </w:rPr>
        <w:t xml:space="preserve">solicitor </w:t>
      </w:r>
      <w:r w:rsidR="002803E5" w:rsidRPr="0065415A">
        <w:rPr>
          <w:rFonts w:ascii="Calibri" w:hAnsi="Calibri" w:cs="Calibri"/>
        </w:rPr>
        <w:t xml:space="preserve">upon acceptance of an offer. The </w:t>
      </w:r>
      <w:r w:rsidR="00E54B49" w:rsidRPr="0065415A">
        <w:rPr>
          <w:rFonts w:ascii="Calibri" w:hAnsi="Calibri" w:cs="Calibri"/>
        </w:rPr>
        <w:t xml:space="preserve">draft contract itself, an official copy of the register of the title and </w:t>
      </w:r>
      <w:r w:rsidR="001319B3" w:rsidRPr="0065415A">
        <w:rPr>
          <w:rFonts w:ascii="Calibri" w:hAnsi="Calibri" w:cs="Calibri"/>
        </w:rPr>
        <w:t xml:space="preserve">a </w:t>
      </w:r>
      <w:r w:rsidR="00E54B49" w:rsidRPr="0065415A">
        <w:rPr>
          <w:rFonts w:ascii="Calibri" w:hAnsi="Calibri" w:cs="Calibri"/>
        </w:rPr>
        <w:t xml:space="preserve">little plan </w:t>
      </w:r>
      <w:r w:rsidR="00F137A9" w:rsidRPr="0065415A">
        <w:rPr>
          <w:rFonts w:ascii="Calibri" w:hAnsi="Calibri" w:cs="Calibri"/>
        </w:rPr>
        <w:t xml:space="preserve">demonstrating the seller’s legal ownership of the property, the </w:t>
      </w:r>
      <w:r w:rsidR="001319B3" w:rsidRPr="0065415A">
        <w:rPr>
          <w:rFonts w:ascii="Calibri" w:hAnsi="Calibri" w:cs="Calibri"/>
        </w:rPr>
        <w:t>P</w:t>
      </w:r>
      <w:r w:rsidR="00F137A9" w:rsidRPr="0065415A">
        <w:rPr>
          <w:rFonts w:ascii="Calibri" w:hAnsi="Calibri" w:cs="Calibri"/>
        </w:rPr>
        <w:t xml:space="preserve">roperty </w:t>
      </w:r>
      <w:r w:rsidR="001319B3" w:rsidRPr="0065415A">
        <w:rPr>
          <w:rFonts w:ascii="Calibri" w:hAnsi="Calibri" w:cs="Calibri"/>
        </w:rPr>
        <w:t>I</w:t>
      </w:r>
      <w:r w:rsidR="00F137A9" w:rsidRPr="0065415A">
        <w:rPr>
          <w:rFonts w:ascii="Calibri" w:hAnsi="Calibri" w:cs="Calibri"/>
        </w:rPr>
        <w:t>nformation</w:t>
      </w:r>
      <w:r w:rsidR="001319B3" w:rsidRPr="0065415A">
        <w:rPr>
          <w:rFonts w:ascii="Calibri" w:hAnsi="Calibri" w:cs="Calibri"/>
        </w:rPr>
        <w:t xml:space="preserve"> Form (TA6), which offers </w:t>
      </w:r>
      <w:r w:rsidR="001F2CFF" w:rsidRPr="0065415A">
        <w:rPr>
          <w:rFonts w:ascii="Calibri" w:hAnsi="Calibri" w:cs="Calibri"/>
        </w:rPr>
        <w:t>crucial</w:t>
      </w:r>
      <w:r w:rsidR="001319B3" w:rsidRPr="0065415A">
        <w:rPr>
          <w:rFonts w:ascii="Calibri" w:hAnsi="Calibri" w:cs="Calibri"/>
        </w:rPr>
        <w:t xml:space="preserve"> details about the property like boundaries, disputes and alterations</w:t>
      </w:r>
      <w:r w:rsidR="001F2CFF" w:rsidRPr="0065415A">
        <w:rPr>
          <w:rFonts w:ascii="Calibri" w:hAnsi="Calibri" w:cs="Calibri"/>
        </w:rPr>
        <w:t>, and the Fittings and Contents Form (TA10), which specifies what is included in or excluded from the sale are usually included in this pack.</w:t>
      </w:r>
      <w:r w:rsidR="0065415A">
        <w:rPr>
          <w:rFonts w:ascii="Calibri" w:hAnsi="Calibri" w:cs="Calibri"/>
        </w:rPr>
        <w:t xml:space="preserve"> </w:t>
      </w:r>
      <w:r w:rsidR="00745A54">
        <w:rPr>
          <w:rFonts w:ascii="Calibri" w:hAnsi="Calibri" w:cs="Calibri"/>
        </w:rPr>
        <w:t>At this stage, the buyer</w:t>
      </w:r>
      <w:r w:rsidR="00E93230">
        <w:rPr>
          <w:rFonts w:ascii="Calibri" w:hAnsi="Calibri" w:cs="Calibri"/>
        </w:rPr>
        <w:t>’s solicitor will</w:t>
      </w:r>
      <w:r w:rsidR="005C1F75">
        <w:rPr>
          <w:rFonts w:ascii="Calibri" w:hAnsi="Calibri" w:cs="Calibri"/>
        </w:rPr>
        <w:t xml:space="preserve"> examine the title to make sure it is good and marketable, ask the seller’s solicitor any pre-contact questions, request relevant searches, and evaluate the mortgage offer while also representing the lender. It is crucial to remember that until contracts are exchanged, neither side is legally committed.</w:t>
      </w:r>
      <w:r w:rsidR="00E82C30">
        <w:rPr>
          <w:rFonts w:ascii="Calibri" w:hAnsi="Calibri" w:cs="Calibri"/>
        </w:rPr>
        <w:t xml:space="preserve"> (PreuveneersLLP, 2021).</w:t>
      </w:r>
    </w:p>
    <w:p w14:paraId="39FDFAE0" w14:textId="77777777" w:rsidR="00882727" w:rsidRDefault="00882727" w:rsidP="003D4632">
      <w:pPr>
        <w:spacing w:line="276" w:lineRule="auto"/>
        <w:jc w:val="both"/>
        <w:rPr>
          <w:rFonts w:ascii="Calibri" w:hAnsi="Calibri" w:cs="Calibri"/>
        </w:rPr>
      </w:pPr>
    </w:p>
    <w:p w14:paraId="6F565292" w14:textId="1124CB64" w:rsidR="00882727" w:rsidRDefault="00882727" w:rsidP="00882727">
      <w:pPr>
        <w:pStyle w:val="ListParagraph"/>
        <w:numPr>
          <w:ilvl w:val="0"/>
          <w:numId w:val="7"/>
        </w:numPr>
        <w:spacing w:line="276" w:lineRule="auto"/>
        <w:jc w:val="both"/>
        <w:rPr>
          <w:rFonts w:ascii="Calibri" w:hAnsi="Calibri" w:cs="Calibri"/>
          <w:b/>
          <w:bCs/>
        </w:rPr>
      </w:pPr>
      <w:r w:rsidRPr="00B6401D">
        <w:rPr>
          <w:rFonts w:ascii="Calibri" w:hAnsi="Calibri" w:cs="Calibri"/>
          <w:b/>
          <w:bCs/>
        </w:rPr>
        <w:t>Exchange</w:t>
      </w:r>
      <w:r w:rsidR="00B6401D" w:rsidRPr="00B6401D">
        <w:rPr>
          <w:rFonts w:ascii="Calibri" w:hAnsi="Calibri" w:cs="Calibri"/>
          <w:b/>
          <w:bCs/>
        </w:rPr>
        <w:t xml:space="preserve"> of Contracts</w:t>
      </w:r>
    </w:p>
    <w:p w14:paraId="099EE0A5" w14:textId="77777777" w:rsidR="00AC5A13" w:rsidRDefault="00AC5A13" w:rsidP="00FF023C">
      <w:pPr>
        <w:spacing w:line="276" w:lineRule="auto"/>
        <w:jc w:val="both"/>
        <w:rPr>
          <w:rFonts w:ascii="Calibri" w:hAnsi="Calibri" w:cs="Calibri"/>
        </w:rPr>
      </w:pPr>
    </w:p>
    <w:p w14:paraId="392C45E8" w14:textId="0919F3DE" w:rsidR="00FF023C" w:rsidRDefault="00FF023C" w:rsidP="002F6EC7">
      <w:pPr>
        <w:spacing w:line="276" w:lineRule="auto"/>
        <w:rPr>
          <w:rFonts w:ascii="Calibri" w:hAnsi="Calibri" w:cs="Calibri"/>
        </w:rPr>
      </w:pPr>
      <w:r w:rsidRPr="00AC5A13">
        <w:rPr>
          <w:rFonts w:ascii="Calibri" w:hAnsi="Calibri" w:cs="Calibri"/>
        </w:rPr>
        <w:t>Once all searches have been successfully returned, all unresolved questions with the seller have been addressed, and the term</w:t>
      </w:r>
      <w:r w:rsidR="00AC5A13">
        <w:rPr>
          <w:rFonts w:ascii="Calibri" w:hAnsi="Calibri" w:cs="Calibri"/>
        </w:rPr>
        <w:t>s</w:t>
      </w:r>
      <w:r w:rsidRPr="00AC5A13">
        <w:rPr>
          <w:rFonts w:ascii="Calibri" w:hAnsi="Calibri" w:cs="Calibri"/>
        </w:rPr>
        <w:t xml:space="preserve"> of the mortgage offer have been met, contracts are exchanged. Both the buyer and the seller</w:t>
      </w:r>
      <w:r w:rsidR="001B04B2" w:rsidRPr="00AC5A13">
        <w:rPr>
          <w:rFonts w:ascii="Calibri" w:hAnsi="Calibri" w:cs="Calibri"/>
        </w:rPr>
        <w:t xml:space="preserve"> are now legally obligated to complete the transaction</w:t>
      </w:r>
      <w:r w:rsidR="003350E7" w:rsidRPr="00AC5A13">
        <w:rPr>
          <w:rFonts w:ascii="Calibri" w:hAnsi="Calibri" w:cs="Calibri"/>
        </w:rPr>
        <w:t>. When contracts are exchanged, the buyer often pays a deposit equal to 10% of the purchase price, at which</w:t>
      </w:r>
      <w:r w:rsidR="004000CB" w:rsidRPr="00AC5A13">
        <w:rPr>
          <w:rFonts w:ascii="Calibri" w:hAnsi="Calibri" w:cs="Calibri"/>
        </w:rPr>
        <w:t xml:space="preserve"> point both parties are bound by the terms of the agreement. At </w:t>
      </w:r>
      <w:r w:rsidR="004000CB" w:rsidRPr="00AC5A13">
        <w:rPr>
          <w:rFonts w:ascii="Calibri" w:hAnsi="Calibri" w:cs="Calibri"/>
        </w:rPr>
        <w:lastRenderedPageBreak/>
        <w:t>this point, a specific completion date is decided upon, and the buyer takes the legal risk of the property</w:t>
      </w:r>
      <w:r w:rsidR="007043CB" w:rsidRPr="00AC5A13">
        <w:rPr>
          <w:rFonts w:ascii="Calibri" w:hAnsi="Calibri" w:cs="Calibri"/>
        </w:rPr>
        <w:t>, which means</w:t>
      </w:r>
      <w:r w:rsidR="00AC5A13" w:rsidRPr="00AC5A13">
        <w:rPr>
          <w:rFonts w:ascii="Calibri" w:hAnsi="Calibri" w:cs="Calibri"/>
        </w:rPr>
        <w:t xml:space="preserve"> they are now in charge of insuring it going forward. </w:t>
      </w:r>
      <w:r w:rsidR="00AC5A13">
        <w:rPr>
          <w:rFonts w:ascii="Calibri" w:hAnsi="Calibri" w:cs="Calibri"/>
        </w:rPr>
        <w:t>(PreuveneersLLP, 2</w:t>
      </w:r>
      <w:r w:rsidR="008C4DCA">
        <w:rPr>
          <w:rFonts w:ascii="Calibri" w:hAnsi="Calibri" w:cs="Calibri"/>
        </w:rPr>
        <w:t xml:space="preserve">021). </w:t>
      </w:r>
    </w:p>
    <w:p w14:paraId="1DE42BA9" w14:textId="77777777" w:rsidR="00F652B0" w:rsidRDefault="00F652B0" w:rsidP="00FF023C">
      <w:pPr>
        <w:spacing w:line="276" w:lineRule="auto"/>
        <w:jc w:val="both"/>
        <w:rPr>
          <w:rFonts w:ascii="Calibri" w:hAnsi="Calibri" w:cs="Calibri"/>
        </w:rPr>
      </w:pPr>
    </w:p>
    <w:p w14:paraId="1DFAEB5C" w14:textId="5BD155EF" w:rsidR="00F652B0" w:rsidRDefault="00F652B0" w:rsidP="00F652B0">
      <w:pPr>
        <w:pStyle w:val="ListParagraph"/>
        <w:numPr>
          <w:ilvl w:val="0"/>
          <w:numId w:val="7"/>
        </w:numPr>
        <w:spacing w:line="276" w:lineRule="auto"/>
        <w:jc w:val="both"/>
        <w:rPr>
          <w:rFonts w:ascii="Calibri" w:hAnsi="Calibri" w:cs="Calibri"/>
          <w:b/>
          <w:bCs/>
        </w:rPr>
      </w:pPr>
      <w:r w:rsidRPr="004A142B">
        <w:rPr>
          <w:rFonts w:ascii="Calibri" w:hAnsi="Calibri" w:cs="Calibri"/>
          <w:b/>
          <w:bCs/>
        </w:rPr>
        <w:t>Completion</w:t>
      </w:r>
      <w:r w:rsidR="004A142B" w:rsidRPr="004A142B">
        <w:rPr>
          <w:rFonts w:ascii="Calibri" w:hAnsi="Calibri" w:cs="Calibri"/>
          <w:b/>
          <w:bCs/>
        </w:rPr>
        <w:t xml:space="preserve"> </w:t>
      </w:r>
    </w:p>
    <w:p w14:paraId="22112242" w14:textId="77777777" w:rsidR="0001760B" w:rsidRDefault="0001760B" w:rsidP="0001760B">
      <w:pPr>
        <w:spacing w:line="276" w:lineRule="auto"/>
        <w:jc w:val="both"/>
        <w:rPr>
          <w:rFonts w:ascii="Calibri" w:hAnsi="Calibri" w:cs="Calibri"/>
          <w:b/>
          <w:bCs/>
        </w:rPr>
      </w:pPr>
    </w:p>
    <w:p w14:paraId="369CCF77" w14:textId="03F02900" w:rsidR="0001760B" w:rsidRDefault="0001760B" w:rsidP="002F6EC7">
      <w:pPr>
        <w:spacing w:line="276" w:lineRule="auto"/>
        <w:rPr>
          <w:rFonts w:ascii="Calibri" w:hAnsi="Calibri" w:cs="Calibri"/>
        </w:rPr>
      </w:pPr>
      <w:r w:rsidRPr="0001760B">
        <w:rPr>
          <w:rFonts w:ascii="Calibri" w:hAnsi="Calibri" w:cs="Calibri"/>
        </w:rPr>
        <w:t>Upon completion, the buyer’s solicitor uses the buyer’s money and the mortgage advance that the lender has granted to transfer the remaining purchase price to the seller’s solicitor. The buyer can legally take ownership of the property once the seller’s solicitor verifies that the money has been received. (PreuveneersLLP, 2021).</w:t>
      </w:r>
    </w:p>
    <w:p w14:paraId="00D47D1B" w14:textId="77777777" w:rsidR="00B334C8" w:rsidRDefault="00B334C8" w:rsidP="0001760B">
      <w:pPr>
        <w:spacing w:line="276" w:lineRule="auto"/>
        <w:jc w:val="both"/>
        <w:rPr>
          <w:rFonts w:ascii="Calibri" w:hAnsi="Calibri" w:cs="Calibri"/>
        </w:rPr>
      </w:pPr>
    </w:p>
    <w:p w14:paraId="36221024" w14:textId="4EFD627A" w:rsidR="00B334C8" w:rsidRDefault="00B334C8" w:rsidP="00B334C8">
      <w:pPr>
        <w:pStyle w:val="ListParagraph"/>
        <w:numPr>
          <w:ilvl w:val="0"/>
          <w:numId w:val="7"/>
        </w:numPr>
        <w:spacing w:line="276" w:lineRule="auto"/>
        <w:jc w:val="both"/>
        <w:rPr>
          <w:rFonts w:ascii="Calibri" w:hAnsi="Calibri" w:cs="Calibri"/>
          <w:b/>
          <w:bCs/>
        </w:rPr>
      </w:pPr>
      <w:r w:rsidRPr="00B334C8">
        <w:rPr>
          <w:rFonts w:ascii="Calibri" w:hAnsi="Calibri" w:cs="Calibri"/>
          <w:b/>
          <w:bCs/>
        </w:rPr>
        <w:t>Post-Completion</w:t>
      </w:r>
    </w:p>
    <w:p w14:paraId="7182EA1C" w14:textId="77777777" w:rsidR="00B33925" w:rsidRDefault="00B33925" w:rsidP="002F6EC7">
      <w:pPr>
        <w:spacing w:line="276" w:lineRule="auto"/>
        <w:rPr>
          <w:rFonts w:ascii="Calibri" w:hAnsi="Calibri" w:cs="Calibri"/>
        </w:rPr>
      </w:pPr>
    </w:p>
    <w:p w14:paraId="49814912" w14:textId="330F6ADA" w:rsidR="00B334C8" w:rsidRDefault="00B03234" w:rsidP="002F6EC7">
      <w:pPr>
        <w:spacing w:line="276" w:lineRule="auto"/>
        <w:rPr>
          <w:rFonts w:ascii="Calibri" w:hAnsi="Calibri" w:cs="Calibri"/>
        </w:rPr>
      </w:pPr>
      <w:r w:rsidRPr="00B33925">
        <w:rPr>
          <w:rFonts w:ascii="Calibri" w:hAnsi="Calibri" w:cs="Calibri"/>
        </w:rPr>
        <w:t>Following</w:t>
      </w:r>
      <w:r w:rsidR="002F6EC7" w:rsidRPr="00B33925">
        <w:rPr>
          <w:rFonts w:ascii="Calibri" w:hAnsi="Calibri" w:cs="Calibri"/>
        </w:rPr>
        <w:t xml:space="preserve"> </w:t>
      </w:r>
      <w:r w:rsidRPr="00B33925">
        <w:rPr>
          <w:rFonts w:ascii="Calibri" w:hAnsi="Calibri" w:cs="Calibri"/>
        </w:rPr>
        <w:t xml:space="preserve">completion, the </w:t>
      </w:r>
      <w:r w:rsidR="002B777F" w:rsidRPr="00B33925">
        <w:rPr>
          <w:rFonts w:ascii="Calibri" w:hAnsi="Calibri" w:cs="Calibri"/>
        </w:rPr>
        <w:t>Buyer’s Solicitor will deal with the</w:t>
      </w:r>
      <w:r w:rsidR="00B334C8" w:rsidRPr="00B33925">
        <w:rPr>
          <w:rFonts w:ascii="Calibri" w:hAnsi="Calibri" w:cs="Calibri"/>
        </w:rPr>
        <w:t xml:space="preserve"> post-completion </w:t>
      </w:r>
      <w:r w:rsidR="004537BA" w:rsidRPr="00B33925">
        <w:rPr>
          <w:rFonts w:ascii="Calibri" w:hAnsi="Calibri" w:cs="Calibri"/>
        </w:rPr>
        <w:t>requirement</w:t>
      </w:r>
      <w:r w:rsidR="0099786E" w:rsidRPr="00B33925">
        <w:rPr>
          <w:rFonts w:ascii="Calibri" w:hAnsi="Calibri" w:cs="Calibri"/>
        </w:rPr>
        <w:t>s. This includes paying any Stamp Duty Land Tax (SDLT) owed on the purchase, regi</w:t>
      </w:r>
      <w:r w:rsidR="000A113E" w:rsidRPr="00B33925">
        <w:rPr>
          <w:rFonts w:ascii="Calibri" w:hAnsi="Calibri" w:cs="Calibri"/>
        </w:rPr>
        <w:t>stering the buyer as the property’s legal owner, and registering the lender’s mortgage at HM Land Registry</w:t>
      </w:r>
      <w:r w:rsidR="002F6EC7" w:rsidRPr="00B33925">
        <w:rPr>
          <w:rFonts w:ascii="Calibri" w:hAnsi="Calibri" w:cs="Calibri"/>
        </w:rPr>
        <w:t>. (Pre</w:t>
      </w:r>
      <w:r w:rsidR="00B33925" w:rsidRPr="00B33925">
        <w:rPr>
          <w:rFonts w:ascii="Calibri" w:hAnsi="Calibri" w:cs="Calibri"/>
        </w:rPr>
        <w:t>uveneersLLP, 2021).</w:t>
      </w:r>
    </w:p>
    <w:p w14:paraId="7A0788F6" w14:textId="77777777" w:rsidR="00610005" w:rsidRDefault="00610005" w:rsidP="002F6EC7">
      <w:pPr>
        <w:spacing w:line="276" w:lineRule="auto"/>
        <w:rPr>
          <w:rFonts w:ascii="Calibri" w:hAnsi="Calibri" w:cs="Calibri"/>
        </w:rPr>
      </w:pPr>
    </w:p>
    <w:p w14:paraId="36C7ED2C" w14:textId="64F8BCF1" w:rsidR="00610005" w:rsidRDefault="00610005" w:rsidP="002F6EC7">
      <w:pPr>
        <w:spacing w:line="276" w:lineRule="auto"/>
        <w:rPr>
          <w:rFonts w:ascii="Calibri" w:hAnsi="Calibri" w:cs="Calibri"/>
          <w:b/>
          <w:bCs/>
        </w:rPr>
      </w:pPr>
      <w:r w:rsidRPr="00610005">
        <w:rPr>
          <w:rFonts w:ascii="Calibri" w:hAnsi="Calibri" w:cs="Calibri"/>
          <w:b/>
          <w:bCs/>
        </w:rPr>
        <w:t>Joint Ownership of Property</w:t>
      </w:r>
      <w:r>
        <w:rPr>
          <w:rFonts w:ascii="Calibri" w:hAnsi="Calibri" w:cs="Calibri"/>
          <w:b/>
          <w:bCs/>
        </w:rPr>
        <w:t>.</w:t>
      </w:r>
    </w:p>
    <w:p w14:paraId="17449838" w14:textId="77777777" w:rsidR="00C46848" w:rsidRDefault="00C46848" w:rsidP="002F6EC7">
      <w:pPr>
        <w:spacing w:line="276" w:lineRule="auto"/>
        <w:rPr>
          <w:rFonts w:ascii="Calibri" w:hAnsi="Calibri" w:cs="Calibri"/>
          <w:b/>
          <w:bCs/>
        </w:rPr>
      </w:pPr>
    </w:p>
    <w:p w14:paraId="773D8D42" w14:textId="027D0031" w:rsidR="00C46848" w:rsidRDefault="00C46848" w:rsidP="002F6EC7">
      <w:pPr>
        <w:spacing w:line="276" w:lineRule="auto"/>
        <w:rPr>
          <w:rFonts w:ascii="Calibri" w:hAnsi="Calibri" w:cs="Calibri"/>
        </w:rPr>
      </w:pPr>
      <w:r w:rsidRPr="00C46848">
        <w:rPr>
          <w:rFonts w:ascii="Calibri" w:hAnsi="Calibri" w:cs="Calibri"/>
        </w:rPr>
        <w:t>When two or more people buy property together, they have to decide how to divide the benefits and legal interest.</w:t>
      </w:r>
      <w:r>
        <w:rPr>
          <w:rFonts w:ascii="Calibri" w:hAnsi="Calibri" w:cs="Calibri"/>
        </w:rPr>
        <w:t xml:space="preserve"> (</w:t>
      </w:r>
      <w:r w:rsidR="00DC6BDB">
        <w:rPr>
          <w:rFonts w:ascii="Calibri" w:hAnsi="Calibri" w:cs="Calibri"/>
        </w:rPr>
        <w:t>Galliardhomes, 2021).</w:t>
      </w:r>
    </w:p>
    <w:p w14:paraId="16BB6A90" w14:textId="77777777" w:rsidR="00DC6BDB" w:rsidRDefault="00DC6BDB" w:rsidP="002F6EC7">
      <w:pPr>
        <w:spacing w:line="276" w:lineRule="auto"/>
        <w:rPr>
          <w:rFonts w:ascii="Calibri" w:hAnsi="Calibri" w:cs="Calibri"/>
        </w:rPr>
      </w:pPr>
    </w:p>
    <w:p w14:paraId="42B1EC3F" w14:textId="52E9A17A" w:rsidR="00A07DF6" w:rsidRDefault="00DC6BDB" w:rsidP="00A07DF6">
      <w:pPr>
        <w:pStyle w:val="ListParagraph"/>
        <w:numPr>
          <w:ilvl w:val="0"/>
          <w:numId w:val="13"/>
        </w:numPr>
        <w:spacing w:line="276" w:lineRule="auto"/>
        <w:rPr>
          <w:rFonts w:ascii="Calibri" w:hAnsi="Calibri" w:cs="Calibri"/>
          <w:b/>
          <w:bCs/>
        </w:rPr>
      </w:pPr>
      <w:r w:rsidRPr="00DC6BDB">
        <w:rPr>
          <w:rFonts w:ascii="Calibri" w:hAnsi="Calibri" w:cs="Calibri"/>
          <w:b/>
          <w:bCs/>
        </w:rPr>
        <w:t>Joint Tenants</w:t>
      </w:r>
    </w:p>
    <w:p w14:paraId="67D8DA32" w14:textId="77777777" w:rsidR="008233BA" w:rsidRDefault="008233BA" w:rsidP="005E47CF">
      <w:pPr>
        <w:spacing w:line="276" w:lineRule="auto"/>
        <w:rPr>
          <w:rFonts w:ascii="Calibri" w:hAnsi="Calibri" w:cs="Calibri"/>
          <w:b/>
          <w:bCs/>
        </w:rPr>
      </w:pPr>
    </w:p>
    <w:p w14:paraId="3B23557D" w14:textId="71F1E486" w:rsidR="00213110" w:rsidRDefault="00A07DF6" w:rsidP="005E47CF">
      <w:pPr>
        <w:spacing w:line="276" w:lineRule="auto"/>
        <w:rPr>
          <w:rFonts w:ascii="Calibri" w:hAnsi="Calibri" w:cs="Calibri"/>
        </w:rPr>
      </w:pPr>
      <w:r w:rsidRPr="008233BA">
        <w:rPr>
          <w:rFonts w:ascii="Calibri" w:hAnsi="Calibri" w:cs="Calibri"/>
        </w:rPr>
        <w:t>In a joint tenancy, there are no separate or defined shares in the property</w:t>
      </w:r>
      <w:r w:rsidR="00ED18CD" w:rsidRPr="008233BA">
        <w:rPr>
          <w:rFonts w:ascii="Calibri" w:hAnsi="Calibri" w:cs="Calibri"/>
        </w:rPr>
        <w:t>; instead, the owners hold it collectively as a single legal unit. The right of</w:t>
      </w:r>
      <w:r w:rsidR="009A787F" w:rsidRPr="008233BA">
        <w:rPr>
          <w:rFonts w:ascii="Calibri" w:hAnsi="Calibri" w:cs="Calibri"/>
        </w:rPr>
        <w:t xml:space="preserve"> sur</w:t>
      </w:r>
      <w:r w:rsidR="002958C5" w:rsidRPr="008233BA">
        <w:rPr>
          <w:rFonts w:ascii="Calibri" w:hAnsi="Calibri" w:cs="Calibri"/>
        </w:rPr>
        <w:t>vivorship, which implies that in the event of one owner’s death, their interest in the property immediately transfers to the remaining owner</w:t>
      </w:r>
      <w:r w:rsidR="009069AD" w:rsidRPr="008233BA">
        <w:rPr>
          <w:rFonts w:ascii="Calibri" w:hAnsi="Calibri" w:cs="Calibri"/>
        </w:rPr>
        <w:t>,</w:t>
      </w:r>
      <w:r w:rsidR="002958C5" w:rsidRPr="008233BA">
        <w:rPr>
          <w:rFonts w:ascii="Calibri" w:hAnsi="Calibri" w:cs="Calibri"/>
        </w:rPr>
        <w:t xml:space="preserve"> regardless of the terms of any will, is the key feature of this</w:t>
      </w:r>
      <w:r w:rsidR="009069AD" w:rsidRPr="008233BA">
        <w:rPr>
          <w:rFonts w:ascii="Calibri" w:hAnsi="Calibri" w:cs="Calibri"/>
        </w:rPr>
        <w:t xml:space="preserve"> type of ownership. A joint tenant is therefore unable to leave their portion of the </w:t>
      </w:r>
      <w:r w:rsidR="00A12A21" w:rsidRPr="008233BA">
        <w:rPr>
          <w:rFonts w:ascii="Calibri" w:hAnsi="Calibri" w:cs="Calibri"/>
        </w:rPr>
        <w:t>property by will. For couples who have contributed equally financially and who want the property to pass to the surviving owner automatically, this ownership structure is frequently appropriate.</w:t>
      </w:r>
      <w:r w:rsidR="005E47CF" w:rsidRPr="008233BA">
        <w:rPr>
          <w:rFonts w:ascii="Calibri" w:hAnsi="Calibri" w:cs="Calibri"/>
        </w:rPr>
        <w:t xml:space="preserve"> (GOV.UK, 2025).</w:t>
      </w:r>
    </w:p>
    <w:p w14:paraId="540BE2C1" w14:textId="77777777" w:rsidR="002C19FC" w:rsidRDefault="002C19FC" w:rsidP="005E47CF">
      <w:pPr>
        <w:spacing w:line="276" w:lineRule="auto"/>
        <w:rPr>
          <w:rFonts w:ascii="Calibri" w:hAnsi="Calibri" w:cs="Calibri"/>
        </w:rPr>
      </w:pPr>
    </w:p>
    <w:p w14:paraId="0E48DFA0" w14:textId="6CF8DCED" w:rsidR="002C19FC" w:rsidRDefault="002C19FC" w:rsidP="002C19FC">
      <w:pPr>
        <w:pStyle w:val="ListParagraph"/>
        <w:numPr>
          <w:ilvl w:val="0"/>
          <w:numId w:val="13"/>
        </w:numPr>
        <w:spacing w:line="276" w:lineRule="auto"/>
        <w:rPr>
          <w:rFonts w:ascii="Calibri" w:hAnsi="Calibri" w:cs="Calibri"/>
          <w:b/>
          <w:bCs/>
        </w:rPr>
      </w:pPr>
      <w:r w:rsidRPr="002C19FC">
        <w:rPr>
          <w:rFonts w:ascii="Calibri" w:hAnsi="Calibri" w:cs="Calibri"/>
          <w:b/>
          <w:bCs/>
        </w:rPr>
        <w:t>Tenants in Common</w:t>
      </w:r>
    </w:p>
    <w:p w14:paraId="076466C3" w14:textId="77777777" w:rsidR="00F77B3A" w:rsidRDefault="00F77B3A" w:rsidP="00EA6EB2">
      <w:pPr>
        <w:spacing w:line="276" w:lineRule="auto"/>
        <w:rPr>
          <w:rFonts w:ascii="Calibri" w:hAnsi="Calibri" w:cs="Calibri"/>
        </w:rPr>
      </w:pPr>
    </w:p>
    <w:p w14:paraId="245A8197" w14:textId="31C6F872" w:rsidR="00EA6EB2" w:rsidRDefault="00EA6EB2" w:rsidP="00EA6EB2">
      <w:pPr>
        <w:spacing w:line="276" w:lineRule="auto"/>
        <w:rPr>
          <w:rFonts w:ascii="Calibri" w:hAnsi="Calibri" w:cs="Calibri"/>
        </w:rPr>
      </w:pPr>
      <w:r w:rsidRPr="00F77B3A">
        <w:rPr>
          <w:rFonts w:ascii="Calibri" w:hAnsi="Calibri" w:cs="Calibri"/>
        </w:rPr>
        <w:t xml:space="preserve">Under a tenancy in common, each owner has a separate </w:t>
      </w:r>
      <w:r w:rsidR="007A3634" w:rsidRPr="00F77B3A">
        <w:rPr>
          <w:rFonts w:ascii="Calibri" w:hAnsi="Calibri" w:cs="Calibri"/>
        </w:rPr>
        <w:t>share</w:t>
      </w:r>
      <w:r w:rsidRPr="00F77B3A">
        <w:rPr>
          <w:rFonts w:ascii="Calibri" w:hAnsi="Calibri" w:cs="Calibri"/>
        </w:rPr>
        <w:t xml:space="preserve"> of the property</w:t>
      </w:r>
      <w:r w:rsidR="007A3634" w:rsidRPr="00F77B3A">
        <w:rPr>
          <w:rFonts w:ascii="Calibri" w:hAnsi="Calibri" w:cs="Calibri"/>
        </w:rPr>
        <w:t>, which may or may not be equal depending on their contributions. There is no right of survivorship, which means that in the event of one owner’s death, their share may be passed on to another person</w:t>
      </w:r>
      <w:r w:rsidR="006425A4" w:rsidRPr="00F77B3A">
        <w:rPr>
          <w:rFonts w:ascii="Calibri" w:hAnsi="Calibri" w:cs="Calibri"/>
        </w:rPr>
        <w:t xml:space="preserve"> under a will instead of passing to the other owner automatically. A </w:t>
      </w:r>
      <w:r w:rsidR="005E231D" w:rsidRPr="00F77B3A">
        <w:rPr>
          <w:rFonts w:ascii="Calibri" w:hAnsi="Calibri" w:cs="Calibri"/>
        </w:rPr>
        <w:lastRenderedPageBreak/>
        <w:t>D</w:t>
      </w:r>
      <w:r w:rsidR="006425A4" w:rsidRPr="00F77B3A">
        <w:rPr>
          <w:rFonts w:ascii="Calibri" w:hAnsi="Calibri" w:cs="Calibri"/>
        </w:rPr>
        <w:t xml:space="preserve">eclaration of </w:t>
      </w:r>
      <w:r w:rsidR="005E231D" w:rsidRPr="00F77B3A">
        <w:rPr>
          <w:rFonts w:ascii="Calibri" w:hAnsi="Calibri" w:cs="Calibri"/>
        </w:rPr>
        <w:t>T</w:t>
      </w:r>
      <w:r w:rsidR="006425A4" w:rsidRPr="00F77B3A">
        <w:rPr>
          <w:rFonts w:ascii="Calibri" w:hAnsi="Calibri" w:cs="Calibri"/>
        </w:rPr>
        <w:t>rust</w:t>
      </w:r>
      <w:r w:rsidR="005E231D" w:rsidRPr="00F77B3A">
        <w:rPr>
          <w:rFonts w:ascii="Calibri" w:hAnsi="Calibri" w:cs="Calibri"/>
        </w:rPr>
        <w:t xml:space="preserve"> is frequently used to officially document each owner’s share of the property.</w:t>
      </w:r>
      <w:r w:rsidR="00F77B3A">
        <w:rPr>
          <w:rFonts w:ascii="Calibri" w:hAnsi="Calibri" w:cs="Calibri"/>
        </w:rPr>
        <w:t xml:space="preserve"> </w:t>
      </w:r>
    </w:p>
    <w:p w14:paraId="646B8C34" w14:textId="77777777" w:rsidR="00F77B3A" w:rsidRDefault="00F77B3A" w:rsidP="00EA6EB2">
      <w:pPr>
        <w:spacing w:line="276" w:lineRule="auto"/>
        <w:rPr>
          <w:rFonts w:ascii="Calibri" w:hAnsi="Calibri" w:cs="Calibri"/>
        </w:rPr>
      </w:pPr>
    </w:p>
    <w:p w14:paraId="3768399A" w14:textId="471B01FD" w:rsidR="00F77B3A" w:rsidRDefault="00F77B3A" w:rsidP="00EA6EB2">
      <w:pPr>
        <w:spacing w:line="276" w:lineRule="auto"/>
        <w:rPr>
          <w:rFonts w:ascii="Calibri" w:hAnsi="Calibri" w:cs="Calibri"/>
        </w:rPr>
      </w:pPr>
      <w:r>
        <w:rPr>
          <w:rFonts w:ascii="Calibri" w:hAnsi="Calibri" w:cs="Calibri"/>
        </w:rPr>
        <w:t xml:space="preserve">This method is appropriate when the owners have made uneven contributions, wish to safeguard their own investments or have </w:t>
      </w:r>
      <w:r w:rsidR="0075433C">
        <w:rPr>
          <w:rFonts w:ascii="Calibri" w:hAnsi="Calibri" w:cs="Calibri"/>
        </w:rPr>
        <w:t>estate</w:t>
      </w:r>
      <w:r>
        <w:rPr>
          <w:rFonts w:ascii="Calibri" w:hAnsi="Calibri" w:cs="Calibri"/>
        </w:rPr>
        <w:t xml:space="preserve"> planning concerns. Before exchange contracts, </w:t>
      </w:r>
      <w:r w:rsidR="0075433C">
        <w:rPr>
          <w:rFonts w:ascii="Calibri" w:hAnsi="Calibri" w:cs="Calibri"/>
        </w:rPr>
        <w:t>clients</w:t>
      </w:r>
      <w:r>
        <w:rPr>
          <w:rFonts w:ascii="Calibri" w:hAnsi="Calibri" w:cs="Calibri"/>
        </w:rPr>
        <w:t xml:space="preserve"> </w:t>
      </w:r>
      <w:r w:rsidR="0075433C">
        <w:rPr>
          <w:rFonts w:ascii="Calibri" w:hAnsi="Calibri" w:cs="Calibri"/>
        </w:rPr>
        <w:t>must</w:t>
      </w:r>
      <w:r>
        <w:rPr>
          <w:rFonts w:ascii="Calibri" w:hAnsi="Calibri" w:cs="Calibri"/>
        </w:rPr>
        <w:t xml:space="preserve"> make informed dec</w:t>
      </w:r>
      <w:r w:rsidR="0075433C">
        <w:rPr>
          <w:rFonts w:ascii="Calibri" w:hAnsi="Calibri" w:cs="Calibri"/>
        </w:rPr>
        <w:t xml:space="preserve">isions regarding the kind of ownership to choose. (GOV.UK, 2025). </w:t>
      </w:r>
    </w:p>
    <w:p w14:paraId="42E51640" w14:textId="77777777" w:rsidR="007C6F7B" w:rsidRDefault="007C6F7B" w:rsidP="00EA6EB2">
      <w:pPr>
        <w:spacing w:line="276" w:lineRule="auto"/>
        <w:rPr>
          <w:rFonts w:ascii="Calibri" w:hAnsi="Calibri" w:cs="Calibri"/>
        </w:rPr>
      </w:pPr>
    </w:p>
    <w:p w14:paraId="5A279F5C" w14:textId="23BA4F6F" w:rsidR="007C6F7B" w:rsidRDefault="007C6F7B" w:rsidP="00EA6EB2">
      <w:pPr>
        <w:spacing w:line="276" w:lineRule="auto"/>
        <w:rPr>
          <w:rFonts w:ascii="Calibri" w:hAnsi="Calibri" w:cs="Calibri"/>
          <w:b/>
          <w:bCs/>
        </w:rPr>
      </w:pPr>
      <w:r w:rsidRPr="00EB1648">
        <w:rPr>
          <w:rFonts w:ascii="Calibri" w:hAnsi="Calibri" w:cs="Calibri"/>
          <w:b/>
          <w:bCs/>
        </w:rPr>
        <w:t>Mort</w:t>
      </w:r>
      <w:r w:rsidR="00EB1648" w:rsidRPr="00EB1648">
        <w:rPr>
          <w:rFonts w:ascii="Calibri" w:hAnsi="Calibri" w:cs="Calibri"/>
          <w:b/>
          <w:bCs/>
        </w:rPr>
        <w:t>gage, Deposit, and Financial Considerations</w:t>
      </w:r>
    </w:p>
    <w:p w14:paraId="36F054DA" w14:textId="77777777" w:rsidR="0006199B" w:rsidRDefault="0006199B" w:rsidP="00EA6EB2">
      <w:pPr>
        <w:spacing w:line="276" w:lineRule="auto"/>
        <w:rPr>
          <w:rFonts w:ascii="Calibri" w:hAnsi="Calibri" w:cs="Calibri"/>
          <w:b/>
          <w:bCs/>
        </w:rPr>
      </w:pPr>
    </w:p>
    <w:p w14:paraId="7A67404A" w14:textId="6FF72618" w:rsidR="0006199B" w:rsidRDefault="0006199B" w:rsidP="0006199B">
      <w:pPr>
        <w:pStyle w:val="ListParagraph"/>
        <w:numPr>
          <w:ilvl w:val="0"/>
          <w:numId w:val="18"/>
        </w:numPr>
        <w:spacing w:line="276" w:lineRule="auto"/>
        <w:rPr>
          <w:rFonts w:ascii="Calibri" w:hAnsi="Calibri" w:cs="Calibri"/>
          <w:b/>
          <w:bCs/>
        </w:rPr>
      </w:pPr>
      <w:r>
        <w:rPr>
          <w:rFonts w:ascii="Calibri" w:hAnsi="Calibri" w:cs="Calibri"/>
          <w:b/>
          <w:bCs/>
        </w:rPr>
        <w:t>Mort</w:t>
      </w:r>
      <w:r w:rsidR="00DC5C47">
        <w:rPr>
          <w:rFonts w:ascii="Calibri" w:hAnsi="Calibri" w:cs="Calibri"/>
          <w:b/>
          <w:bCs/>
        </w:rPr>
        <w:t xml:space="preserve">gage </w:t>
      </w:r>
    </w:p>
    <w:p w14:paraId="572AECC1" w14:textId="77777777" w:rsidR="000E16FF" w:rsidRDefault="000E16FF" w:rsidP="00DC5C47">
      <w:pPr>
        <w:spacing w:line="276" w:lineRule="auto"/>
        <w:rPr>
          <w:rFonts w:ascii="Calibri" w:hAnsi="Calibri" w:cs="Calibri"/>
        </w:rPr>
      </w:pPr>
    </w:p>
    <w:p w14:paraId="1C7E4FFA" w14:textId="02036449" w:rsidR="00DC5C47" w:rsidRPr="000E16FF" w:rsidRDefault="0094288A" w:rsidP="00DC5C47">
      <w:pPr>
        <w:spacing w:line="276" w:lineRule="auto"/>
        <w:rPr>
          <w:rFonts w:ascii="Calibri" w:hAnsi="Calibri" w:cs="Calibri"/>
        </w:rPr>
      </w:pPr>
      <w:r w:rsidRPr="000E16FF">
        <w:rPr>
          <w:rFonts w:ascii="Calibri" w:hAnsi="Calibri" w:cs="Calibri"/>
        </w:rPr>
        <w:t>Riches Building Society has made a mortgage offer to the clients, and the solicitor represents both the client and the lender to make sure the title is good and marketable</w:t>
      </w:r>
      <w:r w:rsidR="000E16FF" w:rsidRPr="000E16FF">
        <w:rPr>
          <w:rFonts w:ascii="Calibri" w:hAnsi="Calibri" w:cs="Calibri"/>
        </w:rPr>
        <w:t>, all lender requirements are met, and no risks are found in the searches or title. Shortly before completion, the mortgage funds are requested.</w:t>
      </w:r>
      <w:r w:rsidR="00973499" w:rsidRPr="000E16FF">
        <w:rPr>
          <w:rFonts w:ascii="Calibri" w:hAnsi="Calibri" w:cs="Calibri"/>
        </w:rPr>
        <w:t xml:space="preserve"> (LexisNexis, 2025).</w:t>
      </w:r>
    </w:p>
    <w:p w14:paraId="2211202D" w14:textId="77777777" w:rsidR="00791F6D" w:rsidRDefault="00791F6D" w:rsidP="00DC5C47">
      <w:pPr>
        <w:spacing w:line="276" w:lineRule="auto"/>
        <w:rPr>
          <w:rFonts w:ascii="Calibri" w:hAnsi="Calibri" w:cs="Calibri"/>
        </w:rPr>
      </w:pPr>
    </w:p>
    <w:p w14:paraId="1B16FAAB" w14:textId="35427586" w:rsidR="00791F6D" w:rsidRDefault="00E24E4E" w:rsidP="00791F6D">
      <w:pPr>
        <w:pStyle w:val="ListParagraph"/>
        <w:numPr>
          <w:ilvl w:val="0"/>
          <w:numId w:val="18"/>
        </w:numPr>
        <w:spacing w:line="276" w:lineRule="auto"/>
        <w:rPr>
          <w:rFonts w:ascii="Calibri" w:hAnsi="Calibri" w:cs="Calibri"/>
          <w:b/>
          <w:bCs/>
        </w:rPr>
      </w:pPr>
      <w:r w:rsidRPr="00E24E4E">
        <w:rPr>
          <w:rFonts w:ascii="Calibri" w:hAnsi="Calibri" w:cs="Calibri"/>
          <w:b/>
          <w:bCs/>
        </w:rPr>
        <w:t>Deposit</w:t>
      </w:r>
    </w:p>
    <w:p w14:paraId="493AB393" w14:textId="77777777" w:rsidR="00A13F62" w:rsidRDefault="00A13F62" w:rsidP="001D0B22">
      <w:pPr>
        <w:spacing w:line="276" w:lineRule="auto"/>
        <w:rPr>
          <w:rFonts w:ascii="Calibri" w:hAnsi="Calibri" w:cs="Calibri"/>
        </w:rPr>
      </w:pPr>
    </w:p>
    <w:p w14:paraId="0683FA6E" w14:textId="2A1380A3" w:rsidR="001D0B22" w:rsidRDefault="001D0B22" w:rsidP="001D0B22">
      <w:pPr>
        <w:spacing w:line="276" w:lineRule="auto"/>
        <w:rPr>
          <w:rFonts w:ascii="Calibri" w:hAnsi="Calibri" w:cs="Calibri"/>
        </w:rPr>
      </w:pPr>
      <w:r w:rsidRPr="00A13F62">
        <w:rPr>
          <w:rFonts w:ascii="Calibri" w:hAnsi="Calibri" w:cs="Calibri"/>
        </w:rPr>
        <w:t>The deposit is paid at contract exchange and is typically 10% of the purchase price. The deposit is held by the seller’s solicitor</w:t>
      </w:r>
      <w:r w:rsidR="003F5618" w:rsidRPr="00A13F62">
        <w:rPr>
          <w:rFonts w:ascii="Calibri" w:hAnsi="Calibri" w:cs="Calibri"/>
        </w:rPr>
        <w:t xml:space="preserve"> as a stakeholder, and it is usually lost if the buyer fails to complete the transaction after exchange. (Advice</w:t>
      </w:r>
      <w:r w:rsidR="00A13F62" w:rsidRPr="00A13F62">
        <w:rPr>
          <w:rFonts w:ascii="Calibri" w:hAnsi="Calibri" w:cs="Calibri"/>
        </w:rPr>
        <w:t>, 2025).</w:t>
      </w:r>
    </w:p>
    <w:p w14:paraId="0559351E" w14:textId="77777777" w:rsidR="00A13F62" w:rsidRDefault="00A13F62" w:rsidP="001D0B22">
      <w:pPr>
        <w:spacing w:line="276" w:lineRule="auto"/>
        <w:rPr>
          <w:rFonts w:ascii="Calibri" w:hAnsi="Calibri" w:cs="Calibri"/>
        </w:rPr>
      </w:pPr>
    </w:p>
    <w:p w14:paraId="174B430D" w14:textId="5D1F6088" w:rsidR="00A13F62" w:rsidRDefault="00A13F62" w:rsidP="00A13F62">
      <w:pPr>
        <w:pStyle w:val="ListParagraph"/>
        <w:numPr>
          <w:ilvl w:val="0"/>
          <w:numId w:val="18"/>
        </w:numPr>
        <w:spacing w:line="276" w:lineRule="auto"/>
        <w:rPr>
          <w:rFonts w:ascii="Calibri" w:hAnsi="Calibri" w:cs="Calibri"/>
          <w:b/>
          <w:bCs/>
        </w:rPr>
      </w:pPr>
      <w:r w:rsidRPr="00501698">
        <w:rPr>
          <w:rFonts w:ascii="Calibri" w:hAnsi="Calibri" w:cs="Calibri"/>
          <w:b/>
          <w:bCs/>
        </w:rPr>
        <w:t>Legal Effect of Exchange</w:t>
      </w:r>
    </w:p>
    <w:p w14:paraId="164B2501" w14:textId="77777777" w:rsidR="00850B78" w:rsidRDefault="00850B78" w:rsidP="00DD0420">
      <w:pPr>
        <w:spacing w:line="276" w:lineRule="auto"/>
        <w:rPr>
          <w:rFonts w:ascii="Calibri" w:hAnsi="Calibri" w:cs="Calibri"/>
          <w:b/>
          <w:bCs/>
        </w:rPr>
      </w:pPr>
    </w:p>
    <w:p w14:paraId="1C5DE010" w14:textId="056F34D9" w:rsidR="00DD0420" w:rsidRDefault="00DD0420" w:rsidP="00DD0420">
      <w:pPr>
        <w:spacing w:line="276" w:lineRule="auto"/>
        <w:rPr>
          <w:rFonts w:ascii="Calibri" w:hAnsi="Calibri" w:cs="Calibri"/>
        </w:rPr>
      </w:pPr>
      <w:r w:rsidRPr="00850B78">
        <w:rPr>
          <w:rFonts w:ascii="Calibri" w:hAnsi="Calibri" w:cs="Calibri"/>
        </w:rPr>
        <w:t>Both the buyer and the seller are legally obligated to finish the transaction when contracts are exchanged. The buyer could lose their deposit if either party does not finish, and the defaulting party may be liable for interest, losses or</w:t>
      </w:r>
      <w:r w:rsidR="001739EB" w:rsidRPr="00850B78">
        <w:rPr>
          <w:rFonts w:ascii="Calibri" w:hAnsi="Calibri" w:cs="Calibri"/>
        </w:rPr>
        <w:t xml:space="preserve"> </w:t>
      </w:r>
      <w:r w:rsidRPr="00850B78">
        <w:rPr>
          <w:rFonts w:ascii="Calibri" w:hAnsi="Calibri" w:cs="Calibri"/>
        </w:rPr>
        <w:t xml:space="preserve">a </w:t>
      </w:r>
      <w:r w:rsidR="00E20A9D" w:rsidRPr="00850B78">
        <w:rPr>
          <w:rFonts w:ascii="Calibri" w:hAnsi="Calibri" w:cs="Calibri"/>
        </w:rPr>
        <w:t>breach of contract lawsuit.</w:t>
      </w:r>
      <w:r w:rsidR="001739EB" w:rsidRPr="00850B78">
        <w:rPr>
          <w:rFonts w:ascii="Calibri" w:hAnsi="Calibri" w:cs="Calibri"/>
        </w:rPr>
        <w:t xml:space="preserve"> (Colton, A. 2024)</w:t>
      </w:r>
    </w:p>
    <w:p w14:paraId="6C8D1537" w14:textId="77777777" w:rsidR="00850B78" w:rsidRDefault="00850B78" w:rsidP="00DD0420">
      <w:pPr>
        <w:spacing w:line="276" w:lineRule="auto"/>
        <w:rPr>
          <w:rFonts w:ascii="Calibri" w:hAnsi="Calibri" w:cs="Calibri"/>
        </w:rPr>
      </w:pPr>
    </w:p>
    <w:p w14:paraId="264BCB00" w14:textId="6ABEE106" w:rsidR="00850B78" w:rsidRDefault="00EB6D63" w:rsidP="00850B78">
      <w:pPr>
        <w:pStyle w:val="ListParagraph"/>
        <w:numPr>
          <w:ilvl w:val="0"/>
          <w:numId w:val="18"/>
        </w:numPr>
        <w:spacing w:line="276" w:lineRule="auto"/>
        <w:rPr>
          <w:rFonts w:ascii="Calibri" w:hAnsi="Calibri" w:cs="Calibri"/>
          <w:b/>
          <w:bCs/>
        </w:rPr>
      </w:pPr>
      <w:r w:rsidRPr="00EB6D63">
        <w:rPr>
          <w:rFonts w:ascii="Calibri" w:hAnsi="Calibri" w:cs="Calibri"/>
          <w:b/>
          <w:bCs/>
        </w:rPr>
        <w:t>Completion Funds</w:t>
      </w:r>
    </w:p>
    <w:p w14:paraId="3CE1D7C6" w14:textId="77777777" w:rsidR="00E62C50" w:rsidRDefault="00E62C50" w:rsidP="00D968C6">
      <w:pPr>
        <w:spacing w:line="276" w:lineRule="auto"/>
        <w:rPr>
          <w:rFonts w:ascii="Calibri" w:hAnsi="Calibri" w:cs="Calibri"/>
          <w:b/>
          <w:bCs/>
        </w:rPr>
      </w:pPr>
    </w:p>
    <w:p w14:paraId="74DFDF36" w14:textId="65104988" w:rsidR="00D968C6" w:rsidRDefault="00D968C6" w:rsidP="00D968C6">
      <w:pPr>
        <w:spacing w:line="276" w:lineRule="auto"/>
        <w:rPr>
          <w:rFonts w:ascii="Calibri" w:hAnsi="Calibri" w:cs="Calibri"/>
        </w:rPr>
      </w:pPr>
      <w:r w:rsidRPr="00E62C50">
        <w:rPr>
          <w:rFonts w:ascii="Calibri" w:hAnsi="Calibri" w:cs="Calibri"/>
        </w:rPr>
        <w:t>The mortgage advance from the lender, the buyer’s contribution, legal fees, search expenses, Land Registry fees, and any potential Stamp Duty Land Tax are all included in the total amount needed at completion. To finalise the transaction, these payments are sent to the seller’s solicitor. (E</w:t>
      </w:r>
      <w:r w:rsidR="00E62C50" w:rsidRPr="00E62C50">
        <w:rPr>
          <w:rFonts w:ascii="Calibri" w:hAnsi="Calibri" w:cs="Calibri"/>
        </w:rPr>
        <w:t>llisandCo.co.uk, 2025).</w:t>
      </w:r>
    </w:p>
    <w:p w14:paraId="59A3C4FF" w14:textId="77777777" w:rsidR="00E62C50" w:rsidRDefault="00E62C50" w:rsidP="00D968C6">
      <w:pPr>
        <w:spacing w:line="276" w:lineRule="auto"/>
        <w:rPr>
          <w:rFonts w:ascii="Calibri" w:hAnsi="Calibri" w:cs="Calibri"/>
        </w:rPr>
      </w:pPr>
    </w:p>
    <w:p w14:paraId="0B159070" w14:textId="4050E100" w:rsidR="00E62C50" w:rsidRDefault="00E62C50" w:rsidP="00E62C50">
      <w:pPr>
        <w:pStyle w:val="ListParagraph"/>
        <w:numPr>
          <w:ilvl w:val="0"/>
          <w:numId w:val="18"/>
        </w:numPr>
        <w:spacing w:line="276" w:lineRule="auto"/>
        <w:rPr>
          <w:rFonts w:ascii="Calibri" w:hAnsi="Calibri" w:cs="Calibri"/>
          <w:b/>
          <w:bCs/>
        </w:rPr>
      </w:pPr>
      <w:r w:rsidRPr="00824FE1">
        <w:rPr>
          <w:rFonts w:ascii="Calibri" w:hAnsi="Calibri" w:cs="Calibri"/>
          <w:b/>
          <w:bCs/>
        </w:rPr>
        <w:t>Financial Risk and Additional</w:t>
      </w:r>
      <w:r w:rsidR="00824FE1" w:rsidRPr="00824FE1">
        <w:rPr>
          <w:rFonts w:ascii="Calibri" w:hAnsi="Calibri" w:cs="Calibri"/>
          <w:b/>
          <w:bCs/>
        </w:rPr>
        <w:t xml:space="preserve"> Costs</w:t>
      </w:r>
    </w:p>
    <w:p w14:paraId="1FFA0C03" w14:textId="77777777" w:rsidR="00593BDB" w:rsidRDefault="00593BDB" w:rsidP="00036C66">
      <w:pPr>
        <w:spacing w:line="276" w:lineRule="auto"/>
        <w:rPr>
          <w:rFonts w:ascii="Calibri" w:hAnsi="Calibri" w:cs="Calibri"/>
          <w:b/>
          <w:bCs/>
        </w:rPr>
      </w:pPr>
    </w:p>
    <w:p w14:paraId="5660C9FA" w14:textId="1E683D08" w:rsidR="00036C66" w:rsidRDefault="00036C66" w:rsidP="00036C66">
      <w:pPr>
        <w:spacing w:line="276" w:lineRule="auto"/>
        <w:rPr>
          <w:rFonts w:ascii="Calibri" w:hAnsi="Calibri" w:cs="Calibri"/>
        </w:rPr>
      </w:pPr>
      <w:r w:rsidRPr="00593BDB">
        <w:rPr>
          <w:rFonts w:ascii="Calibri" w:hAnsi="Calibri" w:cs="Calibri"/>
        </w:rPr>
        <w:t>Buyers should be aware of potential additional costs in addition to the purchase price. These could include Stamp Duty Land Tax (SDLT), Land Regi</w:t>
      </w:r>
      <w:r w:rsidR="00593BDB" w:rsidRPr="00593BDB">
        <w:rPr>
          <w:rFonts w:ascii="Calibri" w:hAnsi="Calibri" w:cs="Calibri"/>
        </w:rPr>
        <w:t xml:space="preserve">stry fees, interest or penalties for late </w:t>
      </w:r>
      <w:r w:rsidR="00593BDB" w:rsidRPr="00593BDB">
        <w:rPr>
          <w:rFonts w:ascii="Calibri" w:hAnsi="Calibri" w:cs="Calibri"/>
        </w:rPr>
        <w:lastRenderedPageBreak/>
        <w:t>completion, indemnity insurance (for instance, if planning or building regulations approval is missing), and any additional legal fees that might arise if delays or complications occur during the transaction. (GovernmentDigitalService, 2024).</w:t>
      </w:r>
    </w:p>
    <w:p w14:paraId="055C0DE6" w14:textId="77777777" w:rsidR="00D442E0" w:rsidRDefault="00D442E0" w:rsidP="00036C66">
      <w:pPr>
        <w:spacing w:line="276" w:lineRule="auto"/>
        <w:rPr>
          <w:rFonts w:ascii="Calibri" w:hAnsi="Calibri" w:cs="Calibri"/>
          <w:b/>
          <w:bCs/>
        </w:rPr>
      </w:pPr>
    </w:p>
    <w:p w14:paraId="4539274C" w14:textId="5E01C7D5" w:rsidR="00382127" w:rsidRDefault="00382127" w:rsidP="00036C66">
      <w:pPr>
        <w:spacing w:line="276" w:lineRule="auto"/>
        <w:rPr>
          <w:rFonts w:ascii="Calibri" w:hAnsi="Calibri" w:cs="Calibri"/>
          <w:b/>
          <w:bCs/>
        </w:rPr>
      </w:pPr>
      <w:r w:rsidRPr="00382127">
        <w:rPr>
          <w:rFonts w:ascii="Calibri" w:hAnsi="Calibri" w:cs="Calibri"/>
          <w:b/>
          <w:bCs/>
        </w:rPr>
        <w:t>Searches: Purpose, Relevance and Risk</w:t>
      </w:r>
    </w:p>
    <w:p w14:paraId="62CB4C4E" w14:textId="32483872" w:rsidR="00382127" w:rsidRDefault="00382127" w:rsidP="00382127">
      <w:pPr>
        <w:pStyle w:val="ListParagraph"/>
        <w:numPr>
          <w:ilvl w:val="0"/>
          <w:numId w:val="24"/>
        </w:numPr>
        <w:spacing w:line="276" w:lineRule="auto"/>
        <w:rPr>
          <w:rFonts w:ascii="Calibri" w:hAnsi="Calibri" w:cs="Calibri"/>
          <w:b/>
          <w:bCs/>
        </w:rPr>
      </w:pPr>
      <w:r>
        <w:rPr>
          <w:rFonts w:ascii="Calibri" w:hAnsi="Calibri" w:cs="Calibri"/>
          <w:b/>
          <w:bCs/>
        </w:rPr>
        <w:t>Local Authority Search</w:t>
      </w:r>
    </w:p>
    <w:p w14:paraId="79FB001A" w14:textId="10DBB08E" w:rsidR="00382127" w:rsidRDefault="00382127" w:rsidP="00382127">
      <w:pPr>
        <w:spacing w:line="276" w:lineRule="auto"/>
        <w:rPr>
          <w:rFonts w:ascii="Calibri" w:hAnsi="Calibri" w:cs="Calibri"/>
          <w:b/>
          <w:bCs/>
        </w:rPr>
      </w:pPr>
      <w:r>
        <w:rPr>
          <w:rFonts w:ascii="Calibri" w:hAnsi="Calibri" w:cs="Calibri"/>
          <w:b/>
          <w:bCs/>
        </w:rPr>
        <w:t>Reveals:</w:t>
      </w:r>
    </w:p>
    <w:p w14:paraId="3214607A" w14:textId="77777777" w:rsidR="00300D9E" w:rsidRDefault="00300D9E" w:rsidP="00382127">
      <w:pPr>
        <w:spacing w:line="276" w:lineRule="auto"/>
        <w:rPr>
          <w:rFonts w:ascii="Calibri" w:hAnsi="Calibri" w:cs="Calibri"/>
          <w:b/>
          <w:bCs/>
        </w:rPr>
      </w:pPr>
    </w:p>
    <w:p w14:paraId="2C7D9DE4" w14:textId="1B9A4D82" w:rsidR="003921C7" w:rsidRDefault="003921C7" w:rsidP="00382127">
      <w:pPr>
        <w:spacing w:line="276" w:lineRule="auto"/>
        <w:rPr>
          <w:rFonts w:ascii="Calibri" w:hAnsi="Calibri" w:cs="Calibri"/>
        </w:rPr>
      </w:pPr>
      <w:r w:rsidRPr="00300D9E">
        <w:rPr>
          <w:rFonts w:ascii="Calibri" w:hAnsi="Calibri" w:cs="Calibri"/>
        </w:rPr>
        <w:t>Important details regarding the property may be found through a Local Authority search, such as the existence of building rules approvals and planning permissions, the status of road adop</w:t>
      </w:r>
      <w:r w:rsidR="00C16122" w:rsidRPr="00300D9E">
        <w:rPr>
          <w:rFonts w:ascii="Calibri" w:hAnsi="Calibri" w:cs="Calibri"/>
        </w:rPr>
        <w:t>tion, and any enforcement notices that may have an impact on the property</w:t>
      </w:r>
      <w:r w:rsidR="00300D9E" w:rsidRPr="00300D9E">
        <w:rPr>
          <w:rFonts w:ascii="Calibri" w:hAnsi="Calibri" w:cs="Calibri"/>
        </w:rPr>
        <w:t>. This search assists in locating any legal or regulatory problems with the transaction.</w:t>
      </w:r>
      <w:r w:rsidR="003058AF">
        <w:rPr>
          <w:rFonts w:ascii="Calibri" w:hAnsi="Calibri" w:cs="Calibri"/>
        </w:rPr>
        <w:t xml:space="preserve"> (Dhamu, A</w:t>
      </w:r>
      <w:r w:rsidR="00287C6F">
        <w:rPr>
          <w:rFonts w:ascii="Calibri" w:hAnsi="Calibri" w:cs="Calibri"/>
        </w:rPr>
        <w:t>. 2024b).</w:t>
      </w:r>
    </w:p>
    <w:p w14:paraId="199EAEE5" w14:textId="77777777" w:rsidR="00287C6F" w:rsidRDefault="00287C6F" w:rsidP="00382127">
      <w:pPr>
        <w:spacing w:line="276" w:lineRule="auto"/>
        <w:rPr>
          <w:rFonts w:ascii="Calibri" w:hAnsi="Calibri" w:cs="Calibri"/>
          <w:color w:val="000000"/>
        </w:rPr>
      </w:pPr>
    </w:p>
    <w:p w14:paraId="33FDE074" w14:textId="16B0A695" w:rsidR="000155E2" w:rsidRDefault="000155E2" w:rsidP="00382127">
      <w:pPr>
        <w:spacing w:line="276" w:lineRule="auto"/>
        <w:rPr>
          <w:rFonts w:ascii="Calibri" w:hAnsi="Calibri" w:cs="Calibri"/>
          <w:b/>
          <w:bCs/>
        </w:rPr>
      </w:pPr>
      <w:r w:rsidRPr="00287C6F">
        <w:rPr>
          <w:rFonts w:ascii="Calibri" w:hAnsi="Calibri" w:cs="Calibri"/>
          <w:b/>
          <w:bCs/>
        </w:rPr>
        <w:t>Relevance</w:t>
      </w:r>
      <w:r w:rsidR="00287C6F">
        <w:rPr>
          <w:rFonts w:ascii="Calibri" w:hAnsi="Calibri" w:cs="Calibri"/>
          <w:b/>
          <w:bCs/>
        </w:rPr>
        <w:t>:</w:t>
      </w:r>
    </w:p>
    <w:p w14:paraId="1CC66A1D" w14:textId="77777777" w:rsidR="00D05F54" w:rsidRDefault="00D05F54" w:rsidP="00382127">
      <w:pPr>
        <w:spacing w:line="276" w:lineRule="auto"/>
        <w:rPr>
          <w:rFonts w:ascii="Calibri" w:hAnsi="Calibri" w:cs="Calibri"/>
          <w:b/>
          <w:bCs/>
        </w:rPr>
      </w:pPr>
    </w:p>
    <w:p w14:paraId="5B09FC04" w14:textId="11B30B55" w:rsidR="00D05F54" w:rsidRDefault="00D05F54" w:rsidP="00382127">
      <w:pPr>
        <w:spacing w:line="276" w:lineRule="auto"/>
        <w:rPr>
          <w:rFonts w:ascii="Calibri" w:hAnsi="Calibri" w:cs="Calibri"/>
        </w:rPr>
      </w:pPr>
      <w:r w:rsidRPr="00D05F54">
        <w:rPr>
          <w:rFonts w:ascii="Calibri" w:hAnsi="Calibri" w:cs="Calibri"/>
        </w:rPr>
        <w:t>Particularly significant because there is no proof of approval for the conservatory.</w:t>
      </w:r>
    </w:p>
    <w:p w14:paraId="2AB949C1" w14:textId="77777777" w:rsidR="00D05F54" w:rsidRDefault="00D05F54" w:rsidP="00382127">
      <w:pPr>
        <w:spacing w:line="276" w:lineRule="auto"/>
        <w:rPr>
          <w:rFonts w:ascii="Calibri" w:hAnsi="Calibri" w:cs="Calibri"/>
        </w:rPr>
      </w:pPr>
    </w:p>
    <w:p w14:paraId="79EA0516" w14:textId="1552B771" w:rsidR="00D05F54" w:rsidRDefault="00D05F54" w:rsidP="00382127">
      <w:pPr>
        <w:spacing w:line="276" w:lineRule="auto"/>
        <w:rPr>
          <w:rFonts w:ascii="Calibri" w:hAnsi="Calibri" w:cs="Calibri"/>
          <w:b/>
          <w:bCs/>
        </w:rPr>
      </w:pPr>
      <w:r w:rsidRPr="00D05F54">
        <w:rPr>
          <w:rFonts w:ascii="Calibri" w:hAnsi="Calibri" w:cs="Calibri"/>
          <w:b/>
          <w:bCs/>
        </w:rPr>
        <w:t>Risks and Responses:</w:t>
      </w:r>
    </w:p>
    <w:p w14:paraId="0F2000BE" w14:textId="77777777" w:rsidR="00C75393" w:rsidRDefault="00C75393" w:rsidP="00382127">
      <w:pPr>
        <w:spacing w:line="276" w:lineRule="auto"/>
        <w:rPr>
          <w:rFonts w:ascii="Calibri" w:hAnsi="Calibri" w:cs="Calibri"/>
          <w:b/>
          <w:bCs/>
        </w:rPr>
      </w:pPr>
    </w:p>
    <w:p w14:paraId="3850EB5A" w14:textId="707F8E5C" w:rsidR="00D070F7" w:rsidRDefault="00B56ED5" w:rsidP="00382127">
      <w:pPr>
        <w:spacing w:line="276" w:lineRule="auto"/>
        <w:rPr>
          <w:rFonts w:ascii="Calibri" w:hAnsi="Calibri" w:cs="Calibri"/>
        </w:rPr>
      </w:pPr>
      <w:r w:rsidRPr="00C75393">
        <w:rPr>
          <w:rFonts w:ascii="Calibri" w:hAnsi="Calibri" w:cs="Calibri"/>
        </w:rPr>
        <w:t>If issues are found, the buyer may not be able to go forward if the local authority</w:t>
      </w:r>
      <w:r w:rsidR="00006EC5" w:rsidRPr="00C75393">
        <w:rPr>
          <w:rFonts w:ascii="Calibri" w:hAnsi="Calibri" w:cs="Calibri"/>
        </w:rPr>
        <w:t xml:space="preserve"> takes enforcement action or if the mortgage lender raises concerns. Obtaining indemnity insurance, requesting retrospective consent, renegot</w:t>
      </w:r>
      <w:r w:rsidR="003123F1" w:rsidRPr="00C75393">
        <w:rPr>
          <w:rFonts w:ascii="Calibri" w:hAnsi="Calibri" w:cs="Calibri"/>
        </w:rPr>
        <w:t>iating the purchase price, or</w:t>
      </w:r>
      <w:r w:rsidR="00C75393" w:rsidRPr="00C75393">
        <w:rPr>
          <w:rFonts w:ascii="Calibri" w:hAnsi="Calibri" w:cs="Calibri"/>
        </w:rPr>
        <w:t>,</w:t>
      </w:r>
      <w:r w:rsidR="003123F1" w:rsidRPr="00C75393">
        <w:rPr>
          <w:rFonts w:ascii="Calibri" w:hAnsi="Calibri" w:cs="Calibri"/>
        </w:rPr>
        <w:t xml:space="preserve"> in more seriou</w:t>
      </w:r>
      <w:r w:rsidR="00C75393" w:rsidRPr="00C75393">
        <w:rPr>
          <w:rFonts w:ascii="Calibri" w:hAnsi="Calibri" w:cs="Calibri"/>
        </w:rPr>
        <w:t>s</w:t>
      </w:r>
      <w:r w:rsidR="003123F1" w:rsidRPr="00C75393">
        <w:rPr>
          <w:rFonts w:ascii="Calibri" w:hAnsi="Calibri" w:cs="Calibri"/>
        </w:rPr>
        <w:t xml:space="preserve"> circumstances, pulling out of the deal entirely are all possible </w:t>
      </w:r>
      <w:r w:rsidR="00C75393" w:rsidRPr="00C75393">
        <w:rPr>
          <w:rFonts w:ascii="Calibri" w:hAnsi="Calibri" w:cs="Calibri"/>
        </w:rPr>
        <w:t>solutions.</w:t>
      </w:r>
      <w:r w:rsidR="00C75393">
        <w:rPr>
          <w:rFonts w:ascii="Calibri" w:hAnsi="Calibri" w:cs="Calibri"/>
        </w:rPr>
        <w:t xml:space="preserve"> (Dhamu, A. 2024b).</w:t>
      </w:r>
    </w:p>
    <w:p w14:paraId="156D1DFB" w14:textId="77777777" w:rsidR="000B7F49" w:rsidRDefault="000B7F49" w:rsidP="00382127">
      <w:pPr>
        <w:spacing w:line="276" w:lineRule="auto"/>
        <w:rPr>
          <w:rFonts w:ascii="Calibri" w:hAnsi="Calibri" w:cs="Calibri"/>
        </w:rPr>
      </w:pPr>
    </w:p>
    <w:p w14:paraId="7A1CA626" w14:textId="266F8C8D" w:rsidR="000B7F49" w:rsidRDefault="000B7F49" w:rsidP="000B7F49">
      <w:pPr>
        <w:pStyle w:val="ListParagraph"/>
        <w:numPr>
          <w:ilvl w:val="0"/>
          <w:numId w:val="24"/>
        </w:numPr>
        <w:spacing w:line="276" w:lineRule="auto"/>
        <w:rPr>
          <w:rFonts w:ascii="Calibri" w:hAnsi="Calibri" w:cs="Calibri"/>
          <w:b/>
          <w:bCs/>
        </w:rPr>
      </w:pPr>
      <w:r w:rsidRPr="000B7F49">
        <w:rPr>
          <w:rFonts w:ascii="Calibri" w:hAnsi="Calibri" w:cs="Calibri"/>
          <w:b/>
          <w:bCs/>
        </w:rPr>
        <w:t>Drainage and Water Search</w:t>
      </w:r>
    </w:p>
    <w:p w14:paraId="12FC5FDE" w14:textId="77777777" w:rsidR="00857AC3" w:rsidRDefault="00857AC3" w:rsidP="00057ACD">
      <w:pPr>
        <w:spacing w:line="276" w:lineRule="auto"/>
        <w:rPr>
          <w:rFonts w:ascii="Calibri" w:hAnsi="Calibri" w:cs="Calibri"/>
          <w:b/>
          <w:bCs/>
        </w:rPr>
      </w:pPr>
    </w:p>
    <w:p w14:paraId="0DC9C702" w14:textId="44D526E4" w:rsidR="00057ACD" w:rsidRDefault="00057ACD" w:rsidP="00057ACD">
      <w:pPr>
        <w:spacing w:line="276" w:lineRule="auto"/>
        <w:rPr>
          <w:rFonts w:ascii="Calibri" w:hAnsi="Calibri" w:cs="Calibri"/>
        </w:rPr>
      </w:pPr>
      <w:r w:rsidRPr="00857AC3">
        <w:rPr>
          <w:rFonts w:ascii="Calibri" w:hAnsi="Calibri" w:cs="Calibri"/>
        </w:rPr>
        <w:t xml:space="preserve">A drainage and water search confirms who </w:t>
      </w:r>
      <w:r w:rsidR="00ED5272" w:rsidRPr="00857AC3">
        <w:rPr>
          <w:rFonts w:ascii="Calibri" w:hAnsi="Calibri" w:cs="Calibri"/>
        </w:rPr>
        <w:t>oversees</w:t>
      </w:r>
      <w:r w:rsidRPr="00857AC3">
        <w:rPr>
          <w:rFonts w:ascii="Calibri" w:hAnsi="Calibri" w:cs="Calibri"/>
        </w:rPr>
        <w:t xml:space="preserve"> maintaining the drains, if the property is linked to mains water and sewage</w:t>
      </w:r>
      <w:r w:rsidR="00F54DE7" w:rsidRPr="00857AC3">
        <w:rPr>
          <w:rFonts w:ascii="Calibri" w:hAnsi="Calibri" w:cs="Calibri"/>
        </w:rPr>
        <w:t>, and whether any public sewers are located inside or near the property limits</w:t>
      </w:r>
      <w:r w:rsidR="008234A1" w:rsidRPr="00857AC3">
        <w:rPr>
          <w:rFonts w:ascii="Calibri" w:hAnsi="Calibri" w:cs="Calibri"/>
        </w:rPr>
        <w:t>. This is crucial because the existence of common drainage</w:t>
      </w:r>
      <w:r w:rsidR="00857AC3" w:rsidRPr="00857AC3">
        <w:rPr>
          <w:rFonts w:ascii="Calibri" w:hAnsi="Calibri" w:cs="Calibri"/>
        </w:rPr>
        <w:t xml:space="preserve"> or public sewers may limit future construction projects and expose the owner to continuing maintenance or repair obligations. (LeviSolicitors, 2016).</w:t>
      </w:r>
    </w:p>
    <w:p w14:paraId="3752E645" w14:textId="77777777" w:rsidR="00ED5272" w:rsidRDefault="00ED5272" w:rsidP="00057ACD">
      <w:pPr>
        <w:spacing w:line="276" w:lineRule="auto"/>
        <w:rPr>
          <w:rFonts w:ascii="Calibri" w:hAnsi="Calibri" w:cs="Calibri"/>
        </w:rPr>
      </w:pPr>
    </w:p>
    <w:p w14:paraId="1FD79085" w14:textId="44173A96" w:rsidR="00ED5272" w:rsidRDefault="00ED5272" w:rsidP="00ED5272">
      <w:pPr>
        <w:pStyle w:val="ListParagraph"/>
        <w:numPr>
          <w:ilvl w:val="0"/>
          <w:numId w:val="24"/>
        </w:numPr>
        <w:spacing w:line="276" w:lineRule="auto"/>
        <w:rPr>
          <w:rFonts w:ascii="Calibri" w:hAnsi="Calibri" w:cs="Calibri"/>
          <w:b/>
          <w:bCs/>
        </w:rPr>
      </w:pPr>
      <w:r w:rsidRPr="00ED5272">
        <w:rPr>
          <w:rFonts w:ascii="Calibri" w:hAnsi="Calibri" w:cs="Calibri"/>
          <w:b/>
          <w:bCs/>
        </w:rPr>
        <w:t>Environmental Search</w:t>
      </w:r>
    </w:p>
    <w:p w14:paraId="12A150B6" w14:textId="77777777" w:rsidR="00CB2F0C" w:rsidRDefault="00CB2F0C" w:rsidP="00A4586C">
      <w:pPr>
        <w:spacing w:line="276" w:lineRule="auto"/>
        <w:rPr>
          <w:rFonts w:ascii="Calibri" w:hAnsi="Calibri" w:cs="Calibri"/>
        </w:rPr>
      </w:pPr>
    </w:p>
    <w:p w14:paraId="02A5939E" w14:textId="16F3661E" w:rsidR="00A4586C" w:rsidRDefault="00A4586C" w:rsidP="00A4586C">
      <w:pPr>
        <w:spacing w:line="276" w:lineRule="auto"/>
        <w:rPr>
          <w:rFonts w:ascii="Calibri" w:hAnsi="Calibri" w:cs="Calibri"/>
        </w:rPr>
      </w:pPr>
      <w:r w:rsidRPr="00CB2F0C">
        <w:rPr>
          <w:rFonts w:ascii="Calibri" w:hAnsi="Calibri" w:cs="Calibri"/>
        </w:rPr>
        <w:t>An environmental search determines if the property is impacted by problems like polluted ground</w:t>
      </w:r>
      <w:r w:rsidR="00504C72" w:rsidRPr="00CB2F0C">
        <w:rPr>
          <w:rFonts w:ascii="Calibri" w:hAnsi="Calibri" w:cs="Calibri"/>
        </w:rPr>
        <w:t xml:space="preserve">, flood risk, or being close to landfills or other dangerous usage. Any negative discoveries might </w:t>
      </w:r>
      <w:r w:rsidR="00CB2F0C" w:rsidRPr="00CB2F0C">
        <w:rPr>
          <w:rFonts w:ascii="Calibri" w:hAnsi="Calibri" w:cs="Calibri"/>
        </w:rPr>
        <w:t>influence</w:t>
      </w:r>
      <w:r w:rsidR="00504C72" w:rsidRPr="00CB2F0C">
        <w:rPr>
          <w:rFonts w:ascii="Calibri" w:hAnsi="Calibri" w:cs="Calibri"/>
        </w:rPr>
        <w:t xml:space="preserve"> the property’s worth, the buyer’s c</w:t>
      </w:r>
      <w:r w:rsidR="00CB2F0C" w:rsidRPr="00CB2F0C">
        <w:rPr>
          <w:rFonts w:ascii="Calibri" w:hAnsi="Calibri" w:cs="Calibri"/>
        </w:rPr>
        <w:t>a</w:t>
      </w:r>
      <w:r w:rsidR="00504C72" w:rsidRPr="00CB2F0C">
        <w:rPr>
          <w:rFonts w:ascii="Calibri" w:hAnsi="Calibri" w:cs="Calibri"/>
        </w:rPr>
        <w:t>pacity to get or keep a mortgage, future obligations for repair</w:t>
      </w:r>
      <w:r w:rsidR="00CB2F0C" w:rsidRPr="00CB2F0C">
        <w:rPr>
          <w:rFonts w:ascii="Calibri" w:hAnsi="Calibri" w:cs="Calibri"/>
        </w:rPr>
        <w:t>, and the need for research or preventative actions. (Jenkins, W. (2017).</w:t>
      </w:r>
    </w:p>
    <w:p w14:paraId="1AC1A47E" w14:textId="77777777" w:rsidR="00167374" w:rsidRDefault="00167374" w:rsidP="00A4586C">
      <w:pPr>
        <w:spacing w:line="276" w:lineRule="auto"/>
        <w:rPr>
          <w:rFonts w:ascii="Calibri" w:hAnsi="Calibri" w:cs="Calibri"/>
        </w:rPr>
      </w:pPr>
    </w:p>
    <w:p w14:paraId="7D23E761" w14:textId="08634548" w:rsidR="00167374" w:rsidRDefault="00167374" w:rsidP="00167374">
      <w:pPr>
        <w:pStyle w:val="ListParagraph"/>
        <w:numPr>
          <w:ilvl w:val="0"/>
          <w:numId w:val="24"/>
        </w:numPr>
        <w:spacing w:line="276" w:lineRule="auto"/>
        <w:rPr>
          <w:rFonts w:ascii="Calibri" w:hAnsi="Calibri" w:cs="Calibri"/>
          <w:b/>
          <w:bCs/>
        </w:rPr>
      </w:pPr>
      <w:r w:rsidRPr="00167374">
        <w:rPr>
          <w:rFonts w:ascii="Calibri" w:hAnsi="Calibri" w:cs="Calibri"/>
          <w:b/>
          <w:bCs/>
        </w:rPr>
        <w:t>Coal Mining Search</w:t>
      </w:r>
    </w:p>
    <w:p w14:paraId="2393CA01" w14:textId="77777777" w:rsidR="00104564" w:rsidRDefault="00104564" w:rsidP="00FB2F0D">
      <w:pPr>
        <w:spacing w:line="276" w:lineRule="auto"/>
        <w:rPr>
          <w:rFonts w:ascii="Calibri" w:hAnsi="Calibri" w:cs="Calibri"/>
          <w:b/>
          <w:bCs/>
        </w:rPr>
      </w:pPr>
    </w:p>
    <w:p w14:paraId="6AA43F4F" w14:textId="4FC886D6" w:rsidR="00FB2F0D" w:rsidRDefault="00FB2F0D" w:rsidP="00FB2F0D">
      <w:pPr>
        <w:spacing w:line="276" w:lineRule="auto"/>
        <w:rPr>
          <w:rFonts w:ascii="Calibri" w:hAnsi="Calibri" w:cs="Calibri"/>
        </w:rPr>
      </w:pPr>
      <w:r w:rsidRPr="00104564">
        <w:rPr>
          <w:rFonts w:ascii="Calibri" w:hAnsi="Calibri" w:cs="Calibri"/>
        </w:rPr>
        <w:t>In some places, a coal mining search is relevant since it shows if the land has been impacted by previous, ongoing, or</w:t>
      </w:r>
      <w:r w:rsidR="00A76CDC" w:rsidRPr="00104564">
        <w:rPr>
          <w:rFonts w:ascii="Calibri" w:hAnsi="Calibri" w:cs="Calibri"/>
        </w:rPr>
        <w:t xml:space="preserve"> planned mining activities. This is crucial since mining activities might raise the possibility of ground </w:t>
      </w:r>
      <w:r w:rsidR="00D17B06" w:rsidRPr="00104564">
        <w:rPr>
          <w:rFonts w:ascii="Calibri" w:hAnsi="Calibri" w:cs="Calibri"/>
        </w:rPr>
        <w:t xml:space="preserve">instability or subsidence, and any negative results may require more research, professional </w:t>
      </w:r>
      <w:r w:rsidR="00C010A2" w:rsidRPr="00104564">
        <w:rPr>
          <w:rFonts w:ascii="Calibri" w:hAnsi="Calibri" w:cs="Calibri"/>
        </w:rPr>
        <w:t>examinations, or the use of</w:t>
      </w:r>
      <w:r w:rsidR="00104564" w:rsidRPr="00104564">
        <w:rPr>
          <w:rFonts w:ascii="Calibri" w:hAnsi="Calibri" w:cs="Calibri"/>
        </w:rPr>
        <w:t xml:space="preserve"> indemnity insurance to safeguard the buyer and appease the lender. (GOV.UK,2025b).</w:t>
      </w:r>
    </w:p>
    <w:p w14:paraId="32B9FE35" w14:textId="77777777" w:rsidR="00DB4BA6" w:rsidRDefault="00DB4BA6" w:rsidP="00FB2F0D">
      <w:pPr>
        <w:spacing w:line="276" w:lineRule="auto"/>
        <w:rPr>
          <w:rFonts w:ascii="Calibri" w:hAnsi="Calibri" w:cs="Calibri"/>
        </w:rPr>
      </w:pPr>
    </w:p>
    <w:p w14:paraId="2E5A16E0" w14:textId="1A71319F" w:rsidR="00DB4BA6" w:rsidRDefault="00C8043F" w:rsidP="00FB2F0D">
      <w:pPr>
        <w:spacing w:line="276" w:lineRule="auto"/>
        <w:rPr>
          <w:rFonts w:ascii="Calibri" w:hAnsi="Calibri" w:cs="Calibri"/>
          <w:b/>
          <w:bCs/>
        </w:rPr>
      </w:pPr>
      <w:r w:rsidRPr="008123FE">
        <w:rPr>
          <w:rFonts w:ascii="Calibri" w:hAnsi="Calibri" w:cs="Calibri"/>
          <w:b/>
          <w:bCs/>
        </w:rPr>
        <w:t xml:space="preserve">Issue Identified: </w:t>
      </w:r>
      <w:r w:rsidR="008123FE" w:rsidRPr="008123FE">
        <w:rPr>
          <w:rFonts w:ascii="Calibri" w:hAnsi="Calibri" w:cs="Calibri"/>
          <w:b/>
          <w:bCs/>
        </w:rPr>
        <w:t>Conservatory Without Consent</w:t>
      </w:r>
    </w:p>
    <w:p w14:paraId="108468DC" w14:textId="77777777" w:rsidR="00787660" w:rsidRDefault="00787660" w:rsidP="00FB2F0D">
      <w:pPr>
        <w:spacing w:line="276" w:lineRule="auto"/>
        <w:rPr>
          <w:rFonts w:ascii="Calibri" w:hAnsi="Calibri" w:cs="Calibri"/>
          <w:b/>
          <w:bCs/>
        </w:rPr>
      </w:pPr>
    </w:p>
    <w:p w14:paraId="372C4A75" w14:textId="3107BA57" w:rsidR="00667B6F" w:rsidRDefault="00667B6F" w:rsidP="00FB2F0D">
      <w:pPr>
        <w:spacing w:line="276" w:lineRule="auto"/>
        <w:rPr>
          <w:rFonts w:ascii="Calibri" w:hAnsi="Calibri" w:cs="Calibri"/>
        </w:rPr>
      </w:pPr>
      <w:r w:rsidRPr="00787660">
        <w:rPr>
          <w:rFonts w:ascii="Calibri" w:hAnsi="Calibri" w:cs="Calibri"/>
        </w:rPr>
        <w:t>The dr</w:t>
      </w:r>
      <w:r w:rsidR="00D808E3" w:rsidRPr="00787660">
        <w:rPr>
          <w:rFonts w:ascii="Calibri" w:hAnsi="Calibri" w:cs="Calibri"/>
        </w:rPr>
        <w:t>aft contract pack indicates that a conservatory has been established on the property; however</w:t>
      </w:r>
      <w:r w:rsidR="00026D9E" w:rsidRPr="00787660">
        <w:rPr>
          <w:rFonts w:ascii="Calibri" w:hAnsi="Calibri" w:cs="Calibri"/>
        </w:rPr>
        <w:t>, there is no evidence to suggest that the necessary planning permission or building regulations appro</w:t>
      </w:r>
      <w:r w:rsidR="00DD1C0F" w:rsidRPr="00787660">
        <w:rPr>
          <w:rFonts w:ascii="Calibri" w:hAnsi="Calibri" w:cs="Calibri"/>
        </w:rPr>
        <w:t xml:space="preserve">val was secured. This </w:t>
      </w:r>
      <w:r w:rsidR="00787660" w:rsidRPr="00787660">
        <w:rPr>
          <w:rFonts w:ascii="Calibri" w:hAnsi="Calibri" w:cs="Calibri"/>
        </w:rPr>
        <w:t>presents a potential legal issue, as improper consent may lead to enforcement action by the local authority or concerns from the mortgage lender, which must be addressed before the transaction can proceed without risk. (Girlings.com, 2024).</w:t>
      </w:r>
    </w:p>
    <w:p w14:paraId="789C2622" w14:textId="77777777" w:rsidR="00787660" w:rsidRDefault="00787660" w:rsidP="00FB2F0D">
      <w:pPr>
        <w:spacing w:line="276" w:lineRule="auto"/>
        <w:rPr>
          <w:rFonts w:ascii="Calibri" w:hAnsi="Calibri" w:cs="Calibri"/>
        </w:rPr>
      </w:pPr>
    </w:p>
    <w:p w14:paraId="73433A78" w14:textId="16CACF4C" w:rsidR="00787660" w:rsidRDefault="00A974A2" w:rsidP="00FB2F0D">
      <w:pPr>
        <w:spacing w:line="276" w:lineRule="auto"/>
        <w:rPr>
          <w:rFonts w:ascii="Calibri" w:hAnsi="Calibri" w:cs="Calibri"/>
          <w:b/>
          <w:bCs/>
        </w:rPr>
      </w:pPr>
      <w:r w:rsidRPr="004471DA">
        <w:rPr>
          <w:rFonts w:ascii="Calibri" w:hAnsi="Calibri" w:cs="Calibri"/>
          <w:b/>
          <w:bCs/>
        </w:rPr>
        <w:t>Legal Risks:</w:t>
      </w:r>
    </w:p>
    <w:p w14:paraId="15E6A310" w14:textId="77777777" w:rsidR="0081459A" w:rsidRDefault="0081459A" w:rsidP="00FB2F0D">
      <w:pPr>
        <w:spacing w:line="276" w:lineRule="auto"/>
        <w:rPr>
          <w:rFonts w:ascii="Calibri" w:hAnsi="Calibri" w:cs="Calibri"/>
        </w:rPr>
      </w:pPr>
    </w:p>
    <w:p w14:paraId="1341D28C" w14:textId="1A10E9D0" w:rsidR="006E212A" w:rsidRDefault="006E212A" w:rsidP="00FB2F0D">
      <w:pPr>
        <w:spacing w:line="276" w:lineRule="auto"/>
        <w:rPr>
          <w:rFonts w:ascii="Calibri" w:hAnsi="Calibri" w:cs="Calibri"/>
        </w:rPr>
      </w:pPr>
      <w:r w:rsidRPr="0081459A">
        <w:rPr>
          <w:rFonts w:ascii="Calibri" w:hAnsi="Calibri" w:cs="Calibri"/>
        </w:rPr>
        <w:t xml:space="preserve">The buyer faces </w:t>
      </w:r>
      <w:r w:rsidR="0081459A" w:rsidRPr="0081459A">
        <w:rPr>
          <w:rFonts w:ascii="Calibri" w:hAnsi="Calibri" w:cs="Calibri"/>
        </w:rPr>
        <w:t>several</w:t>
      </w:r>
      <w:r w:rsidRPr="0081459A">
        <w:rPr>
          <w:rFonts w:ascii="Calibri" w:hAnsi="Calibri" w:cs="Calibri"/>
        </w:rPr>
        <w:t xml:space="preserve"> legal risks if there</w:t>
      </w:r>
      <w:r w:rsidR="002E33F8" w:rsidRPr="0081459A">
        <w:rPr>
          <w:rFonts w:ascii="Calibri" w:hAnsi="Calibri" w:cs="Calibri"/>
        </w:rPr>
        <w:t xml:space="preserve"> is no proof of planning permission or building regulations approval. These risks include the potential for local authorities to take enforcement action, concerns about the conservatory’s structural safety and compliance</w:t>
      </w:r>
      <w:r w:rsidR="00E62F70" w:rsidRPr="0081459A">
        <w:rPr>
          <w:rFonts w:ascii="Calibri" w:hAnsi="Calibri" w:cs="Calibri"/>
        </w:rPr>
        <w:t>, and the possibility that the mortgage lender refuses to lend money until the problem is completely</w:t>
      </w:r>
      <w:r w:rsidR="0081459A" w:rsidRPr="0081459A">
        <w:rPr>
          <w:rFonts w:ascii="Calibri" w:hAnsi="Calibri" w:cs="Calibri"/>
        </w:rPr>
        <w:t xml:space="preserve"> resolved. (solegal.co.uk, 2025).</w:t>
      </w:r>
    </w:p>
    <w:p w14:paraId="283E1EC6" w14:textId="77777777" w:rsidR="002C43FA" w:rsidRDefault="002C43FA" w:rsidP="00FB2F0D">
      <w:pPr>
        <w:spacing w:line="276" w:lineRule="auto"/>
        <w:rPr>
          <w:rFonts w:ascii="Calibri" w:hAnsi="Calibri" w:cs="Calibri"/>
        </w:rPr>
      </w:pPr>
    </w:p>
    <w:p w14:paraId="1F85AA68" w14:textId="67932BD5" w:rsidR="002C43FA" w:rsidRDefault="002C43FA" w:rsidP="00FB2F0D">
      <w:pPr>
        <w:spacing w:line="276" w:lineRule="auto"/>
        <w:rPr>
          <w:rFonts w:ascii="Calibri" w:hAnsi="Calibri" w:cs="Calibri"/>
          <w:b/>
          <w:bCs/>
        </w:rPr>
      </w:pPr>
      <w:r w:rsidRPr="002C43FA">
        <w:rPr>
          <w:rFonts w:ascii="Calibri" w:hAnsi="Calibri" w:cs="Calibri"/>
          <w:b/>
          <w:bCs/>
        </w:rPr>
        <w:t>Possible Solutions:</w:t>
      </w:r>
    </w:p>
    <w:p w14:paraId="33993FF8" w14:textId="77777777" w:rsidR="009341E9" w:rsidRDefault="009341E9" w:rsidP="00FB2F0D">
      <w:pPr>
        <w:spacing w:line="276" w:lineRule="auto"/>
        <w:rPr>
          <w:rFonts w:ascii="Calibri" w:hAnsi="Calibri" w:cs="Calibri"/>
          <w:b/>
          <w:bCs/>
        </w:rPr>
      </w:pPr>
    </w:p>
    <w:p w14:paraId="3114BD81" w14:textId="203886D4" w:rsidR="000A0D16" w:rsidRPr="009341E9" w:rsidRDefault="000A0D16" w:rsidP="00FB2F0D">
      <w:pPr>
        <w:spacing w:line="276" w:lineRule="auto"/>
        <w:rPr>
          <w:rFonts w:ascii="Calibri" w:hAnsi="Calibri" w:cs="Calibri"/>
        </w:rPr>
      </w:pPr>
      <w:r w:rsidRPr="009341E9">
        <w:rPr>
          <w:rFonts w:ascii="Calibri" w:hAnsi="Calibri" w:cs="Calibri"/>
        </w:rPr>
        <w:t>Depending on the circumstances and level of risk involved, there are a variety of approaches to resolve the lack of building regulations approval or planning per</w:t>
      </w:r>
      <w:r w:rsidR="00E02B22" w:rsidRPr="009341E9">
        <w:rPr>
          <w:rFonts w:ascii="Calibri" w:hAnsi="Calibri" w:cs="Calibri"/>
        </w:rPr>
        <w:t xml:space="preserve">mission. Obtaining indemnity insurance, which protects the </w:t>
      </w:r>
      <w:r w:rsidR="00834C0B" w:rsidRPr="009341E9">
        <w:rPr>
          <w:rFonts w:ascii="Calibri" w:hAnsi="Calibri" w:cs="Calibri"/>
        </w:rPr>
        <w:t>lender and the buyer from loss caused by enforcement action, is a common solution. As an alternative</w:t>
      </w:r>
      <w:r w:rsidR="009F4D75" w:rsidRPr="009341E9">
        <w:rPr>
          <w:rFonts w:ascii="Calibri" w:hAnsi="Calibri" w:cs="Calibri"/>
        </w:rPr>
        <w:t xml:space="preserve">, the seller could be required to </w:t>
      </w:r>
      <w:r w:rsidR="00412557" w:rsidRPr="009341E9">
        <w:rPr>
          <w:rFonts w:ascii="Calibri" w:hAnsi="Calibri" w:cs="Calibri"/>
        </w:rPr>
        <w:t>apply</w:t>
      </w:r>
      <w:r w:rsidR="009F4D75" w:rsidRPr="009341E9">
        <w:rPr>
          <w:rFonts w:ascii="Calibri" w:hAnsi="Calibri" w:cs="Calibri"/>
        </w:rPr>
        <w:t xml:space="preserve"> for retrospective consent, although this cannot always</w:t>
      </w:r>
      <w:r w:rsidR="00412557" w:rsidRPr="009341E9">
        <w:rPr>
          <w:rFonts w:ascii="Calibri" w:hAnsi="Calibri" w:cs="Calibri"/>
        </w:rPr>
        <w:t xml:space="preserve"> be guaranteed and may result in delays.</w:t>
      </w:r>
      <w:r w:rsidR="00840A70" w:rsidRPr="009341E9">
        <w:rPr>
          <w:rFonts w:ascii="Calibri" w:hAnsi="Calibri" w:cs="Calibri"/>
        </w:rPr>
        <w:t xml:space="preserve"> If the problem cannot be successfully resolved</w:t>
      </w:r>
      <w:r w:rsidR="00491C28" w:rsidRPr="009341E9">
        <w:rPr>
          <w:rFonts w:ascii="Calibri" w:hAnsi="Calibri" w:cs="Calibri"/>
        </w:rPr>
        <w:t>, the buyer may choose to back out of the deal or try to renegotiate the purchase price to reflect the risk.</w:t>
      </w:r>
      <w:r w:rsidR="009341E9" w:rsidRPr="009341E9">
        <w:rPr>
          <w:rFonts w:ascii="Calibri" w:hAnsi="Calibri" w:cs="Calibri"/>
        </w:rPr>
        <w:t xml:space="preserve"> In residential conveyancing, this is quite a frequent problem that is usually fixable without stopping the purchase from moving forward. (Vooba, 2022).</w:t>
      </w:r>
    </w:p>
    <w:p w14:paraId="44B23B42" w14:textId="77777777" w:rsidR="000B22EE" w:rsidRDefault="000B22EE" w:rsidP="00FB2F0D">
      <w:pPr>
        <w:spacing w:line="276" w:lineRule="auto"/>
        <w:rPr>
          <w:rFonts w:ascii="Calibri" w:hAnsi="Calibri" w:cs="Calibri"/>
          <w:b/>
          <w:bCs/>
        </w:rPr>
      </w:pPr>
    </w:p>
    <w:p w14:paraId="5A57CE3B" w14:textId="77777777" w:rsidR="00D442E0" w:rsidRDefault="00D442E0" w:rsidP="00FB2F0D">
      <w:pPr>
        <w:spacing w:line="276" w:lineRule="auto"/>
        <w:rPr>
          <w:rFonts w:ascii="Calibri" w:hAnsi="Calibri" w:cs="Calibri"/>
          <w:b/>
          <w:bCs/>
        </w:rPr>
      </w:pPr>
    </w:p>
    <w:p w14:paraId="2089FFFB" w14:textId="77777777" w:rsidR="00D442E0" w:rsidRDefault="00D442E0" w:rsidP="00FB2F0D">
      <w:pPr>
        <w:spacing w:line="276" w:lineRule="auto"/>
        <w:rPr>
          <w:rFonts w:ascii="Calibri" w:hAnsi="Calibri" w:cs="Calibri"/>
          <w:b/>
          <w:bCs/>
        </w:rPr>
      </w:pPr>
    </w:p>
    <w:p w14:paraId="2492D8EE" w14:textId="77777777" w:rsidR="00D442E0" w:rsidRDefault="00D442E0" w:rsidP="00FB2F0D">
      <w:pPr>
        <w:spacing w:line="276" w:lineRule="auto"/>
        <w:rPr>
          <w:rFonts w:ascii="Calibri" w:hAnsi="Calibri" w:cs="Calibri"/>
          <w:b/>
          <w:bCs/>
        </w:rPr>
      </w:pPr>
    </w:p>
    <w:p w14:paraId="00D77CE2" w14:textId="692DFEBF" w:rsidR="000422D7" w:rsidRDefault="000C43DA" w:rsidP="00FB2F0D">
      <w:pPr>
        <w:spacing w:line="276" w:lineRule="auto"/>
        <w:rPr>
          <w:rFonts w:ascii="Calibri" w:hAnsi="Calibri" w:cs="Calibri"/>
          <w:b/>
          <w:bCs/>
        </w:rPr>
      </w:pPr>
      <w:r>
        <w:rPr>
          <w:rFonts w:ascii="Calibri" w:hAnsi="Calibri" w:cs="Calibri"/>
          <w:b/>
          <w:bCs/>
        </w:rPr>
        <w:lastRenderedPageBreak/>
        <w:t>Client Care and Interview Skills</w:t>
      </w:r>
    </w:p>
    <w:p w14:paraId="5BAC8B29" w14:textId="77777777" w:rsidR="003F52E5" w:rsidRDefault="003F52E5" w:rsidP="00FB2F0D">
      <w:pPr>
        <w:spacing w:line="276" w:lineRule="auto"/>
        <w:rPr>
          <w:rFonts w:ascii="Calibri" w:hAnsi="Calibri" w:cs="Calibri"/>
          <w:b/>
          <w:bCs/>
        </w:rPr>
      </w:pPr>
    </w:p>
    <w:p w14:paraId="25F60436" w14:textId="2D3DEC3D" w:rsidR="000422D7" w:rsidRDefault="000422D7" w:rsidP="00FB2F0D">
      <w:pPr>
        <w:spacing w:line="276" w:lineRule="auto"/>
        <w:rPr>
          <w:rFonts w:ascii="Calibri" w:hAnsi="Calibri" w:cs="Calibri"/>
        </w:rPr>
      </w:pPr>
      <w:r w:rsidRPr="003F52E5">
        <w:rPr>
          <w:rFonts w:ascii="Calibri" w:hAnsi="Calibri" w:cs="Calibri"/>
        </w:rPr>
        <w:t>Since the clients are first-time buyers, the conveyancing procedure may make them feel nervous or overwhelmed</w:t>
      </w:r>
      <w:r w:rsidR="003F52E5">
        <w:rPr>
          <w:rFonts w:ascii="Calibri" w:hAnsi="Calibri" w:cs="Calibri"/>
        </w:rPr>
        <w:t>;</w:t>
      </w:r>
      <w:r w:rsidRPr="003F52E5">
        <w:rPr>
          <w:rFonts w:ascii="Calibri" w:hAnsi="Calibri" w:cs="Calibri"/>
        </w:rPr>
        <w:t xml:space="preserve"> therefore</w:t>
      </w:r>
      <w:r w:rsidR="003F52E5">
        <w:rPr>
          <w:rFonts w:ascii="Calibri" w:hAnsi="Calibri" w:cs="Calibri"/>
        </w:rPr>
        <w:t>,</w:t>
      </w:r>
      <w:r w:rsidRPr="003F52E5">
        <w:rPr>
          <w:rFonts w:ascii="Calibri" w:hAnsi="Calibri" w:cs="Calibri"/>
        </w:rPr>
        <w:t xml:space="preserve"> providing excellent client service is crucial. In order to ensure that the clients feel informed and supported at every stage, this involves delivering clear and uncomplicated explanations, frequently evaluating the clients’ understanding</w:t>
      </w:r>
      <w:r w:rsidR="00C165EB" w:rsidRPr="003F52E5">
        <w:rPr>
          <w:rFonts w:ascii="Calibri" w:hAnsi="Calibri" w:cs="Calibri"/>
        </w:rPr>
        <w:t>, providing comfort and empathy throughout the interview, taking a structured and organised approach and actively encou</w:t>
      </w:r>
      <w:r w:rsidR="003F52E5" w:rsidRPr="003F52E5">
        <w:rPr>
          <w:rFonts w:ascii="Calibri" w:hAnsi="Calibri" w:cs="Calibri"/>
        </w:rPr>
        <w:t>raging the clients to ask questions. (Cilexregulation.org.uk, 2023).</w:t>
      </w:r>
    </w:p>
    <w:p w14:paraId="39A09137" w14:textId="77777777" w:rsidR="00836B82" w:rsidRDefault="00836B82" w:rsidP="00FB2F0D">
      <w:pPr>
        <w:spacing w:line="276" w:lineRule="auto"/>
        <w:rPr>
          <w:rFonts w:ascii="Calibri" w:hAnsi="Calibri" w:cs="Calibri"/>
        </w:rPr>
      </w:pPr>
    </w:p>
    <w:p w14:paraId="099B5DC7" w14:textId="45CEFAA3" w:rsidR="00836B82" w:rsidRDefault="00836B82" w:rsidP="00FB2F0D">
      <w:pPr>
        <w:spacing w:line="276" w:lineRule="auto"/>
        <w:rPr>
          <w:rFonts w:ascii="Calibri" w:hAnsi="Calibri" w:cs="Calibri"/>
          <w:b/>
          <w:bCs/>
        </w:rPr>
      </w:pPr>
      <w:r w:rsidRPr="00E77CE9">
        <w:rPr>
          <w:rFonts w:ascii="Calibri" w:hAnsi="Calibri" w:cs="Calibri"/>
          <w:b/>
          <w:bCs/>
        </w:rPr>
        <w:t>Possible Client Questions</w:t>
      </w:r>
    </w:p>
    <w:p w14:paraId="4232A833" w14:textId="77777777" w:rsidR="00E77CE9" w:rsidRDefault="00E77CE9" w:rsidP="00FB2F0D">
      <w:pPr>
        <w:spacing w:line="276" w:lineRule="auto"/>
        <w:rPr>
          <w:rFonts w:ascii="Calibri" w:hAnsi="Calibri" w:cs="Calibri"/>
          <w:b/>
          <w:bCs/>
        </w:rPr>
      </w:pPr>
    </w:p>
    <w:p w14:paraId="6095144D" w14:textId="7FE7E0C0" w:rsidR="00E77CE9" w:rsidRDefault="00F360CF" w:rsidP="00E77CE9">
      <w:pPr>
        <w:pStyle w:val="ListParagraph"/>
        <w:numPr>
          <w:ilvl w:val="0"/>
          <w:numId w:val="31"/>
        </w:numPr>
        <w:spacing w:line="276" w:lineRule="auto"/>
        <w:rPr>
          <w:rFonts w:ascii="Calibri" w:hAnsi="Calibri" w:cs="Calibri"/>
          <w:b/>
          <w:bCs/>
        </w:rPr>
      </w:pPr>
      <w:r>
        <w:rPr>
          <w:rFonts w:ascii="Calibri" w:hAnsi="Calibri" w:cs="Calibri"/>
          <w:b/>
          <w:bCs/>
        </w:rPr>
        <w:t>What happens if we separate?</w:t>
      </w:r>
    </w:p>
    <w:p w14:paraId="6B69839B" w14:textId="1385B69C" w:rsidR="00F360CF" w:rsidRDefault="003A091D" w:rsidP="00F360CF">
      <w:pPr>
        <w:pStyle w:val="ListParagraph"/>
        <w:numPr>
          <w:ilvl w:val="1"/>
          <w:numId w:val="31"/>
        </w:numPr>
        <w:spacing w:line="276" w:lineRule="auto"/>
        <w:rPr>
          <w:rFonts w:ascii="Calibri" w:hAnsi="Calibri" w:cs="Calibri"/>
        </w:rPr>
      </w:pPr>
      <w:r w:rsidRPr="00143C07">
        <w:rPr>
          <w:rFonts w:ascii="Calibri" w:hAnsi="Calibri" w:cs="Calibri"/>
        </w:rPr>
        <w:t xml:space="preserve">How </w:t>
      </w:r>
      <w:r w:rsidR="00D8313D" w:rsidRPr="00143C07">
        <w:rPr>
          <w:rFonts w:ascii="Calibri" w:hAnsi="Calibri" w:cs="Calibri"/>
        </w:rPr>
        <w:t xml:space="preserve">you hold the property will determine who owns it if you later split up. Unless otherwise specified, </w:t>
      </w:r>
      <w:r w:rsidR="00143C07" w:rsidRPr="00143C07">
        <w:rPr>
          <w:rFonts w:ascii="Calibri" w:hAnsi="Calibri" w:cs="Calibri"/>
        </w:rPr>
        <w:t>both</w:t>
      </w:r>
      <w:r w:rsidR="00D8313D" w:rsidRPr="00143C07">
        <w:rPr>
          <w:rFonts w:ascii="Calibri" w:hAnsi="Calibri" w:cs="Calibri"/>
        </w:rPr>
        <w:t xml:space="preserve"> own it as joint tenant</w:t>
      </w:r>
      <w:r w:rsidR="0013750D" w:rsidRPr="00143C07">
        <w:rPr>
          <w:rFonts w:ascii="Calibri" w:hAnsi="Calibri" w:cs="Calibri"/>
        </w:rPr>
        <w:t>s</w:t>
      </w:r>
      <w:r w:rsidR="00D8313D" w:rsidRPr="00143C07">
        <w:rPr>
          <w:rFonts w:ascii="Calibri" w:hAnsi="Calibri" w:cs="Calibri"/>
        </w:rPr>
        <w:t>. Each has a set</w:t>
      </w:r>
      <w:r w:rsidR="00CC3DF0" w:rsidRPr="00143C07">
        <w:rPr>
          <w:rFonts w:ascii="Calibri" w:hAnsi="Calibri" w:cs="Calibri"/>
        </w:rPr>
        <w:t xml:space="preserve"> portion as tenants in common, which make</w:t>
      </w:r>
      <w:r w:rsidR="0013750D" w:rsidRPr="00143C07">
        <w:rPr>
          <w:rFonts w:ascii="Calibri" w:hAnsi="Calibri" w:cs="Calibri"/>
        </w:rPr>
        <w:t>s</w:t>
      </w:r>
      <w:r w:rsidR="00CC3DF0" w:rsidRPr="00143C07">
        <w:rPr>
          <w:rFonts w:ascii="Calibri" w:hAnsi="Calibri" w:cs="Calibri"/>
        </w:rPr>
        <w:t xml:space="preserve"> split</w:t>
      </w:r>
      <w:r w:rsidR="0013750D" w:rsidRPr="00143C07">
        <w:rPr>
          <w:rFonts w:ascii="Calibri" w:hAnsi="Calibri" w:cs="Calibri"/>
        </w:rPr>
        <w:t>ting</w:t>
      </w:r>
      <w:r w:rsidR="00CC3DF0" w:rsidRPr="00143C07">
        <w:rPr>
          <w:rFonts w:ascii="Calibri" w:hAnsi="Calibri" w:cs="Calibri"/>
        </w:rPr>
        <w:t xml:space="preserve"> or selling easier. One could buy the other, you could agree to sell</w:t>
      </w:r>
      <w:r w:rsidR="0013750D" w:rsidRPr="00143C07">
        <w:rPr>
          <w:rFonts w:ascii="Calibri" w:hAnsi="Calibri" w:cs="Calibri"/>
        </w:rPr>
        <w:t>,</w:t>
      </w:r>
      <w:r w:rsidR="00CC3DF0" w:rsidRPr="00143C07">
        <w:rPr>
          <w:rFonts w:ascii="Calibri" w:hAnsi="Calibri" w:cs="Calibri"/>
        </w:rPr>
        <w:t xml:space="preserve"> or it might be settled in court or by negotiation</w:t>
      </w:r>
      <w:r w:rsidR="0013750D" w:rsidRPr="00143C07">
        <w:rPr>
          <w:rFonts w:ascii="Calibri" w:hAnsi="Calibri" w:cs="Calibri"/>
        </w:rPr>
        <w:t xml:space="preserve">. Future problems can be avoided by selecting the appropriate structure today. </w:t>
      </w:r>
    </w:p>
    <w:p w14:paraId="4B13F763" w14:textId="77777777" w:rsidR="005562DB" w:rsidRPr="005562DB" w:rsidRDefault="005562DB" w:rsidP="005562DB">
      <w:pPr>
        <w:spacing w:line="276" w:lineRule="auto"/>
        <w:rPr>
          <w:rFonts w:ascii="Calibri" w:hAnsi="Calibri" w:cs="Calibri"/>
        </w:rPr>
      </w:pPr>
    </w:p>
    <w:p w14:paraId="3ED34FB0" w14:textId="7C2547A0" w:rsidR="0013750D" w:rsidRDefault="00143C07" w:rsidP="0013750D">
      <w:pPr>
        <w:pStyle w:val="ListParagraph"/>
        <w:numPr>
          <w:ilvl w:val="0"/>
          <w:numId w:val="31"/>
        </w:numPr>
        <w:spacing w:line="276" w:lineRule="auto"/>
        <w:rPr>
          <w:rFonts w:ascii="Calibri" w:hAnsi="Calibri" w:cs="Calibri"/>
          <w:b/>
          <w:bCs/>
        </w:rPr>
      </w:pPr>
      <w:r>
        <w:rPr>
          <w:rFonts w:ascii="Calibri" w:hAnsi="Calibri" w:cs="Calibri"/>
          <w:b/>
          <w:bCs/>
        </w:rPr>
        <w:t>Can ownership be changed later?</w:t>
      </w:r>
    </w:p>
    <w:p w14:paraId="1C726270" w14:textId="2CBC9367" w:rsidR="00E013CB" w:rsidRDefault="00E013CB" w:rsidP="00E013CB">
      <w:pPr>
        <w:pStyle w:val="ListParagraph"/>
        <w:numPr>
          <w:ilvl w:val="1"/>
          <w:numId w:val="31"/>
        </w:numPr>
        <w:spacing w:line="276" w:lineRule="auto"/>
        <w:rPr>
          <w:rFonts w:ascii="Calibri" w:hAnsi="Calibri" w:cs="Calibri"/>
        </w:rPr>
      </w:pPr>
      <w:r w:rsidRPr="005562DB">
        <w:rPr>
          <w:rFonts w:ascii="Calibri" w:hAnsi="Calibri" w:cs="Calibri"/>
        </w:rPr>
        <w:t>Yes, after you purchase the property, ownership</w:t>
      </w:r>
      <w:r w:rsidR="00DC4E8E" w:rsidRPr="005562DB">
        <w:rPr>
          <w:rFonts w:ascii="Calibri" w:hAnsi="Calibri" w:cs="Calibri"/>
        </w:rPr>
        <w:t>. For example, a Declaration of Trust can be established to docu</w:t>
      </w:r>
      <w:r w:rsidR="000C772C" w:rsidRPr="005562DB">
        <w:rPr>
          <w:rFonts w:ascii="Calibri" w:hAnsi="Calibri" w:cs="Calibri"/>
        </w:rPr>
        <w:t>ment ownership shares, and joint tenants can be changed to tenants in common through a formal legal. Procedure. However, choosing the best ownership structure early on</w:t>
      </w:r>
      <w:r w:rsidR="00C93B86" w:rsidRPr="005562DB">
        <w:rPr>
          <w:rFonts w:ascii="Calibri" w:hAnsi="Calibri" w:cs="Calibri"/>
        </w:rPr>
        <w:t>,</w:t>
      </w:r>
      <w:r w:rsidR="000C772C" w:rsidRPr="005562DB">
        <w:rPr>
          <w:rFonts w:ascii="Calibri" w:hAnsi="Calibri" w:cs="Calibri"/>
        </w:rPr>
        <w:t xml:space="preserve"> prior </w:t>
      </w:r>
      <w:r w:rsidR="00C93B86" w:rsidRPr="005562DB">
        <w:rPr>
          <w:rFonts w:ascii="Calibri" w:hAnsi="Calibri" w:cs="Calibri"/>
        </w:rPr>
        <w:t xml:space="preserve">to </w:t>
      </w:r>
      <w:r w:rsidR="000C772C" w:rsidRPr="005562DB">
        <w:rPr>
          <w:rFonts w:ascii="Calibri" w:hAnsi="Calibri" w:cs="Calibri"/>
        </w:rPr>
        <w:t>the exchange</w:t>
      </w:r>
      <w:r w:rsidR="00C93B86" w:rsidRPr="005562DB">
        <w:rPr>
          <w:rFonts w:ascii="Calibri" w:hAnsi="Calibri" w:cs="Calibri"/>
        </w:rPr>
        <w:t>,</w:t>
      </w:r>
      <w:r w:rsidR="000C772C" w:rsidRPr="005562DB">
        <w:rPr>
          <w:rFonts w:ascii="Calibri" w:hAnsi="Calibri" w:cs="Calibri"/>
        </w:rPr>
        <w:t xml:space="preserve"> is typically easier and more </w:t>
      </w:r>
      <w:r w:rsidR="00C93B86" w:rsidRPr="005562DB">
        <w:rPr>
          <w:rFonts w:ascii="Calibri" w:hAnsi="Calibri" w:cs="Calibri"/>
        </w:rPr>
        <w:t>affordable.</w:t>
      </w:r>
    </w:p>
    <w:p w14:paraId="06772395" w14:textId="77777777" w:rsidR="005562DB" w:rsidRPr="005562DB" w:rsidRDefault="005562DB" w:rsidP="005562DB">
      <w:pPr>
        <w:spacing w:line="276" w:lineRule="auto"/>
        <w:rPr>
          <w:rFonts w:ascii="Calibri" w:hAnsi="Calibri" w:cs="Calibri"/>
        </w:rPr>
      </w:pPr>
    </w:p>
    <w:p w14:paraId="451643F4" w14:textId="086CACAB" w:rsidR="00DF7024" w:rsidRDefault="005562DB" w:rsidP="00DF7024">
      <w:pPr>
        <w:pStyle w:val="ListParagraph"/>
        <w:numPr>
          <w:ilvl w:val="0"/>
          <w:numId w:val="31"/>
        </w:numPr>
        <w:spacing w:line="276" w:lineRule="auto"/>
        <w:rPr>
          <w:rFonts w:ascii="Calibri" w:hAnsi="Calibri" w:cs="Calibri"/>
          <w:b/>
          <w:bCs/>
        </w:rPr>
      </w:pPr>
      <w:r>
        <w:rPr>
          <w:rFonts w:ascii="Calibri" w:hAnsi="Calibri" w:cs="Calibri"/>
          <w:b/>
          <w:bCs/>
        </w:rPr>
        <w:t>What if the seller withdraws?</w:t>
      </w:r>
    </w:p>
    <w:p w14:paraId="3DCBA18F" w14:textId="1C2F9AA3" w:rsidR="006101F5" w:rsidRPr="007A6034" w:rsidRDefault="006101F5" w:rsidP="006101F5">
      <w:pPr>
        <w:pStyle w:val="ListParagraph"/>
        <w:numPr>
          <w:ilvl w:val="1"/>
          <w:numId w:val="31"/>
        </w:numPr>
        <w:spacing w:line="276" w:lineRule="auto"/>
        <w:rPr>
          <w:rFonts w:ascii="Calibri" w:hAnsi="Calibri" w:cs="Calibri"/>
        </w:rPr>
      </w:pPr>
      <w:r w:rsidRPr="007A6034">
        <w:rPr>
          <w:rFonts w:ascii="Calibri" w:hAnsi="Calibri" w:cs="Calibri"/>
        </w:rPr>
        <w:t>Even if it is</w:t>
      </w:r>
      <w:r w:rsidR="00A258C8" w:rsidRPr="007A6034">
        <w:rPr>
          <w:rFonts w:ascii="Calibri" w:hAnsi="Calibri" w:cs="Calibri"/>
        </w:rPr>
        <w:t xml:space="preserve"> irritating, the seller has the legal right to back out of the deal without facing any penalties up to the exchange of contracts. However, after contracts are exchang</w:t>
      </w:r>
      <w:r w:rsidR="00A60B88" w:rsidRPr="007A6034">
        <w:rPr>
          <w:rFonts w:ascii="Calibri" w:hAnsi="Calibri" w:cs="Calibri"/>
        </w:rPr>
        <w:t>ed, the seller is legally obligated to move on; if they do</w:t>
      </w:r>
      <w:r w:rsidR="00661881" w:rsidRPr="007A6034">
        <w:rPr>
          <w:rFonts w:ascii="Calibri" w:hAnsi="Calibri" w:cs="Calibri"/>
        </w:rPr>
        <w:t>n’t, you can be eligible for compensation and other legal remedies. This explains why contract exchange is such a crucial step in the procedure.</w:t>
      </w:r>
    </w:p>
    <w:p w14:paraId="5F6F4DD0" w14:textId="77777777" w:rsidR="007A6034" w:rsidRPr="007A6034" w:rsidRDefault="007A6034" w:rsidP="007A6034">
      <w:pPr>
        <w:spacing w:line="276" w:lineRule="auto"/>
        <w:rPr>
          <w:rFonts w:ascii="Calibri" w:hAnsi="Calibri" w:cs="Calibri"/>
          <w:b/>
          <w:bCs/>
        </w:rPr>
      </w:pPr>
    </w:p>
    <w:p w14:paraId="5ACCCC43" w14:textId="4B7EFC31" w:rsidR="007E4BA1" w:rsidRDefault="007A6034" w:rsidP="007E4BA1">
      <w:pPr>
        <w:pStyle w:val="ListParagraph"/>
        <w:numPr>
          <w:ilvl w:val="0"/>
          <w:numId w:val="31"/>
        </w:numPr>
        <w:spacing w:line="276" w:lineRule="auto"/>
        <w:rPr>
          <w:rFonts w:ascii="Calibri" w:hAnsi="Calibri" w:cs="Calibri"/>
          <w:b/>
          <w:bCs/>
        </w:rPr>
      </w:pPr>
      <w:r>
        <w:rPr>
          <w:rFonts w:ascii="Calibri" w:hAnsi="Calibri" w:cs="Calibri"/>
          <w:b/>
          <w:bCs/>
        </w:rPr>
        <w:t>What if completion is delayed?</w:t>
      </w:r>
    </w:p>
    <w:p w14:paraId="49EC6BE3" w14:textId="19232A36" w:rsidR="00CA3BAD" w:rsidRPr="00D442E0" w:rsidRDefault="007E4BA1" w:rsidP="00527F2F">
      <w:pPr>
        <w:pStyle w:val="ListParagraph"/>
        <w:numPr>
          <w:ilvl w:val="1"/>
          <w:numId w:val="31"/>
        </w:numPr>
        <w:spacing w:line="276" w:lineRule="auto"/>
        <w:rPr>
          <w:rFonts w:ascii="Calibri" w:hAnsi="Calibri" w:cs="Calibri"/>
        </w:rPr>
      </w:pPr>
      <w:r w:rsidRPr="00527F2F">
        <w:rPr>
          <w:rFonts w:ascii="Calibri" w:hAnsi="Calibri" w:cs="Calibri"/>
        </w:rPr>
        <w:t xml:space="preserve">There may be financial consequences if completion delays </w:t>
      </w:r>
      <w:r w:rsidR="00FE00C9" w:rsidRPr="00527F2F">
        <w:rPr>
          <w:rFonts w:ascii="Calibri" w:hAnsi="Calibri" w:cs="Calibri"/>
        </w:rPr>
        <w:t xml:space="preserve">occur </w:t>
      </w:r>
      <w:r w:rsidRPr="00527F2F">
        <w:rPr>
          <w:rFonts w:ascii="Calibri" w:hAnsi="Calibri" w:cs="Calibri"/>
        </w:rPr>
        <w:t xml:space="preserve">after contracts have been exchanged. The person </w:t>
      </w:r>
      <w:r w:rsidR="00FE00C9" w:rsidRPr="00527F2F">
        <w:rPr>
          <w:rFonts w:ascii="Calibri" w:hAnsi="Calibri" w:cs="Calibri"/>
        </w:rPr>
        <w:t>who</w:t>
      </w:r>
      <w:r w:rsidRPr="00527F2F">
        <w:rPr>
          <w:rFonts w:ascii="Calibri" w:hAnsi="Calibri" w:cs="Calibri"/>
        </w:rPr>
        <w:t xml:space="preserve"> caused</w:t>
      </w:r>
      <w:r w:rsidR="00ED57E3" w:rsidRPr="00527F2F">
        <w:rPr>
          <w:rFonts w:ascii="Calibri" w:hAnsi="Calibri" w:cs="Calibri"/>
        </w:rPr>
        <w:t xml:space="preserve"> the delay might be required to repay the other party for any losses or interest. For this reason, we don’t exchange contracts</w:t>
      </w:r>
      <w:r w:rsidR="007402D8" w:rsidRPr="00527F2F">
        <w:rPr>
          <w:rFonts w:ascii="Calibri" w:hAnsi="Calibri" w:cs="Calibri"/>
        </w:rPr>
        <w:t xml:space="preserve"> until we are certain that</w:t>
      </w:r>
      <w:r w:rsidR="00FB211A" w:rsidRPr="00527F2F">
        <w:rPr>
          <w:rFonts w:ascii="Calibri" w:hAnsi="Calibri" w:cs="Calibri"/>
        </w:rPr>
        <w:t xml:space="preserve"> everything, including mortgage</w:t>
      </w:r>
      <w:r w:rsidR="006F32CD" w:rsidRPr="00527F2F">
        <w:rPr>
          <w:rFonts w:ascii="Calibri" w:hAnsi="Calibri" w:cs="Calibri"/>
        </w:rPr>
        <w:t xml:space="preserve"> funding and finishing arrangements</w:t>
      </w:r>
      <w:r w:rsidR="00FE00C9" w:rsidRPr="00527F2F">
        <w:rPr>
          <w:rFonts w:ascii="Calibri" w:hAnsi="Calibri" w:cs="Calibri"/>
        </w:rPr>
        <w:t>,</w:t>
      </w:r>
      <w:r w:rsidR="006F32CD" w:rsidRPr="00527F2F">
        <w:rPr>
          <w:rFonts w:ascii="Calibri" w:hAnsi="Calibri" w:cs="Calibri"/>
        </w:rPr>
        <w:t xml:space="preserve"> is in place. </w:t>
      </w:r>
    </w:p>
    <w:p w14:paraId="0E769877" w14:textId="77777777" w:rsidR="000C5FDD" w:rsidRPr="00527F2F" w:rsidRDefault="000C5FDD" w:rsidP="00527F2F">
      <w:pPr>
        <w:spacing w:line="276" w:lineRule="auto"/>
        <w:rPr>
          <w:rFonts w:ascii="Calibri" w:hAnsi="Calibri" w:cs="Calibri"/>
          <w:b/>
          <w:bCs/>
        </w:rPr>
      </w:pPr>
    </w:p>
    <w:p w14:paraId="08DCBA6A" w14:textId="23EFF66C" w:rsidR="00FE00C9" w:rsidRDefault="00FE00C9" w:rsidP="00FE00C9">
      <w:pPr>
        <w:pStyle w:val="ListParagraph"/>
        <w:numPr>
          <w:ilvl w:val="0"/>
          <w:numId w:val="31"/>
        </w:numPr>
        <w:spacing w:line="276" w:lineRule="auto"/>
        <w:rPr>
          <w:rFonts w:ascii="Calibri" w:hAnsi="Calibri" w:cs="Calibri"/>
          <w:b/>
          <w:bCs/>
        </w:rPr>
      </w:pPr>
      <w:r>
        <w:rPr>
          <w:rFonts w:ascii="Calibri" w:hAnsi="Calibri" w:cs="Calibri"/>
          <w:b/>
          <w:bCs/>
        </w:rPr>
        <w:lastRenderedPageBreak/>
        <w:t xml:space="preserve">How </w:t>
      </w:r>
      <w:r w:rsidR="00527F2F">
        <w:rPr>
          <w:rFonts w:ascii="Calibri" w:hAnsi="Calibri" w:cs="Calibri"/>
          <w:b/>
          <w:bCs/>
        </w:rPr>
        <w:t>long will the process take?</w:t>
      </w:r>
    </w:p>
    <w:p w14:paraId="45488E15" w14:textId="74BBB915" w:rsidR="00C3615E" w:rsidRDefault="006C57D8" w:rsidP="00C3615E">
      <w:pPr>
        <w:pStyle w:val="ListParagraph"/>
        <w:numPr>
          <w:ilvl w:val="1"/>
          <w:numId w:val="31"/>
        </w:numPr>
        <w:spacing w:line="276" w:lineRule="auto"/>
        <w:rPr>
          <w:rFonts w:ascii="Calibri" w:hAnsi="Calibri" w:cs="Calibri"/>
        </w:rPr>
      </w:pPr>
      <w:r w:rsidRPr="00474112">
        <w:rPr>
          <w:rFonts w:ascii="Calibri" w:hAnsi="Calibri" w:cs="Calibri"/>
        </w:rPr>
        <w:t xml:space="preserve">A simple house </w:t>
      </w:r>
      <w:r w:rsidR="0055606B" w:rsidRPr="00474112">
        <w:rPr>
          <w:rFonts w:ascii="Calibri" w:hAnsi="Calibri" w:cs="Calibri"/>
        </w:rPr>
        <w:t>purchase ty</w:t>
      </w:r>
      <w:r w:rsidR="000769C4" w:rsidRPr="00474112">
        <w:rPr>
          <w:rFonts w:ascii="Calibri" w:hAnsi="Calibri" w:cs="Calibri"/>
        </w:rPr>
        <w:t>picall</w:t>
      </w:r>
      <w:r w:rsidR="00270668" w:rsidRPr="00474112">
        <w:rPr>
          <w:rFonts w:ascii="Calibri" w:hAnsi="Calibri" w:cs="Calibri"/>
        </w:rPr>
        <w:t xml:space="preserve">y takes 8 to 12 weeks from offer acceptance to </w:t>
      </w:r>
      <w:r w:rsidR="00D9504D" w:rsidRPr="00474112">
        <w:rPr>
          <w:rFonts w:ascii="Calibri" w:hAnsi="Calibri" w:cs="Calibri"/>
        </w:rPr>
        <w:t>completion</w:t>
      </w:r>
      <w:r w:rsidR="00D844A1" w:rsidRPr="00474112">
        <w:rPr>
          <w:rFonts w:ascii="Calibri" w:hAnsi="Calibri" w:cs="Calibri"/>
        </w:rPr>
        <w:t>;</w:t>
      </w:r>
      <w:r w:rsidR="00C72A4E" w:rsidRPr="00474112">
        <w:rPr>
          <w:rFonts w:ascii="Calibri" w:hAnsi="Calibri" w:cs="Calibri"/>
        </w:rPr>
        <w:t xml:space="preserve"> </w:t>
      </w:r>
      <w:r w:rsidR="00474112" w:rsidRPr="00474112">
        <w:rPr>
          <w:rFonts w:ascii="Calibri" w:hAnsi="Calibri" w:cs="Calibri"/>
        </w:rPr>
        <w:t>however,</w:t>
      </w:r>
      <w:r w:rsidR="00996C16" w:rsidRPr="00474112">
        <w:rPr>
          <w:rFonts w:ascii="Calibri" w:hAnsi="Calibri" w:cs="Calibri"/>
        </w:rPr>
        <w:t xml:space="preserve"> this might vary based</w:t>
      </w:r>
      <w:r w:rsidR="0057092F" w:rsidRPr="00474112">
        <w:rPr>
          <w:rFonts w:ascii="Calibri" w:hAnsi="Calibri" w:cs="Calibri"/>
        </w:rPr>
        <w:t xml:space="preserve"> on things</w:t>
      </w:r>
      <w:r w:rsidR="003F0639" w:rsidRPr="00474112">
        <w:rPr>
          <w:rFonts w:ascii="Calibri" w:hAnsi="Calibri" w:cs="Calibri"/>
        </w:rPr>
        <w:t xml:space="preserve"> how soon searches are returned </w:t>
      </w:r>
      <w:r w:rsidR="008B4477" w:rsidRPr="00474112">
        <w:rPr>
          <w:rFonts w:ascii="Calibri" w:hAnsi="Calibri" w:cs="Calibri"/>
        </w:rPr>
        <w:t xml:space="preserve">and whether </w:t>
      </w:r>
      <w:r w:rsidR="006E2939" w:rsidRPr="00474112">
        <w:rPr>
          <w:rFonts w:ascii="Calibri" w:hAnsi="Calibri" w:cs="Calibri"/>
        </w:rPr>
        <w:t xml:space="preserve">problems occur. We’ll keep you informed at every stage of the procedure and promptly notify you </w:t>
      </w:r>
      <w:r w:rsidR="00EF604D" w:rsidRPr="00474112">
        <w:rPr>
          <w:rFonts w:ascii="Calibri" w:hAnsi="Calibri" w:cs="Calibri"/>
        </w:rPr>
        <w:t>if anything</w:t>
      </w:r>
      <w:r w:rsidR="00474112" w:rsidRPr="00474112">
        <w:rPr>
          <w:rFonts w:ascii="Calibri" w:hAnsi="Calibri" w:cs="Calibri"/>
        </w:rPr>
        <w:t xml:space="preserve"> is likely to cause a delay.</w:t>
      </w:r>
    </w:p>
    <w:p w14:paraId="2CC1518A" w14:textId="77777777" w:rsidR="00C40547" w:rsidRDefault="00C40547" w:rsidP="00C40547">
      <w:pPr>
        <w:spacing w:line="276" w:lineRule="auto"/>
        <w:rPr>
          <w:rFonts w:ascii="Calibri" w:hAnsi="Calibri" w:cs="Calibri"/>
        </w:rPr>
      </w:pPr>
    </w:p>
    <w:p w14:paraId="6DD320F7" w14:textId="3ACFFC4B" w:rsidR="00C40547" w:rsidRDefault="00C40547" w:rsidP="00C40547">
      <w:pPr>
        <w:spacing w:line="276" w:lineRule="auto"/>
        <w:rPr>
          <w:rFonts w:ascii="Calibri" w:hAnsi="Calibri" w:cs="Calibri"/>
        </w:rPr>
      </w:pPr>
      <w:r>
        <w:rPr>
          <w:rFonts w:ascii="Calibri" w:hAnsi="Calibri" w:cs="Calibri"/>
        </w:rPr>
        <w:t>In addition to establishing an understanding of the significance of providing first</w:t>
      </w:r>
      <w:r w:rsidR="002016AF">
        <w:rPr>
          <w:rFonts w:ascii="Calibri" w:hAnsi="Calibri" w:cs="Calibri"/>
        </w:rPr>
        <w:t>-</w:t>
      </w:r>
      <w:r>
        <w:rPr>
          <w:rFonts w:ascii="Calibri" w:hAnsi="Calibri" w:cs="Calibri"/>
        </w:rPr>
        <w:t xml:space="preserve">time buyers with clear client care, these notes demonstrate careful </w:t>
      </w:r>
      <w:r w:rsidR="002016AF">
        <w:rPr>
          <w:rFonts w:ascii="Calibri" w:hAnsi="Calibri" w:cs="Calibri"/>
        </w:rPr>
        <w:t>preparation</w:t>
      </w:r>
      <w:r>
        <w:rPr>
          <w:rFonts w:ascii="Calibri" w:hAnsi="Calibri" w:cs="Calibri"/>
        </w:rPr>
        <w:t xml:space="preserve"> to offer advice on the conveyancing procedure, </w:t>
      </w:r>
      <w:r w:rsidR="002016AF">
        <w:rPr>
          <w:rFonts w:ascii="Calibri" w:hAnsi="Calibri" w:cs="Calibri"/>
        </w:rPr>
        <w:t>joint</w:t>
      </w:r>
      <w:r>
        <w:rPr>
          <w:rFonts w:ascii="Calibri" w:hAnsi="Calibri" w:cs="Calibri"/>
        </w:rPr>
        <w:t xml:space="preserve"> </w:t>
      </w:r>
      <w:r w:rsidR="002016AF">
        <w:rPr>
          <w:rFonts w:ascii="Calibri" w:hAnsi="Calibri" w:cs="Calibri"/>
        </w:rPr>
        <w:t>ownership options, mortgage and financial consequences, and the purpose and risks of property searches. When combined, they enable the d</w:t>
      </w:r>
      <w:r w:rsidR="00902AC5">
        <w:rPr>
          <w:rFonts w:ascii="Calibri" w:hAnsi="Calibri" w:cs="Calibri"/>
        </w:rPr>
        <w:t>elivery of a confident, clear, and client-focused interview.</w:t>
      </w:r>
    </w:p>
    <w:p w14:paraId="7A499B9F" w14:textId="77777777" w:rsidR="0094106F" w:rsidRDefault="0094106F" w:rsidP="00C40547">
      <w:pPr>
        <w:spacing w:line="276" w:lineRule="auto"/>
        <w:rPr>
          <w:rFonts w:ascii="Calibri" w:hAnsi="Calibri" w:cs="Calibri"/>
        </w:rPr>
      </w:pPr>
    </w:p>
    <w:p w14:paraId="5659AA84" w14:textId="77777777" w:rsidR="00821F74" w:rsidRDefault="00821F74" w:rsidP="00C40547">
      <w:pPr>
        <w:spacing w:line="276" w:lineRule="auto"/>
        <w:rPr>
          <w:rFonts w:ascii="Calibri" w:hAnsi="Calibri" w:cs="Calibri"/>
          <w:b/>
          <w:bCs/>
        </w:rPr>
      </w:pPr>
    </w:p>
    <w:p w14:paraId="230AD1F6" w14:textId="77777777" w:rsidR="00821F74" w:rsidRDefault="00821F74" w:rsidP="00C40547">
      <w:pPr>
        <w:spacing w:line="276" w:lineRule="auto"/>
        <w:rPr>
          <w:rFonts w:ascii="Calibri" w:hAnsi="Calibri" w:cs="Calibri"/>
          <w:b/>
          <w:bCs/>
        </w:rPr>
      </w:pPr>
    </w:p>
    <w:p w14:paraId="4BCBBA6B" w14:textId="77777777" w:rsidR="00821F74" w:rsidRDefault="00821F74" w:rsidP="00C40547">
      <w:pPr>
        <w:spacing w:line="276" w:lineRule="auto"/>
        <w:rPr>
          <w:rFonts w:ascii="Calibri" w:hAnsi="Calibri" w:cs="Calibri"/>
          <w:b/>
          <w:bCs/>
        </w:rPr>
      </w:pPr>
    </w:p>
    <w:p w14:paraId="6ED84307" w14:textId="77777777" w:rsidR="00821F74" w:rsidRDefault="00821F74" w:rsidP="00C40547">
      <w:pPr>
        <w:spacing w:line="276" w:lineRule="auto"/>
        <w:rPr>
          <w:rFonts w:ascii="Calibri" w:hAnsi="Calibri" w:cs="Calibri"/>
          <w:b/>
          <w:bCs/>
        </w:rPr>
      </w:pPr>
    </w:p>
    <w:p w14:paraId="335527E0" w14:textId="77777777" w:rsidR="00821F74" w:rsidRDefault="00821F74" w:rsidP="00C40547">
      <w:pPr>
        <w:spacing w:line="276" w:lineRule="auto"/>
        <w:rPr>
          <w:rFonts w:ascii="Calibri" w:hAnsi="Calibri" w:cs="Calibri"/>
          <w:b/>
          <w:bCs/>
        </w:rPr>
      </w:pPr>
    </w:p>
    <w:p w14:paraId="233B5080" w14:textId="77777777" w:rsidR="00821F74" w:rsidRDefault="00821F74" w:rsidP="00C40547">
      <w:pPr>
        <w:spacing w:line="276" w:lineRule="auto"/>
        <w:rPr>
          <w:rFonts w:ascii="Calibri" w:hAnsi="Calibri" w:cs="Calibri"/>
          <w:b/>
          <w:bCs/>
        </w:rPr>
      </w:pPr>
    </w:p>
    <w:p w14:paraId="56D43E36" w14:textId="77777777" w:rsidR="00821F74" w:rsidRDefault="00821F74" w:rsidP="00C40547">
      <w:pPr>
        <w:spacing w:line="276" w:lineRule="auto"/>
        <w:rPr>
          <w:rFonts w:ascii="Calibri" w:hAnsi="Calibri" w:cs="Calibri"/>
          <w:b/>
          <w:bCs/>
        </w:rPr>
      </w:pPr>
    </w:p>
    <w:p w14:paraId="31AAA9FB" w14:textId="77777777" w:rsidR="00821F74" w:rsidRDefault="00821F74" w:rsidP="00C40547">
      <w:pPr>
        <w:spacing w:line="276" w:lineRule="auto"/>
        <w:rPr>
          <w:rFonts w:ascii="Calibri" w:hAnsi="Calibri" w:cs="Calibri"/>
          <w:b/>
          <w:bCs/>
        </w:rPr>
      </w:pPr>
    </w:p>
    <w:p w14:paraId="0F719C9D" w14:textId="77777777" w:rsidR="00821F74" w:rsidRDefault="00821F74" w:rsidP="00C40547">
      <w:pPr>
        <w:spacing w:line="276" w:lineRule="auto"/>
        <w:rPr>
          <w:rFonts w:ascii="Calibri" w:hAnsi="Calibri" w:cs="Calibri"/>
          <w:b/>
          <w:bCs/>
        </w:rPr>
      </w:pPr>
    </w:p>
    <w:p w14:paraId="3C1CC313" w14:textId="77777777" w:rsidR="00821F74" w:rsidRDefault="00821F74" w:rsidP="00C40547">
      <w:pPr>
        <w:spacing w:line="276" w:lineRule="auto"/>
        <w:rPr>
          <w:rFonts w:ascii="Calibri" w:hAnsi="Calibri" w:cs="Calibri"/>
          <w:b/>
          <w:bCs/>
        </w:rPr>
      </w:pPr>
    </w:p>
    <w:p w14:paraId="2CE9B152" w14:textId="77777777" w:rsidR="00821F74" w:rsidRDefault="00821F74" w:rsidP="00C40547">
      <w:pPr>
        <w:spacing w:line="276" w:lineRule="auto"/>
        <w:rPr>
          <w:rFonts w:ascii="Calibri" w:hAnsi="Calibri" w:cs="Calibri"/>
          <w:b/>
          <w:bCs/>
        </w:rPr>
      </w:pPr>
    </w:p>
    <w:p w14:paraId="0828E798" w14:textId="77777777" w:rsidR="00821F74" w:rsidRDefault="00821F74" w:rsidP="00C40547">
      <w:pPr>
        <w:spacing w:line="276" w:lineRule="auto"/>
        <w:rPr>
          <w:rFonts w:ascii="Calibri" w:hAnsi="Calibri" w:cs="Calibri"/>
          <w:b/>
          <w:bCs/>
        </w:rPr>
      </w:pPr>
    </w:p>
    <w:p w14:paraId="31AF0E3B" w14:textId="77777777" w:rsidR="00821F74" w:rsidRDefault="00821F74" w:rsidP="00C40547">
      <w:pPr>
        <w:spacing w:line="276" w:lineRule="auto"/>
        <w:rPr>
          <w:rFonts w:ascii="Calibri" w:hAnsi="Calibri" w:cs="Calibri"/>
          <w:b/>
          <w:bCs/>
        </w:rPr>
      </w:pPr>
    </w:p>
    <w:p w14:paraId="59157BFC" w14:textId="77777777" w:rsidR="00821F74" w:rsidRDefault="00821F74" w:rsidP="00C40547">
      <w:pPr>
        <w:spacing w:line="276" w:lineRule="auto"/>
        <w:rPr>
          <w:rFonts w:ascii="Calibri" w:hAnsi="Calibri" w:cs="Calibri"/>
          <w:b/>
          <w:bCs/>
        </w:rPr>
      </w:pPr>
    </w:p>
    <w:p w14:paraId="133CBAD8" w14:textId="77777777" w:rsidR="00821F74" w:rsidRDefault="00821F74" w:rsidP="00C40547">
      <w:pPr>
        <w:spacing w:line="276" w:lineRule="auto"/>
        <w:rPr>
          <w:rFonts w:ascii="Calibri" w:hAnsi="Calibri" w:cs="Calibri"/>
          <w:b/>
          <w:bCs/>
        </w:rPr>
      </w:pPr>
    </w:p>
    <w:p w14:paraId="65045F52" w14:textId="77777777" w:rsidR="00821F74" w:rsidRDefault="00821F74" w:rsidP="00C40547">
      <w:pPr>
        <w:spacing w:line="276" w:lineRule="auto"/>
        <w:rPr>
          <w:rFonts w:ascii="Calibri" w:hAnsi="Calibri" w:cs="Calibri"/>
          <w:b/>
          <w:bCs/>
        </w:rPr>
      </w:pPr>
    </w:p>
    <w:p w14:paraId="1C49264C" w14:textId="77777777" w:rsidR="00821F74" w:rsidRDefault="00821F74" w:rsidP="00C40547">
      <w:pPr>
        <w:spacing w:line="276" w:lineRule="auto"/>
        <w:rPr>
          <w:rFonts w:ascii="Calibri" w:hAnsi="Calibri" w:cs="Calibri"/>
          <w:b/>
          <w:bCs/>
        </w:rPr>
      </w:pPr>
    </w:p>
    <w:p w14:paraId="199CED4D" w14:textId="77777777" w:rsidR="00821F74" w:rsidRDefault="00821F74" w:rsidP="00C40547">
      <w:pPr>
        <w:spacing w:line="276" w:lineRule="auto"/>
        <w:rPr>
          <w:rFonts w:ascii="Calibri" w:hAnsi="Calibri" w:cs="Calibri"/>
          <w:b/>
          <w:bCs/>
        </w:rPr>
      </w:pPr>
    </w:p>
    <w:p w14:paraId="57BBB958" w14:textId="77777777" w:rsidR="00821F74" w:rsidRDefault="00821F74" w:rsidP="00C40547">
      <w:pPr>
        <w:spacing w:line="276" w:lineRule="auto"/>
        <w:rPr>
          <w:rFonts w:ascii="Calibri" w:hAnsi="Calibri" w:cs="Calibri"/>
          <w:b/>
          <w:bCs/>
        </w:rPr>
      </w:pPr>
    </w:p>
    <w:p w14:paraId="51A5A03C" w14:textId="77777777" w:rsidR="00821F74" w:rsidRDefault="00821F74" w:rsidP="00C40547">
      <w:pPr>
        <w:spacing w:line="276" w:lineRule="auto"/>
        <w:rPr>
          <w:rFonts w:ascii="Calibri" w:hAnsi="Calibri" w:cs="Calibri"/>
          <w:b/>
          <w:bCs/>
        </w:rPr>
      </w:pPr>
    </w:p>
    <w:p w14:paraId="70E7085E" w14:textId="77777777" w:rsidR="00821F74" w:rsidRDefault="00821F74" w:rsidP="00C40547">
      <w:pPr>
        <w:spacing w:line="276" w:lineRule="auto"/>
        <w:rPr>
          <w:rFonts w:ascii="Calibri" w:hAnsi="Calibri" w:cs="Calibri"/>
          <w:b/>
          <w:bCs/>
        </w:rPr>
      </w:pPr>
    </w:p>
    <w:p w14:paraId="279F5327" w14:textId="77777777" w:rsidR="00821F74" w:rsidRDefault="00821F74" w:rsidP="00C40547">
      <w:pPr>
        <w:spacing w:line="276" w:lineRule="auto"/>
        <w:rPr>
          <w:rFonts w:ascii="Calibri" w:hAnsi="Calibri" w:cs="Calibri"/>
          <w:b/>
          <w:bCs/>
        </w:rPr>
      </w:pPr>
    </w:p>
    <w:p w14:paraId="5B700F46" w14:textId="77777777" w:rsidR="00821F74" w:rsidRDefault="00821F74" w:rsidP="00C40547">
      <w:pPr>
        <w:spacing w:line="276" w:lineRule="auto"/>
        <w:rPr>
          <w:rFonts w:ascii="Calibri" w:hAnsi="Calibri" w:cs="Calibri"/>
          <w:b/>
          <w:bCs/>
        </w:rPr>
      </w:pPr>
    </w:p>
    <w:p w14:paraId="24B4FAC3" w14:textId="77777777" w:rsidR="00821F74" w:rsidRDefault="00821F74" w:rsidP="00C40547">
      <w:pPr>
        <w:spacing w:line="276" w:lineRule="auto"/>
        <w:rPr>
          <w:rFonts w:ascii="Calibri" w:hAnsi="Calibri" w:cs="Calibri"/>
          <w:b/>
          <w:bCs/>
        </w:rPr>
      </w:pPr>
    </w:p>
    <w:p w14:paraId="27CF320C" w14:textId="77777777" w:rsidR="00821F74" w:rsidRDefault="00821F74" w:rsidP="00C40547">
      <w:pPr>
        <w:spacing w:line="276" w:lineRule="auto"/>
        <w:rPr>
          <w:rFonts w:ascii="Calibri" w:hAnsi="Calibri" w:cs="Calibri"/>
          <w:b/>
          <w:bCs/>
        </w:rPr>
      </w:pPr>
    </w:p>
    <w:p w14:paraId="58C44381" w14:textId="77777777" w:rsidR="00821F74" w:rsidRDefault="00821F74" w:rsidP="00C40547">
      <w:pPr>
        <w:spacing w:line="276" w:lineRule="auto"/>
        <w:rPr>
          <w:rFonts w:ascii="Calibri" w:hAnsi="Calibri" w:cs="Calibri"/>
          <w:b/>
          <w:bCs/>
        </w:rPr>
      </w:pPr>
    </w:p>
    <w:p w14:paraId="58D9757B" w14:textId="77777777" w:rsidR="00C135B3" w:rsidRDefault="00C135B3" w:rsidP="00C40547">
      <w:pPr>
        <w:spacing w:line="276" w:lineRule="auto"/>
        <w:rPr>
          <w:rFonts w:ascii="Calibri" w:hAnsi="Calibri" w:cs="Calibri"/>
          <w:b/>
          <w:bCs/>
        </w:rPr>
      </w:pPr>
    </w:p>
    <w:p w14:paraId="5D138F97" w14:textId="77777777" w:rsidR="00CA3BAD" w:rsidRDefault="00CA3BAD" w:rsidP="00C40547">
      <w:pPr>
        <w:spacing w:line="276" w:lineRule="auto"/>
        <w:rPr>
          <w:rFonts w:ascii="Calibri" w:hAnsi="Calibri" w:cs="Calibri"/>
          <w:b/>
          <w:bCs/>
        </w:rPr>
      </w:pPr>
    </w:p>
    <w:p w14:paraId="704EE1C4" w14:textId="222AA337" w:rsidR="0094106F" w:rsidRDefault="0094106F" w:rsidP="00C40547">
      <w:pPr>
        <w:spacing w:line="276" w:lineRule="auto"/>
        <w:rPr>
          <w:rFonts w:ascii="Calibri" w:hAnsi="Calibri" w:cs="Calibri"/>
          <w:b/>
          <w:bCs/>
        </w:rPr>
      </w:pPr>
      <w:r w:rsidRPr="00CF786E">
        <w:rPr>
          <w:rFonts w:ascii="Calibri" w:hAnsi="Calibri" w:cs="Calibri"/>
          <w:b/>
          <w:bCs/>
        </w:rPr>
        <w:lastRenderedPageBreak/>
        <w:t>Client Interview S</w:t>
      </w:r>
      <w:r w:rsidR="00EA467D">
        <w:rPr>
          <w:rFonts w:ascii="Calibri" w:hAnsi="Calibri" w:cs="Calibri"/>
          <w:b/>
          <w:bCs/>
        </w:rPr>
        <w:t>peaker notes</w:t>
      </w:r>
    </w:p>
    <w:p w14:paraId="131F295C" w14:textId="0B27E372" w:rsidR="00627C82" w:rsidRDefault="00627C82" w:rsidP="00627C82">
      <w:pPr>
        <w:pStyle w:val="ListParagraph"/>
        <w:numPr>
          <w:ilvl w:val="0"/>
          <w:numId w:val="36"/>
        </w:numPr>
        <w:spacing w:line="276" w:lineRule="auto"/>
        <w:rPr>
          <w:rFonts w:ascii="Calibri" w:hAnsi="Calibri" w:cs="Calibri"/>
          <w:b/>
          <w:bCs/>
        </w:rPr>
      </w:pPr>
      <w:r>
        <w:rPr>
          <w:rFonts w:ascii="Calibri" w:hAnsi="Calibri" w:cs="Calibri"/>
          <w:b/>
          <w:bCs/>
        </w:rPr>
        <w:t>Opening the interview</w:t>
      </w:r>
    </w:p>
    <w:p w14:paraId="3E775283" w14:textId="77777777" w:rsidR="005A0518" w:rsidRDefault="005A0518" w:rsidP="001C2C74">
      <w:pPr>
        <w:spacing w:line="276" w:lineRule="auto"/>
        <w:rPr>
          <w:rFonts w:ascii="Calibri" w:hAnsi="Calibri" w:cs="Calibri"/>
        </w:rPr>
      </w:pPr>
    </w:p>
    <w:p w14:paraId="6EEAB11C" w14:textId="68C09093" w:rsidR="001C2C74" w:rsidRDefault="001C2C74" w:rsidP="001C2C74">
      <w:pPr>
        <w:spacing w:line="276" w:lineRule="auto"/>
        <w:rPr>
          <w:rFonts w:ascii="Calibri" w:hAnsi="Calibri" w:cs="Calibri"/>
        </w:rPr>
      </w:pPr>
      <w:r w:rsidRPr="005A0518">
        <w:rPr>
          <w:rFonts w:ascii="Calibri" w:hAnsi="Calibri" w:cs="Calibri"/>
        </w:rPr>
        <w:t>“Good morning, Alex, good morning, Owen.</w:t>
      </w:r>
      <w:r w:rsidR="005A0518" w:rsidRPr="005A0518">
        <w:rPr>
          <w:rFonts w:ascii="Calibri" w:hAnsi="Calibri" w:cs="Calibri"/>
        </w:rPr>
        <w:t xml:space="preserve"> My name is Diana, and I am a trainee solicitor at Trinity Law. Thank you for coming in today.”</w:t>
      </w:r>
    </w:p>
    <w:p w14:paraId="1B6C50B8" w14:textId="77777777" w:rsidR="005A0518" w:rsidRDefault="005A0518" w:rsidP="001C2C74">
      <w:pPr>
        <w:spacing w:line="276" w:lineRule="auto"/>
        <w:rPr>
          <w:rFonts w:ascii="Calibri" w:hAnsi="Calibri" w:cs="Calibri"/>
        </w:rPr>
      </w:pPr>
    </w:p>
    <w:p w14:paraId="3AF49F00" w14:textId="6733025C" w:rsidR="00246E2C" w:rsidRDefault="005A0518" w:rsidP="001C2C74">
      <w:pPr>
        <w:spacing w:line="276" w:lineRule="auto"/>
        <w:rPr>
          <w:rFonts w:ascii="Calibri" w:hAnsi="Calibri" w:cs="Calibri"/>
        </w:rPr>
      </w:pPr>
      <w:r>
        <w:rPr>
          <w:rFonts w:ascii="Calibri" w:hAnsi="Calibri" w:cs="Calibri"/>
        </w:rPr>
        <w:t>“I understand this is you</w:t>
      </w:r>
      <w:r w:rsidR="00445965">
        <w:rPr>
          <w:rFonts w:ascii="Calibri" w:hAnsi="Calibri" w:cs="Calibri"/>
        </w:rPr>
        <w:t>r</w:t>
      </w:r>
      <w:r>
        <w:rPr>
          <w:rFonts w:ascii="Calibri" w:hAnsi="Calibri" w:cs="Calibri"/>
        </w:rPr>
        <w:t xml:space="preserve"> first time buying a home together, which is a </w:t>
      </w:r>
      <w:r w:rsidR="00A14D5F">
        <w:rPr>
          <w:rFonts w:ascii="Calibri" w:hAnsi="Calibri" w:cs="Calibri"/>
        </w:rPr>
        <w:t>really exciting milestone</w:t>
      </w:r>
      <w:r w:rsidR="00445965">
        <w:rPr>
          <w:rFonts w:ascii="Calibri" w:hAnsi="Calibri" w:cs="Calibri"/>
        </w:rPr>
        <w:t xml:space="preserve">; however, it can also </w:t>
      </w:r>
      <w:r w:rsidR="00567B07">
        <w:rPr>
          <w:rFonts w:ascii="Calibri" w:hAnsi="Calibri" w:cs="Calibri"/>
        </w:rPr>
        <w:t xml:space="preserve">be stressful and feel like a big step, so today </w:t>
      </w:r>
      <w:r w:rsidR="003C1F86">
        <w:rPr>
          <w:rFonts w:ascii="Calibri" w:hAnsi="Calibri" w:cs="Calibri"/>
        </w:rPr>
        <w:t>is</w:t>
      </w:r>
      <w:r w:rsidR="00246E2C">
        <w:rPr>
          <w:rFonts w:ascii="Calibri" w:hAnsi="Calibri" w:cs="Calibri"/>
        </w:rPr>
        <w:t xml:space="preserve"> about giving you clarity and confidence.”</w:t>
      </w:r>
    </w:p>
    <w:p w14:paraId="09FAAF8B" w14:textId="77777777" w:rsidR="00622E37" w:rsidRDefault="00622E37" w:rsidP="001C2C74">
      <w:pPr>
        <w:spacing w:line="276" w:lineRule="auto"/>
        <w:rPr>
          <w:rFonts w:ascii="Calibri" w:hAnsi="Calibri" w:cs="Calibri"/>
        </w:rPr>
      </w:pPr>
    </w:p>
    <w:p w14:paraId="502E34CB" w14:textId="5125E429" w:rsidR="0064567B" w:rsidRDefault="0064567B" w:rsidP="001C2C74">
      <w:pPr>
        <w:spacing w:line="276" w:lineRule="auto"/>
        <w:rPr>
          <w:rFonts w:ascii="Calibri" w:hAnsi="Calibri" w:cs="Calibri"/>
        </w:rPr>
      </w:pPr>
      <w:r>
        <w:rPr>
          <w:rFonts w:ascii="Calibri" w:hAnsi="Calibri" w:cs="Calibri"/>
        </w:rPr>
        <w:t>“I would like to walk through the key parts of the process</w:t>
      </w:r>
      <w:r w:rsidR="00447B4F">
        <w:rPr>
          <w:rFonts w:ascii="Calibri" w:hAnsi="Calibri" w:cs="Calibri"/>
        </w:rPr>
        <w:t xml:space="preserve">, </w:t>
      </w:r>
      <w:r w:rsidR="006622D9">
        <w:rPr>
          <w:rFonts w:ascii="Calibri" w:hAnsi="Calibri" w:cs="Calibri"/>
        </w:rPr>
        <w:t>which</w:t>
      </w:r>
      <w:r w:rsidR="00447B4F">
        <w:rPr>
          <w:rFonts w:ascii="Calibri" w:hAnsi="Calibri" w:cs="Calibri"/>
        </w:rPr>
        <w:t xml:space="preserve"> include:</w:t>
      </w:r>
    </w:p>
    <w:p w14:paraId="18D25E9B" w14:textId="35AEEAF0" w:rsidR="00246E2C" w:rsidRDefault="002925F0" w:rsidP="002925F0">
      <w:pPr>
        <w:pStyle w:val="ListParagraph"/>
        <w:numPr>
          <w:ilvl w:val="0"/>
          <w:numId w:val="38"/>
        </w:numPr>
        <w:spacing w:line="276" w:lineRule="auto"/>
        <w:rPr>
          <w:rFonts w:ascii="Calibri" w:hAnsi="Calibri" w:cs="Calibri"/>
        </w:rPr>
      </w:pPr>
      <w:r>
        <w:rPr>
          <w:rFonts w:ascii="Calibri" w:hAnsi="Calibri" w:cs="Calibri"/>
        </w:rPr>
        <w:t>How the convey</w:t>
      </w:r>
      <w:r w:rsidR="00622E37">
        <w:rPr>
          <w:rFonts w:ascii="Calibri" w:hAnsi="Calibri" w:cs="Calibri"/>
        </w:rPr>
        <w:t xml:space="preserve">ancing </w:t>
      </w:r>
      <w:r w:rsidR="00CD3183">
        <w:rPr>
          <w:rFonts w:ascii="Calibri" w:hAnsi="Calibri" w:cs="Calibri"/>
        </w:rPr>
        <w:t>procedure</w:t>
      </w:r>
      <w:r w:rsidR="00622E37">
        <w:rPr>
          <w:rFonts w:ascii="Calibri" w:hAnsi="Calibri" w:cs="Calibri"/>
        </w:rPr>
        <w:t xml:space="preserve"> work</w:t>
      </w:r>
      <w:r w:rsidR="00CD3183">
        <w:rPr>
          <w:rFonts w:ascii="Calibri" w:hAnsi="Calibri" w:cs="Calibri"/>
        </w:rPr>
        <w:t xml:space="preserve">s </w:t>
      </w:r>
      <w:r w:rsidR="00622E37">
        <w:rPr>
          <w:rFonts w:ascii="Calibri" w:hAnsi="Calibri" w:cs="Calibri"/>
        </w:rPr>
        <w:t>from now until you get the keys</w:t>
      </w:r>
      <w:r w:rsidR="00CD3183">
        <w:rPr>
          <w:rFonts w:ascii="Calibri" w:hAnsi="Calibri" w:cs="Calibri"/>
        </w:rPr>
        <w:t>.</w:t>
      </w:r>
    </w:p>
    <w:p w14:paraId="48E41C57" w14:textId="0AD57ABC" w:rsidR="00CD3183" w:rsidRDefault="006622D9" w:rsidP="002925F0">
      <w:pPr>
        <w:pStyle w:val="ListParagraph"/>
        <w:numPr>
          <w:ilvl w:val="0"/>
          <w:numId w:val="38"/>
        </w:numPr>
        <w:spacing w:line="276" w:lineRule="auto"/>
        <w:rPr>
          <w:rFonts w:ascii="Calibri" w:hAnsi="Calibri" w:cs="Calibri"/>
        </w:rPr>
      </w:pPr>
      <w:r>
        <w:rPr>
          <w:rFonts w:ascii="Calibri" w:hAnsi="Calibri" w:cs="Calibri"/>
        </w:rPr>
        <w:t>What different ways you can legally own a property together?</w:t>
      </w:r>
    </w:p>
    <w:p w14:paraId="2F980A67" w14:textId="4F5A3246" w:rsidR="006622D9" w:rsidRDefault="00DD1EF1" w:rsidP="002925F0">
      <w:pPr>
        <w:pStyle w:val="ListParagraph"/>
        <w:numPr>
          <w:ilvl w:val="0"/>
          <w:numId w:val="38"/>
        </w:numPr>
        <w:spacing w:line="276" w:lineRule="auto"/>
        <w:rPr>
          <w:rFonts w:ascii="Calibri" w:hAnsi="Calibri" w:cs="Calibri"/>
        </w:rPr>
      </w:pPr>
      <w:r>
        <w:rPr>
          <w:rFonts w:ascii="Calibri" w:hAnsi="Calibri" w:cs="Calibri"/>
        </w:rPr>
        <w:t>How do</w:t>
      </w:r>
      <w:r w:rsidR="00E5043C">
        <w:rPr>
          <w:rFonts w:ascii="Calibri" w:hAnsi="Calibri" w:cs="Calibri"/>
        </w:rPr>
        <w:t xml:space="preserve"> the financial sides work, including deposits, mortgage funds, and other additional costs?</w:t>
      </w:r>
    </w:p>
    <w:p w14:paraId="3EB6BEB6" w14:textId="72EEDEEB" w:rsidR="00A61A13" w:rsidRDefault="00DD1EF1" w:rsidP="00A61A13">
      <w:pPr>
        <w:pStyle w:val="ListParagraph"/>
        <w:numPr>
          <w:ilvl w:val="0"/>
          <w:numId w:val="38"/>
        </w:numPr>
        <w:spacing w:line="276" w:lineRule="auto"/>
        <w:rPr>
          <w:rFonts w:ascii="Calibri" w:hAnsi="Calibri" w:cs="Calibri"/>
        </w:rPr>
      </w:pPr>
      <w:r>
        <w:rPr>
          <w:rFonts w:ascii="Calibri" w:hAnsi="Calibri" w:cs="Calibri"/>
        </w:rPr>
        <w:t>And the searches that will be carried out.”</w:t>
      </w:r>
    </w:p>
    <w:p w14:paraId="5A0A2730" w14:textId="77777777" w:rsidR="007A6396" w:rsidRDefault="007A6396" w:rsidP="007A6396">
      <w:pPr>
        <w:spacing w:line="276" w:lineRule="auto"/>
        <w:rPr>
          <w:rFonts w:ascii="Calibri" w:hAnsi="Calibri" w:cs="Calibri"/>
        </w:rPr>
      </w:pPr>
    </w:p>
    <w:p w14:paraId="3C8665B0" w14:textId="25ABC58D" w:rsidR="00821F74" w:rsidRDefault="007A6396" w:rsidP="007A6396">
      <w:pPr>
        <w:spacing w:line="276" w:lineRule="auto"/>
        <w:rPr>
          <w:rFonts w:ascii="Calibri" w:hAnsi="Calibri" w:cs="Calibri"/>
        </w:rPr>
      </w:pPr>
      <w:r>
        <w:rPr>
          <w:rFonts w:ascii="Calibri" w:hAnsi="Calibri" w:cs="Calibri"/>
        </w:rPr>
        <w:t xml:space="preserve">“I will be explaining </w:t>
      </w:r>
      <w:r w:rsidR="00CA7E18">
        <w:rPr>
          <w:rFonts w:ascii="Calibri" w:hAnsi="Calibri" w:cs="Calibri"/>
        </w:rPr>
        <w:t>everything in clear</w:t>
      </w:r>
      <w:r w:rsidR="00A73E60">
        <w:rPr>
          <w:rFonts w:ascii="Calibri" w:hAnsi="Calibri" w:cs="Calibri"/>
        </w:rPr>
        <w:t xml:space="preserve"> and straightforward terms</w:t>
      </w:r>
      <w:r w:rsidR="009635E3">
        <w:rPr>
          <w:rFonts w:ascii="Calibri" w:hAnsi="Calibri" w:cs="Calibri"/>
        </w:rPr>
        <w:t>,</w:t>
      </w:r>
      <w:r w:rsidR="008B390B">
        <w:rPr>
          <w:rFonts w:ascii="Calibri" w:hAnsi="Calibri" w:cs="Calibri"/>
        </w:rPr>
        <w:t xml:space="preserve"> but please do feel free to stop me at any point if something isn’t clear or if you would like me to explain</w:t>
      </w:r>
      <w:r w:rsidR="00B24348">
        <w:rPr>
          <w:rFonts w:ascii="Calibri" w:hAnsi="Calibri" w:cs="Calibri"/>
        </w:rPr>
        <w:t xml:space="preserve"> in more detail. This is your purchase</w:t>
      </w:r>
      <w:r w:rsidR="009635E3">
        <w:rPr>
          <w:rFonts w:ascii="Calibri" w:hAnsi="Calibri" w:cs="Calibri"/>
        </w:rPr>
        <w:t>,</w:t>
      </w:r>
      <w:r w:rsidR="00B24348">
        <w:rPr>
          <w:rFonts w:ascii="Calibri" w:hAnsi="Calibri" w:cs="Calibri"/>
        </w:rPr>
        <w:t xml:space="preserve"> and it is important that you feel fully informed </w:t>
      </w:r>
      <w:r w:rsidR="009635E3">
        <w:rPr>
          <w:rFonts w:ascii="Calibri" w:hAnsi="Calibri" w:cs="Calibri"/>
        </w:rPr>
        <w:t>before deciding.”</w:t>
      </w:r>
    </w:p>
    <w:p w14:paraId="5D7472F7" w14:textId="77777777" w:rsidR="00821F74" w:rsidRDefault="00821F74" w:rsidP="007A6396">
      <w:pPr>
        <w:spacing w:line="276" w:lineRule="auto"/>
        <w:rPr>
          <w:rFonts w:ascii="Calibri" w:hAnsi="Calibri" w:cs="Calibri"/>
        </w:rPr>
      </w:pPr>
    </w:p>
    <w:p w14:paraId="1156374A" w14:textId="08A4257D" w:rsidR="00943223" w:rsidRDefault="00943223" w:rsidP="00943223">
      <w:pPr>
        <w:pStyle w:val="ListParagraph"/>
        <w:numPr>
          <w:ilvl w:val="0"/>
          <w:numId w:val="36"/>
        </w:numPr>
        <w:spacing w:line="276" w:lineRule="auto"/>
        <w:rPr>
          <w:rFonts w:ascii="Calibri" w:hAnsi="Calibri" w:cs="Calibri"/>
          <w:b/>
          <w:bCs/>
        </w:rPr>
      </w:pPr>
      <w:r w:rsidRPr="00943223">
        <w:rPr>
          <w:rFonts w:ascii="Calibri" w:hAnsi="Calibri" w:cs="Calibri"/>
          <w:b/>
          <w:bCs/>
        </w:rPr>
        <w:t>Explaining the conveyancing process</w:t>
      </w:r>
    </w:p>
    <w:p w14:paraId="1359BE19" w14:textId="77777777" w:rsidR="00C6024B" w:rsidRDefault="00C6024B" w:rsidP="00C6024B">
      <w:pPr>
        <w:spacing w:line="276" w:lineRule="auto"/>
        <w:rPr>
          <w:rFonts w:ascii="Calibri" w:hAnsi="Calibri" w:cs="Calibri"/>
          <w:b/>
          <w:bCs/>
        </w:rPr>
      </w:pPr>
    </w:p>
    <w:p w14:paraId="36816980" w14:textId="55BEA629" w:rsidR="00C6024B" w:rsidRPr="00821F74" w:rsidRDefault="00C6024B" w:rsidP="00C6024B">
      <w:pPr>
        <w:spacing w:line="276" w:lineRule="auto"/>
        <w:rPr>
          <w:rFonts w:ascii="Calibri" w:hAnsi="Calibri" w:cs="Calibri"/>
        </w:rPr>
      </w:pPr>
      <w:r w:rsidRPr="00821F74">
        <w:rPr>
          <w:rFonts w:ascii="Calibri" w:hAnsi="Calibri" w:cs="Calibri"/>
        </w:rPr>
        <w:t>“I will st</w:t>
      </w:r>
      <w:r w:rsidR="007E5595" w:rsidRPr="00821F74">
        <w:rPr>
          <w:rFonts w:ascii="Calibri" w:hAnsi="Calibri" w:cs="Calibri"/>
        </w:rPr>
        <w:t xml:space="preserve">art by explaining the conveyancing process from where you are now through </w:t>
      </w:r>
      <w:r w:rsidR="000E3F18" w:rsidRPr="00821F74">
        <w:rPr>
          <w:rFonts w:ascii="Calibri" w:hAnsi="Calibri" w:cs="Calibri"/>
        </w:rPr>
        <w:t>to getting the keys</w:t>
      </w:r>
      <w:r w:rsidR="00150570" w:rsidRPr="00821F74">
        <w:rPr>
          <w:rFonts w:ascii="Calibri" w:hAnsi="Calibri" w:cs="Calibri"/>
        </w:rPr>
        <w:t>.”</w:t>
      </w:r>
    </w:p>
    <w:p w14:paraId="760B7D74" w14:textId="77777777" w:rsidR="00150570" w:rsidRPr="00821F74" w:rsidRDefault="00150570" w:rsidP="00C6024B">
      <w:pPr>
        <w:spacing w:line="276" w:lineRule="auto"/>
        <w:rPr>
          <w:rFonts w:ascii="Calibri" w:hAnsi="Calibri" w:cs="Calibri"/>
        </w:rPr>
      </w:pPr>
    </w:p>
    <w:p w14:paraId="615D4A69" w14:textId="219B54AA" w:rsidR="00150570" w:rsidRDefault="00150570" w:rsidP="00C6024B">
      <w:pPr>
        <w:spacing w:line="276" w:lineRule="auto"/>
        <w:rPr>
          <w:rFonts w:ascii="Calibri" w:hAnsi="Calibri" w:cs="Calibri"/>
        </w:rPr>
      </w:pPr>
      <w:r w:rsidRPr="00821F74">
        <w:rPr>
          <w:rFonts w:ascii="Calibri" w:hAnsi="Calibri" w:cs="Calibri"/>
        </w:rPr>
        <w:t>“At the moment, although your offer has been accepted, nothing is</w:t>
      </w:r>
      <w:r w:rsidR="00902F65" w:rsidRPr="00821F74">
        <w:rPr>
          <w:rFonts w:ascii="Calibri" w:hAnsi="Calibri" w:cs="Calibri"/>
        </w:rPr>
        <w:t xml:space="preserve"> legally binding. We have received the draft contract pack from the seller’s solicitor, which includes the title documents </w:t>
      </w:r>
      <w:r w:rsidR="00821F74" w:rsidRPr="00821F74">
        <w:rPr>
          <w:rFonts w:ascii="Calibri" w:hAnsi="Calibri" w:cs="Calibri"/>
        </w:rPr>
        <w:t xml:space="preserve">and the </w:t>
      </w:r>
      <w:r w:rsidR="00902F65" w:rsidRPr="00821F74">
        <w:rPr>
          <w:rFonts w:ascii="Calibri" w:hAnsi="Calibri" w:cs="Calibri"/>
        </w:rPr>
        <w:t>property information for</w:t>
      </w:r>
      <w:r w:rsidR="008F5C31" w:rsidRPr="00821F74">
        <w:rPr>
          <w:rFonts w:ascii="Calibri" w:hAnsi="Calibri" w:cs="Calibri"/>
        </w:rPr>
        <w:t>ms</w:t>
      </w:r>
      <w:r w:rsidR="00821F74" w:rsidRPr="00821F74">
        <w:rPr>
          <w:rFonts w:ascii="Calibri" w:hAnsi="Calibri" w:cs="Calibri"/>
        </w:rPr>
        <w:t>.”</w:t>
      </w:r>
    </w:p>
    <w:p w14:paraId="182A9D35" w14:textId="77777777" w:rsidR="00821F74" w:rsidRDefault="00821F74" w:rsidP="00C6024B">
      <w:pPr>
        <w:spacing w:line="276" w:lineRule="auto"/>
        <w:rPr>
          <w:rFonts w:ascii="Calibri" w:hAnsi="Calibri" w:cs="Calibri"/>
        </w:rPr>
      </w:pPr>
    </w:p>
    <w:p w14:paraId="1794CB9F" w14:textId="75A9857D" w:rsidR="00821F74" w:rsidRDefault="00821F74" w:rsidP="00C6024B">
      <w:pPr>
        <w:spacing w:line="276" w:lineRule="auto"/>
        <w:rPr>
          <w:rFonts w:ascii="Calibri" w:hAnsi="Calibri" w:cs="Calibri"/>
        </w:rPr>
      </w:pPr>
      <w:r>
        <w:rPr>
          <w:rFonts w:ascii="Calibri" w:hAnsi="Calibri" w:cs="Calibri"/>
        </w:rPr>
        <w:t>“</w:t>
      </w:r>
      <w:r w:rsidR="003B5A65">
        <w:rPr>
          <w:rFonts w:ascii="Calibri" w:hAnsi="Calibri" w:cs="Calibri"/>
        </w:rPr>
        <w:t>O</w:t>
      </w:r>
      <w:r>
        <w:rPr>
          <w:rFonts w:ascii="Calibri" w:hAnsi="Calibri" w:cs="Calibri"/>
        </w:rPr>
        <w:t xml:space="preserve">ur role at this stage </w:t>
      </w:r>
      <w:r w:rsidR="00A965D9">
        <w:rPr>
          <w:rFonts w:ascii="Calibri" w:hAnsi="Calibri" w:cs="Calibri"/>
        </w:rPr>
        <w:t>is to review all of that</w:t>
      </w:r>
      <w:r w:rsidR="0030062E">
        <w:rPr>
          <w:rFonts w:ascii="Calibri" w:hAnsi="Calibri" w:cs="Calibri"/>
        </w:rPr>
        <w:t xml:space="preserve"> carefully</w:t>
      </w:r>
      <w:r w:rsidR="00A965D9">
        <w:rPr>
          <w:rFonts w:ascii="Calibri" w:hAnsi="Calibri" w:cs="Calibri"/>
        </w:rPr>
        <w:t xml:space="preserve">. We will check that the seller </w:t>
      </w:r>
      <w:r w:rsidR="0030062E">
        <w:rPr>
          <w:rFonts w:ascii="Calibri" w:hAnsi="Calibri" w:cs="Calibri"/>
        </w:rPr>
        <w:t>owns</w:t>
      </w:r>
      <w:r w:rsidR="008F3AA1">
        <w:rPr>
          <w:rFonts w:ascii="Calibri" w:hAnsi="Calibri" w:cs="Calibri"/>
        </w:rPr>
        <w:t xml:space="preserve"> the </w:t>
      </w:r>
      <w:r w:rsidR="0030062E">
        <w:rPr>
          <w:rFonts w:ascii="Calibri" w:hAnsi="Calibri" w:cs="Calibri"/>
        </w:rPr>
        <w:t>property, there are no restrictions or rights affecting it, and that everything matches what you have been told. We will then raise enquiries</w:t>
      </w:r>
      <w:r w:rsidR="00F016EE">
        <w:rPr>
          <w:rFonts w:ascii="Calibri" w:hAnsi="Calibri" w:cs="Calibri"/>
        </w:rPr>
        <w:t>, these are questions that we send to the seller’s solicitor</w:t>
      </w:r>
      <w:r w:rsidR="00320779">
        <w:rPr>
          <w:rFonts w:ascii="Calibri" w:hAnsi="Calibri" w:cs="Calibri"/>
        </w:rPr>
        <w:t xml:space="preserve"> to clarify anything that might be missing, misunderstood and poten</w:t>
      </w:r>
      <w:r w:rsidR="000519F4">
        <w:rPr>
          <w:rFonts w:ascii="Calibri" w:hAnsi="Calibri" w:cs="Calibri"/>
        </w:rPr>
        <w:t>tially problematic.”</w:t>
      </w:r>
    </w:p>
    <w:p w14:paraId="249BA50C" w14:textId="77777777" w:rsidR="000519F4" w:rsidRDefault="000519F4" w:rsidP="00C6024B">
      <w:pPr>
        <w:spacing w:line="276" w:lineRule="auto"/>
        <w:rPr>
          <w:rFonts w:ascii="Calibri" w:hAnsi="Calibri" w:cs="Calibri"/>
        </w:rPr>
      </w:pPr>
    </w:p>
    <w:p w14:paraId="1DFDC498" w14:textId="3AE50EBC" w:rsidR="000519F4" w:rsidRDefault="000519F4" w:rsidP="00C6024B">
      <w:pPr>
        <w:spacing w:line="276" w:lineRule="auto"/>
        <w:rPr>
          <w:rFonts w:ascii="Calibri" w:hAnsi="Calibri" w:cs="Calibri"/>
        </w:rPr>
      </w:pPr>
      <w:r>
        <w:rPr>
          <w:rFonts w:ascii="Calibri" w:hAnsi="Calibri" w:cs="Calibri"/>
        </w:rPr>
        <w:t>“</w:t>
      </w:r>
      <w:r w:rsidR="00EA3061">
        <w:rPr>
          <w:rFonts w:ascii="Calibri" w:hAnsi="Calibri" w:cs="Calibri"/>
        </w:rPr>
        <w:t>A</w:t>
      </w:r>
      <w:r>
        <w:rPr>
          <w:rFonts w:ascii="Calibri" w:hAnsi="Calibri" w:cs="Calibri"/>
        </w:rPr>
        <w:t>t the same time, we will be carrying out the search</w:t>
      </w:r>
      <w:r w:rsidR="00EA3061">
        <w:rPr>
          <w:rFonts w:ascii="Calibri" w:hAnsi="Calibri" w:cs="Calibri"/>
        </w:rPr>
        <w:t>es which I will be explaining in more detail shortly.”</w:t>
      </w:r>
    </w:p>
    <w:p w14:paraId="1ACC2C81" w14:textId="77777777" w:rsidR="00EA3061" w:rsidRDefault="00EA3061" w:rsidP="00C6024B">
      <w:pPr>
        <w:spacing w:line="276" w:lineRule="auto"/>
        <w:rPr>
          <w:rFonts w:ascii="Calibri" w:hAnsi="Calibri" w:cs="Calibri"/>
        </w:rPr>
      </w:pPr>
    </w:p>
    <w:p w14:paraId="5663197A" w14:textId="4DF64AF1" w:rsidR="00EA3061" w:rsidRDefault="00EA3061" w:rsidP="00C6024B">
      <w:pPr>
        <w:spacing w:line="276" w:lineRule="auto"/>
        <w:rPr>
          <w:rFonts w:ascii="Calibri" w:hAnsi="Calibri" w:cs="Calibri"/>
        </w:rPr>
      </w:pPr>
      <w:r>
        <w:rPr>
          <w:rFonts w:ascii="Calibri" w:hAnsi="Calibri" w:cs="Calibri"/>
        </w:rPr>
        <w:lastRenderedPageBreak/>
        <w:t>“</w:t>
      </w:r>
      <w:r w:rsidR="000113CE">
        <w:rPr>
          <w:rFonts w:ascii="Calibri" w:hAnsi="Calibri" w:cs="Calibri"/>
        </w:rPr>
        <w:t>O</w:t>
      </w:r>
      <w:r>
        <w:rPr>
          <w:rFonts w:ascii="Calibri" w:hAnsi="Calibri" w:cs="Calibri"/>
        </w:rPr>
        <w:t>n</w:t>
      </w:r>
      <w:r w:rsidR="00371C9D">
        <w:rPr>
          <w:rFonts w:ascii="Calibri" w:hAnsi="Calibri" w:cs="Calibri"/>
        </w:rPr>
        <w:t>ce we are satisfied with everything, we will move to the exchange of contracts. This is the key legal moment because</w:t>
      </w:r>
      <w:r w:rsidR="000113CE">
        <w:rPr>
          <w:rFonts w:ascii="Calibri" w:hAnsi="Calibri" w:cs="Calibri"/>
        </w:rPr>
        <w:t xml:space="preserve"> once contracts are exchanged, both you and the seller are legally committed to the transaction.”</w:t>
      </w:r>
    </w:p>
    <w:p w14:paraId="341DB853" w14:textId="5B0AB37F" w:rsidR="00A41643" w:rsidRDefault="00A41643" w:rsidP="00C6024B">
      <w:pPr>
        <w:spacing w:line="276" w:lineRule="auto"/>
        <w:rPr>
          <w:rFonts w:ascii="Calibri" w:hAnsi="Calibri" w:cs="Calibri"/>
        </w:rPr>
      </w:pPr>
    </w:p>
    <w:p w14:paraId="200B0CE0" w14:textId="1B6C1372" w:rsidR="00A41643" w:rsidRDefault="00A41643" w:rsidP="00C6024B">
      <w:pPr>
        <w:spacing w:line="276" w:lineRule="auto"/>
        <w:rPr>
          <w:rFonts w:ascii="Calibri" w:hAnsi="Calibri" w:cs="Calibri"/>
        </w:rPr>
      </w:pPr>
      <w:r>
        <w:rPr>
          <w:rFonts w:ascii="Calibri" w:hAnsi="Calibri" w:cs="Calibri"/>
        </w:rPr>
        <w:t>“Completion will usually take place one to two weeks later. On completion</w:t>
      </w:r>
      <w:r w:rsidR="00B631A5">
        <w:rPr>
          <w:rFonts w:ascii="Calibri" w:hAnsi="Calibri" w:cs="Calibri"/>
        </w:rPr>
        <w:t xml:space="preserve"> day, the purchase money is transferred, you will receive the </w:t>
      </w:r>
      <w:r w:rsidR="003D45D8">
        <w:rPr>
          <w:rFonts w:ascii="Calibri" w:hAnsi="Calibri" w:cs="Calibri"/>
        </w:rPr>
        <w:t>keys and</w:t>
      </w:r>
      <w:r w:rsidR="00B631A5">
        <w:rPr>
          <w:rFonts w:ascii="Calibri" w:hAnsi="Calibri" w:cs="Calibri"/>
        </w:rPr>
        <w:t xml:space="preserve"> become the legal owner. After that, we deal with post-completion work</w:t>
      </w:r>
      <w:r w:rsidR="00A3642E">
        <w:rPr>
          <w:rFonts w:ascii="Calibri" w:hAnsi="Calibri" w:cs="Calibri"/>
        </w:rPr>
        <w:t xml:space="preserve">, </w:t>
      </w:r>
      <w:r w:rsidR="007A0482">
        <w:rPr>
          <w:rFonts w:ascii="Calibri" w:hAnsi="Calibri" w:cs="Calibri"/>
        </w:rPr>
        <w:t>which</w:t>
      </w:r>
      <w:r w:rsidR="00A3642E">
        <w:rPr>
          <w:rFonts w:ascii="Calibri" w:hAnsi="Calibri" w:cs="Calibri"/>
        </w:rPr>
        <w:t xml:space="preserve"> includes paying any Stamp Duty Land Tax and registering you as the new owner </w:t>
      </w:r>
      <w:r w:rsidR="007A0482">
        <w:rPr>
          <w:rFonts w:ascii="Calibri" w:hAnsi="Calibri" w:cs="Calibri"/>
        </w:rPr>
        <w:t xml:space="preserve">at </w:t>
      </w:r>
      <w:r w:rsidR="00A3642E">
        <w:rPr>
          <w:rFonts w:ascii="Calibri" w:hAnsi="Calibri" w:cs="Calibri"/>
        </w:rPr>
        <w:t xml:space="preserve">HM Land </w:t>
      </w:r>
      <w:r w:rsidR="007A0482">
        <w:rPr>
          <w:rFonts w:ascii="Calibri" w:hAnsi="Calibri" w:cs="Calibri"/>
        </w:rPr>
        <w:t>Registry.”</w:t>
      </w:r>
    </w:p>
    <w:p w14:paraId="073CE80E" w14:textId="77777777" w:rsidR="005A350E" w:rsidRDefault="005A350E" w:rsidP="00C6024B">
      <w:pPr>
        <w:spacing w:line="276" w:lineRule="auto"/>
        <w:rPr>
          <w:rFonts w:ascii="Calibri" w:hAnsi="Calibri" w:cs="Calibri"/>
        </w:rPr>
      </w:pPr>
    </w:p>
    <w:p w14:paraId="604385B7" w14:textId="30219B3F" w:rsidR="005A350E" w:rsidRDefault="005A350E" w:rsidP="005A350E">
      <w:pPr>
        <w:pStyle w:val="ListParagraph"/>
        <w:numPr>
          <w:ilvl w:val="0"/>
          <w:numId w:val="36"/>
        </w:numPr>
        <w:spacing w:line="276" w:lineRule="auto"/>
        <w:rPr>
          <w:rFonts w:ascii="Calibri" w:hAnsi="Calibri" w:cs="Calibri"/>
          <w:b/>
          <w:bCs/>
        </w:rPr>
      </w:pPr>
      <w:r w:rsidRPr="005A350E">
        <w:rPr>
          <w:rFonts w:ascii="Calibri" w:hAnsi="Calibri" w:cs="Calibri"/>
          <w:b/>
          <w:bCs/>
        </w:rPr>
        <w:t>Joint Ownership</w:t>
      </w:r>
    </w:p>
    <w:p w14:paraId="7C18AC1C" w14:textId="77777777" w:rsidR="005A350E" w:rsidRDefault="005A350E" w:rsidP="005A350E">
      <w:pPr>
        <w:spacing w:line="276" w:lineRule="auto"/>
        <w:rPr>
          <w:rFonts w:ascii="Calibri" w:hAnsi="Calibri" w:cs="Calibri"/>
          <w:b/>
          <w:bCs/>
        </w:rPr>
      </w:pPr>
    </w:p>
    <w:p w14:paraId="132851E2" w14:textId="26978AF9" w:rsidR="005A350E" w:rsidRDefault="005A350E" w:rsidP="005A350E">
      <w:pPr>
        <w:spacing w:line="276" w:lineRule="auto"/>
        <w:rPr>
          <w:rFonts w:ascii="Calibri" w:hAnsi="Calibri" w:cs="Calibri"/>
        </w:rPr>
      </w:pPr>
      <w:r w:rsidRPr="00E52208">
        <w:rPr>
          <w:rFonts w:ascii="Calibri" w:hAnsi="Calibri" w:cs="Calibri"/>
        </w:rPr>
        <w:t>“</w:t>
      </w:r>
      <w:r w:rsidR="008C2B7E" w:rsidRPr="00E52208">
        <w:rPr>
          <w:rFonts w:ascii="Calibri" w:hAnsi="Calibri" w:cs="Calibri"/>
        </w:rPr>
        <w:t>S</w:t>
      </w:r>
      <w:r w:rsidRPr="00E52208">
        <w:rPr>
          <w:rFonts w:ascii="Calibri" w:hAnsi="Calibri" w:cs="Calibri"/>
        </w:rPr>
        <w:t>ince you are buying together, it is important</w:t>
      </w:r>
      <w:r w:rsidR="008C2B7E" w:rsidRPr="00E52208">
        <w:rPr>
          <w:rFonts w:ascii="Calibri" w:hAnsi="Calibri" w:cs="Calibri"/>
        </w:rPr>
        <w:t xml:space="preserve"> to decide how you will own the property legally. There are two options, and I will explain them in simple terms.”</w:t>
      </w:r>
    </w:p>
    <w:p w14:paraId="384BB475" w14:textId="77777777" w:rsidR="0098120C" w:rsidRDefault="0098120C" w:rsidP="005A350E">
      <w:pPr>
        <w:spacing w:line="276" w:lineRule="auto"/>
        <w:rPr>
          <w:rFonts w:ascii="Calibri" w:hAnsi="Calibri" w:cs="Calibri"/>
        </w:rPr>
      </w:pPr>
    </w:p>
    <w:p w14:paraId="5BCA46B7" w14:textId="0A5F5363" w:rsidR="0098120C" w:rsidRDefault="0098120C" w:rsidP="005A350E">
      <w:pPr>
        <w:spacing w:line="276" w:lineRule="auto"/>
        <w:rPr>
          <w:rFonts w:ascii="Calibri" w:hAnsi="Calibri" w:cs="Calibri"/>
          <w:b/>
          <w:bCs/>
        </w:rPr>
      </w:pPr>
      <w:r w:rsidRPr="0098120C">
        <w:rPr>
          <w:rFonts w:ascii="Calibri" w:hAnsi="Calibri" w:cs="Calibri"/>
          <w:b/>
          <w:bCs/>
        </w:rPr>
        <w:t>Joint Tenants</w:t>
      </w:r>
      <w:r w:rsidR="00BB5D21">
        <w:rPr>
          <w:rFonts w:ascii="Calibri" w:hAnsi="Calibri" w:cs="Calibri"/>
          <w:b/>
          <w:bCs/>
        </w:rPr>
        <w:t>:</w:t>
      </w:r>
    </w:p>
    <w:p w14:paraId="41526322" w14:textId="77777777" w:rsidR="009973C8" w:rsidRDefault="009973C8" w:rsidP="005A350E">
      <w:pPr>
        <w:spacing w:line="276" w:lineRule="auto"/>
        <w:rPr>
          <w:rFonts w:ascii="Calibri" w:hAnsi="Calibri" w:cs="Calibri"/>
          <w:b/>
          <w:bCs/>
        </w:rPr>
      </w:pPr>
    </w:p>
    <w:p w14:paraId="3711EAB6" w14:textId="1FA613CD" w:rsidR="001D572E" w:rsidRDefault="00245F17" w:rsidP="005A350E">
      <w:pPr>
        <w:spacing w:line="276" w:lineRule="auto"/>
        <w:rPr>
          <w:rFonts w:ascii="Calibri" w:hAnsi="Calibri" w:cs="Calibri"/>
        </w:rPr>
      </w:pPr>
      <w:r w:rsidRPr="009973C8">
        <w:rPr>
          <w:rFonts w:ascii="Calibri" w:hAnsi="Calibri" w:cs="Calibri"/>
        </w:rPr>
        <w:t>“</w:t>
      </w:r>
      <w:r w:rsidR="00D36870" w:rsidRPr="009973C8">
        <w:rPr>
          <w:rFonts w:ascii="Calibri" w:hAnsi="Calibri" w:cs="Calibri"/>
        </w:rPr>
        <w:t>T</w:t>
      </w:r>
      <w:r w:rsidR="00AD0BFF" w:rsidRPr="009973C8">
        <w:rPr>
          <w:rFonts w:ascii="Calibri" w:hAnsi="Calibri" w:cs="Calibri"/>
        </w:rPr>
        <w:t>he first option</w:t>
      </w:r>
      <w:r w:rsidR="00EE5A4F" w:rsidRPr="009973C8">
        <w:rPr>
          <w:rFonts w:ascii="Calibri" w:hAnsi="Calibri" w:cs="Calibri"/>
        </w:rPr>
        <w:t xml:space="preserve"> is</w:t>
      </w:r>
      <w:r w:rsidR="00D36870" w:rsidRPr="009973C8">
        <w:rPr>
          <w:rFonts w:ascii="Calibri" w:hAnsi="Calibri" w:cs="Calibri"/>
        </w:rPr>
        <w:t xml:space="preserve"> a joint tenant. </w:t>
      </w:r>
      <w:r w:rsidR="004531B0" w:rsidRPr="009973C8">
        <w:rPr>
          <w:rFonts w:ascii="Calibri" w:hAnsi="Calibri" w:cs="Calibri"/>
        </w:rPr>
        <w:t xml:space="preserve">Under this arrangement, </w:t>
      </w:r>
      <w:r w:rsidR="00FD5209" w:rsidRPr="009973C8">
        <w:rPr>
          <w:rFonts w:ascii="Calibri" w:hAnsi="Calibri" w:cs="Calibri"/>
        </w:rPr>
        <w:t>you both own the whole property together with defined shares. A key feature</w:t>
      </w:r>
      <w:r w:rsidR="00CB6D44" w:rsidRPr="009973C8">
        <w:rPr>
          <w:rFonts w:ascii="Calibri" w:hAnsi="Calibri" w:cs="Calibri"/>
        </w:rPr>
        <w:t xml:space="preserve"> is the right of survivorship, </w:t>
      </w:r>
      <w:r w:rsidR="00EF6AB9" w:rsidRPr="009973C8">
        <w:rPr>
          <w:rFonts w:ascii="Calibri" w:hAnsi="Calibri" w:cs="Calibri"/>
        </w:rPr>
        <w:t>which</w:t>
      </w:r>
      <w:r w:rsidR="00CB6D44" w:rsidRPr="009973C8">
        <w:rPr>
          <w:rFonts w:ascii="Calibri" w:hAnsi="Calibri" w:cs="Calibri"/>
        </w:rPr>
        <w:t xml:space="preserve"> mean</w:t>
      </w:r>
      <w:r w:rsidR="00453E9A" w:rsidRPr="009973C8">
        <w:rPr>
          <w:rFonts w:ascii="Calibri" w:hAnsi="Calibri" w:cs="Calibri"/>
        </w:rPr>
        <w:t>s</w:t>
      </w:r>
      <w:r w:rsidR="00CB6D44" w:rsidRPr="009973C8">
        <w:rPr>
          <w:rFonts w:ascii="Calibri" w:hAnsi="Calibri" w:cs="Calibri"/>
        </w:rPr>
        <w:t xml:space="preserve"> if one </w:t>
      </w:r>
      <w:r w:rsidR="00EF6AB9" w:rsidRPr="009973C8">
        <w:rPr>
          <w:rFonts w:ascii="Calibri" w:hAnsi="Calibri" w:cs="Calibri"/>
        </w:rPr>
        <w:t xml:space="preserve">of </w:t>
      </w:r>
      <w:r w:rsidR="00CB6D44" w:rsidRPr="009973C8">
        <w:rPr>
          <w:rFonts w:ascii="Calibri" w:hAnsi="Calibri" w:cs="Calibri"/>
        </w:rPr>
        <w:t>you were to pass away, the property automatically passes to the surviving owner</w:t>
      </w:r>
      <w:r w:rsidR="001D572E" w:rsidRPr="009973C8">
        <w:rPr>
          <w:rFonts w:ascii="Calibri" w:hAnsi="Calibri" w:cs="Calibri"/>
        </w:rPr>
        <w:t>, regardless of what your will might say. This option is often chosen by couples who want everything to pass automatically between them.”</w:t>
      </w:r>
    </w:p>
    <w:p w14:paraId="146B6D0E" w14:textId="77777777" w:rsidR="009973C8" w:rsidRDefault="009973C8" w:rsidP="005A350E">
      <w:pPr>
        <w:spacing w:line="276" w:lineRule="auto"/>
        <w:rPr>
          <w:rFonts w:ascii="Calibri" w:hAnsi="Calibri" w:cs="Calibri"/>
        </w:rPr>
      </w:pPr>
    </w:p>
    <w:p w14:paraId="4B7F83CA" w14:textId="060EC43A" w:rsidR="009973C8" w:rsidRDefault="009973C8" w:rsidP="005A350E">
      <w:pPr>
        <w:spacing w:line="276" w:lineRule="auto"/>
        <w:rPr>
          <w:rFonts w:ascii="Calibri" w:hAnsi="Calibri" w:cs="Calibri"/>
          <w:b/>
          <w:bCs/>
        </w:rPr>
      </w:pPr>
      <w:r w:rsidRPr="00BB5D21">
        <w:rPr>
          <w:rFonts w:ascii="Calibri" w:hAnsi="Calibri" w:cs="Calibri"/>
          <w:b/>
          <w:bCs/>
        </w:rPr>
        <w:t>Tenants in Common</w:t>
      </w:r>
      <w:r w:rsidR="00BB5D21">
        <w:rPr>
          <w:rFonts w:ascii="Calibri" w:hAnsi="Calibri" w:cs="Calibri"/>
          <w:b/>
          <w:bCs/>
        </w:rPr>
        <w:t>:</w:t>
      </w:r>
    </w:p>
    <w:p w14:paraId="2344135E" w14:textId="77777777" w:rsidR="00BB5D21" w:rsidRDefault="00BB5D21" w:rsidP="005A350E">
      <w:pPr>
        <w:spacing w:line="276" w:lineRule="auto"/>
        <w:rPr>
          <w:rFonts w:ascii="Calibri" w:hAnsi="Calibri" w:cs="Calibri"/>
          <w:b/>
          <w:bCs/>
        </w:rPr>
      </w:pPr>
    </w:p>
    <w:p w14:paraId="1215036A" w14:textId="68EA8FB8" w:rsidR="00BB5D21" w:rsidRDefault="00BB5D21" w:rsidP="005A350E">
      <w:pPr>
        <w:spacing w:line="276" w:lineRule="auto"/>
        <w:rPr>
          <w:rFonts w:ascii="Calibri" w:hAnsi="Calibri" w:cs="Calibri"/>
        </w:rPr>
      </w:pPr>
      <w:r w:rsidRPr="001B14B3">
        <w:rPr>
          <w:rFonts w:ascii="Calibri" w:hAnsi="Calibri" w:cs="Calibri"/>
        </w:rPr>
        <w:t>“</w:t>
      </w:r>
      <w:r w:rsidR="001B14B3" w:rsidRPr="001B14B3">
        <w:rPr>
          <w:rFonts w:ascii="Calibri" w:hAnsi="Calibri" w:cs="Calibri"/>
        </w:rPr>
        <w:t>The</w:t>
      </w:r>
      <w:r w:rsidRPr="001B14B3">
        <w:rPr>
          <w:rFonts w:ascii="Calibri" w:hAnsi="Calibri" w:cs="Calibri"/>
        </w:rPr>
        <w:t xml:space="preserve"> second option is tenants in common</w:t>
      </w:r>
      <w:r w:rsidR="00D4281D" w:rsidRPr="001B14B3">
        <w:rPr>
          <w:rFonts w:ascii="Calibri" w:hAnsi="Calibri" w:cs="Calibri"/>
        </w:rPr>
        <w:t>. Here</w:t>
      </w:r>
      <w:r w:rsidR="001B14B3" w:rsidRPr="001B14B3">
        <w:rPr>
          <w:rFonts w:ascii="Calibri" w:hAnsi="Calibri" w:cs="Calibri"/>
        </w:rPr>
        <w:t>,</w:t>
      </w:r>
      <w:r w:rsidR="00D4281D" w:rsidRPr="001B14B3">
        <w:rPr>
          <w:rFonts w:ascii="Calibri" w:hAnsi="Calibri" w:cs="Calibri"/>
        </w:rPr>
        <w:t xml:space="preserve"> you each own a specific share of the property. That share can be 50/50, or it can be unequal. For example, one of you is contributing a larger deposit</w:t>
      </w:r>
      <w:r w:rsidR="0015278A" w:rsidRPr="001B14B3">
        <w:rPr>
          <w:rFonts w:ascii="Calibri" w:hAnsi="Calibri" w:cs="Calibri"/>
        </w:rPr>
        <w:t xml:space="preserve">. If one </w:t>
      </w:r>
      <w:r w:rsidR="001B14B3" w:rsidRPr="001B14B3">
        <w:rPr>
          <w:rFonts w:ascii="Calibri" w:hAnsi="Calibri" w:cs="Calibri"/>
        </w:rPr>
        <w:t xml:space="preserve">of </w:t>
      </w:r>
      <w:r w:rsidR="0015278A" w:rsidRPr="001B14B3">
        <w:rPr>
          <w:rFonts w:ascii="Calibri" w:hAnsi="Calibri" w:cs="Calibri"/>
        </w:rPr>
        <w:t>you were to pass away, your share will pass according to your will rather than automaticall</w:t>
      </w:r>
      <w:r w:rsidR="009F25FC" w:rsidRPr="001B14B3">
        <w:rPr>
          <w:rFonts w:ascii="Calibri" w:hAnsi="Calibri" w:cs="Calibri"/>
        </w:rPr>
        <w:t xml:space="preserve">y to the other owner. This </w:t>
      </w:r>
      <w:r w:rsidR="00A37F86" w:rsidRPr="001B14B3">
        <w:rPr>
          <w:rFonts w:ascii="Calibri" w:hAnsi="Calibri" w:cs="Calibri"/>
        </w:rPr>
        <w:t>option can be particularly helpful when contributions are not equal</w:t>
      </w:r>
      <w:r w:rsidR="001B14B3" w:rsidRPr="001B14B3">
        <w:rPr>
          <w:rFonts w:ascii="Calibri" w:hAnsi="Calibri" w:cs="Calibri"/>
        </w:rPr>
        <w:t xml:space="preserve"> or when you want more flexibility in estate planning.”</w:t>
      </w:r>
    </w:p>
    <w:p w14:paraId="3A025B8D" w14:textId="77777777" w:rsidR="001B14B3" w:rsidRDefault="001B14B3" w:rsidP="005A350E">
      <w:pPr>
        <w:spacing w:line="276" w:lineRule="auto"/>
        <w:rPr>
          <w:rFonts w:ascii="Calibri" w:hAnsi="Calibri" w:cs="Calibri"/>
        </w:rPr>
      </w:pPr>
    </w:p>
    <w:p w14:paraId="2EFFA181" w14:textId="1916C689" w:rsidR="001B14B3" w:rsidRDefault="001B14B3" w:rsidP="005A350E">
      <w:pPr>
        <w:spacing w:line="276" w:lineRule="auto"/>
        <w:rPr>
          <w:rFonts w:ascii="Calibri" w:hAnsi="Calibri" w:cs="Calibri"/>
        </w:rPr>
      </w:pPr>
      <w:r>
        <w:rPr>
          <w:rFonts w:ascii="Calibri" w:hAnsi="Calibri" w:cs="Calibri"/>
        </w:rPr>
        <w:t>“</w:t>
      </w:r>
      <w:r w:rsidR="00027400">
        <w:rPr>
          <w:rFonts w:ascii="Calibri" w:hAnsi="Calibri" w:cs="Calibri"/>
        </w:rPr>
        <w:t>T</w:t>
      </w:r>
      <w:r>
        <w:rPr>
          <w:rFonts w:ascii="Calibri" w:hAnsi="Calibri" w:cs="Calibri"/>
        </w:rPr>
        <w:t xml:space="preserve">here is no right or wrong choice. </w:t>
      </w:r>
      <w:r w:rsidR="0057258B">
        <w:rPr>
          <w:rFonts w:ascii="Calibri" w:hAnsi="Calibri" w:cs="Calibri"/>
        </w:rPr>
        <w:t>It all depends on your personal circumstances and how u want the property to be dealt with in the future. You don’t have to decide today, but it is something we must confirm before the exchange of contracts.”</w:t>
      </w:r>
    </w:p>
    <w:p w14:paraId="6CF07C4D" w14:textId="77777777" w:rsidR="0057258B" w:rsidRDefault="0057258B" w:rsidP="005A350E">
      <w:pPr>
        <w:spacing w:line="276" w:lineRule="auto"/>
        <w:rPr>
          <w:rFonts w:ascii="Calibri" w:hAnsi="Calibri" w:cs="Calibri"/>
        </w:rPr>
      </w:pPr>
    </w:p>
    <w:p w14:paraId="2F75527E" w14:textId="0CDFC2D3" w:rsidR="0057258B" w:rsidRDefault="0057258B" w:rsidP="005A350E">
      <w:pPr>
        <w:spacing w:line="276" w:lineRule="auto"/>
        <w:rPr>
          <w:rFonts w:ascii="Calibri" w:hAnsi="Calibri" w:cs="Calibri"/>
        </w:rPr>
      </w:pPr>
      <w:r>
        <w:rPr>
          <w:rFonts w:ascii="Calibri" w:hAnsi="Calibri" w:cs="Calibri"/>
        </w:rPr>
        <w:t>“</w:t>
      </w:r>
      <w:r w:rsidR="00BD0A9B">
        <w:rPr>
          <w:rFonts w:ascii="Calibri" w:hAnsi="Calibri" w:cs="Calibri"/>
        </w:rPr>
        <w:t>Before</w:t>
      </w:r>
      <w:r>
        <w:rPr>
          <w:rFonts w:ascii="Calibri" w:hAnsi="Calibri" w:cs="Calibri"/>
        </w:rPr>
        <w:t xml:space="preserve"> I move on, do you have </w:t>
      </w:r>
      <w:r w:rsidR="00BD0A9B">
        <w:rPr>
          <w:rFonts w:ascii="Calibri" w:hAnsi="Calibri" w:cs="Calibri"/>
        </w:rPr>
        <w:t>any questions about those options?</w:t>
      </w:r>
    </w:p>
    <w:p w14:paraId="036EE971" w14:textId="77777777" w:rsidR="004C38A2" w:rsidRDefault="004C38A2" w:rsidP="005A350E">
      <w:pPr>
        <w:spacing w:line="276" w:lineRule="auto"/>
        <w:rPr>
          <w:rFonts w:ascii="Calibri" w:hAnsi="Calibri" w:cs="Calibri"/>
        </w:rPr>
      </w:pPr>
    </w:p>
    <w:p w14:paraId="79B13D89" w14:textId="77777777" w:rsidR="00B70129" w:rsidRDefault="00B70129" w:rsidP="005A350E">
      <w:pPr>
        <w:spacing w:line="276" w:lineRule="auto"/>
        <w:rPr>
          <w:rFonts w:ascii="Calibri" w:hAnsi="Calibri" w:cs="Calibri"/>
        </w:rPr>
      </w:pPr>
    </w:p>
    <w:p w14:paraId="56B50385" w14:textId="77777777" w:rsidR="00B70129" w:rsidRDefault="00B70129" w:rsidP="005A350E">
      <w:pPr>
        <w:spacing w:line="276" w:lineRule="auto"/>
        <w:rPr>
          <w:rFonts w:ascii="Calibri" w:hAnsi="Calibri" w:cs="Calibri"/>
        </w:rPr>
      </w:pPr>
    </w:p>
    <w:p w14:paraId="4BD6071A" w14:textId="77777777" w:rsidR="00B70129" w:rsidRDefault="00B70129" w:rsidP="005A350E">
      <w:pPr>
        <w:spacing w:line="276" w:lineRule="auto"/>
        <w:rPr>
          <w:rFonts w:ascii="Calibri" w:hAnsi="Calibri" w:cs="Calibri"/>
        </w:rPr>
      </w:pPr>
    </w:p>
    <w:p w14:paraId="35CE8C65" w14:textId="77777777" w:rsidR="00B70129" w:rsidRDefault="00B70129" w:rsidP="005A350E">
      <w:pPr>
        <w:spacing w:line="276" w:lineRule="auto"/>
        <w:rPr>
          <w:rFonts w:ascii="Calibri" w:hAnsi="Calibri" w:cs="Calibri"/>
        </w:rPr>
      </w:pPr>
    </w:p>
    <w:p w14:paraId="454480A3" w14:textId="017F34A8" w:rsidR="004C38A2" w:rsidRDefault="004C38A2" w:rsidP="004C38A2">
      <w:pPr>
        <w:pStyle w:val="ListParagraph"/>
        <w:numPr>
          <w:ilvl w:val="0"/>
          <w:numId w:val="36"/>
        </w:numPr>
        <w:spacing w:line="276" w:lineRule="auto"/>
        <w:rPr>
          <w:rFonts w:ascii="Calibri" w:hAnsi="Calibri" w:cs="Calibri"/>
          <w:b/>
          <w:bCs/>
        </w:rPr>
      </w:pPr>
      <w:r w:rsidRPr="00B70129">
        <w:rPr>
          <w:rFonts w:ascii="Calibri" w:hAnsi="Calibri" w:cs="Calibri"/>
          <w:b/>
          <w:bCs/>
        </w:rPr>
        <w:lastRenderedPageBreak/>
        <w:t>Mortgage,</w:t>
      </w:r>
      <w:r w:rsidR="00B70129" w:rsidRPr="00B70129">
        <w:rPr>
          <w:rFonts w:ascii="Calibri" w:hAnsi="Calibri" w:cs="Calibri"/>
          <w:b/>
          <w:bCs/>
        </w:rPr>
        <w:t xml:space="preserve"> Deposit and </w:t>
      </w:r>
      <w:r w:rsidR="00B70129">
        <w:rPr>
          <w:rFonts w:ascii="Calibri" w:hAnsi="Calibri" w:cs="Calibri"/>
          <w:b/>
          <w:bCs/>
        </w:rPr>
        <w:t>F</w:t>
      </w:r>
      <w:r w:rsidR="00B70129" w:rsidRPr="00B70129">
        <w:rPr>
          <w:rFonts w:ascii="Calibri" w:hAnsi="Calibri" w:cs="Calibri"/>
          <w:b/>
          <w:bCs/>
        </w:rPr>
        <w:t>inancial Considerations</w:t>
      </w:r>
    </w:p>
    <w:p w14:paraId="163265A7" w14:textId="77777777" w:rsidR="003A798A" w:rsidRDefault="003A798A" w:rsidP="00B70129">
      <w:pPr>
        <w:spacing w:line="276" w:lineRule="auto"/>
        <w:rPr>
          <w:rFonts w:ascii="Calibri" w:hAnsi="Calibri" w:cs="Calibri"/>
          <w:b/>
          <w:bCs/>
        </w:rPr>
      </w:pPr>
    </w:p>
    <w:p w14:paraId="4D835C56" w14:textId="2EDAAD2D" w:rsidR="00B70129" w:rsidRPr="00F307FE" w:rsidRDefault="00B70129" w:rsidP="00B70129">
      <w:pPr>
        <w:spacing w:line="276" w:lineRule="auto"/>
        <w:rPr>
          <w:rFonts w:ascii="Calibri" w:hAnsi="Calibri" w:cs="Calibri"/>
        </w:rPr>
      </w:pPr>
      <w:r w:rsidRPr="00F307FE">
        <w:rPr>
          <w:rFonts w:ascii="Calibri" w:hAnsi="Calibri" w:cs="Calibri"/>
        </w:rPr>
        <w:t>“I will not explain how the financial side works,</w:t>
      </w:r>
      <w:r w:rsidR="003A798A" w:rsidRPr="00F307FE">
        <w:rPr>
          <w:rFonts w:ascii="Calibri" w:hAnsi="Calibri" w:cs="Calibri"/>
        </w:rPr>
        <w:t xml:space="preserve"> as that’s often what first-time buyers find most stressful.”</w:t>
      </w:r>
    </w:p>
    <w:p w14:paraId="14E25437" w14:textId="77777777" w:rsidR="003A798A" w:rsidRDefault="003A798A" w:rsidP="00B70129">
      <w:pPr>
        <w:spacing w:line="276" w:lineRule="auto"/>
        <w:rPr>
          <w:rFonts w:ascii="Calibri" w:hAnsi="Calibri" w:cs="Calibri"/>
          <w:b/>
          <w:bCs/>
        </w:rPr>
      </w:pPr>
    </w:p>
    <w:p w14:paraId="3B70AA8D" w14:textId="247972CF" w:rsidR="003A798A" w:rsidRDefault="003A798A" w:rsidP="00B70129">
      <w:pPr>
        <w:spacing w:line="276" w:lineRule="auto"/>
        <w:rPr>
          <w:rFonts w:ascii="Calibri" w:hAnsi="Calibri" w:cs="Calibri"/>
          <w:b/>
          <w:bCs/>
        </w:rPr>
      </w:pPr>
      <w:r>
        <w:rPr>
          <w:rFonts w:ascii="Calibri" w:hAnsi="Calibri" w:cs="Calibri"/>
          <w:b/>
          <w:bCs/>
        </w:rPr>
        <w:t>Deposit:</w:t>
      </w:r>
    </w:p>
    <w:p w14:paraId="15A0033F" w14:textId="77777777" w:rsidR="00535C96" w:rsidRDefault="00535C96" w:rsidP="00B70129">
      <w:pPr>
        <w:spacing w:line="276" w:lineRule="auto"/>
        <w:rPr>
          <w:rFonts w:ascii="Calibri" w:hAnsi="Calibri" w:cs="Calibri"/>
          <w:b/>
          <w:bCs/>
        </w:rPr>
      </w:pPr>
    </w:p>
    <w:p w14:paraId="55D6AABD" w14:textId="04463D08" w:rsidR="003A798A" w:rsidRPr="00535C96" w:rsidRDefault="003A798A" w:rsidP="00B70129">
      <w:pPr>
        <w:spacing w:line="276" w:lineRule="auto"/>
        <w:rPr>
          <w:rFonts w:ascii="Calibri" w:hAnsi="Calibri" w:cs="Calibri"/>
        </w:rPr>
      </w:pPr>
      <w:r w:rsidRPr="00535C96">
        <w:rPr>
          <w:rFonts w:ascii="Calibri" w:hAnsi="Calibri" w:cs="Calibri"/>
        </w:rPr>
        <w:t>“</w:t>
      </w:r>
      <w:r w:rsidR="00201593" w:rsidRPr="00535C96">
        <w:rPr>
          <w:rFonts w:ascii="Calibri" w:hAnsi="Calibri" w:cs="Calibri"/>
        </w:rPr>
        <w:t>W</w:t>
      </w:r>
      <w:r w:rsidRPr="00535C96">
        <w:rPr>
          <w:rFonts w:ascii="Calibri" w:hAnsi="Calibri" w:cs="Calibri"/>
        </w:rPr>
        <w:t xml:space="preserve">hen we exchange contracts, you will usually have </w:t>
      </w:r>
      <w:r w:rsidR="00236670" w:rsidRPr="00535C96">
        <w:rPr>
          <w:rFonts w:ascii="Calibri" w:hAnsi="Calibri" w:cs="Calibri"/>
        </w:rPr>
        <w:t>to pay a deposit of 10% of the purchase price. That deposit is held by the seller’s solicitor.</w:t>
      </w:r>
      <w:r w:rsidR="009408BB" w:rsidRPr="00535C96">
        <w:rPr>
          <w:rFonts w:ascii="Calibri" w:hAnsi="Calibri" w:cs="Calibri"/>
        </w:rPr>
        <w:t xml:space="preserve"> However, if after the exchange, a buyer pulls out without </w:t>
      </w:r>
      <w:r w:rsidR="00535C96" w:rsidRPr="00535C96">
        <w:rPr>
          <w:rFonts w:ascii="Calibri" w:hAnsi="Calibri" w:cs="Calibri"/>
        </w:rPr>
        <w:t xml:space="preserve">a </w:t>
      </w:r>
      <w:r w:rsidR="009408BB" w:rsidRPr="00535C96">
        <w:rPr>
          <w:rFonts w:ascii="Calibri" w:hAnsi="Calibri" w:cs="Calibri"/>
        </w:rPr>
        <w:t>legal reason</w:t>
      </w:r>
      <w:r w:rsidR="00201593" w:rsidRPr="00535C96">
        <w:rPr>
          <w:rFonts w:ascii="Calibri" w:hAnsi="Calibri" w:cs="Calibri"/>
        </w:rPr>
        <w:t>, that deposit is normally lost.</w:t>
      </w:r>
      <w:r w:rsidR="00535C96" w:rsidRPr="00535C96">
        <w:rPr>
          <w:rFonts w:ascii="Calibri" w:hAnsi="Calibri" w:cs="Calibri"/>
        </w:rPr>
        <w:t xml:space="preserve"> This is why we only exchange one=c everything is fully in place, and you are completely comfortable.”</w:t>
      </w:r>
    </w:p>
    <w:p w14:paraId="64440602" w14:textId="77777777" w:rsidR="00535C96" w:rsidRDefault="00535C96" w:rsidP="00B70129">
      <w:pPr>
        <w:spacing w:line="276" w:lineRule="auto"/>
        <w:rPr>
          <w:rFonts w:ascii="Calibri" w:hAnsi="Calibri" w:cs="Calibri"/>
          <w:b/>
          <w:bCs/>
        </w:rPr>
      </w:pPr>
    </w:p>
    <w:p w14:paraId="53FB8FF1" w14:textId="31898002" w:rsidR="00535C96" w:rsidRDefault="00535C96" w:rsidP="00B70129">
      <w:pPr>
        <w:spacing w:line="276" w:lineRule="auto"/>
        <w:rPr>
          <w:rFonts w:ascii="Calibri" w:hAnsi="Calibri" w:cs="Calibri"/>
          <w:b/>
          <w:bCs/>
        </w:rPr>
      </w:pPr>
      <w:r>
        <w:rPr>
          <w:rFonts w:ascii="Calibri" w:hAnsi="Calibri" w:cs="Calibri"/>
          <w:b/>
          <w:bCs/>
        </w:rPr>
        <w:t>Mortgage:</w:t>
      </w:r>
    </w:p>
    <w:p w14:paraId="4B2DF868" w14:textId="77777777" w:rsidR="00535C96" w:rsidRDefault="00535C96" w:rsidP="00B70129">
      <w:pPr>
        <w:spacing w:line="276" w:lineRule="auto"/>
        <w:rPr>
          <w:rFonts w:ascii="Calibri" w:hAnsi="Calibri" w:cs="Calibri"/>
          <w:b/>
          <w:bCs/>
        </w:rPr>
      </w:pPr>
    </w:p>
    <w:p w14:paraId="2E4D8E7A" w14:textId="5885C2C3" w:rsidR="00535C96" w:rsidRPr="00F307FE" w:rsidRDefault="00535C96" w:rsidP="00B70129">
      <w:pPr>
        <w:spacing w:line="276" w:lineRule="auto"/>
        <w:rPr>
          <w:rFonts w:ascii="Calibri" w:hAnsi="Calibri" w:cs="Calibri"/>
        </w:rPr>
      </w:pPr>
      <w:r w:rsidRPr="00F307FE">
        <w:rPr>
          <w:rFonts w:ascii="Calibri" w:hAnsi="Calibri" w:cs="Calibri"/>
        </w:rPr>
        <w:t>“</w:t>
      </w:r>
      <w:r w:rsidR="00F307FE">
        <w:rPr>
          <w:rFonts w:ascii="Calibri" w:hAnsi="Calibri" w:cs="Calibri"/>
        </w:rPr>
        <w:t>Y</w:t>
      </w:r>
      <w:r w:rsidRPr="00F307FE">
        <w:rPr>
          <w:rFonts w:ascii="Calibri" w:hAnsi="Calibri" w:cs="Calibri"/>
        </w:rPr>
        <w:t>ou already</w:t>
      </w:r>
      <w:r w:rsidR="009926DB" w:rsidRPr="00F307FE">
        <w:rPr>
          <w:rFonts w:ascii="Calibri" w:hAnsi="Calibri" w:cs="Calibri"/>
        </w:rPr>
        <w:t xml:space="preserve"> have a mortgage offer from the Riches Building Society, which is</w:t>
      </w:r>
      <w:r w:rsidR="00ED0646" w:rsidRPr="00F307FE">
        <w:rPr>
          <w:rFonts w:ascii="Calibri" w:hAnsi="Calibri" w:cs="Calibri"/>
        </w:rPr>
        <w:t xml:space="preserve"> great. We act for both you and the lender</w:t>
      </w:r>
      <w:r w:rsidR="00486812" w:rsidRPr="00F307FE">
        <w:rPr>
          <w:rFonts w:ascii="Calibri" w:hAnsi="Calibri" w:cs="Calibri"/>
        </w:rPr>
        <w:t xml:space="preserve">, and the bank will only release the mortgage funds once they are satisfied that the property is legally </w:t>
      </w:r>
      <w:r w:rsidR="0093589A" w:rsidRPr="00F307FE">
        <w:rPr>
          <w:rFonts w:ascii="Calibri" w:hAnsi="Calibri" w:cs="Calibri"/>
        </w:rPr>
        <w:t>sound.”</w:t>
      </w:r>
    </w:p>
    <w:p w14:paraId="6A1D8049" w14:textId="77777777" w:rsidR="0093589A" w:rsidRPr="00F307FE" w:rsidRDefault="0093589A" w:rsidP="00B70129">
      <w:pPr>
        <w:spacing w:line="276" w:lineRule="auto"/>
        <w:rPr>
          <w:rFonts w:ascii="Calibri" w:hAnsi="Calibri" w:cs="Calibri"/>
        </w:rPr>
      </w:pPr>
    </w:p>
    <w:p w14:paraId="4BE97083" w14:textId="04A1BCC4" w:rsidR="0093589A" w:rsidRPr="00F307FE" w:rsidRDefault="0093589A" w:rsidP="00B70129">
      <w:pPr>
        <w:spacing w:line="276" w:lineRule="auto"/>
        <w:rPr>
          <w:rFonts w:ascii="Calibri" w:hAnsi="Calibri" w:cs="Calibri"/>
        </w:rPr>
      </w:pPr>
      <w:r w:rsidRPr="00F307FE">
        <w:rPr>
          <w:rFonts w:ascii="Calibri" w:hAnsi="Calibri" w:cs="Calibri"/>
        </w:rPr>
        <w:t>“</w:t>
      </w:r>
      <w:r w:rsidR="00F307FE" w:rsidRPr="00F307FE">
        <w:rPr>
          <w:rFonts w:ascii="Calibri" w:hAnsi="Calibri" w:cs="Calibri"/>
        </w:rPr>
        <w:t>T</w:t>
      </w:r>
      <w:r w:rsidRPr="00F307FE">
        <w:rPr>
          <w:rFonts w:ascii="Calibri" w:hAnsi="Calibri" w:cs="Calibri"/>
        </w:rPr>
        <w:t xml:space="preserve">he mortgage money </w:t>
      </w:r>
      <w:r w:rsidR="00F307FE" w:rsidRPr="00F307FE">
        <w:rPr>
          <w:rFonts w:ascii="Calibri" w:hAnsi="Calibri" w:cs="Calibri"/>
        </w:rPr>
        <w:t>is</w:t>
      </w:r>
      <w:r w:rsidRPr="00F307FE">
        <w:rPr>
          <w:rFonts w:ascii="Calibri" w:hAnsi="Calibri" w:cs="Calibri"/>
        </w:rPr>
        <w:t xml:space="preserve"> sent to us just before completion, and on the completion day</w:t>
      </w:r>
      <w:r w:rsidR="00F307FE" w:rsidRPr="00F307FE">
        <w:rPr>
          <w:rFonts w:ascii="Calibri" w:hAnsi="Calibri" w:cs="Calibri"/>
        </w:rPr>
        <w:t>,</w:t>
      </w:r>
      <w:r w:rsidRPr="00F307FE">
        <w:rPr>
          <w:rFonts w:ascii="Calibri" w:hAnsi="Calibri" w:cs="Calibri"/>
        </w:rPr>
        <w:t xml:space="preserve"> we combine the mortgage fun</w:t>
      </w:r>
      <w:r w:rsidR="00F307FE" w:rsidRPr="00F307FE">
        <w:rPr>
          <w:rFonts w:ascii="Calibri" w:hAnsi="Calibri" w:cs="Calibri"/>
        </w:rPr>
        <w:t>d</w:t>
      </w:r>
      <w:r w:rsidRPr="00F307FE">
        <w:rPr>
          <w:rFonts w:ascii="Calibri" w:hAnsi="Calibri" w:cs="Calibri"/>
        </w:rPr>
        <w:t>s with your own contribution</w:t>
      </w:r>
      <w:r w:rsidR="00F307FE" w:rsidRPr="00F307FE">
        <w:rPr>
          <w:rFonts w:ascii="Calibri" w:hAnsi="Calibri" w:cs="Calibri"/>
        </w:rPr>
        <w:t xml:space="preserve"> and transfer the full purchase price to the seller’s solicitor.</w:t>
      </w:r>
    </w:p>
    <w:p w14:paraId="0037CCBA" w14:textId="77777777" w:rsidR="00F307FE" w:rsidRDefault="00F307FE" w:rsidP="00B70129">
      <w:pPr>
        <w:spacing w:line="276" w:lineRule="auto"/>
        <w:rPr>
          <w:rFonts w:ascii="Calibri" w:hAnsi="Calibri" w:cs="Calibri"/>
          <w:b/>
          <w:bCs/>
        </w:rPr>
      </w:pPr>
    </w:p>
    <w:p w14:paraId="0FB2F4EA" w14:textId="2B361F59" w:rsidR="00F307FE" w:rsidRDefault="00F307FE" w:rsidP="00B70129">
      <w:pPr>
        <w:spacing w:line="276" w:lineRule="auto"/>
        <w:rPr>
          <w:rFonts w:ascii="Calibri" w:hAnsi="Calibri" w:cs="Calibri"/>
          <w:b/>
          <w:bCs/>
        </w:rPr>
      </w:pPr>
      <w:r>
        <w:rPr>
          <w:rFonts w:ascii="Calibri" w:hAnsi="Calibri" w:cs="Calibri"/>
          <w:b/>
          <w:bCs/>
        </w:rPr>
        <w:t>Legal Effect of Exchange:</w:t>
      </w:r>
    </w:p>
    <w:p w14:paraId="2E7321ED" w14:textId="77777777" w:rsidR="00AA5528" w:rsidRDefault="00AA5528" w:rsidP="00B70129">
      <w:pPr>
        <w:spacing w:line="276" w:lineRule="auto"/>
        <w:rPr>
          <w:rFonts w:ascii="Calibri" w:hAnsi="Calibri" w:cs="Calibri"/>
          <w:b/>
          <w:bCs/>
        </w:rPr>
      </w:pPr>
    </w:p>
    <w:p w14:paraId="3782FF13" w14:textId="6BA184DE" w:rsidR="00F307FE" w:rsidRPr="00AA5528" w:rsidRDefault="00500951" w:rsidP="00B70129">
      <w:pPr>
        <w:spacing w:line="276" w:lineRule="auto"/>
        <w:rPr>
          <w:rFonts w:ascii="Calibri" w:hAnsi="Calibri" w:cs="Calibri"/>
        </w:rPr>
      </w:pPr>
      <w:r w:rsidRPr="00AA5528">
        <w:rPr>
          <w:rFonts w:ascii="Calibri" w:hAnsi="Calibri" w:cs="Calibri"/>
        </w:rPr>
        <w:t>“Once contracts are exchanged, the agreement becomes legally binding. If completion is delayed, there can be financial consequences such as interest or penalties</w:t>
      </w:r>
      <w:r w:rsidR="00AA5528" w:rsidRPr="00AA5528">
        <w:rPr>
          <w:rFonts w:ascii="Calibri" w:hAnsi="Calibri" w:cs="Calibri"/>
        </w:rPr>
        <w:t>. Again, this is why we make sure everything, including the mortgage offer, searches and enquiries are fully resolved before the exchange.”</w:t>
      </w:r>
    </w:p>
    <w:p w14:paraId="3E1F4941" w14:textId="77777777" w:rsidR="00AA5528" w:rsidRDefault="00AA5528" w:rsidP="00B70129">
      <w:pPr>
        <w:spacing w:line="276" w:lineRule="auto"/>
        <w:rPr>
          <w:rFonts w:ascii="Calibri" w:hAnsi="Calibri" w:cs="Calibri"/>
          <w:b/>
          <w:bCs/>
        </w:rPr>
      </w:pPr>
    </w:p>
    <w:p w14:paraId="2091BE14" w14:textId="6CEF2CE9" w:rsidR="00AA5528" w:rsidRDefault="00AA5528" w:rsidP="00B70129">
      <w:pPr>
        <w:spacing w:line="276" w:lineRule="auto"/>
        <w:rPr>
          <w:rFonts w:ascii="Calibri" w:hAnsi="Calibri" w:cs="Calibri"/>
          <w:b/>
          <w:bCs/>
        </w:rPr>
      </w:pPr>
      <w:r>
        <w:rPr>
          <w:rFonts w:ascii="Calibri" w:hAnsi="Calibri" w:cs="Calibri"/>
          <w:b/>
          <w:bCs/>
        </w:rPr>
        <w:t>Additional Costs:</w:t>
      </w:r>
    </w:p>
    <w:p w14:paraId="11B58C64" w14:textId="77777777" w:rsidR="001D354E" w:rsidRDefault="001D354E" w:rsidP="00B70129">
      <w:pPr>
        <w:spacing w:line="276" w:lineRule="auto"/>
        <w:rPr>
          <w:rFonts w:ascii="Calibri" w:hAnsi="Calibri" w:cs="Calibri"/>
          <w:b/>
          <w:bCs/>
        </w:rPr>
      </w:pPr>
    </w:p>
    <w:p w14:paraId="035B3544" w14:textId="63716ED3" w:rsidR="00AA5528" w:rsidRDefault="00AA5528" w:rsidP="00B70129">
      <w:pPr>
        <w:spacing w:line="276" w:lineRule="auto"/>
        <w:rPr>
          <w:rFonts w:ascii="Calibri" w:hAnsi="Calibri" w:cs="Calibri"/>
        </w:rPr>
      </w:pPr>
      <w:r w:rsidRPr="001D354E">
        <w:rPr>
          <w:rFonts w:ascii="Calibri" w:hAnsi="Calibri" w:cs="Calibri"/>
        </w:rPr>
        <w:t>“In addition to the purchase price, you should budget for legal fees, search fees, Lan</w:t>
      </w:r>
      <w:r w:rsidR="00804D2B" w:rsidRPr="001D354E">
        <w:rPr>
          <w:rFonts w:ascii="Calibri" w:hAnsi="Calibri" w:cs="Calibri"/>
        </w:rPr>
        <w:t xml:space="preserve">d </w:t>
      </w:r>
      <w:r w:rsidRPr="001D354E">
        <w:rPr>
          <w:rFonts w:ascii="Calibri" w:hAnsi="Calibri" w:cs="Calibri"/>
        </w:rPr>
        <w:t>Registry</w:t>
      </w:r>
      <w:r w:rsidR="00804D2B" w:rsidRPr="001D354E">
        <w:rPr>
          <w:rFonts w:ascii="Calibri" w:hAnsi="Calibri" w:cs="Calibri"/>
        </w:rPr>
        <w:t xml:space="preserve"> fees, and possibly Stamp Duty Land Tax. There may also be additional costs if issues arise, such as </w:t>
      </w:r>
      <w:r w:rsidR="001D354E" w:rsidRPr="001D354E">
        <w:rPr>
          <w:rFonts w:ascii="Calibri" w:hAnsi="Calibri" w:cs="Calibri"/>
        </w:rPr>
        <w:t>indemnity insurance if paperwork for the conservatory is missing. This will be discussed before anything else is agreed.”</w:t>
      </w:r>
    </w:p>
    <w:p w14:paraId="474FF2DC" w14:textId="77777777" w:rsidR="00DD10BD" w:rsidRDefault="00DD10BD" w:rsidP="00B70129">
      <w:pPr>
        <w:spacing w:line="276" w:lineRule="auto"/>
        <w:rPr>
          <w:rFonts w:ascii="Calibri" w:hAnsi="Calibri" w:cs="Calibri"/>
        </w:rPr>
      </w:pPr>
    </w:p>
    <w:p w14:paraId="2F04D705" w14:textId="77777777" w:rsidR="00142A82" w:rsidRDefault="00142A82" w:rsidP="00B70129">
      <w:pPr>
        <w:spacing w:line="276" w:lineRule="auto"/>
        <w:rPr>
          <w:rFonts w:ascii="Calibri" w:hAnsi="Calibri" w:cs="Calibri"/>
        </w:rPr>
      </w:pPr>
    </w:p>
    <w:p w14:paraId="56E4CA47" w14:textId="77777777" w:rsidR="00142A82" w:rsidRDefault="00142A82" w:rsidP="00B70129">
      <w:pPr>
        <w:spacing w:line="276" w:lineRule="auto"/>
        <w:rPr>
          <w:rFonts w:ascii="Calibri" w:hAnsi="Calibri" w:cs="Calibri"/>
        </w:rPr>
      </w:pPr>
    </w:p>
    <w:p w14:paraId="473124D6" w14:textId="77777777" w:rsidR="00142A82" w:rsidRDefault="00142A82" w:rsidP="00B70129">
      <w:pPr>
        <w:spacing w:line="276" w:lineRule="auto"/>
        <w:rPr>
          <w:rFonts w:ascii="Calibri" w:hAnsi="Calibri" w:cs="Calibri"/>
        </w:rPr>
      </w:pPr>
    </w:p>
    <w:p w14:paraId="2CE79B2B" w14:textId="77777777" w:rsidR="00142A82" w:rsidRDefault="00142A82" w:rsidP="00B70129">
      <w:pPr>
        <w:spacing w:line="276" w:lineRule="auto"/>
        <w:rPr>
          <w:rFonts w:ascii="Calibri" w:hAnsi="Calibri" w:cs="Calibri"/>
        </w:rPr>
      </w:pPr>
    </w:p>
    <w:p w14:paraId="2E2F24B8" w14:textId="77777777" w:rsidR="00142A82" w:rsidRDefault="00142A82" w:rsidP="00B70129">
      <w:pPr>
        <w:spacing w:line="276" w:lineRule="auto"/>
        <w:rPr>
          <w:rFonts w:ascii="Calibri" w:hAnsi="Calibri" w:cs="Calibri"/>
        </w:rPr>
      </w:pPr>
    </w:p>
    <w:p w14:paraId="5721D215" w14:textId="3B25B79C" w:rsidR="00DD10BD" w:rsidRPr="00142A82" w:rsidRDefault="00DD10BD" w:rsidP="00DD10BD">
      <w:pPr>
        <w:pStyle w:val="ListParagraph"/>
        <w:numPr>
          <w:ilvl w:val="0"/>
          <w:numId w:val="36"/>
        </w:numPr>
        <w:spacing w:line="276" w:lineRule="auto"/>
        <w:rPr>
          <w:rFonts w:ascii="Calibri" w:hAnsi="Calibri" w:cs="Calibri"/>
          <w:b/>
          <w:bCs/>
        </w:rPr>
      </w:pPr>
      <w:r w:rsidRPr="00142A82">
        <w:rPr>
          <w:rFonts w:ascii="Calibri" w:hAnsi="Calibri" w:cs="Calibri"/>
          <w:b/>
          <w:bCs/>
        </w:rPr>
        <w:lastRenderedPageBreak/>
        <w:t>Searches</w:t>
      </w:r>
    </w:p>
    <w:p w14:paraId="341D5A3A" w14:textId="77777777" w:rsidR="00142A82" w:rsidRDefault="00142A82" w:rsidP="00142A82">
      <w:pPr>
        <w:spacing w:line="276" w:lineRule="auto"/>
        <w:rPr>
          <w:rFonts w:ascii="Calibri" w:hAnsi="Calibri" w:cs="Calibri"/>
        </w:rPr>
      </w:pPr>
    </w:p>
    <w:p w14:paraId="03798875" w14:textId="1436B6C0" w:rsidR="00142A82" w:rsidRDefault="00142A82" w:rsidP="00142A82">
      <w:pPr>
        <w:spacing w:line="276" w:lineRule="auto"/>
        <w:rPr>
          <w:rFonts w:ascii="Calibri" w:hAnsi="Calibri" w:cs="Calibri"/>
        </w:rPr>
      </w:pPr>
      <w:r>
        <w:rPr>
          <w:rFonts w:ascii="Calibri" w:hAnsi="Calibri" w:cs="Calibri"/>
        </w:rPr>
        <w:t>“I will now explain the searches we carry out and why they are important.”</w:t>
      </w:r>
    </w:p>
    <w:p w14:paraId="6E2D3F8D" w14:textId="77777777" w:rsidR="00142A82" w:rsidRDefault="00142A82" w:rsidP="00142A82">
      <w:pPr>
        <w:spacing w:line="276" w:lineRule="auto"/>
        <w:rPr>
          <w:rFonts w:ascii="Calibri" w:hAnsi="Calibri" w:cs="Calibri"/>
        </w:rPr>
      </w:pPr>
    </w:p>
    <w:p w14:paraId="6D92E7E2" w14:textId="61F02388" w:rsidR="00142A82" w:rsidRDefault="00142A82" w:rsidP="00142A82">
      <w:pPr>
        <w:spacing w:line="276" w:lineRule="auto"/>
        <w:rPr>
          <w:rFonts w:ascii="Calibri" w:hAnsi="Calibri" w:cs="Calibri"/>
          <w:b/>
          <w:bCs/>
        </w:rPr>
      </w:pPr>
      <w:r w:rsidRPr="00142A82">
        <w:rPr>
          <w:rFonts w:ascii="Calibri" w:hAnsi="Calibri" w:cs="Calibri"/>
          <w:b/>
          <w:bCs/>
        </w:rPr>
        <w:t>Local Authority Search:</w:t>
      </w:r>
    </w:p>
    <w:p w14:paraId="227287FC" w14:textId="77777777" w:rsidR="002E6FD4" w:rsidRDefault="002E6FD4" w:rsidP="00142A82">
      <w:pPr>
        <w:spacing w:line="276" w:lineRule="auto"/>
        <w:rPr>
          <w:rFonts w:ascii="Calibri" w:hAnsi="Calibri" w:cs="Calibri"/>
          <w:b/>
          <w:bCs/>
        </w:rPr>
      </w:pPr>
    </w:p>
    <w:p w14:paraId="0B742F61" w14:textId="6C5560E1" w:rsidR="001738EA" w:rsidRDefault="001738EA" w:rsidP="00142A82">
      <w:pPr>
        <w:spacing w:line="276" w:lineRule="auto"/>
        <w:rPr>
          <w:rFonts w:ascii="Calibri" w:hAnsi="Calibri" w:cs="Calibri"/>
        </w:rPr>
      </w:pPr>
      <w:r w:rsidRPr="002E6FD4">
        <w:rPr>
          <w:rFonts w:ascii="Calibri" w:hAnsi="Calibri" w:cs="Calibri"/>
        </w:rPr>
        <w:t>“</w:t>
      </w:r>
      <w:r w:rsidR="002E6FD4" w:rsidRPr="002E6FD4">
        <w:rPr>
          <w:rFonts w:ascii="Calibri" w:hAnsi="Calibri" w:cs="Calibri"/>
        </w:rPr>
        <w:t>P</w:t>
      </w:r>
      <w:r w:rsidRPr="002E6FD4">
        <w:rPr>
          <w:rFonts w:ascii="Calibri" w:hAnsi="Calibri" w:cs="Calibri"/>
        </w:rPr>
        <w:t>lanning ap</w:t>
      </w:r>
      <w:r w:rsidR="00262FE2" w:rsidRPr="002E6FD4">
        <w:rPr>
          <w:rFonts w:ascii="Calibri" w:hAnsi="Calibri" w:cs="Calibri"/>
        </w:rPr>
        <w:t>proval, building regulations, road adoption, and any enforcement actions are all revealed by this search. In your case, it is crucial since</w:t>
      </w:r>
      <w:r w:rsidR="002E6FD4" w:rsidRPr="002E6FD4">
        <w:rPr>
          <w:rFonts w:ascii="Calibri" w:hAnsi="Calibri" w:cs="Calibri"/>
        </w:rPr>
        <w:t xml:space="preserve">, although </w:t>
      </w:r>
      <w:r w:rsidR="00BD1B90" w:rsidRPr="002E6FD4">
        <w:rPr>
          <w:rFonts w:ascii="Calibri" w:hAnsi="Calibri" w:cs="Calibri"/>
        </w:rPr>
        <w:t>the seller has constructed a conservatory,</w:t>
      </w:r>
      <w:r w:rsidR="002E6FD4" w:rsidRPr="002E6FD4">
        <w:rPr>
          <w:rFonts w:ascii="Calibri" w:hAnsi="Calibri" w:cs="Calibri"/>
        </w:rPr>
        <w:t xml:space="preserve"> there is no proof that it was approved by building or planning regulations.”</w:t>
      </w:r>
    </w:p>
    <w:p w14:paraId="03246B74" w14:textId="77777777" w:rsidR="00BC47E8" w:rsidRDefault="00BC47E8" w:rsidP="00142A82">
      <w:pPr>
        <w:spacing w:line="276" w:lineRule="auto"/>
        <w:rPr>
          <w:rFonts w:ascii="Calibri" w:hAnsi="Calibri" w:cs="Calibri"/>
        </w:rPr>
      </w:pPr>
    </w:p>
    <w:p w14:paraId="4D33AB62" w14:textId="71A9335D" w:rsidR="002E6FD4" w:rsidRDefault="002E6FD4" w:rsidP="00142A82">
      <w:pPr>
        <w:spacing w:line="276" w:lineRule="auto"/>
        <w:rPr>
          <w:rFonts w:ascii="Calibri" w:hAnsi="Calibri" w:cs="Calibri"/>
        </w:rPr>
      </w:pPr>
      <w:r>
        <w:rPr>
          <w:rFonts w:ascii="Calibri" w:hAnsi="Calibri" w:cs="Calibri"/>
        </w:rPr>
        <w:t>“</w:t>
      </w:r>
      <w:r w:rsidR="00BC47E8">
        <w:rPr>
          <w:rFonts w:ascii="Calibri" w:hAnsi="Calibri" w:cs="Calibri"/>
        </w:rPr>
        <w:t>W</w:t>
      </w:r>
      <w:r>
        <w:rPr>
          <w:rFonts w:ascii="Calibri" w:hAnsi="Calibri" w:cs="Calibri"/>
        </w:rPr>
        <w:t>e might have to think about a solution like indemnity</w:t>
      </w:r>
      <w:r w:rsidR="00BC47E8">
        <w:rPr>
          <w:rFonts w:ascii="Calibri" w:hAnsi="Calibri" w:cs="Calibri"/>
        </w:rPr>
        <w:t xml:space="preserve"> insurance or further research if it fails to be solved.”</w:t>
      </w:r>
    </w:p>
    <w:p w14:paraId="13056E60" w14:textId="77777777" w:rsidR="00BC47E8" w:rsidRDefault="00BC47E8" w:rsidP="00142A82">
      <w:pPr>
        <w:spacing w:line="276" w:lineRule="auto"/>
        <w:rPr>
          <w:rFonts w:ascii="Calibri" w:hAnsi="Calibri" w:cs="Calibri"/>
        </w:rPr>
      </w:pPr>
    </w:p>
    <w:p w14:paraId="7BB4959D" w14:textId="780D26BB" w:rsidR="00BC47E8" w:rsidRDefault="00BC47E8" w:rsidP="00142A82">
      <w:pPr>
        <w:spacing w:line="276" w:lineRule="auto"/>
        <w:rPr>
          <w:rFonts w:ascii="Calibri" w:hAnsi="Calibri" w:cs="Calibri"/>
          <w:b/>
          <w:bCs/>
        </w:rPr>
      </w:pPr>
      <w:r w:rsidRPr="00FE07D7">
        <w:rPr>
          <w:rFonts w:ascii="Calibri" w:hAnsi="Calibri" w:cs="Calibri"/>
          <w:b/>
          <w:bCs/>
        </w:rPr>
        <w:t xml:space="preserve">Drainage and </w:t>
      </w:r>
      <w:r w:rsidR="00AB25B3" w:rsidRPr="00FE07D7">
        <w:rPr>
          <w:rFonts w:ascii="Calibri" w:hAnsi="Calibri" w:cs="Calibri"/>
          <w:b/>
          <w:bCs/>
        </w:rPr>
        <w:t>W</w:t>
      </w:r>
      <w:r w:rsidRPr="00FE07D7">
        <w:rPr>
          <w:rFonts w:ascii="Calibri" w:hAnsi="Calibri" w:cs="Calibri"/>
          <w:b/>
          <w:bCs/>
        </w:rPr>
        <w:t>ater Search</w:t>
      </w:r>
      <w:r w:rsidR="00FE07D7">
        <w:rPr>
          <w:rFonts w:ascii="Calibri" w:hAnsi="Calibri" w:cs="Calibri"/>
          <w:b/>
          <w:bCs/>
        </w:rPr>
        <w:t>:</w:t>
      </w:r>
    </w:p>
    <w:p w14:paraId="7E4C3413" w14:textId="77777777" w:rsidR="007543C1" w:rsidRDefault="007543C1" w:rsidP="00142A82">
      <w:pPr>
        <w:spacing w:line="276" w:lineRule="auto"/>
        <w:rPr>
          <w:rFonts w:ascii="Calibri" w:hAnsi="Calibri" w:cs="Calibri"/>
          <w:b/>
          <w:bCs/>
        </w:rPr>
      </w:pPr>
    </w:p>
    <w:p w14:paraId="61C80E41" w14:textId="66876BED" w:rsidR="00FE07D7" w:rsidRPr="004E01B0" w:rsidRDefault="00FE07D7" w:rsidP="00142A82">
      <w:pPr>
        <w:spacing w:line="276" w:lineRule="auto"/>
        <w:rPr>
          <w:rFonts w:ascii="Calibri" w:hAnsi="Calibri" w:cs="Calibri"/>
        </w:rPr>
      </w:pPr>
      <w:r w:rsidRPr="004E01B0">
        <w:rPr>
          <w:rFonts w:ascii="Calibri" w:hAnsi="Calibri" w:cs="Calibri"/>
        </w:rPr>
        <w:t>“</w:t>
      </w:r>
      <w:r w:rsidR="007543C1" w:rsidRPr="004E01B0">
        <w:rPr>
          <w:rFonts w:ascii="Calibri" w:hAnsi="Calibri" w:cs="Calibri"/>
        </w:rPr>
        <w:t>T</w:t>
      </w:r>
      <w:r w:rsidRPr="004E01B0">
        <w:rPr>
          <w:rFonts w:ascii="Calibri" w:hAnsi="Calibri" w:cs="Calibri"/>
        </w:rPr>
        <w:t xml:space="preserve">his search confirms who </w:t>
      </w:r>
      <w:r w:rsidR="00101664" w:rsidRPr="004E01B0">
        <w:rPr>
          <w:rFonts w:ascii="Calibri" w:hAnsi="Calibri" w:cs="Calibri"/>
        </w:rPr>
        <w:t>oversees</w:t>
      </w:r>
      <w:r w:rsidRPr="004E01B0">
        <w:rPr>
          <w:rFonts w:ascii="Calibri" w:hAnsi="Calibri" w:cs="Calibri"/>
        </w:rPr>
        <w:t xml:space="preserve"> maintaining the drains, if the property is linked to </w:t>
      </w:r>
      <w:r w:rsidR="00101664" w:rsidRPr="004E01B0">
        <w:rPr>
          <w:rFonts w:ascii="Calibri" w:hAnsi="Calibri" w:cs="Calibri"/>
        </w:rPr>
        <w:t xml:space="preserve">the </w:t>
      </w:r>
      <w:r w:rsidRPr="004E01B0">
        <w:rPr>
          <w:rFonts w:ascii="Calibri" w:hAnsi="Calibri" w:cs="Calibri"/>
        </w:rPr>
        <w:t>main water and sewerage, and</w:t>
      </w:r>
      <w:r w:rsidR="007543C1" w:rsidRPr="004E01B0">
        <w:rPr>
          <w:rFonts w:ascii="Calibri" w:hAnsi="Calibri" w:cs="Calibri"/>
        </w:rPr>
        <w:t xml:space="preserve"> whether any public sewers run within or near the property boundaries. Public sewers have the potential to restrict future construction projects, which might have an impact on the buyer’s use of the property and the len</w:t>
      </w:r>
      <w:r w:rsidR="00101664" w:rsidRPr="004E01B0">
        <w:rPr>
          <w:rFonts w:ascii="Calibri" w:hAnsi="Calibri" w:cs="Calibri"/>
        </w:rPr>
        <w:t>d</w:t>
      </w:r>
      <w:r w:rsidR="007543C1" w:rsidRPr="004E01B0">
        <w:rPr>
          <w:rFonts w:ascii="Calibri" w:hAnsi="Calibri" w:cs="Calibri"/>
        </w:rPr>
        <w:t>er’s will</w:t>
      </w:r>
      <w:r w:rsidR="00101664" w:rsidRPr="004E01B0">
        <w:rPr>
          <w:rFonts w:ascii="Calibri" w:hAnsi="Calibri" w:cs="Calibri"/>
        </w:rPr>
        <w:t>ingness to</w:t>
      </w:r>
      <w:r w:rsidR="007543C1" w:rsidRPr="004E01B0">
        <w:rPr>
          <w:rFonts w:ascii="Calibri" w:hAnsi="Calibri" w:cs="Calibri"/>
        </w:rPr>
        <w:t xml:space="preserve"> lend.</w:t>
      </w:r>
      <w:r w:rsidR="00EE38F0">
        <w:rPr>
          <w:rFonts w:ascii="Calibri" w:hAnsi="Calibri" w:cs="Calibri"/>
        </w:rPr>
        <w:t>”</w:t>
      </w:r>
    </w:p>
    <w:p w14:paraId="3565C2E9" w14:textId="77777777" w:rsidR="00101664" w:rsidRDefault="00101664" w:rsidP="00142A82">
      <w:pPr>
        <w:spacing w:line="276" w:lineRule="auto"/>
        <w:rPr>
          <w:rFonts w:ascii="Calibri" w:hAnsi="Calibri" w:cs="Calibri"/>
          <w:b/>
          <w:bCs/>
        </w:rPr>
      </w:pPr>
    </w:p>
    <w:p w14:paraId="5A41544B" w14:textId="7FF8680D" w:rsidR="00101664" w:rsidRDefault="00101664" w:rsidP="00142A82">
      <w:pPr>
        <w:spacing w:line="276" w:lineRule="auto"/>
        <w:rPr>
          <w:rFonts w:ascii="Calibri" w:hAnsi="Calibri" w:cs="Calibri"/>
          <w:b/>
          <w:bCs/>
        </w:rPr>
      </w:pPr>
      <w:r>
        <w:rPr>
          <w:rFonts w:ascii="Calibri" w:hAnsi="Calibri" w:cs="Calibri"/>
          <w:b/>
          <w:bCs/>
        </w:rPr>
        <w:t>Environmental Search:</w:t>
      </w:r>
    </w:p>
    <w:p w14:paraId="2E3426EB" w14:textId="77777777" w:rsidR="000C3FD1" w:rsidRPr="000C3FD1" w:rsidRDefault="000C3FD1" w:rsidP="00142A82">
      <w:pPr>
        <w:spacing w:line="276" w:lineRule="auto"/>
        <w:rPr>
          <w:rFonts w:ascii="Calibri" w:hAnsi="Calibri" w:cs="Calibri"/>
        </w:rPr>
      </w:pPr>
    </w:p>
    <w:p w14:paraId="50A7703C" w14:textId="3B50D77C" w:rsidR="005E344A" w:rsidRPr="000C3FD1" w:rsidRDefault="005E344A" w:rsidP="00142A82">
      <w:pPr>
        <w:spacing w:line="276" w:lineRule="auto"/>
        <w:rPr>
          <w:rFonts w:ascii="Calibri" w:hAnsi="Calibri" w:cs="Calibri"/>
        </w:rPr>
      </w:pPr>
      <w:r w:rsidRPr="000C3FD1">
        <w:rPr>
          <w:rFonts w:ascii="Calibri" w:hAnsi="Calibri" w:cs="Calibri"/>
        </w:rPr>
        <w:t>“This search checks for environmental issues that might impact the property, such as contaminated ground, flood risk, or nearby landfills. These problems</w:t>
      </w:r>
      <w:r w:rsidR="00EE38F0" w:rsidRPr="000C3FD1">
        <w:rPr>
          <w:rFonts w:ascii="Calibri" w:hAnsi="Calibri" w:cs="Calibri"/>
        </w:rPr>
        <w:t xml:space="preserve"> are important because they could reduce the value of the property, put the owners at risk of future liabilities, or influence the mortgage lender’s willingness to make a loan. Before the purchase </w:t>
      </w:r>
      <w:r w:rsidR="000C3FD1">
        <w:rPr>
          <w:rFonts w:ascii="Calibri" w:hAnsi="Calibri" w:cs="Calibri"/>
        </w:rPr>
        <w:t>can</w:t>
      </w:r>
      <w:r w:rsidR="00EE38F0" w:rsidRPr="000C3FD1">
        <w:rPr>
          <w:rFonts w:ascii="Calibri" w:hAnsi="Calibri" w:cs="Calibri"/>
        </w:rPr>
        <w:t xml:space="preserve"> move further, more research or </w:t>
      </w:r>
      <w:r w:rsidR="000C3FD1" w:rsidRPr="000C3FD1">
        <w:rPr>
          <w:rFonts w:ascii="Calibri" w:hAnsi="Calibri" w:cs="Calibri"/>
        </w:rPr>
        <w:t>protective measures, such as insurance, would be necessary if any issues are found.”</w:t>
      </w:r>
    </w:p>
    <w:p w14:paraId="1582CDE2" w14:textId="77777777" w:rsidR="000C3FD1" w:rsidRDefault="000C3FD1" w:rsidP="00142A82">
      <w:pPr>
        <w:spacing w:line="276" w:lineRule="auto"/>
        <w:rPr>
          <w:rFonts w:ascii="Calibri" w:hAnsi="Calibri" w:cs="Calibri"/>
          <w:b/>
          <w:bCs/>
        </w:rPr>
      </w:pPr>
    </w:p>
    <w:p w14:paraId="4BB9ABC8" w14:textId="0BB40987" w:rsidR="000C3FD1" w:rsidRDefault="000C3FD1" w:rsidP="00142A82">
      <w:pPr>
        <w:spacing w:line="276" w:lineRule="auto"/>
        <w:rPr>
          <w:rFonts w:ascii="Calibri" w:hAnsi="Calibri" w:cs="Calibri"/>
          <w:b/>
          <w:bCs/>
        </w:rPr>
      </w:pPr>
      <w:r>
        <w:rPr>
          <w:rFonts w:ascii="Calibri" w:hAnsi="Calibri" w:cs="Calibri"/>
          <w:b/>
          <w:bCs/>
        </w:rPr>
        <w:t>Coal Mining Search:</w:t>
      </w:r>
    </w:p>
    <w:p w14:paraId="3DFDD73B" w14:textId="77777777" w:rsidR="006F0852" w:rsidRDefault="006F0852" w:rsidP="00142A82">
      <w:pPr>
        <w:spacing w:line="276" w:lineRule="auto"/>
        <w:rPr>
          <w:rFonts w:ascii="Calibri" w:hAnsi="Calibri" w:cs="Calibri"/>
          <w:b/>
          <w:bCs/>
        </w:rPr>
      </w:pPr>
    </w:p>
    <w:p w14:paraId="3B233DA7" w14:textId="0DFD0036" w:rsidR="00726862" w:rsidRDefault="00726862" w:rsidP="00142A82">
      <w:pPr>
        <w:spacing w:line="276" w:lineRule="auto"/>
        <w:rPr>
          <w:rFonts w:ascii="Calibri" w:hAnsi="Calibri" w:cs="Calibri"/>
        </w:rPr>
      </w:pPr>
      <w:r w:rsidRPr="006F0852">
        <w:rPr>
          <w:rFonts w:ascii="Calibri" w:hAnsi="Calibri" w:cs="Calibri"/>
        </w:rPr>
        <w:t>“</w:t>
      </w:r>
      <w:r w:rsidR="00357544" w:rsidRPr="006F0852">
        <w:rPr>
          <w:rFonts w:ascii="Calibri" w:hAnsi="Calibri" w:cs="Calibri"/>
        </w:rPr>
        <w:t>In some area</w:t>
      </w:r>
      <w:r w:rsidR="006F0852" w:rsidRPr="006F0852">
        <w:rPr>
          <w:rFonts w:ascii="Calibri" w:hAnsi="Calibri" w:cs="Calibri"/>
        </w:rPr>
        <w:t>s</w:t>
      </w:r>
      <w:r w:rsidR="00357544" w:rsidRPr="006F0852">
        <w:rPr>
          <w:rFonts w:ascii="Calibri" w:hAnsi="Calibri" w:cs="Calibri"/>
        </w:rPr>
        <w:t>, we carry out a coal mining search to see whether there has been any coal mining activity in the past, present, or future</w:t>
      </w:r>
      <w:r w:rsidR="003811F8" w:rsidRPr="006F0852">
        <w:rPr>
          <w:rFonts w:ascii="Calibri" w:hAnsi="Calibri" w:cs="Calibri"/>
        </w:rPr>
        <w:t xml:space="preserve"> that could have an im</w:t>
      </w:r>
      <w:r w:rsidR="009862FC" w:rsidRPr="006F0852">
        <w:rPr>
          <w:rFonts w:ascii="Calibri" w:hAnsi="Calibri" w:cs="Calibri"/>
        </w:rPr>
        <w:t xml:space="preserve">pact on the property. This is important since mining operations raise the possibility of ground instability or </w:t>
      </w:r>
      <w:r w:rsidR="006F0852" w:rsidRPr="006F0852">
        <w:rPr>
          <w:rFonts w:ascii="Calibri" w:hAnsi="Calibri" w:cs="Calibri"/>
        </w:rPr>
        <w:t>subsidence, which might influence the property’s safety, value, and insurability as well as the mortgage lender’s desire to move forward.”</w:t>
      </w:r>
    </w:p>
    <w:p w14:paraId="5778A252" w14:textId="77777777" w:rsidR="006F0852" w:rsidRDefault="006F0852" w:rsidP="00142A82">
      <w:pPr>
        <w:spacing w:line="276" w:lineRule="auto"/>
        <w:rPr>
          <w:rFonts w:ascii="Calibri" w:hAnsi="Calibri" w:cs="Calibri"/>
        </w:rPr>
      </w:pPr>
    </w:p>
    <w:p w14:paraId="153150CF" w14:textId="030B9C48" w:rsidR="001E74B2" w:rsidRDefault="006F0852" w:rsidP="00221B12">
      <w:pPr>
        <w:spacing w:line="276" w:lineRule="auto"/>
        <w:rPr>
          <w:rFonts w:ascii="Calibri" w:hAnsi="Calibri" w:cs="Calibri"/>
        </w:rPr>
      </w:pPr>
      <w:r>
        <w:rPr>
          <w:rFonts w:ascii="Calibri" w:hAnsi="Calibri" w:cs="Calibri"/>
        </w:rPr>
        <w:t>“</w:t>
      </w:r>
      <w:r w:rsidR="00221B12">
        <w:rPr>
          <w:rFonts w:ascii="Calibri" w:hAnsi="Calibri" w:cs="Calibri"/>
        </w:rPr>
        <w:t>I</w:t>
      </w:r>
      <w:r>
        <w:rPr>
          <w:rFonts w:ascii="Calibri" w:hAnsi="Calibri" w:cs="Calibri"/>
        </w:rPr>
        <w:t xml:space="preserve">f any search reveals an issue, we </w:t>
      </w:r>
      <w:r w:rsidR="00221B12">
        <w:rPr>
          <w:rFonts w:ascii="Calibri" w:hAnsi="Calibri" w:cs="Calibri"/>
        </w:rPr>
        <w:t>will</w:t>
      </w:r>
      <w:r>
        <w:rPr>
          <w:rFonts w:ascii="Calibri" w:hAnsi="Calibri" w:cs="Calibri"/>
        </w:rPr>
        <w:t xml:space="preserve"> discuss the risk with you and look at solutions such as further reports, insurance, or ren</w:t>
      </w:r>
      <w:r w:rsidR="00221B12">
        <w:rPr>
          <w:rFonts w:ascii="Calibri" w:hAnsi="Calibri" w:cs="Calibri"/>
        </w:rPr>
        <w:t>egotiation.</w:t>
      </w:r>
    </w:p>
    <w:p w14:paraId="26CDE213" w14:textId="77777777" w:rsidR="00E14592" w:rsidRDefault="00E14592" w:rsidP="00221B12">
      <w:pPr>
        <w:spacing w:line="276" w:lineRule="auto"/>
        <w:rPr>
          <w:rFonts w:ascii="Calibri" w:hAnsi="Calibri" w:cs="Calibri"/>
        </w:rPr>
      </w:pPr>
    </w:p>
    <w:p w14:paraId="09ECF6BE" w14:textId="4D28DCB6" w:rsidR="00E14592" w:rsidRDefault="00E14592" w:rsidP="00E14592">
      <w:pPr>
        <w:pStyle w:val="ListParagraph"/>
        <w:numPr>
          <w:ilvl w:val="0"/>
          <w:numId w:val="36"/>
        </w:numPr>
        <w:spacing w:line="276" w:lineRule="auto"/>
        <w:rPr>
          <w:rFonts w:ascii="Calibri" w:hAnsi="Calibri" w:cs="Calibri"/>
          <w:b/>
          <w:bCs/>
        </w:rPr>
      </w:pPr>
      <w:r w:rsidRPr="00E14592">
        <w:rPr>
          <w:rFonts w:ascii="Calibri" w:hAnsi="Calibri" w:cs="Calibri"/>
          <w:b/>
          <w:bCs/>
        </w:rPr>
        <w:lastRenderedPageBreak/>
        <w:t>Reassurance and Client Care</w:t>
      </w:r>
    </w:p>
    <w:p w14:paraId="7FD65726" w14:textId="77777777" w:rsidR="00A15C52" w:rsidRDefault="00A15C52" w:rsidP="00307427">
      <w:pPr>
        <w:spacing w:line="276" w:lineRule="auto"/>
        <w:rPr>
          <w:rFonts w:ascii="Calibri" w:hAnsi="Calibri" w:cs="Calibri"/>
          <w:b/>
          <w:bCs/>
        </w:rPr>
      </w:pPr>
    </w:p>
    <w:p w14:paraId="095A0034" w14:textId="2BC35666" w:rsidR="00307427" w:rsidRPr="00A15C52" w:rsidRDefault="00307427" w:rsidP="00307427">
      <w:pPr>
        <w:spacing w:line="276" w:lineRule="auto"/>
        <w:rPr>
          <w:rFonts w:ascii="Calibri" w:hAnsi="Calibri" w:cs="Calibri"/>
        </w:rPr>
      </w:pPr>
      <w:r w:rsidRPr="00A15C52">
        <w:rPr>
          <w:rFonts w:ascii="Calibri" w:hAnsi="Calibri" w:cs="Calibri"/>
        </w:rPr>
        <w:t>“I want to reassure you that most transactions follow this structure and that issues like missing paperwork for exten</w:t>
      </w:r>
      <w:r w:rsidR="00A15C52" w:rsidRPr="00A15C52">
        <w:rPr>
          <w:rFonts w:ascii="Calibri" w:hAnsi="Calibri" w:cs="Calibri"/>
        </w:rPr>
        <w:t>s</w:t>
      </w:r>
      <w:r w:rsidRPr="00A15C52">
        <w:rPr>
          <w:rFonts w:ascii="Calibri" w:hAnsi="Calibri" w:cs="Calibri"/>
        </w:rPr>
        <w:t>ions are very common and usually resolva</w:t>
      </w:r>
      <w:r w:rsidR="00A15C52" w:rsidRPr="00A15C52">
        <w:rPr>
          <w:rFonts w:ascii="Calibri" w:hAnsi="Calibri" w:cs="Calibri"/>
        </w:rPr>
        <w:t>ble. I understand that this is your first purchase and that the process can feel overwhelming.”</w:t>
      </w:r>
    </w:p>
    <w:p w14:paraId="7C6AE440" w14:textId="77777777" w:rsidR="00A15C52" w:rsidRPr="00A15C52" w:rsidRDefault="00A15C52" w:rsidP="00307427">
      <w:pPr>
        <w:spacing w:line="276" w:lineRule="auto"/>
        <w:rPr>
          <w:rFonts w:ascii="Calibri" w:hAnsi="Calibri" w:cs="Calibri"/>
        </w:rPr>
      </w:pPr>
    </w:p>
    <w:p w14:paraId="7E591CE2" w14:textId="3EC8EBE4" w:rsidR="00A15C52" w:rsidRDefault="00A15C52" w:rsidP="00307427">
      <w:pPr>
        <w:spacing w:line="276" w:lineRule="auto"/>
        <w:rPr>
          <w:rFonts w:ascii="Calibri" w:hAnsi="Calibri" w:cs="Calibri"/>
        </w:rPr>
      </w:pPr>
      <w:r w:rsidRPr="00A15C52">
        <w:rPr>
          <w:rFonts w:ascii="Calibri" w:hAnsi="Calibri" w:cs="Calibri"/>
        </w:rPr>
        <w:t>“It is our responsibility to help you at every stage and ensure that you are well informed before making any decisions.”</w:t>
      </w:r>
    </w:p>
    <w:p w14:paraId="62B78E33" w14:textId="77777777" w:rsidR="0016746E" w:rsidRDefault="0016746E" w:rsidP="00307427">
      <w:pPr>
        <w:spacing w:line="276" w:lineRule="auto"/>
        <w:rPr>
          <w:rFonts w:ascii="Calibri" w:hAnsi="Calibri" w:cs="Calibri"/>
        </w:rPr>
      </w:pPr>
    </w:p>
    <w:p w14:paraId="771ACA73" w14:textId="67B4C4F6" w:rsidR="0016746E" w:rsidRDefault="0016746E" w:rsidP="0016746E">
      <w:pPr>
        <w:pStyle w:val="ListParagraph"/>
        <w:numPr>
          <w:ilvl w:val="0"/>
          <w:numId w:val="36"/>
        </w:numPr>
        <w:spacing w:line="276" w:lineRule="auto"/>
        <w:rPr>
          <w:rFonts w:ascii="Calibri" w:hAnsi="Calibri" w:cs="Calibri"/>
          <w:b/>
          <w:bCs/>
        </w:rPr>
      </w:pPr>
      <w:r w:rsidRPr="0016746E">
        <w:rPr>
          <w:rFonts w:ascii="Calibri" w:hAnsi="Calibri" w:cs="Calibri"/>
          <w:b/>
          <w:bCs/>
        </w:rPr>
        <w:t>Closing the Interview</w:t>
      </w:r>
    </w:p>
    <w:p w14:paraId="180382E9" w14:textId="77777777" w:rsidR="00CE72FB" w:rsidRDefault="00CE72FB" w:rsidP="006934B7">
      <w:pPr>
        <w:spacing w:line="276" w:lineRule="auto"/>
        <w:rPr>
          <w:rFonts w:ascii="Calibri" w:hAnsi="Calibri" w:cs="Calibri"/>
          <w:b/>
          <w:bCs/>
        </w:rPr>
      </w:pPr>
    </w:p>
    <w:p w14:paraId="486187FC" w14:textId="1BA159EC" w:rsidR="006934B7" w:rsidRDefault="006934B7" w:rsidP="006934B7">
      <w:pPr>
        <w:spacing w:line="276" w:lineRule="auto"/>
        <w:rPr>
          <w:rFonts w:ascii="Calibri" w:hAnsi="Calibri" w:cs="Calibri"/>
        </w:rPr>
      </w:pPr>
      <w:r w:rsidRPr="00CE72FB">
        <w:rPr>
          <w:rFonts w:ascii="Calibri" w:hAnsi="Calibri" w:cs="Calibri"/>
        </w:rPr>
        <w:t>“Are there any questions you have at this point, or is there anything you would</w:t>
      </w:r>
      <w:r w:rsidR="00CE72FB" w:rsidRPr="00CE72FB">
        <w:rPr>
          <w:rFonts w:ascii="Calibri" w:hAnsi="Calibri" w:cs="Calibri"/>
        </w:rPr>
        <w:t xml:space="preserve"> like me to clarify before we finish her?”</w:t>
      </w:r>
    </w:p>
    <w:p w14:paraId="759CB12E" w14:textId="77777777" w:rsidR="00CE72FB" w:rsidRDefault="00CE72FB" w:rsidP="006934B7">
      <w:pPr>
        <w:spacing w:line="276" w:lineRule="auto"/>
        <w:rPr>
          <w:rFonts w:ascii="Calibri" w:hAnsi="Calibri" w:cs="Calibri"/>
        </w:rPr>
      </w:pPr>
    </w:p>
    <w:p w14:paraId="7B93C890" w14:textId="3C9AE1AA" w:rsidR="00CE72FB" w:rsidRPr="00CE72FB" w:rsidRDefault="00CE72FB" w:rsidP="006934B7">
      <w:pPr>
        <w:spacing w:line="276" w:lineRule="auto"/>
        <w:rPr>
          <w:rFonts w:ascii="Calibri" w:hAnsi="Calibri" w:cs="Calibri"/>
        </w:rPr>
      </w:pPr>
      <w:r>
        <w:rPr>
          <w:rFonts w:ascii="Calibri" w:hAnsi="Calibri" w:cs="Calibri"/>
        </w:rPr>
        <w:t>“We</w:t>
      </w:r>
      <w:r w:rsidR="00B33399">
        <w:rPr>
          <w:rFonts w:ascii="Calibri" w:hAnsi="Calibri" w:cs="Calibri"/>
        </w:rPr>
        <w:t xml:space="preserve"> will request the searches, </w:t>
      </w:r>
      <w:r w:rsidR="00BB7DA5">
        <w:rPr>
          <w:rFonts w:ascii="Calibri" w:hAnsi="Calibri" w:cs="Calibri"/>
        </w:rPr>
        <w:t>raise en</w:t>
      </w:r>
      <w:r w:rsidR="000C5FDD">
        <w:rPr>
          <w:rFonts w:ascii="Calibri" w:hAnsi="Calibri" w:cs="Calibri"/>
        </w:rPr>
        <w:t>quiries with the seller’s solicitor and continue to examine the contract pack. As things progress, I will keep you updated.”</w:t>
      </w:r>
    </w:p>
    <w:p w14:paraId="73285AF4" w14:textId="77777777" w:rsidR="00E14592" w:rsidRDefault="00E14592" w:rsidP="00E14592">
      <w:pPr>
        <w:spacing w:after="240"/>
        <w:rPr>
          <w:b/>
          <w:bCs/>
          <w:color w:val="000000"/>
          <w:sz w:val="36"/>
          <w:szCs w:val="36"/>
        </w:rPr>
      </w:pPr>
    </w:p>
    <w:p w14:paraId="4FDD2CE8" w14:textId="77777777" w:rsidR="0016746E" w:rsidRPr="0016746E" w:rsidRDefault="0016746E" w:rsidP="0016746E">
      <w:pPr>
        <w:spacing w:after="240"/>
      </w:pPr>
    </w:p>
    <w:p w14:paraId="7310AB93" w14:textId="77777777" w:rsidR="0016746E" w:rsidRPr="0016746E" w:rsidRDefault="0016746E" w:rsidP="0016746E"/>
    <w:p w14:paraId="246AD35D" w14:textId="77777777" w:rsidR="0016746E" w:rsidRPr="00E14592" w:rsidRDefault="0016746E" w:rsidP="00E14592">
      <w:pPr>
        <w:spacing w:after="240"/>
      </w:pPr>
    </w:p>
    <w:p w14:paraId="6E36264B" w14:textId="77777777" w:rsidR="00E14592" w:rsidRPr="00E14592" w:rsidRDefault="00E14592" w:rsidP="00E14592"/>
    <w:p w14:paraId="549C4250" w14:textId="77777777" w:rsidR="00E14592" w:rsidRPr="001E74B2" w:rsidRDefault="00E14592" w:rsidP="00221B12">
      <w:pPr>
        <w:spacing w:line="276" w:lineRule="auto"/>
        <w:rPr>
          <w:rFonts w:ascii="Calibri" w:hAnsi="Calibri" w:cs="Calibri"/>
        </w:rPr>
      </w:pPr>
    </w:p>
    <w:p w14:paraId="1FF5D8A3" w14:textId="77777777" w:rsidR="001E74B2" w:rsidRPr="001E74B2" w:rsidRDefault="001E74B2" w:rsidP="001E74B2"/>
    <w:p w14:paraId="0F458096" w14:textId="77777777" w:rsidR="00501698" w:rsidRDefault="00501698">
      <w:pPr>
        <w:rPr>
          <w:rFonts w:ascii="Calibri" w:hAnsi="Calibri" w:cs="Calibri"/>
        </w:rPr>
      </w:pPr>
    </w:p>
    <w:p w14:paraId="7D2BCF97" w14:textId="77777777" w:rsidR="00501698" w:rsidRDefault="00501698">
      <w:pPr>
        <w:rPr>
          <w:rFonts w:ascii="Calibri" w:hAnsi="Calibri" w:cs="Calibri"/>
        </w:rPr>
      </w:pPr>
    </w:p>
    <w:p w14:paraId="4F58E9A1" w14:textId="77777777" w:rsidR="00501698" w:rsidRDefault="00501698">
      <w:pPr>
        <w:rPr>
          <w:rFonts w:ascii="Calibri" w:hAnsi="Calibri" w:cs="Calibri"/>
        </w:rPr>
      </w:pPr>
    </w:p>
    <w:p w14:paraId="3D4A01BF" w14:textId="77777777" w:rsidR="00501698" w:rsidRDefault="00501698">
      <w:pPr>
        <w:rPr>
          <w:rFonts w:ascii="Calibri" w:hAnsi="Calibri" w:cs="Calibri"/>
        </w:rPr>
      </w:pPr>
    </w:p>
    <w:p w14:paraId="22CBD70B" w14:textId="77777777" w:rsidR="00501698" w:rsidRDefault="00501698">
      <w:pPr>
        <w:rPr>
          <w:rFonts w:ascii="Calibri" w:hAnsi="Calibri" w:cs="Calibri"/>
        </w:rPr>
      </w:pPr>
    </w:p>
    <w:p w14:paraId="4EAD39F1" w14:textId="77777777" w:rsidR="00501698" w:rsidRDefault="00501698">
      <w:pPr>
        <w:rPr>
          <w:rFonts w:ascii="Calibri" w:hAnsi="Calibri" w:cs="Calibri"/>
        </w:rPr>
      </w:pPr>
    </w:p>
    <w:p w14:paraId="6F338625" w14:textId="77777777" w:rsidR="00501698" w:rsidRDefault="00501698">
      <w:pPr>
        <w:rPr>
          <w:rFonts w:ascii="Calibri" w:hAnsi="Calibri" w:cs="Calibri"/>
        </w:rPr>
      </w:pPr>
    </w:p>
    <w:p w14:paraId="02CF98BF" w14:textId="77777777" w:rsidR="00501698" w:rsidRDefault="00501698">
      <w:pPr>
        <w:rPr>
          <w:rFonts w:ascii="Calibri" w:hAnsi="Calibri" w:cs="Calibri"/>
        </w:rPr>
      </w:pPr>
    </w:p>
    <w:p w14:paraId="7C7067FF" w14:textId="77777777" w:rsidR="00501698" w:rsidRDefault="00501698">
      <w:pPr>
        <w:rPr>
          <w:rFonts w:ascii="Calibri" w:hAnsi="Calibri" w:cs="Calibri"/>
        </w:rPr>
      </w:pPr>
    </w:p>
    <w:p w14:paraId="21E931E7" w14:textId="77777777" w:rsidR="00501698" w:rsidRDefault="00501698">
      <w:pPr>
        <w:rPr>
          <w:rFonts w:ascii="Calibri" w:hAnsi="Calibri" w:cs="Calibri"/>
        </w:rPr>
      </w:pPr>
    </w:p>
    <w:p w14:paraId="005155D1" w14:textId="77777777" w:rsidR="009B0511" w:rsidRDefault="009B0511">
      <w:pPr>
        <w:rPr>
          <w:rFonts w:ascii="Calibri" w:hAnsi="Calibri" w:cs="Calibri"/>
        </w:rPr>
      </w:pPr>
    </w:p>
    <w:p w14:paraId="3946DCA9" w14:textId="77777777" w:rsidR="009B0511" w:rsidRDefault="009B0511">
      <w:pPr>
        <w:rPr>
          <w:rFonts w:ascii="Calibri" w:hAnsi="Calibri" w:cs="Calibri"/>
        </w:rPr>
      </w:pPr>
    </w:p>
    <w:p w14:paraId="377429DA" w14:textId="77777777" w:rsidR="00B634B6" w:rsidRDefault="00B634B6">
      <w:pPr>
        <w:rPr>
          <w:rFonts w:ascii="Calibri" w:hAnsi="Calibri" w:cs="Calibri"/>
        </w:rPr>
      </w:pPr>
    </w:p>
    <w:p w14:paraId="5EDC51FF" w14:textId="77777777" w:rsidR="00A85897" w:rsidRDefault="00A85897">
      <w:pPr>
        <w:rPr>
          <w:rFonts w:ascii="Calibri" w:hAnsi="Calibri" w:cs="Calibri"/>
        </w:rPr>
      </w:pPr>
    </w:p>
    <w:p w14:paraId="2535E794" w14:textId="77777777" w:rsidR="00A85897" w:rsidRDefault="00A85897">
      <w:pPr>
        <w:rPr>
          <w:rFonts w:ascii="Calibri" w:hAnsi="Calibri" w:cs="Calibri"/>
        </w:rPr>
      </w:pPr>
    </w:p>
    <w:p w14:paraId="014169F9" w14:textId="77777777" w:rsidR="00A85897" w:rsidRDefault="00A85897">
      <w:pPr>
        <w:rPr>
          <w:rFonts w:ascii="Calibri" w:hAnsi="Calibri" w:cs="Calibri"/>
        </w:rPr>
      </w:pPr>
    </w:p>
    <w:p w14:paraId="6740CB9B" w14:textId="77777777" w:rsidR="00B634B6" w:rsidRDefault="00B634B6">
      <w:pPr>
        <w:rPr>
          <w:rFonts w:ascii="Calibri" w:hAnsi="Calibri" w:cs="Calibri"/>
        </w:rPr>
      </w:pPr>
    </w:p>
    <w:p w14:paraId="37436208" w14:textId="77777777" w:rsidR="002F5EBA" w:rsidRDefault="002F5EBA">
      <w:pPr>
        <w:rPr>
          <w:rFonts w:ascii="Calibri" w:hAnsi="Calibri" w:cs="Calibri"/>
          <w:b/>
          <w:bCs/>
        </w:rPr>
      </w:pPr>
    </w:p>
    <w:p w14:paraId="435F80D0" w14:textId="77777777" w:rsidR="002F5EBA" w:rsidRDefault="002F5EBA">
      <w:pPr>
        <w:rPr>
          <w:rFonts w:ascii="Calibri" w:hAnsi="Calibri" w:cs="Calibri"/>
          <w:b/>
          <w:bCs/>
        </w:rPr>
      </w:pPr>
    </w:p>
    <w:p w14:paraId="46C112D8" w14:textId="2F149331" w:rsidR="00CC2326" w:rsidRDefault="00CC2326">
      <w:pPr>
        <w:rPr>
          <w:rFonts w:ascii="Calibri" w:hAnsi="Calibri" w:cs="Calibri"/>
          <w:b/>
          <w:bCs/>
        </w:rPr>
      </w:pPr>
      <w:r w:rsidRPr="00CC2326">
        <w:rPr>
          <w:rFonts w:ascii="Calibri" w:hAnsi="Calibri" w:cs="Calibri"/>
          <w:b/>
          <w:bCs/>
        </w:rPr>
        <w:lastRenderedPageBreak/>
        <w:t>References:</w:t>
      </w:r>
    </w:p>
    <w:p w14:paraId="238CB9F6" w14:textId="77777777" w:rsidR="00C57488" w:rsidRDefault="005421AF" w:rsidP="002C6748">
      <w:pPr>
        <w:pStyle w:val="NormalWeb"/>
        <w:spacing w:before="0" w:beforeAutospacing="0" w:after="240" w:afterAutospacing="0" w:line="360" w:lineRule="atLeast"/>
        <w:rPr>
          <w:rFonts w:ascii="Calibri" w:hAnsi="Calibri" w:cs="Calibri"/>
          <w:color w:val="000000"/>
        </w:rPr>
      </w:pPr>
      <w:r w:rsidRPr="005B37E6">
        <w:rPr>
          <w:rFonts w:ascii="Calibri" w:hAnsi="Calibri" w:cs="Calibri"/>
          <w:color w:val="000000"/>
        </w:rPr>
        <w:t>Advice, P</w:t>
      </w:r>
      <w:r w:rsidR="000C38B6" w:rsidRPr="005B37E6">
        <w:rPr>
          <w:rFonts w:ascii="Calibri" w:hAnsi="Calibri" w:cs="Calibri"/>
          <w:color w:val="000000"/>
        </w:rPr>
        <w:t xml:space="preserve">.B., Selling and Renting (2025). How much deposit do I need for a house? Available at: </w:t>
      </w:r>
      <w:hyperlink r:id="rId7" w:history="1">
        <w:r w:rsidR="000C38B6" w:rsidRPr="005B37E6">
          <w:rPr>
            <w:rStyle w:val="Hyperlink"/>
            <w:rFonts w:ascii="Calibri" w:hAnsi="Calibri" w:cs="Calibri"/>
          </w:rPr>
          <w:t>https://www.propertymark.co.uk/professional-standards/consumer-guides/buying-selling-houses/house-deposits.html</w:t>
        </w:r>
      </w:hyperlink>
      <w:r w:rsidR="000C38B6" w:rsidRPr="005B37E6">
        <w:rPr>
          <w:rFonts w:ascii="Calibri" w:hAnsi="Calibri" w:cs="Calibri"/>
          <w:color w:val="000000"/>
        </w:rPr>
        <w:t xml:space="preserve"> (Accessed: </w:t>
      </w:r>
      <w:r w:rsidR="005B37E6" w:rsidRPr="005B37E6">
        <w:rPr>
          <w:rFonts w:ascii="Calibri" w:hAnsi="Calibri" w:cs="Calibri"/>
          <w:color w:val="000000"/>
        </w:rPr>
        <w:t>27.12.2025)</w:t>
      </w:r>
    </w:p>
    <w:p w14:paraId="07AB1F1F" w14:textId="63DD0F9C" w:rsidR="00A85897" w:rsidRDefault="00C15828" w:rsidP="002C6748">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C</w:t>
      </w:r>
      <w:r w:rsidR="00A85897">
        <w:rPr>
          <w:rFonts w:ascii="Calibri" w:hAnsi="Calibri" w:cs="Calibri"/>
          <w:color w:val="000000"/>
        </w:rPr>
        <w:t>ilexre</w:t>
      </w:r>
      <w:r>
        <w:rPr>
          <w:rFonts w:ascii="Calibri" w:hAnsi="Calibri" w:cs="Calibri"/>
          <w:color w:val="000000"/>
        </w:rPr>
        <w:t>gulation.org.uk (2023). Logbook Sheet. Available at:</w:t>
      </w:r>
      <w:r w:rsidR="00E060C8">
        <w:rPr>
          <w:rFonts w:ascii="Calibri" w:hAnsi="Calibri" w:cs="Calibri"/>
          <w:color w:val="000000"/>
        </w:rPr>
        <w:t xml:space="preserve"> </w:t>
      </w:r>
      <w:hyperlink r:id="rId8" w:history="1">
        <w:r w:rsidR="00E060C8" w:rsidRPr="00757246">
          <w:rPr>
            <w:rStyle w:val="Hyperlink"/>
            <w:rFonts w:ascii="Calibri" w:hAnsi="Calibri" w:cs="Calibri"/>
          </w:rPr>
          <w:t>https://cilexregulation.org.uk/wp-content/uploads/2024/05/Element-1-Client-Care-Conv-Logbook.pdf</w:t>
        </w:r>
      </w:hyperlink>
      <w:r w:rsidR="00E060C8">
        <w:rPr>
          <w:rFonts w:ascii="Calibri" w:hAnsi="Calibri" w:cs="Calibri"/>
          <w:color w:val="000000"/>
        </w:rPr>
        <w:t xml:space="preserve"> (accessed: 04.01.2026)</w:t>
      </w:r>
    </w:p>
    <w:p w14:paraId="26CB36F0" w14:textId="13B861CD" w:rsidR="00347AC4" w:rsidRDefault="00195E85" w:rsidP="002C6748">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Colton, A. (2024). Exchange of contracts explained.</w:t>
      </w:r>
      <w:r w:rsidR="001105D2">
        <w:rPr>
          <w:rFonts w:ascii="Calibri" w:hAnsi="Calibri" w:cs="Calibri"/>
          <w:color w:val="000000"/>
        </w:rPr>
        <w:t xml:space="preserve"> My Home Move Conveyancing. Available at:</w:t>
      </w:r>
      <w:r w:rsidR="003466A2">
        <w:rPr>
          <w:rFonts w:ascii="Calibri" w:hAnsi="Calibri" w:cs="Calibri"/>
          <w:color w:val="000000"/>
        </w:rPr>
        <w:t xml:space="preserve"> </w:t>
      </w:r>
      <w:hyperlink r:id="rId9" w:history="1">
        <w:r w:rsidR="003466A2" w:rsidRPr="00757246">
          <w:rPr>
            <w:rStyle w:val="Hyperlink"/>
            <w:rFonts w:ascii="Calibri" w:hAnsi="Calibri" w:cs="Calibri"/>
          </w:rPr>
          <w:t>https://myhomemoveconveyancing.co.uk/buyers/exchange-and-completion/exchange-of-contracts/</w:t>
        </w:r>
      </w:hyperlink>
      <w:r w:rsidR="003466A2">
        <w:rPr>
          <w:rFonts w:ascii="Calibri" w:hAnsi="Calibri" w:cs="Calibri"/>
          <w:color w:val="000000"/>
        </w:rPr>
        <w:t xml:space="preserve"> (Accessed: 28.12.2025)</w:t>
      </w:r>
    </w:p>
    <w:p w14:paraId="619D6CFA" w14:textId="48899DD4" w:rsidR="00C57488" w:rsidRDefault="00C57488" w:rsidP="002C6748">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Dhamu, A. (2024b)</w:t>
      </w:r>
      <w:r w:rsidR="00307485">
        <w:rPr>
          <w:rFonts w:ascii="Calibri" w:hAnsi="Calibri" w:cs="Calibri"/>
          <w:color w:val="000000"/>
        </w:rPr>
        <w:t>. Local Authority searches. | My Home Move Conveyancing. Available at:</w:t>
      </w:r>
      <w:r w:rsidR="003058AF">
        <w:rPr>
          <w:rFonts w:ascii="Calibri" w:hAnsi="Calibri" w:cs="Calibri"/>
          <w:color w:val="000000"/>
        </w:rPr>
        <w:t xml:space="preserve"> </w:t>
      </w:r>
      <w:hyperlink r:id="rId10" w:history="1">
        <w:r w:rsidR="003058AF" w:rsidRPr="00757246">
          <w:rPr>
            <w:rStyle w:val="Hyperlink"/>
            <w:rFonts w:ascii="Calibri" w:hAnsi="Calibri" w:cs="Calibri"/>
          </w:rPr>
          <w:t>https://myhomemoveconveyancing.co.uk/buyers/searches-and-surveys/local-authority-searches/</w:t>
        </w:r>
      </w:hyperlink>
      <w:r w:rsidR="003058AF">
        <w:rPr>
          <w:rFonts w:ascii="Calibri" w:hAnsi="Calibri" w:cs="Calibri"/>
          <w:color w:val="000000"/>
        </w:rPr>
        <w:t xml:space="preserve"> (Accessed: 28.12.2025)</w:t>
      </w:r>
    </w:p>
    <w:p w14:paraId="6BB44722" w14:textId="15090263" w:rsidR="00F640FB" w:rsidRDefault="00F640FB" w:rsidP="002C6748">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Ellisand</w:t>
      </w:r>
      <w:r w:rsidR="001003ED">
        <w:rPr>
          <w:rFonts w:ascii="Calibri" w:hAnsi="Calibri" w:cs="Calibri"/>
          <w:color w:val="000000"/>
        </w:rPr>
        <w:t>Co.co.uk (2025). What is a completion statement when buying a house?</w:t>
      </w:r>
      <w:r w:rsidR="00F227C3">
        <w:rPr>
          <w:rFonts w:ascii="Calibri" w:hAnsi="Calibri" w:cs="Calibri"/>
          <w:color w:val="000000"/>
        </w:rPr>
        <w:t xml:space="preserve"> Available at: </w:t>
      </w:r>
      <w:hyperlink r:id="rId11" w:history="1">
        <w:r w:rsidR="00F227C3" w:rsidRPr="00757246">
          <w:rPr>
            <w:rStyle w:val="Hyperlink"/>
            <w:rFonts w:ascii="Calibri" w:hAnsi="Calibri" w:cs="Calibri"/>
          </w:rPr>
          <w:t>https://www.ellisandco.co.uk/guides/buying/what-is-a-completion-statement-when-buying-a-house/</w:t>
        </w:r>
      </w:hyperlink>
      <w:r w:rsidR="00F227C3">
        <w:rPr>
          <w:rFonts w:ascii="Calibri" w:hAnsi="Calibri" w:cs="Calibri"/>
          <w:color w:val="000000"/>
        </w:rPr>
        <w:t xml:space="preserve"> (Accessed: 28.12.2025)</w:t>
      </w:r>
    </w:p>
    <w:p w14:paraId="2C6A058B" w14:textId="229C8F21" w:rsidR="007462ED" w:rsidRDefault="00832A86" w:rsidP="002C6748">
      <w:pPr>
        <w:pStyle w:val="NormalWeb"/>
        <w:spacing w:before="0" w:beforeAutospacing="0" w:after="240" w:afterAutospacing="0" w:line="360" w:lineRule="atLeast"/>
        <w:rPr>
          <w:rFonts w:ascii="Calibri" w:hAnsi="Calibri" w:cs="Calibri"/>
          <w:color w:val="000000"/>
        </w:rPr>
      </w:pPr>
      <w:r w:rsidRPr="007462ED">
        <w:rPr>
          <w:rFonts w:ascii="Calibri" w:hAnsi="Calibri" w:cs="Calibri"/>
          <w:color w:val="000000"/>
        </w:rPr>
        <w:t>Galliardhomes (2021). Joint Ownership Explained</w:t>
      </w:r>
      <w:r w:rsidR="007462ED" w:rsidRPr="007462ED">
        <w:rPr>
          <w:rFonts w:ascii="Calibri" w:hAnsi="Calibri" w:cs="Calibri"/>
          <w:color w:val="000000"/>
        </w:rPr>
        <w:t xml:space="preserve">. Available at: </w:t>
      </w:r>
      <w:hyperlink r:id="rId12" w:history="1">
        <w:r w:rsidR="007462ED" w:rsidRPr="007462ED">
          <w:rPr>
            <w:rStyle w:val="Hyperlink"/>
            <w:rFonts w:ascii="Calibri" w:hAnsi="Calibri" w:cs="Calibri"/>
          </w:rPr>
          <w:t>https://www.galliardhomes.com/guides/buyer/property-investor/joint-ownership-explained</w:t>
        </w:r>
      </w:hyperlink>
      <w:r w:rsidR="007462ED" w:rsidRPr="007462ED">
        <w:rPr>
          <w:rFonts w:ascii="Calibri" w:hAnsi="Calibri" w:cs="Calibri"/>
          <w:color w:val="000000"/>
        </w:rPr>
        <w:t xml:space="preserve">  (Accessed: 26.12.2025)</w:t>
      </w:r>
    </w:p>
    <w:p w14:paraId="76C6D76C" w14:textId="53BCB8D3" w:rsidR="007351BB" w:rsidRDefault="007351BB" w:rsidP="002C6748">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Girlings.com (2024). Conveyancing</w:t>
      </w:r>
      <w:r w:rsidR="00540188">
        <w:rPr>
          <w:rFonts w:ascii="Calibri" w:hAnsi="Calibri" w:cs="Calibri"/>
          <w:color w:val="000000"/>
        </w:rPr>
        <w:t>: What is a Contract Pack?| Girlings Solicitors. Available at</w:t>
      </w:r>
      <w:r w:rsidR="00BA5F87">
        <w:rPr>
          <w:rFonts w:ascii="Calibri" w:hAnsi="Calibri" w:cs="Calibri"/>
          <w:color w:val="000000"/>
        </w:rPr>
        <w:t xml:space="preserve">: </w:t>
      </w:r>
      <w:hyperlink r:id="rId13" w:history="1">
        <w:r w:rsidR="00BA5F87" w:rsidRPr="00757246">
          <w:rPr>
            <w:rStyle w:val="Hyperlink"/>
            <w:rFonts w:ascii="Calibri" w:hAnsi="Calibri" w:cs="Calibri"/>
          </w:rPr>
          <w:t>https://www.girlings.com/latest/conveyancing-what-is-a-contract-pack</w:t>
        </w:r>
      </w:hyperlink>
      <w:r w:rsidR="00BA5F87">
        <w:rPr>
          <w:rFonts w:ascii="Calibri" w:hAnsi="Calibri" w:cs="Calibri"/>
          <w:color w:val="000000"/>
        </w:rPr>
        <w:t xml:space="preserve"> (Accessed: 03.01.2026)</w:t>
      </w:r>
    </w:p>
    <w:p w14:paraId="1A76293B" w14:textId="50657327" w:rsidR="00ED24AE" w:rsidRDefault="009B0511" w:rsidP="002C6748">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GOV.UK (2025). Joint Property ownership. Available at:</w:t>
      </w:r>
      <w:r w:rsidR="00921618">
        <w:rPr>
          <w:rFonts w:ascii="Calibri" w:hAnsi="Calibri" w:cs="Calibri"/>
          <w:color w:val="000000"/>
        </w:rPr>
        <w:t xml:space="preserve"> </w:t>
      </w:r>
      <w:hyperlink r:id="rId14" w:history="1">
        <w:r w:rsidR="00921618" w:rsidRPr="00757246">
          <w:rPr>
            <w:rStyle w:val="Hyperlink"/>
            <w:rFonts w:ascii="Calibri" w:hAnsi="Calibri" w:cs="Calibri"/>
          </w:rPr>
          <w:t>https://www.gov.uk/joint-property-ownership</w:t>
        </w:r>
      </w:hyperlink>
      <w:r w:rsidR="00921618">
        <w:rPr>
          <w:rFonts w:ascii="Calibri" w:hAnsi="Calibri" w:cs="Calibri"/>
          <w:color w:val="000000"/>
        </w:rPr>
        <w:t xml:space="preserve"> (accessed: 26.12.2025)</w:t>
      </w:r>
    </w:p>
    <w:p w14:paraId="5E2763F3" w14:textId="3BE39DE6" w:rsidR="00ED24AE" w:rsidRDefault="00ED24AE" w:rsidP="002C6748">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GOV.UK (2025b)</w:t>
      </w:r>
      <w:r w:rsidR="008C5D07">
        <w:rPr>
          <w:rFonts w:ascii="Calibri" w:hAnsi="Calibri" w:cs="Calibri"/>
          <w:color w:val="000000"/>
        </w:rPr>
        <w:t xml:space="preserve"> Find out if a property is affected by coal mining. Available at: </w:t>
      </w:r>
      <w:hyperlink r:id="rId15" w:history="1">
        <w:r w:rsidR="008C5D07" w:rsidRPr="00757246">
          <w:rPr>
            <w:rStyle w:val="Hyperlink"/>
            <w:rFonts w:ascii="Calibri" w:hAnsi="Calibri" w:cs="Calibri"/>
          </w:rPr>
          <w:t>https://www.gov.uk/check-if-property-is-affected-by-coal-mining</w:t>
        </w:r>
      </w:hyperlink>
      <w:r w:rsidR="008C5D07">
        <w:rPr>
          <w:rFonts w:ascii="Calibri" w:hAnsi="Calibri" w:cs="Calibri"/>
          <w:color w:val="000000"/>
        </w:rPr>
        <w:t xml:space="preserve"> (Accessed: 03.01.2026)</w:t>
      </w:r>
    </w:p>
    <w:p w14:paraId="5B2A6791" w14:textId="4373EDD1" w:rsidR="002D621B" w:rsidRDefault="00766E02" w:rsidP="002C6748">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Gover</w:t>
      </w:r>
      <w:r w:rsidR="007F57D5">
        <w:rPr>
          <w:rFonts w:ascii="Calibri" w:hAnsi="Calibri" w:cs="Calibri"/>
          <w:color w:val="000000"/>
        </w:rPr>
        <w:t>n</w:t>
      </w:r>
      <w:r>
        <w:rPr>
          <w:rFonts w:ascii="Calibri" w:hAnsi="Calibri" w:cs="Calibri"/>
          <w:color w:val="000000"/>
        </w:rPr>
        <w:t xml:space="preserve">mentDigitalService (2024). Buying a home. | GOV.UK. Available at: </w:t>
      </w:r>
      <w:hyperlink r:id="rId16" w:history="1">
        <w:r w:rsidRPr="00757246">
          <w:rPr>
            <w:rStyle w:val="Hyperlink"/>
            <w:rFonts w:ascii="Calibri" w:hAnsi="Calibri" w:cs="Calibri"/>
          </w:rPr>
          <w:t>https://www.gov.uk/buying-a-home/preparing-to-buy</w:t>
        </w:r>
      </w:hyperlink>
      <w:r>
        <w:rPr>
          <w:rFonts w:ascii="Calibri" w:hAnsi="Calibri" w:cs="Calibri"/>
          <w:color w:val="000000"/>
        </w:rPr>
        <w:t xml:space="preserve"> (Accessed:</w:t>
      </w:r>
      <w:r w:rsidR="007F57D5">
        <w:rPr>
          <w:rFonts w:ascii="Calibri" w:hAnsi="Calibri" w:cs="Calibri"/>
          <w:color w:val="000000"/>
        </w:rPr>
        <w:t xml:space="preserve"> 28.12.2025)</w:t>
      </w:r>
    </w:p>
    <w:p w14:paraId="2D184546" w14:textId="32E4962D" w:rsidR="00A656DB" w:rsidRDefault="00A656DB" w:rsidP="002C6748">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Jenkins, W. (2017). What is An Environmental Search? Do you need one when buying a property?</w:t>
      </w:r>
      <w:r w:rsidR="00B679B0">
        <w:rPr>
          <w:rFonts w:ascii="Calibri" w:hAnsi="Calibri" w:cs="Calibri"/>
          <w:color w:val="000000"/>
        </w:rPr>
        <w:t xml:space="preserve">| Wilson Browne. Available at: </w:t>
      </w:r>
      <w:hyperlink r:id="rId17" w:history="1">
        <w:r w:rsidR="00B679B0" w:rsidRPr="00757246">
          <w:rPr>
            <w:rStyle w:val="Hyperlink"/>
            <w:rFonts w:ascii="Calibri" w:hAnsi="Calibri" w:cs="Calibri"/>
          </w:rPr>
          <w:t>https://www.wilsonbrowne.co.uk/news/personal/really-need-environmental-search-buying-property/</w:t>
        </w:r>
      </w:hyperlink>
      <w:r w:rsidR="00B679B0">
        <w:rPr>
          <w:rFonts w:ascii="Calibri" w:hAnsi="Calibri" w:cs="Calibri"/>
          <w:color w:val="000000"/>
        </w:rPr>
        <w:t xml:space="preserve"> (accessed:</w:t>
      </w:r>
      <w:r w:rsidR="00C078AC">
        <w:rPr>
          <w:rFonts w:ascii="Calibri" w:hAnsi="Calibri" w:cs="Calibri"/>
          <w:color w:val="000000"/>
        </w:rPr>
        <w:t xml:space="preserve"> 03.01.2026)</w:t>
      </w:r>
    </w:p>
    <w:p w14:paraId="15ED4DB4" w14:textId="68699DE3" w:rsidR="00F0298C" w:rsidRDefault="00F0298C" w:rsidP="002C6748">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lastRenderedPageBreak/>
        <w:t>LeviSolicitors (2016). Drainage and Water Searches: Explained</w:t>
      </w:r>
      <w:r w:rsidR="0097709F">
        <w:rPr>
          <w:rFonts w:ascii="Calibri" w:hAnsi="Calibri" w:cs="Calibri"/>
          <w:color w:val="000000"/>
        </w:rPr>
        <w:t xml:space="preserve">. Available at: </w:t>
      </w:r>
      <w:hyperlink r:id="rId18" w:history="1">
        <w:r w:rsidR="0097709F" w:rsidRPr="00757246">
          <w:rPr>
            <w:rStyle w:val="Hyperlink"/>
            <w:rFonts w:ascii="Calibri" w:hAnsi="Calibri" w:cs="Calibri"/>
          </w:rPr>
          <w:t>https://levisolicitors.co.uk/drainage-water-search-explained/</w:t>
        </w:r>
      </w:hyperlink>
      <w:r w:rsidR="0097709F">
        <w:rPr>
          <w:rFonts w:ascii="Calibri" w:hAnsi="Calibri" w:cs="Calibri"/>
          <w:color w:val="000000"/>
        </w:rPr>
        <w:t xml:space="preserve"> (Accessed: 03.01.2026)</w:t>
      </w:r>
    </w:p>
    <w:p w14:paraId="4D842019" w14:textId="74AFB302" w:rsidR="00F31E7E" w:rsidRPr="007462ED" w:rsidRDefault="00F31E7E" w:rsidP="002C6748">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LexisNexis</w:t>
      </w:r>
      <w:r w:rsidR="004F690E">
        <w:rPr>
          <w:rFonts w:ascii="Calibri" w:hAnsi="Calibri" w:cs="Calibri"/>
          <w:color w:val="000000"/>
        </w:rPr>
        <w:t xml:space="preserve"> (2025). Mortgage Definition. Available at: </w:t>
      </w:r>
      <w:hyperlink r:id="rId19" w:history="1">
        <w:r w:rsidR="004F690E" w:rsidRPr="00757246">
          <w:rPr>
            <w:rStyle w:val="Hyperlink"/>
            <w:rFonts w:ascii="Calibri" w:hAnsi="Calibri" w:cs="Calibri"/>
          </w:rPr>
          <w:t>https://www.lexisnexis.co.uk/legal/glossary/mortgage</w:t>
        </w:r>
      </w:hyperlink>
      <w:r w:rsidR="004F690E">
        <w:rPr>
          <w:rFonts w:ascii="Calibri" w:hAnsi="Calibri" w:cs="Calibri"/>
          <w:color w:val="000000"/>
        </w:rPr>
        <w:t xml:space="preserve"> (Accessed: 26.12.2025)</w:t>
      </w:r>
    </w:p>
    <w:p w14:paraId="3BA064F8" w14:textId="7C6F07E6" w:rsidR="00CC2326" w:rsidRPr="00E81A82" w:rsidRDefault="00CC2326">
      <w:pPr>
        <w:rPr>
          <w:rFonts w:ascii="Calibri" w:hAnsi="Calibri" w:cs="Calibri"/>
        </w:rPr>
      </w:pPr>
      <w:r w:rsidRPr="00E81A82">
        <w:rPr>
          <w:rFonts w:ascii="Calibri" w:hAnsi="Calibri" w:cs="Calibri"/>
        </w:rPr>
        <w:t>PreuveneersLLP (2021). Conveyancing Stages</w:t>
      </w:r>
      <w:r w:rsidR="00E81A82" w:rsidRPr="00E81A82">
        <w:rPr>
          <w:rFonts w:ascii="Calibri" w:hAnsi="Calibri" w:cs="Calibri"/>
        </w:rPr>
        <w:t xml:space="preserve">. Available at: </w:t>
      </w:r>
    </w:p>
    <w:p w14:paraId="2C80F443" w14:textId="3C05361A" w:rsidR="0047038C" w:rsidRDefault="00E81A82">
      <w:pPr>
        <w:rPr>
          <w:rFonts w:ascii="Calibri" w:hAnsi="Calibri" w:cs="Calibri"/>
        </w:rPr>
      </w:pPr>
      <w:hyperlink r:id="rId20" w:history="1">
        <w:r w:rsidRPr="00E81A82">
          <w:rPr>
            <w:rStyle w:val="Hyperlink"/>
            <w:rFonts w:ascii="Calibri" w:hAnsi="Calibri" w:cs="Calibri"/>
          </w:rPr>
          <w:t>https://www.preuveneers.co.uk/conveyancing-stages/</w:t>
        </w:r>
      </w:hyperlink>
      <w:r w:rsidRPr="00E81A82">
        <w:rPr>
          <w:rFonts w:ascii="Calibri" w:hAnsi="Calibri" w:cs="Calibri"/>
        </w:rPr>
        <w:t xml:space="preserve"> (accessed: 26.12.2025)</w:t>
      </w:r>
    </w:p>
    <w:p w14:paraId="2CAB0BA7" w14:textId="77777777" w:rsidR="0047038C" w:rsidRDefault="0047038C">
      <w:pPr>
        <w:rPr>
          <w:rFonts w:ascii="Calibri" w:hAnsi="Calibri" w:cs="Calibri"/>
        </w:rPr>
      </w:pPr>
    </w:p>
    <w:p w14:paraId="25457322" w14:textId="0C9BA780" w:rsidR="0047038C" w:rsidRDefault="0047038C">
      <w:pPr>
        <w:rPr>
          <w:rFonts w:ascii="Calibri" w:hAnsi="Calibri" w:cs="Calibri"/>
        </w:rPr>
      </w:pPr>
      <w:r>
        <w:rPr>
          <w:rFonts w:ascii="Calibri" w:hAnsi="Calibri" w:cs="Calibri"/>
        </w:rPr>
        <w:t xml:space="preserve">solegal.co.uk (2025). Conservatory planning permission and consent </w:t>
      </w:r>
      <w:r w:rsidR="00DD5310">
        <w:rPr>
          <w:rFonts w:ascii="Calibri" w:hAnsi="Calibri" w:cs="Calibri"/>
        </w:rPr>
        <w:t>requirements | SO Legal. Available at:</w:t>
      </w:r>
      <w:r w:rsidR="00452300">
        <w:rPr>
          <w:rFonts w:ascii="Calibri" w:hAnsi="Calibri" w:cs="Calibri"/>
        </w:rPr>
        <w:t xml:space="preserve"> </w:t>
      </w:r>
      <w:hyperlink r:id="rId21" w:history="1">
        <w:r w:rsidR="00452300" w:rsidRPr="00757246">
          <w:rPr>
            <w:rStyle w:val="Hyperlink"/>
            <w:rFonts w:ascii="Calibri" w:hAnsi="Calibri" w:cs="Calibri"/>
          </w:rPr>
          <w:t>https://www.solegal.co.uk/insights/conservatory-planning-permission-and-consent-requirements</w:t>
        </w:r>
      </w:hyperlink>
      <w:r w:rsidR="00452300">
        <w:rPr>
          <w:rFonts w:ascii="Calibri" w:hAnsi="Calibri" w:cs="Calibri"/>
        </w:rPr>
        <w:t xml:space="preserve"> (accessed: 03.01.2026)</w:t>
      </w:r>
    </w:p>
    <w:p w14:paraId="189F919A" w14:textId="77777777" w:rsidR="00362D3D" w:rsidRDefault="00362D3D">
      <w:pPr>
        <w:rPr>
          <w:rFonts w:ascii="Calibri" w:hAnsi="Calibri" w:cs="Calibri"/>
        </w:rPr>
      </w:pPr>
    </w:p>
    <w:p w14:paraId="1CA81A9E" w14:textId="19660E0D" w:rsidR="00362D3D" w:rsidRDefault="00362D3D">
      <w:pPr>
        <w:rPr>
          <w:rFonts w:ascii="Calibri" w:hAnsi="Calibri" w:cs="Calibri"/>
        </w:rPr>
      </w:pPr>
      <w:r>
        <w:rPr>
          <w:rFonts w:ascii="Calibri" w:hAnsi="Calibri" w:cs="Calibri"/>
        </w:rPr>
        <w:t>Vooba (2022). How big can a conservatory be without planning permission?</w:t>
      </w:r>
      <w:r w:rsidR="00CF04E8">
        <w:rPr>
          <w:rFonts w:ascii="Calibri" w:hAnsi="Calibri" w:cs="Calibri"/>
        </w:rPr>
        <w:t xml:space="preserve"> | Benchmark Windows. Available at: </w:t>
      </w:r>
      <w:hyperlink r:id="rId22" w:history="1">
        <w:r w:rsidR="00CF04E8" w:rsidRPr="00757246">
          <w:rPr>
            <w:rStyle w:val="Hyperlink"/>
            <w:rFonts w:ascii="Calibri" w:hAnsi="Calibri" w:cs="Calibri"/>
          </w:rPr>
          <w:t>https://www.benchmarkwindows.co.uk/how-big-can-a-conservatory-be-without-planning-permission/</w:t>
        </w:r>
      </w:hyperlink>
      <w:r w:rsidR="00CF04E8">
        <w:rPr>
          <w:rFonts w:ascii="Calibri" w:hAnsi="Calibri" w:cs="Calibri"/>
        </w:rPr>
        <w:t xml:space="preserve"> (Accessed: 04.01.2026)</w:t>
      </w:r>
    </w:p>
    <w:p w14:paraId="2A7060AD" w14:textId="77777777" w:rsidR="00CF04E8" w:rsidRDefault="00CF04E8">
      <w:pPr>
        <w:rPr>
          <w:rFonts w:ascii="Calibri" w:hAnsi="Calibri" w:cs="Calibri"/>
        </w:rPr>
      </w:pPr>
    </w:p>
    <w:p w14:paraId="7D406999" w14:textId="77777777" w:rsidR="00362D3D" w:rsidRDefault="00362D3D">
      <w:pPr>
        <w:rPr>
          <w:rFonts w:ascii="Calibri" w:hAnsi="Calibri" w:cs="Calibri"/>
        </w:rPr>
      </w:pPr>
    </w:p>
    <w:p w14:paraId="0A4C45E0" w14:textId="77777777" w:rsidR="00362D3D" w:rsidRDefault="00362D3D">
      <w:pPr>
        <w:rPr>
          <w:rFonts w:ascii="Calibri" w:hAnsi="Calibri" w:cs="Calibri"/>
        </w:rPr>
      </w:pPr>
    </w:p>
    <w:p w14:paraId="7D5553B5" w14:textId="77777777" w:rsidR="0047038C" w:rsidRPr="00E81A82" w:rsidRDefault="0047038C">
      <w:pPr>
        <w:rPr>
          <w:rFonts w:ascii="Calibri" w:hAnsi="Calibri" w:cs="Calibri"/>
        </w:rPr>
      </w:pPr>
    </w:p>
    <w:p w14:paraId="60580EDE" w14:textId="77777777" w:rsidR="00E81A82" w:rsidRPr="00CC2326" w:rsidRDefault="00E81A82">
      <w:pPr>
        <w:rPr>
          <w:rFonts w:ascii="Calibri" w:hAnsi="Calibri" w:cs="Calibri"/>
          <w:b/>
          <w:bCs/>
        </w:rPr>
      </w:pPr>
    </w:p>
    <w:p w14:paraId="025D736C" w14:textId="77777777" w:rsidR="00887493" w:rsidRDefault="00887493">
      <w:pPr>
        <w:rPr>
          <w:rFonts w:ascii="Calibri" w:hAnsi="Calibri" w:cs="Calibri"/>
        </w:rPr>
      </w:pPr>
    </w:p>
    <w:p w14:paraId="61B55C9B" w14:textId="77777777" w:rsidR="00887493" w:rsidRPr="00B65B81" w:rsidRDefault="00887493">
      <w:pPr>
        <w:rPr>
          <w:rFonts w:ascii="Calibri" w:hAnsi="Calibri" w:cs="Calibri"/>
        </w:rPr>
      </w:pPr>
    </w:p>
    <w:sectPr w:rsidR="00887493" w:rsidRPr="00B65B81">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7B606" w14:textId="77777777" w:rsidR="00D65B6C" w:rsidRDefault="00D65B6C" w:rsidP="00B65B81">
      <w:r>
        <w:separator/>
      </w:r>
    </w:p>
  </w:endnote>
  <w:endnote w:type="continuationSeparator" w:id="0">
    <w:p w14:paraId="7A871338" w14:textId="77777777" w:rsidR="00D65B6C" w:rsidRDefault="00D65B6C" w:rsidP="00B65B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F58285" w14:textId="77777777" w:rsidR="00D65B6C" w:rsidRDefault="00D65B6C" w:rsidP="00B65B81">
      <w:r>
        <w:separator/>
      </w:r>
    </w:p>
  </w:footnote>
  <w:footnote w:type="continuationSeparator" w:id="0">
    <w:p w14:paraId="45455DCA" w14:textId="77777777" w:rsidR="00D65B6C" w:rsidRDefault="00D65B6C" w:rsidP="00B65B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01D442" w14:textId="1C1BDC65" w:rsidR="00B65B81" w:rsidRDefault="00B65B81">
    <w:pPr>
      <w:pStyle w:val="Header"/>
    </w:pPr>
    <w:r>
      <w:t xml:space="preserve">Diana Demeterova                                                             </w:t>
    </w:r>
    <w:r w:rsidR="002251D4">
      <w:t xml:space="preserve">           </w:t>
    </w:r>
    <w:r>
      <w:t>Conveyancing Assignment 2  2314066                                                                                                  Client Interview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802AD"/>
    <w:multiLevelType w:val="multilevel"/>
    <w:tmpl w:val="A588E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06C84"/>
    <w:multiLevelType w:val="multilevel"/>
    <w:tmpl w:val="AA04F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11FA7"/>
    <w:multiLevelType w:val="hybridMultilevel"/>
    <w:tmpl w:val="6EB8E67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2121C1"/>
    <w:multiLevelType w:val="multilevel"/>
    <w:tmpl w:val="23861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221730"/>
    <w:multiLevelType w:val="multilevel"/>
    <w:tmpl w:val="796E0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C23182"/>
    <w:multiLevelType w:val="multilevel"/>
    <w:tmpl w:val="E7483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1E5CF9"/>
    <w:multiLevelType w:val="multilevel"/>
    <w:tmpl w:val="1F84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1C6A21"/>
    <w:multiLevelType w:val="multilevel"/>
    <w:tmpl w:val="85A21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A31DFF"/>
    <w:multiLevelType w:val="multilevel"/>
    <w:tmpl w:val="EE12F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C01BC6"/>
    <w:multiLevelType w:val="multilevel"/>
    <w:tmpl w:val="6ECC0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66126D"/>
    <w:multiLevelType w:val="multilevel"/>
    <w:tmpl w:val="13DA1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7B401E"/>
    <w:multiLevelType w:val="hybridMultilevel"/>
    <w:tmpl w:val="08AAC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DE0F0E"/>
    <w:multiLevelType w:val="multilevel"/>
    <w:tmpl w:val="83109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7F0BB0"/>
    <w:multiLevelType w:val="hybridMultilevel"/>
    <w:tmpl w:val="03CAD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CE79CD"/>
    <w:multiLevelType w:val="multilevel"/>
    <w:tmpl w:val="12B04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FD579D"/>
    <w:multiLevelType w:val="hybridMultilevel"/>
    <w:tmpl w:val="D090E47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2F929D5"/>
    <w:multiLevelType w:val="hybridMultilevel"/>
    <w:tmpl w:val="28B63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785413"/>
    <w:multiLevelType w:val="multilevel"/>
    <w:tmpl w:val="44D07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36587E"/>
    <w:multiLevelType w:val="hybridMultilevel"/>
    <w:tmpl w:val="67AA8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786DA7"/>
    <w:multiLevelType w:val="hybridMultilevel"/>
    <w:tmpl w:val="FA1EE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9C5A68"/>
    <w:multiLevelType w:val="hybridMultilevel"/>
    <w:tmpl w:val="2E4C7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1645B9B"/>
    <w:multiLevelType w:val="multilevel"/>
    <w:tmpl w:val="48ECE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9631DA"/>
    <w:multiLevelType w:val="multilevel"/>
    <w:tmpl w:val="7B8C2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6F299A"/>
    <w:multiLevelType w:val="multilevel"/>
    <w:tmpl w:val="87761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D649A9"/>
    <w:multiLevelType w:val="multilevel"/>
    <w:tmpl w:val="323EF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862640"/>
    <w:multiLevelType w:val="multilevel"/>
    <w:tmpl w:val="41722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0E5D90"/>
    <w:multiLevelType w:val="hybridMultilevel"/>
    <w:tmpl w:val="6518B43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2542E21"/>
    <w:multiLevelType w:val="multilevel"/>
    <w:tmpl w:val="DEF87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40768C"/>
    <w:multiLevelType w:val="multilevel"/>
    <w:tmpl w:val="71900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B72824"/>
    <w:multiLevelType w:val="multilevel"/>
    <w:tmpl w:val="5AC233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F041F4"/>
    <w:multiLevelType w:val="hybridMultilevel"/>
    <w:tmpl w:val="DAEC3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280D50"/>
    <w:multiLevelType w:val="hybridMultilevel"/>
    <w:tmpl w:val="AD96D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3332AA"/>
    <w:multiLevelType w:val="multilevel"/>
    <w:tmpl w:val="B7FA7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64B07A7"/>
    <w:multiLevelType w:val="multilevel"/>
    <w:tmpl w:val="637AA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5C0C15"/>
    <w:multiLevelType w:val="hybridMultilevel"/>
    <w:tmpl w:val="2E4C7F4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6C46105F"/>
    <w:multiLevelType w:val="hybridMultilevel"/>
    <w:tmpl w:val="6AC43D4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73111B9A"/>
    <w:multiLevelType w:val="hybridMultilevel"/>
    <w:tmpl w:val="244CEAA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642326"/>
    <w:multiLevelType w:val="multilevel"/>
    <w:tmpl w:val="41E0B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72941BA"/>
    <w:multiLevelType w:val="multilevel"/>
    <w:tmpl w:val="6CB6E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94D599F"/>
    <w:multiLevelType w:val="hybridMultilevel"/>
    <w:tmpl w:val="D090E47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096629270">
    <w:abstractNumId w:val="33"/>
  </w:num>
  <w:num w:numId="2" w16cid:durableId="1069185820">
    <w:abstractNumId w:val="17"/>
  </w:num>
  <w:num w:numId="3" w16cid:durableId="663044222">
    <w:abstractNumId w:val="36"/>
  </w:num>
  <w:num w:numId="4" w16cid:durableId="1780568440">
    <w:abstractNumId w:val="19"/>
  </w:num>
  <w:num w:numId="5" w16cid:durableId="1139346700">
    <w:abstractNumId w:val="13"/>
  </w:num>
  <w:num w:numId="6" w16cid:durableId="373312879">
    <w:abstractNumId w:val="30"/>
  </w:num>
  <w:num w:numId="7" w16cid:durableId="1500734165">
    <w:abstractNumId w:val="20"/>
  </w:num>
  <w:num w:numId="8" w16cid:durableId="186678239">
    <w:abstractNumId w:val="23"/>
  </w:num>
  <w:num w:numId="9" w16cid:durableId="1847210399">
    <w:abstractNumId w:val="37"/>
  </w:num>
  <w:num w:numId="10" w16cid:durableId="332342737">
    <w:abstractNumId w:val="8"/>
  </w:num>
  <w:num w:numId="11" w16cid:durableId="2020500127">
    <w:abstractNumId w:val="38"/>
  </w:num>
  <w:num w:numId="12" w16cid:durableId="48647910">
    <w:abstractNumId w:val="14"/>
  </w:num>
  <w:num w:numId="13" w16cid:durableId="369571053">
    <w:abstractNumId w:val="26"/>
  </w:num>
  <w:num w:numId="14" w16cid:durableId="1243219772">
    <w:abstractNumId w:val="27"/>
  </w:num>
  <w:num w:numId="15" w16cid:durableId="967123634">
    <w:abstractNumId w:val="12"/>
  </w:num>
  <w:num w:numId="16" w16cid:durableId="787161526">
    <w:abstractNumId w:val="34"/>
  </w:num>
  <w:num w:numId="17" w16cid:durableId="400060927">
    <w:abstractNumId w:val="4"/>
  </w:num>
  <w:num w:numId="18" w16cid:durableId="1219630973">
    <w:abstractNumId w:val="35"/>
  </w:num>
  <w:num w:numId="19" w16cid:durableId="1671835789">
    <w:abstractNumId w:val="1"/>
  </w:num>
  <w:num w:numId="20" w16cid:durableId="993222339">
    <w:abstractNumId w:val="29"/>
  </w:num>
  <w:num w:numId="21" w16cid:durableId="771242230">
    <w:abstractNumId w:val="25"/>
  </w:num>
  <w:num w:numId="22" w16cid:durableId="1818839401">
    <w:abstractNumId w:val="0"/>
  </w:num>
  <w:num w:numId="23" w16cid:durableId="1402824537">
    <w:abstractNumId w:val="9"/>
  </w:num>
  <w:num w:numId="24" w16cid:durableId="2079210936">
    <w:abstractNumId w:val="39"/>
  </w:num>
  <w:num w:numId="25" w16cid:durableId="1085998236">
    <w:abstractNumId w:val="5"/>
  </w:num>
  <w:num w:numId="26" w16cid:durableId="509372267">
    <w:abstractNumId w:val="32"/>
  </w:num>
  <w:num w:numId="27" w16cid:durableId="455831592">
    <w:abstractNumId w:val="24"/>
  </w:num>
  <w:num w:numId="28" w16cid:durableId="477456135">
    <w:abstractNumId w:val="21"/>
  </w:num>
  <w:num w:numId="29" w16cid:durableId="713116990">
    <w:abstractNumId w:val="28"/>
  </w:num>
  <w:num w:numId="30" w16cid:durableId="437792832">
    <w:abstractNumId w:val="10"/>
  </w:num>
  <w:num w:numId="31" w16cid:durableId="1706784693">
    <w:abstractNumId w:val="15"/>
  </w:num>
  <w:num w:numId="32" w16cid:durableId="650061005">
    <w:abstractNumId w:val="7"/>
  </w:num>
  <w:num w:numId="33" w16cid:durableId="1324236173">
    <w:abstractNumId w:val="3"/>
  </w:num>
  <w:num w:numId="34" w16cid:durableId="1075472642">
    <w:abstractNumId w:val="6"/>
  </w:num>
  <w:num w:numId="35" w16cid:durableId="573977465">
    <w:abstractNumId w:val="22"/>
  </w:num>
  <w:num w:numId="36" w16cid:durableId="2041926835">
    <w:abstractNumId w:val="2"/>
  </w:num>
  <w:num w:numId="37" w16cid:durableId="802887136">
    <w:abstractNumId w:val="31"/>
  </w:num>
  <w:num w:numId="38" w16cid:durableId="1583175800">
    <w:abstractNumId w:val="16"/>
  </w:num>
  <w:num w:numId="39" w16cid:durableId="114058443">
    <w:abstractNumId w:val="11"/>
  </w:num>
  <w:num w:numId="40" w16cid:durableId="163336781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B81"/>
    <w:rsid w:val="00006EC5"/>
    <w:rsid w:val="000113CE"/>
    <w:rsid w:val="00011BA6"/>
    <w:rsid w:val="00013455"/>
    <w:rsid w:val="000155E2"/>
    <w:rsid w:val="0001760B"/>
    <w:rsid w:val="00026D9E"/>
    <w:rsid w:val="00027400"/>
    <w:rsid w:val="00027867"/>
    <w:rsid w:val="00036C66"/>
    <w:rsid w:val="000422D7"/>
    <w:rsid w:val="0004460C"/>
    <w:rsid w:val="000519F4"/>
    <w:rsid w:val="00057ACD"/>
    <w:rsid w:val="0006199B"/>
    <w:rsid w:val="000769C4"/>
    <w:rsid w:val="00092DAC"/>
    <w:rsid w:val="0009322E"/>
    <w:rsid w:val="000A0D16"/>
    <w:rsid w:val="000A113E"/>
    <w:rsid w:val="000A6EC1"/>
    <w:rsid w:val="000B22EE"/>
    <w:rsid w:val="000B7F49"/>
    <w:rsid w:val="000C3316"/>
    <w:rsid w:val="000C38B6"/>
    <w:rsid w:val="000C3FD1"/>
    <w:rsid w:val="000C43DA"/>
    <w:rsid w:val="000C468A"/>
    <w:rsid w:val="000C5FDD"/>
    <w:rsid w:val="000C772C"/>
    <w:rsid w:val="000E16FF"/>
    <w:rsid w:val="000E3F18"/>
    <w:rsid w:val="001003ED"/>
    <w:rsid w:val="00101664"/>
    <w:rsid w:val="00104564"/>
    <w:rsid w:val="001105D2"/>
    <w:rsid w:val="001173FE"/>
    <w:rsid w:val="001319B3"/>
    <w:rsid w:val="0013750D"/>
    <w:rsid w:val="001414FE"/>
    <w:rsid w:val="00142A82"/>
    <w:rsid w:val="00143C07"/>
    <w:rsid w:val="00150570"/>
    <w:rsid w:val="00150C03"/>
    <w:rsid w:val="0015278A"/>
    <w:rsid w:val="0016423B"/>
    <w:rsid w:val="00167374"/>
    <w:rsid w:val="0016746E"/>
    <w:rsid w:val="001738EA"/>
    <w:rsid w:val="001739EB"/>
    <w:rsid w:val="00195E85"/>
    <w:rsid w:val="00195FA8"/>
    <w:rsid w:val="001B04B2"/>
    <w:rsid w:val="001B14B3"/>
    <w:rsid w:val="001C2C74"/>
    <w:rsid w:val="001C5B1A"/>
    <w:rsid w:val="001D0B22"/>
    <w:rsid w:val="001D354E"/>
    <w:rsid w:val="001D572E"/>
    <w:rsid w:val="001D76D6"/>
    <w:rsid w:val="001E74B2"/>
    <w:rsid w:val="001E7BCC"/>
    <w:rsid w:val="001F2CFF"/>
    <w:rsid w:val="00201593"/>
    <w:rsid w:val="002016AF"/>
    <w:rsid w:val="0020298F"/>
    <w:rsid w:val="00213110"/>
    <w:rsid w:val="00221B12"/>
    <w:rsid w:val="002251D4"/>
    <w:rsid w:val="00236670"/>
    <w:rsid w:val="00245F17"/>
    <w:rsid w:val="00246E2C"/>
    <w:rsid w:val="00262FE2"/>
    <w:rsid w:val="00270668"/>
    <w:rsid w:val="002803E5"/>
    <w:rsid w:val="002835A6"/>
    <w:rsid w:val="00287C6F"/>
    <w:rsid w:val="002925F0"/>
    <w:rsid w:val="002958C5"/>
    <w:rsid w:val="002B777F"/>
    <w:rsid w:val="002C0E0D"/>
    <w:rsid w:val="002C19FC"/>
    <w:rsid w:val="002C43FA"/>
    <w:rsid w:val="002C4CFE"/>
    <w:rsid w:val="002C6748"/>
    <w:rsid w:val="002D621B"/>
    <w:rsid w:val="002E1514"/>
    <w:rsid w:val="002E33F8"/>
    <w:rsid w:val="002E6FD4"/>
    <w:rsid w:val="002F5EBA"/>
    <w:rsid w:val="002F6EC7"/>
    <w:rsid w:val="002F7A05"/>
    <w:rsid w:val="0030062E"/>
    <w:rsid w:val="00300D9E"/>
    <w:rsid w:val="00301779"/>
    <w:rsid w:val="003058AF"/>
    <w:rsid w:val="00307427"/>
    <w:rsid w:val="00307485"/>
    <w:rsid w:val="003123F1"/>
    <w:rsid w:val="00320779"/>
    <w:rsid w:val="003350E7"/>
    <w:rsid w:val="003466A2"/>
    <w:rsid w:val="00347AC4"/>
    <w:rsid w:val="00351C7B"/>
    <w:rsid w:val="00352CA5"/>
    <w:rsid w:val="00354EC5"/>
    <w:rsid w:val="00357544"/>
    <w:rsid w:val="00362D3D"/>
    <w:rsid w:val="00371C9D"/>
    <w:rsid w:val="003811F8"/>
    <w:rsid w:val="00382127"/>
    <w:rsid w:val="00383A23"/>
    <w:rsid w:val="00390F1D"/>
    <w:rsid w:val="003921C7"/>
    <w:rsid w:val="00393E24"/>
    <w:rsid w:val="003A091D"/>
    <w:rsid w:val="003A798A"/>
    <w:rsid w:val="003B5A65"/>
    <w:rsid w:val="003C1F86"/>
    <w:rsid w:val="003D45D8"/>
    <w:rsid w:val="003D4632"/>
    <w:rsid w:val="003E7C16"/>
    <w:rsid w:val="003F0639"/>
    <w:rsid w:val="003F52E5"/>
    <w:rsid w:val="003F5618"/>
    <w:rsid w:val="004000CB"/>
    <w:rsid w:val="00412557"/>
    <w:rsid w:val="004241AC"/>
    <w:rsid w:val="00424E6B"/>
    <w:rsid w:val="00432E68"/>
    <w:rsid w:val="00433B34"/>
    <w:rsid w:val="00445965"/>
    <w:rsid w:val="004471DA"/>
    <w:rsid w:val="00447B4F"/>
    <w:rsid w:val="00452300"/>
    <w:rsid w:val="004531B0"/>
    <w:rsid w:val="004537BA"/>
    <w:rsid w:val="00453E9A"/>
    <w:rsid w:val="004568EA"/>
    <w:rsid w:val="0047038C"/>
    <w:rsid w:val="00474112"/>
    <w:rsid w:val="00486812"/>
    <w:rsid w:val="00487F06"/>
    <w:rsid w:val="00491C28"/>
    <w:rsid w:val="004A142B"/>
    <w:rsid w:val="004A1559"/>
    <w:rsid w:val="004C38A2"/>
    <w:rsid w:val="004E01B0"/>
    <w:rsid w:val="004E08C5"/>
    <w:rsid w:val="004F690E"/>
    <w:rsid w:val="00500951"/>
    <w:rsid w:val="00501698"/>
    <w:rsid w:val="00504C72"/>
    <w:rsid w:val="00507E9C"/>
    <w:rsid w:val="00527F2F"/>
    <w:rsid w:val="00535C96"/>
    <w:rsid w:val="00540188"/>
    <w:rsid w:val="005421AF"/>
    <w:rsid w:val="00554D36"/>
    <w:rsid w:val="0055606B"/>
    <w:rsid w:val="005562DB"/>
    <w:rsid w:val="00567B07"/>
    <w:rsid w:val="0057092F"/>
    <w:rsid w:val="0057258B"/>
    <w:rsid w:val="00580301"/>
    <w:rsid w:val="00586617"/>
    <w:rsid w:val="00593BDB"/>
    <w:rsid w:val="005A0518"/>
    <w:rsid w:val="005A350E"/>
    <w:rsid w:val="005B37E6"/>
    <w:rsid w:val="005C1F75"/>
    <w:rsid w:val="005D073C"/>
    <w:rsid w:val="005D7D96"/>
    <w:rsid w:val="005E231D"/>
    <w:rsid w:val="005E344A"/>
    <w:rsid w:val="005E47CF"/>
    <w:rsid w:val="005E6DD5"/>
    <w:rsid w:val="00610005"/>
    <w:rsid w:val="006101F5"/>
    <w:rsid w:val="00622E37"/>
    <w:rsid w:val="00627C82"/>
    <w:rsid w:val="00632701"/>
    <w:rsid w:val="00634303"/>
    <w:rsid w:val="00642175"/>
    <w:rsid w:val="006425A4"/>
    <w:rsid w:val="0064567B"/>
    <w:rsid w:val="0065415A"/>
    <w:rsid w:val="00661881"/>
    <w:rsid w:val="006622D9"/>
    <w:rsid w:val="00664BB4"/>
    <w:rsid w:val="00667B6F"/>
    <w:rsid w:val="006934B7"/>
    <w:rsid w:val="006B129D"/>
    <w:rsid w:val="006B72AD"/>
    <w:rsid w:val="006C57D8"/>
    <w:rsid w:val="006E212A"/>
    <w:rsid w:val="006E2939"/>
    <w:rsid w:val="006F0852"/>
    <w:rsid w:val="006F2F76"/>
    <w:rsid w:val="006F32CD"/>
    <w:rsid w:val="007043CB"/>
    <w:rsid w:val="00726862"/>
    <w:rsid w:val="007351BB"/>
    <w:rsid w:val="007402D8"/>
    <w:rsid w:val="00745A54"/>
    <w:rsid w:val="007462ED"/>
    <w:rsid w:val="0075433C"/>
    <w:rsid w:val="007543C1"/>
    <w:rsid w:val="00766E02"/>
    <w:rsid w:val="00784B24"/>
    <w:rsid w:val="00787660"/>
    <w:rsid w:val="00791F6D"/>
    <w:rsid w:val="007A0482"/>
    <w:rsid w:val="007A3634"/>
    <w:rsid w:val="007A6034"/>
    <w:rsid w:val="007A6396"/>
    <w:rsid w:val="007B05BD"/>
    <w:rsid w:val="007C6F7B"/>
    <w:rsid w:val="007E4BA1"/>
    <w:rsid w:val="007E5595"/>
    <w:rsid w:val="007F57D5"/>
    <w:rsid w:val="00804D2B"/>
    <w:rsid w:val="008067E7"/>
    <w:rsid w:val="008123FE"/>
    <w:rsid w:val="00812CBA"/>
    <w:rsid w:val="0081459A"/>
    <w:rsid w:val="00821F74"/>
    <w:rsid w:val="008233BA"/>
    <w:rsid w:val="008234A1"/>
    <w:rsid w:val="00824FE1"/>
    <w:rsid w:val="00832A86"/>
    <w:rsid w:val="00834C0B"/>
    <w:rsid w:val="00836B82"/>
    <w:rsid w:val="00840A70"/>
    <w:rsid w:val="00844559"/>
    <w:rsid w:val="00850B78"/>
    <w:rsid w:val="00857AC3"/>
    <w:rsid w:val="008720EF"/>
    <w:rsid w:val="00882727"/>
    <w:rsid w:val="00886E2D"/>
    <w:rsid w:val="00887493"/>
    <w:rsid w:val="008B390B"/>
    <w:rsid w:val="008B4477"/>
    <w:rsid w:val="008C2B7E"/>
    <w:rsid w:val="008C4DCA"/>
    <w:rsid w:val="008C5D07"/>
    <w:rsid w:val="008E5666"/>
    <w:rsid w:val="008E7B9E"/>
    <w:rsid w:val="008F3AA1"/>
    <w:rsid w:val="008F5C31"/>
    <w:rsid w:val="00902AC5"/>
    <w:rsid w:val="00902F65"/>
    <w:rsid w:val="009069AD"/>
    <w:rsid w:val="00915EC5"/>
    <w:rsid w:val="00921618"/>
    <w:rsid w:val="009246F6"/>
    <w:rsid w:val="0092634F"/>
    <w:rsid w:val="009341E9"/>
    <w:rsid w:val="0093589A"/>
    <w:rsid w:val="009408BB"/>
    <w:rsid w:val="0094106F"/>
    <w:rsid w:val="0094288A"/>
    <w:rsid w:val="00943223"/>
    <w:rsid w:val="009635E3"/>
    <w:rsid w:val="00973499"/>
    <w:rsid w:val="0097709F"/>
    <w:rsid w:val="0098120C"/>
    <w:rsid w:val="00981318"/>
    <w:rsid w:val="009862FC"/>
    <w:rsid w:val="009926DB"/>
    <w:rsid w:val="00996C16"/>
    <w:rsid w:val="009973C8"/>
    <w:rsid w:val="0099786E"/>
    <w:rsid w:val="009A787F"/>
    <w:rsid w:val="009B0511"/>
    <w:rsid w:val="009C22FC"/>
    <w:rsid w:val="009C6D3D"/>
    <w:rsid w:val="009F1BA9"/>
    <w:rsid w:val="009F25FC"/>
    <w:rsid w:val="009F4691"/>
    <w:rsid w:val="009F4D75"/>
    <w:rsid w:val="009F53CA"/>
    <w:rsid w:val="009F741A"/>
    <w:rsid w:val="00A024B3"/>
    <w:rsid w:val="00A07DF6"/>
    <w:rsid w:val="00A12A21"/>
    <w:rsid w:val="00A13F62"/>
    <w:rsid w:val="00A1439A"/>
    <w:rsid w:val="00A14D5F"/>
    <w:rsid w:val="00A15C52"/>
    <w:rsid w:val="00A15ECB"/>
    <w:rsid w:val="00A22FC5"/>
    <w:rsid w:val="00A258C8"/>
    <w:rsid w:val="00A261CD"/>
    <w:rsid w:val="00A3642E"/>
    <w:rsid w:val="00A37F86"/>
    <w:rsid w:val="00A41643"/>
    <w:rsid w:val="00A4586C"/>
    <w:rsid w:val="00A53DCC"/>
    <w:rsid w:val="00A60B88"/>
    <w:rsid w:val="00A61A13"/>
    <w:rsid w:val="00A656DB"/>
    <w:rsid w:val="00A73E60"/>
    <w:rsid w:val="00A76CDC"/>
    <w:rsid w:val="00A85897"/>
    <w:rsid w:val="00A965D9"/>
    <w:rsid w:val="00A974A2"/>
    <w:rsid w:val="00AA5528"/>
    <w:rsid w:val="00AB25B3"/>
    <w:rsid w:val="00AC5A13"/>
    <w:rsid w:val="00AD0BFF"/>
    <w:rsid w:val="00AD343D"/>
    <w:rsid w:val="00B03234"/>
    <w:rsid w:val="00B05625"/>
    <w:rsid w:val="00B21DA8"/>
    <w:rsid w:val="00B24348"/>
    <w:rsid w:val="00B33399"/>
    <w:rsid w:val="00B334C8"/>
    <w:rsid w:val="00B33925"/>
    <w:rsid w:val="00B41943"/>
    <w:rsid w:val="00B56ED5"/>
    <w:rsid w:val="00B631A5"/>
    <w:rsid w:val="00B634B6"/>
    <w:rsid w:val="00B6401D"/>
    <w:rsid w:val="00B6517C"/>
    <w:rsid w:val="00B65B81"/>
    <w:rsid w:val="00B679B0"/>
    <w:rsid w:val="00B70129"/>
    <w:rsid w:val="00B810EF"/>
    <w:rsid w:val="00BA5F87"/>
    <w:rsid w:val="00BB5D21"/>
    <w:rsid w:val="00BB7DA5"/>
    <w:rsid w:val="00BC47E8"/>
    <w:rsid w:val="00BD0A9B"/>
    <w:rsid w:val="00BD1B90"/>
    <w:rsid w:val="00BE7410"/>
    <w:rsid w:val="00C010A2"/>
    <w:rsid w:val="00C0239F"/>
    <w:rsid w:val="00C0516B"/>
    <w:rsid w:val="00C078AC"/>
    <w:rsid w:val="00C135B3"/>
    <w:rsid w:val="00C15828"/>
    <w:rsid w:val="00C16122"/>
    <w:rsid w:val="00C165EB"/>
    <w:rsid w:val="00C2655D"/>
    <w:rsid w:val="00C3615E"/>
    <w:rsid w:val="00C40547"/>
    <w:rsid w:val="00C46848"/>
    <w:rsid w:val="00C57488"/>
    <w:rsid w:val="00C6024B"/>
    <w:rsid w:val="00C64BC3"/>
    <w:rsid w:val="00C72A4E"/>
    <w:rsid w:val="00C75393"/>
    <w:rsid w:val="00C8043F"/>
    <w:rsid w:val="00C92D52"/>
    <w:rsid w:val="00C93B86"/>
    <w:rsid w:val="00C946A4"/>
    <w:rsid w:val="00CA3BAD"/>
    <w:rsid w:val="00CA7E18"/>
    <w:rsid w:val="00CB2F0C"/>
    <w:rsid w:val="00CB69B3"/>
    <w:rsid w:val="00CB6D44"/>
    <w:rsid w:val="00CC2326"/>
    <w:rsid w:val="00CC3DF0"/>
    <w:rsid w:val="00CD3183"/>
    <w:rsid w:val="00CE72FB"/>
    <w:rsid w:val="00CE7626"/>
    <w:rsid w:val="00CF04E8"/>
    <w:rsid w:val="00CF786E"/>
    <w:rsid w:val="00D02F3B"/>
    <w:rsid w:val="00D05F54"/>
    <w:rsid w:val="00D070F7"/>
    <w:rsid w:val="00D17B06"/>
    <w:rsid w:val="00D3037D"/>
    <w:rsid w:val="00D36870"/>
    <w:rsid w:val="00D4281D"/>
    <w:rsid w:val="00D442E0"/>
    <w:rsid w:val="00D65B6C"/>
    <w:rsid w:val="00D808E3"/>
    <w:rsid w:val="00D8206F"/>
    <w:rsid w:val="00D8313D"/>
    <w:rsid w:val="00D844A1"/>
    <w:rsid w:val="00D9504D"/>
    <w:rsid w:val="00D968C6"/>
    <w:rsid w:val="00DB3EA2"/>
    <w:rsid w:val="00DB4BA6"/>
    <w:rsid w:val="00DC4E8E"/>
    <w:rsid w:val="00DC5C47"/>
    <w:rsid w:val="00DC6BDB"/>
    <w:rsid w:val="00DD0420"/>
    <w:rsid w:val="00DD10BD"/>
    <w:rsid w:val="00DD1C0F"/>
    <w:rsid w:val="00DD1EF1"/>
    <w:rsid w:val="00DD5310"/>
    <w:rsid w:val="00DF7024"/>
    <w:rsid w:val="00DF79B6"/>
    <w:rsid w:val="00E013CB"/>
    <w:rsid w:val="00E02B22"/>
    <w:rsid w:val="00E060C8"/>
    <w:rsid w:val="00E13CA5"/>
    <w:rsid w:val="00E14592"/>
    <w:rsid w:val="00E20A9D"/>
    <w:rsid w:val="00E24E4E"/>
    <w:rsid w:val="00E5043C"/>
    <w:rsid w:val="00E52208"/>
    <w:rsid w:val="00E54B49"/>
    <w:rsid w:val="00E6241E"/>
    <w:rsid w:val="00E62C50"/>
    <w:rsid w:val="00E62F70"/>
    <w:rsid w:val="00E77CE9"/>
    <w:rsid w:val="00E81A82"/>
    <w:rsid w:val="00E82C30"/>
    <w:rsid w:val="00E83A5F"/>
    <w:rsid w:val="00E86961"/>
    <w:rsid w:val="00E8766D"/>
    <w:rsid w:val="00E93230"/>
    <w:rsid w:val="00EA3061"/>
    <w:rsid w:val="00EA467D"/>
    <w:rsid w:val="00EA6EB2"/>
    <w:rsid w:val="00EB1648"/>
    <w:rsid w:val="00EB6D63"/>
    <w:rsid w:val="00EC220C"/>
    <w:rsid w:val="00ED0646"/>
    <w:rsid w:val="00ED18CD"/>
    <w:rsid w:val="00ED24AE"/>
    <w:rsid w:val="00ED5272"/>
    <w:rsid w:val="00ED57E3"/>
    <w:rsid w:val="00EE1007"/>
    <w:rsid w:val="00EE2541"/>
    <w:rsid w:val="00EE38F0"/>
    <w:rsid w:val="00EE5A4F"/>
    <w:rsid w:val="00EF604D"/>
    <w:rsid w:val="00EF6AB9"/>
    <w:rsid w:val="00F016EE"/>
    <w:rsid w:val="00F0298C"/>
    <w:rsid w:val="00F11361"/>
    <w:rsid w:val="00F137A9"/>
    <w:rsid w:val="00F227C3"/>
    <w:rsid w:val="00F307FE"/>
    <w:rsid w:val="00F31E7E"/>
    <w:rsid w:val="00F360CF"/>
    <w:rsid w:val="00F54DE7"/>
    <w:rsid w:val="00F640FB"/>
    <w:rsid w:val="00F652B0"/>
    <w:rsid w:val="00F77B3A"/>
    <w:rsid w:val="00F85701"/>
    <w:rsid w:val="00FB211A"/>
    <w:rsid w:val="00FB2F0D"/>
    <w:rsid w:val="00FC4FCE"/>
    <w:rsid w:val="00FD5209"/>
    <w:rsid w:val="00FE00C9"/>
    <w:rsid w:val="00FE07D7"/>
    <w:rsid w:val="00FE3F8F"/>
    <w:rsid w:val="00FF0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719A54"/>
  <w15:chartTrackingRefBased/>
  <w15:docId w15:val="{4D33A32D-1197-6A47-8290-8EDD37BAC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22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65B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5B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5B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5B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5B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5B8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5B8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5B8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5B8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B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5B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5B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5B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5B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5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5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5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5B81"/>
    <w:rPr>
      <w:rFonts w:eastAsiaTheme="majorEastAsia" w:cstheme="majorBidi"/>
      <w:color w:val="272727" w:themeColor="text1" w:themeTint="D8"/>
    </w:rPr>
  </w:style>
  <w:style w:type="paragraph" w:styleId="Title">
    <w:name w:val="Title"/>
    <w:basedOn w:val="Normal"/>
    <w:next w:val="Normal"/>
    <w:link w:val="TitleChar"/>
    <w:uiPriority w:val="10"/>
    <w:qFormat/>
    <w:rsid w:val="00B65B8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5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5B8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5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5B8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5B81"/>
    <w:rPr>
      <w:i/>
      <w:iCs/>
      <w:color w:val="404040" w:themeColor="text1" w:themeTint="BF"/>
    </w:rPr>
  </w:style>
  <w:style w:type="paragraph" w:styleId="ListParagraph">
    <w:name w:val="List Paragraph"/>
    <w:basedOn w:val="Normal"/>
    <w:uiPriority w:val="34"/>
    <w:qFormat/>
    <w:rsid w:val="00B65B81"/>
    <w:pPr>
      <w:ind w:left="720"/>
      <w:contextualSpacing/>
    </w:pPr>
  </w:style>
  <w:style w:type="character" w:styleId="IntenseEmphasis">
    <w:name w:val="Intense Emphasis"/>
    <w:basedOn w:val="DefaultParagraphFont"/>
    <w:uiPriority w:val="21"/>
    <w:qFormat/>
    <w:rsid w:val="00B65B81"/>
    <w:rPr>
      <w:i/>
      <w:iCs/>
      <w:color w:val="0F4761" w:themeColor="accent1" w:themeShade="BF"/>
    </w:rPr>
  </w:style>
  <w:style w:type="paragraph" w:styleId="IntenseQuote">
    <w:name w:val="Intense Quote"/>
    <w:basedOn w:val="Normal"/>
    <w:next w:val="Normal"/>
    <w:link w:val="IntenseQuoteChar"/>
    <w:uiPriority w:val="30"/>
    <w:qFormat/>
    <w:rsid w:val="00B65B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5B81"/>
    <w:rPr>
      <w:i/>
      <w:iCs/>
      <w:color w:val="0F4761" w:themeColor="accent1" w:themeShade="BF"/>
    </w:rPr>
  </w:style>
  <w:style w:type="character" w:styleId="IntenseReference">
    <w:name w:val="Intense Reference"/>
    <w:basedOn w:val="DefaultParagraphFont"/>
    <w:uiPriority w:val="32"/>
    <w:qFormat/>
    <w:rsid w:val="00B65B81"/>
    <w:rPr>
      <w:b/>
      <w:bCs/>
      <w:smallCaps/>
      <w:color w:val="0F4761" w:themeColor="accent1" w:themeShade="BF"/>
      <w:spacing w:val="5"/>
    </w:rPr>
  </w:style>
  <w:style w:type="paragraph" w:styleId="Header">
    <w:name w:val="header"/>
    <w:basedOn w:val="Normal"/>
    <w:link w:val="HeaderChar"/>
    <w:uiPriority w:val="99"/>
    <w:unhideWhenUsed/>
    <w:rsid w:val="00B65B81"/>
    <w:pPr>
      <w:tabs>
        <w:tab w:val="center" w:pos="4513"/>
        <w:tab w:val="right" w:pos="9026"/>
      </w:tabs>
    </w:pPr>
  </w:style>
  <w:style w:type="character" w:customStyle="1" w:styleId="HeaderChar">
    <w:name w:val="Header Char"/>
    <w:basedOn w:val="DefaultParagraphFont"/>
    <w:link w:val="Header"/>
    <w:uiPriority w:val="99"/>
    <w:rsid w:val="00B65B81"/>
  </w:style>
  <w:style w:type="paragraph" w:styleId="Footer">
    <w:name w:val="footer"/>
    <w:basedOn w:val="Normal"/>
    <w:link w:val="FooterChar"/>
    <w:uiPriority w:val="99"/>
    <w:unhideWhenUsed/>
    <w:rsid w:val="00B65B81"/>
    <w:pPr>
      <w:tabs>
        <w:tab w:val="center" w:pos="4513"/>
        <w:tab w:val="right" w:pos="9026"/>
      </w:tabs>
    </w:pPr>
  </w:style>
  <w:style w:type="character" w:customStyle="1" w:styleId="FooterChar">
    <w:name w:val="Footer Char"/>
    <w:basedOn w:val="DefaultParagraphFont"/>
    <w:link w:val="Footer"/>
    <w:uiPriority w:val="99"/>
    <w:rsid w:val="00B65B81"/>
  </w:style>
  <w:style w:type="paragraph" w:styleId="NormalWeb">
    <w:name w:val="Normal (Web)"/>
    <w:basedOn w:val="Normal"/>
    <w:uiPriority w:val="99"/>
    <w:unhideWhenUsed/>
    <w:rsid w:val="00887493"/>
    <w:pPr>
      <w:spacing w:before="100" w:beforeAutospacing="1" w:after="100" w:afterAutospacing="1"/>
    </w:pPr>
  </w:style>
  <w:style w:type="character" w:styleId="Strong">
    <w:name w:val="Strong"/>
    <w:basedOn w:val="DefaultParagraphFont"/>
    <w:uiPriority w:val="22"/>
    <w:qFormat/>
    <w:rsid w:val="00887493"/>
    <w:rPr>
      <w:b/>
      <w:bCs/>
    </w:rPr>
  </w:style>
  <w:style w:type="character" w:customStyle="1" w:styleId="apple-converted-space">
    <w:name w:val="apple-converted-space"/>
    <w:basedOn w:val="DefaultParagraphFont"/>
    <w:rsid w:val="00887493"/>
  </w:style>
  <w:style w:type="character" w:styleId="Hyperlink">
    <w:name w:val="Hyperlink"/>
    <w:basedOn w:val="DefaultParagraphFont"/>
    <w:uiPriority w:val="99"/>
    <w:unhideWhenUsed/>
    <w:rsid w:val="00E81A82"/>
    <w:rPr>
      <w:color w:val="467886" w:themeColor="hyperlink"/>
      <w:u w:val="single"/>
    </w:rPr>
  </w:style>
  <w:style w:type="character" w:styleId="UnresolvedMention">
    <w:name w:val="Unresolved Mention"/>
    <w:basedOn w:val="DefaultParagraphFont"/>
    <w:uiPriority w:val="99"/>
    <w:semiHidden/>
    <w:unhideWhenUsed/>
    <w:rsid w:val="00E81A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lexregulation.org.uk/wp-content/uploads/2024/05/Element-1-Client-Care-Conv-Logbook.pdf" TargetMode="External"/><Relationship Id="rId13" Type="http://schemas.openxmlformats.org/officeDocument/2006/relationships/hyperlink" Target="https://www.girlings.com/latest/conveyancing-what-is-a-contract-pack" TargetMode="External"/><Relationship Id="rId18" Type="http://schemas.openxmlformats.org/officeDocument/2006/relationships/hyperlink" Target="https://levisolicitors.co.uk/drainage-water-search-explained/" TargetMode="External"/><Relationship Id="rId3" Type="http://schemas.openxmlformats.org/officeDocument/2006/relationships/settings" Target="settings.xml"/><Relationship Id="rId21" Type="http://schemas.openxmlformats.org/officeDocument/2006/relationships/hyperlink" Target="https://www.solegal.co.uk/insights/conservatory-planning-permission-and-consent-requirements" TargetMode="External"/><Relationship Id="rId7" Type="http://schemas.openxmlformats.org/officeDocument/2006/relationships/hyperlink" Target="https://www.propertymark.co.uk/professional-standards/consumer-guides/buying-selling-houses/house-deposits.html" TargetMode="External"/><Relationship Id="rId12" Type="http://schemas.openxmlformats.org/officeDocument/2006/relationships/hyperlink" Target="https://www.galliardhomes.com/guides/buyer/property-investor/joint-ownership-explained" TargetMode="External"/><Relationship Id="rId17" Type="http://schemas.openxmlformats.org/officeDocument/2006/relationships/hyperlink" Target="https://www.wilsonbrowne.co.uk/news/personal/really-need-environmental-search-buying-propert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buying-a-home/preparing-to-buy" TargetMode="External"/><Relationship Id="rId20" Type="http://schemas.openxmlformats.org/officeDocument/2006/relationships/hyperlink" Target="https://www.preuveneers.co.uk/conveyancing-stag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llisandco.co.uk/guides/buying/what-is-a-completion-statement-when-buying-a-hous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check-if-property-is-affected-by-coal-mining" TargetMode="External"/><Relationship Id="rId23" Type="http://schemas.openxmlformats.org/officeDocument/2006/relationships/header" Target="header1.xml"/><Relationship Id="rId10" Type="http://schemas.openxmlformats.org/officeDocument/2006/relationships/hyperlink" Target="https://myhomemoveconveyancing.co.uk/buyers/searches-and-surveys/local-authority-searches/" TargetMode="External"/><Relationship Id="rId19" Type="http://schemas.openxmlformats.org/officeDocument/2006/relationships/hyperlink" Target="https://www.lexisnexis.co.uk/legal/glossary/mortgage" TargetMode="External"/><Relationship Id="rId4" Type="http://schemas.openxmlformats.org/officeDocument/2006/relationships/webSettings" Target="webSettings.xml"/><Relationship Id="rId9" Type="http://schemas.openxmlformats.org/officeDocument/2006/relationships/hyperlink" Target="https://myhomemoveconveyancing.co.uk/buyers/exchange-and-completion/exchange-of-contracts/" TargetMode="External"/><Relationship Id="rId14" Type="http://schemas.openxmlformats.org/officeDocument/2006/relationships/hyperlink" Target="https://www.gov.uk/joint-property-ownership" TargetMode="External"/><Relationship Id="rId22" Type="http://schemas.openxmlformats.org/officeDocument/2006/relationships/hyperlink" Target="https://www.benchmarkwindows.co.uk/how-big-can-a-conservatory-be-without-planning-permi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3894</Words>
  <Characters>22198</Characters>
  <Application>Microsoft Office Word</Application>
  <DocSecurity>0</DocSecurity>
  <Lines>184</Lines>
  <Paragraphs>52</Paragraphs>
  <ScaleCrop>false</ScaleCrop>
  <Company/>
  <LinksUpToDate>false</LinksUpToDate>
  <CharactersWithSpaces>26040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demeterova</dc:creator>
  <cp:keywords/>
  <dc:description/>
  <cp:lastModifiedBy>diana demeterova</cp:lastModifiedBy>
  <cp:revision>3</cp:revision>
  <dcterms:created xsi:type="dcterms:W3CDTF">2026-01-09T02:27:00Z</dcterms:created>
  <dcterms:modified xsi:type="dcterms:W3CDTF">2026-01-09T02:29:00Z</dcterms:modified>
</cp:coreProperties>
</file>