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940CB5" w14:textId="77777777" w:rsidR="0091198E" w:rsidRDefault="0091198E" w:rsidP="007A7C50">
      <w:pPr>
        <w:tabs>
          <w:tab w:val="left" w:pos="2520"/>
        </w:tabs>
        <w:spacing w:line="360" w:lineRule="auto"/>
        <w:rPr>
          <w:rFonts w:ascii="Arial" w:hAnsi="Arial"/>
          <w:u w:val="single"/>
        </w:rPr>
      </w:pPr>
    </w:p>
    <w:p w14:paraId="43B86A7F" w14:textId="0BC1665C" w:rsidR="00670773" w:rsidRDefault="00670773" w:rsidP="0091198E">
      <w:pPr>
        <w:tabs>
          <w:tab w:val="left" w:pos="2520"/>
        </w:tabs>
        <w:spacing w:line="360" w:lineRule="auto"/>
        <w:jc w:val="both"/>
        <w:rPr>
          <w:rFonts w:ascii="Arial" w:hAnsi="Arial"/>
          <w:b/>
          <w:color w:val="548DD4" w:themeColor="text2" w:themeTint="99"/>
          <w:u w:val="single"/>
        </w:rPr>
      </w:pPr>
      <w:r w:rsidRPr="00A96ADE">
        <w:rPr>
          <w:rFonts w:ascii="Arial" w:hAnsi="Arial"/>
          <w:b/>
          <w:color w:val="548DD4" w:themeColor="text2" w:themeTint="99"/>
          <w:u w:val="single"/>
        </w:rPr>
        <w:t>Adran 1</w:t>
      </w:r>
      <w:r w:rsidR="00F1460B" w:rsidRPr="00A96ADE">
        <w:rPr>
          <w:rFonts w:ascii="Arial" w:hAnsi="Arial"/>
          <w:b/>
          <w:color w:val="548DD4" w:themeColor="text2" w:themeTint="99"/>
          <w:u w:val="single"/>
        </w:rPr>
        <w:t>- Chwarae Creadigol a Chwarae Rôl</w:t>
      </w:r>
    </w:p>
    <w:p w14:paraId="128103BE" w14:textId="77777777" w:rsidR="00A96ADE" w:rsidRPr="00A96ADE" w:rsidRDefault="00A96ADE" w:rsidP="0091198E">
      <w:pPr>
        <w:tabs>
          <w:tab w:val="left" w:pos="2520"/>
        </w:tabs>
        <w:spacing w:line="360" w:lineRule="auto"/>
        <w:jc w:val="both"/>
        <w:rPr>
          <w:rFonts w:ascii="Arial" w:hAnsi="Arial"/>
          <w:b/>
          <w:color w:val="548DD4" w:themeColor="text2" w:themeTint="99"/>
          <w:u w:val="single"/>
        </w:rPr>
      </w:pPr>
    </w:p>
    <w:p w14:paraId="1770EADB" w14:textId="373476AE" w:rsidR="00C24B72" w:rsidRDefault="003A4421" w:rsidP="00BB1E7A">
      <w:pPr>
        <w:spacing w:line="360" w:lineRule="auto"/>
        <w:jc w:val="both"/>
        <w:rPr>
          <w:rFonts w:ascii="Arial" w:hAnsi="Arial" w:cs="Arial"/>
        </w:rPr>
      </w:pPr>
      <w:r w:rsidRPr="003A4421">
        <w:rPr>
          <w:rFonts w:ascii="Arial" w:hAnsi="Arial" w:cs="Arial"/>
        </w:rPr>
        <w:t>Mae’n bwysig bod pob unigolyn cael yr amser ar ryddid i chwarae, dyma le fyddant yn cymryd risgiau a dysgu'r fwyaf. Mae yna wahanol fathau o chwarae sydd yn fuddiol i blant ifanc rhai o’r enghreifftiau yw chwarae creadigol, chwarae rôl, chwarae sensori, chwarae cymdeithasol a chwarae archwiliol. Fe fydd y portffolio yma yn edrych i mewn i chwarae creadigol a chwarae rôl. Mae’r gwahanol fathau o chwarae yma yn fuddiol i unigolyn gan fod pob un yn rhoi’r cyfle iddynt ddatblygu a chymryd risgiau mewn gwahanol ffyrdd.</w:t>
      </w:r>
    </w:p>
    <w:p w14:paraId="72B9AF79" w14:textId="77777777" w:rsidR="003A4421" w:rsidRDefault="003A4421" w:rsidP="00BB1E7A">
      <w:pPr>
        <w:spacing w:line="360" w:lineRule="auto"/>
        <w:jc w:val="both"/>
        <w:rPr>
          <w:rFonts w:ascii="Arial" w:hAnsi="Arial" w:cs="Arial"/>
        </w:rPr>
      </w:pPr>
    </w:p>
    <w:p w14:paraId="1709EC05" w14:textId="4E23C249" w:rsidR="00023E76" w:rsidRDefault="003A4421" w:rsidP="00BB1E7A">
      <w:pPr>
        <w:spacing w:line="360" w:lineRule="auto"/>
        <w:jc w:val="both"/>
        <w:rPr>
          <w:rFonts w:ascii="Arial" w:hAnsi="Arial" w:cs="Arial"/>
        </w:rPr>
      </w:pPr>
      <w:r w:rsidRPr="003A4421">
        <w:rPr>
          <w:rFonts w:ascii="Arial" w:hAnsi="Arial" w:cs="Arial"/>
        </w:rPr>
        <w:t>Ffordd dda o roi’r cyfle iddynt brofi chwarae a risgiau gwahanol yw cynnig iddynt chwarae tu allan.  Yn ôl (Harriman, 2006) mae gwahanol ardaloedd tu allan llawer mwy ymarferol ac yn fwy effeithiol na dysgu a chwarae tu fewn adeilad neu o fewn yr ysgol. Theori Piaget yn cysylltu ag yn cefnogi hyn, mae'r byd naturiol yn rhoi cymaint o gyfleoedd i blant ifanc ddysgu a thyfu ar draws pob maes datblygu fel ystafell ddosbarth dan do (Mooney, 2013), felly mae hyn yn dangos bod rhaid cymryd risg i fynd tu allan hyd yn oed boed yn bwrw glaw neu’n wyntog oherwydd mae’n galluogi’r plant dysgu am wahanol bethau ni allant ddysgu am y tu fewn heb ei brofi.</w:t>
      </w:r>
    </w:p>
    <w:p w14:paraId="4CE142DC" w14:textId="77777777" w:rsidR="003A4421" w:rsidRDefault="003A4421" w:rsidP="00BB1E7A">
      <w:pPr>
        <w:spacing w:line="360" w:lineRule="auto"/>
        <w:jc w:val="both"/>
        <w:rPr>
          <w:rFonts w:ascii="Arial" w:hAnsi="Arial"/>
        </w:rPr>
      </w:pPr>
    </w:p>
    <w:p w14:paraId="09C71438" w14:textId="6C3B76C1" w:rsidR="00023E76" w:rsidRDefault="008B6162" w:rsidP="00BB1E7A">
      <w:pPr>
        <w:spacing w:line="360" w:lineRule="auto"/>
        <w:jc w:val="both"/>
        <w:rPr>
          <w:rFonts w:ascii="Arial" w:hAnsi="Arial" w:cs="Arial"/>
        </w:rPr>
      </w:pPr>
      <w:r w:rsidRPr="00E273C6">
        <w:rPr>
          <w:rFonts w:ascii="Arial" w:hAnsi="Arial" w:cs="Arial"/>
        </w:rPr>
        <w:t xml:space="preserve"> </w:t>
      </w:r>
      <w:r w:rsidR="003A4421" w:rsidRPr="003A4421">
        <w:rPr>
          <w:rFonts w:ascii="Arial" w:hAnsi="Arial" w:cs="Arial"/>
        </w:rPr>
        <w:t xml:space="preserve">Rôl yr ymarferydd yw gwneud yn siŵr bod gan y plant yr adnoddau cywir allant ddefnyddio i ddatblygu yn ei hun sydd yn arwain tuag at y chwarae hunan cyfeiriedig. Yn ôl (Juster, 2015) chwarae hunan cyfeiriedig yw'r chwarae sy'n esblygu pan fydd plant yn dewis beth i'w chwarae a gwneud eu rheolau eu hunain ar gyfer sut i chwarae. Mae Juster (2015) hefyd yn dweud nid oes gan lawer o blant y cyfleoedd sydd eu hangen arnynt ar gyfer chwarae hunan cyfeiriedig, gall athrawon neu weithwyr helpu i ddarparu mwy o gyfleoedd chwarae sy'n cael eu cyfeirio gan blant trwy gadw at y pedwar llythyren yma sef “P.L.A.Y.” (Juster, 2015). P yn sefyll am “Permission” dyma le mae’r oedolyn yn cefnogi’r chwarae a rhoi’r amser iddynt i chwarae hunan cyfeiriedig lle fydd ddim oedolyn yn cymryd rhan yn y gweithgaredd. L yn sefyll am “Loose Parts” dyma le mae’r adnoddau yn cael ei newid gan yr unigolion pryd y mynnwyd, bocs cardfwrdd, tiwbiau papur, bagiau papur, defnydd lliwio neu unrhyw fath o ffabrig. Ac yn golygu “A Safe Space” rhaid i’r oedolyn gwneud yn siŵr bod yr ardal yn un ddiogel lle fydd yn galluogi’r plentyn teimlo yn </w:t>
      </w:r>
      <w:r w:rsidR="003A4421" w:rsidRPr="003A4421">
        <w:rPr>
          <w:rFonts w:ascii="Arial" w:hAnsi="Arial" w:cs="Arial"/>
        </w:rPr>
        <w:lastRenderedPageBreak/>
        <w:t>ddiogel ac i fod yn rhydd i wneud un rhywbeth. Y, “You” dyma le mae’r oedolyn yn sefyll nôl ac edrych a gwrando ar y chwarae. Os mae’r plentyn yn gofyn i’r oedolyn i chwarae dyna pryd mae ganddynt yr hawl i gymryd rhan. Rhaid i’r oedolyn dangos cefnogaeth ar bob adeg (Juster,2015). Felly wrth i blant cael yr hawl ar amser i chwarae tu allan maent yn datblygu hunan hyder, yn datblygu perthnasau positif, datblygu agwedd da tuag at ddysgu hefyd yn gofalu am yr amgylchedd a phethau byw wrth ddysgu lle mae’r anifeiliaid yn byw a sut mae pethau yn tyfu.</w:t>
      </w:r>
    </w:p>
    <w:p w14:paraId="4047CD9D" w14:textId="77777777" w:rsidR="003A4421" w:rsidRDefault="003A4421" w:rsidP="00BB1E7A">
      <w:pPr>
        <w:spacing w:line="360" w:lineRule="auto"/>
        <w:jc w:val="both"/>
        <w:rPr>
          <w:rFonts w:ascii="Arial" w:hAnsi="Arial" w:cs="Arial"/>
        </w:rPr>
      </w:pPr>
    </w:p>
    <w:p w14:paraId="6AF9B1A3" w14:textId="241AC885" w:rsidR="00E273C6" w:rsidRDefault="003A4421" w:rsidP="00BB1E7A">
      <w:pPr>
        <w:spacing w:line="360" w:lineRule="auto"/>
        <w:jc w:val="both"/>
        <w:rPr>
          <w:rFonts w:ascii="Arial" w:hAnsi="Arial" w:cs="Arial"/>
        </w:rPr>
      </w:pPr>
      <w:r w:rsidRPr="003A4421">
        <w:rPr>
          <w:rFonts w:ascii="Arial" w:hAnsi="Arial"/>
        </w:rPr>
        <w:t xml:space="preserve">Hefyd yn cefnogi'r rheolau P.L.A.Y. mae (Mooney, 2013), theori Monterssori yw dylai athrawon neu ofalwyr plant rhoi’r cynnig i bob plentyn ddefnyddio offer go iawn sydd yn gweithio i wneud gweithgareddau gwahanol yn lle defnyddio offer sydd wedi cael ei greu ar gyfer plant sydd yn lleihau risgiau. Hefyd mae’n credu’n gryf dylai deunyddiau ac offer yn hygyrch i'r plant, lle allant fynd a’i ddefnyddio pryd y mynnwyd. Fe roedd Montessori yn credu yn gryf yn gwneud yn siŵr bod yr amgylcheddau yn canolbwyntio ar y plentyn, lle all pob plentyn dod o hyd i unrhyw beth sydd ei hangen ac yn gallu gwneud yn annibynnol. </w:t>
      </w:r>
      <w:r w:rsidR="00023E76">
        <w:rPr>
          <w:rFonts w:ascii="Arial" w:hAnsi="Arial"/>
        </w:rPr>
        <w:t xml:space="preserve">“Teacher is someone who nurtures inquiry and supports the children’s own search for answres” (Mooney, 2013, tt 80) </w:t>
      </w:r>
      <w:r w:rsidRPr="003A4421">
        <w:rPr>
          <w:rFonts w:ascii="Arial" w:hAnsi="Arial"/>
        </w:rPr>
        <w:t xml:space="preserve">dyma le mae’r athrawes yn rhoi’r cyfle i blant chwarae wrth roi gwrthrychau a deunyddiau gwahanol iddynt ond wedyn yn gadael iddynt do di benderfyniad ei hun o beth yw’r gwrthrychau gwahanol. </w:t>
      </w:r>
      <w:r w:rsidR="006050E4">
        <w:rPr>
          <w:rFonts w:ascii="Arial" w:hAnsi="Arial"/>
        </w:rPr>
        <w:t xml:space="preserve">“She believed children learn best through sensory experiences” (Mooney, 2013, tt 38) </w:t>
      </w:r>
      <w:r w:rsidRPr="003A4421">
        <w:rPr>
          <w:rFonts w:ascii="Arial" w:hAnsi="Arial"/>
        </w:rPr>
        <w:t>lle mae’r plant yn cael gwneud y gweithgareddau yn ogystal â dysgu am y gweithgaredd</w:t>
      </w:r>
      <w:r w:rsidR="006050E4">
        <w:rPr>
          <w:rFonts w:ascii="Arial" w:hAnsi="Arial"/>
        </w:rPr>
        <w:t>.</w:t>
      </w:r>
      <w:r w:rsidR="00023E76">
        <w:rPr>
          <w:rFonts w:ascii="Arial" w:hAnsi="Arial"/>
        </w:rPr>
        <w:t xml:space="preserve"> </w:t>
      </w:r>
    </w:p>
    <w:p w14:paraId="61EE8B61" w14:textId="77777777" w:rsidR="00C24B72" w:rsidRDefault="00C24B72" w:rsidP="00BB1E7A">
      <w:pPr>
        <w:spacing w:line="360" w:lineRule="auto"/>
        <w:jc w:val="both"/>
        <w:rPr>
          <w:rFonts w:ascii="Arial" w:hAnsi="Arial" w:cs="Arial"/>
        </w:rPr>
      </w:pPr>
    </w:p>
    <w:p w14:paraId="0A9B34BB" w14:textId="34760FEF" w:rsidR="00A16048" w:rsidRDefault="003A4421" w:rsidP="000D6D30">
      <w:pPr>
        <w:spacing w:line="360" w:lineRule="auto"/>
        <w:jc w:val="both"/>
        <w:rPr>
          <w:rFonts w:ascii="Arial" w:eastAsia="Times New Roman" w:hAnsi="Arial" w:cs="Arial"/>
          <w:lang w:val="en-US"/>
        </w:rPr>
      </w:pPr>
      <w:r w:rsidRPr="003A4421">
        <w:rPr>
          <w:rFonts w:ascii="Arial" w:eastAsia="Times New Roman" w:hAnsi="Arial" w:cs="Arial"/>
          <w:lang w:val="en-US"/>
        </w:rPr>
        <w:t>Mae chwarae creadigol yn rhoi'r gallu i unigolyn fod yn greadigol, i greu rhywbeth o deimladau a phrofiadau personol. Yn ôl (PBS,dim dyddiad) gall profiadau creadigol helpu plant i fynegi ac ymdopi â'u theimladau. Gall gweithgaredd creadigol plentyn helpu athrawon i ddysgu mwy am yr hyn y gall y plentyn fod yn ei feddwl neu ei deimlo. Mae creadigrwydd hefyd yn meithrin twf meddwl mewn plant trwy ddarparu cyfleoedd i roi cynnig ar syniadau newydd, a ffyrdd newydd o feddwl a datrys problemau. Mae rhaid i'r gweithgaredd yma fod wedi cael ei selio tuag at y plentyn fel unigolyn, rhaid bod diddordeb yr unigolyn mewn ffocws. Rôl yr oedolyn o fewn y sefyllfa yma yw darparu gwrthrychau gwahanol all y plant ddefnyddio, rhaid gwneud yn siŵr bod amrywiaeth o bethau ar gael iddynt fod yn greadigol efo. Wrth roi bocs cardfwrdd i blant allant droi mewn i d</w:t>
      </w:r>
      <w:r>
        <w:rPr>
          <w:rFonts w:ascii="Arial" w:eastAsia="Times New Roman" w:hAnsi="Arial" w:cs="Arial"/>
          <w:lang w:val="en-US"/>
        </w:rPr>
        <w:t>ŷ</w:t>
      </w:r>
      <w:r w:rsidRPr="003A4421">
        <w:rPr>
          <w:rFonts w:ascii="Arial" w:eastAsia="Times New Roman" w:hAnsi="Arial" w:cs="Arial"/>
          <w:lang w:val="en-US"/>
        </w:rPr>
        <w:t xml:space="preserve"> neu greu beth y mynnwyd.</w:t>
      </w:r>
      <w:r w:rsidR="009B0908" w:rsidRPr="009B0908">
        <w:t xml:space="preserve"> </w:t>
      </w:r>
      <w:r w:rsidR="009B0908" w:rsidRPr="009B0908">
        <w:rPr>
          <w:rFonts w:ascii="Arial" w:eastAsia="Times New Roman" w:hAnsi="Arial" w:cs="Arial"/>
          <w:lang w:val="en-US"/>
        </w:rPr>
        <w:t>Wrth ychwanegu paent allant gael y cyfle i baentio pa liw a hoffent. Mae hwn yn annog chwarae hunan cyfeiriedig gan fod yr unigolyn sydd yn cael dewis beth mae’r bocs yn mynd i od neu beth yw pwrpas y bocs. Un diwrnod all y bocs fod yn dŷ neu un diwrnod all fod yn gar, mae’n galluogi i’r unigolyn archwilio mewn i bethau gwahanol a datblygu dealltwriaeth wahanol ar bethau.</w:t>
      </w:r>
    </w:p>
    <w:p w14:paraId="1765EE71" w14:textId="77777777" w:rsidR="00C24B72" w:rsidRDefault="00C24B72" w:rsidP="000D6D30">
      <w:pPr>
        <w:spacing w:line="360" w:lineRule="auto"/>
        <w:jc w:val="both"/>
        <w:rPr>
          <w:rFonts w:ascii="Arial" w:eastAsia="Times New Roman" w:hAnsi="Arial" w:cs="Arial"/>
          <w:lang w:val="en-US"/>
        </w:rPr>
      </w:pPr>
    </w:p>
    <w:p w14:paraId="430B6B48" w14:textId="3430BE96" w:rsidR="00696DBF" w:rsidRDefault="009A39C7" w:rsidP="000D6D30">
      <w:pPr>
        <w:spacing w:line="360" w:lineRule="auto"/>
        <w:jc w:val="both"/>
        <w:rPr>
          <w:rFonts w:ascii="Arial" w:eastAsia="Times New Roman" w:hAnsi="Arial" w:cs="Arial"/>
          <w:lang w:val="en-US"/>
        </w:rPr>
      </w:pPr>
      <w:r>
        <w:rPr>
          <w:rFonts w:ascii="Arial" w:eastAsia="Times New Roman" w:hAnsi="Arial" w:cs="Arial"/>
          <w:lang w:val="en-US"/>
        </w:rPr>
        <w:t xml:space="preserve"> </w:t>
      </w:r>
      <w:r w:rsidR="009B0908" w:rsidRPr="009B0908">
        <w:rPr>
          <w:rFonts w:ascii="Arial" w:eastAsia="Times New Roman" w:hAnsi="Arial" w:cs="Arial"/>
          <w:lang w:val="en-US"/>
        </w:rPr>
        <w:t>Mae chwarae rôl yn holl bwysig hefyd i blant ifanc. Mae’n weithgaredd a fydd yn hunan cyfeiriedig ond yn gallu datblygu sgiliau gwahanol. Dyma weithgaredd lle fydd unigolyn neu grŵp yn actio fel person neu gymeriad arall wrth ddefnyddio gwrthrychau gwahanol.  Mae (Millwood Education, 2016) yn sôn bod chwarae rôl yn rhan bwysig o ddatblygiad plant, gan ei fod yn adeiladu hyder, cyfathrebu creadigrwydd, datblygu corfforol a datrys problemau. Mae chwarae rôl yn caniatáu i blant ddod i mewn i gymeriad ac i weithredu swyddogaethau bywyd go iawn neu berfformiadau ffuglennol. Gellir ei harwain gan blant yn unig, ac mae'n annog plant i gymryd risgiau a bod yn greadigol gyda'r rôl y maent yn ei chwarae. Trwy fuddsoddi mewn rhai cynigion a chyfarpar thema, mae'n ffordd hwylus i blant ddysgu am wahanol broffesiynau a sefyllfaoedd o ddydd i ddydd.</w:t>
      </w:r>
    </w:p>
    <w:p w14:paraId="3C793599" w14:textId="77777777" w:rsidR="00C24B72" w:rsidRDefault="00C24B72" w:rsidP="000D6D30">
      <w:pPr>
        <w:spacing w:line="360" w:lineRule="auto"/>
        <w:jc w:val="both"/>
        <w:rPr>
          <w:rFonts w:ascii="Arial" w:eastAsia="Times New Roman" w:hAnsi="Arial" w:cs="Arial"/>
          <w:lang w:val="en-US"/>
        </w:rPr>
      </w:pPr>
    </w:p>
    <w:p w14:paraId="562249E8" w14:textId="6762E37B" w:rsidR="00A16048" w:rsidRDefault="009B0908" w:rsidP="00A16048">
      <w:pPr>
        <w:spacing w:line="360" w:lineRule="auto"/>
        <w:jc w:val="both"/>
        <w:rPr>
          <w:rFonts w:ascii="Arial" w:eastAsia="Times New Roman" w:hAnsi="Arial" w:cs="Arial"/>
          <w:lang w:val="en-US"/>
        </w:rPr>
      </w:pPr>
      <w:r w:rsidRPr="009B0908">
        <w:rPr>
          <w:rFonts w:ascii="Arial" w:eastAsia="Times New Roman" w:hAnsi="Arial" w:cs="Arial"/>
          <w:lang w:val="en-US"/>
        </w:rPr>
        <w:t>Yn ogystal â gwahanol fathau o chwarae a sut maent yn fuddiol i unigolion mae yna therapi chwarae yn cael ei ddefnyddio mewn gwahanol ffyrdd i helpu plant ifanc. Mae plant yn derbyn therapi chwarae i gynyddu hyder, cyfathrebu efo’i phroblemau, helpu dod i dermau a phrofiad erchyll, annog dychymyg at i’w ddatblygu, helpu datblygu sgiliau cyfathrebu, dysgu i brofi a dangos emosiwn ac i dangos empathi a pharch tuag at blant eraill. I helpu efo rhain mae yna wahanol fathau o therapi, therapi chwarae, therapyddion cerdd, dawns a symudiad, celf, drama a chwarae tywod. Yn ôl (Drake, 2003) mae cael ardaloedd tywod o fewn y dosbarth yn fuddiol dros ben yn enwedig os mae dwy ardal wahanol, un efo tywod sych ac un yn wlyb. Wrth gael y ddwy ardal wahanol yma yn y dosbarth mae’n darparu gwahanol brofiadau dysgu. Wrth iddynt chwarae efo’r tywod mae Drake (2003) yn dweud fe fydd yr unigolion yn archwilio tywod gan ddefnyddio synhwyrau priodol, allant ddefnyddio’r tywod i dynnu lluniau o siapau, rhifau neu lythrennau gwahanol, allant ddefnyddio tywod o liw gwahanol i greu llun er enghraifft tywod glas i fod fel y môr neu’r awyr. Dyma sut all unigolion arddangos emosiwn wrth dynnu lluniau beth maen nhw’n ei weld. Wrth roi gwrthrychau gwahanol i'r plentyn dewis o, all fod yn amlwg i’r therapydd beth mae’r unigolyn yn ei deimlo.</w:t>
      </w:r>
    </w:p>
    <w:p w14:paraId="79C7EF53" w14:textId="77777777" w:rsidR="00D74A03" w:rsidRDefault="00D74A03" w:rsidP="00A16048">
      <w:pPr>
        <w:spacing w:line="360" w:lineRule="auto"/>
        <w:jc w:val="both"/>
        <w:rPr>
          <w:rFonts w:ascii="Arial" w:eastAsia="Times New Roman" w:hAnsi="Arial" w:cs="Arial"/>
          <w:lang w:val="en-US"/>
        </w:rPr>
      </w:pPr>
    </w:p>
    <w:p w14:paraId="191B6434" w14:textId="7C7A2E22" w:rsidR="007B401F" w:rsidRPr="00A16048" w:rsidRDefault="00670773" w:rsidP="00A16048">
      <w:pPr>
        <w:spacing w:line="360" w:lineRule="auto"/>
        <w:jc w:val="both"/>
        <w:rPr>
          <w:rFonts w:ascii="Arial" w:eastAsia="Times New Roman" w:hAnsi="Arial" w:cs="Arial"/>
          <w:lang w:val="en-US"/>
        </w:rPr>
      </w:pPr>
      <w:r w:rsidRPr="00A96ADE">
        <w:rPr>
          <w:rFonts w:ascii="Arial" w:hAnsi="Arial"/>
          <w:b/>
          <w:color w:val="548DD4" w:themeColor="text2" w:themeTint="99"/>
          <w:u w:val="single"/>
        </w:rPr>
        <w:t>Adran 2</w:t>
      </w:r>
      <w:r w:rsidR="00F1460B" w:rsidRPr="00A96ADE">
        <w:rPr>
          <w:rFonts w:ascii="Arial" w:hAnsi="Arial"/>
          <w:b/>
          <w:color w:val="548DD4" w:themeColor="text2" w:themeTint="99"/>
          <w:u w:val="single"/>
        </w:rPr>
        <w:t xml:space="preserve"> – Pam mae cymryd risg yn fuddiol i unigolyn?</w:t>
      </w:r>
    </w:p>
    <w:p w14:paraId="6E90BB2E" w14:textId="77777777" w:rsidR="00F1460B" w:rsidRDefault="00F1460B" w:rsidP="0091198E">
      <w:pPr>
        <w:tabs>
          <w:tab w:val="left" w:pos="2520"/>
        </w:tabs>
        <w:spacing w:line="360" w:lineRule="auto"/>
        <w:jc w:val="both"/>
        <w:rPr>
          <w:rFonts w:ascii="Arial" w:hAnsi="Arial"/>
          <w:u w:val="single"/>
        </w:rPr>
      </w:pPr>
    </w:p>
    <w:p w14:paraId="38241C3A" w14:textId="33653386" w:rsidR="00427A60" w:rsidRDefault="00EB706F" w:rsidP="00F81ACF">
      <w:pPr>
        <w:spacing w:line="360" w:lineRule="auto"/>
        <w:jc w:val="both"/>
        <w:rPr>
          <w:rFonts w:ascii="Arial" w:hAnsi="Arial"/>
        </w:rPr>
      </w:pPr>
      <w:r>
        <w:rPr>
          <w:rFonts w:ascii="Arial" w:hAnsi="Arial"/>
        </w:rPr>
        <w:t xml:space="preserve">Mae’r angen i bob plentyn neu berson ifanc chwarae. </w:t>
      </w:r>
      <w:r w:rsidR="0090223F" w:rsidRPr="0090223F">
        <w:rPr>
          <w:rFonts w:ascii="Arial" w:hAnsi="Arial"/>
        </w:rPr>
        <w:t>Mae chwarae yn anghenraid biolegol, seicolegol a chymdeithasol, ac mae'n hanfodol i'r datblygiad iach</w:t>
      </w:r>
      <w:r w:rsidR="0090223F">
        <w:rPr>
          <w:rFonts w:ascii="Arial" w:hAnsi="Arial"/>
        </w:rPr>
        <w:t xml:space="preserve"> (Playwork Principles Scrutiny Group, 2005). Mae hyn yn cefn</w:t>
      </w:r>
      <w:r w:rsidR="00427A60">
        <w:rPr>
          <w:rFonts w:ascii="Arial" w:hAnsi="Arial"/>
        </w:rPr>
        <w:t>ogi’r ffaith bod angen i bob ple</w:t>
      </w:r>
      <w:r w:rsidR="0090223F">
        <w:rPr>
          <w:rFonts w:ascii="Arial" w:hAnsi="Arial"/>
        </w:rPr>
        <w:t xml:space="preserve">ntyn ifanc yn enwedig yn y blynyddoedd cynnar o fywyd chwarae i ddatblygu yn iachus. </w:t>
      </w:r>
      <w:r w:rsidR="00934FE0">
        <w:rPr>
          <w:rFonts w:ascii="Arial" w:hAnsi="Arial"/>
        </w:rPr>
        <w:t>M</w:t>
      </w:r>
      <w:r w:rsidR="00934FE0" w:rsidRPr="00934FE0">
        <w:rPr>
          <w:rFonts w:ascii="Arial" w:hAnsi="Arial"/>
        </w:rPr>
        <w:t xml:space="preserve">ae </w:t>
      </w:r>
      <w:r w:rsidR="00934FE0">
        <w:rPr>
          <w:rFonts w:ascii="Arial" w:hAnsi="Arial"/>
        </w:rPr>
        <w:t xml:space="preserve">yna </w:t>
      </w:r>
      <w:r w:rsidR="00934FE0" w:rsidRPr="00934FE0">
        <w:rPr>
          <w:rFonts w:ascii="Arial" w:hAnsi="Arial"/>
        </w:rPr>
        <w:t xml:space="preserve">angen </w:t>
      </w:r>
      <w:r w:rsidR="00934FE0">
        <w:rPr>
          <w:rFonts w:ascii="Arial" w:hAnsi="Arial"/>
        </w:rPr>
        <w:t xml:space="preserve">i’r </w:t>
      </w:r>
      <w:r w:rsidR="00934FE0" w:rsidRPr="00934FE0">
        <w:rPr>
          <w:rFonts w:ascii="Arial" w:hAnsi="Arial"/>
        </w:rPr>
        <w:t xml:space="preserve">plant cymryd risgiau er mwyn archwilio eu terfynau, eu menter i brofiadau newydd a'u datblygiad. Mae unrhyw anaf yn peri gofid i blant ond mae profiad mân anafiadau yn rhan gyffredinol o blentyndod ac mae ganddi rôl </w:t>
      </w:r>
      <w:r w:rsidR="00934FE0">
        <w:rPr>
          <w:rFonts w:ascii="Arial" w:hAnsi="Arial"/>
        </w:rPr>
        <w:t>gadarnhaol wrth ddatblygu plant (Anhysbys, 2012).</w:t>
      </w:r>
      <w:r w:rsidR="002C26CE">
        <w:rPr>
          <w:rFonts w:ascii="Arial" w:hAnsi="Arial"/>
        </w:rPr>
        <w:t xml:space="preserve"> </w:t>
      </w:r>
      <w:r w:rsidR="00427A60" w:rsidRPr="00427A60">
        <w:rPr>
          <w:rFonts w:ascii="Arial" w:hAnsi="Arial"/>
        </w:rPr>
        <w:t>Mae risg yn y maes chwarae yn hanfodol ar gyfer twf plant, gan greu heriau sy'n caniat</w:t>
      </w:r>
      <w:r w:rsidR="00427A60">
        <w:rPr>
          <w:rFonts w:ascii="Arial" w:hAnsi="Arial"/>
        </w:rPr>
        <w:t>áu i blant gyfleoedd i lwyddo a/</w:t>
      </w:r>
      <w:r w:rsidR="00427A60" w:rsidRPr="00427A60">
        <w:rPr>
          <w:rFonts w:ascii="Arial" w:hAnsi="Arial"/>
        </w:rPr>
        <w:t>neu fethu yn seiliedig ar resymu a dewisiadau unigol sy'n eu helpu i ddysgu rheolaeth risg. Dangoswyd bod chwarae ysgubol yn fuddiol i ddatblygiad plant trwy eu helpu i ymdopi gyda sefyllfaoedd straen, dysgu sut i ddilyn, gwella sgiliau rhyngweithio cymdeithasol, cynyddu creadigrwydd, dysgu am farwolaethau dynol, cynorthwyo i ddeall eu cyfyngiadau, adnabod meysydd i'w gwella, a helpu i ffurfio agweddau cadarnhaol a rhagweithiol</w:t>
      </w:r>
      <w:r w:rsidR="00427A60">
        <w:rPr>
          <w:rFonts w:ascii="Arial" w:hAnsi="Arial"/>
        </w:rPr>
        <w:t xml:space="preserve"> (Kutska, 2013)</w:t>
      </w:r>
      <w:r w:rsidR="00427A60" w:rsidRPr="00427A60">
        <w:rPr>
          <w:rFonts w:ascii="Arial" w:hAnsi="Arial"/>
        </w:rPr>
        <w:t>.</w:t>
      </w:r>
    </w:p>
    <w:p w14:paraId="120BEB41" w14:textId="77777777" w:rsidR="00AA137C" w:rsidRDefault="00AA137C" w:rsidP="00F81ACF">
      <w:pPr>
        <w:spacing w:line="360" w:lineRule="auto"/>
        <w:jc w:val="both"/>
        <w:rPr>
          <w:rFonts w:ascii="Arial" w:hAnsi="Arial"/>
        </w:rPr>
      </w:pPr>
    </w:p>
    <w:p w14:paraId="223ECA0A" w14:textId="102D65D0" w:rsidR="00F81ACF" w:rsidRPr="00F81ACF" w:rsidRDefault="00AA137C" w:rsidP="00F81ACF">
      <w:pPr>
        <w:spacing w:line="360" w:lineRule="auto"/>
        <w:jc w:val="both"/>
        <w:rPr>
          <w:rFonts w:ascii="Arial" w:hAnsi="Arial"/>
        </w:rPr>
      </w:pPr>
      <w:r w:rsidRPr="00AA137C">
        <w:rPr>
          <w:rFonts w:ascii="Arial" w:hAnsi="Arial"/>
        </w:rPr>
        <w:t>Wrth i blentyn chwarae mae’n cael dewis y beth maent eisiau gwneud sydd yn cael ei alw’n chwarae hunan cyfeiriol (Playwork Principles Scrutiny Group, 2005) dyma le mae plant yn pennu a rheoli cynnwys a bwriad eu chwarae heb unrhyw help o oedolyn. Mae rhai unigolion o gefndiroedd ddi-freintiedig ddim yn cael y cyfle o chwarae y rhydd a defnyddio adnoddau gwahanol, mae’n bwysig bod ysgolion neu feithrinfeydd yn rhoi’r cynnig iddynt gymryd risgiau newydd i ddatblygu. All plant ddod yn wyneb i wyneb efo risgiau tu allan neu o fewn awyrgylch dosbarth yn yr ysgol. Yn ôl (Balazik, 2006) mae cynnwys gweithgareddau awyr agored ac antur yn manteisio ar y profiadau ysgogol a enillwyd y tu allan i'r ystafell ddosbarth mewn sefyllfaoedd heriol. Felly all mynd allan i chwarae yn lle y tu fewn cyfoethogi profiadau’r unigolion, all weithgaredd fel mynd tu allan a monitro tywydd fod yn risg oherwydd, fydd rhaid mynd allan yn y gwres yr haul yn yr haf lle allant fod at risg o losgi wrth yr haul, eira yn y gaeaf felly allant fod ar risg o fod yn oer, allan yn y glaw felly allant fod o dan risg i fod yn wlyb. Ond wrth iddynt fynd allan yn y tymhorau gwahanol ac i gymryd y risg allant brofi'r tywydd gwahano ei hun.</w:t>
      </w:r>
    </w:p>
    <w:p w14:paraId="4ADFEB04" w14:textId="4AC3565E" w:rsidR="00934FE0" w:rsidRDefault="00934FE0" w:rsidP="0091198E">
      <w:pPr>
        <w:tabs>
          <w:tab w:val="left" w:pos="2520"/>
        </w:tabs>
        <w:spacing w:line="360" w:lineRule="auto"/>
        <w:jc w:val="both"/>
        <w:rPr>
          <w:rFonts w:ascii="Arial" w:hAnsi="Arial"/>
        </w:rPr>
      </w:pPr>
    </w:p>
    <w:p w14:paraId="725EBA3F" w14:textId="10309502" w:rsidR="007A7C50" w:rsidRDefault="00670773" w:rsidP="0091198E">
      <w:pPr>
        <w:tabs>
          <w:tab w:val="left" w:pos="2520"/>
        </w:tabs>
        <w:spacing w:line="360" w:lineRule="auto"/>
        <w:jc w:val="both"/>
        <w:rPr>
          <w:rFonts w:ascii="Arial" w:hAnsi="Arial"/>
          <w:b/>
          <w:color w:val="548DD4" w:themeColor="text2" w:themeTint="99"/>
          <w:u w:val="single"/>
        </w:rPr>
      </w:pPr>
      <w:r w:rsidRPr="00A96ADE">
        <w:rPr>
          <w:rFonts w:ascii="Arial" w:hAnsi="Arial"/>
          <w:b/>
          <w:color w:val="548DD4" w:themeColor="text2" w:themeTint="99"/>
          <w:u w:val="single"/>
        </w:rPr>
        <w:t>Adran 3</w:t>
      </w:r>
      <w:r w:rsidR="00F1460B" w:rsidRPr="00A96ADE">
        <w:rPr>
          <w:rFonts w:ascii="Arial" w:hAnsi="Arial"/>
          <w:b/>
          <w:color w:val="548DD4" w:themeColor="text2" w:themeTint="99"/>
          <w:u w:val="single"/>
        </w:rPr>
        <w:t>- Asesiad Risg</w:t>
      </w:r>
    </w:p>
    <w:p w14:paraId="585355AF" w14:textId="77777777" w:rsidR="000D6D30" w:rsidRDefault="000D6D30" w:rsidP="0091198E">
      <w:pPr>
        <w:tabs>
          <w:tab w:val="left" w:pos="2520"/>
        </w:tabs>
        <w:spacing w:line="360" w:lineRule="auto"/>
        <w:jc w:val="both"/>
        <w:rPr>
          <w:rFonts w:ascii="Arial" w:hAnsi="Arial"/>
          <w:b/>
          <w:color w:val="548DD4" w:themeColor="text2" w:themeTint="99"/>
          <w:u w:val="single"/>
        </w:rPr>
      </w:pPr>
    </w:p>
    <w:p w14:paraId="5141AB91" w14:textId="77777777" w:rsidR="00AA137C" w:rsidRPr="00AA137C" w:rsidRDefault="00AA137C" w:rsidP="00AA137C">
      <w:pPr>
        <w:tabs>
          <w:tab w:val="left" w:pos="2520"/>
        </w:tabs>
        <w:spacing w:line="360" w:lineRule="auto"/>
        <w:jc w:val="both"/>
        <w:rPr>
          <w:rFonts w:ascii="Arial" w:hAnsi="Arial"/>
        </w:rPr>
      </w:pPr>
      <w:r w:rsidRPr="00AA137C">
        <w:rPr>
          <w:rFonts w:ascii="Arial" w:hAnsi="Arial"/>
        </w:rPr>
        <w:t xml:space="preserve">Fe fydd blant o flwyddyn dau yn y cyfnod sylfaen yn cymryd rhan mewn gweithgaredd coginio bisgedi ar gyfer Dydd Santes Dwynwen. Fe fyddant yn cael yr hawl i gymysgu’r cynhwysion, torri mewn i siapau gwahanol, rhoi i mewn i’r ffwrn ac yna addurno ar ôl iddynt oeri. </w:t>
      </w:r>
    </w:p>
    <w:p w14:paraId="5F5FB8FC" w14:textId="77777777" w:rsidR="00AA137C" w:rsidRPr="00AA137C" w:rsidRDefault="00AA137C" w:rsidP="00AA137C">
      <w:pPr>
        <w:tabs>
          <w:tab w:val="left" w:pos="2520"/>
        </w:tabs>
        <w:spacing w:line="360" w:lineRule="auto"/>
        <w:jc w:val="both"/>
        <w:rPr>
          <w:rFonts w:ascii="Arial" w:hAnsi="Arial"/>
        </w:rPr>
      </w:pPr>
    </w:p>
    <w:p w14:paraId="371BE63E" w14:textId="7648772E" w:rsidR="007A7C50" w:rsidRDefault="00AA137C" w:rsidP="00AA137C">
      <w:pPr>
        <w:tabs>
          <w:tab w:val="left" w:pos="2520"/>
        </w:tabs>
        <w:spacing w:line="360" w:lineRule="auto"/>
        <w:jc w:val="both"/>
        <w:rPr>
          <w:rFonts w:ascii="Arial" w:hAnsi="Arial"/>
        </w:rPr>
      </w:pPr>
      <w:r w:rsidRPr="00AA137C">
        <w:rPr>
          <w:rFonts w:ascii="Arial" w:hAnsi="Arial"/>
        </w:rPr>
        <w:t>Gweler ar ddiwedd y portffolio.</w:t>
      </w:r>
      <w:r w:rsidR="00C24B72">
        <w:rPr>
          <w:rFonts w:ascii="Arial" w:hAnsi="Arial"/>
        </w:rPr>
        <w:t xml:space="preserve"> </w:t>
      </w:r>
    </w:p>
    <w:p w14:paraId="3E3A8132" w14:textId="77777777" w:rsidR="00EB706F" w:rsidRDefault="00EB706F" w:rsidP="0091198E">
      <w:pPr>
        <w:tabs>
          <w:tab w:val="left" w:pos="2520"/>
        </w:tabs>
        <w:spacing w:line="360" w:lineRule="auto"/>
        <w:jc w:val="both"/>
        <w:rPr>
          <w:rFonts w:ascii="Arial" w:hAnsi="Arial"/>
        </w:rPr>
      </w:pPr>
    </w:p>
    <w:p w14:paraId="326474C5" w14:textId="77777777" w:rsidR="009F49EE" w:rsidRPr="00A96ADE" w:rsidRDefault="009F49EE" w:rsidP="0091198E">
      <w:pPr>
        <w:tabs>
          <w:tab w:val="left" w:pos="2520"/>
        </w:tabs>
        <w:spacing w:line="360" w:lineRule="auto"/>
        <w:jc w:val="both"/>
        <w:rPr>
          <w:rFonts w:ascii="Arial" w:hAnsi="Arial"/>
          <w:b/>
          <w:color w:val="548DD4" w:themeColor="text2" w:themeTint="99"/>
          <w:u w:val="single"/>
        </w:rPr>
      </w:pPr>
      <w:r w:rsidRPr="00A96ADE">
        <w:rPr>
          <w:rFonts w:ascii="Arial" w:hAnsi="Arial"/>
          <w:b/>
          <w:color w:val="548DD4" w:themeColor="text2" w:themeTint="99"/>
          <w:u w:val="single"/>
        </w:rPr>
        <w:t>Adran 4</w:t>
      </w:r>
    </w:p>
    <w:p w14:paraId="52E078C4" w14:textId="77777777" w:rsidR="009F49EE" w:rsidRDefault="009F49EE" w:rsidP="0091198E">
      <w:pPr>
        <w:tabs>
          <w:tab w:val="left" w:pos="2520"/>
        </w:tabs>
        <w:spacing w:line="360" w:lineRule="auto"/>
        <w:jc w:val="both"/>
        <w:rPr>
          <w:rFonts w:ascii="Arial" w:hAnsi="Arial"/>
          <w:u w:val="single"/>
        </w:rPr>
      </w:pPr>
    </w:p>
    <w:p w14:paraId="0E281665" w14:textId="511E3BE4" w:rsidR="00125EF4" w:rsidRDefault="00AA137C" w:rsidP="0091198E">
      <w:pPr>
        <w:tabs>
          <w:tab w:val="left" w:pos="2520"/>
        </w:tabs>
        <w:spacing w:line="360" w:lineRule="auto"/>
        <w:jc w:val="both"/>
        <w:rPr>
          <w:rFonts w:ascii="Arial" w:hAnsi="Arial"/>
        </w:rPr>
      </w:pPr>
      <w:r w:rsidRPr="00AA137C">
        <w:rPr>
          <w:rFonts w:ascii="Arial" w:hAnsi="Arial"/>
        </w:rPr>
        <w:t>Wrth i mi baratoi'r gweithgaredd coginio bisgedi Santes Dwynwen, fel arweinydd dosbarth roedd rhaid i mi feddwl am y wahanol risgiau all achosi niwed i’r plant a sut allai rheoli'r sefyllfa a lleihau'r risgiau yma rhag digwydd ond hefyd gwneud yn siŵr sut all y plant dysgu oddi ar y risgiau yma a sut fyddant yn fuddiol iddynt. Cyn i’r disgyblion cael yr hawl i wneud y gweithgaredd fe roedd rhaid i mi wneud asesiad risg ar yr hyn oedd yn mynd i ddigwydd.</w:t>
      </w:r>
    </w:p>
    <w:p w14:paraId="0FEC814F" w14:textId="77777777" w:rsidR="00AA137C" w:rsidRDefault="00AA137C" w:rsidP="0091198E">
      <w:pPr>
        <w:tabs>
          <w:tab w:val="left" w:pos="2520"/>
        </w:tabs>
        <w:spacing w:line="360" w:lineRule="auto"/>
        <w:jc w:val="both"/>
        <w:rPr>
          <w:rFonts w:ascii="Arial" w:hAnsi="Arial"/>
        </w:rPr>
      </w:pPr>
    </w:p>
    <w:p w14:paraId="57AA1281" w14:textId="327EB68D" w:rsidR="00A8545B" w:rsidRDefault="00C24B72" w:rsidP="0091198E">
      <w:pPr>
        <w:tabs>
          <w:tab w:val="left" w:pos="2520"/>
        </w:tabs>
        <w:spacing w:line="360" w:lineRule="auto"/>
        <w:jc w:val="both"/>
        <w:rPr>
          <w:rFonts w:ascii="Arial" w:hAnsi="Arial"/>
        </w:rPr>
      </w:pPr>
      <w:r>
        <w:rPr>
          <w:rFonts w:ascii="Arial" w:hAnsi="Arial"/>
        </w:rPr>
        <w:t xml:space="preserve"> </w:t>
      </w:r>
      <w:r w:rsidR="00AA137C" w:rsidRPr="00AA137C">
        <w:rPr>
          <w:rFonts w:ascii="Arial" w:hAnsi="Arial"/>
        </w:rPr>
        <w:t>Cyn dechrau fe fydd rhaid gwneud yn siŵr bod pob unigolyn oedd yn cymryd rhan yn y gweithgaredd gwisgo ffedog. All y cynhwysion fynd ar ddillad ysgol y plant neu unrhyw ddilledyn ac yn gadael staen, felly wrth gymryd y risg o dal i wneud y dasg ond gwisgo ffedog mae’n galluogi’r plant ddysgu bod rhaid gorchuddio dillad wrth goginio a allant fynd yn ei blaen i greu’r bisgedi. Hefyd cyn dechrau fe fydd rhaid gwneud yn siŵr bod y gweithgaredd yn cael ei wneud mewn ardal lle fydd ddim problem o gael y cynhwysion ar y llawr.</w:t>
      </w:r>
      <w:r w:rsidR="005F734D">
        <w:rPr>
          <w:rFonts w:ascii="Arial" w:hAnsi="Arial"/>
        </w:rPr>
        <w:t xml:space="preserve"> </w:t>
      </w:r>
      <w:r w:rsidR="00AA137C" w:rsidRPr="00AA137C">
        <w:rPr>
          <w:rFonts w:ascii="Arial" w:hAnsi="Arial"/>
        </w:rPr>
        <w:t>Wrth wneud y gweithgaredd fe fydd rhaid gwneud yn siŵr bod unrhyw lanast ar y llawr yn cael ei glanhau gan fod yn gallu gwneud y llawr yn llithrig wrth gerdded ar, all hwn arwain tuag at y risg o rywun yn cwympo. Os wnaiff unigolyn cwympo ar y llawr fe ddysgant fod y llawr yn mynd i fod yn slic wrth i unrhyw fath o gynhwysion cwympo ar y llawr. Fe fydd rhaid hefyd gwneud yn siŵr fod rhestr o’r cynhwysion yn cael ei ddarpari i’r plant a rhieni oherwydd all unigolyn cael alergedd tuag at gynhwysyn.</w:t>
      </w:r>
      <w:r w:rsidR="00AA137C">
        <w:rPr>
          <w:rFonts w:ascii="Arial" w:hAnsi="Arial"/>
        </w:rPr>
        <w:t xml:space="preserve"> </w:t>
      </w:r>
      <w:r w:rsidR="00B3347E" w:rsidRPr="00B3347E">
        <w:rPr>
          <w:rFonts w:ascii="Arial" w:hAnsi="Arial"/>
        </w:rPr>
        <w:t>Wrth i unigolyn ddim rhoi'r wybodaeth i’r athrawes bod ganddynt alergedd tuag at gynhwysyn fe allant gael ymateb gwael, allant ddysgu oddi ar y risg yma o mae’n rhaid gwneud yn siŵr bod pob darn o wybodaeth yn cael ei rhoi i’r athrawes, ac wrth gael ymateb gwael i gynhwysyn allant fynd yn sâl. Os fydd plentyn sydd ag alergedd tuag at gynhwysyn fe all yr athrawes gwneud yn siŵr bod gweithgaredd arall ar gael gall cymryd rhan ynddo. Fe fydd rhaid staff fod yn ymwybodol o unrhyw anhawster neu gyflyrau meddygol sydd ag unrhyw unigolyn oherwydd fe fyddant yn defnyddio fflŵr i greu’r bisgedi.</w:t>
      </w:r>
      <w:r w:rsidR="00D96A1B">
        <w:rPr>
          <w:rFonts w:ascii="Arial" w:hAnsi="Arial"/>
        </w:rPr>
        <w:t xml:space="preserve"> </w:t>
      </w:r>
      <w:r w:rsidR="00B3347E" w:rsidRPr="00B3347E">
        <w:rPr>
          <w:rFonts w:ascii="Arial" w:hAnsi="Arial"/>
        </w:rPr>
        <w:t xml:space="preserve">Rhaid gwneud yn siŵr bod y feddyginiaeth sydd ei hangen ar gael os fydd rhywbeth yn digwydd, hefyd wrth i’r gweithgaredd fynd yn ei flaen rhaid bod ffenestr ar agora r pob adeg i wneud yn siŵr bod awyr iach yn cael ei awyru o amgylch yr ystafell. Risg all ddigwydd wrth wneud y gweithgaredd yw unigolyn yn llosgi yn erbyn y ffwrn. Rhaid i oedolyn fod yn arsylwi’r gweithgaredd ar bob eiliad, hefyd fe fydd rhaid ddarpari fenig ffwrn i wisgo wrth ddelio efo’r ffwrn. Fe fyddant yn dysgu i wisgo menig wrth ddelio efo pethau twym neu gallant gael llosg difrifol. Efallai fe fydd unigolyn ddim am gymryd rhan yn y gweithgaredd felly all yr athrawes rhoi’r cynnig i bob unigolyn i ddim cymryd rhan cyn dechrau ac os dydyn ddim am gymryd rhan allant adael y gweithgaredd ar unrhyw adeg, rhaid gwneud yn siŵr bod aelod o staff ar gael i fonitro ac i gefnogi unigolion.   </w:t>
      </w:r>
    </w:p>
    <w:p w14:paraId="0E732395" w14:textId="77777777" w:rsidR="00A8545B" w:rsidRDefault="00A8545B" w:rsidP="0091198E">
      <w:pPr>
        <w:tabs>
          <w:tab w:val="left" w:pos="2520"/>
        </w:tabs>
        <w:spacing w:line="360" w:lineRule="auto"/>
        <w:jc w:val="both"/>
        <w:rPr>
          <w:rFonts w:ascii="Arial" w:hAnsi="Arial"/>
        </w:rPr>
      </w:pPr>
    </w:p>
    <w:p w14:paraId="6133FA94" w14:textId="5B5A05F9" w:rsidR="00B348BF" w:rsidRDefault="00B3347E" w:rsidP="0091198E">
      <w:pPr>
        <w:tabs>
          <w:tab w:val="left" w:pos="2520"/>
        </w:tabs>
        <w:spacing w:line="360" w:lineRule="auto"/>
        <w:jc w:val="both"/>
        <w:rPr>
          <w:rFonts w:ascii="Arial" w:hAnsi="Arial"/>
        </w:rPr>
      </w:pPr>
      <w:r w:rsidRPr="00B3347E">
        <w:rPr>
          <w:rFonts w:ascii="Arial" w:hAnsi="Arial"/>
        </w:rPr>
        <w:t>O fewn y gweithgaredd yma mae gan yr hawl i bob unigolyn cymryd rhan a gwneud y bisgedi ei hun. Fe fydd amser iddynt gymysgu’r cynhwysion yn annibynnol torri mewn i unrhyw siâp efo torrwr oi dewis, ac yna addurno efo dewisiad nhw o gynhwysion. Felly mae’r gweithgaredd yma wedi cael ei selio tuag at fod yn un hunan cyfeiriedig lle mae’r oedolyn yn rhoi'r cynhwysion ar offer sydd ei hangen ac yna gadael iddynt wneud yr hyn maent yn ei olygu gwneud. Mae’n galluogi i’r plant ifanc fod yn greadigol wrth ddewis pa siâp, lliw neu blas hoffent.</w:t>
      </w:r>
    </w:p>
    <w:p w14:paraId="27A3FD9F" w14:textId="77777777" w:rsidR="00B3347E" w:rsidRDefault="00B3347E" w:rsidP="0091198E">
      <w:pPr>
        <w:tabs>
          <w:tab w:val="left" w:pos="2520"/>
        </w:tabs>
        <w:spacing w:line="360" w:lineRule="auto"/>
        <w:jc w:val="both"/>
        <w:rPr>
          <w:rFonts w:ascii="Arial" w:hAnsi="Arial"/>
        </w:rPr>
      </w:pPr>
    </w:p>
    <w:p w14:paraId="26C5490C" w14:textId="40B27416" w:rsidR="002034AE" w:rsidRDefault="00B3347E" w:rsidP="00B3347E">
      <w:pPr>
        <w:spacing w:line="360" w:lineRule="auto"/>
        <w:jc w:val="both"/>
        <w:rPr>
          <w:rFonts w:ascii="Arial" w:hAnsi="Arial"/>
        </w:rPr>
      </w:pPr>
      <w:r w:rsidRPr="00B3347E">
        <w:rPr>
          <w:rFonts w:ascii="Arial" w:hAnsi="Arial"/>
        </w:rPr>
        <w:t>Wrth edrych nôl ar adran un mae’n amlwg bod chwarae yn rhywbeth pwysig ddylai plant ifanc brofi yn ei bywydau i ddatblygu yn iachus. Ond wrth edrych ar adran dau mae yna gysylltiad clir rhwng y ddwy adran. Yn amlwg wrth wneud y gweithgareddau gwahanol wrth chwarae fe fydd risg yn codi ym mhob un, fe all unigolyn ddim osgoi risg wrth fyw bywyd. Wrth i blentyn chwarae’n greadigol fe allant ddod ar draws bocs un diwrnod ac yn defnyddio fel car, ond wedyn allant feddwl doedd y bocs ddim y maint cywir i fod yn gar allant droi mewn i d</w:t>
      </w:r>
      <w:r>
        <w:rPr>
          <w:rFonts w:ascii="Arial" w:hAnsi="Arial" w:cs="Arial"/>
        </w:rPr>
        <w:t>ŷ</w:t>
      </w:r>
      <w:r w:rsidRPr="00B3347E">
        <w:rPr>
          <w:rFonts w:ascii="Arial" w:hAnsi="Arial"/>
        </w:rPr>
        <w:t>. Neu, wrth iddynt eistedd o fewn y bocs fe fydd y risg o efallai'r bocs yn cwympo ar y pennau  felly y tro nesaf fyddant yn gwybod gallant ddim eistedd o fewn y bocs gan ei fod ddim yn ddigon cryf. Yn ogystal â chwarae creadigol mae plant yn cymryd risg wrth chwarae rôl. Wrth iddynt ddefnyddio'r ystafell ddosbarth er enghraifft i chwarae gallant ddefnyddio byrddau fel tai, all hwn fod yn risg oherwydd gallant fwrw pen wrth fynd oi dan. Ond y tro nesaf byddant wedi dysgu bod bwrdd ddim yn lle da oherwydd does dim digon o le i chwarae o dan.</w:t>
      </w:r>
      <w:r w:rsidR="006512F5" w:rsidRPr="006512F5">
        <w:rPr>
          <w:rFonts w:ascii="Arial" w:hAnsi="Arial"/>
        </w:rPr>
        <w:t xml:space="preserve"> </w:t>
      </w:r>
      <w:r w:rsidRPr="00B3347E">
        <w:rPr>
          <w:rFonts w:ascii="Arial" w:hAnsi="Arial"/>
        </w:rPr>
        <w:t>Mae plant yn cyfathrebu mewn gwahanol ffyrdd, felly wrth chwarae mae’n cael y cyfle i ddefnyddio'r gwahanol fathau o gyfathrebu efo plant ac oedolion eraill. Mae’n bwysig bod oedolion yn sefyll allan o weithgareddau gan all unigolion dilyn yr hyn mae’r athrawon yn gofyn iddynt wneud lle dilyn ei feddwl ei hun. Os wnaiff plentyn gofyn i oedolyn chwarae efo mae’n amser all yr oedolyn ymuno a chymryd rhan. I grynhoi mae’n bwysig bod y chwarae yma yn hunan cyfeiriedig lle mae dewisiad yr unigolyn yw hi ar beth mae hi neu fe am wneud. Mae’n galluogi datblygu pob plentyn mewn ffordd wahanol ac mae’n holl bwysig bod pob un yn cael y cyfle i wneud hyn.</w:t>
      </w:r>
    </w:p>
    <w:p w14:paraId="6EBC9A78" w14:textId="77777777" w:rsidR="00740F83" w:rsidRDefault="00740F83" w:rsidP="0091198E">
      <w:pPr>
        <w:tabs>
          <w:tab w:val="left" w:pos="2520"/>
        </w:tabs>
        <w:spacing w:line="360" w:lineRule="auto"/>
        <w:jc w:val="both"/>
        <w:rPr>
          <w:rFonts w:ascii="Arial" w:hAnsi="Arial"/>
        </w:rPr>
      </w:pPr>
    </w:p>
    <w:p w14:paraId="547EF164" w14:textId="59E0A098" w:rsidR="00740F83" w:rsidRDefault="00740F83" w:rsidP="0091198E">
      <w:pPr>
        <w:tabs>
          <w:tab w:val="left" w:pos="2520"/>
        </w:tabs>
        <w:spacing w:line="360" w:lineRule="auto"/>
        <w:jc w:val="both"/>
        <w:rPr>
          <w:rFonts w:ascii="Arial" w:hAnsi="Arial"/>
        </w:rPr>
      </w:pPr>
    </w:p>
    <w:p w14:paraId="5F1B4B09" w14:textId="77777777" w:rsidR="001E4BEF" w:rsidRPr="00C24B72" w:rsidRDefault="001E4BEF" w:rsidP="0091198E">
      <w:pPr>
        <w:tabs>
          <w:tab w:val="left" w:pos="2520"/>
        </w:tabs>
        <w:spacing w:line="360" w:lineRule="auto"/>
        <w:jc w:val="both"/>
        <w:rPr>
          <w:rFonts w:ascii="Arial" w:hAnsi="Arial"/>
        </w:rPr>
      </w:pPr>
    </w:p>
    <w:p w14:paraId="43B2CD44" w14:textId="77777777" w:rsidR="00EB706F" w:rsidRDefault="00EB706F" w:rsidP="0091198E">
      <w:pPr>
        <w:tabs>
          <w:tab w:val="left" w:pos="2520"/>
        </w:tabs>
        <w:spacing w:line="360" w:lineRule="auto"/>
        <w:jc w:val="both"/>
        <w:rPr>
          <w:rFonts w:ascii="Arial" w:hAnsi="Arial"/>
          <w:u w:val="single"/>
        </w:rPr>
      </w:pPr>
    </w:p>
    <w:p w14:paraId="3D798BB6" w14:textId="77777777" w:rsidR="00EB706F" w:rsidRDefault="00EB706F" w:rsidP="0091198E">
      <w:pPr>
        <w:tabs>
          <w:tab w:val="left" w:pos="2520"/>
        </w:tabs>
        <w:spacing w:line="360" w:lineRule="auto"/>
        <w:jc w:val="both"/>
        <w:rPr>
          <w:rFonts w:ascii="Arial" w:hAnsi="Arial"/>
          <w:u w:val="single"/>
        </w:rPr>
      </w:pPr>
    </w:p>
    <w:p w14:paraId="7AF18F11" w14:textId="77777777" w:rsidR="00EB706F" w:rsidRDefault="00EB706F" w:rsidP="0091198E">
      <w:pPr>
        <w:tabs>
          <w:tab w:val="left" w:pos="2520"/>
        </w:tabs>
        <w:spacing w:line="360" w:lineRule="auto"/>
        <w:jc w:val="both"/>
        <w:rPr>
          <w:rFonts w:ascii="Arial" w:hAnsi="Arial"/>
          <w:u w:val="single"/>
        </w:rPr>
      </w:pPr>
    </w:p>
    <w:p w14:paraId="200A8A18" w14:textId="77777777" w:rsidR="00EB706F" w:rsidRDefault="00EB706F" w:rsidP="0091198E">
      <w:pPr>
        <w:tabs>
          <w:tab w:val="left" w:pos="2520"/>
        </w:tabs>
        <w:spacing w:line="360" w:lineRule="auto"/>
        <w:jc w:val="both"/>
        <w:rPr>
          <w:rFonts w:ascii="Arial" w:hAnsi="Arial"/>
          <w:u w:val="single"/>
        </w:rPr>
      </w:pPr>
    </w:p>
    <w:p w14:paraId="4F608B91" w14:textId="77777777" w:rsidR="00EB706F" w:rsidRDefault="00EB706F" w:rsidP="0091198E">
      <w:pPr>
        <w:tabs>
          <w:tab w:val="left" w:pos="2520"/>
        </w:tabs>
        <w:spacing w:line="360" w:lineRule="auto"/>
        <w:jc w:val="both"/>
        <w:rPr>
          <w:rFonts w:ascii="Arial" w:hAnsi="Arial"/>
          <w:u w:val="single"/>
        </w:rPr>
      </w:pPr>
    </w:p>
    <w:p w14:paraId="45D71324" w14:textId="77777777" w:rsidR="00EB706F" w:rsidRDefault="00EB706F" w:rsidP="0091198E">
      <w:pPr>
        <w:tabs>
          <w:tab w:val="left" w:pos="2520"/>
        </w:tabs>
        <w:spacing w:line="360" w:lineRule="auto"/>
        <w:jc w:val="both"/>
        <w:rPr>
          <w:rFonts w:ascii="Arial" w:hAnsi="Arial"/>
          <w:u w:val="single"/>
        </w:rPr>
      </w:pPr>
    </w:p>
    <w:p w14:paraId="67062145" w14:textId="77777777" w:rsidR="00EB706F" w:rsidRDefault="00EB706F" w:rsidP="0091198E">
      <w:pPr>
        <w:tabs>
          <w:tab w:val="left" w:pos="2520"/>
        </w:tabs>
        <w:spacing w:line="360" w:lineRule="auto"/>
        <w:jc w:val="both"/>
        <w:rPr>
          <w:rFonts w:ascii="Arial" w:hAnsi="Arial"/>
          <w:u w:val="single"/>
        </w:rPr>
      </w:pPr>
    </w:p>
    <w:p w14:paraId="7307A330" w14:textId="77777777" w:rsidR="00F81ACF" w:rsidRDefault="00F81ACF" w:rsidP="0091198E">
      <w:pPr>
        <w:tabs>
          <w:tab w:val="left" w:pos="2520"/>
        </w:tabs>
        <w:spacing w:line="360" w:lineRule="auto"/>
        <w:jc w:val="both"/>
        <w:rPr>
          <w:rFonts w:ascii="Arial" w:hAnsi="Arial"/>
          <w:u w:val="single"/>
        </w:rPr>
      </w:pPr>
    </w:p>
    <w:p w14:paraId="070C6ECA" w14:textId="77777777" w:rsidR="00F81ACF" w:rsidRDefault="00F81ACF" w:rsidP="0091198E">
      <w:pPr>
        <w:tabs>
          <w:tab w:val="left" w:pos="2520"/>
        </w:tabs>
        <w:spacing w:line="360" w:lineRule="auto"/>
        <w:jc w:val="both"/>
        <w:rPr>
          <w:rFonts w:ascii="Arial" w:hAnsi="Arial"/>
          <w:u w:val="single"/>
        </w:rPr>
      </w:pPr>
    </w:p>
    <w:p w14:paraId="7ED6EE0A" w14:textId="77777777" w:rsidR="00023E76" w:rsidRDefault="00023E76" w:rsidP="0091198E">
      <w:pPr>
        <w:tabs>
          <w:tab w:val="left" w:pos="2520"/>
        </w:tabs>
        <w:spacing w:line="360" w:lineRule="auto"/>
        <w:jc w:val="both"/>
        <w:rPr>
          <w:rFonts w:ascii="Arial" w:hAnsi="Arial"/>
          <w:b/>
          <w:color w:val="548DD4" w:themeColor="text2" w:themeTint="99"/>
          <w:u w:val="single"/>
        </w:rPr>
      </w:pPr>
    </w:p>
    <w:p w14:paraId="1676F40A" w14:textId="77777777" w:rsidR="00023E76" w:rsidRDefault="00023E76" w:rsidP="0091198E">
      <w:pPr>
        <w:tabs>
          <w:tab w:val="left" w:pos="2520"/>
        </w:tabs>
        <w:spacing w:line="360" w:lineRule="auto"/>
        <w:jc w:val="both"/>
        <w:rPr>
          <w:rFonts w:ascii="Arial" w:hAnsi="Arial"/>
          <w:b/>
          <w:color w:val="548DD4" w:themeColor="text2" w:themeTint="99"/>
          <w:u w:val="single"/>
        </w:rPr>
      </w:pPr>
    </w:p>
    <w:p w14:paraId="6C7CE797" w14:textId="77777777" w:rsidR="00023E76" w:rsidRDefault="00023E76" w:rsidP="0091198E">
      <w:pPr>
        <w:tabs>
          <w:tab w:val="left" w:pos="2520"/>
        </w:tabs>
        <w:spacing w:line="360" w:lineRule="auto"/>
        <w:jc w:val="both"/>
        <w:rPr>
          <w:rFonts w:ascii="Arial" w:hAnsi="Arial"/>
          <w:b/>
          <w:color w:val="548DD4" w:themeColor="text2" w:themeTint="99"/>
          <w:u w:val="single"/>
        </w:rPr>
      </w:pPr>
    </w:p>
    <w:p w14:paraId="0ECD8265" w14:textId="77777777" w:rsidR="00023E76" w:rsidRDefault="00023E76" w:rsidP="0091198E">
      <w:pPr>
        <w:tabs>
          <w:tab w:val="left" w:pos="2520"/>
        </w:tabs>
        <w:spacing w:line="360" w:lineRule="auto"/>
        <w:jc w:val="both"/>
        <w:rPr>
          <w:rFonts w:ascii="Arial" w:hAnsi="Arial"/>
          <w:b/>
          <w:color w:val="548DD4" w:themeColor="text2" w:themeTint="99"/>
          <w:u w:val="single"/>
        </w:rPr>
      </w:pPr>
    </w:p>
    <w:p w14:paraId="62D41DC2" w14:textId="77777777" w:rsidR="009132A3" w:rsidRDefault="009132A3" w:rsidP="0091198E">
      <w:pPr>
        <w:tabs>
          <w:tab w:val="left" w:pos="2520"/>
        </w:tabs>
        <w:spacing w:line="360" w:lineRule="auto"/>
        <w:jc w:val="both"/>
        <w:rPr>
          <w:rFonts w:ascii="Arial" w:hAnsi="Arial"/>
          <w:b/>
          <w:color w:val="548DD4" w:themeColor="text2" w:themeTint="99"/>
          <w:u w:val="single"/>
        </w:rPr>
      </w:pPr>
    </w:p>
    <w:p w14:paraId="7E8696A8" w14:textId="77777777" w:rsidR="009132A3" w:rsidRDefault="009132A3" w:rsidP="0091198E">
      <w:pPr>
        <w:tabs>
          <w:tab w:val="left" w:pos="2520"/>
        </w:tabs>
        <w:spacing w:line="360" w:lineRule="auto"/>
        <w:jc w:val="both"/>
        <w:rPr>
          <w:rFonts w:ascii="Arial" w:hAnsi="Arial"/>
          <w:b/>
          <w:color w:val="548DD4" w:themeColor="text2" w:themeTint="99"/>
          <w:u w:val="single"/>
        </w:rPr>
      </w:pPr>
    </w:p>
    <w:p w14:paraId="0C4E9C8D" w14:textId="77777777" w:rsidR="009132A3" w:rsidRDefault="009132A3" w:rsidP="0091198E">
      <w:pPr>
        <w:tabs>
          <w:tab w:val="left" w:pos="2520"/>
        </w:tabs>
        <w:spacing w:line="360" w:lineRule="auto"/>
        <w:jc w:val="both"/>
        <w:rPr>
          <w:rFonts w:ascii="Arial" w:hAnsi="Arial"/>
          <w:b/>
          <w:color w:val="548DD4" w:themeColor="text2" w:themeTint="99"/>
          <w:u w:val="single"/>
        </w:rPr>
      </w:pPr>
    </w:p>
    <w:p w14:paraId="0885D0D2" w14:textId="77777777" w:rsidR="009F49EE" w:rsidRPr="00A96ADE" w:rsidRDefault="009F49EE" w:rsidP="0091198E">
      <w:pPr>
        <w:tabs>
          <w:tab w:val="left" w:pos="2520"/>
        </w:tabs>
        <w:spacing w:line="360" w:lineRule="auto"/>
        <w:jc w:val="both"/>
        <w:rPr>
          <w:rFonts w:ascii="Arial" w:hAnsi="Arial"/>
          <w:b/>
          <w:color w:val="548DD4" w:themeColor="text2" w:themeTint="99"/>
          <w:u w:val="single"/>
        </w:rPr>
      </w:pPr>
      <w:bookmarkStart w:id="0" w:name="_GoBack"/>
      <w:bookmarkEnd w:id="0"/>
      <w:r w:rsidRPr="00A96ADE">
        <w:rPr>
          <w:rFonts w:ascii="Arial" w:hAnsi="Arial"/>
          <w:b/>
          <w:color w:val="548DD4" w:themeColor="text2" w:themeTint="99"/>
          <w:u w:val="single"/>
        </w:rPr>
        <w:t>Rhestr Cyfeirnodi</w:t>
      </w:r>
    </w:p>
    <w:p w14:paraId="10A8C50F" w14:textId="18E55428" w:rsidR="00934FE0" w:rsidRPr="00934FE0" w:rsidRDefault="00934FE0" w:rsidP="00934FE0">
      <w:pPr>
        <w:pStyle w:val="Heading1"/>
        <w:shd w:val="clear" w:color="auto" w:fill="FFFFFF"/>
        <w:spacing w:before="240" w:beforeAutospacing="0" w:after="120" w:afterAutospacing="0"/>
        <w:rPr>
          <w:rFonts w:ascii="Arial" w:eastAsia="Times New Roman" w:hAnsi="Arial" w:cs="Arial"/>
          <w:b w:val="0"/>
          <w:color w:val="000000"/>
          <w:sz w:val="24"/>
          <w:szCs w:val="24"/>
        </w:rPr>
      </w:pPr>
      <w:r w:rsidRPr="00934FE0">
        <w:rPr>
          <w:rFonts w:ascii="Arial" w:hAnsi="Arial" w:cs="Arial"/>
          <w:b w:val="0"/>
          <w:sz w:val="24"/>
          <w:szCs w:val="24"/>
        </w:rPr>
        <w:t xml:space="preserve">Anhysbys. (2012) </w:t>
      </w:r>
      <w:r w:rsidRPr="00934FE0">
        <w:rPr>
          <w:rFonts w:ascii="Arial" w:eastAsia="Times New Roman" w:hAnsi="Arial" w:cs="Arial"/>
          <w:b w:val="0"/>
          <w:color w:val="000000"/>
          <w:sz w:val="24"/>
          <w:szCs w:val="24"/>
        </w:rPr>
        <w:t>Challenging Play</w:t>
      </w:r>
      <w:r>
        <w:rPr>
          <w:rFonts w:ascii="Arial" w:eastAsia="Times New Roman" w:hAnsi="Arial" w:cs="Arial"/>
          <w:b w:val="0"/>
          <w:color w:val="000000"/>
          <w:sz w:val="24"/>
          <w:szCs w:val="24"/>
        </w:rPr>
        <w:t>, ar gael ar</w:t>
      </w:r>
      <w:r>
        <w:rPr>
          <w:rFonts w:ascii="Arial" w:eastAsia="Times New Roman" w:hAnsi="Arial" w:cs="Arial"/>
          <w:b w:val="0"/>
          <w:color w:val="000000"/>
          <w:sz w:val="24"/>
          <w:szCs w:val="24"/>
        </w:rPr>
        <w:t xml:space="preserve">: </w:t>
      </w:r>
      <w:hyperlink r:id="rId8" w:history="1">
        <w:r w:rsidRPr="00EF77B9">
          <w:rPr>
            <w:rStyle w:val="Hyperlink"/>
            <w:rFonts w:ascii="Arial" w:eastAsia="Times New Roman" w:hAnsi="Arial" w:cs="Arial"/>
            <w:b w:val="0"/>
            <w:sz w:val="24"/>
            <w:szCs w:val="24"/>
          </w:rPr>
          <w:t>http://www.kidsafensw.org/playground-safety/challenging-play-risky/</w:t>
        </w:r>
      </w:hyperlink>
      <w:r>
        <w:rPr>
          <w:rFonts w:ascii="Arial" w:eastAsia="Times New Roman" w:hAnsi="Arial" w:cs="Arial"/>
          <w:b w:val="0"/>
          <w:color w:val="000000"/>
          <w:sz w:val="24"/>
          <w:szCs w:val="24"/>
        </w:rPr>
        <w:t xml:space="preserve"> , [Darllenwyd ar 20/01/</w:t>
      </w:r>
      <w:r w:rsidR="00427A60">
        <w:rPr>
          <w:rFonts w:ascii="Arial" w:eastAsia="Times New Roman" w:hAnsi="Arial" w:cs="Arial"/>
          <w:b w:val="0"/>
          <w:color w:val="000000"/>
          <w:sz w:val="24"/>
          <w:szCs w:val="24"/>
        </w:rPr>
        <w:t>20</w:t>
      </w:r>
      <w:r>
        <w:rPr>
          <w:rFonts w:ascii="Arial" w:eastAsia="Times New Roman" w:hAnsi="Arial" w:cs="Arial"/>
          <w:b w:val="0"/>
          <w:color w:val="000000"/>
          <w:sz w:val="24"/>
          <w:szCs w:val="24"/>
        </w:rPr>
        <w:t xml:space="preserve">18]. </w:t>
      </w:r>
    </w:p>
    <w:p w14:paraId="5246F835" w14:textId="5B44562C" w:rsidR="00EC191D" w:rsidRPr="009C3825" w:rsidRDefault="009F49EE" w:rsidP="0091198E">
      <w:pPr>
        <w:tabs>
          <w:tab w:val="left" w:pos="2520"/>
        </w:tabs>
        <w:spacing w:line="360" w:lineRule="auto"/>
        <w:jc w:val="both"/>
        <w:rPr>
          <w:rFonts w:ascii="Arial" w:hAnsi="Arial"/>
          <w:i/>
        </w:rPr>
      </w:pPr>
      <w:r>
        <w:rPr>
          <w:rFonts w:ascii="Arial" w:hAnsi="Arial"/>
        </w:rPr>
        <w:t xml:space="preserve">Balazik, D. (2006) </w:t>
      </w:r>
      <w:r>
        <w:rPr>
          <w:rFonts w:ascii="Arial" w:hAnsi="Arial"/>
          <w:i/>
        </w:rPr>
        <w:t xml:space="preserve">Outdoor and adventurous activities, London: A&amp;C Black Publishers Ltd. </w:t>
      </w:r>
    </w:p>
    <w:p w14:paraId="07ACDF93" w14:textId="77777777" w:rsidR="009F49EE" w:rsidRPr="009F49EE" w:rsidRDefault="009F49EE" w:rsidP="0091198E">
      <w:pPr>
        <w:tabs>
          <w:tab w:val="left" w:pos="2520"/>
        </w:tabs>
        <w:spacing w:line="360" w:lineRule="auto"/>
        <w:jc w:val="both"/>
        <w:rPr>
          <w:rFonts w:ascii="Arial" w:hAnsi="Arial"/>
        </w:rPr>
      </w:pPr>
      <w:r>
        <w:rPr>
          <w:rFonts w:ascii="Arial" w:hAnsi="Arial"/>
        </w:rPr>
        <w:t xml:space="preserve">Drake, J. (2003) </w:t>
      </w:r>
      <w:r>
        <w:rPr>
          <w:rFonts w:ascii="Arial" w:hAnsi="Arial"/>
          <w:i/>
        </w:rPr>
        <w:t xml:space="preserve">Organising Play in the Early Years, </w:t>
      </w:r>
      <w:r>
        <w:rPr>
          <w:rFonts w:ascii="Arial" w:hAnsi="Arial"/>
        </w:rPr>
        <w:t xml:space="preserve">London: David Fulton Publishers Ltd. </w:t>
      </w:r>
    </w:p>
    <w:p w14:paraId="0E09C779" w14:textId="77777777" w:rsidR="009F49EE" w:rsidRDefault="009F49EE" w:rsidP="0091198E">
      <w:pPr>
        <w:tabs>
          <w:tab w:val="left" w:pos="2520"/>
        </w:tabs>
        <w:spacing w:line="360" w:lineRule="auto"/>
        <w:jc w:val="both"/>
        <w:rPr>
          <w:rFonts w:ascii="Arial" w:hAnsi="Arial"/>
        </w:rPr>
      </w:pPr>
      <w:r>
        <w:rPr>
          <w:rFonts w:ascii="Arial" w:hAnsi="Arial"/>
        </w:rPr>
        <w:t xml:space="preserve">Harriman, H. (2006) </w:t>
      </w:r>
      <w:r>
        <w:rPr>
          <w:rFonts w:ascii="Arial" w:hAnsi="Arial"/>
          <w:i/>
        </w:rPr>
        <w:t xml:space="preserve">The Outdoor Classroom: A Place to learn, </w:t>
      </w:r>
      <w:r>
        <w:rPr>
          <w:rFonts w:ascii="Arial" w:hAnsi="Arial"/>
        </w:rPr>
        <w:t xml:space="preserve">Wiltshire: Corner to learn Limited. </w:t>
      </w:r>
    </w:p>
    <w:p w14:paraId="004CD0F4" w14:textId="2F93A60B" w:rsidR="00E273C6" w:rsidRDefault="00E273C6" w:rsidP="00E273C6">
      <w:pPr>
        <w:rPr>
          <w:rFonts w:ascii="Arial" w:eastAsia="Times New Roman" w:hAnsi="Arial" w:cs="Arial"/>
          <w:lang w:val="en-US"/>
        </w:rPr>
      </w:pPr>
      <w:r>
        <w:rPr>
          <w:rFonts w:ascii="Arial" w:hAnsi="Arial"/>
        </w:rPr>
        <w:t>Juster, H, A. (2015)</w:t>
      </w:r>
      <w:r w:rsidRPr="00E273C6">
        <w:rPr>
          <w:rFonts w:eastAsia="Times New Roman" w:cs="Times New Roman"/>
        </w:rPr>
        <w:t xml:space="preserve"> </w:t>
      </w:r>
      <w:r w:rsidRPr="00E273C6">
        <w:rPr>
          <w:rFonts w:ascii="Arial" w:eastAsia="Times New Roman" w:hAnsi="Arial" w:cs="Arial"/>
          <w:lang w:val="en-US"/>
        </w:rPr>
        <w:t>THE AMAZING BENEFITS OF SELF-DIRECTED PLAY</w:t>
      </w:r>
      <w:r>
        <w:rPr>
          <w:rFonts w:ascii="Arial" w:eastAsia="Times New Roman" w:hAnsi="Arial" w:cs="Arial"/>
          <w:lang w:val="en-US"/>
        </w:rPr>
        <w:t xml:space="preserve">, ar gael ar, </w:t>
      </w:r>
      <w:hyperlink r:id="rId9" w:history="1">
        <w:r w:rsidRPr="00EF77B9">
          <w:rPr>
            <w:rStyle w:val="Hyperlink"/>
            <w:rFonts w:ascii="Arial" w:eastAsia="Times New Roman" w:hAnsi="Arial" w:cs="Arial"/>
            <w:lang w:val="en-US"/>
          </w:rPr>
          <w:t>http://www.beactivekids.org/assets/pdf/MorganLeichterSaxby.pdf</w:t>
        </w:r>
      </w:hyperlink>
      <w:r>
        <w:rPr>
          <w:rFonts w:ascii="Arial" w:eastAsia="Times New Roman" w:hAnsi="Arial" w:cs="Arial"/>
          <w:lang w:val="en-US"/>
        </w:rPr>
        <w:t>, [Darllenwyd 20/01/</w:t>
      </w:r>
      <w:r w:rsidR="00427A60">
        <w:rPr>
          <w:rFonts w:ascii="Arial" w:eastAsia="Times New Roman" w:hAnsi="Arial" w:cs="Arial"/>
          <w:lang w:val="en-US"/>
        </w:rPr>
        <w:t>20</w:t>
      </w:r>
      <w:r>
        <w:rPr>
          <w:rFonts w:ascii="Arial" w:eastAsia="Times New Roman" w:hAnsi="Arial" w:cs="Arial"/>
          <w:lang w:val="en-US"/>
        </w:rPr>
        <w:t>18].</w:t>
      </w:r>
    </w:p>
    <w:p w14:paraId="08AB4958" w14:textId="70C9FB4D" w:rsidR="00427A60" w:rsidRPr="00427A60" w:rsidRDefault="00427A60" w:rsidP="00427A60">
      <w:pPr>
        <w:pStyle w:val="Heading1"/>
        <w:pBdr>
          <w:bottom w:val="single" w:sz="6" w:space="1" w:color="E5E5E5"/>
        </w:pBdr>
        <w:shd w:val="clear" w:color="auto" w:fill="FFFFFF"/>
        <w:spacing w:before="0" w:beforeAutospacing="0" w:after="450" w:afterAutospacing="0"/>
        <w:rPr>
          <w:rFonts w:ascii="Helvetica Neue" w:eastAsia="Times New Roman" w:hAnsi="Helvetica Neue" w:cs="Times New Roman"/>
          <w:b w:val="0"/>
          <w:color w:val="363636"/>
          <w:sz w:val="24"/>
          <w:szCs w:val="24"/>
        </w:rPr>
      </w:pPr>
      <w:r w:rsidRPr="00427A60">
        <w:rPr>
          <w:rFonts w:ascii="Arial" w:eastAsia="Times New Roman" w:hAnsi="Arial" w:cs="Arial"/>
          <w:b w:val="0"/>
          <w:sz w:val="24"/>
          <w:szCs w:val="24"/>
        </w:rPr>
        <w:t xml:space="preserve">Kutska, K. (2013) </w:t>
      </w:r>
      <w:r w:rsidRPr="00427A60">
        <w:rPr>
          <w:rFonts w:ascii="Arial" w:eastAsia="Times New Roman" w:hAnsi="Arial" w:cs="Arial"/>
          <w:b w:val="0"/>
          <w:color w:val="363636"/>
          <w:sz w:val="24"/>
          <w:szCs w:val="24"/>
        </w:rPr>
        <w:t>The Benefits of Risky Play</w:t>
      </w:r>
      <w:r>
        <w:rPr>
          <w:rFonts w:ascii="Arial" w:eastAsia="Times New Roman" w:hAnsi="Arial" w:cs="Arial"/>
          <w:b w:val="0"/>
          <w:color w:val="363636"/>
          <w:sz w:val="24"/>
          <w:szCs w:val="24"/>
        </w:rPr>
        <w:t xml:space="preserve">, ar gael ar </w:t>
      </w:r>
      <w:hyperlink r:id="rId10" w:history="1">
        <w:r w:rsidRPr="00EF77B9">
          <w:rPr>
            <w:rStyle w:val="Hyperlink"/>
            <w:rFonts w:ascii="Arial" w:eastAsia="Times New Roman" w:hAnsi="Arial" w:cs="Arial"/>
            <w:b w:val="0"/>
            <w:sz w:val="24"/>
            <w:szCs w:val="24"/>
          </w:rPr>
          <w:t>https://www.playgroundprofessionals.com/play/benefits-risky-play108</w:t>
        </w:r>
      </w:hyperlink>
      <w:r>
        <w:rPr>
          <w:rFonts w:ascii="Arial" w:eastAsia="Times New Roman" w:hAnsi="Arial" w:cs="Arial"/>
          <w:b w:val="0"/>
          <w:color w:val="363636"/>
          <w:sz w:val="24"/>
          <w:szCs w:val="24"/>
        </w:rPr>
        <w:t>, [Darllenwyd 19/01/2018].</w:t>
      </w:r>
    </w:p>
    <w:p w14:paraId="38C583DC" w14:textId="0FBAAE3D" w:rsidR="00D74A03" w:rsidRPr="00E273C6" w:rsidRDefault="00D74A03" w:rsidP="00E273C6">
      <w:pPr>
        <w:rPr>
          <w:rFonts w:ascii="Times" w:eastAsia="Times New Roman" w:hAnsi="Times" w:cs="Times New Roman"/>
          <w:sz w:val="20"/>
          <w:szCs w:val="20"/>
          <w:lang w:val="en-US"/>
        </w:rPr>
      </w:pPr>
      <w:r>
        <w:rPr>
          <w:rFonts w:ascii="Arial" w:eastAsia="Times New Roman" w:hAnsi="Arial" w:cs="Arial"/>
          <w:lang w:val="en-US"/>
        </w:rPr>
        <w:t xml:space="preserve">Millwood Education. (2016) Benefits of Role Play in early years, ar gael ar </w:t>
      </w:r>
      <w:hyperlink r:id="rId11" w:history="1">
        <w:r w:rsidRPr="00EF77B9">
          <w:rPr>
            <w:rStyle w:val="Hyperlink"/>
            <w:rFonts w:ascii="Arial" w:eastAsia="Times New Roman" w:hAnsi="Arial" w:cs="Arial"/>
            <w:lang w:val="en-US"/>
          </w:rPr>
          <w:t>https://www.millwoodeducation.co.uk/blog/post/07/2016/benefits-of-role-play-in-early-years</w:t>
        </w:r>
      </w:hyperlink>
      <w:r>
        <w:rPr>
          <w:rFonts w:ascii="Arial" w:eastAsia="Times New Roman" w:hAnsi="Arial" w:cs="Arial"/>
          <w:lang w:val="en-US"/>
        </w:rPr>
        <w:t>, [Darllenwyd 19/01/</w:t>
      </w:r>
      <w:r w:rsidR="00427A60">
        <w:rPr>
          <w:rFonts w:ascii="Arial" w:eastAsia="Times New Roman" w:hAnsi="Arial" w:cs="Arial"/>
          <w:lang w:val="en-US"/>
        </w:rPr>
        <w:t>20</w:t>
      </w:r>
      <w:r>
        <w:rPr>
          <w:rFonts w:ascii="Arial" w:eastAsia="Times New Roman" w:hAnsi="Arial" w:cs="Arial"/>
          <w:lang w:val="en-US"/>
        </w:rPr>
        <w:t>18].</w:t>
      </w:r>
    </w:p>
    <w:p w14:paraId="283621DC" w14:textId="53D3FAB8" w:rsidR="009F49EE" w:rsidRDefault="009F49EE" w:rsidP="0091198E">
      <w:pPr>
        <w:tabs>
          <w:tab w:val="left" w:pos="2520"/>
        </w:tabs>
        <w:spacing w:line="360" w:lineRule="auto"/>
        <w:jc w:val="both"/>
        <w:rPr>
          <w:rFonts w:ascii="Arial" w:hAnsi="Arial"/>
        </w:rPr>
      </w:pPr>
      <w:r>
        <w:rPr>
          <w:rFonts w:ascii="Arial" w:hAnsi="Arial"/>
        </w:rPr>
        <w:t xml:space="preserve">Mooney, G, C. (2013) </w:t>
      </w:r>
      <w:r>
        <w:rPr>
          <w:rFonts w:ascii="Arial" w:hAnsi="Arial"/>
          <w:i/>
        </w:rPr>
        <w:t xml:space="preserve">Theories of childhood second edition, </w:t>
      </w:r>
      <w:r>
        <w:rPr>
          <w:rFonts w:ascii="Arial" w:hAnsi="Arial"/>
        </w:rPr>
        <w:t xml:space="preserve">St. Paul: Redleaf Press. </w:t>
      </w:r>
    </w:p>
    <w:p w14:paraId="2DF15994" w14:textId="07BB17FB" w:rsidR="00696DBF" w:rsidRPr="00696DBF" w:rsidRDefault="00696DBF" w:rsidP="00696DBF">
      <w:pPr>
        <w:rPr>
          <w:rFonts w:ascii="Times" w:eastAsia="Times New Roman" w:hAnsi="Times" w:cs="Times New Roman"/>
          <w:sz w:val="20"/>
          <w:szCs w:val="20"/>
          <w:lang w:val="en-US"/>
        </w:rPr>
      </w:pPr>
      <w:r>
        <w:rPr>
          <w:rFonts w:ascii="Arial" w:hAnsi="Arial"/>
        </w:rPr>
        <w:t xml:space="preserve">PBS. (dim dyddiad) </w:t>
      </w:r>
      <w:r w:rsidRPr="00696DBF">
        <w:rPr>
          <w:rFonts w:ascii="Arial" w:eastAsia="Times New Roman" w:hAnsi="Arial" w:cs="Arial"/>
          <w:bCs/>
          <w:lang w:val="en-US"/>
        </w:rPr>
        <w:t>Creativity and Play: Fostering Creativity</w:t>
      </w:r>
      <w:r>
        <w:rPr>
          <w:rFonts w:ascii="Arial" w:eastAsia="Times New Roman" w:hAnsi="Arial" w:cs="Arial"/>
          <w:bCs/>
          <w:lang w:val="en-US"/>
        </w:rPr>
        <w:t xml:space="preserve">, ar gael ar </w:t>
      </w:r>
      <w:hyperlink r:id="rId12" w:history="1">
        <w:r w:rsidRPr="00EF77B9">
          <w:rPr>
            <w:rStyle w:val="Hyperlink"/>
            <w:rFonts w:ascii="Arial" w:eastAsia="Times New Roman" w:hAnsi="Arial" w:cs="Arial"/>
            <w:bCs/>
            <w:lang w:val="en-US"/>
          </w:rPr>
          <w:t>http://www.pbs.org/wholechild/providers/play.html</w:t>
        </w:r>
      </w:hyperlink>
      <w:r>
        <w:rPr>
          <w:rFonts w:ascii="Arial" w:eastAsia="Times New Roman" w:hAnsi="Arial" w:cs="Arial"/>
          <w:bCs/>
          <w:lang w:val="en-US"/>
        </w:rPr>
        <w:t xml:space="preserve"> , [Darllenwyd 20/01/</w:t>
      </w:r>
      <w:r w:rsidR="00427A60">
        <w:rPr>
          <w:rFonts w:ascii="Arial" w:eastAsia="Times New Roman" w:hAnsi="Arial" w:cs="Arial"/>
          <w:bCs/>
          <w:lang w:val="en-US"/>
        </w:rPr>
        <w:t>20</w:t>
      </w:r>
      <w:r>
        <w:rPr>
          <w:rFonts w:ascii="Arial" w:eastAsia="Times New Roman" w:hAnsi="Arial" w:cs="Arial"/>
          <w:bCs/>
          <w:lang w:val="en-US"/>
        </w:rPr>
        <w:t>18].</w:t>
      </w:r>
    </w:p>
    <w:p w14:paraId="6B50D2F2" w14:textId="06427192" w:rsidR="009F49EE" w:rsidRPr="009F49EE" w:rsidRDefault="009F49EE" w:rsidP="007A7C50">
      <w:pPr>
        <w:tabs>
          <w:tab w:val="left" w:pos="2520"/>
        </w:tabs>
        <w:spacing w:line="360" w:lineRule="auto"/>
        <w:rPr>
          <w:rFonts w:ascii="Arial" w:hAnsi="Arial"/>
        </w:rPr>
      </w:pPr>
    </w:p>
    <w:p w14:paraId="16B989A0" w14:textId="60E45FE2" w:rsidR="009F49EE" w:rsidRPr="001E4BEF" w:rsidRDefault="001E4BEF" w:rsidP="009F49EE">
      <w:pPr>
        <w:tabs>
          <w:tab w:val="left" w:pos="2520"/>
        </w:tabs>
        <w:spacing w:line="360" w:lineRule="auto"/>
        <w:rPr>
          <w:rFonts w:ascii="Arial" w:hAnsi="Arial"/>
          <w:b/>
          <w:color w:val="548DD4" w:themeColor="text2" w:themeTint="99"/>
          <w:u w:val="single"/>
        </w:rPr>
      </w:pPr>
      <w:r w:rsidRPr="001E4BEF">
        <w:rPr>
          <w:rFonts w:ascii="Arial" w:hAnsi="Arial"/>
          <w:b/>
          <w:color w:val="548DD4" w:themeColor="text2" w:themeTint="99"/>
          <w:u w:val="single"/>
        </w:rPr>
        <w:t>Darllen Ychwanegol</w:t>
      </w:r>
    </w:p>
    <w:p w14:paraId="07303EC2" w14:textId="77777777" w:rsidR="001E4BEF" w:rsidRDefault="001E4BEF" w:rsidP="009F49EE">
      <w:pPr>
        <w:tabs>
          <w:tab w:val="left" w:pos="2520"/>
        </w:tabs>
        <w:spacing w:line="360" w:lineRule="auto"/>
        <w:rPr>
          <w:rFonts w:ascii="Arial" w:hAnsi="Arial"/>
          <w:u w:val="single"/>
        </w:rPr>
      </w:pPr>
    </w:p>
    <w:p w14:paraId="67AAC4F3" w14:textId="1D529EDB" w:rsidR="009C3825" w:rsidRDefault="009C3825" w:rsidP="001E4BEF">
      <w:pPr>
        <w:tabs>
          <w:tab w:val="left" w:pos="2520"/>
        </w:tabs>
        <w:spacing w:line="360" w:lineRule="auto"/>
        <w:jc w:val="both"/>
        <w:rPr>
          <w:rFonts w:ascii="Arial" w:hAnsi="Arial"/>
        </w:rPr>
      </w:pPr>
      <w:r w:rsidRPr="00EC191D">
        <w:rPr>
          <w:rFonts w:ascii="Arial" w:eastAsia="Calibri" w:hAnsi="Arial" w:cs="Arial"/>
          <w:lang w:val="cy-GB"/>
        </w:rPr>
        <w:t xml:space="preserve">Brown, F. (2013). </w:t>
      </w:r>
      <w:r w:rsidRPr="00EC191D">
        <w:rPr>
          <w:rFonts w:ascii="Arial" w:eastAsia="Calibri" w:hAnsi="Arial" w:cs="Arial"/>
          <w:i/>
          <w:iCs/>
          <w:lang w:val="cy-GB"/>
        </w:rPr>
        <w:t>Play deprivation: impact, consequences and the potential of playwork</w:t>
      </w:r>
      <w:r w:rsidRPr="00EC191D">
        <w:rPr>
          <w:rFonts w:ascii="Arial" w:eastAsia="Calibri" w:hAnsi="Arial" w:cs="Arial"/>
          <w:lang w:val="cy-GB"/>
        </w:rPr>
        <w:t xml:space="preserve">. Cardiff: Play Wales </w:t>
      </w:r>
      <w:hyperlink r:id="rId13" w:history="1">
        <w:r w:rsidRPr="00EF77B9">
          <w:rPr>
            <w:rStyle w:val="Hyperlink"/>
            <w:rFonts w:ascii="Arial" w:eastAsia="Calibri" w:hAnsi="Arial" w:cs="Arial"/>
            <w:lang w:val="cy-GB"/>
          </w:rPr>
          <w:t>http://www.playwales.org.uk/eng/playdeprivation</w:t>
        </w:r>
      </w:hyperlink>
      <w:r>
        <w:rPr>
          <w:rFonts w:ascii="Arial" w:eastAsia="Calibri" w:hAnsi="Arial" w:cs="Arial"/>
          <w:lang w:val="cy-GB"/>
        </w:rPr>
        <w:t xml:space="preserve"> </w:t>
      </w:r>
      <w:r>
        <w:rPr>
          <w:rFonts w:ascii="Arial" w:hAnsi="Arial" w:cs="Arial"/>
          <w:lang w:val="cy-GB"/>
        </w:rPr>
        <w:t xml:space="preserve"> </w:t>
      </w:r>
      <w:r>
        <w:rPr>
          <w:rFonts w:ascii="Arial" w:eastAsia="Calibri" w:hAnsi="Arial" w:cs="Arial"/>
          <w:lang w:val="cy-GB"/>
        </w:rPr>
        <w:t>[Darllenwyd ar 20/01/2018].</w:t>
      </w:r>
    </w:p>
    <w:p w14:paraId="795D5A5D" w14:textId="77777777" w:rsidR="001E4BEF" w:rsidRDefault="001E4BEF" w:rsidP="001E4BEF">
      <w:pPr>
        <w:tabs>
          <w:tab w:val="left" w:pos="2520"/>
        </w:tabs>
        <w:spacing w:line="360" w:lineRule="auto"/>
        <w:jc w:val="both"/>
        <w:rPr>
          <w:rFonts w:ascii="Arial" w:hAnsi="Arial"/>
        </w:rPr>
      </w:pPr>
      <w:r>
        <w:rPr>
          <w:rFonts w:ascii="Arial" w:hAnsi="Arial"/>
        </w:rPr>
        <w:t xml:space="preserve">Palmer, J, A. (2001) </w:t>
      </w:r>
      <w:r>
        <w:rPr>
          <w:rFonts w:ascii="Arial" w:hAnsi="Arial"/>
          <w:i/>
        </w:rPr>
        <w:t xml:space="preserve">Fifty Modern Thinkers on Education:  From Piaget to the Present, </w:t>
      </w:r>
      <w:r>
        <w:rPr>
          <w:rFonts w:ascii="Arial" w:hAnsi="Arial"/>
        </w:rPr>
        <w:t xml:space="preserve">Oxon: Routledge. </w:t>
      </w:r>
    </w:p>
    <w:p w14:paraId="343F3EEA" w14:textId="77777777" w:rsidR="001E4BEF" w:rsidRPr="00670773" w:rsidRDefault="001E4BEF" w:rsidP="009F49EE">
      <w:pPr>
        <w:tabs>
          <w:tab w:val="left" w:pos="2520"/>
        </w:tabs>
        <w:spacing w:line="360" w:lineRule="auto"/>
        <w:rPr>
          <w:rFonts w:ascii="Arial" w:hAnsi="Arial"/>
          <w:u w:val="single"/>
        </w:rPr>
      </w:pPr>
    </w:p>
    <w:p w14:paraId="66E16E67" w14:textId="77777777" w:rsidR="009F49EE" w:rsidRDefault="009F49EE" w:rsidP="00670773">
      <w:pPr>
        <w:rPr>
          <w:rFonts w:ascii="Arial" w:hAnsi="Arial"/>
          <w:u w:val="single"/>
        </w:rPr>
      </w:pPr>
    </w:p>
    <w:p w14:paraId="715556DB" w14:textId="77777777" w:rsidR="009F49EE" w:rsidRDefault="009F49EE" w:rsidP="00670773">
      <w:pPr>
        <w:rPr>
          <w:rFonts w:ascii="Arial" w:hAnsi="Arial"/>
          <w:u w:val="single"/>
        </w:rPr>
      </w:pPr>
    </w:p>
    <w:p w14:paraId="71F20FE8" w14:textId="77777777" w:rsidR="009F49EE" w:rsidRDefault="009F49EE" w:rsidP="00670773">
      <w:pPr>
        <w:rPr>
          <w:rFonts w:ascii="Arial" w:hAnsi="Arial"/>
          <w:u w:val="single"/>
        </w:rPr>
      </w:pPr>
    </w:p>
    <w:p w14:paraId="6E593D53" w14:textId="77777777" w:rsidR="009F49EE" w:rsidRDefault="009F49EE" w:rsidP="00670773">
      <w:pPr>
        <w:rPr>
          <w:rFonts w:ascii="Arial" w:hAnsi="Arial"/>
          <w:u w:val="single"/>
        </w:rPr>
      </w:pPr>
    </w:p>
    <w:p w14:paraId="33FCAE16" w14:textId="77777777" w:rsidR="00740F83" w:rsidRDefault="00740F83" w:rsidP="00670773">
      <w:pPr>
        <w:rPr>
          <w:rFonts w:ascii="Arial" w:hAnsi="Arial"/>
          <w:u w:val="single"/>
        </w:rPr>
      </w:pPr>
    </w:p>
    <w:p w14:paraId="7FAF4BF1" w14:textId="77777777" w:rsidR="00740F83" w:rsidRDefault="00740F83" w:rsidP="00670773">
      <w:pPr>
        <w:rPr>
          <w:rFonts w:ascii="Arial" w:hAnsi="Arial"/>
          <w:u w:val="single"/>
        </w:rPr>
      </w:pPr>
    </w:p>
    <w:p w14:paraId="691AAA8F" w14:textId="77777777" w:rsidR="009132A3" w:rsidRDefault="009132A3" w:rsidP="00670773">
      <w:pPr>
        <w:rPr>
          <w:rFonts w:ascii="Arial" w:hAnsi="Arial"/>
          <w:u w:val="single"/>
        </w:rPr>
      </w:pPr>
    </w:p>
    <w:p w14:paraId="3F0E2942" w14:textId="77777777" w:rsidR="009132A3" w:rsidRDefault="009132A3" w:rsidP="00670773">
      <w:pPr>
        <w:rPr>
          <w:rFonts w:ascii="Arial" w:hAnsi="Arial"/>
          <w:u w:val="single"/>
        </w:rPr>
      </w:pPr>
    </w:p>
    <w:p w14:paraId="65C47B91" w14:textId="77777777" w:rsidR="00670773" w:rsidRPr="009F49EE" w:rsidRDefault="009F49EE" w:rsidP="00670773">
      <w:pPr>
        <w:rPr>
          <w:rFonts w:ascii="Arial" w:hAnsi="Arial"/>
          <w:u w:val="single"/>
        </w:rPr>
      </w:pPr>
      <w:r w:rsidRPr="009F49EE">
        <w:rPr>
          <w:rFonts w:ascii="Arial" w:hAnsi="Arial"/>
          <w:u w:val="single"/>
        </w:rPr>
        <w:t>Asesiad Risg</w:t>
      </w:r>
    </w:p>
    <w:p w14:paraId="3DC5514D" w14:textId="1F2124B2" w:rsidR="00670773" w:rsidRDefault="00EB706F" w:rsidP="00670773">
      <w:pPr>
        <w:rPr>
          <w:rFonts w:ascii="Calibri" w:hAnsi="Calibri"/>
        </w:rPr>
      </w:pPr>
      <w:r>
        <w:rPr>
          <w:rFonts w:ascii="Calibri" w:hAnsi="Calibri"/>
        </w:rPr>
        <w:t>Manylion</w:t>
      </w:r>
      <w:r w:rsidR="00670773">
        <w:rPr>
          <w:rFonts w:ascii="Calibri" w:hAnsi="Calibri"/>
        </w:rPr>
        <w:t xml:space="preserve">: Gweithgaredd creu bisgedi Santes Dwynwen efo plant o flwyddyn dau y cyfnod sylfaen. </w:t>
      </w:r>
    </w:p>
    <w:p w14:paraId="55CCD8D4" w14:textId="77777777" w:rsidR="00670773" w:rsidRPr="009374D3" w:rsidRDefault="00670773" w:rsidP="00670773">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70773" w:rsidRPr="009A70EC" w14:paraId="42A5555C" w14:textId="77777777" w:rsidTr="00670773">
        <w:tc>
          <w:tcPr>
            <w:tcW w:w="2660" w:type="dxa"/>
            <w:shd w:val="clear" w:color="auto" w:fill="auto"/>
          </w:tcPr>
          <w:p w14:paraId="2EA71F66" w14:textId="77777777" w:rsidR="00670773" w:rsidRPr="0011458E" w:rsidRDefault="00670773" w:rsidP="00670773">
            <w:pPr>
              <w:rPr>
                <w:rFonts w:cs="Arial"/>
              </w:rPr>
            </w:pPr>
            <w:r w:rsidRPr="0011458E">
              <w:rPr>
                <w:rFonts w:cs="Arial"/>
              </w:rPr>
              <w:t>Description</w:t>
            </w:r>
          </w:p>
        </w:tc>
        <w:tc>
          <w:tcPr>
            <w:tcW w:w="5862" w:type="dxa"/>
            <w:shd w:val="clear" w:color="auto" w:fill="auto"/>
          </w:tcPr>
          <w:p w14:paraId="5C6C527C" w14:textId="77777777" w:rsidR="00670773" w:rsidRPr="00DB425C" w:rsidRDefault="00670773" w:rsidP="00670773">
            <w:pPr>
              <w:rPr>
                <w:rFonts w:cs="Arial"/>
              </w:rPr>
            </w:pPr>
            <w:r>
              <w:rPr>
                <w:rFonts w:cs="Arial"/>
              </w:rPr>
              <w:t>Gweithgaredd coginio bisgedi Santes Dwynwen</w:t>
            </w:r>
          </w:p>
        </w:tc>
      </w:tr>
      <w:tr w:rsidR="00670773" w:rsidRPr="009A70EC" w14:paraId="2438BD16" w14:textId="77777777" w:rsidTr="00670773">
        <w:tc>
          <w:tcPr>
            <w:tcW w:w="2660" w:type="dxa"/>
            <w:shd w:val="clear" w:color="auto" w:fill="auto"/>
          </w:tcPr>
          <w:p w14:paraId="5BC87CFE" w14:textId="77777777" w:rsidR="00670773" w:rsidRPr="0011458E" w:rsidRDefault="00670773" w:rsidP="00670773">
            <w:pPr>
              <w:rPr>
                <w:rFonts w:cs="Arial"/>
              </w:rPr>
            </w:pPr>
            <w:r w:rsidRPr="0011458E">
              <w:rPr>
                <w:rFonts w:cs="Arial"/>
              </w:rPr>
              <w:t>Department:</w:t>
            </w:r>
          </w:p>
        </w:tc>
        <w:tc>
          <w:tcPr>
            <w:tcW w:w="5862" w:type="dxa"/>
            <w:shd w:val="clear" w:color="auto" w:fill="auto"/>
          </w:tcPr>
          <w:p w14:paraId="356FFC8F" w14:textId="77777777" w:rsidR="00670773" w:rsidRPr="00DB425C" w:rsidRDefault="00670773" w:rsidP="00670773">
            <w:pPr>
              <w:rPr>
                <w:rFonts w:cs="Arial"/>
              </w:rPr>
            </w:pPr>
            <w:r w:rsidRPr="00DB425C">
              <w:rPr>
                <w:rFonts w:cs="Arial"/>
              </w:rPr>
              <w:t>Cyfnod Sylfaen</w:t>
            </w:r>
          </w:p>
        </w:tc>
      </w:tr>
      <w:tr w:rsidR="00670773" w:rsidRPr="009A70EC" w14:paraId="10EA411C" w14:textId="77777777" w:rsidTr="00670773">
        <w:tc>
          <w:tcPr>
            <w:tcW w:w="2660" w:type="dxa"/>
            <w:shd w:val="clear" w:color="auto" w:fill="auto"/>
          </w:tcPr>
          <w:p w14:paraId="2FBAC53E" w14:textId="77777777" w:rsidR="00670773" w:rsidRPr="0011458E" w:rsidRDefault="00670773" w:rsidP="00670773">
            <w:pPr>
              <w:rPr>
                <w:rFonts w:cs="Arial"/>
              </w:rPr>
            </w:pPr>
            <w:r w:rsidRPr="0011458E">
              <w:rPr>
                <w:rFonts w:cs="Arial"/>
              </w:rPr>
              <w:t>Location:</w:t>
            </w:r>
          </w:p>
        </w:tc>
        <w:tc>
          <w:tcPr>
            <w:tcW w:w="5862" w:type="dxa"/>
            <w:shd w:val="clear" w:color="auto" w:fill="auto"/>
          </w:tcPr>
          <w:p w14:paraId="2B2DA39B" w14:textId="77777777" w:rsidR="00670773" w:rsidRPr="00DB425C" w:rsidRDefault="00670773" w:rsidP="00670773">
            <w:pPr>
              <w:rPr>
                <w:rFonts w:cs="Arial"/>
              </w:rPr>
            </w:pPr>
            <w:r w:rsidRPr="00DB425C">
              <w:rPr>
                <w:rFonts w:cs="Arial"/>
              </w:rPr>
              <w:t>Ysgol A</w:t>
            </w:r>
          </w:p>
        </w:tc>
      </w:tr>
      <w:tr w:rsidR="00670773" w:rsidRPr="009A70EC" w14:paraId="33D6682C" w14:textId="77777777" w:rsidTr="00670773">
        <w:tc>
          <w:tcPr>
            <w:tcW w:w="2660" w:type="dxa"/>
            <w:tcBorders>
              <w:top w:val="single" w:sz="4" w:space="0" w:color="auto"/>
              <w:left w:val="single" w:sz="4" w:space="0" w:color="auto"/>
              <w:bottom w:val="single" w:sz="4" w:space="0" w:color="auto"/>
              <w:right w:val="single" w:sz="4" w:space="0" w:color="auto"/>
            </w:tcBorders>
            <w:shd w:val="clear" w:color="auto" w:fill="auto"/>
          </w:tcPr>
          <w:p w14:paraId="05D093CF" w14:textId="77777777" w:rsidR="00670773" w:rsidRPr="0011458E" w:rsidRDefault="00670773" w:rsidP="00670773">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DC32E5D" w14:textId="77777777" w:rsidR="00670773" w:rsidRPr="00DB425C" w:rsidRDefault="00670773" w:rsidP="00670773">
            <w:pPr>
              <w:rPr>
                <w:rFonts w:cs="Arial"/>
              </w:rPr>
            </w:pPr>
            <w:r>
              <w:rPr>
                <w:rFonts w:cs="Arial"/>
              </w:rPr>
              <w:t>1501110</w:t>
            </w:r>
          </w:p>
        </w:tc>
      </w:tr>
      <w:tr w:rsidR="00670773" w:rsidRPr="009A70EC" w14:paraId="15A4AA43" w14:textId="77777777" w:rsidTr="00670773">
        <w:tc>
          <w:tcPr>
            <w:tcW w:w="2660" w:type="dxa"/>
            <w:tcBorders>
              <w:top w:val="single" w:sz="4" w:space="0" w:color="auto"/>
              <w:left w:val="single" w:sz="4" w:space="0" w:color="auto"/>
              <w:bottom w:val="single" w:sz="4" w:space="0" w:color="auto"/>
              <w:right w:val="single" w:sz="4" w:space="0" w:color="auto"/>
            </w:tcBorders>
            <w:shd w:val="clear" w:color="auto" w:fill="auto"/>
          </w:tcPr>
          <w:p w14:paraId="43673747" w14:textId="77777777" w:rsidR="00670773" w:rsidRPr="0011458E" w:rsidRDefault="00670773" w:rsidP="00670773">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9C069B8" w14:textId="77777777" w:rsidR="00670773" w:rsidRPr="00DB425C" w:rsidRDefault="00670773" w:rsidP="00670773">
            <w:pPr>
              <w:rPr>
                <w:rFonts w:cs="Arial"/>
              </w:rPr>
            </w:pPr>
            <w:r>
              <w:rPr>
                <w:rFonts w:cs="Arial"/>
              </w:rPr>
              <w:t>Mrs A</w:t>
            </w:r>
          </w:p>
        </w:tc>
      </w:tr>
      <w:tr w:rsidR="00670773" w:rsidRPr="009A70EC" w14:paraId="55388E86" w14:textId="77777777" w:rsidTr="00670773">
        <w:tc>
          <w:tcPr>
            <w:tcW w:w="2660" w:type="dxa"/>
            <w:tcBorders>
              <w:top w:val="single" w:sz="4" w:space="0" w:color="auto"/>
              <w:left w:val="single" w:sz="4" w:space="0" w:color="auto"/>
              <w:bottom w:val="single" w:sz="4" w:space="0" w:color="auto"/>
              <w:right w:val="single" w:sz="4" w:space="0" w:color="auto"/>
            </w:tcBorders>
            <w:shd w:val="clear" w:color="auto" w:fill="auto"/>
          </w:tcPr>
          <w:p w14:paraId="69248DD3" w14:textId="77777777" w:rsidR="00670773" w:rsidRPr="0011458E" w:rsidRDefault="00670773" w:rsidP="00670773">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A61CE6A" w14:textId="77777777" w:rsidR="00670773" w:rsidRPr="00DB425C" w:rsidRDefault="00670773" w:rsidP="00670773">
            <w:pPr>
              <w:rPr>
                <w:rFonts w:cs="Arial"/>
              </w:rPr>
            </w:pPr>
            <w:r>
              <w:rPr>
                <w:rStyle w:val="PlaceholderText"/>
              </w:rPr>
              <w:t>Ionawr 2018</w:t>
            </w:r>
          </w:p>
        </w:tc>
      </w:tr>
      <w:tr w:rsidR="00670773" w:rsidRPr="009A70EC" w14:paraId="55C4A525" w14:textId="77777777" w:rsidTr="00670773">
        <w:tc>
          <w:tcPr>
            <w:tcW w:w="2660" w:type="dxa"/>
            <w:tcBorders>
              <w:top w:val="single" w:sz="4" w:space="0" w:color="auto"/>
              <w:left w:val="single" w:sz="4" w:space="0" w:color="auto"/>
              <w:bottom w:val="single" w:sz="4" w:space="0" w:color="auto"/>
              <w:right w:val="single" w:sz="4" w:space="0" w:color="auto"/>
            </w:tcBorders>
            <w:shd w:val="clear" w:color="auto" w:fill="auto"/>
          </w:tcPr>
          <w:p w14:paraId="75C09899" w14:textId="77777777" w:rsidR="00670773" w:rsidRPr="0011458E" w:rsidRDefault="00670773" w:rsidP="00670773">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8AB1153" w14:textId="77777777" w:rsidR="00670773" w:rsidRPr="00DB425C" w:rsidRDefault="00670773" w:rsidP="00670773">
            <w:pPr>
              <w:rPr>
                <w:rFonts w:cs="Arial"/>
              </w:rPr>
            </w:pPr>
            <w:r>
              <w:rPr>
                <w:rFonts w:cs="Arial"/>
              </w:rPr>
              <w:t>Gwelir asesiad risg</w:t>
            </w:r>
          </w:p>
        </w:tc>
      </w:tr>
      <w:tr w:rsidR="00670773" w:rsidRPr="009A70EC" w14:paraId="593B6581" w14:textId="77777777" w:rsidTr="00670773">
        <w:tc>
          <w:tcPr>
            <w:tcW w:w="2660" w:type="dxa"/>
            <w:tcBorders>
              <w:top w:val="single" w:sz="4" w:space="0" w:color="auto"/>
              <w:left w:val="single" w:sz="4" w:space="0" w:color="auto"/>
              <w:bottom w:val="single" w:sz="4" w:space="0" w:color="auto"/>
              <w:right w:val="single" w:sz="4" w:space="0" w:color="auto"/>
            </w:tcBorders>
            <w:shd w:val="clear" w:color="auto" w:fill="auto"/>
          </w:tcPr>
          <w:p w14:paraId="7400705A" w14:textId="77777777" w:rsidR="00670773" w:rsidRPr="0011458E" w:rsidRDefault="00670773" w:rsidP="00670773">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FE32CD2" w14:textId="77777777" w:rsidR="00670773" w:rsidRPr="00DB425C" w:rsidRDefault="00670773" w:rsidP="00670773">
            <w:pPr>
              <w:rPr>
                <w:rFonts w:cs="Arial"/>
              </w:rPr>
            </w:pPr>
            <w:r>
              <w:rPr>
                <w:rFonts w:cs="Arial"/>
              </w:rPr>
              <w:t>Yn glwm</w:t>
            </w:r>
          </w:p>
        </w:tc>
      </w:tr>
      <w:tr w:rsidR="00670773" w:rsidRPr="009A70EC" w14:paraId="5F944982" w14:textId="77777777" w:rsidTr="00670773">
        <w:tc>
          <w:tcPr>
            <w:tcW w:w="2660" w:type="dxa"/>
            <w:tcBorders>
              <w:top w:val="single" w:sz="4" w:space="0" w:color="auto"/>
              <w:left w:val="single" w:sz="4" w:space="0" w:color="auto"/>
              <w:bottom w:val="single" w:sz="4" w:space="0" w:color="auto"/>
              <w:right w:val="single" w:sz="4" w:space="0" w:color="auto"/>
            </w:tcBorders>
            <w:shd w:val="clear" w:color="auto" w:fill="auto"/>
          </w:tcPr>
          <w:p w14:paraId="56B1F14F" w14:textId="77777777" w:rsidR="00670773" w:rsidRPr="0011458E" w:rsidRDefault="00670773" w:rsidP="00670773">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3834FAD" w14:textId="77777777" w:rsidR="00670773" w:rsidRPr="00DB425C" w:rsidRDefault="00670773" w:rsidP="00670773">
            <w:pPr>
              <w:rPr>
                <w:rFonts w:cs="Arial"/>
              </w:rPr>
            </w:pPr>
            <w:r>
              <w:rPr>
                <w:rFonts w:cs="Arial"/>
              </w:rPr>
              <w:t>1</w:t>
            </w:r>
          </w:p>
        </w:tc>
      </w:tr>
      <w:tr w:rsidR="00670773" w:rsidRPr="009A70EC" w14:paraId="7687A9A8" w14:textId="77777777" w:rsidTr="00670773">
        <w:tc>
          <w:tcPr>
            <w:tcW w:w="2660" w:type="dxa"/>
            <w:tcBorders>
              <w:top w:val="single" w:sz="4" w:space="0" w:color="auto"/>
              <w:left w:val="single" w:sz="4" w:space="0" w:color="auto"/>
              <w:bottom w:val="single" w:sz="4" w:space="0" w:color="auto"/>
              <w:right w:val="single" w:sz="4" w:space="0" w:color="auto"/>
            </w:tcBorders>
            <w:shd w:val="clear" w:color="auto" w:fill="auto"/>
          </w:tcPr>
          <w:p w14:paraId="56D4D9C4" w14:textId="77777777" w:rsidR="00670773" w:rsidRPr="0011458E" w:rsidRDefault="00670773" w:rsidP="00670773">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EB3105E" w14:textId="77777777" w:rsidR="00670773" w:rsidRPr="00DB425C" w:rsidRDefault="00670773" w:rsidP="00670773">
            <w:pPr>
              <w:rPr>
                <w:rFonts w:cs="Arial"/>
              </w:rPr>
            </w:pPr>
            <w:r>
              <w:rPr>
                <w:rStyle w:val="PlaceholderText"/>
                <w:rFonts w:cs="Arial"/>
              </w:rPr>
              <w:t>Ionawr 2018</w:t>
            </w:r>
          </w:p>
        </w:tc>
      </w:tr>
      <w:tr w:rsidR="00670773" w:rsidRPr="009A70EC" w14:paraId="7783471D" w14:textId="77777777" w:rsidTr="00670773">
        <w:tc>
          <w:tcPr>
            <w:tcW w:w="2660" w:type="dxa"/>
            <w:tcBorders>
              <w:top w:val="single" w:sz="4" w:space="0" w:color="auto"/>
              <w:left w:val="single" w:sz="4" w:space="0" w:color="auto"/>
              <w:bottom w:val="single" w:sz="4" w:space="0" w:color="auto"/>
              <w:right w:val="single" w:sz="4" w:space="0" w:color="auto"/>
            </w:tcBorders>
            <w:shd w:val="clear" w:color="auto" w:fill="auto"/>
          </w:tcPr>
          <w:p w14:paraId="4D84851F" w14:textId="77777777" w:rsidR="00670773" w:rsidRPr="0011458E" w:rsidRDefault="00670773" w:rsidP="00670773">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FF3D019" w14:textId="77777777" w:rsidR="00670773" w:rsidRPr="00DB425C" w:rsidRDefault="00670773" w:rsidP="00670773">
            <w:pPr>
              <w:rPr>
                <w:rFonts w:cs="Arial"/>
              </w:rPr>
            </w:pPr>
          </w:p>
        </w:tc>
      </w:tr>
      <w:tr w:rsidR="00670773" w:rsidRPr="009A70EC" w14:paraId="7BEB5D93" w14:textId="77777777" w:rsidTr="00670773">
        <w:tc>
          <w:tcPr>
            <w:tcW w:w="2660" w:type="dxa"/>
            <w:tcBorders>
              <w:top w:val="single" w:sz="4" w:space="0" w:color="auto"/>
              <w:left w:val="single" w:sz="4" w:space="0" w:color="auto"/>
              <w:bottom w:val="single" w:sz="4" w:space="0" w:color="auto"/>
              <w:right w:val="single" w:sz="4" w:space="0" w:color="auto"/>
            </w:tcBorders>
            <w:shd w:val="clear" w:color="auto" w:fill="auto"/>
          </w:tcPr>
          <w:p w14:paraId="024C2371" w14:textId="77777777" w:rsidR="00670773" w:rsidRPr="0011458E" w:rsidRDefault="00670773" w:rsidP="00670773">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DF85BED" w14:textId="77777777" w:rsidR="00670773" w:rsidRPr="00DB425C" w:rsidRDefault="00670773" w:rsidP="00670773">
            <w:pPr>
              <w:rPr>
                <w:rFonts w:cs="Arial"/>
              </w:rPr>
            </w:pPr>
            <w:r>
              <w:rPr>
                <w:rFonts w:cs="Arial"/>
              </w:rPr>
              <w:t xml:space="preserve">I </w:t>
            </w:r>
            <w:r w:rsidRPr="00541F73">
              <w:rPr>
                <w:rFonts w:cs="Arial"/>
              </w:rPr>
              <w:t>gadw diogelwch myfyrwyr sy'n ymwneud â gwahanol gyfryngau yn ystod y gweithdy</w:t>
            </w:r>
          </w:p>
        </w:tc>
      </w:tr>
    </w:tbl>
    <w:p w14:paraId="0F71D661" w14:textId="77777777" w:rsidR="00670773" w:rsidRPr="009374D3" w:rsidRDefault="00670773" w:rsidP="00670773">
      <w:pPr>
        <w:rPr>
          <w:rFonts w:ascii="Calibri" w:hAnsi="Calibri"/>
        </w:rPr>
      </w:pPr>
      <w:r>
        <w:rPr>
          <w:rFonts w:ascii="Calibri" w:hAnsi="Calibri"/>
        </w:rPr>
        <w:br w:type="textWrapping" w:clear="all"/>
      </w:r>
    </w:p>
    <w:p w14:paraId="1D39F206" w14:textId="77777777" w:rsidR="00670773" w:rsidRPr="00E920EE" w:rsidRDefault="00670773" w:rsidP="00670773">
      <w:pPr>
        <w:rPr>
          <w:rFonts w:cs="Arial"/>
        </w:rPr>
      </w:pPr>
      <w:r w:rsidRPr="00E920EE">
        <w:rPr>
          <w:rFonts w:cs="Arial"/>
        </w:rPr>
        <w:t>Print name:</w:t>
      </w:r>
      <w:r w:rsidRPr="00E920EE">
        <w:rPr>
          <w:rFonts w:cs="Arial"/>
        </w:rPr>
        <w:tab/>
      </w:r>
      <w:r>
        <w:rPr>
          <w:rFonts w:cs="Arial"/>
        </w:rPr>
        <w:tab/>
      </w:r>
      <w:r w:rsidRPr="00DB425C">
        <w:rPr>
          <w:rFonts w:cs="Arial"/>
          <w:u w:val="single"/>
        </w:rPr>
        <w:t>1501110</w:t>
      </w:r>
    </w:p>
    <w:p w14:paraId="53069F27" w14:textId="77777777" w:rsidR="00670773" w:rsidRPr="00E920EE" w:rsidRDefault="00670773" w:rsidP="00670773">
      <w:pPr>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___________________________________</w:t>
      </w:r>
    </w:p>
    <w:p w14:paraId="4014863E" w14:textId="77777777" w:rsidR="00670773" w:rsidRPr="00E920EE" w:rsidRDefault="00670773" w:rsidP="00670773">
      <w:pPr>
        <w:rPr>
          <w:rFonts w:cs="Arial"/>
        </w:rPr>
      </w:pPr>
      <w:r w:rsidRPr="00E920EE">
        <w:rPr>
          <w:rFonts w:cs="Arial"/>
        </w:rPr>
        <w:t xml:space="preserve">Authorised by: </w:t>
      </w:r>
      <w:r w:rsidRPr="00E920EE">
        <w:rPr>
          <w:rFonts w:cs="Arial"/>
        </w:rPr>
        <w:tab/>
      </w:r>
      <w:r>
        <w:rPr>
          <w:rFonts w:cs="Arial"/>
        </w:rPr>
        <w:tab/>
      </w:r>
      <w:r w:rsidRPr="00E920EE">
        <w:rPr>
          <w:rFonts w:cs="Arial"/>
        </w:rPr>
        <w:t>___________________________________</w:t>
      </w:r>
    </w:p>
    <w:p w14:paraId="6E6EC1A7" w14:textId="77777777" w:rsidR="00670773" w:rsidRPr="00E920EE" w:rsidRDefault="00670773" w:rsidP="00670773">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2A08084C" w14:textId="77777777" w:rsidR="00670773" w:rsidRPr="00E920EE" w:rsidRDefault="00670773" w:rsidP="00670773">
      <w:pPr>
        <w:rPr>
          <w:rFonts w:cs="Arial"/>
        </w:rPr>
      </w:pPr>
    </w:p>
    <w:p w14:paraId="1133235B" w14:textId="77777777" w:rsidR="00670773" w:rsidRPr="00E920EE" w:rsidRDefault="00670773" w:rsidP="00670773">
      <w:pPr>
        <w:rPr>
          <w:rFonts w:cs="Arial"/>
        </w:rPr>
      </w:pPr>
    </w:p>
    <w:p w14:paraId="71E00211" w14:textId="77777777" w:rsidR="00670773" w:rsidRDefault="00670773" w:rsidP="00670773">
      <w:pPr>
        <w:rPr>
          <w:rFonts w:ascii="Calibri" w:hAnsi="Calibri"/>
        </w:rPr>
      </w:pPr>
    </w:p>
    <w:p w14:paraId="39BC463B" w14:textId="77777777" w:rsidR="00670773" w:rsidRDefault="00670773" w:rsidP="00670773">
      <w:pPr>
        <w:rPr>
          <w:rFonts w:ascii="Calibri" w:hAnsi="Calibri"/>
        </w:rPr>
      </w:pPr>
    </w:p>
    <w:p w14:paraId="06DF093F" w14:textId="77777777" w:rsidR="00670773" w:rsidRDefault="00670773" w:rsidP="00670773">
      <w:pPr>
        <w:rPr>
          <w:rFonts w:ascii="Calibri" w:hAnsi="Calibri"/>
        </w:rPr>
      </w:pPr>
    </w:p>
    <w:p w14:paraId="35727820" w14:textId="77777777" w:rsidR="00670773" w:rsidRDefault="00670773" w:rsidP="00670773">
      <w:pPr>
        <w:rPr>
          <w:rFonts w:ascii="Calibri" w:hAnsi="Calibri"/>
        </w:rPr>
        <w:sectPr w:rsidR="00670773">
          <w:headerReference w:type="default" r:id="rId14"/>
          <w:footerReference w:type="default" r:id="rId15"/>
          <w:headerReference w:type="first" r:id="rId16"/>
          <w:pgSz w:w="11906" w:h="16838"/>
          <w:pgMar w:top="1440" w:right="1440" w:bottom="1440" w:left="1440" w:header="708" w:footer="708" w:gutter="0"/>
          <w:cols w:space="708"/>
          <w:docGrid w:linePitch="360"/>
        </w:sectPr>
      </w:pPr>
    </w:p>
    <w:p w14:paraId="03772CFC" w14:textId="77777777" w:rsidR="00670773" w:rsidRPr="009374D3" w:rsidRDefault="00670773" w:rsidP="00670773">
      <w:pPr>
        <w:rPr>
          <w:rFonts w:ascii="Calibri" w:hAnsi="Calibri"/>
          <w:sz w:val="32"/>
          <w:szCs w:val="32"/>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670773" w:rsidRPr="009374D3" w14:paraId="1AB1AD8A" w14:textId="77777777" w:rsidTr="00670773">
        <w:trPr>
          <w:trHeight w:val="322"/>
        </w:trPr>
        <w:tc>
          <w:tcPr>
            <w:tcW w:w="534" w:type="dxa"/>
            <w:shd w:val="clear" w:color="auto" w:fill="C0C0C0"/>
          </w:tcPr>
          <w:p w14:paraId="0E056C5B" w14:textId="77777777" w:rsidR="00670773" w:rsidRPr="009374D3" w:rsidRDefault="00670773" w:rsidP="00670773">
            <w:pPr>
              <w:jc w:val="center"/>
              <w:rPr>
                <w:rFonts w:ascii="Calibri" w:hAnsi="Calibri"/>
              </w:rPr>
            </w:pPr>
            <w:r w:rsidRPr="009374D3">
              <w:rPr>
                <w:rFonts w:ascii="Calibri" w:hAnsi="Calibri"/>
              </w:rPr>
              <w:t>Ref</w:t>
            </w:r>
          </w:p>
        </w:tc>
        <w:tc>
          <w:tcPr>
            <w:tcW w:w="3260" w:type="dxa"/>
            <w:shd w:val="clear" w:color="auto" w:fill="C0C0C0"/>
          </w:tcPr>
          <w:p w14:paraId="011AAA5E" w14:textId="77777777" w:rsidR="00670773" w:rsidRPr="009374D3" w:rsidRDefault="00670773" w:rsidP="00670773">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77067A50" w14:textId="77777777" w:rsidR="00670773" w:rsidRPr="009374D3" w:rsidRDefault="00670773" w:rsidP="00670773">
            <w:pPr>
              <w:jc w:val="center"/>
              <w:rPr>
                <w:rFonts w:ascii="Calibri" w:hAnsi="Calibri"/>
              </w:rPr>
            </w:pPr>
            <w:r w:rsidRPr="009374D3">
              <w:rPr>
                <w:rFonts w:ascii="Calibri" w:hAnsi="Calibri"/>
              </w:rPr>
              <w:t xml:space="preserve"> Area of Concern</w:t>
            </w:r>
          </w:p>
        </w:tc>
        <w:tc>
          <w:tcPr>
            <w:tcW w:w="2126" w:type="dxa"/>
            <w:shd w:val="clear" w:color="auto" w:fill="C0C0C0"/>
          </w:tcPr>
          <w:p w14:paraId="4E8F48AC" w14:textId="77777777" w:rsidR="00670773" w:rsidRPr="009374D3" w:rsidRDefault="00670773" w:rsidP="00670773">
            <w:pPr>
              <w:jc w:val="center"/>
              <w:rPr>
                <w:rFonts w:ascii="Calibri" w:hAnsi="Calibri"/>
              </w:rPr>
            </w:pPr>
            <w:r w:rsidRPr="009374D3">
              <w:rPr>
                <w:rFonts w:ascii="Calibri" w:hAnsi="Calibri"/>
              </w:rPr>
              <w:t>Persons at Risk</w:t>
            </w:r>
          </w:p>
        </w:tc>
        <w:tc>
          <w:tcPr>
            <w:tcW w:w="3119" w:type="dxa"/>
            <w:shd w:val="clear" w:color="auto" w:fill="C0C0C0"/>
          </w:tcPr>
          <w:p w14:paraId="69E3CC5E" w14:textId="77777777" w:rsidR="00670773" w:rsidRPr="009374D3" w:rsidRDefault="00670773" w:rsidP="00670773">
            <w:pPr>
              <w:jc w:val="center"/>
              <w:rPr>
                <w:rFonts w:ascii="Calibri" w:hAnsi="Calibri"/>
              </w:rPr>
            </w:pPr>
            <w:r w:rsidRPr="009374D3">
              <w:rPr>
                <w:rFonts w:ascii="Calibri" w:hAnsi="Calibri"/>
              </w:rPr>
              <w:t>Existing Controls</w:t>
            </w:r>
          </w:p>
        </w:tc>
        <w:tc>
          <w:tcPr>
            <w:tcW w:w="2693" w:type="dxa"/>
            <w:shd w:val="clear" w:color="auto" w:fill="C0C0C0"/>
          </w:tcPr>
          <w:p w14:paraId="632422D7" w14:textId="77777777" w:rsidR="00670773" w:rsidRPr="009374D3" w:rsidRDefault="00670773" w:rsidP="00670773">
            <w:pPr>
              <w:jc w:val="center"/>
              <w:rPr>
                <w:rFonts w:ascii="Calibri" w:hAnsi="Calibri"/>
              </w:rPr>
            </w:pPr>
            <w:r>
              <w:rPr>
                <w:rFonts w:ascii="Calibri" w:hAnsi="Calibri"/>
              </w:rPr>
              <w:t>Describe Any Further Controls / Actions Needed</w:t>
            </w:r>
          </w:p>
        </w:tc>
        <w:tc>
          <w:tcPr>
            <w:tcW w:w="1134" w:type="dxa"/>
            <w:shd w:val="clear" w:color="auto" w:fill="C0C0C0"/>
          </w:tcPr>
          <w:p w14:paraId="7C597322" w14:textId="77777777" w:rsidR="00670773" w:rsidRPr="009374D3" w:rsidRDefault="00670773" w:rsidP="00670773">
            <w:pPr>
              <w:jc w:val="center"/>
              <w:rPr>
                <w:rFonts w:ascii="Calibri" w:hAnsi="Calibri"/>
              </w:rPr>
            </w:pPr>
            <w:r>
              <w:rPr>
                <w:rFonts w:ascii="Calibri" w:hAnsi="Calibri"/>
              </w:rPr>
              <w:t>Actions By Whom</w:t>
            </w:r>
          </w:p>
        </w:tc>
        <w:tc>
          <w:tcPr>
            <w:tcW w:w="1134" w:type="dxa"/>
            <w:shd w:val="clear" w:color="auto" w:fill="C0C0C0"/>
          </w:tcPr>
          <w:p w14:paraId="0EA2E82D" w14:textId="77777777" w:rsidR="00670773" w:rsidRPr="009374D3" w:rsidRDefault="00670773" w:rsidP="00670773">
            <w:pPr>
              <w:rPr>
                <w:rFonts w:ascii="Calibri" w:hAnsi="Calibri"/>
              </w:rPr>
            </w:pPr>
            <w:r>
              <w:rPr>
                <w:rFonts w:ascii="Calibri" w:hAnsi="Calibri"/>
              </w:rPr>
              <w:t>Action By When</w:t>
            </w:r>
          </w:p>
        </w:tc>
      </w:tr>
      <w:tr w:rsidR="00670773" w:rsidRPr="009374D3" w14:paraId="19BD5ABD" w14:textId="77777777" w:rsidTr="00670773">
        <w:trPr>
          <w:trHeight w:val="596"/>
        </w:trPr>
        <w:tc>
          <w:tcPr>
            <w:tcW w:w="534" w:type="dxa"/>
            <w:shd w:val="clear" w:color="auto" w:fill="auto"/>
          </w:tcPr>
          <w:p w14:paraId="2D5B3A89" w14:textId="77777777" w:rsidR="00670773" w:rsidRPr="009374D3" w:rsidRDefault="00670773" w:rsidP="00670773">
            <w:pPr>
              <w:rPr>
                <w:rFonts w:ascii="Calibri" w:hAnsi="Calibri"/>
              </w:rPr>
            </w:pPr>
          </w:p>
          <w:p w14:paraId="1FE1647A" w14:textId="77777777" w:rsidR="00670773" w:rsidRPr="009374D3" w:rsidRDefault="00670773" w:rsidP="00670773">
            <w:pPr>
              <w:rPr>
                <w:rFonts w:ascii="Calibri" w:hAnsi="Calibri"/>
              </w:rPr>
            </w:pPr>
            <w:r w:rsidRPr="009374D3">
              <w:rPr>
                <w:rFonts w:ascii="Calibri" w:hAnsi="Calibri"/>
              </w:rPr>
              <w:t>1</w:t>
            </w:r>
          </w:p>
        </w:tc>
        <w:tc>
          <w:tcPr>
            <w:tcW w:w="3260" w:type="dxa"/>
            <w:shd w:val="clear" w:color="auto" w:fill="auto"/>
          </w:tcPr>
          <w:p w14:paraId="24D85378" w14:textId="77777777" w:rsidR="00670773" w:rsidRPr="00E96937" w:rsidRDefault="00670773" w:rsidP="00670773">
            <w:pPr>
              <w:rPr>
                <w:rFonts w:ascii="Arial" w:hAnsi="Arial"/>
              </w:rPr>
            </w:pPr>
            <w:r w:rsidRPr="00E96937">
              <w:rPr>
                <w:rFonts w:ascii="Arial" w:hAnsi="Arial"/>
              </w:rPr>
              <w:t>Wrth i’r plant cymryd rhan yn y weithgaredd allynt cael y cynhwysion ar ei gwisg ysgol ac ar ei dwylo.</w:t>
            </w:r>
          </w:p>
        </w:tc>
        <w:tc>
          <w:tcPr>
            <w:tcW w:w="2126" w:type="dxa"/>
            <w:shd w:val="clear" w:color="auto" w:fill="auto"/>
          </w:tcPr>
          <w:p w14:paraId="1A06F072" w14:textId="77777777" w:rsidR="00670773" w:rsidRPr="00E96937" w:rsidRDefault="00670773" w:rsidP="00670773">
            <w:pPr>
              <w:rPr>
                <w:rFonts w:ascii="Arial" w:hAnsi="Arial"/>
              </w:rPr>
            </w:pPr>
            <w:r w:rsidRPr="00E96937">
              <w:rPr>
                <w:rFonts w:ascii="Arial" w:hAnsi="Arial"/>
              </w:rPr>
              <w:t>Disgyblion a staff</w:t>
            </w:r>
          </w:p>
        </w:tc>
        <w:tc>
          <w:tcPr>
            <w:tcW w:w="3119" w:type="dxa"/>
            <w:shd w:val="clear" w:color="auto" w:fill="auto"/>
          </w:tcPr>
          <w:p w14:paraId="174314B1" w14:textId="77777777" w:rsidR="00670773" w:rsidRPr="00E96937" w:rsidRDefault="00670773" w:rsidP="00670773">
            <w:pPr>
              <w:rPr>
                <w:rFonts w:ascii="Arial" w:hAnsi="Arial"/>
              </w:rPr>
            </w:pPr>
            <w:r w:rsidRPr="00E96937">
              <w:rPr>
                <w:rFonts w:ascii="Arial" w:hAnsi="Arial"/>
              </w:rPr>
              <w:t xml:space="preserve">Fe fydd rhaid i bawb wisgio dillad addas </w:t>
            </w:r>
            <w:r>
              <w:rPr>
                <w:rFonts w:ascii="Arial" w:hAnsi="Arial"/>
              </w:rPr>
              <w:t>i</w:t>
            </w:r>
            <w:r w:rsidRPr="00E96937">
              <w:rPr>
                <w:rFonts w:ascii="Arial" w:hAnsi="Arial"/>
              </w:rPr>
              <w:t xml:space="preserve"> cwblhau’r weithgaredd.</w:t>
            </w:r>
          </w:p>
        </w:tc>
        <w:tc>
          <w:tcPr>
            <w:tcW w:w="2693" w:type="dxa"/>
            <w:shd w:val="clear" w:color="auto" w:fill="auto"/>
          </w:tcPr>
          <w:p w14:paraId="037D8486" w14:textId="77777777" w:rsidR="00670773" w:rsidRPr="00E96937" w:rsidRDefault="00670773" w:rsidP="00670773">
            <w:pPr>
              <w:rPr>
                <w:rFonts w:ascii="Arial" w:hAnsi="Arial"/>
              </w:rPr>
            </w:pPr>
            <w:r w:rsidRPr="00E96937">
              <w:rPr>
                <w:rFonts w:ascii="Arial" w:hAnsi="Arial"/>
              </w:rPr>
              <w:t>Atgoffa disgyblion i wisgio dillad a ddarparir gan aelod o staff.</w:t>
            </w:r>
          </w:p>
        </w:tc>
        <w:tc>
          <w:tcPr>
            <w:tcW w:w="1134" w:type="dxa"/>
            <w:shd w:val="clear" w:color="auto" w:fill="auto"/>
          </w:tcPr>
          <w:p w14:paraId="0151C154" w14:textId="77777777" w:rsidR="00670773" w:rsidRPr="00E96937" w:rsidRDefault="00670773" w:rsidP="00670773">
            <w:pPr>
              <w:rPr>
                <w:rFonts w:ascii="Arial" w:hAnsi="Arial"/>
              </w:rPr>
            </w:pPr>
            <w:r w:rsidRPr="00E96937">
              <w:rPr>
                <w:rFonts w:ascii="Arial" w:hAnsi="Arial"/>
              </w:rPr>
              <w:t>Athrawes</w:t>
            </w:r>
          </w:p>
        </w:tc>
        <w:tc>
          <w:tcPr>
            <w:tcW w:w="1134" w:type="dxa"/>
            <w:shd w:val="clear" w:color="auto" w:fill="auto"/>
          </w:tcPr>
          <w:p w14:paraId="38727348" w14:textId="77777777" w:rsidR="00670773" w:rsidRPr="00E96937" w:rsidRDefault="00670773" w:rsidP="00670773">
            <w:pPr>
              <w:rPr>
                <w:rFonts w:ascii="Arial" w:hAnsi="Arial"/>
              </w:rPr>
            </w:pPr>
            <w:r w:rsidRPr="00E96937">
              <w:rPr>
                <w:rFonts w:ascii="Arial" w:hAnsi="Arial"/>
              </w:rPr>
              <w:t>Cyn dechrau</w:t>
            </w:r>
          </w:p>
        </w:tc>
      </w:tr>
      <w:tr w:rsidR="00670773" w:rsidRPr="009374D3" w14:paraId="07259F80" w14:textId="77777777" w:rsidTr="00670773">
        <w:trPr>
          <w:trHeight w:val="555"/>
        </w:trPr>
        <w:tc>
          <w:tcPr>
            <w:tcW w:w="534" w:type="dxa"/>
            <w:shd w:val="clear" w:color="auto" w:fill="auto"/>
          </w:tcPr>
          <w:p w14:paraId="104ED1D7" w14:textId="77777777" w:rsidR="00670773" w:rsidRPr="009374D3" w:rsidRDefault="00670773" w:rsidP="00670773">
            <w:pPr>
              <w:rPr>
                <w:rFonts w:ascii="Calibri" w:hAnsi="Calibri"/>
              </w:rPr>
            </w:pPr>
          </w:p>
          <w:p w14:paraId="3AD4DC07" w14:textId="77777777" w:rsidR="00670773" w:rsidRPr="009374D3" w:rsidRDefault="00670773" w:rsidP="00670773">
            <w:pPr>
              <w:rPr>
                <w:rFonts w:ascii="Calibri" w:hAnsi="Calibri"/>
              </w:rPr>
            </w:pPr>
            <w:r w:rsidRPr="009374D3">
              <w:rPr>
                <w:rFonts w:ascii="Calibri" w:hAnsi="Calibri"/>
              </w:rPr>
              <w:t>2</w:t>
            </w:r>
          </w:p>
        </w:tc>
        <w:tc>
          <w:tcPr>
            <w:tcW w:w="3260" w:type="dxa"/>
            <w:shd w:val="clear" w:color="auto" w:fill="auto"/>
          </w:tcPr>
          <w:p w14:paraId="1309D7DB" w14:textId="77777777" w:rsidR="00670773" w:rsidRPr="00E96937" w:rsidRDefault="00670773" w:rsidP="00670773">
            <w:pPr>
              <w:rPr>
                <w:rFonts w:ascii="Arial" w:hAnsi="Arial"/>
              </w:rPr>
            </w:pPr>
            <w:r>
              <w:rPr>
                <w:rFonts w:ascii="Arial" w:hAnsi="Arial"/>
              </w:rPr>
              <w:t>All y cynhwysion cael ei sarnu sydd yn rhoi’r risg o’r llawr i fod yn llithryg.</w:t>
            </w:r>
          </w:p>
        </w:tc>
        <w:tc>
          <w:tcPr>
            <w:tcW w:w="2126" w:type="dxa"/>
            <w:shd w:val="clear" w:color="auto" w:fill="auto"/>
          </w:tcPr>
          <w:p w14:paraId="7BAAA1D4" w14:textId="77777777" w:rsidR="00670773" w:rsidRPr="00E96937" w:rsidRDefault="00670773" w:rsidP="00670773">
            <w:pPr>
              <w:rPr>
                <w:rFonts w:ascii="Arial" w:hAnsi="Arial"/>
              </w:rPr>
            </w:pPr>
            <w:r>
              <w:rPr>
                <w:rFonts w:ascii="Arial" w:hAnsi="Arial"/>
              </w:rPr>
              <w:t>Disgyblion a staff</w:t>
            </w:r>
          </w:p>
        </w:tc>
        <w:tc>
          <w:tcPr>
            <w:tcW w:w="3119" w:type="dxa"/>
            <w:shd w:val="clear" w:color="auto" w:fill="auto"/>
          </w:tcPr>
          <w:p w14:paraId="5C0F47D6" w14:textId="77777777" w:rsidR="00670773" w:rsidRPr="00E96937" w:rsidRDefault="00670773" w:rsidP="00670773">
            <w:pPr>
              <w:rPr>
                <w:rFonts w:ascii="Arial" w:hAnsi="Arial"/>
              </w:rPr>
            </w:pPr>
            <w:r>
              <w:rPr>
                <w:rFonts w:ascii="Arial" w:hAnsi="Arial"/>
              </w:rPr>
              <w:t>Fe fydd rhaid glanhau unrhyw damwain yn syth. Yn ogystal a hyn gwneud yn siwr bod y plant yn gwisgio esgidiau cadarn</w:t>
            </w:r>
          </w:p>
        </w:tc>
        <w:tc>
          <w:tcPr>
            <w:tcW w:w="2693" w:type="dxa"/>
            <w:shd w:val="clear" w:color="auto" w:fill="auto"/>
          </w:tcPr>
          <w:p w14:paraId="5143C677" w14:textId="77777777" w:rsidR="00670773" w:rsidRPr="00E96937" w:rsidRDefault="00670773" w:rsidP="00670773">
            <w:pPr>
              <w:rPr>
                <w:rFonts w:ascii="Arial" w:hAnsi="Arial"/>
              </w:rPr>
            </w:pPr>
            <w:r>
              <w:rPr>
                <w:rFonts w:ascii="Arial" w:hAnsi="Arial"/>
              </w:rPr>
              <w:t>Rhaid glanhau unrhyw llanast yn syth.</w:t>
            </w:r>
          </w:p>
        </w:tc>
        <w:tc>
          <w:tcPr>
            <w:tcW w:w="1134" w:type="dxa"/>
            <w:shd w:val="clear" w:color="auto" w:fill="auto"/>
          </w:tcPr>
          <w:p w14:paraId="3021A863" w14:textId="77777777" w:rsidR="00670773" w:rsidRPr="0080632E" w:rsidRDefault="00670773" w:rsidP="00670773">
            <w:pPr>
              <w:rPr>
                <w:rFonts w:ascii="Arial" w:hAnsi="Arial"/>
              </w:rPr>
            </w:pPr>
            <w:r w:rsidRPr="0080632E">
              <w:rPr>
                <w:rFonts w:ascii="Arial" w:hAnsi="Arial"/>
              </w:rPr>
              <w:t>Athrawes</w:t>
            </w:r>
          </w:p>
        </w:tc>
        <w:tc>
          <w:tcPr>
            <w:tcW w:w="1134" w:type="dxa"/>
            <w:shd w:val="clear" w:color="auto" w:fill="auto"/>
          </w:tcPr>
          <w:p w14:paraId="164599B0" w14:textId="77777777" w:rsidR="00670773" w:rsidRPr="00E96937" w:rsidRDefault="00670773" w:rsidP="00670773">
            <w:pPr>
              <w:rPr>
                <w:rFonts w:ascii="Arial" w:hAnsi="Arial"/>
              </w:rPr>
            </w:pPr>
            <w:r>
              <w:rPr>
                <w:rFonts w:ascii="Arial" w:hAnsi="Arial"/>
              </w:rPr>
              <w:t>Yng nghanol y wers.</w:t>
            </w:r>
          </w:p>
        </w:tc>
      </w:tr>
      <w:tr w:rsidR="00670773" w:rsidRPr="009374D3" w14:paraId="026273DD" w14:textId="77777777" w:rsidTr="00670773">
        <w:trPr>
          <w:trHeight w:val="229"/>
        </w:trPr>
        <w:tc>
          <w:tcPr>
            <w:tcW w:w="534" w:type="dxa"/>
            <w:shd w:val="clear" w:color="auto" w:fill="auto"/>
          </w:tcPr>
          <w:p w14:paraId="4964AB92" w14:textId="77777777" w:rsidR="00670773" w:rsidRPr="009374D3" w:rsidRDefault="00670773" w:rsidP="00670773">
            <w:pPr>
              <w:rPr>
                <w:rFonts w:ascii="Calibri" w:hAnsi="Calibri"/>
              </w:rPr>
            </w:pPr>
          </w:p>
          <w:p w14:paraId="3616D11D" w14:textId="77777777" w:rsidR="00670773" w:rsidRPr="009374D3" w:rsidRDefault="00670773" w:rsidP="00670773">
            <w:pPr>
              <w:rPr>
                <w:rFonts w:ascii="Calibri" w:hAnsi="Calibri"/>
              </w:rPr>
            </w:pPr>
            <w:r w:rsidRPr="009374D3">
              <w:rPr>
                <w:rFonts w:ascii="Calibri" w:hAnsi="Calibri"/>
              </w:rPr>
              <w:t>3</w:t>
            </w:r>
          </w:p>
        </w:tc>
        <w:tc>
          <w:tcPr>
            <w:tcW w:w="3260" w:type="dxa"/>
            <w:shd w:val="clear" w:color="auto" w:fill="auto"/>
          </w:tcPr>
          <w:p w14:paraId="24610D8B" w14:textId="77777777" w:rsidR="00670773" w:rsidRPr="00E96937" w:rsidRDefault="00670773" w:rsidP="00670773">
            <w:pPr>
              <w:rPr>
                <w:rFonts w:ascii="Arial" w:hAnsi="Arial"/>
              </w:rPr>
            </w:pPr>
            <w:r>
              <w:rPr>
                <w:rFonts w:ascii="Arial" w:hAnsi="Arial"/>
              </w:rPr>
              <w:t>Alergedd.</w:t>
            </w:r>
          </w:p>
        </w:tc>
        <w:tc>
          <w:tcPr>
            <w:tcW w:w="2126" w:type="dxa"/>
            <w:shd w:val="clear" w:color="auto" w:fill="auto"/>
          </w:tcPr>
          <w:p w14:paraId="3A515654" w14:textId="77777777" w:rsidR="00670773" w:rsidRPr="00E96937" w:rsidRDefault="00670773" w:rsidP="00670773">
            <w:pPr>
              <w:rPr>
                <w:rFonts w:ascii="Arial" w:hAnsi="Arial"/>
              </w:rPr>
            </w:pPr>
            <w:r w:rsidRPr="00E96937">
              <w:rPr>
                <w:rFonts w:ascii="Arial" w:hAnsi="Arial"/>
              </w:rPr>
              <w:t>Disgyblion a staff</w:t>
            </w:r>
          </w:p>
        </w:tc>
        <w:tc>
          <w:tcPr>
            <w:tcW w:w="3119" w:type="dxa"/>
            <w:shd w:val="clear" w:color="auto" w:fill="auto"/>
          </w:tcPr>
          <w:p w14:paraId="5D699D45" w14:textId="77777777" w:rsidR="00670773" w:rsidRPr="00E96937" w:rsidRDefault="00670773" w:rsidP="00670773">
            <w:pPr>
              <w:rPr>
                <w:rFonts w:ascii="Arial" w:hAnsi="Arial"/>
              </w:rPr>
            </w:pPr>
            <w:r>
              <w:rPr>
                <w:rFonts w:ascii="Arial" w:hAnsi="Arial"/>
              </w:rPr>
              <w:t>Rhaid bod y disgyblion yn dweud wrth yr athrawes am unrhyw alergedd sydd ganddynt neu gall rhiant rhoi’r neges I aelod o staff. Hefyd mae’n bwysig bod yr athrawes dosbarth yn darparu rhestr o’r cynhwysion.</w:t>
            </w:r>
          </w:p>
        </w:tc>
        <w:tc>
          <w:tcPr>
            <w:tcW w:w="2693" w:type="dxa"/>
            <w:shd w:val="clear" w:color="auto" w:fill="auto"/>
          </w:tcPr>
          <w:p w14:paraId="37C34838" w14:textId="77777777" w:rsidR="00670773" w:rsidRPr="00E96937" w:rsidRDefault="00670773" w:rsidP="00670773">
            <w:pPr>
              <w:rPr>
                <w:rFonts w:ascii="Arial" w:hAnsi="Arial"/>
              </w:rPr>
            </w:pPr>
            <w:r>
              <w:rPr>
                <w:rFonts w:ascii="Arial" w:hAnsi="Arial"/>
              </w:rPr>
              <w:t xml:space="preserve">Os fydd unigolyn ag alergedd I unrhyw gynhwysyn fe fydd rhaid gwneud yn siwr bod gweithgaredd arall ar gael all cymryd rhan ynddo. </w:t>
            </w:r>
          </w:p>
        </w:tc>
        <w:tc>
          <w:tcPr>
            <w:tcW w:w="1134" w:type="dxa"/>
            <w:shd w:val="clear" w:color="auto" w:fill="auto"/>
          </w:tcPr>
          <w:p w14:paraId="59B65240" w14:textId="77777777" w:rsidR="00670773" w:rsidRPr="0080632E" w:rsidRDefault="00670773" w:rsidP="00670773">
            <w:pPr>
              <w:rPr>
                <w:rFonts w:ascii="Arial" w:hAnsi="Arial"/>
              </w:rPr>
            </w:pPr>
            <w:r>
              <w:rPr>
                <w:rFonts w:ascii="Arial" w:hAnsi="Arial"/>
              </w:rPr>
              <w:t>Athrawes</w:t>
            </w:r>
          </w:p>
        </w:tc>
        <w:tc>
          <w:tcPr>
            <w:tcW w:w="1134" w:type="dxa"/>
            <w:shd w:val="clear" w:color="auto" w:fill="auto"/>
          </w:tcPr>
          <w:p w14:paraId="427E4D26" w14:textId="77777777" w:rsidR="00670773" w:rsidRPr="00E96937" w:rsidRDefault="00670773" w:rsidP="00670773">
            <w:pPr>
              <w:rPr>
                <w:rFonts w:ascii="Arial" w:hAnsi="Arial"/>
              </w:rPr>
            </w:pPr>
            <w:r>
              <w:rPr>
                <w:rFonts w:ascii="Arial" w:hAnsi="Arial"/>
              </w:rPr>
              <w:t>Cyn dechrau ac yng nghanol y wers.</w:t>
            </w:r>
          </w:p>
        </w:tc>
      </w:tr>
      <w:tr w:rsidR="00670773" w:rsidRPr="009374D3" w14:paraId="7C619651" w14:textId="77777777" w:rsidTr="00670773">
        <w:trPr>
          <w:trHeight w:val="59"/>
        </w:trPr>
        <w:tc>
          <w:tcPr>
            <w:tcW w:w="534" w:type="dxa"/>
            <w:shd w:val="clear" w:color="auto" w:fill="auto"/>
          </w:tcPr>
          <w:p w14:paraId="16039C96" w14:textId="77777777" w:rsidR="00670773" w:rsidRPr="009374D3" w:rsidRDefault="00670773" w:rsidP="00670773">
            <w:pPr>
              <w:rPr>
                <w:rFonts w:ascii="Calibri" w:hAnsi="Calibri"/>
              </w:rPr>
            </w:pPr>
          </w:p>
          <w:p w14:paraId="239ADBEC" w14:textId="77777777" w:rsidR="00670773" w:rsidRPr="009374D3" w:rsidRDefault="00670773" w:rsidP="00670773">
            <w:pPr>
              <w:rPr>
                <w:rFonts w:ascii="Calibri" w:hAnsi="Calibri"/>
              </w:rPr>
            </w:pPr>
            <w:r w:rsidRPr="009374D3">
              <w:rPr>
                <w:rFonts w:ascii="Calibri" w:hAnsi="Calibri"/>
              </w:rPr>
              <w:t>4</w:t>
            </w:r>
          </w:p>
        </w:tc>
        <w:tc>
          <w:tcPr>
            <w:tcW w:w="3260" w:type="dxa"/>
            <w:shd w:val="clear" w:color="auto" w:fill="auto"/>
          </w:tcPr>
          <w:p w14:paraId="06F3A469" w14:textId="77777777" w:rsidR="00670773" w:rsidRPr="00E96937" w:rsidRDefault="00670773" w:rsidP="00670773">
            <w:pPr>
              <w:rPr>
                <w:rFonts w:ascii="Arial" w:hAnsi="Arial"/>
              </w:rPr>
            </w:pPr>
            <w:r>
              <w:rPr>
                <w:rFonts w:ascii="Arial" w:hAnsi="Arial"/>
              </w:rPr>
              <w:t>Defnyddio fflwr a fydd yn effeithio dioddefwyr asthmaidd.</w:t>
            </w:r>
          </w:p>
        </w:tc>
        <w:tc>
          <w:tcPr>
            <w:tcW w:w="2126" w:type="dxa"/>
            <w:shd w:val="clear" w:color="auto" w:fill="auto"/>
          </w:tcPr>
          <w:p w14:paraId="4BF7020C" w14:textId="77777777" w:rsidR="00670773" w:rsidRPr="00E96937" w:rsidRDefault="00670773" w:rsidP="00670773">
            <w:pPr>
              <w:rPr>
                <w:rFonts w:ascii="Arial" w:hAnsi="Arial"/>
              </w:rPr>
            </w:pPr>
            <w:r w:rsidRPr="00E96937">
              <w:rPr>
                <w:rFonts w:ascii="Arial" w:hAnsi="Arial"/>
              </w:rPr>
              <w:t>Disgyblion a staff</w:t>
            </w:r>
          </w:p>
        </w:tc>
        <w:tc>
          <w:tcPr>
            <w:tcW w:w="3119" w:type="dxa"/>
            <w:shd w:val="clear" w:color="auto" w:fill="auto"/>
          </w:tcPr>
          <w:p w14:paraId="5E165F26" w14:textId="77777777" w:rsidR="00670773" w:rsidRPr="00E96937" w:rsidRDefault="00670773" w:rsidP="00670773">
            <w:pPr>
              <w:rPr>
                <w:rFonts w:ascii="Arial" w:hAnsi="Arial"/>
              </w:rPr>
            </w:pPr>
            <w:r>
              <w:rPr>
                <w:rFonts w:ascii="Arial" w:hAnsi="Arial"/>
              </w:rPr>
              <w:t>Plant</w:t>
            </w:r>
            <w:r w:rsidRPr="00525B26">
              <w:rPr>
                <w:rFonts w:ascii="Arial" w:hAnsi="Arial"/>
              </w:rPr>
              <w:t xml:space="preserve"> i wneud staff yn ymwybodol o unrhyw anhawster neu gyflyrau meddygol</w:t>
            </w:r>
            <w:r>
              <w:rPr>
                <w:rFonts w:ascii="Arial" w:hAnsi="Arial"/>
              </w:rPr>
              <w:t>.</w:t>
            </w:r>
          </w:p>
        </w:tc>
        <w:tc>
          <w:tcPr>
            <w:tcW w:w="2693" w:type="dxa"/>
            <w:shd w:val="clear" w:color="auto" w:fill="auto"/>
          </w:tcPr>
          <w:p w14:paraId="1B4D1803" w14:textId="77777777" w:rsidR="00670773" w:rsidRPr="00E96937" w:rsidRDefault="00670773" w:rsidP="00670773">
            <w:pPr>
              <w:rPr>
                <w:rFonts w:ascii="Arial" w:hAnsi="Arial"/>
              </w:rPr>
            </w:pPr>
            <w:r>
              <w:rPr>
                <w:rFonts w:ascii="Arial" w:hAnsi="Arial"/>
              </w:rPr>
              <w:t>Rhaid i’r staff gwneud yn siwr bod yr ystafell mae’r weithgaredd yn cael ei gynal ynddo efo digon o awyr iach yn mynd I fewn ac i wneud yn siwr bod aelod o staff sydd wedi cael ei addysgu i wneud cymorth cyntaf ar gael.</w:t>
            </w:r>
          </w:p>
        </w:tc>
        <w:tc>
          <w:tcPr>
            <w:tcW w:w="1134" w:type="dxa"/>
            <w:shd w:val="clear" w:color="auto" w:fill="auto"/>
          </w:tcPr>
          <w:p w14:paraId="779EF172" w14:textId="77777777" w:rsidR="00670773" w:rsidRPr="0080632E" w:rsidRDefault="00670773" w:rsidP="00670773">
            <w:pPr>
              <w:rPr>
                <w:rFonts w:ascii="Arial" w:hAnsi="Arial"/>
              </w:rPr>
            </w:pPr>
            <w:r>
              <w:rPr>
                <w:rFonts w:ascii="Arial" w:hAnsi="Arial"/>
              </w:rPr>
              <w:t>Athrawes</w:t>
            </w:r>
          </w:p>
        </w:tc>
        <w:tc>
          <w:tcPr>
            <w:tcW w:w="1134" w:type="dxa"/>
            <w:shd w:val="clear" w:color="auto" w:fill="auto"/>
          </w:tcPr>
          <w:p w14:paraId="27A191C2" w14:textId="77777777" w:rsidR="00670773" w:rsidRPr="00E96937" w:rsidRDefault="00670773" w:rsidP="00670773">
            <w:pPr>
              <w:rPr>
                <w:rFonts w:ascii="Arial" w:hAnsi="Arial"/>
              </w:rPr>
            </w:pPr>
            <w:r>
              <w:rPr>
                <w:rFonts w:ascii="Arial" w:hAnsi="Arial"/>
              </w:rPr>
              <w:t>Yng nghanol y wers.</w:t>
            </w:r>
          </w:p>
        </w:tc>
      </w:tr>
      <w:tr w:rsidR="00670773" w:rsidRPr="009374D3" w14:paraId="449720C3" w14:textId="77777777" w:rsidTr="00670773">
        <w:trPr>
          <w:trHeight w:val="642"/>
        </w:trPr>
        <w:tc>
          <w:tcPr>
            <w:tcW w:w="534" w:type="dxa"/>
            <w:shd w:val="clear" w:color="auto" w:fill="auto"/>
          </w:tcPr>
          <w:p w14:paraId="46D08F45" w14:textId="77777777" w:rsidR="00670773" w:rsidRPr="009374D3" w:rsidRDefault="00670773" w:rsidP="00670773">
            <w:pPr>
              <w:rPr>
                <w:rFonts w:ascii="Calibri" w:hAnsi="Calibri"/>
              </w:rPr>
            </w:pPr>
            <w:r>
              <w:rPr>
                <w:rFonts w:ascii="Calibri" w:hAnsi="Calibri"/>
              </w:rPr>
              <w:t>5</w:t>
            </w:r>
          </w:p>
        </w:tc>
        <w:tc>
          <w:tcPr>
            <w:tcW w:w="3260" w:type="dxa"/>
            <w:shd w:val="clear" w:color="auto" w:fill="auto"/>
          </w:tcPr>
          <w:p w14:paraId="4A152EFF" w14:textId="77777777" w:rsidR="00670773" w:rsidRDefault="00670773" w:rsidP="00670773">
            <w:pPr>
              <w:rPr>
                <w:rFonts w:ascii="Arial" w:hAnsi="Arial"/>
              </w:rPr>
            </w:pPr>
            <w:r>
              <w:rPr>
                <w:rFonts w:ascii="Arial" w:hAnsi="Arial"/>
              </w:rPr>
              <w:t>Llosgi</w:t>
            </w:r>
          </w:p>
        </w:tc>
        <w:tc>
          <w:tcPr>
            <w:tcW w:w="2126" w:type="dxa"/>
            <w:shd w:val="clear" w:color="auto" w:fill="auto"/>
          </w:tcPr>
          <w:p w14:paraId="29B8B9D1" w14:textId="77777777" w:rsidR="00670773" w:rsidRDefault="00670773" w:rsidP="00670773">
            <w:pPr>
              <w:rPr>
                <w:rFonts w:ascii="Arial" w:hAnsi="Arial"/>
              </w:rPr>
            </w:pPr>
            <w:r>
              <w:rPr>
                <w:rFonts w:ascii="Arial" w:hAnsi="Arial"/>
              </w:rPr>
              <w:t>Disgyblion a staff</w:t>
            </w:r>
          </w:p>
        </w:tc>
        <w:tc>
          <w:tcPr>
            <w:tcW w:w="3119" w:type="dxa"/>
            <w:shd w:val="clear" w:color="auto" w:fill="auto"/>
          </w:tcPr>
          <w:p w14:paraId="2EBD3DD9" w14:textId="7FEDE6FA" w:rsidR="00670773" w:rsidRDefault="00670773" w:rsidP="00D96A1B">
            <w:pPr>
              <w:rPr>
                <w:rFonts w:ascii="Arial" w:hAnsi="Arial"/>
              </w:rPr>
            </w:pPr>
            <w:r>
              <w:rPr>
                <w:rFonts w:ascii="Arial" w:hAnsi="Arial"/>
              </w:rPr>
              <w:t>All llosgi wrth rhoi;r bisgedi i mewn i’r ffwrn i goginio. Fe fydd rhaid i pwy bynnag sydd yn delio efo’r ffwrn i wisgo me</w:t>
            </w:r>
            <w:r w:rsidR="00D96A1B">
              <w:rPr>
                <w:rFonts w:ascii="Arial" w:hAnsi="Arial"/>
              </w:rPr>
              <w:t>ni</w:t>
            </w:r>
            <w:r>
              <w:rPr>
                <w:rFonts w:ascii="Arial" w:hAnsi="Arial"/>
              </w:rPr>
              <w:t>g.</w:t>
            </w:r>
          </w:p>
        </w:tc>
        <w:tc>
          <w:tcPr>
            <w:tcW w:w="2693" w:type="dxa"/>
            <w:shd w:val="clear" w:color="auto" w:fill="auto"/>
          </w:tcPr>
          <w:p w14:paraId="2CFA8D24" w14:textId="77777777" w:rsidR="00670773" w:rsidRDefault="00670773" w:rsidP="00670773">
            <w:pPr>
              <w:rPr>
                <w:rFonts w:ascii="Arial" w:hAnsi="Arial"/>
              </w:rPr>
            </w:pPr>
            <w:r>
              <w:rPr>
                <w:rFonts w:ascii="Arial" w:hAnsi="Arial"/>
              </w:rPr>
              <w:t xml:space="preserve">Atgoffa disgyblion o’r beryg sydd o llosgi ac i cadw i ffwrdd or ffwrn. </w:t>
            </w:r>
          </w:p>
        </w:tc>
        <w:tc>
          <w:tcPr>
            <w:tcW w:w="1134" w:type="dxa"/>
            <w:shd w:val="clear" w:color="auto" w:fill="auto"/>
          </w:tcPr>
          <w:p w14:paraId="230579B8" w14:textId="77777777" w:rsidR="00670773" w:rsidRDefault="00670773" w:rsidP="00670773">
            <w:pPr>
              <w:rPr>
                <w:rFonts w:ascii="Arial" w:hAnsi="Arial"/>
              </w:rPr>
            </w:pPr>
            <w:r>
              <w:rPr>
                <w:rFonts w:ascii="Arial" w:hAnsi="Arial"/>
              </w:rPr>
              <w:t>Athrawes</w:t>
            </w:r>
          </w:p>
        </w:tc>
        <w:tc>
          <w:tcPr>
            <w:tcW w:w="1134" w:type="dxa"/>
            <w:shd w:val="clear" w:color="auto" w:fill="auto"/>
          </w:tcPr>
          <w:p w14:paraId="241B40F1" w14:textId="77777777" w:rsidR="00670773" w:rsidRDefault="00670773" w:rsidP="00670773">
            <w:pPr>
              <w:rPr>
                <w:rFonts w:ascii="Arial" w:hAnsi="Arial"/>
              </w:rPr>
            </w:pPr>
            <w:r>
              <w:rPr>
                <w:rFonts w:ascii="Arial" w:hAnsi="Arial"/>
              </w:rPr>
              <w:t>Yng nghanol y wers.</w:t>
            </w:r>
          </w:p>
        </w:tc>
      </w:tr>
      <w:tr w:rsidR="00670773" w:rsidRPr="009374D3" w14:paraId="52ED4915" w14:textId="77777777" w:rsidTr="00670773">
        <w:trPr>
          <w:trHeight w:val="642"/>
        </w:trPr>
        <w:tc>
          <w:tcPr>
            <w:tcW w:w="534" w:type="dxa"/>
            <w:shd w:val="clear" w:color="auto" w:fill="auto"/>
          </w:tcPr>
          <w:p w14:paraId="74D0B00E" w14:textId="77777777" w:rsidR="00670773" w:rsidRPr="009374D3" w:rsidRDefault="00670773" w:rsidP="00670773">
            <w:pPr>
              <w:rPr>
                <w:rFonts w:ascii="Calibri" w:hAnsi="Calibri"/>
              </w:rPr>
            </w:pPr>
          </w:p>
          <w:p w14:paraId="04FEF36A" w14:textId="77777777" w:rsidR="00670773" w:rsidRPr="009374D3" w:rsidRDefault="00670773" w:rsidP="00670773">
            <w:pPr>
              <w:rPr>
                <w:rFonts w:ascii="Calibri" w:hAnsi="Calibri"/>
              </w:rPr>
            </w:pPr>
            <w:r>
              <w:rPr>
                <w:rFonts w:ascii="Calibri" w:hAnsi="Calibri"/>
              </w:rPr>
              <w:t>6</w:t>
            </w:r>
          </w:p>
        </w:tc>
        <w:tc>
          <w:tcPr>
            <w:tcW w:w="3260" w:type="dxa"/>
            <w:shd w:val="clear" w:color="auto" w:fill="auto"/>
          </w:tcPr>
          <w:p w14:paraId="43CCD365" w14:textId="77777777" w:rsidR="00670773" w:rsidRPr="00E96937" w:rsidRDefault="00670773" w:rsidP="00670773">
            <w:pPr>
              <w:rPr>
                <w:rFonts w:ascii="Arial" w:hAnsi="Arial"/>
              </w:rPr>
            </w:pPr>
            <w:r>
              <w:rPr>
                <w:rFonts w:ascii="Arial" w:hAnsi="Arial"/>
              </w:rPr>
              <w:t xml:space="preserve">Unigolyn ddim am cymryd rhan. </w:t>
            </w:r>
          </w:p>
        </w:tc>
        <w:tc>
          <w:tcPr>
            <w:tcW w:w="2126" w:type="dxa"/>
            <w:shd w:val="clear" w:color="auto" w:fill="auto"/>
          </w:tcPr>
          <w:p w14:paraId="23D691C6" w14:textId="77777777" w:rsidR="00670773" w:rsidRPr="00E96937" w:rsidRDefault="00670773" w:rsidP="00670773">
            <w:pPr>
              <w:rPr>
                <w:rFonts w:ascii="Arial" w:hAnsi="Arial"/>
              </w:rPr>
            </w:pPr>
            <w:r>
              <w:rPr>
                <w:rFonts w:ascii="Arial" w:hAnsi="Arial"/>
              </w:rPr>
              <w:t xml:space="preserve">Disgyblion </w:t>
            </w:r>
          </w:p>
        </w:tc>
        <w:tc>
          <w:tcPr>
            <w:tcW w:w="3119" w:type="dxa"/>
            <w:shd w:val="clear" w:color="auto" w:fill="auto"/>
          </w:tcPr>
          <w:p w14:paraId="79A328BA" w14:textId="77777777" w:rsidR="00670773" w:rsidRPr="00E96937" w:rsidRDefault="00670773" w:rsidP="00670773">
            <w:pPr>
              <w:rPr>
                <w:rFonts w:ascii="Arial" w:hAnsi="Arial"/>
              </w:rPr>
            </w:pPr>
            <w:r>
              <w:rPr>
                <w:rFonts w:ascii="Arial" w:hAnsi="Arial"/>
              </w:rPr>
              <w:t>All yr athrawes rhoi’r cynig i pob unigolyn id dim cymryd rhan cyn dechrau ac os dydynt ddim am cymryd rhan allynt gadael yr weithgaredd.</w:t>
            </w:r>
          </w:p>
        </w:tc>
        <w:tc>
          <w:tcPr>
            <w:tcW w:w="2693" w:type="dxa"/>
            <w:shd w:val="clear" w:color="auto" w:fill="auto"/>
          </w:tcPr>
          <w:p w14:paraId="035E5292" w14:textId="5C06F0DB" w:rsidR="00670773" w:rsidRPr="00E96937" w:rsidRDefault="00670773" w:rsidP="00B348BF">
            <w:pPr>
              <w:rPr>
                <w:rFonts w:ascii="Arial" w:hAnsi="Arial"/>
              </w:rPr>
            </w:pPr>
            <w:r>
              <w:rPr>
                <w:rFonts w:ascii="Arial" w:hAnsi="Arial"/>
              </w:rPr>
              <w:t>Staff ar gael i fonitro ac i g</w:t>
            </w:r>
            <w:r w:rsidR="00B348BF">
              <w:rPr>
                <w:rFonts w:ascii="Arial" w:hAnsi="Arial"/>
              </w:rPr>
              <w:t>e</w:t>
            </w:r>
            <w:r>
              <w:rPr>
                <w:rFonts w:ascii="Arial" w:hAnsi="Arial"/>
              </w:rPr>
              <w:t>fnogi unigolion.</w:t>
            </w:r>
          </w:p>
        </w:tc>
        <w:tc>
          <w:tcPr>
            <w:tcW w:w="1134" w:type="dxa"/>
            <w:shd w:val="clear" w:color="auto" w:fill="auto"/>
          </w:tcPr>
          <w:p w14:paraId="54926D33" w14:textId="77777777" w:rsidR="00670773" w:rsidRPr="0080632E" w:rsidRDefault="00670773" w:rsidP="00670773">
            <w:pPr>
              <w:rPr>
                <w:rFonts w:ascii="Arial" w:hAnsi="Arial"/>
              </w:rPr>
            </w:pPr>
            <w:r>
              <w:rPr>
                <w:rFonts w:ascii="Arial" w:hAnsi="Arial"/>
              </w:rPr>
              <w:t xml:space="preserve">Athrawes </w:t>
            </w:r>
          </w:p>
        </w:tc>
        <w:tc>
          <w:tcPr>
            <w:tcW w:w="1134" w:type="dxa"/>
            <w:shd w:val="clear" w:color="auto" w:fill="auto"/>
          </w:tcPr>
          <w:p w14:paraId="10742648" w14:textId="77777777" w:rsidR="00670773" w:rsidRPr="00E96937" w:rsidRDefault="00670773" w:rsidP="00670773">
            <w:pPr>
              <w:rPr>
                <w:rFonts w:ascii="Arial" w:hAnsi="Arial"/>
              </w:rPr>
            </w:pPr>
            <w:r>
              <w:rPr>
                <w:rFonts w:ascii="Arial" w:hAnsi="Arial"/>
              </w:rPr>
              <w:t>Cyn y wers dechrau neu yng nghanol y wers.</w:t>
            </w:r>
          </w:p>
        </w:tc>
      </w:tr>
    </w:tbl>
    <w:p w14:paraId="74199BEB" w14:textId="77777777" w:rsidR="00670773" w:rsidRPr="009374D3" w:rsidRDefault="00670773" w:rsidP="00670773">
      <w:pPr>
        <w:rPr>
          <w:rFonts w:ascii="Calibri" w:hAnsi="Calibri"/>
        </w:rPr>
      </w:pPr>
    </w:p>
    <w:p w14:paraId="157F78CA" w14:textId="77777777" w:rsidR="007A7C50" w:rsidRDefault="007A7C50" w:rsidP="007A7C50">
      <w:pPr>
        <w:tabs>
          <w:tab w:val="left" w:pos="2520"/>
        </w:tabs>
        <w:spacing w:line="360" w:lineRule="auto"/>
        <w:rPr>
          <w:rFonts w:ascii="Arial" w:hAnsi="Arial"/>
        </w:rPr>
      </w:pPr>
    </w:p>
    <w:p w14:paraId="56499EF2" w14:textId="77777777" w:rsidR="007B401F" w:rsidRDefault="007B401F" w:rsidP="007A7C50">
      <w:pPr>
        <w:tabs>
          <w:tab w:val="left" w:pos="2520"/>
        </w:tabs>
        <w:spacing w:line="360" w:lineRule="auto"/>
        <w:rPr>
          <w:rFonts w:ascii="Arial" w:hAnsi="Arial"/>
        </w:rPr>
      </w:pPr>
    </w:p>
    <w:p w14:paraId="61638147" w14:textId="77777777" w:rsidR="007B401F" w:rsidRDefault="007B401F" w:rsidP="007A7C50">
      <w:pPr>
        <w:tabs>
          <w:tab w:val="left" w:pos="2520"/>
        </w:tabs>
        <w:spacing w:line="360" w:lineRule="auto"/>
        <w:rPr>
          <w:rFonts w:ascii="Arial" w:hAnsi="Arial"/>
        </w:rPr>
      </w:pPr>
    </w:p>
    <w:p w14:paraId="4163790E" w14:textId="77777777" w:rsidR="007B401F" w:rsidRDefault="007B401F" w:rsidP="007A7C50">
      <w:pPr>
        <w:tabs>
          <w:tab w:val="left" w:pos="2520"/>
        </w:tabs>
        <w:spacing w:line="360" w:lineRule="auto"/>
        <w:rPr>
          <w:rFonts w:ascii="Arial" w:hAnsi="Arial"/>
        </w:rPr>
      </w:pPr>
    </w:p>
    <w:p w14:paraId="2027D605" w14:textId="77777777" w:rsidR="007B401F" w:rsidRDefault="007B401F" w:rsidP="007A7C50">
      <w:pPr>
        <w:tabs>
          <w:tab w:val="left" w:pos="2520"/>
        </w:tabs>
        <w:spacing w:line="360" w:lineRule="auto"/>
        <w:rPr>
          <w:rFonts w:ascii="Arial" w:hAnsi="Arial"/>
        </w:rPr>
      </w:pPr>
    </w:p>
    <w:p w14:paraId="334A3FAE" w14:textId="77777777" w:rsidR="007B401F" w:rsidRDefault="007B401F" w:rsidP="007A7C50">
      <w:pPr>
        <w:tabs>
          <w:tab w:val="left" w:pos="2520"/>
        </w:tabs>
        <w:spacing w:line="360" w:lineRule="auto"/>
        <w:rPr>
          <w:rFonts w:ascii="Arial" w:hAnsi="Arial"/>
        </w:rPr>
      </w:pPr>
    </w:p>
    <w:p w14:paraId="4279C316" w14:textId="77777777" w:rsidR="007B401F" w:rsidRDefault="007B401F" w:rsidP="007A7C50">
      <w:pPr>
        <w:tabs>
          <w:tab w:val="left" w:pos="2520"/>
        </w:tabs>
        <w:spacing w:line="360" w:lineRule="auto"/>
        <w:rPr>
          <w:rFonts w:ascii="Arial" w:hAnsi="Arial"/>
        </w:rPr>
      </w:pPr>
    </w:p>
    <w:p w14:paraId="543E0AC4" w14:textId="77777777" w:rsidR="007B401F" w:rsidRDefault="007B401F" w:rsidP="007A7C50">
      <w:pPr>
        <w:tabs>
          <w:tab w:val="left" w:pos="2520"/>
        </w:tabs>
        <w:spacing w:line="360" w:lineRule="auto"/>
        <w:rPr>
          <w:rFonts w:ascii="Arial" w:hAnsi="Arial"/>
        </w:rPr>
      </w:pPr>
    </w:p>
    <w:p w14:paraId="6B2FF0FE" w14:textId="77777777" w:rsidR="007B401F" w:rsidRDefault="007B401F" w:rsidP="007A7C50">
      <w:pPr>
        <w:tabs>
          <w:tab w:val="left" w:pos="2520"/>
        </w:tabs>
        <w:spacing w:line="360" w:lineRule="auto"/>
        <w:rPr>
          <w:rFonts w:ascii="Arial" w:hAnsi="Arial"/>
        </w:rPr>
      </w:pPr>
    </w:p>
    <w:p w14:paraId="293D40C7" w14:textId="77777777" w:rsidR="007B401F" w:rsidRPr="00670773" w:rsidRDefault="007B401F" w:rsidP="007A7C50">
      <w:pPr>
        <w:tabs>
          <w:tab w:val="left" w:pos="2520"/>
        </w:tabs>
        <w:spacing w:line="360" w:lineRule="auto"/>
        <w:rPr>
          <w:rFonts w:ascii="Arial" w:hAnsi="Arial"/>
        </w:rPr>
      </w:pPr>
    </w:p>
    <w:sectPr w:rsidR="007B401F" w:rsidRPr="00670773" w:rsidSect="007B401F">
      <w:headerReference w:type="default" r:id="rId17"/>
      <w:pgSz w:w="15840" w:h="12240" w:orient="landscape"/>
      <w:pgMar w:top="1800" w:right="1440" w:bottom="180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9020F1" w14:textId="77777777" w:rsidR="00AA137C" w:rsidRDefault="00AA137C" w:rsidP="007A7C50">
      <w:r>
        <w:separator/>
      </w:r>
    </w:p>
  </w:endnote>
  <w:endnote w:type="continuationSeparator" w:id="0">
    <w:p w14:paraId="112F916A" w14:textId="77777777" w:rsidR="00AA137C" w:rsidRDefault="00AA137C" w:rsidP="007A7C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D5DFFF" w14:textId="344B6FB9" w:rsidR="00AA137C" w:rsidRDefault="00AA137C" w:rsidP="00670773">
    <w:pPr>
      <w:pStyle w:val="Footer"/>
      <w:jc w:val="both"/>
    </w:pPr>
    <w:r>
      <w:rPr>
        <w:rStyle w:val="PageNumber"/>
      </w:rPr>
      <w:tab/>
    </w:r>
    <w:r>
      <w:rPr>
        <w:rStyle w:val="PageNumber"/>
      </w:rPr>
      <w:tab/>
    </w:r>
    <w:r>
      <w:rPr>
        <w:rStyle w:val="PageNumber"/>
      </w:rPr>
      <w:fldChar w:fldCharType="begin"/>
    </w:r>
    <w:r>
      <w:rPr>
        <w:rStyle w:val="PageNumber"/>
      </w:rPr>
      <w:instrText xml:space="preserve"> PAGE </w:instrText>
    </w:r>
    <w:r>
      <w:rPr>
        <w:rStyle w:val="PageNumber"/>
      </w:rPr>
      <w:fldChar w:fldCharType="separate"/>
    </w:r>
    <w:r w:rsidR="000346A3">
      <w:rPr>
        <w:rStyle w:val="PageNumber"/>
        <w:noProof/>
      </w:rPr>
      <w:t>1</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EAD98D" w14:textId="77777777" w:rsidR="00AA137C" w:rsidRDefault="00AA137C" w:rsidP="007A7C50">
      <w:r>
        <w:separator/>
      </w:r>
    </w:p>
  </w:footnote>
  <w:footnote w:type="continuationSeparator" w:id="0">
    <w:p w14:paraId="56C478AF" w14:textId="77777777" w:rsidR="00AA137C" w:rsidRDefault="00AA137C" w:rsidP="007A7C5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662BB9" w14:textId="7C4EA214" w:rsidR="00AA137C" w:rsidRPr="002D7C61" w:rsidRDefault="00AA137C" w:rsidP="002F1DC0">
    <w:pPr>
      <w:pStyle w:val="Header"/>
      <w:tabs>
        <w:tab w:val="left" w:pos="257"/>
        <w:tab w:val="right" w:pos="9026"/>
      </w:tabs>
    </w:pPr>
    <w:r>
      <w:tab/>
      <w:t>1501110</w:t>
    </w:r>
    <w:r>
      <w:tab/>
    </w:r>
    <w:r w:rsidR="000346A3">
      <w:t>EAEE4004/C</w:t>
    </w:r>
    <w:r w:rsidR="000346A3">
      <w:tab/>
      <w:t>Nifer o eiriau: 3,193</w:t>
    </w:r>
    <w:r>
      <w:tab/>
    </w:r>
    <w:r>
      <w:tab/>
    </w:r>
    <w:r>
      <w:tab/>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7E16C7" w14:textId="77777777" w:rsidR="00AA137C" w:rsidRDefault="00AA137C" w:rsidP="00670773">
    <w:pPr>
      <w:pStyle w:val="Header"/>
      <w:tabs>
        <w:tab w:val="right" w:pos="8505"/>
      </w:tabs>
    </w:pPr>
    <w:r>
      <w:rPr>
        <w:rFonts w:cs="Arial"/>
        <w:noProof/>
        <w:sz w:val="16"/>
        <w:szCs w:val="16"/>
        <w:lang w:val="en-US"/>
      </w:rPr>
      <mc:AlternateContent>
        <mc:Choice Requires="wps">
          <w:drawing>
            <wp:anchor distT="0" distB="0" distL="114300" distR="114300" simplePos="0" relativeHeight="251660288" behindDoc="0" locked="0" layoutInCell="1" allowOverlap="1" wp14:anchorId="2EB8A937" wp14:editId="7D405F12">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pt,13.85pt" to="427.25pt,13.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593C9706" w14:textId="77777777" w:rsidR="00AA137C" w:rsidRPr="002D7C61" w:rsidRDefault="00AA137C" w:rsidP="00670773">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4BC173" w14:textId="77777777" w:rsidR="00AA137C" w:rsidRPr="007A7C50" w:rsidRDefault="00AA137C">
    <w:pPr>
      <w:pStyle w:val="Header"/>
      <w:rPr>
        <w:rFonts w:ascii="Arial" w:hAnsi="Arial"/>
        <w:sz w:val="20"/>
        <w:szCs w:val="20"/>
      </w:rPr>
    </w:pPr>
    <w:r w:rsidRPr="007A7C50">
      <w:rPr>
        <w:rFonts w:ascii="Arial" w:hAnsi="Arial"/>
        <w:sz w:val="20"/>
        <w:szCs w:val="20"/>
      </w:rPr>
      <w:t xml:space="preserve">1501110                  </w:t>
    </w:r>
    <w:r w:rsidRPr="007A7C50">
      <w:rPr>
        <w:rFonts w:ascii="Arial" w:hAnsi="Arial"/>
        <w:sz w:val="20"/>
        <w:szCs w:val="20"/>
      </w:rPr>
      <w:tab/>
      <w:t>EAEE4004/C</w:t>
    </w:r>
    <w:r w:rsidRPr="007A7C50">
      <w:rPr>
        <w:rFonts w:ascii="Arial" w:hAnsi="Arial"/>
        <w:sz w:val="20"/>
        <w:szCs w:val="20"/>
      </w:rPr>
      <w:tab/>
      <w:t>Nifer o eiriau:</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hideSpellingErrors/>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7C50"/>
    <w:rsid w:val="00023E76"/>
    <w:rsid w:val="000346A3"/>
    <w:rsid w:val="00091870"/>
    <w:rsid w:val="000D6D30"/>
    <w:rsid w:val="00125EF4"/>
    <w:rsid w:val="00153758"/>
    <w:rsid w:val="00156651"/>
    <w:rsid w:val="0018702D"/>
    <w:rsid w:val="001E4BEF"/>
    <w:rsid w:val="002034AE"/>
    <w:rsid w:val="00242C9A"/>
    <w:rsid w:val="002C26CE"/>
    <w:rsid w:val="002E51C5"/>
    <w:rsid w:val="002F1DC0"/>
    <w:rsid w:val="003A4421"/>
    <w:rsid w:val="00427A60"/>
    <w:rsid w:val="00465B09"/>
    <w:rsid w:val="00502A27"/>
    <w:rsid w:val="005218CE"/>
    <w:rsid w:val="0055658A"/>
    <w:rsid w:val="005F734D"/>
    <w:rsid w:val="006050E4"/>
    <w:rsid w:val="006512F5"/>
    <w:rsid w:val="00670773"/>
    <w:rsid w:val="0068534C"/>
    <w:rsid w:val="00696DBF"/>
    <w:rsid w:val="006D5BC3"/>
    <w:rsid w:val="006E64FA"/>
    <w:rsid w:val="00740F83"/>
    <w:rsid w:val="007A7C50"/>
    <w:rsid w:val="007B401F"/>
    <w:rsid w:val="0089640C"/>
    <w:rsid w:val="008B6162"/>
    <w:rsid w:val="0090223F"/>
    <w:rsid w:val="0091198E"/>
    <w:rsid w:val="009132A3"/>
    <w:rsid w:val="00934FE0"/>
    <w:rsid w:val="009A39C7"/>
    <w:rsid w:val="009B0908"/>
    <w:rsid w:val="009C3825"/>
    <w:rsid w:val="009F3B6F"/>
    <w:rsid w:val="009F49EE"/>
    <w:rsid w:val="00A16048"/>
    <w:rsid w:val="00A565A2"/>
    <w:rsid w:val="00A8545B"/>
    <w:rsid w:val="00A96ADE"/>
    <w:rsid w:val="00AA137C"/>
    <w:rsid w:val="00B27991"/>
    <w:rsid w:val="00B3347E"/>
    <w:rsid w:val="00B348BF"/>
    <w:rsid w:val="00BB1E7A"/>
    <w:rsid w:val="00C24B72"/>
    <w:rsid w:val="00C92EDB"/>
    <w:rsid w:val="00C93942"/>
    <w:rsid w:val="00D06C55"/>
    <w:rsid w:val="00D46AF6"/>
    <w:rsid w:val="00D74A03"/>
    <w:rsid w:val="00D9338C"/>
    <w:rsid w:val="00D96A1B"/>
    <w:rsid w:val="00E273C6"/>
    <w:rsid w:val="00E72BC7"/>
    <w:rsid w:val="00EB706F"/>
    <w:rsid w:val="00EC191D"/>
    <w:rsid w:val="00F1460B"/>
    <w:rsid w:val="00F81A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119613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34FE0"/>
    <w:pPr>
      <w:spacing w:before="100" w:beforeAutospacing="1" w:after="100" w:afterAutospacing="1"/>
      <w:outlineLvl w:val="0"/>
    </w:pPr>
    <w:rPr>
      <w:rFonts w:ascii="Times" w:hAnsi="Times"/>
      <w:b/>
      <w:bCs/>
      <w:kern w:val="36"/>
      <w:sz w:val="48"/>
      <w:szCs w:val="4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7C50"/>
    <w:pPr>
      <w:tabs>
        <w:tab w:val="center" w:pos="4320"/>
        <w:tab w:val="right" w:pos="8640"/>
      </w:tabs>
    </w:pPr>
  </w:style>
  <w:style w:type="character" w:customStyle="1" w:styleId="HeaderChar">
    <w:name w:val="Header Char"/>
    <w:basedOn w:val="DefaultParagraphFont"/>
    <w:link w:val="Header"/>
    <w:uiPriority w:val="99"/>
    <w:rsid w:val="007A7C50"/>
  </w:style>
  <w:style w:type="paragraph" w:styleId="Footer">
    <w:name w:val="footer"/>
    <w:basedOn w:val="Normal"/>
    <w:link w:val="FooterChar"/>
    <w:unhideWhenUsed/>
    <w:rsid w:val="007A7C50"/>
    <w:pPr>
      <w:tabs>
        <w:tab w:val="center" w:pos="4320"/>
        <w:tab w:val="right" w:pos="8640"/>
      </w:tabs>
    </w:pPr>
  </w:style>
  <w:style w:type="character" w:customStyle="1" w:styleId="FooterChar">
    <w:name w:val="Footer Char"/>
    <w:basedOn w:val="DefaultParagraphFont"/>
    <w:link w:val="Footer"/>
    <w:rsid w:val="007A7C50"/>
  </w:style>
  <w:style w:type="character" w:styleId="PageNumber">
    <w:name w:val="page number"/>
    <w:basedOn w:val="DefaultParagraphFont"/>
    <w:rsid w:val="00670773"/>
  </w:style>
  <w:style w:type="character" w:styleId="PlaceholderText">
    <w:name w:val="Placeholder Text"/>
    <w:uiPriority w:val="99"/>
    <w:semiHidden/>
    <w:rsid w:val="00670773"/>
    <w:rPr>
      <w:color w:val="808080"/>
    </w:rPr>
  </w:style>
  <w:style w:type="character" w:customStyle="1" w:styleId="Heading1Char">
    <w:name w:val="Heading 1 Char"/>
    <w:basedOn w:val="DefaultParagraphFont"/>
    <w:link w:val="Heading1"/>
    <w:uiPriority w:val="9"/>
    <w:rsid w:val="00934FE0"/>
    <w:rPr>
      <w:rFonts w:ascii="Times" w:hAnsi="Times"/>
      <w:b/>
      <w:bCs/>
      <w:kern w:val="36"/>
      <w:sz w:val="48"/>
      <w:szCs w:val="48"/>
      <w:lang w:val="en-US"/>
    </w:rPr>
  </w:style>
  <w:style w:type="character" w:styleId="Hyperlink">
    <w:name w:val="Hyperlink"/>
    <w:basedOn w:val="DefaultParagraphFont"/>
    <w:uiPriority w:val="99"/>
    <w:unhideWhenUsed/>
    <w:rsid w:val="00934FE0"/>
    <w:rPr>
      <w:color w:val="0000FF" w:themeColor="hyperlink"/>
      <w:u w:val="single"/>
    </w:rPr>
  </w:style>
  <w:style w:type="character" w:styleId="FollowedHyperlink">
    <w:name w:val="FollowedHyperlink"/>
    <w:basedOn w:val="DefaultParagraphFont"/>
    <w:uiPriority w:val="99"/>
    <w:semiHidden/>
    <w:unhideWhenUsed/>
    <w:rsid w:val="00934FE0"/>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34FE0"/>
    <w:pPr>
      <w:spacing w:before="100" w:beforeAutospacing="1" w:after="100" w:afterAutospacing="1"/>
      <w:outlineLvl w:val="0"/>
    </w:pPr>
    <w:rPr>
      <w:rFonts w:ascii="Times" w:hAnsi="Times"/>
      <w:b/>
      <w:bCs/>
      <w:kern w:val="36"/>
      <w:sz w:val="48"/>
      <w:szCs w:val="4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7C50"/>
    <w:pPr>
      <w:tabs>
        <w:tab w:val="center" w:pos="4320"/>
        <w:tab w:val="right" w:pos="8640"/>
      </w:tabs>
    </w:pPr>
  </w:style>
  <w:style w:type="character" w:customStyle="1" w:styleId="HeaderChar">
    <w:name w:val="Header Char"/>
    <w:basedOn w:val="DefaultParagraphFont"/>
    <w:link w:val="Header"/>
    <w:uiPriority w:val="99"/>
    <w:rsid w:val="007A7C50"/>
  </w:style>
  <w:style w:type="paragraph" w:styleId="Footer">
    <w:name w:val="footer"/>
    <w:basedOn w:val="Normal"/>
    <w:link w:val="FooterChar"/>
    <w:unhideWhenUsed/>
    <w:rsid w:val="007A7C50"/>
    <w:pPr>
      <w:tabs>
        <w:tab w:val="center" w:pos="4320"/>
        <w:tab w:val="right" w:pos="8640"/>
      </w:tabs>
    </w:pPr>
  </w:style>
  <w:style w:type="character" w:customStyle="1" w:styleId="FooterChar">
    <w:name w:val="Footer Char"/>
    <w:basedOn w:val="DefaultParagraphFont"/>
    <w:link w:val="Footer"/>
    <w:rsid w:val="007A7C50"/>
  </w:style>
  <w:style w:type="character" w:styleId="PageNumber">
    <w:name w:val="page number"/>
    <w:basedOn w:val="DefaultParagraphFont"/>
    <w:rsid w:val="00670773"/>
  </w:style>
  <w:style w:type="character" w:styleId="PlaceholderText">
    <w:name w:val="Placeholder Text"/>
    <w:uiPriority w:val="99"/>
    <w:semiHidden/>
    <w:rsid w:val="00670773"/>
    <w:rPr>
      <w:color w:val="808080"/>
    </w:rPr>
  </w:style>
  <w:style w:type="character" w:customStyle="1" w:styleId="Heading1Char">
    <w:name w:val="Heading 1 Char"/>
    <w:basedOn w:val="DefaultParagraphFont"/>
    <w:link w:val="Heading1"/>
    <w:uiPriority w:val="9"/>
    <w:rsid w:val="00934FE0"/>
    <w:rPr>
      <w:rFonts w:ascii="Times" w:hAnsi="Times"/>
      <w:b/>
      <w:bCs/>
      <w:kern w:val="36"/>
      <w:sz w:val="48"/>
      <w:szCs w:val="48"/>
      <w:lang w:val="en-US"/>
    </w:rPr>
  </w:style>
  <w:style w:type="character" w:styleId="Hyperlink">
    <w:name w:val="Hyperlink"/>
    <w:basedOn w:val="DefaultParagraphFont"/>
    <w:uiPriority w:val="99"/>
    <w:unhideWhenUsed/>
    <w:rsid w:val="00934FE0"/>
    <w:rPr>
      <w:color w:val="0000FF" w:themeColor="hyperlink"/>
      <w:u w:val="single"/>
    </w:rPr>
  </w:style>
  <w:style w:type="character" w:styleId="FollowedHyperlink">
    <w:name w:val="FollowedHyperlink"/>
    <w:basedOn w:val="DefaultParagraphFont"/>
    <w:uiPriority w:val="99"/>
    <w:semiHidden/>
    <w:unhideWhenUsed/>
    <w:rsid w:val="00934FE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6187625">
      <w:bodyDiv w:val="1"/>
      <w:marLeft w:val="0"/>
      <w:marRight w:val="0"/>
      <w:marTop w:val="0"/>
      <w:marBottom w:val="0"/>
      <w:divBdr>
        <w:top w:val="none" w:sz="0" w:space="0" w:color="auto"/>
        <w:left w:val="none" w:sz="0" w:space="0" w:color="auto"/>
        <w:bottom w:val="none" w:sz="0" w:space="0" w:color="auto"/>
        <w:right w:val="none" w:sz="0" w:space="0" w:color="auto"/>
      </w:divBdr>
    </w:div>
    <w:div w:id="430777878">
      <w:bodyDiv w:val="1"/>
      <w:marLeft w:val="0"/>
      <w:marRight w:val="0"/>
      <w:marTop w:val="0"/>
      <w:marBottom w:val="0"/>
      <w:divBdr>
        <w:top w:val="none" w:sz="0" w:space="0" w:color="auto"/>
        <w:left w:val="none" w:sz="0" w:space="0" w:color="auto"/>
        <w:bottom w:val="none" w:sz="0" w:space="0" w:color="auto"/>
        <w:right w:val="none" w:sz="0" w:space="0" w:color="auto"/>
      </w:divBdr>
    </w:div>
    <w:div w:id="1078551138">
      <w:bodyDiv w:val="1"/>
      <w:marLeft w:val="0"/>
      <w:marRight w:val="0"/>
      <w:marTop w:val="0"/>
      <w:marBottom w:val="0"/>
      <w:divBdr>
        <w:top w:val="none" w:sz="0" w:space="0" w:color="auto"/>
        <w:left w:val="none" w:sz="0" w:space="0" w:color="auto"/>
        <w:bottom w:val="none" w:sz="0" w:space="0" w:color="auto"/>
        <w:right w:val="none" w:sz="0" w:space="0" w:color="auto"/>
      </w:divBdr>
    </w:div>
    <w:div w:id="1532262826">
      <w:bodyDiv w:val="1"/>
      <w:marLeft w:val="0"/>
      <w:marRight w:val="0"/>
      <w:marTop w:val="0"/>
      <w:marBottom w:val="0"/>
      <w:divBdr>
        <w:top w:val="none" w:sz="0" w:space="0" w:color="auto"/>
        <w:left w:val="none" w:sz="0" w:space="0" w:color="auto"/>
        <w:bottom w:val="none" w:sz="0" w:space="0" w:color="auto"/>
        <w:right w:val="none" w:sz="0" w:space="0" w:color="auto"/>
      </w:divBdr>
    </w:div>
    <w:div w:id="1760449221">
      <w:bodyDiv w:val="1"/>
      <w:marLeft w:val="0"/>
      <w:marRight w:val="0"/>
      <w:marTop w:val="0"/>
      <w:marBottom w:val="0"/>
      <w:divBdr>
        <w:top w:val="none" w:sz="0" w:space="0" w:color="auto"/>
        <w:left w:val="none" w:sz="0" w:space="0" w:color="auto"/>
        <w:bottom w:val="none" w:sz="0" w:space="0" w:color="auto"/>
        <w:right w:val="none" w:sz="0" w:space="0" w:color="auto"/>
      </w:divBdr>
    </w:div>
    <w:div w:id="206517497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millwoodeducation.co.uk/blog/post/07/2016/benefits-of-role-play-in-early-years" TargetMode="External"/><Relationship Id="rId12" Type="http://schemas.openxmlformats.org/officeDocument/2006/relationships/hyperlink" Target="http://www.pbs.org/wholechild/providers/play.html" TargetMode="External"/><Relationship Id="rId13" Type="http://schemas.openxmlformats.org/officeDocument/2006/relationships/hyperlink" Target="http://www.playwales.org.uk/eng/playdeprivation"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header" Target="header2.xml"/><Relationship Id="rId17" Type="http://schemas.openxmlformats.org/officeDocument/2006/relationships/header" Target="header3.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kidsafensw.org/playground-safety/challenging-play-risky/" TargetMode="External"/><Relationship Id="rId9" Type="http://schemas.openxmlformats.org/officeDocument/2006/relationships/hyperlink" Target="http://www.beactivekids.org/assets/pdf/MorganLeichterSaxby.pdf" TargetMode="External"/><Relationship Id="rId10" Type="http://schemas.openxmlformats.org/officeDocument/2006/relationships/hyperlink" Target="https://www.playgroundprofessionals.com/play/benefits-risky-play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FF2DD1-0DF7-3945-B026-F222B31A7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601</TotalTime>
  <Pages>11</Pages>
  <Words>3259</Words>
  <Characters>16985</Characters>
  <Application>Microsoft Macintosh Word</Application>
  <DocSecurity>0</DocSecurity>
  <Lines>1306</Lines>
  <Paragraphs>562</Paragraphs>
  <ScaleCrop>false</ScaleCrop>
  <Company/>
  <LinksUpToDate>false</LinksUpToDate>
  <CharactersWithSpaces>19682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25</cp:revision>
  <dcterms:created xsi:type="dcterms:W3CDTF">2018-01-25T19:00:00Z</dcterms:created>
  <dcterms:modified xsi:type="dcterms:W3CDTF">2018-01-28T21:27:00Z</dcterms:modified>
</cp:coreProperties>
</file>