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4E88E"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3B0D3B7" wp14:editId="21B6CFE0">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2F45D23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DCA880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3B0D3B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F45D23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DCA880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7D518748" wp14:editId="3BBFDD3A">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5606152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266BA55"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D518748"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5606152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266BA55"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C6A66A7"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A96CE84" wp14:editId="167D6CA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013E9AAC" w14:textId="77777777" w:rsidR="00530E16" w:rsidRDefault="004468F8">
                            <w:pPr>
                              <w:spacing w:after="0" w:line="240" w:lineRule="auto"/>
                              <w:textDirection w:val="btLr"/>
                            </w:pPr>
                            <w:r>
                              <w:rPr>
                                <w:rFonts w:ascii="Play" w:eastAsia="Play" w:hAnsi="Play" w:cs="Play"/>
                                <w:color w:val="262626"/>
                                <w:sz w:val="72"/>
                              </w:rPr>
                              <w:t>Individual Report</w:t>
                            </w:r>
                          </w:p>
                          <w:p w14:paraId="59C07241" w14:textId="77777777" w:rsidR="00530E16" w:rsidRDefault="004468F8">
                            <w:pPr>
                              <w:spacing w:before="120" w:line="277" w:lineRule="auto"/>
                              <w:textDirection w:val="btLr"/>
                            </w:pPr>
                            <w:r>
                              <w:rPr>
                                <w:color w:val="404040"/>
                                <w:sz w:val="36"/>
                              </w:rPr>
                              <w:t>Module Name: Digital Skills and Research Methods</w:t>
                            </w:r>
                          </w:p>
                          <w:p w14:paraId="46EC032D" w14:textId="77777777" w:rsidR="00530E16" w:rsidRDefault="004468F8">
                            <w:pPr>
                              <w:spacing w:before="120" w:line="277" w:lineRule="auto"/>
                              <w:textDirection w:val="btLr"/>
                            </w:pPr>
                            <w:r>
                              <w:rPr>
                                <w:color w:val="404040"/>
                                <w:sz w:val="36"/>
                              </w:rPr>
                              <w:t>Module Code: LCHS 4007</w:t>
                            </w:r>
                          </w:p>
                          <w:p w14:paraId="6742B94D" w14:textId="28755C24" w:rsidR="00530E16" w:rsidRDefault="004468F8">
                            <w:pPr>
                              <w:spacing w:before="120" w:line="277" w:lineRule="auto"/>
                              <w:textDirection w:val="btLr"/>
                            </w:pPr>
                            <w:r>
                              <w:rPr>
                                <w:color w:val="404040"/>
                                <w:sz w:val="36"/>
                              </w:rPr>
                              <w:t xml:space="preserve">Student name: </w:t>
                            </w:r>
                            <w:r w:rsidR="00A004F9">
                              <w:rPr>
                                <w:color w:val="404040"/>
                                <w:sz w:val="36"/>
                              </w:rPr>
                              <w:t>kemisola Shadeko</w:t>
                            </w:r>
                          </w:p>
                          <w:p w14:paraId="05CBA4A7" w14:textId="3E74BAAC" w:rsidR="00530E16" w:rsidRDefault="004468F8">
                            <w:pPr>
                              <w:spacing w:before="120" w:line="277" w:lineRule="auto"/>
                              <w:textDirection w:val="btLr"/>
                            </w:pPr>
                            <w:r>
                              <w:rPr>
                                <w:color w:val="404040"/>
                                <w:sz w:val="36"/>
                              </w:rPr>
                              <w:t>Student ID:</w:t>
                            </w:r>
                            <w:r w:rsidR="00A004F9">
                              <w:rPr>
                                <w:color w:val="404040"/>
                                <w:sz w:val="36"/>
                              </w:rPr>
                              <w:t>2508022</w:t>
                            </w:r>
                          </w:p>
                          <w:p w14:paraId="707860CC" w14:textId="3F7889EF" w:rsidR="00530E16" w:rsidRDefault="004468F8">
                            <w:pPr>
                              <w:spacing w:before="120" w:line="277" w:lineRule="auto"/>
                              <w:textDirection w:val="btLr"/>
                            </w:pPr>
                            <w:r>
                              <w:rPr>
                                <w:color w:val="404040"/>
                                <w:sz w:val="36"/>
                              </w:rPr>
                              <w:t xml:space="preserve">Lecturer’s Name: </w:t>
                            </w:r>
                            <w:r w:rsidR="00A004F9">
                              <w:rPr>
                                <w:color w:val="404040"/>
                                <w:sz w:val="36"/>
                              </w:rPr>
                              <w:t>Muhammad khan</w:t>
                            </w:r>
                          </w:p>
                        </w:txbxContent>
                      </wps:txbx>
                      <wps:bodyPr spcFirstLastPara="1" wrap="square" lIns="0" tIns="0" rIns="0" bIns="0" anchor="t" anchorCtr="0">
                        <a:noAutofit/>
                      </wps:bodyPr>
                    </wps:wsp>
                  </a:graphicData>
                </a:graphic>
              </wp:anchor>
            </w:drawing>
          </mc:Choice>
          <mc:Fallback>
            <w:pict>
              <v:rect w14:anchorId="4A96CE84"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013E9AAC" w14:textId="77777777" w:rsidR="00530E16" w:rsidRDefault="004468F8">
                      <w:pPr>
                        <w:spacing w:after="0" w:line="240" w:lineRule="auto"/>
                        <w:textDirection w:val="btLr"/>
                      </w:pPr>
                      <w:r>
                        <w:rPr>
                          <w:rFonts w:ascii="Play" w:eastAsia="Play" w:hAnsi="Play" w:cs="Play"/>
                          <w:color w:val="262626"/>
                          <w:sz w:val="72"/>
                        </w:rPr>
                        <w:t>Individual Report</w:t>
                      </w:r>
                    </w:p>
                    <w:p w14:paraId="59C07241" w14:textId="77777777" w:rsidR="00530E16" w:rsidRDefault="004468F8">
                      <w:pPr>
                        <w:spacing w:before="120" w:line="277" w:lineRule="auto"/>
                        <w:textDirection w:val="btLr"/>
                      </w:pPr>
                      <w:r>
                        <w:rPr>
                          <w:color w:val="404040"/>
                          <w:sz w:val="36"/>
                        </w:rPr>
                        <w:t>Module Name: Digital Skills and Research Methods</w:t>
                      </w:r>
                    </w:p>
                    <w:p w14:paraId="46EC032D" w14:textId="77777777" w:rsidR="00530E16" w:rsidRDefault="004468F8">
                      <w:pPr>
                        <w:spacing w:before="120" w:line="277" w:lineRule="auto"/>
                        <w:textDirection w:val="btLr"/>
                      </w:pPr>
                      <w:r>
                        <w:rPr>
                          <w:color w:val="404040"/>
                          <w:sz w:val="36"/>
                        </w:rPr>
                        <w:t>Module Code: LCHS 4007</w:t>
                      </w:r>
                    </w:p>
                    <w:p w14:paraId="6742B94D" w14:textId="28755C24" w:rsidR="00530E16" w:rsidRDefault="004468F8">
                      <w:pPr>
                        <w:spacing w:before="120" w:line="277" w:lineRule="auto"/>
                        <w:textDirection w:val="btLr"/>
                      </w:pPr>
                      <w:r>
                        <w:rPr>
                          <w:color w:val="404040"/>
                          <w:sz w:val="36"/>
                        </w:rPr>
                        <w:t xml:space="preserve">Student name: </w:t>
                      </w:r>
                      <w:r w:rsidR="00A004F9">
                        <w:rPr>
                          <w:color w:val="404040"/>
                          <w:sz w:val="36"/>
                        </w:rPr>
                        <w:t>kemisola Shadeko</w:t>
                      </w:r>
                    </w:p>
                    <w:p w14:paraId="05CBA4A7" w14:textId="3E74BAAC" w:rsidR="00530E16" w:rsidRDefault="004468F8">
                      <w:pPr>
                        <w:spacing w:before="120" w:line="277" w:lineRule="auto"/>
                        <w:textDirection w:val="btLr"/>
                      </w:pPr>
                      <w:r>
                        <w:rPr>
                          <w:color w:val="404040"/>
                          <w:sz w:val="36"/>
                        </w:rPr>
                        <w:t>Student ID:</w:t>
                      </w:r>
                      <w:r w:rsidR="00A004F9">
                        <w:rPr>
                          <w:color w:val="404040"/>
                          <w:sz w:val="36"/>
                        </w:rPr>
                        <w:t>2508022</w:t>
                      </w:r>
                    </w:p>
                    <w:p w14:paraId="707860CC" w14:textId="3F7889EF" w:rsidR="00530E16" w:rsidRDefault="004468F8">
                      <w:pPr>
                        <w:spacing w:before="120" w:line="277" w:lineRule="auto"/>
                        <w:textDirection w:val="btLr"/>
                      </w:pPr>
                      <w:r>
                        <w:rPr>
                          <w:color w:val="404040"/>
                          <w:sz w:val="36"/>
                        </w:rPr>
                        <w:t xml:space="preserve">Lecturer’s Name: </w:t>
                      </w:r>
                      <w:r w:rsidR="00A004F9">
                        <w:rPr>
                          <w:color w:val="404040"/>
                          <w:sz w:val="36"/>
                        </w:rPr>
                        <w:t>Muhammad khan</w:t>
                      </w:r>
                    </w:p>
                  </w:txbxContent>
                </v:textbox>
                <w10:wrap anchorx="page" anchory="page"/>
              </v:rect>
            </w:pict>
          </mc:Fallback>
        </mc:AlternateContent>
      </w:r>
      <w:r>
        <w:br w:type="page"/>
      </w:r>
    </w:p>
    <w:p w14:paraId="08F0F10F" w14:textId="77777777" w:rsidR="00530E16" w:rsidRDefault="00530E16">
      <w:pPr>
        <w:rPr>
          <w:rFonts w:ascii="Arial" w:eastAsia="Arial" w:hAnsi="Arial" w:cs="Arial"/>
        </w:rPr>
      </w:pPr>
    </w:p>
    <w:p w14:paraId="1E5C7E81"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5D6DDB3A" w14:textId="4F7A7FD0"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w:t>
            </w:r>
            <w:r w:rsidR="003440D3">
              <w:rPr>
                <w:rStyle w:val="Hyperlink"/>
                <w:noProof/>
              </w:rPr>
              <w:t xml:space="preserve"> Shortage of </w:t>
            </w:r>
            <w:r w:rsidR="00DC7623">
              <w:rPr>
                <w:rStyle w:val="Hyperlink"/>
                <w:noProof/>
              </w:rPr>
              <w:t>M</w:t>
            </w:r>
            <w:r w:rsidR="003440D3">
              <w:rPr>
                <w:rStyle w:val="Hyperlink"/>
                <w:noProof/>
              </w:rPr>
              <w:t xml:space="preserve">ental </w:t>
            </w:r>
            <w:r w:rsidR="00DC7623">
              <w:rPr>
                <w:rStyle w:val="Hyperlink"/>
                <w:noProof/>
              </w:rPr>
              <w:t>Health N</w:t>
            </w:r>
            <w:r w:rsidR="003440D3">
              <w:rPr>
                <w:rStyle w:val="Hyperlink"/>
                <w:noProof/>
              </w:rPr>
              <w:t>urse</w:t>
            </w:r>
            <w:r w:rsidR="00DC7623">
              <w:rPr>
                <w:rStyle w:val="Hyperlink"/>
                <w:noProof/>
              </w:rPr>
              <w:t>s</w:t>
            </w:r>
            <w:r w:rsidR="003440D3">
              <w:rPr>
                <w:rStyle w:val="Hyperlink"/>
                <w:noProof/>
              </w:rPr>
              <w:t xml:space="preserve"> in the </w:t>
            </w:r>
            <w:r w:rsidR="00DC7623">
              <w:rPr>
                <w:rStyle w:val="Hyperlink"/>
                <w:noProof/>
              </w:rPr>
              <w:t>UK</w:t>
            </w:r>
            <w:r w:rsidR="003440D3">
              <w:rPr>
                <w:rStyle w:val="Hyperlink"/>
                <w:noProof/>
              </w:rPr>
              <w:t xml:space="preserve">        ----------------------------</w:t>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5A801B08"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7F99EF5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4F811E2D"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276F7832"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7A62D374"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3C56F94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6FA72263"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79DF363C"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033088D2"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77FD9ED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57C404BC"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15F694AA"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2FB1F49B" w14:textId="77777777" w:rsidR="00530E16" w:rsidRPr="00CF650B" w:rsidRDefault="004468F8">
          <w:r>
            <w:fldChar w:fldCharType="end"/>
          </w:r>
        </w:p>
      </w:sdtContent>
    </w:sdt>
    <w:p w14:paraId="5901B6A6" w14:textId="77777777" w:rsidR="00530E16" w:rsidRDefault="00530E16">
      <w:pPr>
        <w:rPr>
          <w:rFonts w:ascii="Arial" w:eastAsia="Arial" w:hAnsi="Arial" w:cs="Arial"/>
        </w:rPr>
      </w:pPr>
    </w:p>
    <w:p w14:paraId="31C8DE10" w14:textId="77777777" w:rsidR="00530E16" w:rsidRDefault="00530E16">
      <w:pPr>
        <w:rPr>
          <w:rFonts w:ascii="Arial" w:eastAsia="Arial" w:hAnsi="Arial" w:cs="Arial"/>
        </w:rPr>
      </w:pPr>
    </w:p>
    <w:p w14:paraId="01FBEAE7" w14:textId="77777777" w:rsidR="00530E16" w:rsidRDefault="00530E16">
      <w:pPr>
        <w:rPr>
          <w:rFonts w:ascii="Arial" w:eastAsia="Arial" w:hAnsi="Arial" w:cs="Arial"/>
        </w:rPr>
      </w:pPr>
    </w:p>
    <w:p w14:paraId="386F404A" w14:textId="77777777" w:rsidR="00530E16" w:rsidRDefault="00530E16">
      <w:pPr>
        <w:rPr>
          <w:rFonts w:ascii="Arial" w:eastAsia="Arial" w:hAnsi="Arial" w:cs="Arial"/>
        </w:rPr>
      </w:pPr>
    </w:p>
    <w:p w14:paraId="1F021C59" w14:textId="77777777" w:rsidR="00530E16" w:rsidRDefault="00530E16">
      <w:pPr>
        <w:rPr>
          <w:rFonts w:ascii="Arial" w:eastAsia="Arial" w:hAnsi="Arial" w:cs="Arial"/>
        </w:rPr>
      </w:pPr>
    </w:p>
    <w:p w14:paraId="2F06350F" w14:textId="77777777" w:rsidR="00530E16" w:rsidRDefault="00530E16">
      <w:pPr>
        <w:rPr>
          <w:rFonts w:ascii="Arial" w:eastAsia="Arial" w:hAnsi="Arial" w:cs="Arial"/>
        </w:rPr>
      </w:pPr>
    </w:p>
    <w:p w14:paraId="1C2E592B" w14:textId="77777777" w:rsidR="00530E16" w:rsidRDefault="00530E16">
      <w:pPr>
        <w:rPr>
          <w:rFonts w:ascii="Arial" w:eastAsia="Arial" w:hAnsi="Arial" w:cs="Arial"/>
        </w:rPr>
      </w:pPr>
    </w:p>
    <w:p w14:paraId="391F7C7F" w14:textId="77777777" w:rsidR="00530E16" w:rsidRDefault="00530E16">
      <w:pPr>
        <w:rPr>
          <w:rFonts w:ascii="Arial" w:eastAsia="Arial" w:hAnsi="Arial" w:cs="Arial"/>
        </w:rPr>
      </w:pPr>
    </w:p>
    <w:p w14:paraId="07F7DE9F" w14:textId="77777777" w:rsidR="00530E16" w:rsidRDefault="00530E16">
      <w:pPr>
        <w:rPr>
          <w:rFonts w:ascii="Arial" w:eastAsia="Arial" w:hAnsi="Arial" w:cs="Arial"/>
        </w:rPr>
      </w:pPr>
    </w:p>
    <w:p w14:paraId="4B241C01" w14:textId="77777777" w:rsidR="00530E16" w:rsidRDefault="00530E16">
      <w:pPr>
        <w:rPr>
          <w:rFonts w:ascii="Arial" w:eastAsia="Arial" w:hAnsi="Arial" w:cs="Arial"/>
        </w:rPr>
      </w:pPr>
    </w:p>
    <w:p w14:paraId="43532C94" w14:textId="77777777" w:rsidR="00530E16" w:rsidRDefault="00530E16">
      <w:pPr>
        <w:rPr>
          <w:rFonts w:ascii="Arial" w:eastAsia="Arial" w:hAnsi="Arial" w:cs="Arial"/>
        </w:rPr>
      </w:pPr>
    </w:p>
    <w:p w14:paraId="68E1F7EA" w14:textId="77777777" w:rsidR="00530E16" w:rsidRDefault="00530E16">
      <w:pPr>
        <w:rPr>
          <w:rFonts w:ascii="Arial" w:eastAsia="Arial" w:hAnsi="Arial" w:cs="Arial"/>
        </w:rPr>
      </w:pPr>
    </w:p>
    <w:p w14:paraId="2FA885FF"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6F295FAD" w14:textId="77777777" w:rsidR="00530E16" w:rsidRDefault="00530E16">
      <w:pPr>
        <w:rPr>
          <w:rFonts w:ascii="Arial" w:eastAsia="Arial" w:hAnsi="Arial" w:cs="Arial"/>
        </w:rPr>
      </w:pPr>
    </w:p>
    <w:p w14:paraId="21485A19" w14:textId="2E2E6F40" w:rsidR="00530E16" w:rsidRDefault="004468F8">
      <w:pPr>
        <w:pStyle w:val="Heading1"/>
      </w:pPr>
      <w:bookmarkStart w:id="0" w:name="_Toc213674530"/>
      <w:r>
        <w:lastRenderedPageBreak/>
        <w:t xml:space="preserve">Research Topic: </w:t>
      </w:r>
      <w:bookmarkEnd w:id="0"/>
      <w:r w:rsidR="00DC7623">
        <w:t>Shortage of Mental Health Nurses in the UK</w:t>
      </w:r>
    </w:p>
    <w:p w14:paraId="6FB53A6F" w14:textId="77777777" w:rsidR="00530E16" w:rsidRPr="004468F8" w:rsidRDefault="00BA0043">
      <w:pPr>
        <w:pStyle w:val="Heading1"/>
        <w:rPr>
          <w:sz w:val="32"/>
          <w:szCs w:val="32"/>
        </w:rPr>
      </w:pPr>
      <w:bookmarkStart w:id="1" w:name="_Toc213674531"/>
      <w:r>
        <w:rPr>
          <w:sz w:val="32"/>
          <w:szCs w:val="32"/>
        </w:rPr>
        <w:t>Introduction</w:t>
      </w:r>
      <w:bookmarkEnd w:id="1"/>
    </w:p>
    <w:p w14:paraId="261923D0" w14:textId="6CFC2C25" w:rsidR="008F0736" w:rsidRPr="00D95C52" w:rsidRDefault="008F0736" w:rsidP="008F0736">
      <w:pPr>
        <w:jc w:val="both"/>
        <w:rPr>
          <w:color w:val="000000" w:themeColor="text1"/>
        </w:rPr>
      </w:pPr>
      <w:r w:rsidRPr="00D95C52">
        <w:rPr>
          <w:rFonts w:ascii="Arial" w:hAnsi="Arial" w:cs="Arial"/>
          <w:color w:val="000000" w:themeColor="text1"/>
          <w:sz w:val="22"/>
          <w:szCs w:val="22"/>
        </w:rPr>
        <w:t xml:space="preserve">The problem of </w:t>
      </w:r>
      <w:r w:rsidR="00DC7623">
        <w:rPr>
          <w:rFonts w:ascii="Arial" w:hAnsi="Arial" w:cs="Arial"/>
          <w:color w:val="000000" w:themeColor="text1"/>
          <w:sz w:val="22"/>
          <w:szCs w:val="22"/>
        </w:rPr>
        <w:t>M</w:t>
      </w:r>
      <w:r w:rsidRPr="00D95C52">
        <w:rPr>
          <w:rFonts w:ascii="Arial" w:hAnsi="Arial" w:cs="Arial"/>
          <w:color w:val="000000" w:themeColor="text1"/>
          <w:sz w:val="22"/>
          <w:szCs w:val="22"/>
        </w:rPr>
        <w:t xml:space="preserve">ental </w:t>
      </w:r>
      <w:r w:rsidR="00DC7623">
        <w:rPr>
          <w:rFonts w:ascii="Arial" w:hAnsi="Arial" w:cs="Arial"/>
          <w:color w:val="000000" w:themeColor="text1"/>
          <w:sz w:val="22"/>
          <w:szCs w:val="22"/>
        </w:rPr>
        <w:t>H</w:t>
      </w:r>
      <w:r w:rsidRPr="00D95C52">
        <w:rPr>
          <w:rFonts w:ascii="Arial" w:hAnsi="Arial" w:cs="Arial"/>
          <w:color w:val="000000" w:themeColor="text1"/>
          <w:sz w:val="22"/>
          <w:szCs w:val="22"/>
        </w:rPr>
        <w:t xml:space="preserve">ealth </w:t>
      </w:r>
      <w:r w:rsidR="00DC7623">
        <w:rPr>
          <w:rFonts w:ascii="Arial" w:hAnsi="Arial" w:cs="Arial"/>
          <w:color w:val="000000" w:themeColor="text1"/>
          <w:sz w:val="22"/>
          <w:szCs w:val="22"/>
        </w:rPr>
        <w:t>N</w:t>
      </w:r>
      <w:r w:rsidRPr="00D95C52">
        <w:rPr>
          <w:rFonts w:ascii="Arial" w:hAnsi="Arial" w:cs="Arial"/>
          <w:color w:val="000000" w:themeColor="text1"/>
          <w:sz w:val="22"/>
          <w:szCs w:val="22"/>
        </w:rPr>
        <w:t>urse shortage in the United Kingdom has turned i</w:t>
      </w:r>
      <w:r w:rsidR="00DC7623">
        <w:rPr>
          <w:rFonts w:ascii="Arial" w:hAnsi="Arial" w:cs="Arial"/>
          <w:color w:val="000000" w:themeColor="text1"/>
          <w:sz w:val="22"/>
          <w:szCs w:val="22"/>
        </w:rPr>
        <w:t>nto an important issue</w:t>
      </w:r>
      <w:r w:rsidRPr="00D95C52">
        <w:rPr>
          <w:rFonts w:ascii="Arial" w:hAnsi="Arial" w:cs="Arial"/>
          <w:color w:val="000000" w:themeColor="text1"/>
          <w:sz w:val="22"/>
          <w:szCs w:val="22"/>
        </w:rPr>
        <w:t xml:space="preserve"> in the health and social care sector. With the ever-increasing demand in the field of mental health, </w:t>
      </w:r>
      <w:proofErr w:type="gramStart"/>
      <w:r w:rsidRPr="00D95C52">
        <w:rPr>
          <w:rFonts w:ascii="Arial" w:hAnsi="Arial" w:cs="Arial"/>
          <w:color w:val="000000" w:themeColor="text1"/>
          <w:sz w:val="22"/>
          <w:szCs w:val="22"/>
        </w:rPr>
        <w:t>more and more</w:t>
      </w:r>
      <w:proofErr w:type="gramEnd"/>
      <w:r w:rsidRPr="00D95C52">
        <w:rPr>
          <w:rFonts w:ascii="Arial" w:hAnsi="Arial" w:cs="Arial"/>
          <w:color w:val="000000" w:themeColor="text1"/>
          <w:sz w:val="22"/>
          <w:szCs w:val="22"/>
        </w:rPr>
        <w:t xml:space="preserve"> </w:t>
      </w:r>
      <w:r w:rsidR="00DC7623">
        <w:rPr>
          <w:rFonts w:ascii="Arial" w:hAnsi="Arial" w:cs="Arial"/>
          <w:color w:val="000000" w:themeColor="text1"/>
          <w:sz w:val="22"/>
          <w:szCs w:val="22"/>
        </w:rPr>
        <w:t>patients</w:t>
      </w:r>
      <w:r w:rsidRPr="00D95C52">
        <w:rPr>
          <w:rFonts w:ascii="Arial" w:hAnsi="Arial" w:cs="Arial"/>
          <w:color w:val="000000" w:themeColor="text1"/>
          <w:sz w:val="22"/>
          <w:szCs w:val="22"/>
        </w:rPr>
        <w:t xml:space="preserve"> are failing to attain </w:t>
      </w:r>
      <w:r w:rsidR="00DC7623">
        <w:rPr>
          <w:rFonts w:ascii="Arial" w:hAnsi="Arial" w:cs="Arial"/>
          <w:color w:val="000000" w:themeColor="text1"/>
          <w:sz w:val="22"/>
          <w:szCs w:val="22"/>
        </w:rPr>
        <w:t>adequate</w:t>
      </w:r>
      <w:r w:rsidRPr="00D95C52">
        <w:rPr>
          <w:rFonts w:ascii="Arial" w:hAnsi="Arial" w:cs="Arial"/>
          <w:color w:val="000000" w:themeColor="text1"/>
          <w:sz w:val="22"/>
          <w:szCs w:val="22"/>
        </w:rPr>
        <w:t xml:space="preserve"> mental health</w:t>
      </w:r>
      <w:r w:rsidR="00DC7623">
        <w:rPr>
          <w:rFonts w:ascii="Arial" w:hAnsi="Arial" w:cs="Arial"/>
          <w:color w:val="000000" w:themeColor="text1"/>
          <w:sz w:val="22"/>
          <w:szCs w:val="22"/>
        </w:rPr>
        <w:t xml:space="preserve"> </w:t>
      </w:r>
      <w:r w:rsidRPr="00D95C52">
        <w:rPr>
          <w:rFonts w:ascii="Arial" w:hAnsi="Arial" w:cs="Arial"/>
          <w:color w:val="000000" w:themeColor="text1"/>
          <w:sz w:val="22"/>
          <w:szCs w:val="22"/>
        </w:rPr>
        <w:t xml:space="preserve">provision </w:t>
      </w:r>
      <w:r w:rsidR="00DC7623">
        <w:rPr>
          <w:rFonts w:ascii="Arial" w:hAnsi="Arial" w:cs="Arial"/>
          <w:color w:val="000000" w:themeColor="text1"/>
          <w:sz w:val="22"/>
          <w:szCs w:val="22"/>
        </w:rPr>
        <w:t>via</w:t>
      </w:r>
      <w:r w:rsidRPr="00D95C52">
        <w:rPr>
          <w:rFonts w:ascii="Arial" w:hAnsi="Arial" w:cs="Arial"/>
          <w:color w:val="000000" w:themeColor="text1"/>
          <w:sz w:val="22"/>
          <w:szCs w:val="22"/>
        </w:rPr>
        <w:t xml:space="preserve"> specialist care</w:t>
      </w:r>
      <w:r>
        <w:rPr>
          <w:rFonts w:ascii="Arial" w:hAnsi="Arial" w:cs="Arial"/>
          <w:color w:val="000000" w:themeColor="text1"/>
          <w:sz w:val="22"/>
          <w:szCs w:val="22"/>
        </w:rPr>
        <w:t xml:space="preserve"> (</w:t>
      </w:r>
      <w:r w:rsidRPr="00F241A3">
        <w:rPr>
          <w:rFonts w:ascii="Arial" w:hAnsi="Arial" w:cs="Arial"/>
          <w:color w:val="222222"/>
          <w:sz w:val="22"/>
          <w:szCs w:val="22"/>
          <w:shd w:val="clear" w:color="auto" w:fill="FFFFFF"/>
        </w:rPr>
        <w:t>Adams,</w:t>
      </w:r>
      <w:r>
        <w:rPr>
          <w:rFonts w:ascii="Arial" w:hAnsi="Arial" w:cs="Arial"/>
          <w:color w:val="222222"/>
          <w:sz w:val="22"/>
          <w:szCs w:val="22"/>
          <w:shd w:val="clear" w:color="auto" w:fill="FFFFFF"/>
        </w:rPr>
        <w:t xml:space="preserve"> </w:t>
      </w:r>
      <w:r w:rsidRPr="00F241A3">
        <w:rPr>
          <w:rFonts w:ascii="Arial" w:hAnsi="Arial" w:cs="Arial"/>
          <w:color w:val="222222"/>
          <w:sz w:val="22"/>
          <w:szCs w:val="22"/>
          <w:shd w:val="clear" w:color="auto" w:fill="FFFFFF"/>
        </w:rPr>
        <w:t>Ryan and Wood,</w:t>
      </w:r>
      <w:r>
        <w:rPr>
          <w:rFonts w:ascii="Arial" w:hAnsi="Arial" w:cs="Arial"/>
          <w:color w:val="222222"/>
          <w:sz w:val="22"/>
          <w:szCs w:val="22"/>
          <w:shd w:val="clear" w:color="auto" w:fill="FFFFFF"/>
        </w:rPr>
        <w:t xml:space="preserve"> </w:t>
      </w:r>
      <w:r w:rsidRPr="00F241A3">
        <w:rPr>
          <w:rFonts w:ascii="Arial" w:hAnsi="Arial" w:cs="Arial"/>
          <w:color w:val="222222"/>
          <w:sz w:val="22"/>
          <w:szCs w:val="22"/>
          <w:shd w:val="clear" w:color="auto" w:fill="FFFFFF"/>
        </w:rPr>
        <w:t>2021</w:t>
      </w:r>
      <w:r>
        <w:rPr>
          <w:rFonts w:ascii="Arial" w:hAnsi="Arial" w:cs="Arial"/>
          <w:color w:val="000000" w:themeColor="text1"/>
          <w:sz w:val="22"/>
          <w:szCs w:val="22"/>
        </w:rPr>
        <w:t>)</w:t>
      </w:r>
      <w:r w:rsidRPr="00D95C52">
        <w:rPr>
          <w:rFonts w:ascii="Arial" w:hAnsi="Arial" w:cs="Arial"/>
          <w:color w:val="000000" w:themeColor="text1"/>
          <w:sz w:val="22"/>
          <w:szCs w:val="22"/>
        </w:rPr>
        <w:t xml:space="preserve">. The study investigates the degree of shortage, causes of the shortage and its effects on service users, the practitioners and the healthcare organisations. This study will examine the reasons behind the existence of this workforce disparity and the consequences that this disparity has on mental health care quality, access and sustainability. The lack of workforce </w:t>
      </w:r>
      <w:r>
        <w:rPr>
          <w:rFonts w:ascii="Arial" w:hAnsi="Arial" w:cs="Arial"/>
          <w:color w:val="000000" w:themeColor="text1"/>
          <w:sz w:val="22"/>
          <w:szCs w:val="22"/>
        </w:rPr>
        <w:t>will be discussed</w:t>
      </w:r>
      <w:r w:rsidRPr="00D95C52">
        <w:rPr>
          <w:rFonts w:ascii="Arial" w:hAnsi="Arial" w:cs="Arial"/>
          <w:color w:val="000000" w:themeColor="text1"/>
          <w:sz w:val="22"/>
          <w:szCs w:val="22"/>
        </w:rPr>
        <w:t xml:space="preserve"> in the paper as a matter of national significance and the source of informed approaches to the workforce development, retention</w:t>
      </w:r>
      <w:r w:rsidR="00DC7623">
        <w:rPr>
          <w:rFonts w:ascii="Arial" w:hAnsi="Arial" w:cs="Arial"/>
          <w:color w:val="000000" w:themeColor="text1"/>
          <w:sz w:val="22"/>
          <w:szCs w:val="22"/>
        </w:rPr>
        <w:t xml:space="preserve"> </w:t>
      </w:r>
      <w:r w:rsidRPr="00D95C52">
        <w:rPr>
          <w:rFonts w:ascii="Arial" w:hAnsi="Arial" w:cs="Arial"/>
          <w:color w:val="000000" w:themeColor="text1"/>
          <w:sz w:val="22"/>
          <w:szCs w:val="22"/>
        </w:rPr>
        <w:t>and safe services provision.</w:t>
      </w:r>
    </w:p>
    <w:p w14:paraId="210D9C60" w14:textId="77777777" w:rsidR="004468F8" w:rsidRDefault="004468F8" w:rsidP="004468F8"/>
    <w:p w14:paraId="4742117F" w14:textId="77777777" w:rsidR="00530E16" w:rsidRDefault="004468F8">
      <w:pPr>
        <w:pStyle w:val="Heading2"/>
        <w:jc w:val="both"/>
      </w:pPr>
      <w:bookmarkStart w:id="2" w:name="_Toc213674532"/>
      <w:r>
        <w:t>Problem Statement</w:t>
      </w:r>
      <w:bookmarkEnd w:id="2"/>
    </w:p>
    <w:p w14:paraId="4E4DC9D4" w14:textId="72774788" w:rsidR="008F0736" w:rsidRDefault="008F0736" w:rsidP="008F0736">
      <w:pPr>
        <w:jc w:val="both"/>
        <w:rPr>
          <w:color w:val="000000" w:themeColor="text1"/>
        </w:rPr>
      </w:pPr>
      <w:r w:rsidRPr="00D95C52">
        <w:rPr>
          <w:rFonts w:ascii="Arial" w:hAnsi="Arial" w:cs="Arial"/>
          <w:color w:val="000000" w:themeColor="text1"/>
          <w:sz w:val="22"/>
          <w:szCs w:val="22"/>
        </w:rPr>
        <w:t xml:space="preserve">Mental </w:t>
      </w:r>
      <w:r w:rsidR="00DC7623">
        <w:rPr>
          <w:rFonts w:ascii="Arial" w:hAnsi="Arial" w:cs="Arial"/>
          <w:color w:val="000000" w:themeColor="text1"/>
          <w:sz w:val="22"/>
          <w:szCs w:val="22"/>
        </w:rPr>
        <w:t>H</w:t>
      </w:r>
      <w:r w:rsidRPr="00D95C52">
        <w:rPr>
          <w:rFonts w:ascii="Arial" w:hAnsi="Arial" w:cs="Arial"/>
          <w:color w:val="000000" w:themeColor="text1"/>
          <w:sz w:val="22"/>
          <w:szCs w:val="22"/>
        </w:rPr>
        <w:t xml:space="preserve">ealth </w:t>
      </w:r>
      <w:r w:rsidR="00DC7623">
        <w:rPr>
          <w:rFonts w:ascii="Arial" w:hAnsi="Arial" w:cs="Arial"/>
          <w:color w:val="000000" w:themeColor="text1"/>
          <w:sz w:val="22"/>
          <w:szCs w:val="22"/>
        </w:rPr>
        <w:t>N</w:t>
      </w:r>
      <w:r w:rsidRPr="00D95C52">
        <w:rPr>
          <w:rFonts w:ascii="Arial" w:hAnsi="Arial" w:cs="Arial"/>
          <w:color w:val="000000" w:themeColor="text1"/>
          <w:sz w:val="22"/>
          <w:szCs w:val="22"/>
        </w:rPr>
        <w:t>urse shortage in the UK is one of the greatest obstacles to the provision of efficient, prompt and patient-centred care. The problem is defined by the growth of vacancy rates, the problems in booking newly qualified personnel, and high turnover rates of the experienced practitioners</w:t>
      </w:r>
      <w:r>
        <w:rPr>
          <w:rFonts w:ascii="Arial" w:hAnsi="Arial" w:cs="Arial"/>
          <w:color w:val="000000" w:themeColor="text1"/>
          <w:sz w:val="22"/>
          <w:szCs w:val="22"/>
        </w:rPr>
        <w:t xml:space="preserve"> (</w:t>
      </w:r>
      <w:r w:rsidRPr="00F241A3">
        <w:rPr>
          <w:rFonts w:ascii="Arial" w:hAnsi="Arial" w:cs="Arial"/>
          <w:color w:val="222222"/>
          <w:sz w:val="22"/>
          <w:szCs w:val="22"/>
          <w:shd w:val="clear" w:color="auto" w:fill="FFFFFF"/>
        </w:rPr>
        <w:t>Ma</w:t>
      </w:r>
      <w:r>
        <w:rPr>
          <w:rFonts w:ascii="Arial" w:hAnsi="Arial" w:cs="Arial"/>
          <w:color w:val="222222"/>
          <w:sz w:val="22"/>
          <w:szCs w:val="22"/>
          <w:shd w:val="clear" w:color="auto" w:fill="FFFFFF"/>
        </w:rPr>
        <w:t xml:space="preserve"> et al, </w:t>
      </w:r>
      <w:r w:rsidRPr="00F241A3">
        <w:rPr>
          <w:rFonts w:ascii="Arial" w:hAnsi="Arial" w:cs="Arial"/>
          <w:color w:val="222222"/>
          <w:sz w:val="22"/>
          <w:szCs w:val="22"/>
          <w:shd w:val="clear" w:color="auto" w:fill="FFFFFF"/>
        </w:rPr>
        <w:t>2022</w:t>
      </w:r>
      <w:r>
        <w:rPr>
          <w:rFonts w:ascii="Arial" w:hAnsi="Arial" w:cs="Arial"/>
          <w:color w:val="000000" w:themeColor="text1"/>
          <w:sz w:val="22"/>
          <w:szCs w:val="22"/>
        </w:rPr>
        <w:t>)</w:t>
      </w:r>
      <w:r w:rsidRPr="00D95C52">
        <w:rPr>
          <w:rFonts w:ascii="Arial" w:hAnsi="Arial" w:cs="Arial"/>
          <w:color w:val="000000" w:themeColor="text1"/>
          <w:sz w:val="22"/>
          <w:szCs w:val="22"/>
        </w:rPr>
        <w:t>. The issue of shortage is experienced by broad population of patients depending on mental health services, families in need of care and multidisciplinary teams where specialist nursing knowledge is needed to provide safe services to patients. The pressures on healthcare organisations are increasing as they have difficulties covering the caseloads in understaffed wards and community teams, which consequently increase waiting times, less therapeutic interventions and higher burnout rates among the available staff. The shortage is not only workforce based but also part of wider system level issues in health and social care</w:t>
      </w:r>
      <w:r>
        <w:rPr>
          <w:rFonts w:ascii="Arial" w:hAnsi="Arial" w:cs="Arial"/>
          <w:color w:val="000000" w:themeColor="text1"/>
          <w:sz w:val="22"/>
          <w:szCs w:val="22"/>
        </w:rPr>
        <w:t xml:space="preserve"> (</w:t>
      </w:r>
      <w:r w:rsidRPr="00F241A3">
        <w:rPr>
          <w:rFonts w:ascii="Arial" w:hAnsi="Arial" w:cs="Arial"/>
          <w:color w:val="222222"/>
          <w:sz w:val="22"/>
          <w:szCs w:val="22"/>
          <w:shd w:val="clear" w:color="auto" w:fill="FFFFFF"/>
        </w:rPr>
        <w:t>McInnes</w:t>
      </w:r>
      <w:r>
        <w:rPr>
          <w:rFonts w:ascii="Arial" w:hAnsi="Arial" w:cs="Arial"/>
          <w:color w:val="222222"/>
          <w:sz w:val="22"/>
          <w:szCs w:val="22"/>
          <w:shd w:val="clear" w:color="auto" w:fill="FFFFFF"/>
        </w:rPr>
        <w:t xml:space="preserve"> et al, </w:t>
      </w:r>
      <w:r w:rsidRPr="00F241A3">
        <w:rPr>
          <w:rFonts w:ascii="Arial" w:hAnsi="Arial" w:cs="Arial"/>
          <w:color w:val="222222"/>
          <w:sz w:val="22"/>
          <w:szCs w:val="22"/>
          <w:shd w:val="clear" w:color="auto" w:fill="FFFFFF"/>
        </w:rPr>
        <w:t>2022</w:t>
      </w:r>
      <w:r>
        <w:rPr>
          <w:rFonts w:ascii="Arial" w:hAnsi="Arial" w:cs="Arial"/>
          <w:color w:val="000000" w:themeColor="text1"/>
          <w:sz w:val="22"/>
          <w:szCs w:val="22"/>
        </w:rPr>
        <w:t>)</w:t>
      </w:r>
      <w:r w:rsidRPr="00D95C52">
        <w:rPr>
          <w:rFonts w:ascii="Arial" w:hAnsi="Arial" w:cs="Arial"/>
          <w:color w:val="000000" w:themeColor="text1"/>
          <w:sz w:val="22"/>
          <w:szCs w:val="22"/>
        </w:rPr>
        <w:t>.</w:t>
      </w:r>
    </w:p>
    <w:p w14:paraId="187FAB2B" w14:textId="77777777" w:rsidR="00D62A9C" w:rsidRDefault="00D62A9C" w:rsidP="004468F8"/>
    <w:p w14:paraId="36E38D5C" w14:textId="77777777" w:rsidR="00530E16" w:rsidRDefault="004468F8">
      <w:pPr>
        <w:pStyle w:val="Heading2"/>
        <w:jc w:val="both"/>
      </w:pPr>
      <w:bookmarkStart w:id="3" w:name="_Toc213674533"/>
      <w:r>
        <w:t>Justification</w:t>
      </w:r>
      <w:bookmarkEnd w:id="3"/>
    </w:p>
    <w:p w14:paraId="140CA750" w14:textId="23A62BA4" w:rsidR="008F0736" w:rsidRPr="00D95C52" w:rsidRDefault="008F0736" w:rsidP="008F0736">
      <w:pPr>
        <w:jc w:val="both"/>
        <w:rPr>
          <w:color w:val="000000" w:themeColor="text1"/>
        </w:rPr>
      </w:pPr>
      <w:r w:rsidRPr="00D95C52">
        <w:rPr>
          <w:rFonts w:ascii="Arial" w:hAnsi="Arial" w:cs="Arial"/>
          <w:color w:val="000000" w:themeColor="text1"/>
          <w:sz w:val="22"/>
          <w:szCs w:val="22"/>
        </w:rPr>
        <w:t xml:space="preserve">The lack of </w:t>
      </w:r>
      <w:r w:rsidR="002B07B9">
        <w:rPr>
          <w:rFonts w:ascii="Arial" w:hAnsi="Arial" w:cs="Arial"/>
          <w:color w:val="000000" w:themeColor="text1"/>
          <w:sz w:val="22"/>
          <w:szCs w:val="22"/>
        </w:rPr>
        <w:t>M</w:t>
      </w:r>
      <w:r w:rsidRPr="00D95C52">
        <w:rPr>
          <w:rFonts w:ascii="Arial" w:hAnsi="Arial" w:cs="Arial"/>
          <w:color w:val="000000" w:themeColor="text1"/>
          <w:sz w:val="22"/>
          <w:szCs w:val="22"/>
        </w:rPr>
        <w:t xml:space="preserve">ental </w:t>
      </w:r>
      <w:r w:rsidR="002B07B9">
        <w:rPr>
          <w:rFonts w:ascii="Arial" w:hAnsi="Arial" w:cs="Arial"/>
          <w:color w:val="000000" w:themeColor="text1"/>
          <w:sz w:val="22"/>
          <w:szCs w:val="22"/>
        </w:rPr>
        <w:t>H</w:t>
      </w:r>
      <w:r w:rsidRPr="00D95C52">
        <w:rPr>
          <w:rFonts w:ascii="Arial" w:hAnsi="Arial" w:cs="Arial"/>
          <w:color w:val="000000" w:themeColor="text1"/>
          <w:sz w:val="22"/>
          <w:szCs w:val="22"/>
        </w:rPr>
        <w:t xml:space="preserve">ealth </w:t>
      </w:r>
      <w:r w:rsidR="002B07B9">
        <w:rPr>
          <w:rFonts w:ascii="Arial" w:hAnsi="Arial" w:cs="Arial"/>
          <w:color w:val="000000" w:themeColor="text1"/>
          <w:sz w:val="22"/>
          <w:szCs w:val="22"/>
        </w:rPr>
        <w:t>N</w:t>
      </w:r>
      <w:r w:rsidRPr="00D95C52">
        <w:rPr>
          <w:rFonts w:ascii="Arial" w:hAnsi="Arial" w:cs="Arial"/>
          <w:color w:val="000000" w:themeColor="text1"/>
          <w:sz w:val="22"/>
          <w:szCs w:val="22"/>
        </w:rPr>
        <w:t>urses in the UK is a topic that requires research because of the far-reaching implications of this problem on the health and service delivery to the population. The current situation is that rising number of mental illnesses among all age categories implies that the level of demand among highly qualified specialists keeps rising</w:t>
      </w:r>
      <w:r>
        <w:rPr>
          <w:rFonts w:ascii="Arial" w:hAnsi="Arial" w:cs="Arial"/>
          <w:color w:val="000000" w:themeColor="text1"/>
          <w:sz w:val="22"/>
          <w:szCs w:val="22"/>
        </w:rPr>
        <w:t xml:space="preserve"> (</w:t>
      </w:r>
      <w:r w:rsidRPr="00F241A3">
        <w:rPr>
          <w:rFonts w:ascii="Arial" w:hAnsi="Arial" w:cs="Arial"/>
          <w:color w:val="222222"/>
          <w:sz w:val="22"/>
          <w:szCs w:val="22"/>
          <w:shd w:val="clear" w:color="auto" w:fill="FFFFFF"/>
        </w:rPr>
        <w:t>Anderson</w:t>
      </w:r>
      <w:r>
        <w:rPr>
          <w:rFonts w:ascii="Arial" w:hAnsi="Arial" w:cs="Arial"/>
          <w:color w:val="222222"/>
          <w:sz w:val="22"/>
          <w:szCs w:val="22"/>
          <w:shd w:val="clear" w:color="auto" w:fill="FFFFFF"/>
        </w:rPr>
        <w:t xml:space="preserve"> et al, </w:t>
      </w:r>
      <w:r w:rsidRPr="00F241A3">
        <w:rPr>
          <w:rFonts w:ascii="Arial" w:hAnsi="Arial" w:cs="Arial"/>
          <w:color w:val="222222"/>
          <w:sz w:val="22"/>
          <w:szCs w:val="22"/>
          <w:shd w:val="clear" w:color="auto" w:fill="FFFFFF"/>
        </w:rPr>
        <w:t>2021</w:t>
      </w:r>
      <w:r>
        <w:rPr>
          <w:rFonts w:ascii="Arial" w:hAnsi="Arial" w:cs="Arial"/>
          <w:color w:val="000000" w:themeColor="text1"/>
          <w:sz w:val="22"/>
          <w:szCs w:val="22"/>
        </w:rPr>
        <w:t>)</w:t>
      </w:r>
      <w:r w:rsidRPr="00D95C52">
        <w:rPr>
          <w:rFonts w:ascii="Arial" w:hAnsi="Arial" w:cs="Arial"/>
          <w:color w:val="000000" w:themeColor="text1"/>
          <w:sz w:val="22"/>
          <w:szCs w:val="22"/>
        </w:rPr>
        <w:t>. The aim of national mental health strategies to achieve greater accessibility, better crisis support</w:t>
      </w:r>
      <w:r w:rsidR="008C6795">
        <w:rPr>
          <w:rFonts w:ascii="Arial" w:hAnsi="Arial" w:cs="Arial"/>
          <w:color w:val="000000" w:themeColor="text1"/>
          <w:sz w:val="22"/>
          <w:szCs w:val="22"/>
        </w:rPr>
        <w:t xml:space="preserve"> </w:t>
      </w:r>
      <w:r w:rsidRPr="00D95C52">
        <w:rPr>
          <w:rFonts w:ascii="Arial" w:hAnsi="Arial" w:cs="Arial"/>
          <w:color w:val="000000" w:themeColor="text1"/>
          <w:sz w:val="22"/>
          <w:szCs w:val="22"/>
        </w:rPr>
        <w:t>and continuity of care cannot be achieved fully without adequate staffing. The problem of workforce shortages undermines patient safety, with overworked nurses being unable to conduct therapeutic engagements, complete assessments and apply evidence-based interventions. Moreover, mental health nursing is a health care career that demands strength, emotional intelligence</w:t>
      </w:r>
      <w:r w:rsidR="008C6795">
        <w:rPr>
          <w:rFonts w:ascii="Arial" w:hAnsi="Arial" w:cs="Arial"/>
          <w:color w:val="000000" w:themeColor="text1"/>
          <w:sz w:val="22"/>
          <w:szCs w:val="22"/>
        </w:rPr>
        <w:t xml:space="preserve"> </w:t>
      </w:r>
      <w:r w:rsidRPr="00D95C52">
        <w:rPr>
          <w:rFonts w:ascii="Arial" w:hAnsi="Arial" w:cs="Arial"/>
          <w:color w:val="000000" w:themeColor="text1"/>
          <w:sz w:val="22"/>
          <w:szCs w:val="22"/>
        </w:rPr>
        <w:t>and specific training; hence, the disappearance of experienced professionals introduces great knowledge gaps in teams</w:t>
      </w:r>
      <w:r>
        <w:rPr>
          <w:rFonts w:ascii="Arial" w:hAnsi="Arial" w:cs="Arial"/>
          <w:color w:val="000000" w:themeColor="text1"/>
          <w:sz w:val="22"/>
          <w:szCs w:val="22"/>
        </w:rPr>
        <w:t xml:space="preserve"> (</w:t>
      </w:r>
      <w:proofErr w:type="spellStart"/>
      <w:r w:rsidRPr="00F241A3">
        <w:rPr>
          <w:rFonts w:ascii="Arial" w:hAnsi="Arial" w:cs="Arial"/>
          <w:color w:val="222222"/>
          <w:sz w:val="22"/>
          <w:szCs w:val="22"/>
          <w:shd w:val="clear" w:color="auto" w:fill="FFFFFF"/>
        </w:rPr>
        <w:t>Tamata</w:t>
      </w:r>
      <w:proofErr w:type="spellEnd"/>
      <w:r>
        <w:rPr>
          <w:rFonts w:ascii="Arial" w:hAnsi="Arial" w:cs="Arial"/>
          <w:color w:val="222222"/>
          <w:sz w:val="22"/>
          <w:szCs w:val="22"/>
          <w:shd w:val="clear" w:color="auto" w:fill="FFFFFF"/>
        </w:rPr>
        <w:t xml:space="preserve"> </w:t>
      </w:r>
      <w:r w:rsidRPr="00F241A3">
        <w:rPr>
          <w:rFonts w:ascii="Arial" w:hAnsi="Arial" w:cs="Arial"/>
          <w:color w:val="222222"/>
          <w:sz w:val="22"/>
          <w:szCs w:val="22"/>
          <w:shd w:val="clear" w:color="auto" w:fill="FFFFFF"/>
        </w:rPr>
        <w:t>and Mohammadnezhad,</w:t>
      </w:r>
      <w:r>
        <w:rPr>
          <w:rFonts w:ascii="Arial" w:hAnsi="Arial" w:cs="Arial"/>
          <w:color w:val="222222"/>
          <w:sz w:val="22"/>
          <w:szCs w:val="22"/>
          <w:shd w:val="clear" w:color="auto" w:fill="FFFFFF"/>
        </w:rPr>
        <w:t xml:space="preserve"> </w:t>
      </w:r>
      <w:r w:rsidRPr="00F241A3">
        <w:rPr>
          <w:rFonts w:ascii="Arial" w:hAnsi="Arial" w:cs="Arial"/>
          <w:color w:val="222222"/>
          <w:sz w:val="22"/>
          <w:szCs w:val="22"/>
          <w:shd w:val="clear" w:color="auto" w:fill="FFFFFF"/>
        </w:rPr>
        <w:lastRenderedPageBreak/>
        <w:t>2023</w:t>
      </w:r>
      <w:r>
        <w:rPr>
          <w:rFonts w:ascii="Arial" w:hAnsi="Arial" w:cs="Arial"/>
          <w:color w:val="000000" w:themeColor="text1"/>
          <w:sz w:val="22"/>
          <w:szCs w:val="22"/>
        </w:rPr>
        <w:t>)</w:t>
      </w:r>
      <w:r w:rsidRPr="00D95C52">
        <w:rPr>
          <w:rFonts w:ascii="Arial" w:hAnsi="Arial" w:cs="Arial"/>
          <w:color w:val="000000" w:themeColor="text1"/>
          <w:sz w:val="22"/>
          <w:szCs w:val="22"/>
        </w:rPr>
        <w:t xml:space="preserve">. It is essential to examine underlying factors that have contributed to the shortage of training placements, high stress, senior employee retirement and lack of incentives, to come up with a </w:t>
      </w:r>
      <w:proofErr w:type="gramStart"/>
      <w:r w:rsidRPr="00D95C52">
        <w:rPr>
          <w:rFonts w:ascii="Arial" w:hAnsi="Arial" w:cs="Arial"/>
          <w:color w:val="000000" w:themeColor="text1"/>
          <w:sz w:val="22"/>
          <w:szCs w:val="22"/>
        </w:rPr>
        <w:t>lasting solution</w:t>
      </w:r>
      <w:r w:rsidR="008C6795">
        <w:rPr>
          <w:rFonts w:ascii="Arial" w:hAnsi="Arial" w:cs="Arial"/>
          <w:color w:val="000000" w:themeColor="text1"/>
          <w:sz w:val="22"/>
          <w:szCs w:val="22"/>
        </w:rPr>
        <w:t>s</w:t>
      </w:r>
      <w:proofErr w:type="gramEnd"/>
      <w:r w:rsidRPr="00D95C52">
        <w:rPr>
          <w:rFonts w:ascii="Arial" w:hAnsi="Arial" w:cs="Arial"/>
          <w:color w:val="000000" w:themeColor="text1"/>
          <w:sz w:val="22"/>
          <w:szCs w:val="22"/>
        </w:rPr>
        <w:t>. Research on this subject leads to policy debate, workforce planning</w:t>
      </w:r>
      <w:r w:rsidR="008C6795">
        <w:rPr>
          <w:rFonts w:ascii="Arial" w:hAnsi="Arial" w:cs="Arial"/>
          <w:color w:val="000000" w:themeColor="text1"/>
          <w:sz w:val="22"/>
          <w:szCs w:val="22"/>
        </w:rPr>
        <w:t xml:space="preserve"> </w:t>
      </w:r>
      <w:r w:rsidRPr="00D95C52">
        <w:rPr>
          <w:rFonts w:ascii="Arial" w:hAnsi="Arial" w:cs="Arial"/>
          <w:color w:val="000000" w:themeColor="text1"/>
          <w:sz w:val="22"/>
          <w:szCs w:val="22"/>
        </w:rPr>
        <w:t>and educates the creation of specific recruitment and retention programs aimed at enhancing mental health services in every part of the country</w:t>
      </w:r>
      <w:r>
        <w:rPr>
          <w:rFonts w:ascii="Arial" w:hAnsi="Arial" w:cs="Arial"/>
          <w:color w:val="000000" w:themeColor="text1"/>
          <w:sz w:val="22"/>
          <w:szCs w:val="22"/>
        </w:rPr>
        <w:t xml:space="preserve"> (</w:t>
      </w:r>
      <w:r w:rsidRPr="00F241A3">
        <w:rPr>
          <w:rFonts w:ascii="Arial" w:hAnsi="Arial" w:cs="Arial"/>
          <w:color w:val="222222"/>
          <w:sz w:val="22"/>
          <w:szCs w:val="22"/>
          <w:shd w:val="clear" w:color="auto" w:fill="FFFFFF"/>
        </w:rPr>
        <w:t>Adams,</w:t>
      </w:r>
      <w:r>
        <w:rPr>
          <w:rFonts w:ascii="Arial" w:hAnsi="Arial" w:cs="Arial"/>
          <w:color w:val="222222"/>
          <w:sz w:val="22"/>
          <w:szCs w:val="22"/>
          <w:shd w:val="clear" w:color="auto" w:fill="FFFFFF"/>
        </w:rPr>
        <w:t xml:space="preserve"> </w:t>
      </w:r>
      <w:r w:rsidRPr="00F241A3">
        <w:rPr>
          <w:rFonts w:ascii="Arial" w:hAnsi="Arial" w:cs="Arial"/>
          <w:color w:val="222222"/>
          <w:sz w:val="22"/>
          <w:szCs w:val="22"/>
          <w:shd w:val="clear" w:color="auto" w:fill="FFFFFF"/>
        </w:rPr>
        <w:t>Ryan and Wood,</w:t>
      </w:r>
      <w:r>
        <w:rPr>
          <w:rFonts w:ascii="Arial" w:hAnsi="Arial" w:cs="Arial"/>
          <w:color w:val="222222"/>
          <w:sz w:val="22"/>
          <w:szCs w:val="22"/>
          <w:shd w:val="clear" w:color="auto" w:fill="FFFFFF"/>
        </w:rPr>
        <w:t xml:space="preserve"> </w:t>
      </w:r>
      <w:r w:rsidRPr="00F241A3">
        <w:rPr>
          <w:rFonts w:ascii="Arial" w:hAnsi="Arial" w:cs="Arial"/>
          <w:color w:val="222222"/>
          <w:sz w:val="22"/>
          <w:szCs w:val="22"/>
          <w:shd w:val="clear" w:color="auto" w:fill="FFFFFF"/>
        </w:rPr>
        <w:t>2021</w:t>
      </w:r>
      <w:r>
        <w:rPr>
          <w:rFonts w:ascii="Arial" w:hAnsi="Arial" w:cs="Arial"/>
          <w:color w:val="000000" w:themeColor="text1"/>
          <w:sz w:val="22"/>
          <w:szCs w:val="22"/>
        </w:rPr>
        <w:t>)</w:t>
      </w:r>
      <w:r w:rsidRPr="00D95C52">
        <w:rPr>
          <w:rFonts w:ascii="Arial" w:hAnsi="Arial" w:cs="Arial"/>
          <w:color w:val="000000" w:themeColor="text1"/>
          <w:sz w:val="22"/>
          <w:szCs w:val="22"/>
        </w:rPr>
        <w:t>.</w:t>
      </w:r>
    </w:p>
    <w:p w14:paraId="33C6FBDB" w14:textId="77777777" w:rsidR="004468F8" w:rsidRDefault="004468F8" w:rsidP="004468F8"/>
    <w:p w14:paraId="7BE82B3B" w14:textId="77777777" w:rsidR="00530E16" w:rsidRDefault="004468F8">
      <w:pPr>
        <w:pStyle w:val="Heading2"/>
        <w:jc w:val="both"/>
      </w:pPr>
      <w:bookmarkStart w:id="4" w:name="_Toc213674534"/>
      <w:r>
        <w:t>Information Sources and Justification</w:t>
      </w:r>
      <w:bookmarkEnd w:id="4"/>
    </w:p>
    <w:p w14:paraId="7684333F" w14:textId="77777777" w:rsidR="00F932DB" w:rsidRDefault="008F0736" w:rsidP="008F0736">
      <w:pPr>
        <w:jc w:val="both"/>
        <w:rPr>
          <w:rFonts w:ascii="Arial" w:hAnsi="Arial" w:cs="Arial"/>
          <w:color w:val="000000" w:themeColor="text1"/>
          <w:sz w:val="22"/>
          <w:szCs w:val="22"/>
        </w:rPr>
      </w:pPr>
      <w:r w:rsidRPr="00D95C52">
        <w:rPr>
          <w:rFonts w:ascii="Arial" w:hAnsi="Arial" w:cs="Arial"/>
          <w:color w:val="000000" w:themeColor="text1"/>
          <w:sz w:val="22"/>
          <w:szCs w:val="22"/>
        </w:rPr>
        <w:t xml:space="preserve">Various </w:t>
      </w:r>
      <w:proofErr w:type="gramStart"/>
      <w:r w:rsidRPr="00D95C52">
        <w:rPr>
          <w:rFonts w:ascii="Arial" w:hAnsi="Arial" w:cs="Arial"/>
          <w:color w:val="000000" w:themeColor="text1"/>
          <w:sz w:val="22"/>
          <w:szCs w:val="22"/>
        </w:rPr>
        <w:t>evidence based</w:t>
      </w:r>
      <w:proofErr w:type="gramEnd"/>
      <w:r w:rsidRPr="00D95C52">
        <w:rPr>
          <w:rFonts w:ascii="Arial" w:hAnsi="Arial" w:cs="Arial"/>
          <w:color w:val="000000" w:themeColor="text1"/>
          <w:sz w:val="22"/>
          <w:szCs w:val="22"/>
        </w:rPr>
        <w:t xml:space="preserve"> sources are needed to address the issue of </w:t>
      </w:r>
      <w:r w:rsidR="002B07B9">
        <w:rPr>
          <w:rFonts w:ascii="Arial" w:hAnsi="Arial" w:cs="Arial"/>
          <w:color w:val="000000" w:themeColor="text1"/>
          <w:sz w:val="22"/>
          <w:szCs w:val="22"/>
        </w:rPr>
        <w:t>M</w:t>
      </w:r>
      <w:r w:rsidRPr="00D95C52">
        <w:rPr>
          <w:rFonts w:ascii="Arial" w:hAnsi="Arial" w:cs="Arial"/>
          <w:color w:val="000000" w:themeColor="text1"/>
          <w:sz w:val="22"/>
          <w:szCs w:val="22"/>
        </w:rPr>
        <w:t xml:space="preserve">ental </w:t>
      </w:r>
      <w:r w:rsidR="002B07B9">
        <w:rPr>
          <w:rFonts w:ascii="Arial" w:hAnsi="Arial" w:cs="Arial"/>
          <w:color w:val="000000" w:themeColor="text1"/>
          <w:sz w:val="22"/>
          <w:szCs w:val="22"/>
        </w:rPr>
        <w:t>H</w:t>
      </w:r>
      <w:r w:rsidRPr="00D95C52">
        <w:rPr>
          <w:rFonts w:ascii="Arial" w:hAnsi="Arial" w:cs="Arial"/>
          <w:color w:val="000000" w:themeColor="text1"/>
          <w:sz w:val="22"/>
          <w:szCs w:val="22"/>
        </w:rPr>
        <w:t xml:space="preserve">ealth </w:t>
      </w:r>
      <w:r w:rsidR="002B07B9">
        <w:rPr>
          <w:rFonts w:ascii="Arial" w:hAnsi="Arial" w:cs="Arial"/>
          <w:color w:val="000000" w:themeColor="text1"/>
          <w:sz w:val="22"/>
          <w:szCs w:val="22"/>
        </w:rPr>
        <w:t>N</w:t>
      </w:r>
      <w:r w:rsidRPr="00D95C52">
        <w:rPr>
          <w:rFonts w:ascii="Arial" w:hAnsi="Arial" w:cs="Arial"/>
          <w:color w:val="000000" w:themeColor="text1"/>
          <w:sz w:val="22"/>
          <w:szCs w:val="22"/>
        </w:rPr>
        <w:t>urses shortage in the UK in a holistic manner. Peer-reviewed articles in academic journals contain research on the challenges to workforce, the professional challenges, and effects of shortage on service delivery. The sources present reliable statistics and theoretical information that can be used to understand why mental health nursing is experiencing chronic recruitment and retention challenges</w:t>
      </w:r>
      <w:r>
        <w:rPr>
          <w:rFonts w:ascii="Arial" w:hAnsi="Arial" w:cs="Arial"/>
          <w:color w:val="000000" w:themeColor="text1"/>
          <w:sz w:val="22"/>
          <w:szCs w:val="22"/>
        </w:rPr>
        <w:t xml:space="preserve"> (</w:t>
      </w:r>
      <w:r w:rsidRPr="00F241A3">
        <w:rPr>
          <w:rFonts w:ascii="Arial" w:hAnsi="Arial" w:cs="Arial"/>
          <w:color w:val="222222"/>
          <w:sz w:val="22"/>
          <w:szCs w:val="22"/>
          <w:shd w:val="clear" w:color="auto" w:fill="FFFFFF"/>
        </w:rPr>
        <w:t>McInnes</w:t>
      </w:r>
      <w:r>
        <w:rPr>
          <w:rFonts w:ascii="Arial" w:hAnsi="Arial" w:cs="Arial"/>
          <w:color w:val="222222"/>
          <w:sz w:val="22"/>
          <w:szCs w:val="22"/>
          <w:shd w:val="clear" w:color="auto" w:fill="FFFFFF"/>
        </w:rPr>
        <w:t xml:space="preserve"> et al, </w:t>
      </w:r>
      <w:r w:rsidRPr="00F241A3">
        <w:rPr>
          <w:rFonts w:ascii="Arial" w:hAnsi="Arial" w:cs="Arial"/>
          <w:color w:val="222222"/>
          <w:sz w:val="22"/>
          <w:szCs w:val="22"/>
          <w:shd w:val="clear" w:color="auto" w:fill="FFFFFF"/>
        </w:rPr>
        <w:t>2022</w:t>
      </w:r>
      <w:r>
        <w:rPr>
          <w:rFonts w:ascii="Arial" w:hAnsi="Arial" w:cs="Arial"/>
          <w:color w:val="000000" w:themeColor="text1"/>
          <w:sz w:val="22"/>
          <w:szCs w:val="22"/>
        </w:rPr>
        <w:t>)</w:t>
      </w:r>
      <w:r w:rsidRPr="00D95C52">
        <w:rPr>
          <w:rFonts w:ascii="Arial" w:hAnsi="Arial" w:cs="Arial"/>
          <w:color w:val="000000" w:themeColor="text1"/>
          <w:sz w:val="22"/>
          <w:szCs w:val="22"/>
        </w:rPr>
        <w:t xml:space="preserve">. </w:t>
      </w:r>
    </w:p>
    <w:p w14:paraId="793A15A7" w14:textId="77777777" w:rsidR="00F932DB" w:rsidRDefault="008F0736" w:rsidP="008F0736">
      <w:pPr>
        <w:jc w:val="both"/>
        <w:rPr>
          <w:rFonts w:ascii="Arial" w:hAnsi="Arial" w:cs="Arial"/>
          <w:color w:val="000000" w:themeColor="text1"/>
          <w:sz w:val="22"/>
          <w:szCs w:val="22"/>
        </w:rPr>
      </w:pPr>
      <w:r w:rsidRPr="00D95C52">
        <w:rPr>
          <w:rFonts w:ascii="Arial" w:hAnsi="Arial" w:cs="Arial"/>
          <w:color w:val="000000" w:themeColor="text1"/>
          <w:sz w:val="22"/>
          <w:szCs w:val="22"/>
        </w:rPr>
        <w:t xml:space="preserve">The national agencies, including the NHS, the Royal College of Nursing (RCN) and Health Education England, provide recent statistics on the rate of vacancies, staffing estimates and workforce strains. The relevance of these documents is high as they represent the current situation in the clinical setting and serve as the tool to instruct the national health policies. </w:t>
      </w:r>
    </w:p>
    <w:p w14:paraId="447C1DB5" w14:textId="77777777" w:rsidR="00F932DB" w:rsidRDefault="008F0736" w:rsidP="008F0736">
      <w:pPr>
        <w:jc w:val="both"/>
        <w:rPr>
          <w:rFonts w:ascii="Arial" w:hAnsi="Arial" w:cs="Arial"/>
          <w:color w:val="000000" w:themeColor="text1"/>
          <w:sz w:val="22"/>
          <w:szCs w:val="22"/>
        </w:rPr>
      </w:pPr>
      <w:r w:rsidRPr="00D95C52">
        <w:rPr>
          <w:rFonts w:ascii="Arial" w:hAnsi="Arial" w:cs="Arial"/>
          <w:color w:val="000000" w:themeColor="text1"/>
          <w:sz w:val="22"/>
          <w:szCs w:val="22"/>
        </w:rPr>
        <w:t>Government reports and government policy structures such as mental health workforce plans provide background on what is important to the government and indicate gaps between policy aspirations and existing workforce capacity</w:t>
      </w:r>
      <w:r>
        <w:rPr>
          <w:rFonts w:ascii="Arial" w:hAnsi="Arial" w:cs="Arial"/>
          <w:color w:val="000000" w:themeColor="text1"/>
          <w:sz w:val="22"/>
          <w:szCs w:val="22"/>
        </w:rPr>
        <w:t xml:space="preserve"> (</w:t>
      </w:r>
      <w:r w:rsidRPr="00F241A3">
        <w:rPr>
          <w:rFonts w:ascii="Arial" w:hAnsi="Arial" w:cs="Arial"/>
          <w:color w:val="222222"/>
          <w:sz w:val="22"/>
          <w:szCs w:val="22"/>
          <w:shd w:val="clear" w:color="auto" w:fill="FFFFFF"/>
        </w:rPr>
        <w:t>Ma</w:t>
      </w:r>
      <w:r>
        <w:rPr>
          <w:rFonts w:ascii="Arial" w:hAnsi="Arial" w:cs="Arial"/>
          <w:color w:val="222222"/>
          <w:sz w:val="22"/>
          <w:szCs w:val="22"/>
          <w:shd w:val="clear" w:color="auto" w:fill="FFFFFF"/>
        </w:rPr>
        <w:t xml:space="preserve"> et al, </w:t>
      </w:r>
      <w:r w:rsidRPr="00F241A3">
        <w:rPr>
          <w:rFonts w:ascii="Arial" w:hAnsi="Arial" w:cs="Arial"/>
          <w:color w:val="222222"/>
          <w:sz w:val="22"/>
          <w:szCs w:val="22"/>
          <w:shd w:val="clear" w:color="auto" w:fill="FFFFFF"/>
        </w:rPr>
        <w:t>2022</w:t>
      </w:r>
      <w:r>
        <w:rPr>
          <w:rFonts w:ascii="Arial" w:hAnsi="Arial" w:cs="Arial"/>
          <w:color w:val="000000" w:themeColor="text1"/>
          <w:sz w:val="22"/>
          <w:szCs w:val="22"/>
        </w:rPr>
        <w:t>)</w:t>
      </w:r>
      <w:r w:rsidRPr="00D95C52">
        <w:rPr>
          <w:rFonts w:ascii="Arial" w:hAnsi="Arial" w:cs="Arial"/>
          <w:color w:val="000000" w:themeColor="text1"/>
          <w:sz w:val="22"/>
          <w:szCs w:val="22"/>
        </w:rPr>
        <w:t xml:space="preserve">. They </w:t>
      </w:r>
      <w:r w:rsidR="00F932DB">
        <w:rPr>
          <w:rFonts w:ascii="Arial" w:hAnsi="Arial" w:cs="Arial"/>
          <w:color w:val="000000" w:themeColor="text1"/>
          <w:sz w:val="22"/>
          <w:szCs w:val="22"/>
        </w:rPr>
        <w:t>inform on</w:t>
      </w:r>
      <w:r w:rsidRPr="00D95C52">
        <w:rPr>
          <w:rFonts w:ascii="Arial" w:hAnsi="Arial" w:cs="Arial"/>
          <w:color w:val="000000" w:themeColor="text1"/>
          <w:sz w:val="22"/>
          <w:szCs w:val="22"/>
        </w:rPr>
        <w:t xml:space="preserve"> the comprehension of the systemic nature of the issue. </w:t>
      </w:r>
    </w:p>
    <w:p w14:paraId="23ADBF01" w14:textId="77777777" w:rsidR="00F932DB" w:rsidRDefault="00F932DB" w:rsidP="008F0736">
      <w:pPr>
        <w:jc w:val="both"/>
        <w:rPr>
          <w:rFonts w:ascii="Arial" w:hAnsi="Arial" w:cs="Arial"/>
          <w:color w:val="000000" w:themeColor="text1"/>
          <w:sz w:val="22"/>
          <w:szCs w:val="22"/>
        </w:rPr>
      </w:pPr>
      <w:r>
        <w:rPr>
          <w:rFonts w:ascii="Arial" w:hAnsi="Arial" w:cs="Arial"/>
          <w:color w:val="000000" w:themeColor="text1"/>
          <w:sz w:val="22"/>
          <w:szCs w:val="22"/>
        </w:rPr>
        <w:t>Q</w:t>
      </w:r>
      <w:r w:rsidR="008F0736" w:rsidRPr="00D95C52">
        <w:rPr>
          <w:rFonts w:ascii="Arial" w:hAnsi="Arial" w:cs="Arial"/>
          <w:color w:val="000000" w:themeColor="text1"/>
          <w:sz w:val="22"/>
          <w:szCs w:val="22"/>
        </w:rPr>
        <w:t xml:space="preserve">ualitative information on the lived experiences of </w:t>
      </w:r>
      <w:r>
        <w:rPr>
          <w:rFonts w:ascii="Arial" w:hAnsi="Arial" w:cs="Arial"/>
          <w:color w:val="000000" w:themeColor="text1"/>
          <w:sz w:val="22"/>
          <w:szCs w:val="22"/>
        </w:rPr>
        <w:t>M</w:t>
      </w:r>
      <w:r w:rsidR="008F0736" w:rsidRPr="00D95C52">
        <w:rPr>
          <w:rFonts w:ascii="Arial" w:hAnsi="Arial" w:cs="Arial"/>
          <w:color w:val="000000" w:themeColor="text1"/>
          <w:sz w:val="22"/>
          <w:szCs w:val="22"/>
        </w:rPr>
        <w:t xml:space="preserve">ental </w:t>
      </w:r>
      <w:r>
        <w:rPr>
          <w:rFonts w:ascii="Arial" w:hAnsi="Arial" w:cs="Arial"/>
          <w:color w:val="000000" w:themeColor="text1"/>
          <w:sz w:val="22"/>
          <w:szCs w:val="22"/>
        </w:rPr>
        <w:t>H</w:t>
      </w:r>
      <w:r w:rsidR="008F0736" w:rsidRPr="00D95C52">
        <w:rPr>
          <w:rFonts w:ascii="Arial" w:hAnsi="Arial" w:cs="Arial"/>
          <w:color w:val="000000" w:themeColor="text1"/>
          <w:sz w:val="22"/>
          <w:szCs w:val="22"/>
        </w:rPr>
        <w:t xml:space="preserve">ealth </w:t>
      </w:r>
      <w:r>
        <w:rPr>
          <w:rFonts w:ascii="Arial" w:hAnsi="Arial" w:cs="Arial"/>
          <w:color w:val="000000" w:themeColor="text1"/>
          <w:sz w:val="22"/>
          <w:szCs w:val="22"/>
        </w:rPr>
        <w:t>N</w:t>
      </w:r>
      <w:r w:rsidR="008F0736" w:rsidRPr="00D95C52">
        <w:rPr>
          <w:rFonts w:ascii="Arial" w:hAnsi="Arial" w:cs="Arial"/>
          <w:color w:val="000000" w:themeColor="text1"/>
          <w:sz w:val="22"/>
          <w:szCs w:val="22"/>
        </w:rPr>
        <w:t xml:space="preserve">urses is presented in the professional commentary and case studies, which include stress, emotional pressures, and workload strains as the aspects. </w:t>
      </w:r>
    </w:p>
    <w:p w14:paraId="39AB2DCF" w14:textId="629FB348" w:rsidR="008F0736" w:rsidRPr="00D95C52" w:rsidRDefault="008F0736" w:rsidP="008F0736">
      <w:pPr>
        <w:jc w:val="both"/>
        <w:rPr>
          <w:color w:val="000000" w:themeColor="text1"/>
        </w:rPr>
      </w:pPr>
      <w:r w:rsidRPr="00D95C52">
        <w:rPr>
          <w:rFonts w:ascii="Arial" w:hAnsi="Arial" w:cs="Arial"/>
          <w:color w:val="000000" w:themeColor="text1"/>
          <w:sz w:val="22"/>
          <w:szCs w:val="22"/>
        </w:rPr>
        <w:t>The inclusion of these sources is well-founded since they all show the full picture of the issue at hand, as the analysis will encompass the statistical patterns, the policy forces, organisational obstacles, and the human consequences of the workforce shortage</w:t>
      </w:r>
      <w:r>
        <w:rPr>
          <w:rFonts w:ascii="Arial" w:hAnsi="Arial" w:cs="Arial"/>
          <w:color w:val="000000" w:themeColor="text1"/>
          <w:sz w:val="22"/>
          <w:szCs w:val="22"/>
        </w:rPr>
        <w:t xml:space="preserve"> (</w:t>
      </w:r>
      <w:proofErr w:type="spellStart"/>
      <w:r w:rsidRPr="00F241A3">
        <w:rPr>
          <w:rFonts w:ascii="Arial" w:hAnsi="Arial" w:cs="Arial"/>
          <w:color w:val="222222"/>
          <w:sz w:val="22"/>
          <w:szCs w:val="22"/>
          <w:shd w:val="clear" w:color="auto" w:fill="FFFFFF"/>
        </w:rPr>
        <w:t>Tamata</w:t>
      </w:r>
      <w:proofErr w:type="spellEnd"/>
      <w:r>
        <w:rPr>
          <w:rFonts w:ascii="Arial" w:hAnsi="Arial" w:cs="Arial"/>
          <w:color w:val="222222"/>
          <w:sz w:val="22"/>
          <w:szCs w:val="22"/>
          <w:shd w:val="clear" w:color="auto" w:fill="FFFFFF"/>
        </w:rPr>
        <w:t xml:space="preserve"> </w:t>
      </w:r>
      <w:r w:rsidRPr="00F241A3">
        <w:rPr>
          <w:rFonts w:ascii="Arial" w:hAnsi="Arial" w:cs="Arial"/>
          <w:color w:val="222222"/>
          <w:sz w:val="22"/>
          <w:szCs w:val="22"/>
          <w:shd w:val="clear" w:color="auto" w:fill="FFFFFF"/>
        </w:rPr>
        <w:t>and Mohammadnezhad, 2023</w:t>
      </w:r>
      <w:r>
        <w:rPr>
          <w:rFonts w:ascii="Arial" w:hAnsi="Arial" w:cs="Arial"/>
          <w:color w:val="000000" w:themeColor="text1"/>
          <w:sz w:val="22"/>
          <w:szCs w:val="22"/>
        </w:rPr>
        <w:t>)</w:t>
      </w:r>
      <w:r w:rsidRPr="00D95C52">
        <w:rPr>
          <w:rFonts w:ascii="Arial" w:hAnsi="Arial" w:cs="Arial"/>
          <w:color w:val="000000" w:themeColor="text1"/>
          <w:sz w:val="22"/>
          <w:szCs w:val="22"/>
        </w:rPr>
        <w:t>.</w:t>
      </w:r>
    </w:p>
    <w:p w14:paraId="733B5D3C" w14:textId="77777777" w:rsidR="00172AD1" w:rsidRDefault="00172AD1" w:rsidP="004468F8"/>
    <w:p w14:paraId="4774CAD2" w14:textId="77777777" w:rsidR="004468F8" w:rsidRPr="004468F8" w:rsidRDefault="004468F8" w:rsidP="004468F8">
      <w:pPr>
        <w:pStyle w:val="Heading1"/>
        <w:jc w:val="both"/>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6695B639" w14:textId="5B8547C7" w:rsidR="004468F8" w:rsidRDefault="004468F8" w:rsidP="004468F8">
      <w:pPr>
        <w:pStyle w:val="Heading2"/>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69B04F19" w14:textId="77777777" w:rsidR="00F932DB" w:rsidRDefault="008F0736" w:rsidP="008F0736">
      <w:pPr>
        <w:jc w:val="both"/>
        <w:rPr>
          <w:rFonts w:ascii="Arial" w:hAnsi="Arial" w:cs="Arial"/>
          <w:color w:val="000000" w:themeColor="text1"/>
          <w:sz w:val="22"/>
          <w:szCs w:val="22"/>
          <w:lang w:eastAsia="en-US"/>
        </w:rPr>
      </w:pPr>
      <w:r w:rsidRPr="00D95C52">
        <w:rPr>
          <w:rFonts w:ascii="Arial" w:hAnsi="Arial" w:cs="Arial"/>
          <w:color w:val="000000" w:themeColor="text1"/>
          <w:sz w:val="22"/>
          <w:szCs w:val="22"/>
          <w:lang w:eastAsia="en-US"/>
        </w:rPr>
        <w:t>Quantitative and qualitative studies are different but complementary methods of exploring complicated problems in health and social care. The quantitative research concentrates on gathering numerical data that is measurable, whose statistical analysis may be employed in determining patterns or correlations in larger populations</w:t>
      </w:r>
      <w:r>
        <w:rPr>
          <w:rFonts w:ascii="Arial" w:hAnsi="Arial" w:cs="Arial"/>
          <w:color w:val="000000" w:themeColor="text1"/>
          <w:sz w:val="22"/>
          <w:szCs w:val="22"/>
          <w:lang w:eastAsia="en-US"/>
        </w:rPr>
        <w:t xml:space="preserve"> (</w:t>
      </w:r>
      <w:proofErr w:type="spellStart"/>
      <w:r w:rsidRPr="00795F2D">
        <w:rPr>
          <w:rFonts w:ascii="Arial" w:hAnsi="Arial" w:cs="Arial"/>
          <w:color w:val="222222"/>
          <w:sz w:val="22"/>
          <w:szCs w:val="22"/>
          <w:shd w:val="clear" w:color="auto" w:fill="FFFFFF"/>
        </w:rPr>
        <w:t>Schoonenboom</w:t>
      </w:r>
      <w:proofErr w:type="spellEnd"/>
      <w:r w:rsidRPr="00795F2D">
        <w:rPr>
          <w:rFonts w:ascii="Arial" w:hAnsi="Arial" w:cs="Arial"/>
          <w:color w:val="222222"/>
          <w:sz w:val="22"/>
          <w:szCs w:val="22"/>
          <w:shd w:val="clear" w:color="auto" w:fill="FFFFFF"/>
        </w:rPr>
        <w:t>, 2023</w:t>
      </w:r>
      <w:r>
        <w:rPr>
          <w:rFonts w:ascii="Arial" w:hAnsi="Arial" w:cs="Arial"/>
          <w:color w:val="000000" w:themeColor="text1"/>
          <w:sz w:val="22"/>
          <w:szCs w:val="22"/>
          <w:lang w:eastAsia="en-US"/>
        </w:rPr>
        <w:t>)</w:t>
      </w:r>
      <w:r w:rsidRPr="00D95C52">
        <w:rPr>
          <w:rFonts w:ascii="Arial" w:hAnsi="Arial" w:cs="Arial"/>
          <w:color w:val="000000" w:themeColor="text1"/>
          <w:sz w:val="22"/>
          <w:szCs w:val="22"/>
          <w:lang w:eastAsia="en-US"/>
        </w:rPr>
        <w:t>. This is effective especially when studying trends, establishing prevalence and generating results that can be generalised. It is based on the formali</w:t>
      </w:r>
      <w:r w:rsidR="00F932DB">
        <w:rPr>
          <w:rFonts w:ascii="Arial" w:hAnsi="Arial" w:cs="Arial"/>
          <w:color w:val="000000" w:themeColor="text1"/>
          <w:sz w:val="22"/>
          <w:szCs w:val="22"/>
          <w:lang w:eastAsia="en-US"/>
        </w:rPr>
        <w:t>s</w:t>
      </w:r>
      <w:r w:rsidRPr="00D95C52">
        <w:rPr>
          <w:rFonts w:ascii="Arial" w:hAnsi="Arial" w:cs="Arial"/>
          <w:color w:val="000000" w:themeColor="text1"/>
          <w:sz w:val="22"/>
          <w:szCs w:val="22"/>
          <w:lang w:eastAsia="en-US"/>
        </w:rPr>
        <w:t xml:space="preserve">ed devices like surveys, questionnaires, and the official statistical reports. </w:t>
      </w:r>
    </w:p>
    <w:p w14:paraId="2A5BCB93" w14:textId="2BD75464" w:rsidR="008F0736" w:rsidRPr="00D95C52" w:rsidRDefault="008F0736" w:rsidP="008F0736">
      <w:pPr>
        <w:jc w:val="both"/>
        <w:rPr>
          <w:color w:val="000000" w:themeColor="text1"/>
          <w:lang w:eastAsia="en-US"/>
        </w:rPr>
      </w:pPr>
      <w:r w:rsidRPr="00D95C52">
        <w:rPr>
          <w:rFonts w:ascii="Arial" w:hAnsi="Arial" w:cs="Arial"/>
          <w:color w:val="000000" w:themeColor="text1"/>
          <w:sz w:val="22"/>
          <w:szCs w:val="22"/>
          <w:lang w:eastAsia="en-US"/>
        </w:rPr>
        <w:lastRenderedPageBreak/>
        <w:t xml:space="preserve">Conversely, the qualitative research study seeks to delve into experiences, perceptions, behaviours and social situations. It does not involve the use of numbers but that of non-numerical data including interviews, focus group, case studies and thematic analysis </w:t>
      </w:r>
      <w:proofErr w:type="gramStart"/>
      <w:r w:rsidRPr="00D95C52">
        <w:rPr>
          <w:rFonts w:ascii="Arial" w:hAnsi="Arial" w:cs="Arial"/>
          <w:color w:val="000000" w:themeColor="text1"/>
          <w:sz w:val="22"/>
          <w:szCs w:val="22"/>
          <w:lang w:eastAsia="en-US"/>
        </w:rPr>
        <w:t>in order to</w:t>
      </w:r>
      <w:proofErr w:type="gramEnd"/>
      <w:r w:rsidRPr="00D95C52">
        <w:rPr>
          <w:rFonts w:ascii="Arial" w:hAnsi="Arial" w:cs="Arial"/>
          <w:color w:val="000000" w:themeColor="text1"/>
          <w:sz w:val="22"/>
          <w:szCs w:val="22"/>
          <w:lang w:eastAsia="en-US"/>
        </w:rPr>
        <w:t xml:space="preserve"> learn how and why certain problems happen</w:t>
      </w:r>
      <w:r>
        <w:rPr>
          <w:rFonts w:ascii="Arial" w:hAnsi="Arial" w:cs="Arial"/>
          <w:color w:val="000000" w:themeColor="text1"/>
          <w:sz w:val="22"/>
          <w:szCs w:val="22"/>
          <w:lang w:eastAsia="en-US"/>
        </w:rPr>
        <w:t xml:space="preserve"> (</w:t>
      </w:r>
      <w:r w:rsidRPr="00795F2D">
        <w:rPr>
          <w:rFonts w:ascii="Arial" w:hAnsi="Arial" w:cs="Arial"/>
          <w:color w:val="222222"/>
          <w:sz w:val="22"/>
          <w:szCs w:val="22"/>
          <w:shd w:val="clear" w:color="auto" w:fill="FFFFFF"/>
        </w:rPr>
        <w:t>Sardana</w:t>
      </w:r>
      <w:r>
        <w:rPr>
          <w:rFonts w:ascii="Arial" w:hAnsi="Arial" w:cs="Arial"/>
          <w:color w:val="222222"/>
          <w:sz w:val="22"/>
          <w:szCs w:val="22"/>
          <w:shd w:val="clear" w:color="auto" w:fill="FFFFFF"/>
        </w:rPr>
        <w:t xml:space="preserve"> et al, </w:t>
      </w:r>
      <w:r w:rsidRPr="00795F2D">
        <w:rPr>
          <w:rFonts w:ascii="Arial" w:hAnsi="Arial" w:cs="Arial"/>
          <w:color w:val="222222"/>
          <w:sz w:val="22"/>
          <w:szCs w:val="22"/>
          <w:shd w:val="clear" w:color="auto" w:fill="FFFFFF"/>
        </w:rPr>
        <w:t>2023</w:t>
      </w:r>
      <w:r>
        <w:rPr>
          <w:rFonts w:ascii="Arial" w:hAnsi="Arial" w:cs="Arial"/>
          <w:color w:val="000000" w:themeColor="text1"/>
          <w:sz w:val="22"/>
          <w:szCs w:val="22"/>
          <w:lang w:eastAsia="en-US"/>
        </w:rPr>
        <w:t>)</w:t>
      </w:r>
      <w:r w:rsidRPr="00D95C52">
        <w:rPr>
          <w:rFonts w:ascii="Arial" w:hAnsi="Arial" w:cs="Arial"/>
          <w:color w:val="000000" w:themeColor="text1"/>
          <w:sz w:val="22"/>
          <w:szCs w:val="22"/>
          <w:lang w:eastAsia="en-US"/>
        </w:rPr>
        <w:t xml:space="preserve">. </w:t>
      </w:r>
      <w:proofErr w:type="gramStart"/>
      <w:r w:rsidRPr="00D95C52">
        <w:rPr>
          <w:rFonts w:ascii="Arial" w:hAnsi="Arial" w:cs="Arial"/>
          <w:color w:val="000000" w:themeColor="text1"/>
          <w:sz w:val="22"/>
          <w:szCs w:val="22"/>
          <w:lang w:eastAsia="en-US"/>
        </w:rPr>
        <w:t>Qualitative research,</w:t>
      </w:r>
      <w:proofErr w:type="gramEnd"/>
      <w:r w:rsidRPr="00D95C52">
        <w:rPr>
          <w:rFonts w:ascii="Arial" w:hAnsi="Arial" w:cs="Arial"/>
          <w:color w:val="000000" w:themeColor="text1"/>
          <w:sz w:val="22"/>
          <w:szCs w:val="22"/>
          <w:lang w:eastAsia="en-US"/>
        </w:rPr>
        <w:t xml:space="preserve"> gives a deep insight into detailed lived problems, professional problems and situational issues that cannot be simply explained using numerical measures</w:t>
      </w:r>
      <w:r>
        <w:rPr>
          <w:rFonts w:ascii="Arial" w:hAnsi="Arial" w:cs="Arial"/>
          <w:color w:val="000000" w:themeColor="text1"/>
          <w:sz w:val="22"/>
          <w:szCs w:val="22"/>
          <w:lang w:eastAsia="en-US"/>
        </w:rPr>
        <w:t xml:space="preserve"> (</w:t>
      </w:r>
      <w:proofErr w:type="spellStart"/>
      <w:r w:rsidRPr="00795F2D">
        <w:rPr>
          <w:rFonts w:ascii="Arial" w:hAnsi="Arial" w:cs="Arial"/>
          <w:color w:val="222222"/>
          <w:sz w:val="22"/>
          <w:szCs w:val="22"/>
          <w:shd w:val="clear" w:color="auto" w:fill="FFFFFF"/>
        </w:rPr>
        <w:t>Wallwey</w:t>
      </w:r>
      <w:proofErr w:type="spellEnd"/>
      <w:r w:rsidRPr="00795F2D">
        <w:rPr>
          <w:rFonts w:ascii="Arial" w:hAnsi="Arial" w:cs="Arial"/>
          <w:color w:val="222222"/>
          <w:sz w:val="22"/>
          <w:szCs w:val="22"/>
          <w:shd w:val="clear" w:color="auto" w:fill="FFFFFF"/>
        </w:rPr>
        <w:t xml:space="preserve"> and </w:t>
      </w:r>
      <w:proofErr w:type="spellStart"/>
      <w:r w:rsidRPr="00795F2D">
        <w:rPr>
          <w:rFonts w:ascii="Arial" w:hAnsi="Arial" w:cs="Arial"/>
          <w:color w:val="222222"/>
          <w:sz w:val="22"/>
          <w:szCs w:val="22"/>
          <w:shd w:val="clear" w:color="auto" w:fill="FFFFFF"/>
        </w:rPr>
        <w:t>Kajfez</w:t>
      </w:r>
      <w:proofErr w:type="spellEnd"/>
      <w:r w:rsidRPr="00795F2D">
        <w:rPr>
          <w:rFonts w:ascii="Arial" w:hAnsi="Arial" w:cs="Arial"/>
          <w:color w:val="222222"/>
          <w:sz w:val="22"/>
          <w:szCs w:val="22"/>
          <w:shd w:val="clear" w:color="auto" w:fill="FFFFFF"/>
        </w:rPr>
        <w:t>, 2023</w:t>
      </w:r>
      <w:r>
        <w:rPr>
          <w:rFonts w:ascii="Arial" w:hAnsi="Arial" w:cs="Arial"/>
          <w:color w:val="000000" w:themeColor="text1"/>
          <w:sz w:val="22"/>
          <w:szCs w:val="22"/>
          <w:lang w:eastAsia="en-US"/>
        </w:rPr>
        <w:t>)</w:t>
      </w:r>
      <w:r w:rsidRPr="00D95C52">
        <w:rPr>
          <w:rFonts w:ascii="Arial" w:hAnsi="Arial" w:cs="Arial"/>
          <w:color w:val="000000" w:themeColor="text1"/>
          <w:sz w:val="22"/>
          <w:szCs w:val="22"/>
          <w:lang w:eastAsia="en-US"/>
        </w:rPr>
        <w:t>.</w:t>
      </w:r>
    </w:p>
    <w:p w14:paraId="1E9D9A40" w14:textId="77777777" w:rsidR="008F0736" w:rsidRPr="00D95C52" w:rsidRDefault="008F0736" w:rsidP="008F0736">
      <w:pPr>
        <w:jc w:val="both"/>
        <w:rPr>
          <w:color w:val="000000" w:themeColor="text1"/>
          <w:lang w:eastAsia="en-US"/>
        </w:rPr>
      </w:pPr>
    </w:p>
    <w:p w14:paraId="2BEFAFF2" w14:textId="77777777" w:rsidR="004468F8" w:rsidRPr="0070379F" w:rsidRDefault="004468F8" w:rsidP="004468F8">
      <w:pPr>
        <w:pStyle w:val="Heading2"/>
        <w:rPr>
          <w:rFonts w:eastAsia="Aptos"/>
          <w:b/>
          <w:bCs/>
          <w:lang w:eastAsia="en-US"/>
        </w:rPr>
      </w:pPr>
      <w:bookmarkStart w:id="7" w:name="_Toc213674537"/>
      <w:r w:rsidRPr="00A37C5B">
        <w:rPr>
          <w:rFonts w:eastAsia="Aptos"/>
          <w:lang w:eastAsia="en-US"/>
        </w:rPr>
        <w:t>What type of research methodology will you use for your research and why?</w:t>
      </w:r>
      <w:bookmarkEnd w:id="7"/>
    </w:p>
    <w:p w14:paraId="60FC411A" w14:textId="47D78210" w:rsidR="008F0736" w:rsidRPr="003454FC" w:rsidRDefault="008F0736" w:rsidP="008F0736">
      <w:pPr>
        <w:jc w:val="both"/>
        <w:rPr>
          <w:color w:val="000000" w:themeColor="text1"/>
        </w:rPr>
      </w:pPr>
      <w:r w:rsidRPr="00D95C52">
        <w:rPr>
          <w:rFonts w:ascii="Arial" w:hAnsi="Arial" w:cs="Arial"/>
          <w:color w:val="000000" w:themeColor="text1"/>
          <w:sz w:val="22"/>
          <w:szCs w:val="22"/>
        </w:rPr>
        <w:t xml:space="preserve">In a study that is investigating the problem of </w:t>
      </w:r>
      <w:r w:rsidR="0024269D">
        <w:rPr>
          <w:rFonts w:ascii="Arial" w:hAnsi="Arial" w:cs="Arial"/>
          <w:color w:val="000000" w:themeColor="text1"/>
          <w:sz w:val="22"/>
          <w:szCs w:val="22"/>
        </w:rPr>
        <w:t>M</w:t>
      </w:r>
      <w:r w:rsidRPr="00D95C52">
        <w:rPr>
          <w:rFonts w:ascii="Arial" w:hAnsi="Arial" w:cs="Arial"/>
          <w:color w:val="000000" w:themeColor="text1"/>
          <w:sz w:val="22"/>
          <w:szCs w:val="22"/>
        </w:rPr>
        <w:t xml:space="preserve">ental </w:t>
      </w:r>
      <w:r w:rsidR="0024269D">
        <w:rPr>
          <w:rFonts w:ascii="Arial" w:hAnsi="Arial" w:cs="Arial"/>
          <w:color w:val="000000" w:themeColor="text1"/>
          <w:sz w:val="22"/>
          <w:szCs w:val="22"/>
        </w:rPr>
        <w:t>H</w:t>
      </w:r>
      <w:r w:rsidRPr="00D95C52">
        <w:rPr>
          <w:rFonts w:ascii="Arial" w:hAnsi="Arial" w:cs="Arial"/>
          <w:color w:val="000000" w:themeColor="text1"/>
          <w:sz w:val="22"/>
          <w:szCs w:val="22"/>
        </w:rPr>
        <w:t xml:space="preserve">ealth </w:t>
      </w:r>
      <w:r w:rsidR="0024269D">
        <w:rPr>
          <w:rFonts w:ascii="Arial" w:hAnsi="Arial" w:cs="Arial"/>
          <w:color w:val="000000" w:themeColor="text1"/>
          <w:sz w:val="22"/>
          <w:szCs w:val="22"/>
        </w:rPr>
        <w:t>N</w:t>
      </w:r>
      <w:r w:rsidRPr="00D95C52">
        <w:rPr>
          <w:rFonts w:ascii="Arial" w:hAnsi="Arial" w:cs="Arial"/>
          <w:color w:val="000000" w:themeColor="text1"/>
          <w:sz w:val="22"/>
          <w:szCs w:val="22"/>
        </w:rPr>
        <w:t>urse shortage in the UK, qualitative methodology is the best methodology to use. The problem is one that touches upon a complex human factor, including workforce pressures, occupational stress, emotional requirements, workplace culture, training experiences, as well as retention barriers</w:t>
      </w:r>
      <w:r>
        <w:rPr>
          <w:rFonts w:ascii="Arial" w:hAnsi="Arial" w:cs="Arial"/>
          <w:color w:val="000000" w:themeColor="text1"/>
          <w:sz w:val="22"/>
          <w:szCs w:val="22"/>
        </w:rPr>
        <w:t xml:space="preserve"> </w:t>
      </w:r>
      <w:r>
        <w:rPr>
          <w:rFonts w:ascii="Arial" w:hAnsi="Arial" w:cs="Arial"/>
          <w:color w:val="000000" w:themeColor="text1"/>
          <w:sz w:val="22"/>
          <w:szCs w:val="22"/>
          <w:lang w:eastAsia="en-US"/>
        </w:rPr>
        <w:t>(</w:t>
      </w:r>
      <w:proofErr w:type="spellStart"/>
      <w:r w:rsidRPr="00795F2D">
        <w:rPr>
          <w:rFonts w:ascii="Arial" w:hAnsi="Arial" w:cs="Arial"/>
          <w:color w:val="222222"/>
          <w:sz w:val="22"/>
          <w:szCs w:val="22"/>
          <w:shd w:val="clear" w:color="auto" w:fill="FFFFFF"/>
        </w:rPr>
        <w:t>Takona</w:t>
      </w:r>
      <w:proofErr w:type="spellEnd"/>
      <w:r w:rsidRPr="00795F2D">
        <w:rPr>
          <w:rFonts w:ascii="Arial" w:hAnsi="Arial" w:cs="Arial"/>
          <w:color w:val="222222"/>
          <w:sz w:val="22"/>
          <w:szCs w:val="22"/>
          <w:shd w:val="clear" w:color="auto" w:fill="FFFFFF"/>
        </w:rPr>
        <w:t>,</w:t>
      </w:r>
      <w:r>
        <w:rPr>
          <w:rFonts w:ascii="Arial" w:hAnsi="Arial" w:cs="Arial"/>
          <w:color w:val="222222"/>
          <w:sz w:val="22"/>
          <w:szCs w:val="22"/>
          <w:shd w:val="clear" w:color="auto" w:fill="FFFFFF"/>
        </w:rPr>
        <w:t xml:space="preserve"> </w:t>
      </w:r>
      <w:r w:rsidRPr="00795F2D">
        <w:rPr>
          <w:rFonts w:ascii="Arial" w:hAnsi="Arial" w:cs="Arial"/>
          <w:color w:val="222222"/>
          <w:sz w:val="22"/>
          <w:szCs w:val="22"/>
          <w:shd w:val="clear" w:color="auto" w:fill="FFFFFF"/>
        </w:rPr>
        <w:t>2024</w:t>
      </w:r>
      <w:r>
        <w:rPr>
          <w:rFonts w:ascii="Arial" w:hAnsi="Arial" w:cs="Arial"/>
          <w:color w:val="000000" w:themeColor="text1"/>
          <w:sz w:val="22"/>
          <w:szCs w:val="22"/>
          <w:lang w:eastAsia="en-US"/>
        </w:rPr>
        <w:t>)</w:t>
      </w:r>
      <w:r w:rsidRPr="00D95C52">
        <w:rPr>
          <w:rFonts w:ascii="Arial" w:hAnsi="Arial" w:cs="Arial"/>
          <w:color w:val="000000" w:themeColor="text1"/>
          <w:sz w:val="22"/>
          <w:szCs w:val="22"/>
        </w:rPr>
        <w:t>. All these factors necessitate a research approach that will be able to encompass the richness of the experience of workers, and the complex circumstances that led to the shortage. The study of professional burnout, workplace expectations, job satisfaction, and organisational challenges are the themes that can be explored with the help of qualitative research that captures the detailed accounts of the story</w:t>
      </w:r>
      <w:r>
        <w:rPr>
          <w:rFonts w:ascii="Arial" w:hAnsi="Arial" w:cs="Arial"/>
          <w:color w:val="000000" w:themeColor="text1"/>
          <w:sz w:val="22"/>
          <w:szCs w:val="22"/>
        </w:rPr>
        <w:t xml:space="preserve"> </w:t>
      </w:r>
      <w:r>
        <w:rPr>
          <w:rFonts w:ascii="Arial" w:hAnsi="Arial" w:cs="Arial"/>
          <w:color w:val="000000" w:themeColor="text1"/>
          <w:sz w:val="22"/>
          <w:szCs w:val="22"/>
          <w:lang w:eastAsia="en-US"/>
        </w:rPr>
        <w:t>(</w:t>
      </w:r>
      <w:proofErr w:type="spellStart"/>
      <w:r w:rsidRPr="00795F2D">
        <w:rPr>
          <w:rFonts w:ascii="Arial" w:hAnsi="Arial" w:cs="Arial"/>
          <w:color w:val="222222"/>
          <w:sz w:val="22"/>
          <w:szCs w:val="22"/>
          <w:shd w:val="clear" w:color="auto" w:fill="FFFFFF"/>
        </w:rPr>
        <w:t>Schoonenboom</w:t>
      </w:r>
      <w:proofErr w:type="spellEnd"/>
      <w:r w:rsidRPr="00795F2D">
        <w:rPr>
          <w:rFonts w:ascii="Arial" w:hAnsi="Arial" w:cs="Arial"/>
          <w:color w:val="222222"/>
          <w:sz w:val="22"/>
          <w:szCs w:val="22"/>
          <w:shd w:val="clear" w:color="auto" w:fill="FFFFFF"/>
        </w:rPr>
        <w:t>, 2023</w:t>
      </w:r>
      <w:r>
        <w:rPr>
          <w:rFonts w:ascii="Arial" w:hAnsi="Arial" w:cs="Arial"/>
          <w:color w:val="000000" w:themeColor="text1"/>
          <w:sz w:val="22"/>
          <w:szCs w:val="22"/>
          <w:lang w:eastAsia="en-US"/>
        </w:rPr>
        <w:t>)</w:t>
      </w:r>
      <w:r w:rsidRPr="00D95C52">
        <w:rPr>
          <w:rFonts w:ascii="Arial" w:hAnsi="Arial" w:cs="Arial"/>
          <w:color w:val="000000" w:themeColor="text1"/>
          <w:sz w:val="22"/>
          <w:szCs w:val="22"/>
        </w:rPr>
        <w:t>. It also enables the review of the views of various stakeholders such as nurses, managers, service users and professional bodies. It is important to understand such perspectives to define underlying causes and formulate meaningful interventions</w:t>
      </w:r>
      <w:r>
        <w:rPr>
          <w:rFonts w:ascii="Arial" w:hAnsi="Arial" w:cs="Arial"/>
          <w:color w:val="000000" w:themeColor="text1"/>
          <w:sz w:val="22"/>
          <w:szCs w:val="22"/>
        </w:rPr>
        <w:t xml:space="preserve"> </w:t>
      </w:r>
      <w:r>
        <w:rPr>
          <w:rFonts w:ascii="Arial" w:hAnsi="Arial" w:cs="Arial"/>
          <w:color w:val="000000" w:themeColor="text1"/>
          <w:sz w:val="22"/>
          <w:szCs w:val="22"/>
          <w:lang w:eastAsia="en-US"/>
        </w:rPr>
        <w:t>(</w:t>
      </w:r>
      <w:proofErr w:type="spellStart"/>
      <w:r w:rsidRPr="00795F2D">
        <w:rPr>
          <w:rFonts w:ascii="Arial" w:hAnsi="Arial" w:cs="Arial"/>
          <w:color w:val="222222"/>
          <w:sz w:val="22"/>
          <w:szCs w:val="22"/>
          <w:shd w:val="clear" w:color="auto" w:fill="FFFFFF"/>
        </w:rPr>
        <w:t>Taherdoost</w:t>
      </w:r>
      <w:proofErr w:type="spellEnd"/>
      <w:r w:rsidRPr="00795F2D">
        <w:rPr>
          <w:rFonts w:ascii="Arial" w:hAnsi="Arial" w:cs="Arial"/>
          <w:color w:val="222222"/>
          <w:sz w:val="22"/>
          <w:szCs w:val="22"/>
          <w:shd w:val="clear" w:color="auto" w:fill="FFFFFF"/>
        </w:rPr>
        <w:t>,</w:t>
      </w:r>
      <w:r>
        <w:rPr>
          <w:rFonts w:ascii="Arial" w:hAnsi="Arial" w:cs="Arial"/>
          <w:color w:val="222222"/>
          <w:sz w:val="22"/>
          <w:szCs w:val="22"/>
          <w:shd w:val="clear" w:color="auto" w:fill="FFFFFF"/>
        </w:rPr>
        <w:t xml:space="preserve"> </w:t>
      </w:r>
      <w:r w:rsidRPr="00795F2D">
        <w:rPr>
          <w:rFonts w:ascii="Arial" w:hAnsi="Arial" w:cs="Arial"/>
          <w:color w:val="222222"/>
          <w:sz w:val="22"/>
          <w:szCs w:val="22"/>
          <w:shd w:val="clear" w:color="auto" w:fill="FFFFFF"/>
        </w:rPr>
        <w:t>2022</w:t>
      </w:r>
      <w:r>
        <w:rPr>
          <w:rFonts w:ascii="Arial" w:hAnsi="Arial" w:cs="Arial"/>
          <w:color w:val="000000" w:themeColor="text1"/>
          <w:sz w:val="22"/>
          <w:szCs w:val="22"/>
          <w:lang w:eastAsia="en-US"/>
        </w:rPr>
        <w:t>)</w:t>
      </w:r>
      <w:r w:rsidRPr="00D95C52">
        <w:rPr>
          <w:rFonts w:ascii="Arial" w:hAnsi="Arial" w:cs="Arial"/>
          <w:color w:val="000000" w:themeColor="text1"/>
          <w:sz w:val="22"/>
          <w:szCs w:val="22"/>
        </w:rPr>
        <w:t>.</w:t>
      </w:r>
    </w:p>
    <w:p w14:paraId="7CE1865B" w14:textId="77777777" w:rsidR="00530E16" w:rsidRDefault="004468F8">
      <w:pPr>
        <w:pStyle w:val="Heading1"/>
        <w:jc w:val="both"/>
      </w:pPr>
      <w:bookmarkStart w:id="8" w:name="_Toc213674538"/>
      <w:r>
        <w:t>Task 3: Data Collection</w:t>
      </w:r>
      <w:bookmarkEnd w:id="8"/>
      <w:r>
        <w:t xml:space="preserve"> </w:t>
      </w:r>
    </w:p>
    <w:p w14:paraId="72EC4425" w14:textId="77777777" w:rsidR="004468F8" w:rsidRDefault="00BA0043" w:rsidP="004468F8">
      <w:pPr>
        <w:pStyle w:val="Heading2"/>
        <w:rPr>
          <w:rFonts w:eastAsia="Aptos"/>
          <w:lang w:eastAsia="en-US"/>
        </w:rPr>
      </w:pPr>
      <w:bookmarkStart w:id="9" w:name="_Toc213674539"/>
      <w:r>
        <w:rPr>
          <w:rFonts w:eastAsia="Aptos"/>
          <w:lang w:eastAsia="en-US"/>
        </w:rPr>
        <w:t>Overview of primary and secondary data collection</w:t>
      </w:r>
      <w:bookmarkEnd w:id="9"/>
    </w:p>
    <w:p w14:paraId="73141104" w14:textId="45C8820D" w:rsidR="008F0736" w:rsidRPr="00D95C52" w:rsidRDefault="008F0736" w:rsidP="008F0736">
      <w:pPr>
        <w:jc w:val="both"/>
        <w:rPr>
          <w:color w:val="000000" w:themeColor="text1"/>
          <w:lang w:eastAsia="en-US"/>
        </w:rPr>
      </w:pPr>
      <w:r w:rsidRPr="00D95C52">
        <w:rPr>
          <w:rFonts w:ascii="Arial" w:hAnsi="Arial" w:cs="Arial"/>
          <w:color w:val="000000" w:themeColor="text1"/>
          <w:sz w:val="22"/>
          <w:szCs w:val="22"/>
          <w:lang w:eastAsia="en-US"/>
        </w:rPr>
        <w:t xml:space="preserve">Two </w:t>
      </w:r>
      <w:r w:rsidR="00F932DB">
        <w:rPr>
          <w:rFonts w:ascii="Arial" w:hAnsi="Arial" w:cs="Arial"/>
          <w:color w:val="000000" w:themeColor="text1"/>
          <w:sz w:val="22"/>
          <w:szCs w:val="22"/>
          <w:lang w:eastAsia="en-US"/>
        </w:rPr>
        <w:t>data collection methods</w:t>
      </w:r>
      <w:r w:rsidRPr="00D95C52">
        <w:rPr>
          <w:rFonts w:ascii="Arial" w:hAnsi="Arial" w:cs="Arial"/>
          <w:color w:val="000000" w:themeColor="text1"/>
          <w:sz w:val="22"/>
          <w:szCs w:val="22"/>
          <w:lang w:eastAsia="en-US"/>
        </w:rPr>
        <w:t xml:space="preserve"> employed in a research project</w:t>
      </w:r>
      <w:r w:rsidR="00F932DB">
        <w:rPr>
          <w:rFonts w:ascii="Arial" w:hAnsi="Arial" w:cs="Arial"/>
          <w:color w:val="000000" w:themeColor="text1"/>
          <w:sz w:val="22"/>
          <w:szCs w:val="22"/>
          <w:lang w:eastAsia="en-US"/>
        </w:rPr>
        <w:t>s</w:t>
      </w:r>
      <w:r w:rsidRPr="00D95C52">
        <w:rPr>
          <w:rFonts w:ascii="Arial" w:hAnsi="Arial" w:cs="Arial"/>
          <w:color w:val="000000" w:themeColor="text1"/>
          <w:sz w:val="22"/>
          <w:szCs w:val="22"/>
          <w:lang w:eastAsia="en-US"/>
        </w:rPr>
        <w:t xml:space="preserve"> are primary and secondary data collection. Primary data is the data that is obtained directly to the sources of the study. These follow the ways of interviews, questionnaires, observations and focus groups. Primary data presents firsthand current information that is very specific to the purpose of the research</w:t>
      </w:r>
      <w:r>
        <w:rPr>
          <w:rFonts w:ascii="Arial" w:hAnsi="Arial" w:cs="Arial"/>
          <w:color w:val="000000" w:themeColor="text1"/>
          <w:sz w:val="22"/>
          <w:szCs w:val="22"/>
          <w:lang w:eastAsia="en-US"/>
        </w:rPr>
        <w:t xml:space="preserve"> (</w:t>
      </w:r>
      <w:r w:rsidRPr="0090147F">
        <w:rPr>
          <w:rFonts w:ascii="Arial" w:hAnsi="Arial" w:cs="Arial"/>
          <w:color w:val="222222"/>
          <w:sz w:val="22"/>
          <w:szCs w:val="22"/>
          <w:shd w:val="clear" w:color="auto" w:fill="FFFFFF"/>
        </w:rPr>
        <w:t>Mazhar</w:t>
      </w:r>
      <w:r>
        <w:rPr>
          <w:rFonts w:ascii="Arial" w:hAnsi="Arial" w:cs="Arial"/>
          <w:color w:val="222222"/>
          <w:sz w:val="22"/>
          <w:szCs w:val="22"/>
          <w:shd w:val="clear" w:color="auto" w:fill="FFFFFF"/>
        </w:rPr>
        <w:t xml:space="preserve"> et al</w:t>
      </w:r>
      <w:r w:rsidRPr="0090147F">
        <w:rPr>
          <w:rFonts w:ascii="Arial" w:hAnsi="Arial" w:cs="Arial"/>
          <w:color w:val="222222"/>
          <w:sz w:val="22"/>
          <w:szCs w:val="22"/>
          <w:shd w:val="clear" w:color="auto" w:fill="FFFFFF"/>
        </w:rPr>
        <w:t>., 2021</w:t>
      </w:r>
      <w:r>
        <w:rPr>
          <w:rFonts w:ascii="Arial" w:hAnsi="Arial" w:cs="Arial"/>
          <w:color w:val="000000" w:themeColor="text1"/>
          <w:sz w:val="22"/>
          <w:szCs w:val="22"/>
          <w:lang w:eastAsia="en-US"/>
        </w:rPr>
        <w:t>)</w:t>
      </w:r>
      <w:r w:rsidRPr="00D95C52">
        <w:rPr>
          <w:rFonts w:ascii="Arial" w:hAnsi="Arial" w:cs="Arial"/>
          <w:color w:val="000000" w:themeColor="text1"/>
          <w:sz w:val="22"/>
          <w:szCs w:val="22"/>
          <w:lang w:eastAsia="en-US"/>
        </w:rPr>
        <w:t>. Nevertheless, it may be time consuming, expensive and at times not easily available particularly when the research is dealing with vulnerable people or busy people. Secondary data on the other hand is information that has been gathered, analysed or published elsewhere by other researchers, organisations or institutions</w:t>
      </w:r>
      <w:r>
        <w:rPr>
          <w:rFonts w:ascii="Arial" w:hAnsi="Arial" w:cs="Arial"/>
          <w:color w:val="000000" w:themeColor="text1"/>
          <w:sz w:val="22"/>
          <w:szCs w:val="22"/>
          <w:lang w:eastAsia="en-US"/>
        </w:rPr>
        <w:t xml:space="preserve"> (</w:t>
      </w:r>
      <w:r w:rsidRPr="0090147F">
        <w:rPr>
          <w:rFonts w:ascii="Arial" w:hAnsi="Arial" w:cs="Arial"/>
          <w:color w:val="222222"/>
          <w:sz w:val="22"/>
          <w:szCs w:val="22"/>
          <w:shd w:val="clear" w:color="auto" w:fill="FFFFFF"/>
        </w:rPr>
        <w:t>Johnson</w:t>
      </w:r>
      <w:r>
        <w:rPr>
          <w:rFonts w:ascii="Arial" w:hAnsi="Arial" w:cs="Arial"/>
          <w:color w:val="222222"/>
          <w:sz w:val="22"/>
          <w:szCs w:val="22"/>
          <w:shd w:val="clear" w:color="auto" w:fill="FFFFFF"/>
        </w:rPr>
        <w:t xml:space="preserve"> </w:t>
      </w:r>
      <w:r w:rsidRPr="0090147F">
        <w:rPr>
          <w:rFonts w:ascii="Arial" w:hAnsi="Arial" w:cs="Arial"/>
          <w:color w:val="222222"/>
          <w:sz w:val="22"/>
          <w:szCs w:val="22"/>
          <w:shd w:val="clear" w:color="auto" w:fill="FFFFFF"/>
        </w:rPr>
        <w:t>and Sylvia,</w:t>
      </w:r>
      <w:r>
        <w:rPr>
          <w:rFonts w:ascii="Arial" w:hAnsi="Arial" w:cs="Arial"/>
          <w:color w:val="222222"/>
          <w:sz w:val="22"/>
          <w:szCs w:val="22"/>
          <w:shd w:val="clear" w:color="auto" w:fill="FFFFFF"/>
        </w:rPr>
        <w:t xml:space="preserve"> </w:t>
      </w:r>
      <w:r w:rsidRPr="0090147F">
        <w:rPr>
          <w:rFonts w:ascii="Arial" w:hAnsi="Arial" w:cs="Arial"/>
          <w:color w:val="222222"/>
          <w:sz w:val="22"/>
          <w:szCs w:val="22"/>
          <w:shd w:val="clear" w:color="auto" w:fill="FFFFFF"/>
        </w:rPr>
        <w:t>2023</w:t>
      </w:r>
      <w:r>
        <w:rPr>
          <w:rFonts w:ascii="Arial" w:hAnsi="Arial" w:cs="Arial"/>
          <w:color w:val="000000" w:themeColor="text1"/>
          <w:sz w:val="22"/>
          <w:szCs w:val="22"/>
          <w:lang w:eastAsia="en-US"/>
        </w:rPr>
        <w:t>)</w:t>
      </w:r>
      <w:r w:rsidRPr="00D95C52">
        <w:rPr>
          <w:rFonts w:ascii="Arial" w:hAnsi="Arial" w:cs="Arial"/>
          <w:color w:val="000000" w:themeColor="text1"/>
          <w:sz w:val="22"/>
          <w:szCs w:val="22"/>
          <w:lang w:eastAsia="en-US"/>
        </w:rPr>
        <w:t xml:space="preserve">. </w:t>
      </w:r>
    </w:p>
    <w:p w14:paraId="17396EB1" w14:textId="77777777" w:rsidR="004468F8" w:rsidRDefault="004468F8" w:rsidP="004468F8">
      <w:pPr>
        <w:rPr>
          <w:lang w:eastAsia="en-US"/>
        </w:rPr>
      </w:pPr>
    </w:p>
    <w:p w14:paraId="11583660" w14:textId="77777777" w:rsidR="004468F8" w:rsidRDefault="004468F8" w:rsidP="004468F8">
      <w:pPr>
        <w:rPr>
          <w:lang w:eastAsia="en-US"/>
        </w:rPr>
      </w:pPr>
    </w:p>
    <w:p w14:paraId="002AAB97" w14:textId="77777777" w:rsidR="004468F8" w:rsidRPr="004468F8" w:rsidRDefault="004468F8" w:rsidP="004468F8">
      <w:pPr>
        <w:rPr>
          <w:lang w:eastAsia="en-US"/>
        </w:rPr>
      </w:pPr>
    </w:p>
    <w:p w14:paraId="00056181" w14:textId="77777777" w:rsidR="004468F8" w:rsidRDefault="004468F8" w:rsidP="004468F8">
      <w:pPr>
        <w:pStyle w:val="Heading2"/>
        <w:rPr>
          <w:rFonts w:eastAsia="Aptos"/>
          <w:lang w:eastAsia="en-US"/>
        </w:rPr>
      </w:pPr>
      <w:bookmarkStart w:id="10" w:name="_Toc213674540"/>
      <w:r w:rsidRPr="00231A3C">
        <w:rPr>
          <w:rFonts w:eastAsia="Aptos"/>
          <w:lang w:eastAsia="en-US"/>
        </w:rPr>
        <w:lastRenderedPageBreak/>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75548E04" w14:textId="77777777" w:rsidR="00276598" w:rsidRDefault="008F0736" w:rsidP="008F0736">
      <w:pPr>
        <w:jc w:val="both"/>
        <w:rPr>
          <w:rFonts w:ascii="Arial" w:hAnsi="Arial" w:cs="Arial"/>
          <w:color w:val="000000" w:themeColor="text1"/>
          <w:sz w:val="22"/>
          <w:szCs w:val="22"/>
        </w:rPr>
      </w:pPr>
      <w:r w:rsidRPr="00D95C52">
        <w:rPr>
          <w:rFonts w:ascii="Arial" w:hAnsi="Arial" w:cs="Arial"/>
          <w:color w:val="000000" w:themeColor="text1"/>
          <w:sz w:val="22"/>
          <w:szCs w:val="22"/>
        </w:rPr>
        <w:t xml:space="preserve">Secondary data is the most appropriate method to be used in research on the shortage of </w:t>
      </w:r>
      <w:r w:rsidR="00276598">
        <w:rPr>
          <w:rFonts w:ascii="Arial" w:hAnsi="Arial" w:cs="Arial"/>
          <w:color w:val="000000" w:themeColor="text1"/>
          <w:sz w:val="22"/>
          <w:szCs w:val="22"/>
        </w:rPr>
        <w:t>M</w:t>
      </w:r>
      <w:r w:rsidRPr="00D95C52">
        <w:rPr>
          <w:rFonts w:ascii="Arial" w:hAnsi="Arial" w:cs="Arial"/>
          <w:color w:val="000000" w:themeColor="text1"/>
          <w:sz w:val="22"/>
          <w:szCs w:val="22"/>
        </w:rPr>
        <w:t xml:space="preserve">ental </w:t>
      </w:r>
      <w:r w:rsidR="00276598">
        <w:rPr>
          <w:rFonts w:ascii="Arial" w:hAnsi="Arial" w:cs="Arial"/>
          <w:color w:val="000000" w:themeColor="text1"/>
          <w:sz w:val="22"/>
          <w:szCs w:val="22"/>
        </w:rPr>
        <w:t>H</w:t>
      </w:r>
      <w:r w:rsidRPr="00D95C52">
        <w:rPr>
          <w:rFonts w:ascii="Arial" w:hAnsi="Arial" w:cs="Arial"/>
          <w:color w:val="000000" w:themeColor="text1"/>
          <w:sz w:val="22"/>
          <w:szCs w:val="22"/>
        </w:rPr>
        <w:t xml:space="preserve">ealth </w:t>
      </w:r>
      <w:r w:rsidR="00276598">
        <w:rPr>
          <w:rFonts w:ascii="Arial" w:hAnsi="Arial" w:cs="Arial"/>
          <w:color w:val="000000" w:themeColor="text1"/>
          <w:sz w:val="22"/>
          <w:szCs w:val="22"/>
        </w:rPr>
        <w:t>N</w:t>
      </w:r>
      <w:r w:rsidRPr="00D95C52">
        <w:rPr>
          <w:rFonts w:ascii="Arial" w:hAnsi="Arial" w:cs="Arial"/>
          <w:color w:val="000000" w:themeColor="text1"/>
          <w:sz w:val="22"/>
          <w:szCs w:val="22"/>
        </w:rPr>
        <w:t xml:space="preserve">urses in the UK. This choice meets the qualitative approach that will be used to conduct the research in that secondary sources can be full of qualitative research, professional commentary, case reviews, policy reviews and thematic analysis of workforce issues. The presence of </w:t>
      </w:r>
      <w:r w:rsidR="002B07B9">
        <w:rPr>
          <w:rFonts w:ascii="Arial" w:hAnsi="Arial" w:cs="Arial"/>
          <w:color w:val="000000" w:themeColor="text1"/>
          <w:sz w:val="22"/>
          <w:szCs w:val="22"/>
        </w:rPr>
        <w:t>M</w:t>
      </w:r>
      <w:r w:rsidRPr="00D95C52">
        <w:rPr>
          <w:rFonts w:ascii="Arial" w:hAnsi="Arial" w:cs="Arial"/>
          <w:color w:val="000000" w:themeColor="text1"/>
          <w:sz w:val="22"/>
          <w:szCs w:val="22"/>
        </w:rPr>
        <w:t xml:space="preserve">ental </w:t>
      </w:r>
      <w:r w:rsidR="002B07B9">
        <w:rPr>
          <w:rFonts w:ascii="Arial" w:hAnsi="Arial" w:cs="Arial"/>
          <w:color w:val="000000" w:themeColor="text1"/>
          <w:sz w:val="22"/>
          <w:szCs w:val="22"/>
        </w:rPr>
        <w:t>H</w:t>
      </w:r>
      <w:r w:rsidRPr="00D95C52">
        <w:rPr>
          <w:rFonts w:ascii="Arial" w:hAnsi="Arial" w:cs="Arial"/>
          <w:color w:val="000000" w:themeColor="text1"/>
          <w:sz w:val="22"/>
          <w:szCs w:val="22"/>
        </w:rPr>
        <w:t xml:space="preserve">ealth </w:t>
      </w:r>
      <w:r w:rsidR="002B07B9">
        <w:rPr>
          <w:rFonts w:ascii="Arial" w:hAnsi="Arial" w:cs="Arial"/>
          <w:color w:val="000000" w:themeColor="text1"/>
          <w:sz w:val="22"/>
          <w:szCs w:val="22"/>
        </w:rPr>
        <w:t>N</w:t>
      </w:r>
      <w:r w:rsidRPr="00D95C52">
        <w:rPr>
          <w:rFonts w:ascii="Arial" w:hAnsi="Arial" w:cs="Arial"/>
          <w:color w:val="000000" w:themeColor="text1"/>
          <w:sz w:val="22"/>
          <w:szCs w:val="22"/>
        </w:rPr>
        <w:t>ursing shortages, burnout, job satisfaction, or recruitment barriers, and workforce policies already has an impressive body of existing literature</w:t>
      </w:r>
      <w:r>
        <w:rPr>
          <w:rFonts w:ascii="Arial" w:hAnsi="Arial" w:cs="Arial"/>
          <w:color w:val="000000" w:themeColor="text1"/>
          <w:sz w:val="22"/>
          <w:szCs w:val="22"/>
        </w:rPr>
        <w:t xml:space="preserve"> </w:t>
      </w:r>
      <w:r>
        <w:rPr>
          <w:rFonts w:ascii="Arial" w:hAnsi="Arial" w:cs="Arial"/>
          <w:color w:val="000000" w:themeColor="text1"/>
          <w:sz w:val="22"/>
          <w:szCs w:val="22"/>
          <w:lang w:eastAsia="en-US"/>
        </w:rPr>
        <w:t>(</w:t>
      </w:r>
      <w:r w:rsidRPr="0090147F">
        <w:rPr>
          <w:rFonts w:ascii="Arial" w:hAnsi="Arial" w:cs="Arial"/>
          <w:color w:val="222222"/>
          <w:sz w:val="22"/>
          <w:szCs w:val="22"/>
          <w:shd w:val="clear" w:color="auto" w:fill="FFFFFF"/>
        </w:rPr>
        <w:t>Jain,</w:t>
      </w:r>
      <w:r>
        <w:rPr>
          <w:rFonts w:ascii="Arial" w:hAnsi="Arial" w:cs="Arial"/>
          <w:color w:val="222222"/>
          <w:sz w:val="22"/>
          <w:szCs w:val="22"/>
          <w:shd w:val="clear" w:color="auto" w:fill="FFFFFF"/>
        </w:rPr>
        <w:t xml:space="preserve"> </w:t>
      </w:r>
      <w:r w:rsidRPr="0090147F">
        <w:rPr>
          <w:rFonts w:ascii="Arial" w:hAnsi="Arial" w:cs="Arial"/>
          <w:color w:val="222222"/>
          <w:sz w:val="22"/>
          <w:szCs w:val="22"/>
          <w:shd w:val="clear" w:color="auto" w:fill="FFFFFF"/>
        </w:rPr>
        <w:t>2021</w:t>
      </w:r>
      <w:r>
        <w:rPr>
          <w:rFonts w:ascii="Arial" w:hAnsi="Arial" w:cs="Arial"/>
          <w:color w:val="000000" w:themeColor="text1"/>
          <w:sz w:val="22"/>
          <w:szCs w:val="22"/>
          <w:lang w:eastAsia="en-US"/>
        </w:rPr>
        <w:t>)</w:t>
      </w:r>
      <w:r w:rsidRPr="00D95C52">
        <w:rPr>
          <w:rFonts w:ascii="Arial" w:hAnsi="Arial" w:cs="Arial"/>
          <w:color w:val="000000" w:themeColor="text1"/>
          <w:sz w:val="22"/>
          <w:szCs w:val="22"/>
        </w:rPr>
        <w:t xml:space="preserve">. </w:t>
      </w:r>
    </w:p>
    <w:p w14:paraId="7C949B1F" w14:textId="28A6F06B" w:rsidR="008F0736" w:rsidRPr="00D95C52" w:rsidRDefault="008F0736" w:rsidP="008F0736">
      <w:pPr>
        <w:jc w:val="both"/>
        <w:rPr>
          <w:color w:val="000000" w:themeColor="text1"/>
          <w:sz w:val="22"/>
          <w:szCs w:val="22"/>
        </w:rPr>
      </w:pPr>
      <w:r w:rsidRPr="00D95C52">
        <w:rPr>
          <w:rFonts w:ascii="Arial" w:hAnsi="Arial" w:cs="Arial"/>
          <w:color w:val="000000" w:themeColor="text1"/>
          <w:sz w:val="22"/>
          <w:szCs w:val="22"/>
        </w:rPr>
        <w:t xml:space="preserve"> These references give a close-up information on some of the factors contributing, which include poor working conditions, rising service pressure, restraining training and pressure of an organisation. Secondary data would also suit well to this subject since the use of primary data</w:t>
      </w:r>
      <w:r w:rsidR="00276598">
        <w:rPr>
          <w:rFonts w:ascii="Arial" w:hAnsi="Arial" w:cs="Arial"/>
          <w:color w:val="000000" w:themeColor="text1"/>
          <w:sz w:val="22"/>
          <w:szCs w:val="22"/>
        </w:rPr>
        <w:t xml:space="preserve"> with </w:t>
      </w:r>
      <w:r w:rsidR="002B07B9">
        <w:rPr>
          <w:rFonts w:ascii="Arial" w:hAnsi="Arial" w:cs="Arial"/>
          <w:color w:val="000000" w:themeColor="text1"/>
          <w:sz w:val="22"/>
          <w:szCs w:val="22"/>
        </w:rPr>
        <w:t>M</w:t>
      </w:r>
      <w:r w:rsidRPr="00D95C52">
        <w:rPr>
          <w:rFonts w:ascii="Arial" w:hAnsi="Arial" w:cs="Arial"/>
          <w:color w:val="000000" w:themeColor="text1"/>
          <w:sz w:val="22"/>
          <w:szCs w:val="22"/>
        </w:rPr>
        <w:t xml:space="preserve">ental </w:t>
      </w:r>
      <w:r w:rsidR="00276598">
        <w:rPr>
          <w:rFonts w:ascii="Arial" w:hAnsi="Arial" w:cs="Arial"/>
          <w:color w:val="000000" w:themeColor="text1"/>
          <w:sz w:val="22"/>
          <w:szCs w:val="22"/>
        </w:rPr>
        <w:t>H</w:t>
      </w:r>
      <w:r w:rsidRPr="00D95C52">
        <w:rPr>
          <w:rFonts w:ascii="Arial" w:hAnsi="Arial" w:cs="Arial"/>
          <w:color w:val="000000" w:themeColor="text1"/>
          <w:sz w:val="22"/>
          <w:szCs w:val="22"/>
        </w:rPr>
        <w:t xml:space="preserve">ealth </w:t>
      </w:r>
      <w:r w:rsidR="002B07B9">
        <w:rPr>
          <w:rFonts w:ascii="Arial" w:hAnsi="Arial" w:cs="Arial"/>
          <w:color w:val="000000" w:themeColor="text1"/>
          <w:sz w:val="22"/>
          <w:szCs w:val="22"/>
        </w:rPr>
        <w:t>N</w:t>
      </w:r>
      <w:r w:rsidRPr="00D95C52">
        <w:rPr>
          <w:rFonts w:ascii="Arial" w:hAnsi="Arial" w:cs="Arial"/>
          <w:color w:val="000000" w:themeColor="text1"/>
          <w:sz w:val="22"/>
          <w:szCs w:val="22"/>
        </w:rPr>
        <w:t>urses, can be subjected to ethical scrutiny and protection protocols and it will take a considerable amount of time due to the sensitive nature of the profession and the emotional intensity of the job</w:t>
      </w:r>
      <w:r>
        <w:rPr>
          <w:rFonts w:ascii="Arial" w:hAnsi="Arial" w:cs="Arial"/>
          <w:color w:val="000000" w:themeColor="text1"/>
          <w:sz w:val="22"/>
          <w:szCs w:val="22"/>
        </w:rPr>
        <w:t xml:space="preserve"> </w:t>
      </w:r>
      <w:r>
        <w:rPr>
          <w:rFonts w:ascii="Arial" w:hAnsi="Arial" w:cs="Arial"/>
          <w:color w:val="000000" w:themeColor="text1"/>
          <w:sz w:val="22"/>
          <w:szCs w:val="22"/>
          <w:lang w:eastAsia="en-US"/>
        </w:rPr>
        <w:t>(</w:t>
      </w:r>
      <w:r w:rsidRPr="0090147F">
        <w:rPr>
          <w:rFonts w:ascii="Arial" w:hAnsi="Arial" w:cs="Arial"/>
          <w:color w:val="222222"/>
          <w:sz w:val="22"/>
          <w:szCs w:val="22"/>
          <w:shd w:val="clear" w:color="auto" w:fill="FFFFFF"/>
        </w:rPr>
        <w:t>Davis</w:t>
      </w:r>
      <w:r>
        <w:rPr>
          <w:rFonts w:ascii="Arial" w:hAnsi="Arial" w:cs="Arial"/>
          <w:color w:val="222222"/>
          <w:sz w:val="22"/>
          <w:szCs w:val="22"/>
          <w:shd w:val="clear" w:color="auto" w:fill="FFFFFF"/>
        </w:rPr>
        <w:t xml:space="preserve"> </w:t>
      </w:r>
      <w:r w:rsidRPr="0090147F">
        <w:rPr>
          <w:rFonts w:ascii="Arial" w:hAnsi="Arial" w:cs="Arial"/>
          <w:color w:val="222222"/>
          <w:sz w:val="22"/>
          <w:szCs w:val="22"/>
          <w:shd w:val="clear" w:color="auto" w:fill="FFFFFF"/>
        </w:rPr>
        <w:t>and Pimenta,</w:t>
      </w:r>
      <w:r>
        <w:rPr>
          <w:rFonts w:ascii="Arial" w:hAnsi="Arial" w:cs="Arial"/>
          <w:color w:val="222222"/>
          <w:sz w:val="22"/>
          <w:szCs w:val="22"/>
          <w:shd w:val="clear" w:color="auto" w:fill="FFFFFF"/>
        </w:rPr>
        <w:t xml:space="preserve"> </w:t>
      </w:r>
      <w:r w:rsidRPr="0090147F">
        <w:rPr>
          <w:rFonts w:ascii="Arial" w:hAnsi="Arial" w:cs="Arial"/>
          <w:color w:val="222222"/>
          <w:sz w:val="22"/>
          <w:szCs w:val="22"/>
          <w:shd w:val="clear" w:color="auto" w:fill="FFFFFF"/>
        </w:rPr>
        <w:t>2021</w:t>
      </w:r>
      <w:r>
        <w:rPr>
          <w:rFonts w:ascii="Arial" w:hAnsi="Arial" w:cs="Arial"/>
          <w:color w:val="000000" w:themeColor="text1"/>
          <w:sz w:val="22"/>
          <w:szCs w:val="22"/>
          <w:lang w:eastAsia="en-US"/>
        </w:rPr>
        <w:t>)</w:t>
      </w:r>
      <w:r w:rsidRPr="00D95C52">
        <w:rPr>
          <w:rFonts w:ascii="Arial" w:hAnsi="Arial" w:cs="Arial"/>
          <w:color w:val="000000" w:themeColor="text1"/>
          <w:sz w:val="22"/>
          <w:szCs w:val="22"/>
        </w:rPr>
        <w:t xml:space="preserve">. </w:t>
      </w:r>
    </w:p>
    <w:p w14:paraId="10367803" w14:textId="77777777" w:rsidR="004468F8" w:rsidRPr="00DB181C" w:rsidRDefault="004468F8" w:rsidP="004468F8">
      <w:pPr>
        <w:rPr>
          <w:color w:val="FF0000"/>
          <w:sz w:val="22"/>
          <w:szCs w:val="22"/>
        </w:rPr>
      </w:pPr>
    </w:p>
    <w:p w14:paraId="0D00D6CE" w14:textId="77777777" w:rsidR="00530E16" w:rsidRDefault="004468F8">
      <w:pPr>
        <w:pStyle w:val="Heading1"/>
        <w:jc w:val="both"/>
      </w:pPr>
      <w:bookmarkStart w:id="11" w:name="_Toc213674541"/>
      <w:r>
        <w:t>Conclusion</w:t>
      </w:r>
      <w:bookmarkEnd w:id="11"/>
    </w:p>
    <w:p w14:paraId="1CF7911B" w14:textId="6A103151" w:rsidR="008F0736" w:rsidRDefault="008F0736" w:rsidP="008F0736">
      <w:pPr>
        <w:jc w:val="both"/>
        <w:rPr>
          <w:rFonts w:ascii="Arial" w:hAnsi="Arial" w:cs="Arial"/>
          <w:color w:val="000000" w:themeColor="text1"/>
          <w:sz w:val="22"/>
          <w:szCs w:val="22"/>
        </w:rPr>
      </w:pPr>
      <w:r w:rsidRPr="00D95C52">
        <w:rPr>
          <w:rFonts w:ascii="Arial" w:hAnsi="Arial" w:cs="Arial"/>
          <w:color w:val="000000" w:themeColor="text1"/>
          <w:sz w:val="22"/>
          <w:szCs w:val="22"/>
        </w:rPr>
        <w:t xml:space="preserve">The study shows that qualitative research method provides a useful solution to understanding the problem of </w:t>
      </w:r>
      <w:r w:rsidR="0024269D">
        <w:rPr>
          <w:rFonts w:ascii="Arial" w:hAnsi="Arial" w:cs="Arial"/>
          <w:color w:val="000000" w:themeColor="text1"/>
          <w:sz w:val="22"/>
          <w:szCs w:val="22"/>
        </w:rPr>
        <w:t>M</w:t>
      </w:r>
      <w:r w:rsidRPr="00D95C52">
        <w:rPr>
          <w:rFonts w:ascii="Arial" w:hAnsi="Arial" w:cs="Arial"/>
          <w:color w:val="000000" w:themeColor="text1"/>
          <w:sz w:val="22"/>
          <w:szCs w:val="22"/>
        </w:rPr>
        <w:t xml:space="preserve">ental </w:t>
      </w:r>
      <w:r w:rsidR="0024269D">
        <w:rPr>
          <w:rFonts w:ascii="Arial" w:hAnsi="Arial" w:cs="Arial"/>
          <w:color w:val="000000" w:themeColor="text1"/>
          <w:sz w:val="22"/>
          <w:szCs w:val="22"/>
        </w:rPr>
        <w:t>H</w:t>
      </w:r>
      <w:r w:rsidRPr="00D95C52">
        <w:rPr>
          <w:rFonts w:ascii="Arial" w:hAnsi="Arial" w:cs="Arial"/>
          <w:color w:val="000000" w:themeColor="text1"/>
          <w:sz w:val="22"/>
          <w:szCs w:val="22"/>
        </w:rPr>
        <w:t xml:space="preserve">ealth </w:t>
      </w:r>
      <w:r w:rsidR="0024269D">
        <w:rPr>
          <w:rFonts w:ascii="Arial" w:hAnsi="Arial" w:cs="Arial"/>
          <w:color w:val="000000" w:themeColor="text1"/>
          <w:sz w:val="22"/>
          <w:szCs w:val="22"/>
        </w:rPr>
        <w:t>N</w:t>
      </w:r>
      <w:r w:rsidRPr="00D95C52">
        <w:rPr>
          <w:rFonts w:ascii="Arial" w:hAnsi="Arial" w:cs="Arial"/>
          <w:color w:val="000000" w:themeColor="text1"/>
          <w:sz w:val="22"/>
          <w:szCs w:val="22"/>
        </w:rPr>
        <w:t>urse shortage in the UK</w:t>
      </w:r>
      <w:r w:rsidR="000F356B">
        <w:rPr>
          <w:rFonts w:ascii="Arial" w:hAnsi="Arial" w:cs="Arial"/>
          <w:color w:val="000000" w:themeColor="text1"/>
          <w:sz w:val="22"/>
          <w:szCs w:val="22"/>
        </w:rPr>
        <w:t>.</w:t>
      </w:r>
      <w:r w:rsidRPr="00D95C52">
        <w:rPr>
          <w:rFonts w:ascii="Arial" w:hAnsi="Arial" w:cs="Arial"/>
          <w:color w:val="000000" w:themeColor="text1"/>
          <w:sz w:val="22"/>
          <w:szCs w:val="22"/>
        </w:rPr>
        <w:t xml:space="preserve"> </w:t>
      </w:r>
      <w:r w:rsidR="000F356B">
        <w:rPr>
          <w:rFonts w:ascii="Arial" w:hAnsi="Arial" w:cs="Arial"/>
          <w:color w:val="000000" w:themeColor="text1"/>
          <w:sz w:val="22"/>
          <w:szCs w:val="22"/>
        </w:rPr>
        <w:t>S</w:t>
      </w:r>
      <w:r w:rsidRPr="00D95C52">
        <w:rPr>
          <w:rFonts w:ascii="Arial" w:hAnsi="Arial" w:cs="Arial"/>
          <w:color w:val="000000" w:themeColor="text1"/>
          <w:sz w:val="22"/>
          <w:szCs w:val="22"/>
        </w:rPr>
        <w:t>ince it allows examining the causes of the issue in detai</w:t>
      </w:r>
      <w:r w:rsidR="000F356B">
        <w:rPr>
          <w:rFonts w:ascii="Arial" w:hAnsi="Arial" w:cs="Arial"/>
          <w:color w:val="000000" w:themeColor="text1"/>
          <w:sz w:val="22"/>
          <w:szCs w:val="22"/>
        </w:rPr>
        <w:t>ls</w:t>
      </w:r>
      <w:r w:rsidRPr="00D95C52">
        <w:rPr>
          <w:rFonts w:ascii="Arial" w:hAnsi="Arial" w:cs="Arial"/>
          <w:color w:val="000000" w:themeColor="text1"/>
          <w:sz w:val="22"/>
          <w:szCs w:val="22"/>
        </w:rPr>
        <w:t xml:space="preserve"> and understanding how the workforce experiences it. The best approach to collect the secondary data in this study is the secondary data collection, as it will access very rich, credible, and diverse sources that reflect the depth of the problem. Collectively, the two strategies foster the enhanced comprehension of the causes of the shortage and provide a solid basis to create informed remedies to bolster the future mental health nursing labour force.</w:t>
      </w:r>
    </w:p>
    <w:p w14:paraId="700815AE" w14:textId="77777777" w:rsidR="004468F8" w:rsidRDefault="004468F8" w:rsidP="004468F8"/>
    <w:p w14:paraId="4289F473" w14:textId="77777777" w:rsidR="002B07B9" w:rsidRDefault="002B07B9" w:rsidP="004468F8"/>
    <w:p w14:paraId="0CF2D31D" w14:textId="77777777" w:rsidR="002B07B9" w:rsidRDefault="002B07B9" w:rsidP="004468F8"/>
    <w:p w14:paraId="1A1014BA" w14:textId="77777777" w:rsidR="002B07B9" w:rsidRDefault="002B07B9" w:rsidP="004468F8"/>
    <w:p w14:paraId="533F108D" w14:textId="77777777" w:rsidR="002B07B9" w:rsidRDefault="002B07B9" w:rsidP="004468F8"/>
    <w:p w14:paraId="347C9DBA" w14:textId="77777777" w:rsidR="002B07B9" w:rsidRDefault="002B07B9" w:rsidP="004468F8"/>
    <w:p w14:paraId="715ADB85" w14:textId="77777777" w:rsidR="002B07B9" w:rsidRPr="004468F8" w:rsidRDefault="002B07B9" w:rsidP="004468F8"/>
    <w:p w14:paraId="0134A009" w14:textId="77777777" w:rsidR="00530E16" w:rsidRDefault="004468F8">
      <w:pPr>
        <w:pStyle w:val="Heading1"/>
      </w:pPr>
      <w:bookmarkStart w:id="12" w:name="_Toc213674542"/>
      <w:r>
        <w:lastRenderedPageBreak/>
        <w:t>References</w:t>
      </w:r>
      <w:bookmarkEnd w:id="12"/>
    </w:p>
    <w:p w14:paraId="2BDFBFB9" w14:textId="77777777" w:rsidR="008F0736" w:rsidRPr="00F241A3" w:rsidRDefault="008F0736" w:rsidP="008F0736">
      <w:pPr>
        <w:ind w:left="720" w:hanging="720"/>
        <w:jc w:val="both"/>
        <w:rPr>
          <w:rFonts w:ascii="Arial" w:hAnsi="Arial" w:cs="Arial"/>
          <w:color w:val="222222"/>
          <w:sz w:val="22"/>
          <w:szCs w:val="22"/>
          <w:shd w:val="clear" w:color="auto" w:fill="FFFFFF"/>
        </w:rPr>
      </w:pPr>
      <w:r w:rsidRPr="00F241A3">
        <w:rPr>
          <w:rFonts w:ascii="Arial" w:hAnsi="Arial" w:cs="Arial"/>
          <w:color w:val="222222"/>
          <w:sz w:val="22"/>
          <w:szCs w:val="22"/>
          <w:shd w:val="clear" w:color="auto" w:fill="FFFFFF"/>
        </w:rPr>
        <w:t>Adams, R., Ryan, T. and Wood, E., 2021. Understanding the factors that affect retention within the mental health nursing workforce: a systematic review and thematic synthesis. </w:t>
      </w:r>
      <w:r w:rsidRPr="00F241A3">
        <w:rPr>
          <w:rFonts w:ascii="Arial" w:hAnsi="Arial" w:cs="Arial"/>
          <w:i/>
          <w:iCs/>
          <w:color w:val="222222"/>
          <w:sz w:val="22"/>
          <w:szCs w:val="22"/>
          <w:shd w:val="clear" w:color="auto" w:fill="FFFFFF"/>
        </w:rPr>
        <w:t>International Journal of Mental Health Nursing</w:t>
      </w:r>
      <w:r w:rsidRPr="00F241A3">
        <w:rPr>
          <w:rFonts w:ascii="Arial" w:hAnsi="Arial" w:cs="Arial"/>
          <w:color w:val="222222"/>
          <w:sz w:val="22"/>
          <w:szCs w:val="22"/>
          <w:shd w:val="clear" w:color="auto" w:fill="FFFFFF"/>
        </w:rPr>
        <w:t>, </w:t>
      </w:r>
      <w:r w:rsidRPr="00F241A3">
        <w:rPr>
          <w:rFonts w:ascii="Arial" w:hAnsi="Arial" w:cs="Arial"/>
          <w:i/>
          <w:iCs/>
          <w:color w:val="222222"/>
          <w:sz w:val="22"/>
          <w:szCs w:val="22"/>
          <w:shd w:val="clear" w:color="auto" w:fill="FFFFFF"/>
        </w:rPr>
        <w:t>30</w:t>
      </w:r>
      <w:r w:rsidRPr="00F241A3">
        <w:rPr>
          <w:rFonts w:ascii="Arial" w:hAnsi="Arial" w:cs="Arial"/>
          <w:color w:val="222222"/>
          <w:sz w:val="22"/>
          <w:szCs w:val="22"/>
          <w:shd w:val="clear" w:color="auto" w:fill="FFFFFF"/>
        </w:rPr>
        <w:t>(6), pp.1476-1497.</w:t>
      </w:r>
    </w:p>
    <w:p w14:paraId="41CAE915" w14:textId="77777777" w:rsidR="008F0736" w:rsidRPr="00F241A3" w:rsidRDefault="008F0736" w:rsidP="008F0736">
      <w:pPr>
        <w:ind w:left="720" w:hanging="720"/>
        <w:jc w:val="both"/>
        <w:rPr>
          <w:rFonts w:ascii="Arial" w:hAnsi="Arial" w:cs="Arial"/>
          <w:color w:val="222222"/>
          <w:sz w:val="22"/>
          <w:szCs w:val="22"/>
          <w:shd w:val="clear" w:color="auto" w:fill="FFFFFF"/>
        </w:rPr>
      </w:pPr>
      <w:r w:rsidRPr="00F241A3">
        <w:rPr>
          <w:rFonts w:ascii="Arial" w:hAnsi="Arial" w:cs="Arial"/>
          <w:color w:val="222222"/>
          <w:sz w:val="22"/>
          <w:szCs w:val="22"/>
          <w:shd w:val="clear" w:color="auto" w:fill="FFFFFF"/>
        </w:rPr>
        <w:t>Anderson, M., O'Neill, C., Clark, J.M., Street, A., Woods, M., Johnston-Webber, C., Charlesworth, A., Whyte, M., Foster, M., Majeed, A. and Pitchforth, E., 2021. Securing a sustainable and fit-for-purpose UK health and care workforce. </w:t>
      </w:r>
      <w:r w:rsidRPr="00F241A3">
        <w:rPr>
          <w:rFonts w:ascii="Arial" w:hAnsi="Arial" w:cs="Arial"/>
          <w:i/>
          <w:iCs/>
          <w:color w:val="222222"/>
          <w:sz w:val="22"/>
          <w:szCs w:val="22"/>
          <w:shd w:val="clear" w:color="auto" w:fill="FFFFFF"/>
        </w:rPr>
        <w:t>The Lancet</w:t>
      </w:r>
      <w:r w:rsidRPr="00F241A3">
        <w:rPr>
          <w:rFonts w:ascii="Arial" w:hAnsi="Arial" w:cs="Arial"/>
          <w:color w:val="222222"/>
          <w:sz w:val="22"/>
          <w:szCs w:val="22"/>
          <w:shd w:val="clear" w:color="auto" w:fill="FFFFFF"/>
        </w:rPr>
        <w:t>, </w:t>
      </w:r>
      <w:r w:rsidRPr="00F241A3">
        <w:rPr>
          <w:rFonts w:ascii="Arial" w:hAnsi="Arial" w:cs="Arial"/>
          <w:i/>
          <w:iCs/>
          <w:color w:val="222222"/>
          <w:sz w:val="22"/>
          <w:szCs w:val="22"/>
          <w:shd w:val="clear" w:color="auto" w:fill="FFFFFF"/>
        </w:rPr>
        <w:t>397</w:t>
      </w:r>
      <w:r w:rsidRPr="00F241A3">
        <w:rPr>
          <w:rFonts w:ascii="Arial" w:hAnsi="Arial" w:cs="Arial"/>
          <w:color w:val="222222"/>
          <w:sz w:val="22"/>
          <w:szCs w:val="22"/>
          <w:shd w:val="clear" w:color="auto" w:fill="FFFFFF"/>
        </w:rPr>
        <w:t>(10288), pp.1992-2011.</w:t>
      </w:r>
    </w:p>
    <w:p w14:paraId="205CB268" w14:textId="77777777" w:rsidR="008F0736" w:rsidRPr="0090147F" w:rsidRDefault="008F0736" w:rsidP="008F0736">
      <w:pPr>
        <w:ind w:left="720" w:hanging="720"/>
        <w:jc w:val="both"/>
        <w:rPr>
          <w:sz w:val="36"/>
          <w:szCs w:val="32"/>
        </w:rPr>
      </w:pPr>
      <w:r w:rsidRPr="0090147F">
        <w:rPr>
          <w:rFonts w:ascii="Arial" w:hAnsi="Arial" w:cs="Arial"/>
          <w:color w:val="222222"/>
          <w:sz w:val="22"/>
          <w:szCs w:val="22"/>
          <w:shd w:val="clear" w:color="auto" w:fill="FFFFFF"/>
        </w:rPr>
        <w:t>Davis, K. and Pimenta, J.M., 2021. Case studies: Examples from primary data collection. In </w:t>
      </w:r>
      <w:r w:rsidRPr="0090147F">
        <w:rPr>
          <w:rFonts w:ascii="Arial" w:hAnsi="Arial" w:cs="Arial"/>
          <w:i/>
          <w:iCs/>
          <w:color w:val="222222"/>
          <w:sz w:val="22"/>
          <w:szCs w:val="22"/>
          <w:shd w:val="clear" w:color="auto" w:fill="FFFFFF"/>
        </w:rPr>
        <w:t>Pragmatic Randomized Clinical Trials</w:t>
      </w:r>
      <w:r w:rsidRPr="0090147F">
        <w:rPr>
          <w:rFonts w:ascii="Arial" w:hAnsi="Arial" w:cs="Arial"/>
          <w:color w:val="222222"/>
          <w:sz w:val="22"/>
          <w:szCs w:val="22"/>
          <w:shd w:val="clear" w:color="auto" w:fill="FFFFFF"/>
        </w:rPr>
        <w:t> (pp. 427-442). Academic Press.</w:t>
      </w:r>
    </w:p>
    <w:p w14:paraId="1F350937" w14:textId="77777777" w:rsidR="008F0736" w:rsidRPr="0090147F" w:rsidRDefault="008F0736" w:rsidP="008F0736">
      <w:pPr>
        <w:ind w:left="720" w:hanging="720"/>
        <w:jc w:val="both"/>
        <w:rPr>
          <w:rFonts w:ascii="Arial" w:hAnsi="Arial" w:cs="Arial"/>
          <w:color w:val="222222"/>
          <w:sz w:val="22"/>
          <w:szCs w:val="22"/>
          <w:shd w:val="clear" w:color="auto" w:fill="FFFFFF"/>
        </w:rPr>
      </w:pPr>
      <w:r w:rsidRPr="0090147F">
        <w:rPr>
          <w:rFonts w:ascii="Arial" w:hAnsi="Arial" w:cs="Arial"/>
          <w:color w:val="222222"/>
          <w:sz w:val="22"/>
          <w:szCs w:val="22"/>
          <w:shd w:val="clear" w:color="auto" w:fill="FFFFFF"/>
        </w:rPr>
        <w:t>Jain, N., 2021. Survey versus interviews: Comparing data collection tools for exploratory research. </w:t>
      </w:r>
      <w:r w:rsidRPr="0090147F">
        <w:rPr>
          <w:rFonts w:ascii="Arial" w:hAnsi="Arial" w:cs="Arial"/>
          <w:i/>
          <w:iCs/>
          <w:color w:val="222222"/>
          <w:sz w:val="22"/>
          <w:szCs w:val="22"/>
          <w:shd w:val="clear" w:color="auto" w:fill="FFFFFF"/>
        </w:rPr>
        <w:t>The Qualitative Report</w:t>
      </w:r>
      <w:r w:rsidRPr="0090147F">
        <w:rPr>
          <w:rFonts w:ascii="Arial" w:hAnsi="Arial" w:cs="Arial"/>
          <w:color w:val="222222"/>
          <w:sz w:val="22"/>
          <w:szCs w:val="22"/>
          <w:shd w:val="clear" w:color="auto" w:fill="FFFFFF"/>
        </w:rPr>
        <w:t>, </w:t>
      </w:r>
      <w:r w:rsidRPr="0090147F">
        <w:rPr>
          <w:rFonts w:ascii="Arial" w:hAnsi="Arial" w:cs="Arial"/>
          <w:i/>
          <w:iCs/>
          <w:color w:val="222222"/>
          <w:sz w:val="22"/>
          <w:szCs w:val="22"/>
          <w:shd w:val="clear" w:color="auto" w:fill="FFFFFF"/>
        </w:rPr>
        <w:t>26</w:t>
      </w:r>
      <w:r w:rsidRPr="0090147F">
        <w:rPr>
          <w:rFonts w:ascii="Arial" w:hAnsi="Arial" w:cs="Arial"/>
          <w:color w:val="222222"/>
          <w:sz w:val="22"/>
          <w:szCs w:val="22"/>
          <w:shd w:val="clear" w:color="auto" w:fill="FFFFFF"/>
        </w:rPr>
        <w:t>(2), pp.541-554.</w:t>
      </w:r>
    </w:p>
    <w:p w14:paraId="50AF36C1" w14:textId="77777777" w:rsidR="008F0736" w:rsidRPr="0090147F" w:rsidRDefault="008F0736" w:rsidP="008F0736">
      <w:pPr>
        <w:ind w:left="720" w:hanging="720"/>
        <w:jc w:val="both"/>
        <w:rPr>
          <w:rFonts w:ascii="Arial" w:hAnsi="Arial" w:cs="Arial"/>
          <w:color w:val="222222"/>
          <w:sz w:val="22"/>
          <w:szCs w:val="22"/>
          <w:shd w:val="clear" w:color="auto" w:fill="FFFFFF"/>
        </w:rPr>
      </w:pPr>
      <w:r w:rsidRPr="0090147F">
        <w:rPr>
          <w:rFonts w:ascii="Arial" w:hAnsi="Arial" w:cs="Arial"/>
          <w:color w:val="222222"/>
          <w:sz w:val="22"/>
          <w:szCs w:val="22"/>
          <w:shd w:val="clear" w:color="auto" w:fill="FFFFFF"/>
        </w:rPr>
        <w:t>Johnson, E. and Sylvia, M.L., 2023. Secondary data collection. </w:t>
      </w:r>
      <w:r w:rsidRPr="0090147F">
        <w:rPr>
          <w:rFonts w:ascii="Arial" w:hAnsi="Arial" w:cs="Arial"/>
          <w:i/>
          <w:iCs/>
          <w:color w:val="222222"/>
          <w:sz w:val="22"/>
          <w:szCs w:val="22"/>
          <w:shd w:val="clear" w:color="auto" w:fill="FFFFFF"/>
        </w:rPr>
        <w:t xml:space="preserve">Clinical Analytics and Data Management for the </w:t>
      </w:r>
      <w:proofErr w:type="gramStart"/>
      <w:r w:rsidRPr="0090147F">
        <w:rPr>
          <w:rFonts w:ascii="Arial" w:hAnsi="Arial" w:cs="Arial"/>
          <w:i/>
          <w:iCs/>
          <w:color w:val="222222"/>
          <w:sz w:val="22"/>
          <w:szCs w:val="22"/>
          <w:shd w:val="clear" w:color="auto" w:fill="FFFFFF"/>
        </w:rPr>
        <w:t>DNP,</w:t>
      </w:r>
      <w:r w:rsidRPr="0090147F">
        <w:rPr>
          <w:rFonts w:ascii="Arial" w:hAnsi="Arial" w:cs="Arial"/>
          <w:color w:val="222222"/>
          <w:sz w:val="22"/>
          <w:szCs w:val="22"/>
          <w:shd w:val="clear" w:color="auto" w:fill="FFFFFF"/>
        </w:rPr>
        <w:t>,</w:t>
      </w:r>
      <w:proofErr w:type="gramEnd"/>
      <w:r w:rsidRPr="0090147F">
        <w:rPr>
          <w:rFonts w:ascii="Arial" w:hAnsi="Arial" w:cs="Arial"/>
          <w:color w:val="222222"/>
          <w:sz w:val="22"/>
          <w:szCs w:val="22"/>
          <w:shd w:val="clear" w:color="auto" w:fill="FFFFFF"/>
        </w:rPr>
        <w:t xml:space="preserve"> pp.41-69.</w:t>
      </w:r>
    </w:p>
    <w:p w14:paraId="6CD477A8" w14:textId="77777777" w:rsidR="008F0736" w:rsidRPr="00F241A3" w:rsidRDefault="008F0736" w:rsidP="008F0736">
      <w:pPr>
        <w:ind w:left="720" w:hanging="720"/>
        <w:jc w:val="both"/>
        <w:rPr>
          <w:rFonts w:ascii="Arial" w:hAnsi="Arial" w:cs="Arial"/>
          <w:color w:val="222222"/>
          <w:sz w:val="22"/>
          <w:szCs w:val="22"/>
          <w:shd w:val="clear" w:color="auto" w:fill="FFFFFF"/>
        </w:rPr>
      </w:pPr>
      <w:r w:rsidRPr="00F241A3">
        <w:rPr>
          <w:rFonts w:ascii="Arial" w:hAnsi="Arial" w:cs="Arial"/>
          <w:color w:val="222222"/>
          <w:sz w:val="22"/>
          <w:szCs w:val="22"/>
          <w:shd w:val="clear" w:color="auto" w:fill="FFFFFF"/>
        </w:rPr>
        <w:t xml:space="preserve">Ma, E., </w:t>
      </w:r>
      <w:proofErr w:type="spellStart"/>
      <w:r w:rsidRPr="00F241A3">
        <w:rPr>
          <w:rFonts w:ascii="Arial" w:hAnsi="Arial" w:cs="Arial"/>
          <w:color w:val="222222"/>
          <w:sz w:val="22"/>
          <w:szCs w:val="22"/>
          <w:shd w:val="clear" w:color="auto" w:fill="FFFFFF"/>
        </w:rPr>
        <w:t>Kritsimali</w:t>
      </w:r>
      <w:proofErr w:type="spellEnd"/>
      <w:r w:rsidRPr="00F241A3">
        <w:rPr>
          <w:rFonts w:ascii="Arial" w:hAnsi="Arial" w:cs="Arial"/>
          <w:color w:val="222222"/>
          <w:sz w:val="22"/>
          <w:szCs w:val="22"/>
          <w:shd w:val="clear" w:color="auto" w:fill="FFFFFF"/>
        </w:rPr>
        <w:t xml:space="preserve">, A., Olby-Clements, B., Boyd, K. and </w:t>
      </w:r>
      <w:proofErr w:type="spellStart"/>
      <w:r w:rsidRPr="00F241A3">
        <w:rPr>
          <w:rFonts w:ascii="Arial" w:hAnsi="Arial" w:cs="Arial"/>
          <w:color w:val="222222"/>
          <w:sz w:val="22"/>
          <w:szCs w:val="22"/>
          <w:shd w:val="clear" w:color="auto" w:fill="FFFFFF"/>
        </w:rPr>
        <w:t>Demirbasa</w:t>
      </w:r>
      <w:proofErr w:type="spellEnd"/>
      <w:r w:rsidRPr="00F241A3">
        <w:rPr>
          <w:rFonts w:ascii="Arial" w:hAnsi="Arial" w:cs="Arial"/>
          <w:color w:val="222222"/>
          <w:sz w:val="22"/>
          <w:szCs w:val="22"/>
          <w:shd w:val="clear" w:color="auto" w:fill="FFFFFF"/>
        </w:rPr>
        <w:t>, B., 2022. Innovative Staffing Solutions to Nursing Shortages in Acute Mental Health Inpatient Wards. </w:t>
      </w:r>
      <w:r w:rsidRPr="00F241A3">
        <w:rPr>
          <w:rFonts w:ascii="Arial" w:hAnsi="Arial" w:cs="Arial"/>
          <w:i/>
          <w:iCs/>
          <w:color w:val="222222"/>
          <w:sz w:val="22"/>
          <w:szCs w:val="22"/>
          <w:shd w:val="clear" w:color="auto" w:fill="FFFFFF"/>
        </w:rPr>
        <w:t>Issues in Mental Health Nursing</w:t>
      </w:r>
      <w:r w:rsidRPr="00F241A3">
        <w:rPr>
          <w:rFonts w:ascii="Arial" w:hAnsi="Arial" w:cs="Arial"/>
          <w:color w:val="222222"/>
          <w:sz w:val="22"/>
          <w:szCs w:val="22"/>
          <w:shd w:val="clear" w:color="auto" w:fill="FFFFFF"/>
        </w:rPr>
        <w:t>, </w:t>
      </w:r>
      <w:r w:rsidRPr="00F241A3">
        <w:rPr>
          <w:rFonts w:ascii="Arial" w:hAnsi="Arial" w:cs="Arial"/>
          <w:i/>
          <w:iCs/>
          <w:color w:val="222222"/>
          <w:sz w:val="22"/>
          <w:szCs w:val="22"/>
          <w:shd w:val="clear" w:color="auto" w:fill="FFFFFF"/>
        </w:rPr>
        <w:t>43</w:t>
      </w:r>
      <w:r w:rsidRPr="00F241A3">
        <w:rPr>
          <w:rFonts w:ascii="Arial" w:hAnsi="Arial" w:cs="Arial"/>
          <w:color w:val="222222"/>
          <w:sz w:val="22"/>
          <w:szCs w:val="22"/>
          <w:shd w:val="clear" w:color="auto" w:fill="FFFFFF"/>
        </w:rPr>
        <w:t>(2), pp.103-110.</w:t>
      </w:r>
    </w:p>
    <w:p w14:paraId="2DFF574D" w14:textId="77777777" w:rsidR="008F0736" w:rsidRPr="0090147F" w:rsidRDefault="008F0736" w:rsidP="008F0736">
      <w:pPr>
        <w:ind w:left="720" w:hanging="720"/>
        <w:jc w:val="both"/>
        <w:rPr>
          <w:rFonts w:ascii="Arial" w:hAnsi="Arial" w:cs="Arial"/>
          <w:color w:val="222222"/>
          <w:sz w:val="22"/>
          <w:szCs w:val="22"/>
          <w:shd w:val="clear" w:color="auto" w:fill="FFFFFF"/>
        </w:rPr>
      </w:pPr>
      <w:r w:rsidRPr="0090147F">
        <w:rPr>
          <w:rFonts w:ascii="Arial" w:hAnsi="Arial" w:cs="Arial"/>
          <w:color w:val="222222"/>
          <w:sz w:val="22"/>
          <w:szCs w:val="22"/>
          <w:shd w:val="clear" w:color="auto" w:fill="FFFFFF"/>
        </w:rPr>
        <w:t>Mazhar, S.A., Anjum, R., Anwar, A.I. and Khan, A.A., 2021. Methods of data collection: A fundamental tool of research. </w:t>
      </w:r>
      <w:r w:rsidRPr="0090147F">
        <w:rPr>
          <w:rFonts w:ascii="Arial" w:hAnsi="Arial" w:cs="Arial"/>
          <w:i/>
          <w:iCs/>
          <w:color w:val="222222"/>
          <w:sz w:val="22"/>
          <w:szCs w:val="22"/>
          <w:shd w:val="clear" w:color="auto" w:fill="FFFFFF"/>
        </w:rPr>
        <w:t>Journal of Integrated Community Health</w:t>
      </w:r>
      <w:r w:rsidRPr="0090147F">
        <w:rPr>
          <w:rFonts w:ascii="Arial" w:hAnsi="Arial" w:cs="Arial"/>
          <w:color w:val="222222"/>
          <w:sz w:val="22"/>
          <w:szCs w:val="22"/>
          <w:shd w:val="clear" w:color="auto" w:fill="FFFFFF"/>
        </w:rPr>
        <w:t>, </w:t>
      </w:r>
      <w:r w:rsidRPr="0090147F">
        <w:rPr>
          <w:rFonts w:ascii="Arial" w:hAnsi="Arial" w:cs="Arial"/>
          <w:i/>
          <w:iCs/>
          <w:color w:val="222222"/>
          <w:sz w:val="22"/>
          <w:szCs w:val="22"/>
          <w:shd w:val="clear" w:color="auto" w:fill="FFFFFF"/>
        </w:rPr>
        <w:t>10</w:t>
      </w:r>
      <w:r w:rsidRPr="0090147F">
        <w:rPr>
          <w:rFonts w:ascii="Arial" w:hAnsi="Arial" w:cs="Arial"/>
          <w:color w:val="222222"/>
          <w:sz w:val="22"/>
          <w:szCs w:val="22"/>
          <w:shd w:val="clear" w:color="auto" w:fill="FFFFFF"/>
        </w:rPr>
        <w:t>(1), pp.6-10.</w:t>
      </w:r>
    </w:p>
    <w:p w14:paraId="37C4F4C6" w14:textId="77777777" w:rsidR="008F0736" w:rsidRPr="00F241A3" w:rsidRDefault="008F0736" w:rsidP="008F0736">
      <w:pPr>
        <w:ind w:left="720" w:hanging="720"/>
        <w:jc w:val="both"/>
        <w:rPr>
          <w:rFonts w:ascii="Arial" w:hAnsi="Arial" w:cs="Arial"/>
          <w:color w:val="222222"/>
          <w:sz w:val="22"/>
          <w:szCs w:val="22"/>
          <w:shd w:val="clear" w:color="auto" w:fill="FFFFFF"/>
        </w:rPr>
      </w:pPr>
      <w:r w:rsidRPr="00F241A3">
        <w:rPr>
          <w:rFonts w:ascii="Arial" w:hAnsi="Arial" w:cs="Arial"/>
          <w:color w:val="222222"/>
          <w:sz w:val="22"/>
          <w:szCs w:val="22"/>
          <w:shd w:val="clear" w:color="auto" w:fill="FFFFFF"/>
        </w:rPr>
        <w:t>McInnes, S., Halcomb, E., Ashley, C., Kean, A., Moxham, L. and Patterson, C., 2022. An integrative review of primary health care nurses’ mental health knowledge gaps and learning needs. </w:t>
      </w:r>
      <w:r w:rsidRPr="00F241A3">
        <w:rPr>
          <w:rFonts w:ascii="Arial" w:hAnsi="Arial" w:cs="Arial"/>
          <w:i/>
          <w:iCs/>
          <w:color w:val="222222"/>
          <w:sz w:val="22"/>
          <w:szCs w:val="22"/>
          <w:shd w:val="clear" w:color="auto" w:fill="FFFFFF"/>
        </w:rPr>
        <w:t>Collegian</w:t>
      </w:r>
      <w:r w:rsidRPr="00F241A3">
        <w:rPr>
          <w:rFonts w:ascii="Arial" w:hAnsi="Arial" w:cs="Arial"/>
          <w:color w:val="222222"/>
          <w:sz w:val="22"/>
          <w:szCs w:val="22"/>
          <w:shd w:val="clear" w:color="auto" w:fill="FFFFFF"/>
        </w:rPr>
        <w:t>, </w:t>
      </w:r>
      <w:r w:rsidRPr="00F241A3">
        <w:rPr>
          <w:rFonts w:ascii="Arial" w:hAnsi="Arial" w:cs="Arial"/>
          <w:i/>
          <w:iCs/>
          <w:color w:val="222222"/>
          <w:sz w:val="22"/>
          <w:szCs w:val="22"/>
          <w:shd w:val="clear" w:color="auto" w:fill="FFFFFF"/>
        </w:rPr>
        <w:t>29</w:t>
      </w:r>
      <w:r w:rsidRPr="00F241A3">
        <w:rPr>
          <w:rFonts w:ascii="Arial" w:hAnsi="Arial" w:cs="Arial"/>
          <w:color w:val="222222"/>
          <w:sz w:val="22"/>
          <w:szCs w:val="22"/>
          <w:shd w:val="clear" w:color="auto" w:fill="FFFFFF"/>
        </w:rPr>
        <w:t>(4), pp.540-548.</w:t>
      </w:r>
    </w:p>
    <w:p w14:paraId="19EF1491" w14:textId="77777777" w:rsidR="008F0736" w:rsidRPr="00795F2D" w:rsidRDefault="008F0736" w:rsidP="008F0736">
      <w:pPr>
        <w:ind w:left="720" w:hanging="720"/>
        <w:jc w:val="both"/>
        <w:rPr>
          <w:rFonts w:ascii="Arial" w:hAnsi="Arial" w:cs="Arial"/>
          <w:color w:val="222222"/>
          <w:sz w:val="22"/>
          <w:szCs w:val="22"/>
          <w:shd w:val="clear" w:color="auto" w:fill="FFFFFF"/>
        </w:rPr>
      </w:pPr>
      <w:r w:rsidRPr="00795F2D">
        <w:rPr>
          <w:rFonts w:ascii="Arial" w:hAnsi="Arial" w:cs="Arial"/>
          <w:color w:val="222222"/>
          <w:sz w:val="22"/>
          <w:szCs w:val="22"/>
          <w:shd w:val="clear" w:color="auto" w:fill="FFFFFF"/>
        </w:rPr>
        <w:t xml:space="preserve">Sardana, N., </w:t>
      </w:r>
      <w:proofErr w:type="spellStart"/>
      <w:r w:rsidRPr="00795F2D">
        <w:rPr>
          <w:rFonts w:ascii="Arial" w:hAnsi="Arial" w:cs="Arial"/>
          <w:color w:val="222222"/>
          <w:sz w:val="22"/>
          <w:szCs w:val="22"/>
          <w:shd w:val="clear" w:color="auto" w:fill="FFFFFF"/>
        </w:rPr>
        <w:t>Shekoohi</w:t>
      </w:r>
      <w:proofErr w:type="spellEnd"/>
      <w:r w:rsidRPr="00795F2D">
        <w:rPr>
          <w:rFonts w:ascii="Arial" w:hAnsi="Arial" w:cs="Arial"/>
          <w:color w:val="222222"/>
          <w:sz w:val="22"/>
          <w:szCs w:val="22"/>
          <w:shd w:val="clear" w:color="auto" w:fill="FFFFFF"/>
        </w:rPr>
        <w:t>, S., Cornett, E.M. and Kaye, A.D., 2023. Qualitative and quantitative research methods. In </w:t>
      </w:r>
      <w:r w:rsidRPr="00795F2D">
        <w:rPr>
          <w:rFonts w:ascii="Arial" w:hAnsi="Arial" w:cs="Arial"/>
          <w:i/>
          <w:iCs/>
          <w:color w:val="222222"/>
          <w:sz w:val="22"/>
          <w:szCs w:val="22"/>
          <w:shd w:val="clear" w:color="auto" w:fill="FFFFFF"/>
        </w:rPr>
        <w:t>Substance use and addiction research</w:t>
      </w:r>
      <w:r w:rsidRPr="00795F2D">
        <w:rPr>
          <w:rFonts w:ascii="Arial" w:hAnsi="Arial" w:cs="Arial"/>
          <w:color w:val="222222"/>
          <w:sz w:val="22"/>
          <w:szCs w:val="22"/>
          <w:shd w:val="clear" w:color="auto" w:fill="FFFFFF"/>
        </w:rPr>
        <w:t> (pp. 65-69). Academic Press.</w:t>
      </w:r>
    </w:p>
    <w:p w14:paraId="03F4C0D7" w14:textId="77777777" w:rsidR="008F0736" w:rsidRPr="00795F2D" w:rsidRDefault="008F0736" w:rsidP="008F0736">
      <w:pPr>
        <w:ind w:left="720" w:hanging="720"/>
        <w:jc w:val="both"/>
        <w:rPr>
          <w:rFonts w:ascii="Arial" w:hAnsi="Arial" w:cs="Arial"/>
          <w:color w:val="222222"/>
          <w:sz w:val="22"/>
          <w:szCs w:val="22"/>
          <w:shd w:val="clear" w:color="auto" w:fill="FFFFFF"/>
        </w:rPr>
      </w:pPr>
      <w:proofErr w:type="spellStart"/>
      <w:r w:rsidRPr="00795F2D">
        <w:rPr>
          <w:rFonts w:ascii="Arial" w:hAnsi="Arial" w:cs="Arial"/>
          <w:color w:val="222222"/>
          <w:sz w:val="22"/>
          <w:szCs w:val="22"/>
          <w:shd w:val="clear" w:color="auto" w:fill="FFFFFF"/>
        </w:rPr>
        <w:t>Schoonenboom</w:t>
      </w:r>
      <w:proofErr w:type="spellEnd"/>
      <w:r w:rsidRPr="00795F2D">
        <w:rPr>
          <w:rFonts w:ascii="Arial" w:hAnsi="Arial" w:cs="Arial"/>
          <w:color w:val="222222"/>
          <w:sz w:val="22"/>
          <w:szCs w:val="22"/>
          <w:shd w:val="clear" w:color="auto" w:fill="FFFFFF"/>
        </w:rPr>
        <w:t>, J., 2023. The fundamental difference between qualitative and quantitative data in mixed methods research. In </w:t>
      </w:r>
      <w:r w:rsidRPr="00795F2D">
        <w:rPr>
          <w:rFonts w:ascii="Arial" w:hAnsi="Arial" w:cs="Arial"/>
          <w:i/>
          <w:iCs/>
          <w:color w:val="222222"/>
          <w:sz w:val="22"/>
          <w:szCs w:val="22"/>
          <w:shd w:val="clear" w:color="auto" w:fill="FFFFFF"/>
        </w:rPr>
        <w:t xml:space="preserve">Forum Qualitative </w:t>
      </w:r>
      <w:proofErr w:type="spellStart"/>
      <w:r w:rsidRPr="00795F2D">
        <w:rPr>
          <w:rFonts w:ascii="Arial" w:hAnsi="Arial" w:cs="Arial"/>
          <w:i/>
          <w:iCs/>
          <w:color w:val="222222"/>
          <w:sz w:val="22"/>
          <w:szCs w:val="22"/>
          <w:shd w:val="clear" w:color="auto" w:fill="FFFFFF"/>
        </w:rPr>
        <w:t>Sozialforschung</w:t>
      </w:r>
      <w:proofErr w:type="spellEnd"/>
      <w:r w:rsidRPr="00795F2D">
        <w:rPr>
          <w:rFonts w:ascii="Arial" w:hAnsi="Arial" w:cs="Arial"/>
          <w:i/>
          <w:iCs/>
          <w:color w:val="222222"/>
          <w:sz w:val="22"/>
          <w:szCs w:val="22"/>
          <w:shd w:val="clear" w:color="auto" w:fill="FFFFFF"/>
        </w:rPr>
        <w:t>/Forum: Qualitative Social Research</w:t>
      </w:r>
      <w:r w:rsidRPr="00795F2D">
        <w:rPr>
          <w:rFonts w:ascii="Arial" w:hAnsi="Arial" w:cs="Arial"/>
          <w:color w:val="222222"/>
          <w:sz w:val="22"/>
          <w:szCs w:val="22"/>
          <w:shd w:val="clear" w:color="auto" w:fill="FFFFFF"/>
        </w:rPr>
        <w:t> (Vol. 24, No. 1). DEU.</w:t>
      </w:r>
    </w:p>
    <w:p w14:paraId="7386F1C8" w14:textId="7DC222F1" w:rsidR="00276598" w:rsidRPr="0090147F" w:rsidRDefault="008F0736" w:rsidP="00276598">
      <w:pPr>
        <w:ind w:left="720" w:hanging="720"/>
        <w:jc w:val="both"/>
        <w:rPr>
          <w:rFonts w:ascii="Arial" w:hAnsi="Arial" w:cs="Arial"/>
          <w:color w:val="222222"/>
          <w:sz w:val="22"/>
          <w:szCs w:val="22"/>
          <w:shd w:val="clear" w:color="auto" w:fill="FFFFFF"/>
        </w:rPr>
      </w:pPr>
      <w:proofErr w:type="spellStart"/>
      <w:r w:rsidRPr="0090147F">
        <w:rPr>
          <w:rFonts w:ascii="Arial" w:hAnsi="Arial" w:cs="Arial"/>
          <w:color w:val="222222"/>
          <w:sz w:val="22"/>
          <w:szCs w:val="22"/>
          <w:shd w:val="clear" w:color="auto" w:fill="FFFFFF"/>
        </w:rPr>
        <w:t>Taherdoost</w:t>
      </w:r>
      <w:proofErr w:type="spellEnd"/>
      <w:r w:rsidRPr="0090147F">
        <w:rPr>
          <w:rFonts w:ascii="Arial" w:hAnsi="Arial" w:cs="Arial"/>
          <w:color w:val="222222"/>
          <w:sz w:val="22"/>
          <w:szCs w:val="22"/>
          <w:shd w:val="clear" w:color="auto" w:fill="FFFFFF"/>
        </w:rPr>
        <w:t>, H., 2021. Data collection methods and tools for research; a step-by-step guide to choose data collection technique for academic and business research projects. </w:t>
      </w:r>
      <w:r w:rsidRPr="0090147F">
        <w:rPr>
          <w:rFonts w:ascii="Arial" w:hAnsi="Arial" w:cs="Arial"/>
          <w:i/>
          <w:iCs/>
          <w:color w:val="222222"/>
          <w:sz w:val="22"/>
          <w:szCs w:val="22"/>
          <w:shd w:val="clear" w:color="auto" w:fill="FFFFFF"/>
        </w:rPr>
        <w:t>International Journal of Academic Research in Management (IJARM)</w:t>
      </w:r>
      <w:r w:rsidRPr="0090147F">
        <w:rPr>
          <w:rFonts w:ascii="Arial" w:hAnsi="Arial" w:cs="Arial"/>
          <w:color w:val="222222"/>
          <w:sz w:val="22"/>
          <w:szCs w:val="22"/>
          <w:shd w:val="clear" w:color="auto" w:fill="FFFFFF"/>
        </w:rPr>
        <w:t>, </w:t>
      </w:r>
      <w:r w:rsidRPr="0090147F">
        <w:rPr>
          <w:rFonts w:ascii="Arial" w:hAnsi="Arial" w:cs="Arial"/>
          <w:i/>
          <w:iCs/>
          <w:color w:val="222222"/>
          <w:sz w:val="22"/>
          <w:szCs w:val="22"/>
          <w:shd w:val="clear" w:color="auto" w:fill="FFFFFF"/>
        </w:rPr>
        <w:t>10</w:t>
      </w:r>
      <w:r w:rsidRPr="0090147F">
        <w:rPr>
          <w:rFonts w:ascii="Arial" w:hAnsi="Arial" w:cs="Arial"/>
          <w:color w:val="222222"/>
          <w:sz w:val="22"/>
          <w:szCs w:val="22"/>
          <w:shd w:val="clear" w:color="auto" w:fill="FFFFFF"/>
        </w:rPr>
        <w:t>(1), pp.10-38.</w:t>
      </w:r>
    </w:p>
    <w:p w14:paraId="347D4B11" w14:textId="77777777" w:rsidR="008F0736" w:rsidRDefault="008F0736" w:rsidP="008F0736">
      <w:pPr>
        <w:ind w:left="720" w:hanging="720"/>
        <w:jc w:val="both"/>
        <w:rPr>
          <w:rFonts w:ascii="Arial" w:hAnsi="Arial" w:cs="Arial"/>
          <w:color w:val="222222"/>
          <w:sz w:val="22"/>
          <w:shd w:val="clear" w:color="auto" w:fill="FFFFFF"/>
        </w:rPr>
      </w:pPr>
      <w:proofErr w:type="spellStart"/>
      <w:r w:rsidRPr="00795F2D">
        <w:rPr>
          <w:rFonts w:ascii="Arial" w:hAnsi="Arial" w:cs="Arial"/>
          <w:color w:val="222222"/>
          <w:sz w:val="22"/>
          <w:szCs w:val="22"/>
          <w:shd w:val="clear" w:color="auto" w:fill="FFFFFF"/>
        </w:rPr>
        <w:t>Taherdoost</w:t>
      </w:r>
      <w:proofErr w:type="spellEnd"/>
      <w:r w:rsidRPr="00795F2D">
        <w:rPr>
          <w:rFonts w:ascii="Arial" w:hAnsi="Arial" w:cs="Arial"/>
          <w:color w:val="222222"/>
          <w:sz w:val="22"/>
          <w:szCs w:val="22"/>
          <w:shd w:val="clear" w:color="auto" w:fill="FFFFFF"/>
        </w:rPr>
        <w:t>, H., 2022. What are different research approaches? Comprehensive review of qualitative, quantitative, and mixed method research, their applications, types, and limitations. </w:t>
      </w:r>
      <w:r w:rsidRPr="00795F2D">
        <w:rPr>
          <w:rFonts w:ascii="Arial" w:hAnsi="Arial" w:cs="Arial"/>
          <w:i/>
          <w:iCs/>
          <w:color w:val="222222"/>
          <w:sz w:val="22"/>
          <w:szCs w:val="22"/>
          <w:shd w:val="clear" w:color="auto" w:fill="FFFFFF"/>
        </w:rPr>
        <w:t>Journal of Management Science &amp; Engineering Research</w:t>
      </w:r>
      <w:r w:rsidRPr="00795F2D">
        <w:rPr>
          <w:rFonts w:ascii="Arial" w:hAnsi="Arial" w:cs="Arial"/>
          <w:color w:val="222222"/>
          <w:sz w:val="22"/>
          <w:szCs w:val="22"/>
          <w:shd w:val="clear" w:color="auto" w:fill="FFFFFF"/>
        </w:rPr>
        <w:t>, </w:t>
      </w:r>
      <w:r w:rsidRPr="00795F2D">
        <w:rPr>
          <w:rFonts w:ascii="Arial" w:hAnsi="Arial" w:cs="Arial"/>
          <w:i/>
          <w:iCs/>
          <w:color w:val="222222"/>
          <w:sz w:val="22"/>
          <w:szCs w:val="22"/>
          <w:shd w:val="clear" w:color="auto" w:fill="FFFFFF"/>
        </w:rPr>
        <w:t>5</w:t>
      </w:r>
      <w:r w:rsidRPr="00795F2D">
        <w:rPr>
          <w:rFonts w:ascii="Arial" w:hAnsi="Arial" w:cs="Arial"/>
          <w:color w:val="222222"/>
          <w:sz w:val="22"/>
          <w:szCs w:val="22"/>
          <w:shd w:val="clear" w:color="auto" w:fill="FFFFFF"/>
        </w:rPr>
        <w:t>(1), pp.53-63.</w:t>
      </w:r>
    </w:p>
    <w:p w14:paraId="45B5961B" w14:textId="77777777" w:rsidR="008F0736" w:rsidRPr="00795F2D" w:rsidRDefault="008F0736" w:rsidP="008F0736">
      <w:pPr>
        <w:ind w:left="720" w:hanging="720"/>
        <w:jc w:val="both"/>
        <w:rPr>
          <w:rFonts w:ascii="Arial" w:hAnsi="Arial" w:cs="Arial"/>
          <w:color w:val="222222"/>
          <w:sz w:val="22"/>
          <w:szCs w:val="22"/>
          <w:shd w:val="clear" w:color="auto" w:fill="FFFFFF"/>
        </w:rPr>
      </w:pPr>
      <w:proofErr w:type="spellStart"/>
      <w:r w:rsidRPr="00795F2D">
        <w:rPr>
          <w:rFonts w:ascii="Arial" w:hAnsi="Arial" w:cs="Arial"/>
          <w:color w:val="222222"/>
          <w:sz w:val="22"/>
          <w:szCs w:val="22"/>
          <w:shd w:val="clear" w:color="auto" w:fill="FFFFFF"/>
        </w:rPr>
        <w:t>Takona</w:t>
      </w:r>
      <w:proofErr w:type="spellEnd"/>
      <w:r w:rsidRPr="00795F2D">
        <w:rPr>
          <w:rFonts w:ascii="Arial" w:hAnsi="Arial" w:cs="Arial"/>
          <w:color w:val="222222"/>
          <w:sz w:val="22"/>
          <w:szCs w:val="22"/>
          <w:shd w:val="clear" w:color="auto" w:fill="FFFFFF"/>
        </w:rPr>
        <w:t xml:space="preserve">, J.P., 2024. Research design: qualitative, quantitative, and mixed methods </w:t>
      </w:r>
      <w:proofErr w:type="gramStart"/>
      <w:r w:rsidRPr="00795F2D">
        <w:rPr>
          <w:rFonts w:ascii="Arial" w:hAnsi="Arial" w:cs="Arial"/>
          <w:color w:val="222222"/>
          <w:sz w:val="22"/>
          <w:szCs w:val="22"/>
          <w:shd w:val="clear" w:color="auto" w:fill="FFFFFF"/>
        </w:rPr>
        <w:t>approaches</w:t>
      </w:r>
      <w:proofErr w:type="gramEnd"/>
      <w:r w:rsidRPr="00795F2D">
        <w:rPr>
          <w:rFonts w:ascii="Arial" w:hAnsi="Arial" w:cs="Arial"/>
          <w:color w:val="222222"/>
          <w:sz w:val="22"/>
          <w:szCs w:val="22"/>
          <w:shd w:val="clear" w:color="auto" w:fill="FFFFFF"/>
        </w:rPr>
        <w:t>. </w:t>
      </w:r>
      <w:r w:rsidRPr="00795F2D">
        <w:rPr>
          <w:rFonts w:ascii="Arial" w:hAnsi="Arial" w:cs="Arial"/>
          <w:i/>
          <w:iCs/>
          <w:color w:val="222222"/>
          <w:sz w:val="22"/>
          <w:szCs w:val="22"/>
          <w:shd w:val="clear" w:color="auto" w:fill="FFFFFF"/>
        </w:rPr>
        <w:t>Quality &amp; Quantity</w:t>
      </w:r>
      <w:r w:rsidRPr="00795F2D">
        <w:rPr>
          <w:rFonts w:ascii="Arial" w:hAnsi="Arial" w:cs="Arial"/>
          <w:color w:val="222222"/>
          <w:sz w:val="22"/>
          <w:szCs w:val="22"/>
          <w:shd w:val="clear" w:color="auto" w:fill="FFFFFF"/>
        </w:rPr>
        <w:t>, </w:t>
      </w:r>
      <w:r w:rsidRPr="00795F2D">
        <w:rPr>
          <w:rFonts w:ascii="Arial" w:hAnsi="Arial" w:cs="Arial"/>
          <w:i/>
          <w:iCs/>
          <w:color w:val="222222"/>
          <w:sz w:val="22"/>
          <w:szCs w:val="22"/>
          <w:shd w:val="clear" w:color="auto" w:fill="FFFFFF"/>
        </w:rPr>
        <w:t>58</w:t>
      </w:r>
      <w:r w:rsidRPr="00795F2D">
        <w:rPr>
          <w:rFonts w:ascii="Arial" w:hAnsi="Arial" w:cs="Arial"/>
          <w:color w:val="222222"/>
          <w:sz w:val="22"/>
          <w:szCs w:val="22"/>
          <w:shd w:val="clear" w:color="auto" w:fill="FFFFFF"/>
        </w:rPr>
        <w:t>(1), pp.1011-1013.</w:t>
      </w:r>
    </w:p>
    <w:p w14:paraId="624C55DC" w14:textId="77777777" w:rsidR="008F0736" w:rsidRDefault="008F0736" w:rsidP="008F0736">
      <w:pPr>
        <w:ind w:left="720" w:hanging="720"/>
        <w:jc w:val="both"/>
        <w:rPr>
          <w:rFonts w:ascii="Arial" w:hAnsi="Arial" w:cs="Arial"/>
          <w:color w:val="222222"/>
          <w:sz w:val="22"/>
          <w:shd w:val="clear" w:color="auto" w:fill="FFFFFF"/>
        </w:rPr>
      </w:pPr>
      <w:proofErr w:type="spellStart"/>
      <w:r w:rsidRPr="00F241A3">
        <w:rPr>
          <w:rFonts w:ascii="Arial" w:hAnsi="Arial" w:cs="Arial"/>
          <w:color w:val="222222"/>
          <w:sz w:val="22"/>
          <w:szCs w:val="22"/>
          <w:shd w:val="clear" w:color="auto" w:fill="FFFFFF"/>
        </w:rPr>
        <w:lastRenderedPageBreak/>
        <w:t>Tamata</w:t>
      </w:r>
      <w:proofErr w:type="spellEnd"/>
      <w:r w:rsidRPr="00F241A3">
        <w:rPr>
          <w:rFonts w:ascii="Arial" w:hAnsi="Arial" w:cs="Arial"/>
          <w:color w:val="222222"/>
          <w:sz w:val="22"/>
          <w:szCs w:val="22"/>
          <w:shd w:val="clear" w:color="auto" w:fill="FFFFFF"/>
        </w:rPr>
        <w:t>, A.T. and Mohammadnezhad, M., 2023. A systematic review study on the factors affecting shortage of nursing workforce in the hospitals. </w:t>
      </w:r>
      <w:r w:rsidRPr="00F241A3">
        <w:rPr>
          <w:rFonts w:ascii="Arial" w:hAnsi="Arial" w:cs="Arial"/>
          <w:i/>
          <w:iCs/>
          <w:color w:val="222222"/>
          <w:sz w:val="22"/>
          <w:szCs w:val="22"/>
          <w:shd w:val="clear" w:color="auto" w:fill="FFFFFF"/>
        </w:rPr>
        <w:t>Nursing open</w:t>
      </w:r>
      <w:r w:rsidRPr="00F241A3">
        <w:rPr>
          <w:rFonts w:ascii="Arial" w:hAnsi="Arial" w:cs="Arial"/>
          <w:color w:val="222222"/>
          <w:sz w:val="22"/>
          <w:szCs w:val="22"/>
          <w:shd w:val="clear" w:color="auto" w:fill="FFFFFF"/>
        </w:rPr>
        <w:t>, </w:t>
      </w:r>
      <w:r w:rsidRPr="00F241A3">
        <w:rPr>
          <w:rFonts w:ascii="Arial" w:hAnsi="Arial" w:cs="Arial"/>
          <w:i/>
          <w:iCs/>
          <w:color w:val="222222"/>
          <w:sz w:val="22"/>
          <w:szCs w:val="22"/>
          <w:shd w:val="clear" w:color="auto" w:fill="FFFFFF"/>
        </w:rPr>
        <w:t>10</w:t>
      </w:r>
      <w:r w:rsidRPr="00F241A3">
        <w:rPr>
          <w:rFonts w:ascii="Arial" w:hAnsi="Arial" w:cs="Arial"/>
          <w:color w:val="222222"/>
          <w:sz w:val="22"/>
          <w:szCs w:val="22"/>
          <w:shd w:val="clear" w:color="auto" w:fill="FFFFFF"/>
        </w:rPr>
        <w:t>(3), pp.1247-1257.</w:t>
      </w:r>
    </w:p>
    <w:p w14:paraId="2586C0C6" w14:textId="77777777" w:rsidR="008F0736" w:rsidRPr="00795F2D" w:rsidRDefault="008F0736" w:rsidP="008F0736">
      <w:pPr>
        <w:ind w:left="720" w:hanging="720"/>
        <w:jc w:val="both"/>
        <w:rPr>
          <w:rFonts w:ascii="Arial" w:hAnsi="Arial" w:cs="Arial"/>
          <w:color w:val="222222"/>
          <w:sz w:val="22"/>
          <w:szCs w:val="22"/>
          <w:shd w:val="clear" w:color="auto" w:fill="FFFFFF"/>
        </w:rPr>
      </w:pPr>
      <w:r w:rsidRPr="00795F2D">
        <w:rPr>
          <w:rFonts w:ascii="Arial" w:hAnsi="Arial" w:cs="Arial"/>
          <w:color w:val="222222"/>
          <w:sz w:val="22"/>
          <w:szCs w:val="22"/>
          <w:shd w:val="clear" w:color="auto" w:fill="FFFFFF"/>
        </w:rPr>
        <w:t xml:space="preserve">Wallwey, C. and </w:t>
      </w:r>
      <w:proofErr w:type="spellStart"/>
      <w:r w:rsidRPr="00795F2D">
        <w:rPr>
          <w:rFonts w:ascii="Arial" w:hAnsi="Arial" w:cs="Arial"/>
          <w:color w:val="222222"/>
          <w:sz w:val="22"/>
          <w:szCs w:val="22"/>
          <w:shd w:val="clear" w:color="auto" w:fill="FFFFFF"/>
        </w:rPr>
        <w:t>Kajfez</w:t>
      </w:r>
      <w:proofErr w:type="spellEnd"/>
      <w:r w:rsidRPr="00795F2D">
        <w:rPr>
          <w:rFonts w:ascii="Arial" w:hAnsi="Arial" w:cs="Arial"/>
          <w:color w:val="222222"/>
          <w:sz w:val="22"/>
          <w:szCs w:val="22"/>
          <w:shd w:val="clear" w:color="auto" w:fill="FFFFFF"/>
        </w:rPr>
        <w:t>, R.L., 2023. Quantitative research artifacts as qualitative data collection techniques in a mixed methods research study. </w:t>
      </w:r>
      <w:r w:rsidRPr="00795F2D">
        <w:rPr>
          <w:rFonts w:ascii="Arial" w:hAnsi="Arial" w:cs="Arial"/>
          <w:i/>
          <w:iCs/>
          <w:color w:val="222222"/>
          <w:sz w:val="22"/>
          <w:szCs w:val="22"/>
          <w:shd w:val="clear" w:color="auto" w:fill="FFFFFF"/>
        </w:rPr>
        <w:t>Methods in Psychology</w:t>
      </w:r>
      <w:r w:rsidRPr="00795F2D">
        <w:rPr>
          <w:rFonts w:ascii="Arial" w:hAnsi="Arial" w:cs="Arial"/>
          <w:color w:val="222222"/>
          <w:sz w:val="22"/>
          <w:szCs w:val="22"/>
          <w:shd w:val="clear" w:color="auto" w:fill="FFFFFF"/>
        </w:rPr>
        <w:t>, </w:t>
      </w:r>
      <w:r w:rsidRPr="00795F2D">
        <w:rPr>
          <w:rFonts w:ascii="Arial" w:hAnsi="Arial" w:cs="Arial"/>
          <w:i/>
          <w:iCs/>
          <w:color w:val="222222"/>
          <w:sz w:val="22"/>
          <w:szCs w:val="22"/>
          <w:shd w:val="clear" w:color="auto" w:fill="FFFFFF"/>
        </w:rPr>
        <w:t>8</w:t>
      </w:r>
      <w:r w:rsidRPr="00795F2D">
        <w:rPr>
          <w:rFonts w:ascii="Arial" w:hAnsi="Arial" w:cs="Arial"/>
          <w:color w:val="222222"/>
          <w:sz w:val="22"/>
          <w:szCs w:val="22"/>
          <w:shd w:val="clear" w:color="auto" w:fill="FFFFFF"/>
        </w:rPr>
        <w:t>, p.100115.</w:t>
      </w:r>
    </w:p>
    <w:p w14:paraId="5AEC3B6E" w14:textId="12E38AE2" w:rsidR="00530E16" w:rsidRPr="007637E9" w:rsidRDefault="00530E16">
      <w:pPr>
        <w:rPr>
          <w:rFonts w:ascii="Arial" w:eastAsia="Arial" w:hAnsi="Arial" w:cs="Arial"/>
          <w:color w:val="FF0000"/>
          <w:sz w:val="22"/>
          <w:szCs w:val="22"/>
        </w:rPr>
      </w:pPr>
    </w:p>
    <w:sectPr w:rsidR="00530E16" w:rsidRPr="007637E9"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1BE72" w14:textId="77777777" w:rsidR="00263EE2" w:rsidRDefault="00263EE2" w:rsidP="002A1842">
      <w:pPr>
        <w:spacing w:after="0" w:line="240" w:lineRule="auto"/>
      </w:pPr>
      <w:r>
        <w:separator/>
      </w:r>
    </w:p>
  </w:endnote>
  <w:endnote w:type="continuationSeparator" w:id="0">
    <w:p w14:paraId="12F54294" w14:textId="77777777" w:rsidR="00263EE2" w:rsidRDefault="00263EE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swiss"/>
    <w:pitch w:val="variable"/>
    <w:sig w:usb0="00000003" w:usb1="0200E0A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FF87E70"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4B1736B3"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3E313894"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01546767"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AA7BE" w14:textId="77777777" w:rsidR="00263EE2" w:rsidRDefault="00263EE2" w:rsidP="002A1842">
      <w:pPr>
        <w:spacing w:after="0" w:line="240" w:lineRule="auto"/>
      </w:pPr>
      <w:r>
        <w:separator/>
      </w:r>
    </w:p>
  </w:footnote>
  <w:footnote w:type="continuationSeparator" w:id="0">
    <w:p w14:paraId="0D123F8E" w14:textId="77777777" w:rsidR="00263EE2" w:rsidRDefault="00263EE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90068101">
    <w:abstractNumId w:val="5"/>
  </w:num>
  <w:num w:numId="2" w16cid:durableId="517697408">
    <w:abstractNumId w:val="3"/>
  </w:num>
  <w:num w:numId="3" w16cid:durableId="1242569156">
    <w:abstractNumId w:val="2"/>
  </w:num>
  <w:num w:numId="4" w16cid:durableId="1790582287">
    <w:abstractNumId w:val="1"/>
  </w:num>
  <w:num w:numId="5" w16cid:durableId="1107580199">
    <w:abstractNumId w:val="4"/>
  </w:num>
  <w:num w:numId="6" w16cid:durableId="912131296">
    <w:abstractNumId w:val="0"/>
  </w:num>
  <w:num w:numId="7" w16cid:durableId="335691016">
    <w:abstractNumId w:val="7"/>
  </w:num>
  <w:num w:numId="8" w16cid:durableId="15369640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F356B"/>
    <w:rsid w:val="00142971"/>
    <w:rsid w:val="00172AD1"/>
    <w:rsid w:val="001813E7"/>
    <w:rsid w:val="0024269D"/>
    <w:rsid w:val="00263EE2"/>
    <w:rsid w:val="00276598"/>
    <w:rsid w:val="002A1842"/>
    <w:rsid w:val="002B07B9"/>
    <w:rsid w:val="003440D3"/>
    <w:rsid w:val="00390346"/>
    <w:rsid w:val="004468F8"/>
    <w:rsid w:val="00513891"/>
    <w:rsid w:val="00530E16"/>
    <w:rsid w:val="00572592"/>
    <w:rsid w:val="005D4D70"/>
    <w:rsid w:val="00722EFE"/>
    <w:rsid w:val="007637E9"/>
    <w:rsid w:val="008C6795"/>
    <w:rsid w:val="008E7834"/>
    <w:rsid w:val="008F0736"/>
    <w:rsid w:val="009F60D1"/>
    <w:rsid w:val="00A004F9"/>
    <w:rsid w:val="00A75B15"/>
    <w:rsid w:val="00AE06EA"/>
    <w:rsid w:val="00B65ED6"/>
    <w:rsid w:val="00BA0043"/>
    <w:rsid w:val="00C128DC"/>
    <w:rsid w:val="00CF650B"/>
    <w:rsid w:val="00D62A9C"/>
    <w:rsid w:val="00D8028D"/>
    <w:rsid w:val="00DB181C"/>
    <w:rsid w:val="00DC7623"/>
    <w:rsid w:val="00E44085"/>
    <w:rsid w:val="00F618F2"/>
    <w:rsid w:val="00F93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4E2AE"/>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8</Pages>
  <Words>2177</Words>
  <Characters>12409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kemisola shadeko</cp:lastModifiedBy>
  <cp:revision>7</cp:revision>
  <dcterms:created xsi:type="dcterms:W3CDTF">2025-12-09T15:46:00Z</dcterms:created>
  <dcterms:modified xsi:type="dcterms:W3CDTF">2025-12-11T16:43:00Z</dcterms:modified>
</cp:coreProperties>
</file>