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CFC64" w14:textId="5E8458C6" w:rsidR="004179B9" w:rsidRDefault="00FC7FFD" w:rsidP="00292703">
      <w:pPr>
        <w:jc w:val="center"/>
        <w:rPr>
          <w:b/>
          <w:bCs/>
          <w:sz w:val="28"/>
          <w:szCs w:val="28"/>
        </w:rPr>
      </w:pPr>
      <w:bookmarkStart w:id="0" w:name="_GoBack"/>
      <w:bookmarkEnd w:id="0"/>
      <w:r>
        <w:rPr>
          <w:b/>
          <w:bCs/>
          <w:sz w:val="28"/>
          <w:szCs w:val="28"/>
        </w:rPr>
        <w:t xml:space="preserve"> </w:t>
      </w:r>
      <w:r w:rsidR="00292703">
        <w:rPr>
          <w:b/>
          <w:bCs/>
          <w:sz w:val="28"/>
          <w:szCs w:val="28"/>
        </w:rPr>
        <w:t>Archival Exercise</w:t>
      </w:r>
    </w:p>
    <w:p w14:paraId="51AD1A96" w14:textId="78E1C401" w:rsidR="00292703" w:rsidRDefault="00292703" w:rsidP="00292703">
      <w:pPr>
        <w:jc w:val="center"/>
        <w:rPr>
          <w:b/>
          <w:bCs/>
          <w:sz w:val="28"/>
          <w:szCs w:val="28"/>
        </w:rPr>
      </w:pPr>
    </w:p>
    <w:p w14:paraId="08296090" w14:textId="70BDEEAC" w:rsidR="00292703" w:rsidRDefault="00292703" w:rsidP="00292703">
      <w:r>
        <w:t>In this exercise I have chosen to research archival material relating to Jack Cade and to Tonbridge Castle. I looked at the available material and links provided in the online Research Methodology course information. From there I first accessed the National Archives website as well as viewing the online tutorial on how to use the site.</w:t>
      </w:r>
    </w:p>
    <w:p w14:paraId="417A3CC3" w14:textId="0ED07EF3" w:rsidR="00292703" w:rsidRDefault="00292703" w:rsidP="00292703">
      <w:r>
        <w:t xml:space="preserve">I identified materials listed on the website both held at Kew </w:t>
      </w:r>
      <w:proofErr w:type="gramStart"/>
      <w:r>
        <w:t>and also</w:t>
      </w:r>
      <w:proofErr w:type="gramEnd"/>
      <w:r>
        <w:t xml:space="preserve"> held in other archive centres and institutions. From the tutorial and from the referencing guide online I understood how archival material is listed and how to read the different title elements, layer by layer. From the National Archives </w:t>
      </w:r>
      <w:proofErr w:type="gramStart"/>
      <w:r>
        <w:t>website</w:t>
      </w:r>
      <w:proofErr w:type="gramEnd"/>
      <w:r>
        <w:t xml:space="preserve"> I then identified some key documents held by Kent County Archives and East Sussex Archives and visited both of those sites to review the material there.</w:t>
      </w:r>
    </w:p>
    <w:p w14:paraId="6FA2E2B4" w14:textId="685255C0" w:rsidR="00292703" w:rsidRDefault="00292703" w:rsidP="00292703">
      <w:r>
        <w:t xml:space="preserve">I visited Kent History and Library Centre to view some of the documentation, </w:t>
      </w:r>
      <w:proofErr w:type="gramStart"/>
      <w:r>
        <w:t>in particular if</w:t>
      </w:r>
      <w:proofErr w:type="gramEnd"/>
      <w:r>
        <w:t xml:space="preserve"> it was not clear from the online entry the extent to which the document might be relevant. I also visited Tonbridge Castle and Tonbridge Library to enquire whether they held any relevant </w:t>
      </w:r>
      <w:proofErr w:type="gramStart"/>
      <w:r>
        <w:t>material</w:t>
      </w:r>
      <w:r w:rsidR="00BC624F">
        <w:t>, and</w:t>
      </w:r>
      <w:proofErr w:type="gramEnd"/>
      <w:r w:rsidR="00BC624F">
        <w:t xml:space="preserve"> discovered that is all now held by Kent History and Library Centre. I contacted Tonbridge Historical Society, who do hold some material independently, and I reviewed the catalogue they sent me.</w:t>
      </w:r>
    </w:p>
    <w:p w14:paraId="209D0310" w14:textId="45F96B9E" w:rsidR="00BC624F" w:rsidRDefault="00BC624F" w:rsidP="00292703">
      <w:r>
        <w:t>The above research produced a large amount of material, from which I have selected the most relevant.</w:t>
      </w:r>
    </w:p>
    <w:p w14:paraId="6BB1A62E" w14:textId="65ED56D5" w:rsidR="00BC624F" w:rsidRDefault="00BC624F" w:rsidP="00292703">
      <w:pPr>
        <w:rPr>
          <w:b/>
          <w:bCs/>
          <w:sz w:val="24"/>
          <w:szCs w:val="24"/>
        </w:rPr>
      </w:pPr>
      <w:r>
        <w:rPr>
          <w:b/>
          <w:bCs/>
          <w:sz w:val="24"/>
          <w:szCs w:val="24"/>
        </w:rPr>
        <w:t>Jack Cade</w:t>
      </w:r>
    </w:p>
    <w:p w14:paraId="5D291F9D" w14:textId="03B3124B" w:rsidR="00BC624F" w:rsidRDefault="00BC624F" w:rsidP="00292703">
      <w:r>
        <w:t>Jack Cade was a tradesman who was instrumental in the rebellion against King Henry VI in 1450AD. There is some debate about where he came from – there is a memorial to him in Heathfield, East Sussex, where he is claimed as a local hero and has a village (Cade Street) named after him. However</w:t>
      </w:r>
      <w:r w:rsidR="00581EE2">
        <w:t>,</w:t>
      </w:r>
      <w:r>
        <w:t xml:space="preserve"> it is generally thought that this is a corrupted recollection of his more likely origin in the lesser known village of Hothfield in Kent. My archival research was designed to investigate these contested locational claims.</w:t>
      </w:r>
    </w:p>
    <w:p w14:paraId="138D8F32" w14:textId="36F3F041" w:rsidR="00BC624F" w:rsidRDefault="00FC7FFD" w:rsidP="00FC7FFD">
      <w:pPr>
        <w:pStyle w:val="ListParagraph"/>
        <w:numPr>
          <w:ilvl w:val="0"/>
          <w:numId w:val="1"/>
        </w:numPr>
      </w:pPr>
      <w:r>
        <w:t>Brighton</w:t>
      </w:r>
    </w:p>
    <w:p w14:paraId="2AF02775" w14:textId="621DB2E6" w:rsidR="00FC7FFD" w:rsidRDefault="003C3FAD" w:rsidP="0017619F">
      <w:pPr>
        <w:pStyle w:val="ListParagraph"/>
        <w:ind w:left="360" w:firstLine="360"/>
      </w:pPr>
      <w:r>
        <w:t xml:space="preserve">   East Sussex Record Office</w:t>
      </w:r>
      <w:r w:rsidR="0017619F">
        <w:br/>
        <w:t xml:space="preserve">              </w:t>
      </w:r>
      <w:r w:rsidR="00FC7FFD">
        <w:t xml:space="preserve">MES4281 Monuments of East Sussex – C19 Jack Cade’s Monument, record held by East </w:t>
      </w:r>
      <w:r w:rsidR="0017619F">
        <w:t xml:space="preserve">  </w:t>
      </w:r>
      <w:r w:rsidR="00FC7FFD">
        <w:t>Sussex County Council HER 1540-1900</w:t>
      </w:r>
    </w:p>
    <w:p w14:paraId="57DB96C7" w14:textId="7411DF93" w:rsidR="00FC7FFD" w:rsidRDefault="00FC7FFD" w:rsidP="00FC7FFD">
      <w:pPr>
        <w:ind w:left="720"/>
      </w:pPr>
      <w:r>
        <w:t>This is a digital reference to the Monument including a useful commentary on the fact that Jack Cade’s apprehension and killing by the Sheriff of Kent adds weight to the suggestion that he was not in Heathfield but rather Hothfield, Kent, as the Sheriff of Kent would have had no jurisdiction in Heathfield. As a digital record it is recorded in a slightly different format, which I have reproduced above.</w:t>
      </w:r>
    </w:p>
    <w:p w14:paraId="2D170BFD" w14:textId="1221F9A0" w:rsidR="00FC7FFD" w:rsidRDefault="003C3FAD" w:rsidP="00FC7FFD">
      <w:pPr>
        <w:pStyle w:val="ListParagraph"/>
        <w:numPr>
          <w:ilvl w:val="0"/>
          <w:numId w:val="1"/>
        </w:numPr>
      </w:pPr>
      <w:r>
        <w:t xml:space="preserve"> Brighton</w:t>
      </w:r>
    </w:p>
    <w:p w14:paraId="3C7234A9" w14:textId="1F46742F" w:rsidR="003C3FAD" w:rsidRDefault="003C3FAD" w:rsidP="003C3FAD">
      <w:pPr>
        <w:pStyle w:val="ListParagraph"/>
      </w:pPr>
      <w:r>
        <w:t xml:space="preserve">    East Sussex Record Office</w:t>
      </w:r>
    </w:p>
    <w:p w14:paraId="028DF973" w14:textId="7F69D758" w:rsidR="003C3FAD" w:rsidRDefault="003C3FAD" w:rsidP="003C3FAD">
      <w:pPr>
        <w:pStyle w:val="ListParagraph"/>
      </w:pPr>
      <w:r>
        <w:t xml:space="preserve">      SAS-L/5/68</w:t>
      </w:r>
      <w:r>
        <w:br/>
        <w:t xml:space="preserve">      </w:t>
      </w:r>
      <w:r w:rsidR="0017619F">
        <w:t xml:space="preserve">  </w:t>
      </w:r>
      <w:r>
        <w:t>SAS: Sussex Archaeological Society</w:t>
      </w:r>
      <w:r>
        <w:br/>
        <w:t xml:space="preserve">      </w:t>
      </w:r>
      <w:r w:rsidR="0017619F">
        <w:t xml:space="preserve">    </w:t>
      </w:r>
      <w:r>
        <w:t>SAS/L: Loan Collections</w:t>
      </w:r>
      <w:r>
        <w:br/>
        <w:t xml:space="preserve">      </w:t>
      </w:r>
      <w:r w:rsidR="0017619F">
        <w:t xml:space="preserve">      </w:t>
      </w:r>
      <w:r>
        <w:t xml:space="preserve">SAS/L/5: Deeds of land in </w:t>
      </w:r>
      <w:proofErr w:type="spellStart"/>
      <w:r>
        <w:t>Litlington</w:t>
      </w:r>
      <w:proofErr w:type="spellEnd"/>
      <w:r>
        <w:t xml:space="preserve"> (1426 – 1696)</w:t>
      </w:r>
      <w:r>
        <w:br/>
        <w:t xml:space="preserve">      </w:t>
      </w:r>
      <w:r w:rsidR="0017619F">
        <w:t xml:space="preserve">        </w:t>
      </w:r>
      <w:r>
        <w:t xml:space="preserve">SAS/L/5/68: Betters Patent of Pardon to Roger </w:t>
      </w:r>
      <w:proofErr w:type="spellStart"/>
      <w:r>
        <w:t>Lacche</w:t>
      </w:r>
      <w:proofErr w:type="spellEnd"/>
      <w:r>
        <w:t xml:space="preserve"> and others of </w:t>
      </w:r>
      <w:proofErr w:type="spellStart"/>
      <w:r>
        <w:t>Litlington</w:t>
      </w:r>
      <w:proofErr w:type="spellEnd"/>
      <w:r>
        <w:t xml:space="preserve">, East Sussex, for unlawful assembly against the King at the instigation of John </w:t>
      </w:r>
      <w:proofErr w:type="spellStart"/>
      <w:r>
        <w:t>Mortymer</w:t>
      </w:r>
      <w:proofErr w:type="spellEnd"/>
      <w:r>
        <w:t xml:space="preserve">. (Jack Cade was also known as John </w:t>
      </w:r>
      <w:proofErr w:type="spellStart"/>
      <w:r>
        <w:t>Mortymer</w:t>
      </w:r>
      <w:proofErr w:type="spellEnd"/>
      <w:r>
        <w:t>).</w:t>
      </w:r>
      <w:r w:rsidR="00510A45">
        <w:br/>
      </w:r>
    </w:p>
    <w:p w14:paraId="7F7B2FDA" w14:textId="6FDF6C54" w:rsidR="00510A45" w:rsidRDefault="00510A45" w:rsidP="00510A45">
      <w:pPr>
        <w:pStyle w:val="ListParagraph"/>
        <w:numPr>
          <w:ilvl w:val="0"/>
          <w:numId w:val="1"/>
        </w:numPr>
      </w:pPr>
      <w:r>
        <w:t>Canterbury</w:t>
      </w:r>
      <w:r>
        <w:br/>
        <w:t xml:space="preserve">    </w:t>
      </w:r>
      <w:proofErr w:type="spellStart"/>
      <w:r>
        <w:t>Canterbury</w:t>
      </w:r>
      <w:proofErr w:type="spellEnd"/>
      <w:r>
        <w:t xml:space="preserve"> Cathedral Archive &amp; Library</w:t>
      </w:r>
      <w:r>
        <w:br/>
        <w:t xml:space="preserve">    </w:t>
      </w:r>
      <w:r w:rsidR="0017619F">
        <w:t xml:space="preserve">  </w:t>
      </w:r>
      <w:r>
        <w:t>CCA-U467/V/61/5/7</w:t>
      </w:r>
      <w:r>
        <w:br/>
        <w:t xml:space="preserve">    </w:t>
      </w:r>
      <w:r w:rsidR="0017619F">
        <w:t xml:space="preserve">    </w:t>
      </w:r>
      <w:r>
        <w:t>CCA-U467: Wallace Harvey Collection</w:t>
      </w:r>
      <w:r>
        <w:br/>
        <w:t xml:space="preserve">    </w:t>
      </w:r>
      <w:r w:rsidR="0017619F">
        <w:t xml:space="preserve">      </w:t>
      </w:r>
      <w:r>
        <w:t>CCA-U467/V: Kent</w:t>
      </w:r>
      <w:r>
        <w:br/>
        <w:t xml:space="preserve">    </w:t>
      </w:r>
      <w:r w:rsidR="0017619F">
        <w:t xml:space="preserve">        </w:t>
      </w:r>
      <w:r>
        <w:t>CCA-U467/V/61: General Areas of Kent</w:t>
      </w:r>
      <w:r>
        <w:br/>
      </w:r>
      <w:r>
        <w:lastRenderedPageBreak/>
        <w:t xml:space="preserve">    </w:t>
      </w:r>
      <w:r w:rsidR="0017619F">
        <w:t xml:space="preserve">          </w:t>
      </w:r>
      <w:r>
        <w:t>CCA-U467/V/61/5: Guides and Histories</w:t>
      </w:r>
      <w:r>
        <w:br/>
        <w:t xml:space="preserve">    </w:t>
      </w:r>
      <w:r w:rsidR="0017619F">
        <w:t xml:space="preserve">            </w:t>
      </w:r>
      <w:r>
        <w:t xml:space="preserve">CCA-U467/V/61/5/7: The Rebellion of Jack Cade by Helen Lyle (Historical Association 1950) including undated newspaper cutting from Whitstable Times &amp; </w:t>
      </w:r>
      <w:proofErr w:type="spellStart"/>
      <w:r>
        <w:t>Tankerton</w:t>
      </w:r>
      <w:proofErr w:type="spellEnd"/>
      <w:r>
        <w:t xml:space="preserve"> Press relating to the 500</w:t>
      </w:r>
      <w:r w:rsidRPr="00510A45">
        <w:rPr>
          <w:vertAlign w:val="superscript"/>
        </w:rPr>
        <w:t>th</w:t>
      </w:r>
      <w:r>
        <w:t xml:space="preserve"> anniversary of named Whitstable men who were pardoned by the King for their part in the rebellion. </w:t>
      </w:r>
      <w:proofErr w:type="gramStart"/>
      <w:r>
        <w:t>The majority of</w:t>
      </w:r>
      <w:proofErr w:type="gramEnd"/>
      <w:r>
        <w:t xml:space="preserve"> the archival record relates to events in Kent, rather than Sussex.</w:t>
      </w:r>
    </w:p>
    <w:p w14:paraId="3A381FB0" w14:textId="16247AD5" w:rsidR="003C3FAD" w:rsidRDefault="003C3FAD" w:rsidP="003C3FAD">
      <w:pPr>
        <w:pStyle w:val="ListParagraph"/>
      </w:pPr>
    </w:p>
    <w:p w14:paraId="70D44821" w14:textId="27731231" w:rsidR="003C3FAD" w:rsidRDefault="003C3FAD" w:rsidP="009C2758">
      <w:pPr>
        <w:pStyle w:val="ListParagraph"/>
        <w:numPr>
          <w:ilvl w:val="0"/>
          <w:numId w:val="1"/>
        </w:numPr>
      </w:pPr>
      <w:r>
        <w:t>London</w:t>
      </w:r>
      <w:r>
        <w:br/>
        <w:t xml:space="preserve">    The National Archives</w:t>
      </w:r>
      <w:r>
        <w:br/>
        <w:t xml:space="preserve">       C/49/29/9</w:t>
      </w:r>
      <w:r w:rsidR="009C2758">
        <w:br/>
        <w:t xml:space="preserve">       </w:t>
      </w:r>
      <w:r w:rsidR="0017619F">
        <w:t xml:space="preserve">  </w:t>
      </w:r>
      <w:r w:rsidR="009C2758">
        <w:t>C: Records of the Chancery and Exchequer</w:t>
      </w:r>
      <w:r w:rsidR="009C2758">
        <w:br/>
        <w:t xml:space="preserve">       </w:t>
      </w:r>
      <w:r w:rsidR="0017619F">
        <w:t xml:space="preserve">    </w:t>
      </w:r>
      <w:r w:rsidR="009C2758">
        <w:t>Division: Records of Council &amp; Parliament</w:t>
      </w:r>
      <w:r w:rsidR="009C2758">
        <w:br/>
        <w:t xml:space="preserve">       </w:t>
      </w:r>
      <w:r w:rsidR="0017619F">
        <w:t xml:space="preserve">      </w:t>
      </w:r>
      <w:r w:rsidR="009C2758">
        <w:t>C/49: Chancery and Exchequer: King’s Remembrancer: Parliamentary &amp; Council</w:t>
      </w:r>
      <w:r w:rsidR="000E0416">
        <w:t xml:space="preserve"> </w:t>
      </w:r>
      <w:r w:rsidR="009C2758">
        <w:t>Proceedings</w:t>
      </w:r>
      <w:r w:rsidR="009C2758">
        <w:br/>
        <w:t xml:space="preserve">       </w:t>
      </w:r>
      <w:r w:rsidR="0017619F">
        <w:t xml:space="preserve">        </w:t>
      </w:r>
      <w:r w:rsidR="009C2758">
        <w:t xml:space="preserve">C/49/29 – described at item level </w:t>
      </w:r>
      <w:r w:rsidR="009C2758">
        <w:br/>
        <w:t xml:space="preserve">       </w:t>
      </w:r>
      <w:r w:rsidR="0017619F">
        <w:t xml:space="preserve">          </w:t>
      </w:r>
      <w:r w:rsidR="009C2758">
        <w:t>C/49/29/9 Act of Attainder against Jack Cade</w:t>
      </w:r>
      <w:r w:rsidR="009C2758">
        <w:br/>
      </w:r>
    </w:p>
    <w:p w14:paraId="63983A64" w14:textId="20817C2F" w:rsidR="009C2758" w:rsidRDefault="009C2758" w:rsidP="009C2758">
      <w:pPr>
        <w:pStyle w:val="ListParagraph"/>
        <w:numPr>
          <w:ilvl w:val="0"/>
          <w:numId w:val="1"/>
        </w:numPr>
      </w:pPr>
      <w:r>
        <w:t>London</w:t>
      </w:r>
      <w:r>
        <w:br/>
        <w:t xml:space="preserve">    The National Archives</w:t>
      </w:r>
      <w:r>
        <w:br/>
        <w:t xml:space="preserve">       C/49/68/9</w:t>
      </w:r>
      <w:r>
        <w:br/>
        <w:t xml:space="preserve">       </w:t>
      </w:r>
      <w:r w:rsidR="0071146D">
        <w:t xml:space="preserve">  </w:t>
      </w:r>
      <w:r>
        <w:t>C: Records of the Chancery and Exchequer</w:t>
      </w:r>
      <w:r>
        <w:br/>
        <w:t xml:space="preserve">       </w:t>
      </w:r>
      <w:r w:rsidR="0071146D">
        <w:t xml:space="preserve">    </w:t>
      </w:r>
      <w:r>
        <w:t>Division: Records of Council &amp; Parliament</w:t>
      </w:r>
      <w:r>
        <w:br/>
        <w:t xml:space="preserve">       </w:t>
      </w:r>
      <w:r w:rsidR="0071146D">
        <w:t xml:space="preserve">      </w:t>
      </w:r>
      <w:r>
        <w:t>C/49: Chancery and Exchequer: King’s Remembrancer: Parliamentary &amp; Council Proceedings</w:t>
      </w:r>
      <w:r>
        <w:br/>
        <w:t xml:space="preserve">       </w:t>
      </w:r>
      <w:r w:rsidR="0071146D">
        <w:t xml:space="preserve">        </w:t>
      </w:r>
      <w:r>
        <w:t>C/49/68 – described at item level</w:t>
      </w:r>
      <w:r>
        <w:br/>
        <w:t xml:space="preserve">       </w:t>
      </w:r>
      <w:r w:rsidR="0071146D">
        <w:t xml:space="preserve">          </w:t>
      </w:r>
      <w:r>
        <w:t>C/49/68</w:t>
      </w:r>
      <w:r w:rsidR="00510A45">
        <w:t>/9 Bill for the Attainder of Jack Cade</w:t>
      </w:r>
      <w:r w:rsidR="00510A45">
        <w:br/>
      </w:r>
    </w:p>
    <w:p w14:paraId="6A64C197" w14:textId="7420886F" w:rsidR="00510A45" w:rsidRDefault="00510A45" w:rsidP="009C2758">
      <w:pPr>
        <w:pStyle w:val="ListParagraph"/>
        <w:numPr>
          <w:ilvl w:val="0"/>
          <w:numId w:val="1"/>
        </w:numPr>
      </w:pPr>
      <w:r>
        <w:t>London</w:t>
      </w:r>
      <w:r>
        <w:br/>
        <w:t xml:space="preserve">    The National Archives</w:t>
      </w:r>
      <w:r>
        <w:br/>
        <w:t xml:space="preserve">       COPY1/460/199 Box 1</w:t>
      </w:r>
      <w:r>
        <w:br/>
        <w:t xml:space="preserve">       </w:t>
      </w:r>
      <w:r w:rsidR="0071146D">
        <w:t xml:space="preserve">  </w:t>
      </w:r>
      <w:r>
        <w:t>COPY: Records of the Copyright Office, Stationer’s Company</w:t>
      </w:r>
      <w:r>
        <w:br/>
        <w:t xml:space="preserve">       </w:t>
      </w:r>
      <w:r w:rsidR="0071146D">
        <w:t xml:space="preserve">    </w:t>
      </w:r>
      <w:r>
        <w:t>COPY1: Entry Forms etc</w:t>
      </w:r>
      <w:r>
        <w:br/>
        <w:t xml:space="preserve">       </w:t>
      </w:r>
      <w:r w:rsidR="0071146D">
        <w:t xml:space="preserve">      </w:t>
      </w:r>
      <w:r w:rsidR="002F6FA2">
        <w:t>COPY1/460: Photographs registered at the Stationer’s Company</w:t>
      </w:r>
    </w:p>
    <w:p w14:paraId="3A4188EC" w14:textId="7D6671EB" w:rsidR="002F6FA2" w:rsidRDefault="002F6FA2" w:rsidP="002F6FA2">
      <w:pPr>
        <w:pStyle w:val="ListParagraph"/>
      </w:pPr>
      <w:r>
        <w:t xml:space="preserve">       </w:t>
      </w:r>
      <w:r w:rsidR="0071146D">
        <w:t xml:space="preserve">        </w:t>
      </w:r>
      <w:r>
        <w:t>COPY1/460/199 Box 1: Photograph of Jack Cade’s Monument, Heathfield, 18/3/1903</w:t>
      </w:r>
      <w:r>
        <w:br/>
      </w:r>
    </w:p>
    <w:p w14:paraId="05BCBC12" w14:textId="51995D4B" w:rsidR="002F6FA2" w:rsidRDefault="002F6FA2" w:rsidP="002F6FA2">
      <w:pPr>
        <w:pStyle w:val="ListParagraph"/>
        <w:numPr>
          <w:ilvl w:val="0"/>
          <w:numId w:val="1"/>
        </w:numPr>
      </w:pPr>
      <w:r>
        <w:t>London</w:t>
      </w:r>
      <w:r>
        <w:br/>
        <w:t xml:space="preserve">    The National Archives</w:t>
      </w:r>
      <w:r>
        <w:br/>
        <w:t xml:space="preserve">       E/101/336/5</w:t>
      </w:r>
      <w:r>
        <w:br/>
        <w:t xml:space="preserve">       </w:t>
      </w:r>
      <w:r w:rsidR="0071146D">
        <w:t xml:space="preserve">  </w:t>
      </w:r>
      <w:r>
        <w:t>E: Records of the Exchequer</w:t>
      </w:r>
      <w:r>
        <w:br/>
        <w:t xml:space="preserve">       </w:t>
      </w:r>
      <w:r w:rsidR="0071146D">
        <w:t xml:space="preserve">    </w:t>
      </w:r>
      <w:r>
        <w:t>Division: Records of the King’s Remembrancer</w:t>
      </w:r>
      <w:r>
        <w:br/>
        <w:t xml:space="preserve">       </w:t>
      </w:r>
      <w:r w:rsidR="0071146D">
        <w:t xml:space="preserve">      </w:t>
      </w:r>
      <w:r>
        <w:t>E/101: King’s Remembrancer: Accounts Various</w:t>
      </w:r>
      <w:r>
        <w:br/>
        <w:t xml:space="preserve">       </w:t>
      </w:r>
      <w:r w:rsidR="0071146D">
        <w:t xml:space="preserve">        </w:t>
      </w:r>
      <w:r>
        <w:t>E/101/336 Subseries within E/101 Treasury of the Exchequer</w:t>
      </w:r>
      <w:r>
        <w:br/>
        <w:t xml:space="preserve">       </w:t>
      </w:r>
      <w:r w:rsidR="0071146D">
        <w:t xml:space="preserve">          </w:t>
      </w:r>
      <w:r>
        <w:t>E/101/336/5: Indenture as to delivery into the Exchequer of goods taken into Kent by Jack Cade 28 Hen VI 1 membrane</w:t>
      </w:r>
      <w:r>
        <w:br/>
      </w:r>
    </w:p>
    <w:p w14:paraId="34C8D1E7" w14:textId="4A32FF7A" w:rsidR="000C0EF3" w:rsidRDefault="002F6FA2" w:rsidP="002F6FA2">
      <w:pPr>
        <w:pStyle w:val="ListParagraph"/>
        <w:numPr>
          <w:ilvl w:val="0"/>
          <w:numId w:val="1"/>
        </w:numPr>
      </w:pPr>
      <w:r>
        <w:t>London</w:t>
      </w:r>
      <w:r>
        <w:br/>
        <w:t xml:space="preserve">    The National Archives</w:t>
      </w:r>
      <w:r>
        <w:br/>
        <w:t xml:space="preserve">       KB/9/46</w:t>
      </w:r>
      <w:r>
        <w:br/>
        <w:t xml:space="preserve">       </w:t>
      </w:r>
      <w:r w:rsidR="0071146D">
        <w:t xml:space="preserve">  </w:t>
      </w:r>
      <w:r>
        <w:t>KB: Records of the Court of the King’s Bench</w:t>
      </w:r>
      <w:r>
        <w:br/>
        <w:t xml:space="preserve">       </w:t>
      </w:r>
      <w:r w:rsidR="0071146D">
        <w:t xml:space="preserve">    </w:t>
      </w:r>
      <w:r>
        <w:t>Division: Crown Side Records</w:t>
      </w:r>
      <w:r>
        <w:br/>
        <w:t xml:space="preserve">       </w:t>
      </w:r>
      <w:r w:rsidR="0071146D">
        <w:t xml:space="preserve">      </w:t>
      </w:r>
      <w:r>
        <w:t xml:space="preserve">KB/9: Indictment Files, </w:t>
      </w:r>
      <w:proofErr w:type="spellStart"/>
      <w:r>
        <w:t>Oyer</w:t>
      </w:r>
      <w:proofErr w:type="spellEnd"/>
      <w:r>
        <w:t xml:space="preserve"> &amp; </w:t>
      </w:r>
      <w:proofErr w:type="spellStart"/>
      <w:r>
        <w:t>Terminer</w:t>
      </w:r>
      <w:proofErr w:type="spellEnd"/>
      <w:r>
        <w:t xml:space="preserve"> Files – Subseries </w:t>
      </w:r>
      <w:r w:rsidR="000C0EF3">
        <w:t xml:space="preserve">Kent </w:t>
      </w:r>
      <w:proofErr w:type="spellStart"/>
      <w:r w:rsidR="000C0EF3">
        <w:t>Oyer</w:t>
      </w:r>
      <w:proofErr w:type="spellEnd"/>
      <w:r w:rsidR="000C0EF3">
        <w:t xml:space="preserve"> &amp; </w:t>
      </w:r>
      <w:proofErr w:type="spellStart"/>
      <w:r w:rsidR="000C0EF3">
        <w:t>Terminer</w:t>
      </w:r>
      <w:proofErr w:type="spellEnd"/>
      <w:r w:rsidR="000C0EF3">
        <w:br/>
        <w:t xml:space="preserve">       </w:t>
      </w:r>
      <w:r w:rsidR="0071146D">
        <w:t xml:space="preserve">        </w:t>
      </w:r>
      <w:r w:rsidR="000C0EF3">
        <w:t xml:space="preserve">KB/9/46: Returned </w:t>
      </w:r>
      <w:proofErr w:type="spellStart"/>
      <w:r w:rsidR="000C0EF3">
        <w:t>Oyer</w:t>
      </w:r>
      <w:proofErr w:type="spellEnd"/>
      <w:r w:rsidR="000C0EF3">
        <w:t xml:space="preserve"> &amp; Terminer commission, Kent, held by John, Cardinal archbishop of York, in different locations in 1450 for divers trespasses in Kent during the rebellion of Jack Cade (mm7 calendared in </w:t>
      </w:r>
      <w:r w:rsidR="000C0EF3">
        <w:lastRenderedPageBreak/>
        <w:t>Medieval Kentish Society, Kent Records vol XVIII)</w:t>
      </w:r>
      <w:r w:rsidR="000C0EF3">
        <w:br/>
      </w:r>
    </w:p>
    <w:p w14:paraId="0EEF9EAB" w14:textId="07B841D6" w:rsidR="000C0EF3" w:rsidRDefault="000C0EF3" w:rsidP="002F6FA2">
      <w:pPr>
        <w:pStyle w:val="ListParagraph"/>
        <w:numPr>
          <w:ilvl w:val="0"/>
          <w:numId w:val="1"/>
        </w:numPr>
      </w:pPr>
      <w:r>
        <w:t>London</w:t>
      </w:r>
      <w:r>
        <w:br/>
        <w:t xml:space="preserve">    The National Archives</w:t>
      </w:r>
      <w:r>
        <w:br/>
        <w:t xml:space="preserve">       SC/8/85/4217</w:t>
      </w:r>
      <w:r>
        <w:br/>
        <w:t xml:space="preserve">       </w:t>
      </w:r>
      <w:r w:rsidR="0071146D">
        <w:t xml:space="preserve">  </w:t>
      </w:r>
      <w:r>
        <w:t>SC: Records of various departments arranged artificially according to type, formerly entitled Special Collections</w:t>
      </w:r>
      <w:r>
        <w:br/>
        <w:t xml:space="preserve">       </w:t>
      </w:r>
      <w:r w:rsidR="0071146D">
        <w:t xml:space="preserve">    </w:t>
      </w:r>
      <w:r>
        <w:t>SC/8: Special Collections: Ancient Petitions</w:t>
      </w:r>
      <w:r>
        <w:br/>
        <w:t xml:space="preserve">       </w:t>
      </w:r>
      <w:r w:rsidR="0071146D">
        <w:t xml:space="preserve">      </w:t>
      </w:r>
      <w:r>
        <w:t>SC/8/85: Subseries Individual Petitions</w:t>
      </w:r>
      <w:r>
        <w:br/>
        <w:t xml:space="preserve">       </w:t>
      </w:r>
      <w:r w:rsidR="0071146D">
        <w:t xml:space="preserve">        </w:t>
      </w:r>
      <w:r>
        <w:t xml:space="preserve">SC/8/85/4217: Petition from Richard </w:t>
      </w:r>
      <w:proofErr w:type="spellStart"/>
      <w:r>
        <w:t>Frogenhole</w:t>
      </w:r>
      <w:proofErr w:type="spellEnd"/>
      <w:r>
        <w:t>, knight. Richard was taken prisoner in France and is requesting money with which to pay his ransom. Part of it has already been paid by the Earl of Somerset and the gentlemen of Kent from the reward they received after the capture of Jack Cade. This would suggest Kentish involvement.</w:t>
      </w:r>
      <w:r>
        <w:br/>
      </w:r>
    </w:p>
    <w:p w14:paraId="22AA3DE7" w14:textId="25BAE312" w:rsidR="00A42D7C" w:rsidRDefault="000C0EF3" w:rsidP="002F6FA2">
      <w:pPr>
        <w:pStyle w:val="ListParagraph"/>
        <w:numPr>
          <w:ilvl w:val="0"/>
          <w:numId w:val="1"/>
        </w:numPr>
      </w:pPr>
      <w:r>
        <w:t>Maidstone</w:t>
      </w:r>
      <w:r>
        <w:br/>
        <w:t xml:space="preserve">    Kent History &amp; Library Centre</w:t>
      </w:r>
      <w:r>
        <w:br/>
        <w:t xml:space="preserve">       Fa/Z3</w:t>
      </w:r>
      <w:r>
        <w:br/>
        <w:t xml:space="preserve">       </w:t>
      </w:r>
      <w:r w:rsidR="0071146D">
        <w:t xml:space="preserve">  </w:t>
      </w:r>
      <w:r>
        <w:t>Fa: Faversham Borough Records (1252-1974)</w:t>
      </w:r>
      <w:r>
        <w:br/>
        <w:t xml:space="preserve">       </w:t>
      </w:r>
      <w:r w:rsidR="0071146D">
        <w:t xml:space="preserve">    </w:t>
      </w:r>
      <w:r>
        <w:t>Fa/Z: Final Miscellaneous (late 12</w:t>
      </w:r>
      <w:r w:rsidRPr="000C0EF3">
        <w:rPr>
          <w:vertAlign w:val="superscript"/>
        </w:rPr>
        <w:t>th</w:t>
      </w:r>
      <w:r>
        <w:t xml:space="preserve"> century – 1909)</w:t>
      </w:r>
      <w:r>
        <w:br/>
        <w:t xml:space="preserve">       </w:t>
      </w:r>
      <w:r w:rsidR="0071146D">
        <w:t xml:space="preserve">      </w:t>
      </w:r>
      <w:r>
        <w:t xml:space="preserve">Fa/Z3: </w:t>
      </w:r>
      <w:r w:rsidR="00A42D7C">
        <w:t>Pardon to the inhabitants of Faversham concerned in the rebellion against Jack Cade. This is further evidence of Kentish connections.</w:t>
      </w:r>
      <w:r w:rsidR="00A42D7C">
        <w:br/>
      </w:r>
    </w:p>
    <w:p w14:paraId="022953D0" w14:textId="5A6F87A1" w:rsidR="00A42D7C" w:rsidRDefault="00A42D7C" w:rsidP="002F6FA2">
      <w:pPr>
        <w:pStyle w:val="ListParagraph"/>
        <w:numPr>
          <w:ilvl w:val="0"/>
          <w:numId w:val="1"/>
        </w:numPr>
      </w:pPr>
      <w:r>
        <w:t>Maidstone</w:t>
      </w:r>
      <w:r>
        <w:br/>
        <w:t xml:space="preserve">    Kent History &amp; Library Centre</w:t>
      </w:r>
      <w:r>
        <w:br/>
        <w:t xml:space="preserve">       P178/28/35</w:t>
      </w:r>
      <w:r>
        <w:br/>
        <w:t xml:space="preserve">       </w:t>
      </w:r>
      <w:r w:rsidR="0071146D">
        <w:t xml:space="preserve">  </w:t>
      </w:r>
      <w:r>
        <w:t>P178: Hawkhurst Parish Records</w:t>
      </w:r>
      <w:r>
        <w:br/>
        <w:t xml:space="preserve">       </w:t>
      </w:r>
      <w:r w:rsidR="0071146D">
        <w:t xml:space="preserve">    </w:t>
      </w:r>
      <w:r>
        <w:t>P178/28: Final Miscellaneous</w:t>
      </w:r>
      <w:r>
        <w:br/>
        <w:t xml:space="preserve">       </w:t>
      </w:r>
      <w:r w:rsidR="0071146D">
        <w:t xml:space="preserve">      </w:t>
      </w:r>
      <w:r>
        <w:t xml:space="preserve">P178/28/35 Royal Pardon giving a pardon to the men of Hawkhurst and </w:t>
      </w:r>
      <w:proofErr w:type="spellStart"/>
      <w:r>
        <w:t>Biddenden</w:t>
      </w:r>
      <w:proofErr w:type="spellEnd"/>
      <w:r>
        <w:t xml:space="preserve"> for their part in the rebellion. This is again indic</w:t>
      </w:r>
      <w:r w:rsidR="00581EE2">
        <w:t>ative</w:t>
      </w:r>
      <w:r>
        <w:t xml:space="preserve"> of Kent as the source of the uprising.</w:t>
      </w:r>
    </w:p>
    <w:p w14:paraId="5F4423DC" w14:textId="4FE08B60" w:rsidR="00A42D7C" w:rsidRDefault="00A42D7C" w:rsidP="00A42D7C"/>
    <w:p w14:paraId="744FD3EA" w14:textId="77777777" w:rsidR="00A42D7C" w:rsidRDefault="00A42D7C" w:rsidP="00A42D7C"/>
    <w:p w14:paraId="00ACA130" w14:textId="77777777" w:rsidR="00A42D7C" w:rsidRDefault="00A42D7C" w:rsidP="00A42D7C"/>
    <w:p w14:paraId="1A0BC064" w14:textId="3581A362" w:rsidR="00A42D7C" w:rsidRDefault="00A42D7C" w:rsidP="00A42D7C">
      <w:pPr>
        <w:rPr>
          <w:b/>
          <w:bCs/>
          <w:sz w:val="24"/>
          <w:szCs w:val="24"/>
        </w:rPr>
      </w:pPr>
      <w:r>
        <w:rPr>
          <w:b/>
          <w:bCs/>
          <w:sz w:val="24"/>
          <w:szCs w:val="24"/>
        </w:rPr>
        <w:t>Tonbridge Castle</w:t>
      </w:r>
    </w:p>
    <w:p w14:paraId="4965A551" w14:textId="053034B7" w:rsidR="00A42D7C" w:rsidRDefault="00A42D7C" w:rsidP="00A42D7C">
      <w:r>
        <w:t xml:space="preserve">Tonbridge Castle </w:t>
      </w:r>
      <w:proofErr w:type="gramStart"/>
      <w:r>
        <w:t>dates back to</w:t>
      </w:r>
      <w:proofErr w:type="gramEnd"/>
      <w:r>
        <w:t xml:space="preserve"> the Norman Conquest. Throughout the </w:t>
      </w:r>
      <w:proofErr w:type="gramStart"/>
      <w:r>
        <w:t>centuries</w:t>
      </w:r>
      <w:proofErr w:type="gramEnd"/>
      <w:r>
        <w:t xml:space="preserve"> ownership passed from the de Clare family through other noble families, during periods of siege, rebellion and contested ownership where the fortunes of the castle waxed and waned with those of its owners. From private ownership, lastly as a school, it was purchased by Tonbridge Urban District Council in 1898. My archival research was intended to chart the fortunes of the Castle over time. The maps and photographs provide useful visual evidence of the changes.</w:t>
      </w:r>
    </w:p>
    <w:p w14:paraId="25630E00" w14:textId="641CCE58" w:rsidR="00A42D7C" w:rsidRDefault="00A42D7C" w:rsidP="00A42D7C"/>
    <w:p w14:paraId="4024F696" w14:textId="12AB9709" w:rsidR="00A42D7C" w:rsidRDefault="00A42D7C" w:rsidP="00A42D7C">
      <w:pPr>
        <w:pStyle w:val="ListParagraph"/>
        <w:numPr>
          <w:ilvl w:val="0"/>
          <w:numId w:val="2"/>
        </w:numPr>
      </w:pPr>
      <w:r>
        <w:t>London</w:t>
      </w:r>
      <w:r>
        <w:br/>
        <w:t xml:space="preserve">    The National Archives</w:t>
      </w:r>
      <w:r>
        <w:br/>
        <w:t xml:space="preserve">       C/47/22/3/92</w:t>
      </w:r>
    </w:p>
    <w:p w14:paraId="5BCDE353" w14:textId="5861231B" w:rsidR="00A42D7C" w:rsidRDefault="001623FA" w:rsidP="001623FA">
      <w:pPr>
        <w:pStyle w:val="ListParagraph"/>
      </w:pPr>
      <w:r>
        <w:t xml:space="preserve">       </w:t>
      </w:r>
      <w:r w:rsidR="0071146D">
        <w:t xml:space="preserve">  </w:t>
      </w:r>
      <w:r>
        <w:t>C: Records created, acquired or inherited by the Chancery</w:t>
      </w:r>
      <w:r>
        <w:br/>
        <w:t xml:space="preserve">       </w:t>
      </w:r>
      <w:r w:rsidR="0071146D">
        <w:t xml:space="preserve">    </w:t>
      </w:r>
      <w:r>
        <w:t>Division: Records of the Chancery as a legal registry and repository</w:t>
      </w:r>
      <w:r>
        <w:br/>
        <w:t xml:space="preserve">       </w:t>
      </w:r>
      <w:r w:rsidR="0071146D">
        <w:t xml:space="preserve">      </w:t>
      </w:r>
      <w:r>
        <w:t>C/47: Chancery Miscellaneous</w:t>
      </w:r>
      <w:r>
        <w:br/>
        <w:t xml:space="preserve">       </w:t>
      </w:r>
      <w:r w:rsidR="0071146D">
        <w:t xml:space="preserve">        </w:t>
      </w:r>
      <w:r>
        <w:t>C/47/22: Bundle 22, Scotland</w:t>
      </w:r>
      <w:r>
        <w:br/>
        <w:t xml:space="preserve">       </w:t>
      </w:r>
      <w:r w:rsidR="0071146D">
        <w:t xml:space="preserve">          </w:t>
      </w:r>
      <w:r>
        <w:t>C/47/22/3: described at item level</w:t>
      </w:r>
      <w:r>
        <w:br/>
      </w:r>
      <w:r>
        <w:lastRenderedPageBreak/>
        <w:t xml:space="preserve">       </w:t>
      </w:r>
      <w:r w:rsidR="0071146D">
        <w:t xml:space="preserve">            </w:t>
      </w:r>
      <w:r>
        <w:t>C/47/22/3: Warrant for the Sheriff of Kent for monies paid to a Scottish prisoner at Tonbridge Castle 29 September 1302</w:t>
      </w:r>
      <w:r>
        <w:br/>
      </w:r>
    </w:p>
    <w:p w14:paraId="3CE134F1" w14:textId="36B22468" w:rsidR="001623FA" w:rsidRDefault="001623FA" w:rsidP="001623FA">
      <w:pPr>
        <w:pStyle w:val="ListParagraph"/>
        <w:numPr>
          <w:ilvl w:val="0"/>
          <w:numId w:val="2"/>
        </w:numPr>
      </w:pPr>
      <w:r>
        <w:t>London</w:t>
      </w:r>
      <w:r>
        <w:br/>
        <w:t xml:space="preserve">    The National Archives</w:t>
      </w:r>
      <w:r>
        <w:br/>
        <w:t xml:space="preserve">       COPY1/455/255</w:t>
      </w:r>
      <w:r>
        <w:br/>
        <w:t xml:space="preserve">       </w:t>
      </w:r>
      <w:r w:rsidR="0071146D">
        <w:t xml:space="preserve">  </w:t>
      </w:r>
      <w:r>
        <w:t>COPY: Records of the Copyright Office, Stationer’s Company</w:t>
      </w:r>
      <w:r>
        <w:br/>
        <w:t xml:space="preserve">       </w:t>
      </w:r>
      <w:r w:rsidR="0071146D">
        <w:t xml:space="preserve">    </w:t>
      </w:r>
      <w:r>
        <w:t>COPY1: Entry Forms</w:t>
      </w:r>
      <w:r>
        <w:br/>
        <w:t xml:space="preserve">       </w:t>
      </w:r>
      <w:r w:rsidR="0071146D">
        <w:t xml:space="preserve">      </w:t>
      </w:r>
      <w:r>
        <w:t>COPY1/455: Photographs registered at the Stationer’s Company</w:t>
      </w:r>
      <w:r>
        <w:br/>
        <w:t xml:space="preserve">       </w:t>
      </w:r>
      <w:r w:rsidR="0071146D">
        <w:t xml:space="preserve">        </w:t>
      </w:r>
      <w:r>
        <w:t xml:space="preserve">COPY1/455/255: Photograph of Tonbridge Castle North Side by Thomas Ashby </w:t>
      </w:r>
      <w:proofErr w:type="spellStart"/>
      <w:r>
        <w:t>Flemons</w:t>
      </w:r>
      <w:proofErr w:type="spellEnd"/>
      <w:r>
        <w:t>. There are a significant number of other photographs by the same individual. These document the fortunes of the castle in changing times when the upkeep became onerous and warfare and defence was no longer a daily necessity. They also permit us to see how the site has changed over time.</w:t>
      </w:r>
      <w:r w:rsidR="007F27B2">
        <w:br/>
      </w:r>
    </w:p>
    <w:p w14:paraId="301F99D8" w14:textId="6CC745E3" w:rsidR="001623FA" w:rsidRDefault="001623FA" w:rsidP="001623FA">
      <w:pPr>
        <w:pStyle w:val="ListParagraph"/>
        <w:numPr>
          <w:ilvl w:val="0"/>
          <w:numId w:val="2"/>
        </w:numPr>
      </w:pPr>
      <w:r>
        <w:t>London</w:t>
      </w:r>
      <w:r>
        <w:br/>
        <w:t xml:space="preserve">    The National Archives</w:t>
      </w:r>
      <w:r w:rsidR="007F27B2">
        <w:br/>
        <w:t xml:space="preserve">       PROB/11/1814/47</w:t>
      </w:r>
      <w:r w:rsidR="007F27B2">
        <w:br/>
        <w:t xml:space="preserve">       </w:t>
      </w:r>
      <w:r w:rsidR="0071146D">
        <w:t xml:space="preserve">  </w:t>
      </w:r>
      <w:r w:rsidR="007F27B2">
        <w:t>PROB: Records of the Prerogative Court at Canterbury</w:t>
      </w:r>
      <w:r w:rsidR="007F27B2">
        <w:br/>
        <w:t xml:space="preserve">       </w:t>
      </w:r>
      <w:r w:rsidR="0071146D">
        <w:t xml:space="preserve">    </w:t>
      </w:r>
      <w:r w:rsidR="007F27B2">
        <w:t>Division: Wills &amp; Letters of Administration</w:t>
      </w:r>
      <w:r w:rsidR="007F27B2">
        <w:br/>
        <w:t xml:space="preserve">       </w:t>
      </w:r>
      <w:r w:rsidR="0071146D">
        <w:t xml:space="preserve">      </w:t>
      </w:r>
      <w:r w:rsidR="007F27B2">
        <w:t>PROB/11: Will Registers</w:t>
      </w:r>
      <w:r w:rsidR="007F27B2">
        <w:br/>
        <w:t xml:space="preserve">       </w:t>
      </w:r>
      <w:r w:rsidR="0071146D">
        <w:t xml:space="preserve">        </w:t>
      </w:r>
      <w:r w:rsidR="007F27B2">
        <w:t>PROB/11/1814: Name of Register: Farquhar Quire numbers 201-250</w:t>
      </w:r>
      <w:r w:rsidR="007F27B2">
        <w:br/>
        <w:t xml:space="preserve">       </w:t>
      </w:r>
      <w:r w:rsidR="0071146D">
        <w:t xml:space="preserve">          </w:t>
      </w:r>
      <w:r w:rsidR="007F27B2">
        <w:t>PROB/11/1814/47: Will of Susannah Bailey, widow, of Tonbridge Castle 13 April 1833</w:t>
      </w:r>
      <w:r w:rsidR="007F27B2">
        <w:br/>
      </w:r>
    </w:p>
    <w:p w14:paraId="4B1B5231" w14:textId="197246EE" w:rsidR="007F27B2" w:rsidRDefault="007F27B2" w:rsidP="007F27B2">
      <w:pPr>
        <w:pStyle w:val="ListParagraph"/>
        <w:numPr>
          <w:ilvl w:val="0"/>
          <w:numId w:val="2"/>
        </w:numPr>
      </w:pPr>
      <w:r>
        <w:t>London</w:t>
      </w:r>
      <w:r>
        <w:br/>
        <w:t xml:space="preserve">    The National Archives</w:t>
      </w:r>
      <w:r>
        <w:br/>
        <w:t xml:space="preserve">       SC1/7/131</w:t>
      </w:r>
      <w:r>
        <w:br/>
        <w:t xml:space="preserve">       </w:t>
      </w:r>
      <w:r w:rsidR="0071146D">
        <w:t xml:space="preserve">  </w:t>
      </w:r>
      <w:r>
        <w:t>SC: Records of various departments formerly entitled Special Collections</w:t>
      </w:r>
      <w:r>
        <w:br/>
        <w:t xml:space="preserve">       </w:t>
      </w:r>
      <w:r w:rsidR="0071146D">
        <w:t xml:space="preserve">    </w:t>
      </w:r>
      <w:r>
        <w:t>SC1: Special Collections: Ancient Correspondence of the Chancery and Exchequer</w:t>
      </w:r>
      <w:r>
        <w:br/>
        <w:t xml:space="preserve">       </w:t>
      </w:r>
      <w:r w:rsidR="0071146D">
        <w:t xml:space="preserve">      </w:t>
      </w:r>
      <w:r>
        <w:t>SC1/7: described at item level</w:t>
      </w:r>
      <w:r>
        <w:br/>
        <w:t xml:space="preserve">       </w:t>
      </w:r>
      <w:r w:rsidR="0071146D">
        <w:t xml:space="preserve">        </w:t>
      </w:r>
      <w:r>
        <w:t xml:space="preserve">SC1/7/131: Correspondence from Henry III to Philip Bassett, </w:t>
      </w:r>
      <w:proofErr w:type="spellStart"/>
      <w:r>
        <w:t>Judicier</w:t>
      </w:r>
      <w:proofErr w:type="spellEnd"/>
      <w:r>
        <w:t>, and Walter de Merton, Chancellor, to allow the Archbishop of Canterbury to have seisin of Tonbridge Castle (3 August 1262). This shows a period of fall from grace of the de Clare family in the Castle’s turbulent history.</w:t>
      </w:r>
      <w:r>
        <w:br/>
      </w:r>
    </w:p>
    <w:p w14:paraId="585EEC98" w14:textId="0D50073A" w:rsidR="007F27B2" w:rsidRDefault="007F27B2" w:rsidP="007F27B2">
      <w:pPr>
        <w:pStyle w:val="ListParagraph"/>
        <w:numPr>
          <w:ilvl w:val="0"/>
          <w:numId w:val="2"/>
        </w:numPr>
      </w:pPr>
      <w:r>
        <w:t>London</w:t>
      </w:r>
      <w:r>
        <w:br/>
        <w:t xml:space="preserve">    Society of Antiquaries of London </w:t>
      </w:r>
      <w:r>
        <w:br/>
        <w:t xml:space="preserve">      </w:t>
      </w:r>
      <w:r w:rsidR="00200B51">
        <w:t xml:space="preserve"> SAL/MS/725/18/A</w:t>
      </w:r>
      <w:r w:rsidR="00200B51">
        <w:br/>
        <w:t xml:space="preserve">       </w:t>
      </w:r>
      <w:r w:rsidR="0071146D">
        <w:t xml:space="preserve">  </w:t>
      </w:r>
      <w:r w:rsidR="00200B51">
        <w:t>SAL/MS: Manuscripts in the Society of Antiquaries of London</w:t>
      </w:r>
      <w:r w:rsidR="00200B51">
        <w:br/>
        <w:t xml:space="preserve">       </w:t>
      </w:r>
      <w:r w:rsidR="0071146D">
        <w:t xml:space="preserve">    </w:t>
      </w:r>
      <w:r w:rsidR="00200B51">
        <w:t>SAL/MS/725/1-20: Sands Collection</w:t>
      </w:r>
      <w:r w:rsidR="00200B51">
        <w:br/>
        <w:t xml:space="preserve">       </w:t>
      </w:r>
      <w:r w:rsidR="0071146D">
        <w:t xml:space="preserve">      </w:t>
      </w:r>
      <w:r w:rsidR="00200B51">
        <w:t>SAL/MS/725/18/A: Minutes of Tonbridge Urban District Council and correspondence relating to excavations by Harold Sands in 1912.</w:t>
      </w:r>
      <w:r w:rsidR="00200B51">
        <w:br/>
      </w:r>
    </w:p>
    <w:p w14:paraId="5802A703" w14:textId="3D0AF73D" w:rsidR="00200B51" w:rsidRDefault="00200B51" w:rsidP="007F27B2">
      <w:pPr>
        <w:pStyle w:val="ListParagraph"/>
        <w:numPr>
          <w:ilvl w:val="0"/>
          <w:numId w:val="2"/>
        </w:numPr>
      </w:pPr>
      <w:r>
        <w:t>Maidstone</w:t>
      </w:r>
      <w:r>
        <w:br/>
        <w:t xml:space="preserve">    Kent History &amp; Library Centre</w:t>
      </w:r>
      <w:r>
        <w:br/>
        <w:t xml:space="preserve">       TU1/Z49</w:t>
      </w:r>
      <w:r>
        <w:br/>
        <w:t xml:space="preserve">       </w:t>
      </w:r>
      <w:r w:rsidR="0071146D">
        <w:t xml:space="preserve">  </w:t>
      </w:r>
      <w:r>
        <w:t>TU1: Tonbridge Library Archives</w:t>
      </w:r>
      <w:r>
        <w:br/>
        <w:t xml:space="preserve">       </w:t>
      </w:r>
      <w:r w:rsidR="0071146D">
        <w:t xml:space="preserve">    </w:t>
      </w:r>
      <w:r>
        <w:t>TU1/Z: Miscellaneous</w:t>
      </w:r>
      <w:r>
        <w:br/>
        <w:t xml:space="preserve">       </w:t>
      </w:r>
      <w:r w:rsidR="0071146D">
        <w:t xml:space="preserve">      </w:t>
      </w:r>
      <w:r>
        <w:t>TU1/Z49: Booklet by W Douglas Simpson reprinted from British Archaeological Association 3</w:t>
      </w:r>
      <w:r w:rsidRPr="00200B51">
        <w:rPr>
          <w:vertAlign w:val="superscript"/>
        </w:rPr>
        <w:t>rd</w:t>
      </w:r>
      <w:r>
        <w:t xml:space="preserve"> series Vol V 1940, including a hand-drawn sketch of 1939/1940 floor plan showing how the early Norman castle was adapted with a view to medieval warfare. It also refers to Edward King’s 1782 “full and valuable” account of the Castle and drawings.</w:t>
      </w:r>
      <w:r>
        <w:br/>
      </w:r>
    </w:p>
    <w:p w14:paraId="52C0267A" w14:textId="222CB753" w:rsidR="00200B51" w:rsidRDefault="00200B51" w:rsidP="007F27B2">
      <w:pPr>
        <w:pStyle w:val="ListParagraph"/>
        <w:numPr>
          <w:ilvl w:val="0"/>
          <w:numId w:val="2"/>
        </w:numPr>
      </w:pPr>
      <w:r>
        <w:lastRenderedPageBreak/>
        <w:t>Maidstone</w:t>
      </w:r>
      <w:r>
        <w:br/>
        <w:t xml:space="preserve">    Kent History &amp; Library Centre</w:t>
      </w:r>
    </w:p>
    <w:p w14:paraId="2881BBB4" w14:textId="08E31CCF" w:rsidR="00200B51" w:rsidRDefault="00200B51" w:rsidP="00200B51">
      <w:pPr>
        <w:pStyle w:val="ListParagraph"/>
      </w:pPr>
      <w:r>
        <w:t xml:space="preserve">       </w:t>
      </w:r>
      <w:r w:rsidR="005D2635">
        <w:t>U55/L13</w:t>
      </w:r>
      <w:r w:rsidR="005D2635">
        <w:br/>
        <w:t xml:space="preserve">       </w:t>
      </w:r>
      <w:r w:rsidR="0071146D">
        <w:t xml:space="preserve">  </w:t>
      </w:r>
      <w:r w:rsidR="005D2635">
        <w:t>U55: W H Knocker Collection</w:t>
      </w:r>
      <w:r w:rsidR="005D2635">
        <w:br/>
        <w:t xml:space="preserve">       </w:t>
      </w:r>
      <w:r w:rsidR="0071146D">
        <w:t xml:space="preserve">    </w:t>
      </w:r>
      <w:r w:rsidR="005D2635">
        <w:t>U55/L: Legal Papers</w:t>
      </w:r>
      <w:r w:rsidR="005D2635">
        <w:br/>
        <w:t xml:space="preserve">       </w:t>
      </w:r>
      <w:r w:rsidR="0071146D">
        <w:t xml:space="preserve">      </w:t>
      </w:r>
      <w:r w:rsidR="005D2635">
        <w:t>U55/L13: Petition and Brief opposing the purchase of Tonbridge Castle by the Tonbridge Urban District Council, being opposition by local ratepayers to the proposal to raise a loan to purchase the Castle, which purchase occurred in 1898.</w:t>
      </w:r>
      <w:r w:rsidR="005D2635">
        <w:br/>
      </w:r>
    </w:p>
    <w:p w14:paraId="60FBCCCD" w14:textId="57A516AC" w:rsidR="005D2635" w:rsidRDefault="005D2635" w:rsidP="005D2635">
      <w:pPr>
        <w:pStyle w:val="ListParagraph"/>
        <w:numPr>
          <w:ilvl w:val="0"/>
          <w:numId w:val="2"/>
        </w:numPr>
      </w:pPr>
      <w:r>
        <w:t>Maidstone</w:t>
      </w:r>
      <w:r>
        <w:br/>
        <w:t xml:space="preserve">    Kent History &amp; Library Centre</w:t>
      </w:r>
      <w:r>
        <w:br/>
        <w:t xml:space="preserve">       U194/Z38/2</w:t>
      </w:r>
      <w:r>
        <w:br/>
        <w:t xml:space="preserve">       </w:t>
      </w:r>
      <w:r w:rsidR="0071146D">
        <w:t xml:space="preserve">  </w:t>
      </w:r>
      <w:r>
        <w:t>U194: Family Papers and Correspondence of the Gambier &amp; Howe families</w:t>
      </w:r>
      <w:r>
        <w:br/>
        <w:t xml:space="preserve">       </w:t>
      </w:r>
      <w:r w:rsidR="0071146D">
        <w:t xml:space="preserve">    </w:t>
      </w:r>
      <w:r>
        <w:t>U194/Z: Miscellaneous</w:t>
      </w:r>
      <w:r>
        <w:br/>
        <w:t xml:space="preserve">       </w:t>
      </w:r>
      <w:r w:rsidR="0071146D">
        <w:t xml:space="preserve">      </w:t>
      </w:r>
      <w:r>
        <w:t xml:space="preserve">U194/Z38: Illustrations from </w:t>
      </w:r>
      <w:proofErr w:type="spellStart"/>
      <w:r>
        <w:t>Amsinck’s</w:t>
      </w:r>
      <w:proofErr w:type="spellEnd"/>
      <w:r>
        <w:t xml:space="preserve"> Tunbridge Wells</w:t>
      </w:r>
      <w:r>
        <w:br/>
        <w:t xml:space="preserve">       </w:t>
      </w:r>
      <w:r w:rsidR="0071146D">
        <w:t xml:space="preserve">        </w:t>
      </w:r>
      <w:r>
        <w:t>U194/Z38/2: Print of Tonbridge Castle 1809. The mansion house (built 1791) is visible, the remains of the Castle are dilapidated.</w:t>
      </w:r>
      <w:r w:rsidR="006A1511">
        <w:br/>
      </w:r>
    </w:p>
    <w:p w14:paraId="33B2DF84" w14:textId="5204F425" w:rsidR="005D2635" w:rsidRDefault="005D2635" w:rsidP="005D2635">
      <w:pPr>
        <w:pStyle w:val="ListParagraph"/>
        <w:numPr>
          <w:ilvl w:val="0"/>
          <w:numId w:val="2"/>
        </w:numPr>
      </w:pPr>
      <w:r>
        <w:t>Maidstone</w:t>
      </w:r>
    </w:p>
    <w:p w14:paraId="2317192B" w14:textId="50072741" w:rsidR="005D2635" w:rsidRDefault="006A1511" w:rsidP="005D2635">
      <w:pPr>
        <w:pStyle w:val="ListParagraph"/>
      </w:pPr>
      <w:r>
        <w:t xml:space="preserve">    Kent History &amp; Library Centre</w:t>
      </w:r>
    </w:p>
    <w:p w14:paraId="3D79C321" w14:textId="7FDC4B11" w:rsidR="006A1511" w:rsidRDefault="006A1511" w:rsidP="005D2635">
      <w:pPr>
        <w:pStyle w:val="ListParagraph"/>
      </w:pPr>
      <w:r>
        <w:t xml:space="preserve">       U1000/10/Z6/7</w:t>
      </w:r>
      <w:r>
        <w:br/>
        <w:t xml:space="preserve">       </w:t>
      </w:r>
      <w:r w:rsidR="0071146D">
        <w:t xml:space="preserve">  </w:t>
      </w:r>
      <w:r>
        <w:t>U1000: Sevenoaks Library Collections</w:t>
      </w:r>
      <w:r>
        <w:br/>
        <w:t xml:space="preserve">       </w:t>
      </w:r>
      <w:r w:rsidR="0071146D">
        <w:t xml:space="preserve">    </w:t>
      </w:r>
      <w:r>
        <w:t>U1000/10: Dr Gordon Ward Collection</w:t>
      </w:r>
      <w:r>
        <w:br/>
        <w:t xml:space="preserve">       </w:t>
      </w:r>
      <w:r w:rsidR="0071146D">
        <w:t xml:space="preserve">      </w:t>
      </w:r>
      <w:r>
        <w:t>U1000/10/Z6: Set of prints by Samuel &amp; Nathaniel Buck</w:t>
      </w:r>
    </w:p>
    <w:p w14:paraId="7C15691F" w14:textId="052477D3" w:rsidR="006A1511" w:rsidRDefault="006A1511" w:rsidP="005D2635">
      <w:pPr>
        <w:pStyle w:val="ListParagraph"/>
      </w:pPr>
      <w:r>
        <w:t xml:space="preserve">       </w:t>
      </w:r>
      <w:r w:rsidR="0071146D">
        <w:t xml:space="preserve">        </w:t>
      </w:r>
      <w:r>
        <w:t xml:space="preserve">U1000/10/Z6/7: Print of Tonbridge Castle 1736. The mound is separately visible with a </w:t>
      </w:r>
      <w:proofErr w:type="gramStart"/>
      <w:r>
        <w:t>broken down</w:t>
      </w:r>
      <w:proofErr w:type="gramEnd"/>
      <w:r>
        <w:t xml:space="preserve"> wall, the stone castle is derelict with vegetation growing out of the turrets.</w:t>
      </w:r>
      <w:r>
        <w:br/>
      </w:r>
    </w:p>
    <w:p w14:paraId="77639F47" w14:textId="2C076FEB" w:rsidR="00FC77F4" w:rsidRDefault="006A1511" w:rsidP="00FC77F4">
      <w:pPr>
        <w:pStyle w:val="ListParagraph"/>
        <w:numPr>
          <w:ilvl w:val="0"/>
          <w:numId w:val="2"/>
        </w:numPr>
      </w:pPr>
      <w:r>
        <w:t>Stafford</w:t>
      </w:r>
      <w:r>
        <w:br/>
        <w:t xml:space="preserve">    Staffordshire County Record Office</w:t>
      </w:r>
      <w:r>
        <w:br/>
        <w:t xml:space="preserve">        D641/1/2/231</w:t>
      </w:r>
      <w:r>
        <w:br/>
        <w:t xml:space="preserve">        </w:t>
      </w:r>
      <w:r w:rsidR="0071146D">
        <w:t xml:space="preserve">  </w:t>
      </w:r>
      <w:r>
        <w:t>D641: The Stafford Family Collection</w:t>
      </w:r>
      <w:r>
        <w:br/>
        <w:t xml:space="preserve">        </w:t>
      </w:r>
      <w:r w:rsidR="0071146D">
        <w:t xml:space="preserve">    </w:t>
      </w:r>
      <w:r>
        <w:t>D641/1: The Medieval Stafford Family</w:t>
      </w:r>
      <w:r>
        <w:br/>
        <w:t xml:space="preserve">        </w:t>
      </w:r>
      <w:r w:rsidR="0071146D">
        <w:t xml:space="preserve">      </w:t>
      </w:r>
      <w:r>
        <w:t>D641/1/2: General Accounts</w:t>
      </w:r>
      <w:r>
        <w:br/>
        <w:t xml:space="preserve">        </w:t>
      </w:r>
      <w:r w:rsidR="0071146D">
        <w:t xml:space="preserve">        </w:t>
      </w:r>
      <w:r>
        <w:t>D641/1/2/231</w:t>
      </w:r>
      <w:r w:rsidR="00FC77F4">
        <w:t>: Tonbridge Receiver and accounts of Receiver for Kent &amp; Surrey including nail and tile types for Tonbridge Castle and expenses of the Lord and Lady at Tonbridge 1428-30.</w:t>
      </w:r>
    </w:p>
    <w:p w14:paraId="18619BEE" w14:textId="77777777" w:rsidR="00FC77F4" w:rsidRDefault="00FC77F4" w:rsidP="00FC77F4">
      <w:pPr>
        <w:pStyle w:val="ListParagraph"/>
      </w:pPr>
    </w:p>
    <w:p w14:paraId="06D1753F" w14:textId="26BDBAC7" w:rsidR="00FC77F4" w:rsidRDefault="00FC77F4" w:rsidP="00FC77F4">
      <w:pPr>
        <w:pStyle w:val="ListParagraph"/>
        <w:numPr>
          <w:ilvl w:val="0"/>
          <w:numId w:val="2"/>
        </w:numPr>
      </w:pPr>
      <w:r>
        <w:t>Tonbridge</w:t>
      </w:r>
      <w:r>
        <w:br/>
        <w:t xml:space="preserve">    </w:t>
      </w:r>
      <w:proofErr w:type="spellStart"/>
      <w:r>
        <w:t>Tonbridge</w:t>
      </w:r>
      <w:proofErr w:type="spellEnd"/>
      <w:r>
        <w:t xml:space="preserve"> Historical Society</w:t>
      </w:r>
      <w:r>
        <w:br/>
        <w:t xml:space="preserve">       THS/H/3/1</w:t>
      </w:r>
      <w:r>
        <w:br/>
        <w:t xml:space="preserve">       </w:t>
      </w:r>
      <w:r w:rsidR="0071146D">
        <w:t xml:space="preserve">  </w:t>
      </w:r>
      <w:r>
        <w:t>THS: Tonbridge Historical Society</w:t>
      </w:r>
      <w:r>
        <w:br/>
        <w:t xml:space="preserve">       </w:t>
      </w:r>
      <w:r w:rsidR="0071146D">
        <w:t xml:space="preserve">    </w:t>
      </w:r>
      <w:r>
        <w:t>THS/H: Town History</w:t>
      </w:r>
      <w:r>
        <w:br/>
        <w:t xml:space="preserve">       </w:t>
      </w:r>
      <w:r w:rsidR="0071146D">
        <w:t xml:space="preserve">      </w:t>
      </w:r>
      <w:r>
        <w:t>THS/H/3: Prints</w:t>
      </w:r>
      <w:r>
        <w:br/>
        <w:t xml:space="preserve">       </w:t>
      </w:r>
      <w:r w:rsidR="0071146D">
        <w:t xml:space="preserve">        </w:t>
      </w:r>
      <w:r>
        <w:t>THS/H/3/1 – Two original prints of Tonbridge Castle ‘Residence of W Bailey’ 1823. This links to the Will in 1833 of Susannah Bailey above.</w:t>
      </w:r>
      <w:r>
        <w:br/>
        <w:t xml:space="preserve">     </w:t>
      </w:r>
    </w:p>
    <w:p w14:paraId="37568A09" w14:textId="77777777" w:rsidR="00FC77F4" w:rsidRDefault="00FC77F4" w:rsidP="00FC77F4">
      <w:pPr>
        <w:pStyle w:val="ListParagraph"/>
      </w:pPr>
    </w:p>
    <w:p w14:paraId="06459AF6" w14:textId="18B5EFBF" w:rsidR="00FC77F4" w:rsidRDefault="00FC77F4" w:rsidP="00FC77F4">
      <w:pPr>
        <w:pStyle w:val="ListParagraph"/>
        <w:numPr>
          <w:ilvl w:val="0"/>
          <w:numId w:val="2"/>
        </w:numPr>
      </w:pPr>
      <w:r>
        <w:t>Tonbridge</w:t>
      </w:r>
      <w:r>
        <w:br/>
        <w:t xml:space="preserve">    </w:t>
      </w:r>
      <w:proofErr w:type="spellStart"/>
      <w:r>
        <w:t>Tonbridge</w:t>
      </w:r>
      <w:proofErr w:type="spellEnd"/>
      <w:r>
        <w:t xml:space="preserve"> Historical Society</w:t>
      </w:r>
      <w:r>
        <w:br/>
        <w:t xml:space="preserve">       THS/H/11/11</w:t>
      </w:r>
      <w:r>
        <w:br/>
        <w:t xml:space="preserve">       </w:t>
      </w:r>
      <w:r w:rsidR="0071146D">
        <w:t xml:space="preserve">  </w:t>
      </w:r>
      <w:r>
        <w:t>THS: Tonbridge Historical Society</w:t>
      </w:r>
      <w:r>
        <w:br/>
        <w:t xml:space="preserve">       </w:t>
      </w:r>
      <w:r w:rsidR="0071146D">
        <w:t xml:space="preserve">    </w:t>
      </w:r>
      <w:r>
        <w:t>THS/H: Town History</w:t>
      </w:r>
      <w:r>
        <w:br/>
      </w:r>
      <w:r>
        <w:lastRenderedPageBreak/>
        <w:t xml:space="preserve">       </w:t>
      </w:r>
      <w:r w:rsidR="0071146D">
        <w:t xml:space="preserve">      </w:t>
      </w:r>
      <w:r>
        <w:t>THS/H/11</w:t>
      </w:r>
      <w:r w:rsidR="0093597E">
        <w:t>: Rolled Maps and Plans</w:t>
      </w:r>
      <w:r w:rsidR="0093597E">
        <w:br/>
        <w:t xml:space="preserve">       </w:t>
      </w:r>
      <w:r w:rsidR="0071146D">
        <w:t xml:space="preserve">        </w:t>
      </w:r>
      <w:r w:rsidR="0093597E">
        <w:t>THS/H/11/11: Large copy map of Tonbridge Castle - 1866 OS 1/500</w:t>
      </w:r>
    </w:p>
    <w:p w14:paraId="1F98F435" w14:textId="77777777" w:rsidR="0093597E" w:rsidRDefault="0093597E" w:rsidP="0093597E">
      <w:pPr>
        <w:pStyle w:val="ListParagraph"/>
      </w:pPr>
    </w:p>
    <w:p w14:paraId="68870A09" w14:textId="53DB29AC" w:rsidR="0093597E" w:rsidRDefault="0093597E" w:rsidP="0093597E">
      <w:pPr>
        <w:rPr>
          <w:b/>
          <w:bCs/>
          <w:sz w:val="24"/>
          <w:szCs w:val="24"/>
        </w:rPr>
      </w:pPr>
      <w:r>
        <w:rPr>
          <w:b/>
          <w:bCs/>
          <w:sz w:val="24"/>
          <w:szCs w:val="24"/>
        </w:rPr>
        <w:t>Statement of Future Directions</w:t>
      </w:r>
    </w:p>
    <w:p w14:paraId="19DA851A" w14:textId="04818D8F" w:rsidR="0093597E" w:rsidRPr="0093597E" w:rsidRDefault="0093597E" w:rsidP="0093597E">
      <w:r>
        <w:t xml:space="preserve">To further my research, </w:t>
      </w:r>
      <w:proofErr w:type="gramStart"/>
      <w:r>
        <w:t>in particular in</w:t>
      </w:r>
      <w:proofErr w:type="gramEnd"/>
      <w:r>
        <w:t xml:space="preserve"> relation to Tonbridge Castle, I would contact Tonbridge Historical Society for permission to view the documents in their extensive catalogue in case further information can be found. I could also contact Tonbridge School and The Judd School, both long established schools in Tonbridge, to ask if they hold any additional material. I would look further at </w:t>
      </w:r>
      <w:proofErr w:type="gramStart"/>
      <w:r>
        <w:t>all of</w:t>
      </w:r>
      <w:proofErr w:type="gramEnd"/>
      <w:r>
        <w:t xml:space="preserve"> the individually listed photographs for visual evidence of change over time. I would also investigate material in relation to both of my subject choices which may only have passing references to the subject in the catalogues, or which appear out of historical context, to see if they reveal less well documented aspects of the topic which would merit further study.</w:t>
      </w:r>
    </w:p>
    <w:p w14:paraId="2C6E1D96" w14:textId="7E017C55" w:rsidR="002F6FA2" w:rsidRPr="00BC624F" w:rsidRDefault="002F6FA2" w:rsidP="00A42D7C">
      <w:r>
        <w:br/>
        <w:t xml:space="preserve">       </w:t>
      </w:r>
    </w:p>
    <w:sectPr w:rsidR="002F6FA2" w:rsidRPr="00BC624F" w:rsidSect="000E0416">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40387" w14:textId="77777777" w:rsidR="000E0416" w:rsidRDefault="000E0416" w:rsidP="000E0416">
      <w:pPr>
        <w:spacing w:after="0" w:line="240" w:lineRule="auto"/>
      </w:pPr>
      <w:r>
        <w:separator/>
      </w:r>
    </w:p>
  </w:endnote>
  <w:endnote w:type="continuationSeparator" w:id="0">
    <w:p w14:paraId="2BB5C28E" w14:textId="77777777" w:rsidR="000E0416" w:rsidRDefault="000E0416" w:rsidP="000E0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2D495" w14:textId="77777777" w:rsidR="000E0416" w:rsidRDefault="000E0416" w:rsidP="000E0416">
      <w:pPr>
        <w:spacing w:after="0" w:line="240" w:lineRule="auto"/>
      </w:pPr>
      <w:r>
        <w:separator/>
      </w:r>
    </w:p>
  </w:footnote>
  <w:footnote w:type="continuationSeparator" w:id="0">
    <w:p w14:paraId="2C23B177" w14:textId="77777777" w:rsidR="000E0416" w:rsidRDefault="000E0416" w:rsidP="000E0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DA8A2" w14:textId="48221FA0" w:rsidR="000E0416" w:rsidRDefault="000E0416">
    <w:pPr>
      <w:pStyle w:val="Header"/>
    </w:pPr>
    <w:r>
      <w:t>Joanna Dunlop</w:t>
    </w:r>
  </w:p>
  <w:p w14:paraId="60241743" w14:textId="77777777" w:rsidR="000E0416" w:rsidRDefault="000E0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830F2"/>
    <w:multiLevelType w:val="hybridMultilevel"/>
    <w:tmpl w:val="3CC6DC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FB4876"/>
    <w:multiLevelType w:val="hybridMultilevel"/>
    <w:tmpl w:val="04BACED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703"/>
    <w:rsid w:val="000C0EF3"/>
    <w:rsid w:val="000E0416"/>
    <w:rsid w:val="00152164"/>
    <w:rsid w:val="00161775"/>
    <w:rsid w:val="001623FA"/>
    <w:rsid w:val="0017619F"/>
    <w:rsid w:val="00200B51"/>
    <w:rsid w:val="00292703"/>
    <w:rsid w:val="002F6FA2"/>
    <w:rsid w:val="003C3FAD"/>
    <w:rsid w:val="00510A45"/>
    <w:rsid w:val="00581EE2"/>
    <w:rsid w:val="005D2635"/>
    <w:rsid w:val="006A1511"/>
    <w:rsid w:val="0071146D"/>
    <w:rsid w:val="00763A4E"/>
    <w:rsid w:val="007F27B2"/>
    <w:rsid w:val="0093597E"/>
    <w:rsid w:val="009C2758"/>
    <w:rsid w:val="00A42D7C"/>
    <w:rsid w:val="00AC3134"/>
    <w:rsid w:val="00B62712"/>
    <w:rsid w:val="00BC624F"/>
    <w:rsid w:val="00FC77F4"/>
    <w:rsid w:val="00FC7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D164E"/>
  <w15:chartTrackingRefBased/>
  <w15:docId w15:val="{328AA4F5-C604-402E-892A-DBBEE92E1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24F"/>
    <w:pPr>
      <w:ind w:left="720"/>
      <w:contextualSpacing/>
    </w:pPr>
  </w:style>
  <w:style w:type="paragraph" w:styleId="Header">
    <w:name w:val="header"/>
    <w:basedOn w:val="Normal"/>
    <w:link w:val="HeaderChar"/>
    <w:uiPriority w:val="99"/>
    <w:unhideWhenUsed/>
    <w:rsid w:val="000E0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416"/>
  </w:style>
  <w:style w:type="paragraph" w:styleId="Footer">
    <w:name w:val="footer"/>
    <w:basedOn w:val="Normal"/>
    <w:link w:val="FooterChar"/>
    <w:uiPriority w:val="99"/>
    <w:unhideWhenUsed/>
    <w:rsid w:val="000E0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1979</Words>
  <Characters>11286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Joanna Dunlop</cp:lastModifiedBy>
  <cp:revision>2</cp:revision>
  <dcterms:created xsi:type="dcterms:W3CDTF">2020-01-19T13:10:00Z</dcterms:created>
  <dcterms:modified xsi:type="dcterms:W3CDTF">2020-01-19T13:10:00Z</dcterms:modified>
</cp:coreProperties>
</file>