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19713" w14:textId="77777777" w:rsidR="008F6070" w:rsidRDefault="008F6070" w:rsidP="000E21FB">
      <w:pPr>
        <w:jc w:val="both"/>
        <w:rPr>
          <w:b/>
        </w:rPr>
      </w:pPr>
      <w:r>
        <w:rPr>
          <w:b/>
        </w:rPr>
        <w:t>Louise Thomas</w:t>
      </w:r>
    </w:p>
    <w:p w14:paraId="6C1D5C36" w14:textId="49CA18EF" w:rsidR="008F6070" w:rsidRDefault="008F6070" w:rsidP="000E21FB">
      <w:pPr>
        <w:jc w:val="both"/>
        <w:rPr>
          <w:b/>
        </w:rPr>
      </w:pPr>
      <w:r>
        <w:rPr>
          <w:b/>
        </w:rPr>
        <w:t xml:space="preserve">Word Count </w:t>
      </w:r>
      <w:r w:rsidR="00B65899">
        <w:rPr>
          <w:b/>
        </w:rPr>
        <w:t>384</w:t>
      </w:r>
      <w:r w:rsidR="00326C1C">
        <w:rPr>
          <w:b/>
        </w:rPr>
        <w:t>2</w:t>
      </w:r>
      <w:bookmarkStart w:id="0" w:name="_GoBack"/>
      <w:bookmarkEnd w:id="0"/>
    </w:p>
    <w:p w14:paraId="45A0CA54" w14:textId="77777777" w:rsidR="000F5EC2" w:rsidRPr="000E21FB" w:rsidRDefault="000F5EC2" w:rsidP="000E21FB">
      <w:pPr>
        <w:pStyle w:val="Nornal"/>
        <w:jc w:val="both"/>
        <w:rPr>
          <w:rFonts w:asciiTheme="minorHAnsi" w:hAnsiTheme="minorHAnsi" w:cstheme="minorHAnsi"/>
          <w:b/>
          <w:u w:val="single"/>
        </w:rPr>
      </w:pPr>
      <w:r w:rsidRPr="000E21FB">
        <w:rPr>
          <w:rFonts w:asciiTheme="minorHAnsi" w:hAnsiTheme="minorHAnsi" w:cstheme="minorHAnsi"/>
          <w:b/>
          <w:u w:val="single"/>
        </w:rPr>
        <w:t>Evaluate the aims and objectives of employment regulation. (AC 1.1)</w:t>
      </w:r>
    </w:p>
    <w:p w14:paraId="447ED294" w14:textId="77777777" w:rsidR="00F963FA" w:rsidRDefault="00243FC7" w:rsidP="000E21FB">
      <w:pPr>
        <w:pStyle w:val="Nornal"/>
        <w:jc w:val="both"/>
        <w:rPr>
          <w:rFonts w:asciiTheme="minorHAnsi" w:hAnsiTheme="minorHAnsi" w:cstheme="minorHAnsi"/>
        </w:rPr>
      </w:pPr>
      <w:r w:rsidRPr="006C5E20">
        <w:rPr>
          <w:rFonts w:asciiTheme="minorHAnsi" w:hAnsiTheme="minorHAnsi" w:cstheme="minorHAnsi"/>
        </w:rPr>
        <w:t>According to CIPD (</w:t>
      </w:r>
      <w:r w:rsidR="007027C8" w:rsidRPr="006C5E20">
        <w:rPr>
          <w:rFonts w:asciiTheme="minorHAnsi" w:hAnsiTheme="minorHAnsi" w:cstheme="minorHAnsi"/>
        </w:rPr>
        <w:t>2022),</w:t>
      </w:r>
      <w:r w:rsidRPr="006C5E20">
        <w:rPr>
          <w:rFonts w:asciiTheme="minorHAnsi" w:hAnsiTheme="minorHAnsi" w:cstheme="minorHAnsi"/>
        </w:rPr>
        <w:t xml:space="preserve"> all</w:t>
      </w:r>
      <w:r w:rsidR="003430D0" w:rsidRPr="006C5E20">
        <w:rPr>
          <w:rFonts w:asciiTheme="minorHAnsi" w:hAnsiTheme="minorHAnsi" w:cstheme="minorHAnsi"/>
        </w:rPr>
        <w:t xml:space="preserve"> employers and employees are subject to employment law regulations. It sets forth what employees are expected to perform, what they may be asked to do, and their rights while at work.</w:t>
      </w:r>
      <w:r w:rsidR="0053597D" w:rsidRPr="006C5E20">
        <w:rPr>
          <w:rFonts w:asciiTheme="minorHAnsi" w:hAnsiTheme="minorHAnsi" w:cstheme="minorHAnsi"/>
        </w:rPr>
        <w:t xml:space="preserve"> It also aids in establishing the relationship between the employee and employer so that the rules are followed on both sides.</w:t>
      </w:r>
    </w:p>
    <w:p w14:paraId="50615E57" w14:textId="77777777" w:rsidR="007027C8" w:rsidRPr="006C5E20" w:rsidRDefault="00243FC7" w:rsidP="000E21FB">
      <w:pPr>
        <w:pStyle w:val="Nornal"/>
        <w:jc w:val="both"/>
        <w:rPr>
          <w:rFonts w:asciiTheme="minorHAnsi" w:hAnsiTheme="minorHAnsi" w:cstheme="minorHAnsi"/>
        </w:rPr>
      </w:pPr>
      <w:r w:rsidRPr="006C5E20">
        <w:rPr>
          <w:rFonts w:asciiTheme="minorHAnsi" w:hAnsiTheme="minorHAnsi" w:cstheme="minorHAnsi"/>
        </w:rPr>
        <w:t xml:space="preserve"> </w:t>
      </w:r>
      <w:r w:rsidR="006E2CFE" w:rsidRPr="006C5E20">
        <w:rPr>
          <w:rFonts w:asciiTheme="minorHAnsi" w:hAnsiTheme="minorHAnsi" w:cstheme="minorHAnsi"/>
        </w:rPr>
        <w:t>Similarly, Silkin, (2017</w:t>
      </w:r>
      <w:r w:rsidR="00D73256" w:rsidRPr="006C5E20">
        <w:rPr>
          <w:rFonts w:asciiTheme="minorHAnsi" w:hAnsiTheme="minorHAnsi" w:cstheme="minorHAnsi"/>
        </w:rPr>
        <w:t>)</w:t>
      </w:r>
      <w:r w:rsidRPr="006C5E20">
        <w:rPr>
          <w:rFonts w:asciiTheme="minorHAnsi" w:hAnsiTheme="minorHAnsi" w:cstheme="minorHAnsi"/>
        </w:rPr>
        <w:t xml:space="preserve"> suggest</w:t>
      </w:r>
      <w:r w:rsidR="00D73256" w:rsidRPr="006C5E20">
        <w:rPr>
          <w:rFonts w:asciiTheme="minorHAnsi" w:hAnsiTheme="minorHAnsi" w:cstheme="minorHAnsi"/>
        </w:rPr>
        <w:t>s</w:t>
      </w:r>
      <w:r w:rsidRPr="006C5E20">
        <w:rPr>
          <w:rFonts w:asciiTheme="minorHAnsi" w:hAnsiTheme="minorHAnsi" w:cstheme="minorHAnsi"/>
        </w:rPr>
        <w:t xml:space="preserve"> that running an organisation requires adherence to employ</w:t>
      </w:r>
      <w:r w:rsidR="00D73256" w:rsidRPr="006C5E20">
        <w:rPr>
          <w:rFonts w:asciiTheme="minorHAnsi" w:hAnsiTheme="minorHAnsi" w:cstheme="minorHAnsi"/>
        </w:rPr>
        <w:t xml:space="preserve">ment regulations. Yet, </w:t>
      </w:r>
      <w:r w:rsidR="007027C8" w:rsidRPr="006C5E20">
        <w:rPr>
          <w:rFonts w:asciiTheme="minorHAnsi" w:hAnsiTheme="minorHAnsi" w:cstheme="minorHAnsi"/>
        </w:rPr>
        <w:t>this should</w:t>
      </w:r>
      <w:r w:rsidRPr="006C5E20">
        <w:rPr>
          <w:rFonts w:asciiTheme="minorHAnsi" w:hAnsiTheme="minorHAnsi" w:cstheme="minorHAnsi"/>
        </w:rPr>
        <w:t xml:space="preserve"> not only highlight compliance but also emphasise the obligat</w:t>
      </w:r>
      <w:r w:rsidR="00D73256" w:rsidRPr="006C5E20">
        <w:rPr>
          <w:rFonts w:asciiTheme="minorHAnsi" w:hAnsiTheme="minorHAnsi" w:cstheme="minorHAnsi"/>
        </w:rPr>
        <w:t>ion of businesses and people professionals to</w:t>
      </w:r>
      <w:r w:rsidR="007027C8" w:rsidRPr="006C5E20">
        <w:rPr>
          <w:rFonts w:asciiTheme="minorHAnsi" w:hAnsiTheme="minorHAnsi" w:cstheme="minorHAnsi"/>
        </w:rPr>
        <w:t xml:space="preserve"> act </w:t>
      </w:r>
      <w:r w:rsidR="00880BAD" w:rsidRPr="006C5E20">
        <w:rPr>
          <w:rFonts w:asciiTheme="minorHAnsi" w:hAnsiTheme="minorHAnsi" w:cstheme="minorHAnsi"/>
        </w:rPr>
        <w:t xml:space="preserve">morally. Employment law covers a large range of areas of employment issues </w:t>
      </w:r>
      <w:r w:rsidR="00FD23D7" w:rsidRPr="006C5E20">
        <w:rPr>
          <w:rFonts w:asciiTheme="minorHAnsi" w:hAnsiTheme="minorHAnsi" w:cstheme="minorHAnsi"/>
        </w:rPr>
        <w:t xml:space="preserve">of which a selection </w:t>
      </w:r>
      <w:r w:rsidR="00C841D5" w:rsidRPr="006C5E20">
        <w:rPr>
          <w:rFonts w:asciiTheme="minorHAnsi" w:hAnsiTheme="minorHAnsi" w:cstheme="minorHAnsi"/>
        </w:rPr>
        <w:t>are (ACAS, 2022)</w:t>
      </w:r>
      <w:r w:rsidR="008F7039">
        <w:rPr>
          <w:rFonts w:asciiTheme="minorHAnsi" w:hAnsiTheme="minorHAnsi" w:cstheme="minorHAnsi"/>
        </w:rPr>
        <w:t>.</w:t>
      </w:r>
    </w:p>
    <w:p w14:paraId="426D22FF" w14:textId="77777777" w:rsidR="00880BAD" w:rsidRPr="006C5E20" w:rsidRDefault="00FD23D7" w:rsidP="000E21FB">
      <w:pPr>
        <w:pStyle w:val="Nornal"/>
        <w:numPr>
          <w:ilvl w:val="0"/>
          <w:numId w:val="2"/>
        </w:numPr>
        <w:jc w:val="both"/>
        <w:rPr>
          <w:rFonts w:asciiTheme="minorHAnsi" w:hAnsiTheme="minorHAnsi" w:cstheme="minorHAnsi"/>
        </w:rPr>
      </w:pPr>
      <w:r w:rsidRPr="006C5E20">
        <w:rPr>
          <w:rFonts w:asciiTheme="minorHAnsi" w:hAnsiTheme="minorHAnsi" w:cstheme="minorHAnsi"/>
        </w:rPr>
        <w:t>Employment Rights Act 199</w:t>
      </w:r>
      <w:r w:rsidR="00C841D5" w:rsidRPr="006C5E20">
        <w:rPr>
          <w:rFonts w:asciiTheme="minorHAnsi" w:hAnsiTheme="minorHAnsi" w:cstheme="minorHAnsi"/>
        </w:rPr>
        <w:t>6, covering</w:t>
      </w:r>
      <w:r w:rsidR="002A1782" w:rsidRPr="006C5E20">
        <w:rPr>
          <w:rFonts w:asciiTheme="minorHAnsi" w:hAnsiTheme="minorHAnsi" w:cstheme="minorHAnsi"/>
        </w:rPr>
        <w:t xml:space="preserve"> a selection of rights such as,</w:t>
      </w:r>
      <w:r w:rsidRPr="006C5E20">
        <w:rPr>
          <w:rFonts w:asciiTheme="minorHAnsi" w:hAnsiTheme="minorHAnsi" w:cstheme="minorHAnsi"/>
        </w:rPr>
        <w:t xml:space="preserve"> maternity, unfair dismissal and redundancy</w:t>
      </w:r>
      <w:r w:rsidR="00880BAD" w:rsidRPr="006C5E20">
        <w:rPr>
          <w:rFonts w:asciiTheme="minorHAnsi" w:hAnsiTheme="minorHAnsi" w:cstheme="minorHAnsi"/>
        </w:rPr>
        <w:t>.</w:t>
      </w:r>
    </w:p>
    <w:p w14:paraId="6FE45FFC" w14:textId="77777777" w:rsidR="00FD23D7" w:rsidRPr="006C5E20" w:rsidRDefault="00FD23D7" w:rsidP="000E21FB">
      <w:pPr>
        <w:pStyle w:val="Nornal"/>
        <w:numPr>
          <w:ilvl w:val="0"/>
          <w:numId w:val="2"/>
        </w:numPr>
        <w:jc w:val="both"/>
        <w:rPr>
          <w:rFonts w:asciiTheme="minorHAnsi" w:hAnsiTheme="minorHAnsi" w:cstheme="minorHAnsi"/>
        </w:rPr>
      </w:pPr>
      <w:r w:rsidRPr="006C5E20">
        <w:rPr>
          <w:rFonts w:asciiTheme="minorHAnsi" w:hAnsiTheme="minorHAnsi" w:cstheme="minorHAnsi"/>
        </w:rPr>
        <w:t>The Equality Act</w:t>
      </w:r>
      <w:r w:rsidR="002A1782" w:rsidRPr="006C5E20">
        <w:rPr>
          <w:rFonts w:asciiTheme="minorHAnsi" w:hAnsiTheme="minorHAnsi" w:cstheme="minorHAnsi"/>
        </w:rPr>
        <w:t xml:space="preserve"> 2010 covers</w:t>
      </w:r>
      <w:r w:rsidR="00C841D5" w:rsidRPr="006C5E20">
        <w:rPr>
          <w:rFonts w:asciiTheme="minorHAnsi" w:hAnsiTheme="minorHAnsi" w:cstheme="minorHAnsi"/>
        </w:rPr>
        <w:t xml:space="preserve"> protected characteristics and preventing discrimination</w:t>
      </w:r>
      <w:r w:rsidRPr="006C5E20">
        <w:rPr>
          <w:rFonts w:asciiTheme="minorHAnsi" w:hAnsiTheme="minorHAnsi" w:cstheme="minorHAnsi"/>
        </w:rPr>
        <w:t xml:space="preserve">  </w:t>
      </w:r>
    </w:p>
    <w:p w14:paraId="27432E1A" w14:textId="77777777" w:rsidR="00C841D5" w:rsidRPr="006C5E20" w:rsidRDefault="00C841D5" w:rsidP="000E21FB">
      <w:pPr>
        <w:pStyle w:val="Nornal"/>
        <w:jc w:val="both"/>
        <w:rPr>
          <w:rFonts w:asciiTheme="minorHAnsi" w:hAnsiTheme="minorHAnsi" w:cstheme="minorHAnsi"/>
        </w:rPr>
      </w:pPr>
      <w:r w:rsidRPr="006C5E20">
        <w:rPr>
          <w:rFonts w:asciiTheme="minorHAnsi" w:hAnsiTheme="minorHAnsi" w:cstheme="minorHAnsi"/>
        </w:rPr>
        <w:t>There are advan</w:t>
      </w:r>
      <w:r w:rsidR="00A50747" w:rsidRPr="006C5E20">
        <w:rPr>
          <w:rFonts w:asciiTheme="minorHAnsi" w:hAnsiTheme="minorHAnsi" w:cstheme="minorHAnsi"/>
        </w:rPr>
        <w:t>tages of employment law, such as less likelihood of industrial strikes and prevention of conflict; however the disadvantages could also</w:t>
      </w:r>
      <w:r w:rsidR="00A577BA" w:rsidRPr="006C5E20">
        <w:rPr>
          <w:rFonts w:asciiTheme="minorHAnsi" w:hAnsiTheme="minorHAnsi" w:cstheme="minorHAnsi"/>
        </w:rPr>
        <w:t xml:space="preserve"> see an</w:t>
      </w:r>
      <w:r w:rsidR="00A50747" w:rsidRPr="006C5E20">
        <w:rPr>
          <w:rFonts w:asciiTheme="minorHAnsi" w:hAnsiTheme="minorHAnsi" w:cstheme="minorHAnsi"/>
        </w:rPr>
        <w:t xml:space="preserve"> increase</w:t>
      </w:r>
      <w:r w:rsidR="00A577BA" w:rsidRPr="006C5E20">
        <w:rPr>
          <w:rFonts w:asciiTheme="minorHAnsi" w:hAnsiTheme="minorHAnsi" w:cstheme="minorHAnsi"/>
        </w:rPr>
        <w:t xml:space="preserve"> in</w:t>
      </w:r>
      <w:r w:rsidR="00A50747" w:rsidRPr="006C5E20">
        <w:rPr>
          <w:rFonts w:asciiTheme="minorHAnsi" w:hAnsiTheme="minorHAnsi" w:cstheme="minorHAnsi"/>
        </w:rPr>
        <w:t xml:space="preserve"> company costs, which in turn could increase redundancy (CIPD, 2022)</w:t>
      </w:r>
      <w:r w:rsidR="006E2CFE" w:rsidRPr="006C5E20">
        <w:rPr>
          <w:rFonts w:asciiTheme="minorHAnsi" w:hAnsiTheme="minorHAnsi" w:cstheme="minorHAnsi"/>
        </w:rPr>
        <w:t xml:space="preserve">. </w:t>
      </w:r>
    </w:p>
    <w:p w14:paraId="574C501E" w14:textId="77777777" w:rsidR="00A577BA" w:rsidRPr="006C5E20" w:rsidRDefault="00A577BA" w:rsidP="000E21FB">
      <w:pPr>
        <w:pStyle w:val="Nornal"/>
        <w:jc w:val="both"/>
        <w:rPr>
          <w:rFonts w:asciiTheme="minorHAnsi" w:hAnsiTheme="minorHAnsi" w:cstheme="minorHAnsi"/>
        </w:rPr>
      </w:pPr>
      <w:r w:rsidRPr="006C5E20">
        <w:rPr>
          <w:rFonts w:asciiTheme="minorHAnsi" w:hAnsiTheme="minorHAnsi" w:cstheme="minorHAnsi"/>
        </w:rPr>
        <w:t>Accordin</w:t>
      </w:r>
      <w:r w:rsidR="002A1782" w:rsidRPr="006C5E20">
        <w:rPr>
          <w:rFonts w:asciiTheme="minorHAnsi" w:hAnsiTheme="minorHAnsi" w:cstheme="minorHAnsi"/>
        </w:rPr>
        <w:t>g to Daniels (2002), employment</w:t>
      </w:r>
      <w:r w:rsidRPr="006C5E20">
        <w:rPr>
          <w:rFonts w:asciiTheme="minorHAnsi" w:hAnsiTheme="minorHAnsi" w:cstheme="minorHAnsi"/>
        </w:rPr>
        <w:t xml:space="preserve"> law is set for the foundations and guidelines of being treated fairly within the workplace </w:t>
      </w:r>
      <w:r w:rsidR="006E2CFE" w:rsidRPr="006C5E20">
        <w:rPr>
          <w:rFonts w:asciiTheme="minorHAnsi" w:hAnsiTheme="minorHAnsi" w:cstheme="minorHAnsi"/>
        </w:rPr>
        <w:t>however;</w:t>
      </w:r>
      <w:r w:rsidRPr="006C5E20">
        <w:rPr>
          <w:rFonts w:asciiTheme="minorHAnsi" w:hAnsiTheme="minorHAnsi" w:cstheme="minorHAnsi"/>
        </w:rPr>
        <w:t xml:space="preserve"> the legislation does not guarantee this but certainly can act as a deterrent for wrongdoing. </w:t>
      </w:r>
    </w:p>
    <w:p w14:paraId="25AA8357" w14:textId="77777777" w:rsidR="003430D0" w:rsidRPr="006C5E20" w:rsidRDefault="007027C8" w:rsidP="000E21FB">
      <w:pPr>
        <w:pStyle w:val="Nornal"/>
        <w:jc w:val="both"/>
        <w:rPr>
          <w:rFonts w:asciiTheme="minorHAnsi" w:hAnsiTheme="minorHAnsi" w:cstheme="minorHAnsi"/>
        </w:rPr>
      </w:pPr>
      <w:r w:rsidRPr="006C5E20">
        <w:rPr>
          <w:rFonts w:asciiTheme="minorHAnsi" w:hAnsiTheme="minorHAnsi" w:cstheme="minorHAnsi"/>
        </w:rPr>
        <w:t xml:space="preserve"> The goal of employment legislation is to guarantee equity within an organisation. As a result, they defend employee rights and shield businesses from future tribunal issues, they exist to govern the working relationship between employer and employee and make sure that each party is aware of their responsibilities. Additionally, you may guarantee that all of your employees have a secure and equitable workplace free from discrimination by adhering to UK employment regulations. This will assist you in creating a motivated, respected, and effective workforce (Symonds and Fisher, 2017).</w:t>
      </w:r>
    </w:p>
    <w:p w14:paraId="197D5E6D" w14:textId="77777777" w:rsidR="006E2CFE" w:rsidRPr="006C5E20" w:rsidRDefault="006E2CFE" w:rsidP="000E21FB">
      <w:pPr>
        <w:pStyle w:val="Nornal"/>
        <w:jc w:val="both"/>
        <w:rPr>
          <w:rFonts w:asciiTheme="minorHAnsi" w:hAnsiTheme="minorHAnsi" w:cstheme="minorHAnsi"/>
        </w:rPr>
      </w:pPr>
    </w:p>
    <w:p w14:paraId="799C2973" w14:textId="77777777" w:rsidR="006E2CFE" w:rsidRPr="000E21FB" w:rsidRDefault="006E2CFE" w:rsidP="000E21FB">
      <w:pPr>
        <w:pStyle w:val="Nornal"/>
        <w:jc w:val="both"/>
        <w:rPr>
          <w:rFonts w:asciiTheme="minorHAnsi" w:hAnsiTheme="minorHAnsi" w:cstheme="minorHAnsi"/>
          <w:b/>
          <w:u w:val="single"/>
        </w:rPr>
      </w:pPr>
      <w:r w:rsidRPr="000E21FB">
        <w:rPr>
          <w:rFonts w:asciiTheme="minorHAnsi" w:hAnsiTheme="minorHAnsi" w:cstheme="minorHAnsi"/>
          <w:b/>
          <w:u w:val="single"/>
        </w:rPr>
        <w:t>Examine the role played by the tribunal and courts system in enforcing employment law. (AC 1.2)</w:t>
      </w:r>
    </w:p>
    <w:p w14:paraId="76EF2745" w14:textId="65AFE586" w:rsidR="00483AB1" w:rsidRPr="006C5E20" w:rsidRDefault="00FC3D19" w:rsidP="000E21FB">
      <w:pPr>
        <w:pStyle w:val="Nornal"/>
        <w:jc w:val="both"/>
        <w:rPr>
          <w:rFonts w:asciiTheme="minorHAnsi" w:hAnsiTheme="minorHAnsi" w:cstheme="minorHAnsi"/>
        </w:rPr>
      </w:pPr>
      <w:r w:rsidRPr="006C5E20">
        <w:rPr>
          <w:rFonts w:asciiTheme="minorHAnsi" w:hAnsiTheme="minorHAnsi" w:cstheme="minorHAnsi"/>
        </w:rPr>
        <w:t>The system of tribunals</w:t>
      </w:r>
      <w:r w:rsidR="00C6368A" w:rsidRPr="006C5E20">
        <w:rPr>
          <w:rFonts w:asciiTheme="minorHAnsi" w:hAnsiTheme="minorHAnsi" w:cstheme="minorHAnsi"/>
        </w:rPr>
        <w:t xml:space="preserve"> and the courts</w:t>
      </w:r>
      <w:r w:rsidRPr="006C5E20">
        <w:rPr>
          <w:rFonts w:asciiTheme="minorHAnsi" w:hAnsiTheme="minorHAnsi" w:cstheme="minorHAnsi"/>
        </w:rPr>
        <w:t xml:space="preserve"> is essential for upholding employment legislation. This system</w:t>
      </w:r>
      <w:r w:rsidR="00C6368A" w:rsidRPr="006C5E20">
        <w:rPr>
          <w:rFonts w:asciiTheme="minorHAnsi" w:hAnsiTheme="minorHAnsi" w:cstheme="minorHAnsi"/>
        </w:rPr>
        <w:t xml:space="preserve"> of tribunal</w:t>
      </w:r>
      <w:r w:rsidRPr="006C5E20">
        <w:rPr>
          <w:rFonts w:asciiTheme="minorHAnsi" w:hAnsiTheme="minorHAnsi" w:cstheme="minorHAnsi"/>
        </w:rPr>
        <w:t xml:space="preserve"> offers employees a venue to seek compensation or rectify a situation if they feel they have been treated unfairly</w:t>
      </w:r>
      <w:r w:rsidR="00C6368A" w:rsidRPr="006C5E20">
        <w:rPr>
          <w:rFonts w:asciiTheme="minorHAnsi" w:hAnsiTheme="minorHAnsi" w:cstheme="minorHAnsi"/>
        </w:rPr>
        <w:t xml:space="preserve"> in work</w:t>
      </w:r>
      <w:r w:rsidRPr="006C5E20">
        <w:rPr>
          <w:rFonts w:asciiTheme="minorHAnsi" w:hAnsiTheme="minorHAnsi" w:cstheme="minorHAnsi"/>
        </w:rPr>
        <w:t xml:space="preserve"> and helps ensure that companies comply with the law (Taylor, 2021)</w:t>
      </w:r>
      <w:r w:rsidR="00692015" w:rsidRPr="006C5E20">
        <w:rPr>
          <w:rFonts w:asciiTheme="minorHAnsi" w:hAnsiTheme="minorHAnsi" w:cstheme="minorHAnsi"/>
        </w:rPr>
        <w:t>. The Tribunal</w:t>
      </w:r>
      <w:r w:rsidR="00C6368A" w:rsidRPr="006C5E20">
        <w:rPr>
          <w:rFonts w:asciiTheme="minorHAnsi" w:hAnsiTheme="minorHAnsi" w:cstheme="minorHAnsi"/>
        </w:rPr>
        <w:t xml:space="preserve"> process</w:t>
      </w:r>
      <w:r w:rsidR="00692015" w:rsidRPr="006C5E20">
        <w:rPr>
          <w:rFonts w:asciiTheme="minorHAnsi" w:hAnsiTheme="minorHAnsi" w:cstheme="minorHAnsi"/>
        </w:rPr>
        <w:t xml:space="preserve"> begin</w:t>
      </w:r>
      <w:r w:rsidR="00C6368A" w:rsidRPr="006C5E20">
        <w:rPr>
          <w:rFonts w:asciiTheme="minorHAnsi" w:hAnsiTheme="minorHAnsi" w:cstheme="minorHAnsi"/>
        </w:rPr>
        <w:t>s</w:t>
      </w:r>
      <w:r w:rsidR="00692015" w:rsidRPr="006C5E20">
        <w:rPr>
          <w:rFonts w:asciiTheme="minorHAnsi" w:hAnsiTheme="minorHAnsi" w:cstheme="minorHAnsi"/>
        </w:rPr>
        <w:t xml:space="preserve"> with the employment </w:t>
      </w:r>
      <w:r w:rsidR="00483AB1" w:rsidRPr="006C5E20">
        <w:rPr>
          <w:rFonts w:asciiTheme="minorHAnsi" w:hAnsiTheme="minorHAnsi" w:cstheme="minorHAnsi"/>
        </w:rPr>
        <w:t>tribunal, which is seen as more informal</w:t>
      </w:r>
      <w:r w:rsidR="00C6368A" w:rsidRPr="006C5E20">
        <w:rPr>
          <w:rFonts w:asciiTheme="minorHAnsi" w:hAnsiTheme="minorHAnsi" w:cstheme="minorHAnsi"/>
        </w:rPr>
        <w:t xml:space="preserve"> than the court</w:t>
      </w:r>
      <w:r w:rsidR="00483AB1" w:rsidRPr="006C5E20">
        <w:rPr>
          <w:rFonts w:asciiTheme="minorHAnsi" w:hAnsiTheme="minorHAnsi" w:cstheme="minorHAnsi"/>
        </w:rPr>
        <w:t>,</w:t>
      </w:r>
      <w:r w:rsidR="00C6368A" w:rsidRPr="006C5E20">
        <w:rPr>
          <w:rFonts w:asciiTheme="minorHAnsi" w:hAnsiTheme="minorHAnsi" w:cstheme="minorHAnsi"/>
        </w:rPr>
        <w:t xml:space="preserve"> then moves</w:t>
      </w:r>
      <w:r w:rsidR="00692015" w:rsidRPr="006C5E20">
        <w:rPr>
          <w:rFonts w:asciiTheme="minorHAnsi" w:hAnsiTheme="minorHAnsi" w:cstheme="minorHAnsi"/>
        </w:rPr>
        <w:t xml:space="preserve"> through to the employment appeal tribunal, onto the </w:t>
      </w:r>
      <w:r w:rsidR="00483AB1" w:rsidRPr="006C5E20">
        <w:rPr>
          <w:rFonts w:asciiTheme="minorHAnsi" w:hAnsiTheme="minorHAnsi" w:cstheme="minorHAnsi"/>
        </w:rPr>
        <w:t xml:space="preserve">court of appeal and then to the highest court in the UK, which is the </w:t>
      </w:r>
      <w:r w:rsidR="00692015" w:rsidRPr="006C5E20">
        <w:rPr>
          <w:rFonts w:asciiTheme="minorHAnsi" w:hAnsiTheme="minorHAnsi" w:cstheme="minorHAnsi"/>
        </w:rPr>
        <w:t>Supreme Court.</w:t>
      </w:r>
      <w:r w:rsidR="003C653C" w:rsidRPr="006C5E20">
        <w:rPr>
          <w:rFonts w:asciiTheme="minorHAnsi" w:hAnsiTheme="minorHAnsi" w:cstheme="minorHAnsi"/>
        </w:rPr>
        <w:t xml:space="preserve">  Examples</w:t>
      </w:r>
      <w:r w:rsidR="00483AB1" w:rsidRPr="006C5E20">
        <w:rPr>
          <w:rFonts w:asciiTheme="minorHAnsi" w:hAnsiTheme="minorHAnsi" w:cstheme="minorHAnsi"/>
        </w:rPr>
        <w:t xml:space="preserve"> of disputes heard are unfair or wrongful </w:t>
      </w:r>
      <w:r w:rsidR="00872A58" w:rsidRPr="006C5E20">
        <w:rPr>
          <w:rFonts w:asciiTheme="minorHAnsi" w:hAnsiTheme="minorHAnsi" w:cstheme="minorHAnsi"/>
        </w:rPr>
        <w:t>dismissal;</w:t>
      </w:r>
      <w:r w:rsidR="00C6368A" w:rsidRPr="006C5E20">
        <w:rPr>
          <w:rFonts w:asciiTheme="minorHAnsi" w:hAnsiTheme="minorHAnsi" w:cstheme="minorHAnsi"/>
        </w:rPr>
        <w:t xml:space="preserve"> </w:t>
      </w:r>
      <w:r w:rsidR="00974E33">
        <w:rPr>
          <w:rFonts w:asciiTheme="minorHAnsi" w:hAnsiTheme="minorHAnsi" w:cstheme="minorHAnsi"/>
        </w:rPr>
        <w:t>‘</w:t>
      </w:r>
      <w:r w:rsidR="00C6368A" w:rsidRPr="006C5E20">
        <w:rPr>
          <w:rFonts w:asciiTheme="minorHAnsi" w:hAnsiTheme="minorHAnsi" w:cstheme="minorHAnsi"/>
        </w:rPr>
        <w:t xml:space="preserve">discrimination and equal pay and </w:t>
      </w:r>
      <w:r w:rsidR="00872A58" w:rsidRPr="006C5E20">
        <w:rPr>
          <w:rFonts w:asciiTheme="minorHAnsi" w:hAnsiTheme="minorHAnsi" w:cstheme="minorHAnsi"/>
        </w:rPr>
        <w:t>statutory rights can only be enforced in a tribunal’ (</w:t>
      </w:r>
      <w:proofErr w:type="spellStart"/>
      <w:r w:rsidR="00872A58" w:rsidRPr="006C5E20">
        <w:rPr>
          <w:rFonts w:asciiTheme="minorHAnsi" w:hAnsiTheme="minorHAnsi" w:cstheme="minorHAnsi"/>
        </w:rPr>
        <w:t>Suff</w:t>
      </w:r>
      <w:proofErr w:type="spellEnd"/>
      <w:r w:rsidR="00872A58" w:rsidRPr="006C5E20">
        <w:rPr>
          <w:rFonts w:asciiTheme="minorHAnsi" w:hAnsiTheme="minorHAnsi" w:cstheme="minorHAnsi"/>
        </w:rPr>
        <w:t>, 2021: 1).</w:t>
      </w:r>
    </w:p>
    <w:p w14:paraId="4FC28411" w14:textId="77777777" w:rsidR="00084E6E" w:rsidRPr="006C5E20" w:rsidRDefault="003C653C" w:rsidP="000E21FB">
      <w:pPr>
        <w:pStyle w:val="Nornal"/>
        <w:jc w:val="both"/>
        <w:rPr>
          <w:rFonts w:asciiTheme="minorHAnsi" w:hAnsiTheme="minorHAnsi" w:cstheme="minorHAnsi"/>
        </w:rPr>
      </w:pPr>
      <w:r w:rsidRPr="006C5E20">
        <w:rPr>
          <w:rFonts w:asciiTheme="minorHAnsi" w:hAnsiTheme="minorHAnsi" w:cstheme="minorHAnsi"/>
        </w:rPr>
        <w:t>According to Gov.uk (2012), it has been determined that t</w:t>
      </w:r>
      <w:r w:rsidR="00084E6E" w:rsidRPr="006C5E20">
        <w:rPr>
          <w:rFonts w:asciiTheme="minorHAnsi" w:hAnsiTheme="minorHAnsi" w:cstheme="minorHAnsi"/>
        </w:rPr>
        <w:t xml:space="preserve">here is a strict </w:t>
      </w:r>
      <w:r w:rsidRPr="006C5E20">
        <w:rPr>
          <w:rFonts w:asciiTheme="minorHAnsi" w:hAnsiTheme="minorHAnsi" w:cstheme="minorHAnsi"/>
        </w:rPr>
        <w:t>process, which</w:t>
      </w:r>
      <w:r w:rsidR="00084E6E" w:rsidRPr="006C5E20">
        <w:rPr>
          <w:rFonts w:asciiTheme="minorHAnsi" w:hAnsiTheme="minorHAnsi" w:cstheme="minorHAnsi"/>
        </w:rPr>
        <w:t xml:space="preserve"> includes stringent timelines when using a tribunal. Firstly the claimant will need to check and comply with the </w:t>
      </w:r>
    </w:p>
    <w:p w14:paraId="74515FB5" w14:textId="77777777" w:rsidR="00084E6E" w:rsidRPr="006C5E20" w:rsidRDefault="003C653C" w:rsidP="000E21FB">
      <w:pPr>
        <w:pStyle w:val="Nornal"/>
        <w:numPr>
          <w:ilvl w:val="0"/>
          <w:numId w:val="4"/>
        </w:numPr>
        <w:jc w:val="both"/>
        <w:rPr>
          <w:rFonts w:asciiTheme="minorHAnsi" w:hAnsiTheme="minorHAnsi" w:cstheme="minorHAnsi"/>
        </w:rPr>
      </w:pPr>
      <w:r w:rsidRPr="006C5E20">
        <w:rPr>
          <w:rFonts w:asciiTheme="minorHAnsi" w:hAnsiTheme="minorHAnsi" w:cstheme="minorHAnsi"/>
        </w:rPr>
        <w:lastRenderedPageBreak/>
        <w:t xml:space="preserve">ACAS </w:t>
      </w:r>
      <w:r w:rsidR="00084E6E" w:rsidRPr="006C5E20">
        <w:rPr>
          <w:rFonts w:asciiTheme="minorHAnsi" w:hAnsiTheme="minorHAnsi" w:cstheme="minorHAnsi"/>
        </w:rPr>
        <w:t xml:space="preserve"> code of conduct – this is could be either for a reference number t</w:t>
      </w:r>
      <w:r w:rsidRPr="006C5E20">
        <w:rPr>
          <w:rFonts w:asciiTheme="minorHAnsi" w:hAnsiTheme="minorHAnsi" w:cstheme="minorHAnsi"/>
        </w:rPr>
        <w:t xml:space="preserve">o take the case further or for early reconciliation </w:t>
      </w:r>
      <w:r w:rsidR="00084E6E" w:rsidRPr="006C5E20">
        <w:rPr>
          <w:rFonts w:asciiTheme="minorHAnsi" w:hAnsiTheme="minorHAnsi" w:cstheme="minorHAnsi"/>
        </w:rPr>
        <w:t xml:space="preserve"> </w:t>
      </w:r>
    </w:p>
    <w:p w14:paraId="70D1934B" w14:textId="77777777" w:rsidR="003C653C" w:rsidRPr="006C5E20" w:rsidRDefault="003C653C" w:rsidP="000E21FB">
      <w:pPr>
        <w:pStyle w:val="Nornal"/>
        <w:numPr>
          <w:ilvl w:val="0"/>
          <w:numId w:val="4"/>
        </w:numPr>
        <w:jc w:val="both"/>
        <w:rPr>
          <w:rFonts w:asciiTheme="minorHAnsi" w:hAnsiTheme="minorHAnsi" w:cstheme="minorHAnsi"/>
        </w:rPr>
      </w:pPr>
      <w:r w:rsidRPr="006C5E20">
        <w:rPr>
          <w:rFonts w:asciiTheme="minorHAnsi" w:hAnsiTheme="minorHAnsi" w:cstheme="minorHAnsi"/>
        </w:rPr>
        <w:t xml:space="preserve">Produce the ET1 and ET3 </w:t>
      </w:r>
      <w:r w:rsidR="00872A58" w:rsidRPr="006C5E20">
        <w:rPr>
          <w:rFonts w:asciiTheme="minorHAnsi" w:hAnsiTheme="minorHAnsi" w:cstheme="minorHAnsi"/>
        </w:rPr>
        <w:t>forms to</w:t>
      </w:r>
      <w:r w:rsidR="00243495" w:rsidRPr="006C5E20">
        <w:rPr>
          <w:rFonts w:asciiTheme="minorHAnsi" w:hAnsiTheme="minorHAnsi" w:cstheme="minorHAnsi"/>
        </w:rPr>
        <w:t xml:space="preserve"> the employer.</w:t>
      </w:r>
    </w:p>
    <w:p w14:paraId="330C9DDB" w14:textId="77777777" w:rsidR="003C653C" w:rsidRPr="006C5E20" w:rsidRDefault="003C653C" w:rsidP="000E21FB">
      <w:pPr>
        <w:pStyle w:val="Nornal"/>
        <w:numPr>
          <w:ilvl w:val="0"/>
          <w:numId w:val="4"/>
        </w:numPr>
        <w:jc w:val="both"/>
        <w:rPr>
          <w:rFonts w:asciiTheme="minorHAnsi" w:hAnsiTheme="minorHAnsi" w:cstheme="minorHAnsi"/>
        </w:rPr>
      </w:pPr>
      <w:r w:rsidRPr="006C5E20">
        <w:rPr>
          <w:rFonts w:asciiTheme="minorHAnsi" w:hAnsiTheme="minorHAnsi" w:cstheme="minorHAnsi"/>
        </w:rPr>
        <w:t>Preliminary Hearing which could include</w:t>
      </w:r>
      <w:r w:rsidR="00243495" w:rsidRPr="006C5E20">
        <w:rPr>
          <w:rFonts w:asciiTheme="minorHAnsi" w:hAnsiTheme="minorHAnsi" w:cstheme="minorHAnsi"/>
        </w:rPr>
        <w:t xml:space="preserve"> whistle blowing or di</w:t>
      </w:r>
      <w:r w:rsidRPr="006C5E20">
        <w:rPr>
          <w:rFonts w:asciiTheme="minorHAnsi" w:hAnsiTheme="minorHAnsi" w:cstheme="minorHAnsi"/>
        </w:rPr>
        <w:t>scrimination</w:t>
      </w:r>
    </w:p>
    <w:p w14:paraId="0610ACE9" w14:textId="77777777" w:rsidR="003C653C" w:rsidRPr="006C5E20" w:rsidRDefault="00243495" w:rsidP="000E21FB">
      <w:pPr>
        <w:pStyle w:val="Nornal"/>
        <w:numPr>
          <w:ilvl w:val="0"/>
          <w:numId w:val="4"/>
        </w:numPr>
        <w:jc w:val="both"/>
        <w:rPr>
          <w:rFonts w:asciiTheme="minorHAnsi" w:hAnsiTheme="minorHAnsi" w:cstheme="minorHAnsi"/>
        </w:rPr>
      </w:pPr>
      <w:r w:rsidRPr="006C5E20">
        <w:rPr>
          <w:rFonts w:asciiTheme="minorHAnsi" w:hAnsiTheme="minorHAnsi" w:cstheme="minorHAnsi"/>
        </w:rPr>
        <w:t xml:space="preserve">The </w:t>
      </w:r>
      <w:r w:rsidR="00872A58" w:rsidRPr="006C5E20">
        <w:rPr>
          <w:rFonts w:asciiTheme="minorHAnsi" w:hAnsiTheme="minorHAnsi" w:cstheme="minorHAnsi"/>
        </w:rPr>
        <w:t>hearing, which essentially is win/loose,</w:t>
      </w:r>
      <w:r w:rsidRPr="006C5E20">
        <w:rPr>
          <w:rFonts w:asciiTheme="minorHAnsi" w:hAnsiTheme="minorHAnsi" w:cstheme="minorHAnsi"/>
        </w:rPr>
        <w:t xml:space="preserve"> or draw.</w:t>
      </w:r>
    </w:p>
    <w:p w14:paraId="48C60BA9" w14:textId="77777777" w:rsidR="003C653C" w:rsidRPr="006C5E20" w:rsidRDefault="00243495" w:rsidP="000E21FB">
      <w:pPr>
        <w:pStyle w:val="Nornal"/>
        <w:numPr>
          <w:ilvl w:val="0"/>
          <w:numId w:val="4"/>
        </w:numPr>
        <w:jc w:val="both"/>
        <w:rPr>
          <w:rFonts w:asciiTheme="minorHAnsi" w:hAnsiTheme="minorHAnsi" w:cstheme="minorHAnsi"/>
        </w:rPr>
      </w:pPr>
      <w:r w:rsidRPr="006C5E20">
        <w:rPr>
          <w:rFonts w:asciiTheme="minorHAnsi" w:hAnsiTheme="minorHAnsi" w:cstheme="minorHAnsi"/>
        </w:rPr>
        <w:t>The judgement</w:t>
      </w:r>
    </w:p>
    <w:p w14:paraId="70BA21E4" w14:textId="77777777" w:rsidR="00243495" w:rsidRPr="006C5E20" w:rsidRDefault="00243495" w:rsidP="000E21FB">
      <w:pPr>
        <w:pStyle w:val="Nornal"/>
        <w:numPr>
          <w:ilvl w:val="0"/>
          <w:numId w:val="4"/>
        </w:numPr>
        <w:jc w:val="both"/>
        <w:rPr>
          <w:rFonts w:asciiTheme="minorHAnsi" w:hAnsiTheme="minorHAnsi" w:cstheme="minorHAnsi"/>
        </w:rPr>
      </w:pPr>
      <w:r w:rsidRPr="006C5E20">
        <w:rPr>
          <w:rFonts w:asciiTheme="minorHAnsi" w:hAnsiTheme="minorHAnsi" w:cstheme="minorHAnsi"/>
        </w:rPr>
        <w:t>Review decision</w:t>
      </w:r>
    </w:p>
    <w:p w14:paraId="05787F13" w14:textId="1E87C9FA" w:rsidR="00483AB1" w:rsidRPr="006C5E20" w:rsidRDefault="00643D8A" w:rsidP="000E21FB">
      <w:pPr>
        <w:pStyle w:val="Nornal"/>
        <w:jc w:val="both"/>
        <w:rPr>
          <w:rFonts w:asciiTheme="minorHAnsi" w:hAnsiTheme="minorHAnsi" w:cstheme="minorHAnsi"/>
        </w:rPr>
      </w:pPr>
      <w:r w:rsidRPr="006C5E20">
        <w:rPr>
          <w:rFonts w:asciiTheme="minorHAnsi" w:hAnsiTheme="minorHAnsi" w:cstheme="minorHAnsi"/>
        </w:rPr>
        <w:t>W</w:t>
      </w:r>
      <w:r w:rsidR="00772A26" w:rsidRPr="006C5E20">
        <w:rPr>
          <w:rFonts w:asciiTheme="minorHAnsi" w:hAnsiTheme="minorHAnsi" w:cstheme="minorHAnsi"/>
        </w:rPr>
        <w:t>itness statements and submit</w:t>
      </w:r>
      <w:r w:rsidRPr="006C5E20">
        <w:rPr>
          <w:rFonts w:asciiTheme="minorHAnsi" w:hAnsiTheme="minorHAnsi" w:cstheme="minorHAnsi"/>
        </w:rPr>
        <w:t>ting correct</w:t>
      </w:r>
      <w:r w:rsidR="00772A26" w:rsidRPr="006C5E20">
        <w:rPr>
          <w:rFonts w:asciiTheme="minorHAnsi" w:hAnsiTheme="minorHAnsi" w:cstheme="minorHAnsi"/>
        </w:rPr>
        <w:t xml:space="preserve"> documents</w:t>
      </w:r>
      <w:r w:rsidRPr="006C5E20">
        <w:rPr>
          <w:rFonts w:asciiTheme="minorHAnsi" w:hAnsiTheme="minorHAnsi" w:cstheme="minorHAnsi"/>
        </w:rPr>
        <w:t xml:space="preserve"> within the timeframe can</w:t>
      </w:r>
      <w:r w:rsidR="00772A26" w:rsidRPr="006C5E20">
        <w:rPr>
          <w:rFonts w:asciiTheme="minorHAnsi" w:hAnsiTheme="minorHAnsi" w:cstheme="minorHAnsi"/>
        </w:rPr>
        <w:t xml:space="preserve"> ensure </w:t>
      </w:r>
      <w:r w:rsidRPr="006C5E20">
        <w:rPr>
          <w:rFonts w:asciiTheme="minorHAnsi" w:hAnsiTheme="minorHAnsi" w:cstheme="minorHAnsi"/>
        </w:rPr>
        <w:t>a smooth running of the p</w:t>
      </w:r>
      <w:r w:rsidR="00974E33">
        <w:rPr>
          <w:rFonts w:asciiTheme="minorHAnsi" w:hAnsiTheme="minorHAnsi" w:cstheme="minorHAnsi"/>
        </w:rPr>
        <w:t xml:space="preserve">rocess and also disputes </w:t>
      </w:r>
      <w:proofErr w:type="gramStart"/>
      <w:r w:rsidR="00974E33">
        <w:rPr>
          <w:rFonts w:asciiTheme="minorHAnsi" w:hAnsiTheme="minorHAnsi" w:cstheme="minorHAnsi"/>
        </w:rPr>
        <w:t xml:space="preserve">can be </w:t>
      </w:r>
      <w:r w:rsidRPr="006C5E20">
        <w:rPr>
          <w:rFonts w:asciiTheme="minorHAnsi" w:hAnsiTheme="minorHAnsi" w:cstheme="minorHAnsi"/>
        </w:rPr>
        <w:t>settled</w:t>
      </w:r>
      <w:proofErr w:type="gramEnd"/>
      <w:r w:rsidRPr="006C5E20">
        <w:rPr>
          <w:rFonts w:asciiTheme="minorHAnsi" w:hAnsiTheme="minorHAnsi" w:cstheme="minorHAnsi"/>
        </w:rPr>
        <w:t xml:space="preserve"> quickly and effectively using the tribunal system, which eliminates the need for costly legal proceedings</w:t>
      </w:r>
      <w:r w:rsidR="00653CDE" w:rsidRPr="006C5E20">
        <w:rPr>
          <w:rFonts w:asciiTheme="minorHAnsi" w:hAnsiTheme="minorHAnsi" w:cstheme="minorHAnsi"/>
        </w:rPr>
        <w:t xml:space="preserve"> in a court</w:t>
      </w:r>
      <w:r w:rsidRPr="006C5E20">
        <w:rPr>
          <w:rFonts w:asciiTheme="minorHAnsi" w:hAnsiTheme="minorHAnsi" w:cstheme="minorHAnsi"/>
        </w:rPr>
        <w:t xml:space="preserve">. After the </w:t>
      </w:r>
      <w:r w:rsidR="00872A58" w:rsidRPr="006C5E20">
        <w:rPr>
          <w:rFonts w:asciiTheme="minorHAnsi" w:hAnsiTheme="minorHAnsi" w:cstheme="minorHAnsi"/>
        </w:rPr>
        <w:t>hearing,</w:t>
      </w:r>
      <w:r w:rsidR="00653CDE" w:rsidRPr="006C5E20">
        <w:rPr>
          <w:rFonts w:asciiTheme="minorHAnsi" w:hAnsiTheme="minorHAnsi" w:cstheme="minorHAnsi"/>
        </w:rPr>
        <w:t xml:space="preserve"> the</w:t>
      </w:r>
      <w:r w:rsidRPr="006C5E20">
        <w:rPr>
          <w:rFonts w:asciiTheme="minorHAnsi" w:hAnsiTheme="minorHAnsi" w:cstheme="minorHAnsi"/>
        </w:rPr>
        <w:t xml:space="preserve"> tribunal can order the employer to take corrective action or to pay compensation if an employee wins their claim (</w:t>
      </w:r>
      <w:proofErr w:type="spellStart"/>
      <w:r w:rsidRPr="006C5E20">
        <w:rPr>
          <w:rFonts w:asciiTheme="minorHAnsi" w:hAnsiTheme="minorHAnsi" w:cstheme="minorHAnsi"/>
        </w:rPr>
        <w:t>Suff</w:t>
      </w:r>
      <w:proofErr w:type="spellEnd"/>
      <w:r w:rsidRPr="006C5E20">
        <w:rPr>
          <w:rFonts w:asciiTheme="minorHAnsi" w:hAnsiTheme="minorHAnsi" w:cstheme="minorHAnsi"/>
        </w:rPr>
        <w:t>, 2022).</w:t>
      </w:r>
      <w:r w:rsidR="00084E6E" w:rsidRPr="006C5E20">
        <w:rPr>
          <w:rFonts w:asciiTheme="minorHAnsi" w:hAnsiTheme="minorHAnsi" w:cstheme="minorHAnsi"/>
        </w:rPr>
        <w:t xml:space="preserve"> </w:t>
      </w:r>
    </w:p>
    <w:p w14:paraId="131F5DA8" w14:textId="77777777" w:rsidR="000E21FB" w:rsidRDefault="00653CDE" w:rsidP="000E21FB">
      <w:pPr>
        <w:pStyle w:val="Nornal"/>
        <w:jc w:val="both"/>
        <w:rPr>
          <w:rFonts w:asciiTheme="minorHAnsi" w:hAnsiTheme="minorHAnsi" w:cstheme="minorHAnsi"/>
        </w:rPr>
      </w:pPr>
      <w:r w:rsidRPr="006C5E20">
        <w:rPr>
          <w:rFonts w:asciiTheme="minorHAnsi" w:hAnsiTheme="minorHAnsi" w:cstheme="minorHAnsi"/>
        </w:rPr>
        <w:t>The court also has a significant role in upholding employment legislation and this is especially important when an a person has for example been dismissed without the correct procedure being followed or if there has been a breach of contract, this could then enable the employee to be reinstated into their position or have compensation awarded (Thorpe, 2019).</w:t>
      </w:r>
    </w:p>
    <w:p w14:paraId="295404E5" w14:textId="77777777" w:rsidR="000E21FB" w:rsidRDefault="000E21FB" w:rsidP="000E21FB">
      <w:pPr>
        <w:pStyle w:val="Nornal"/>
        <w:jc w:val="both"/>
        <w:rPr>
          <w:rFonts w:asciiTheme="minorHAnsi" w:hAnsiTheme="minorHAnsi" w:cstheme="minorHAnsi"/>
        </w:rPr>
      </w:pPr>
    </w:p>
    <w:p w14:paraId="37DAE78A" w14:textId="3558C395" w:rsidR="00763F15" w:rsidRPr="000E21FB" w:rsidRDefault="00763F15" w:rsidP="000E21FB">
      <w:pPr>
        <w:pStyle w:val="Nornal"/>
        <w:jc w:val="both"/>
        <w:rPr>
          <w:rFonts w:asciiTheme="minorHAnsi" w:hAnsiTheme="minorHAnsi" w:cstheme="minorHAnsi"/>
          <w:b/>
          <w:u w:val="single"/>
        </w:rPr>
      </w:pPr>
      <w:r w:rsidRPr="000E21FB">
        <w:rPr>
          <w:rFonts w:asciiTheme="minorHAnsi" w:hAnsiTheme="minorHAnsi" w:cstheme="minorHAnsi"/>
          <w:b/>
          <w:u w:val="single"/>
        </w:rPr>
        <w:t>Explain how cases are settled before and during legal procedures. (AC 1.3)</w:t>
      </w:r>
    </w:p>
    <w:p w14:paraId="63F164A9" w14:textId="570E5511" w:rsidR="00E93230" w:rsidRPr="006C5E20" w:rsidRDefault="00854E63" w:rsidP="000E21FB">
      <w:pPr>
        <w:pStyle w:val="Nornal"/>
        <w:jc w:val="both"/>
        <w:rPr>
          <w:rFonts w:asciiTheme="minorHAnsi" w:hAnsiTheme="minorHAnsi" w:cstheme="minorHAnsi"/>
        </w:rPr>
      </w:pPr>
      <w:r w:rsidRPr="006C5E20">
        <w:rPr>
          <w:rFonts w:asciiTheme="minorHAnsi" w:hAnsiTheme="minorHAnsi" w:cstheme="minorHAnsi"/>
        </w:rPr>
        <w:t>Taylor and W</w:t>
      </w:r>
      <w:r w:rsidR="00E93230" w:rsidRPr="006C5E20">
        <w:rPr>
          <w:rFonts w:asciiTheme="minorHAnsi" w:hAnsiTheme="minorHAnsi" w:cstheme="minorHAnsi"/>
        </w:rPr>
        <w:t>oodhams</w:t>
      </w:r>
      <w:r w:rsidRPr="006C5E20">
        <w:rPr>
          <w:rFonts w:asciiTheme="minorHAnsi" w:hAnsiTheme="minorHAnsi" w:cstheme="minorHAnsi"/>
        </w:rPr>
        <w:t xml:space="preserve"> (2022</w:t>
      </w:r>
      <w:r w:rsidR="00347C90" w:rsidRPr="006C5E20">
        <w:rPr>
          <w:rFonts w:asciiTheme="minorHAnsi" w:hAnsiTheme="minorHAnsi" w:cstheme="minorHAnsi"/>
        </w:rPr>
        <w:t>) suggests</w:t>
      </w:r>
      <w:r w:rsidR="00E93230" w:rsidRPr="006C5E20">
        <w:rPr>
          <w:rFonts w:asciiTheme="minorHAnsi" w:hAnsiTheme="minorHAnsi" w:cstheme="minorHAnsi"/>
        </w:rPr>
        <w:t xml:space="preserve"> that after all avenues have been exhausted in terms of conflict and dispute that a resolution of conflict is an ess</w:t>
      </w:r>
      <w:r w:rsidR="00347C90" w:rsidRPr="006C5E20">
        <w:rPr>
          <w:rFonts w:asciiTheme="minorHAnsi" w:hAnsiTheme="minorHAnsi" w:cstheme="minorHAnsi"/>
        </w:rPr>
        <w:t>ential key element</w:t>
      </w:r>
      <w:r w:rsidR="00E93230" w:rsidRPr="006C5E20">
        <w:rPr>
          <w:rFonts w:asciiTheme="minorHAnsi" w:hAnsiTheme="minorHAnsi" w:cstheme="minorHAnsi"/>
        </w:rPr>
        <w:t xml:space="preserve"> to increase</w:t>
      </w:r>
      <w:r w:rsidR="00347C90" w:rsidRPr="006C5E20">
        <w:rPr>
          <w:rFonts w:asciiTheme="minorHAnsi" w:hAnsiTheme="minorHAnsi" w:cstheme="minorHAnsi"/>
        </w:rPr>
        <w:t>d</w:t>
      </w:r>
      <w:r w:rsidR="00E93230" w:rsidRPr="006C5E20">
        <w:rPr>
          <w:rFonts w:asciiTheme="minorHAnsi" w:hAnsiTheme="minorHAnsi" w:cstheme="minorHAnsi"/>
        </w:rPr>
        <w:t xml:space="preserve"> efficiency with an </w:t>
      </w:r>
      <w:r w:rsidR="00347C90" w:rsidRPr="006C5E20">
        <w:rPr>
          <w:rFonts w:asciiTheme="minorHAnsi" w:hAnsiTheme="minorHAnsi" w:cstheme="minorHAnsi"/>
        </w:rPr>
        <w:t>organisation</w:t>
      </w:r>
      <w:r w:rsidR="00E93230" w:rsidRPr="006C5E20">
        <w:rPr>
          <w:rFonts w:asciiTheme="minorHAnsi" w:hAnsiTheme="minorHAnsi" w:cstheme="minorHAnsi"/>
        </w:rPr>
        <w:t xml:space="preserve">. A resolution of conflict </w:t>
      </w:r>
      <w:r w:rsidR="00347C90" w:rsidRPr="006C5E20">
        <w:rPr>
          <w:rFonts w:asciiTheme="minorHAnsi" w:hAnsiTheme="minorHAnsi" w:cstheme="minorHAnsi"/>
        </w:rPr>
        <w:t>is critical in business and there are a number of ways in</w:t>
      </w:r>
      <w:r w:rsidR="00F96621" w:rsidRPr="006C5E20">
        <w:rPr>
          <w:rFonts w:asciiTheme="minorHAnsi" w:hAnsiTheme="minorHAnsi" w:cstheme="minorHAnsi"/>
        </w:rPr>
        <w:t xml:space="preserve"> which disputes can be r</w:t>
      </w:r>
      <w:r w:rsidR="00F963FA">
        <w:rPr>
          <w:rFonts w:asciiTheme="minorHAnsi" w:hAnsiTheme="minorHAnsi" w:cstheme="minorHAnsi"/>
        </w:rPr>
        <w:t>esolved. A</w:t>
      </w:r>
      <w:r w:rsidR="00F96621" w:rsidRPr="006C5E20">
        <w:rPr>
          <w:rFonts w:asciiTheme="minorHAnsi" w:hAnsiTheme="minorHAnsi" w:cstheme="minorHAnsi"/>
        </w:rPr>
        <w:t xml:space="preserve">ccording to </w:t>
      </w:r>
      <w:r w:rsidR="00F963FA" w:rsidRPr="006C5E20">
        <w:rPr>
          <w:rFonts w:asciiTheme="minorHAnsi" w:hAnsiTheme="minorHAnsi" w:cstheme="minorHAnsi"/>
        </w:rPr>
        <w:t>CIPD,</w:t>
      </w:r>
      <w:r w:rsidR="00F96621" w:rsidRPr="006C5E20">
        <w:rPr>
          <w:rFonts w:asciiTheme="minorHAnsi" w:hAnsiTheme="minorHAnsi" w:cstheme="minorHAnsi"/>
        </w:rPr>
        <w:t xml:space="preserve"> (2022a) when relationship</w:t>
      </w:r>
      <w:r w:rsidR="00F963FA">
        <w:rPr>
          <w:rFonts w:asciiTheme="minorHAnsi" w:hAnsiTheme="minorHAnsi" w:cstheme="minorHAnsi"/>
        </w:rPr>
        <w:t>s</w:t>
      </w:r>
      <w:r w:rsidR="00F96621" w:rsidRPr="006C5E20">
        <w:rPr>
          <w:rFonts w:asciiTheme="minorHAnsi" w:hAnsiTheme="minorHAnsi" w:cstheme="minorHAnsi"/>
        </w:rPr>
        <w:t xml:space="preserve"> fail it is crucial for people professionals to have the knowledge to handle internal and external conflicts including means</w:t>
      </w:r>
      <w:r w:rsidR="00F963FA">
        <w:rPr>
          <w:rFonts w:asciiTheme="minorHAnsi" w:hAnsiTheme="minorHAnsi" w:cstheme="minorHAnsi"/>
        </w:rPr>
        <w:t xml:space="preserve"> and understanding</w:t>
      </w:r>
      <w:r w:rsidR="00F96621" w:rsidRPr="006C5E20">
        <w:rPr>
          <w:rFonts w:asciiTheme="minorHAnsi" w:hAnsiTheme="minorHAnsi" w:cstheme="minorHAnsi"/>
        </w:rPr>
        <w:t xml:space="preserve"> of the legal process.</w:t>
      </w:r>
    </w:p>
    <w:p w14:paraId="3EAF84D5" w14:textId="496D7177" w:rsidR="00F96621" w:rsidRPr="006C5E20" w:rsidRDefault="00F96621" w:rsidP="000E21FB">
      <w:pPr>
        <w:pStyle w:val="Nornal"/>
        <w:jc w:val="both"/>
        <w:rPr>
          <w:rFonts w:asciiTheme="minorHAnsi" w:hAnsiTheme="minorHAnsi" w:cstheme="minorHAnsi"/>
        </w:rPr>
      </w:pPr>
      <w:r w:rsidRPr="006C5E20">
        <w:rPr>
          <w:rFonts w:asciiTheme="minorHAnsi" w:hAnsiTheme="minorHAnsi" w:cstheme="minorHAnsi"/>
        </w:rPr>
        <w:t>There are a number of ways in which dispute conflict can be resolved</w:t>
      </w:r>
      <w:r w:rsidR="008F7039">
        <w:rPr>
          <w:rFonts w:asciiTheme="minorHAnsi" w:hAnsiTheme="minorHAnsi" w:cstheme="minorHAnsi"/>
        </w:rPr>
        <w:t>,</w:t>
      </w:r>
      <w:r w:rsidR="00EA1C7D" w:rsidRPr="006C5E20">
        <w:rPr>
          <w:rFonts w:asciiTheme="minorHAnsi" w:hAnsiTheme="minorHAnsi" w:cstheme="minorHAnsi"/>
        </w:rPr>
        <w:t xml:space="preserve"> including</w:t>
      </w:r>
      <w:r w:rsidR="00E27BE2">
        <w:rPr>
          <w:rFonts w:asciiTheme="minorHAnsi" w:hAnsiTheme="minorHAnsi" w:cstheme="minorHAnsi"/>
        </w:rPr>
        <w:t>:-</w:t>
      </w:r>
    </w:p>
    <w:p w14:paraId="6E87A642" w14:textId="77777777" w:rsidR="00207125" w:rsidRPr="000E21FB" w:rsidRDefault="00207125" w:rsidP="000E21FB">
      <w:pPr>
        <w:pStyle w:val="Nornal"/>
        <w:jc w:val="both"/>
        <w:rPr>
          <w:rFonts w:asciiTheme="minorHAnsi" w:hAnsiTheme="minorHAnsi" w:cstheme="minorHAnsi"/>
          <w:b/>
          <w:u w:val="single"/>
        </w:rPr>
      </w:pPr>
      <w:r w:rsidRPr="000E21FB">
        <w:rPr>
          <w:rFonts w:asciiTheme="minorHAnsi" w:hAnsiTheme="minorHAnsi" w:cstheme="minorHAnsi"/>
          <w:b/>
          <w:u w:val="single"/>
        </w:rPr>
        <w:t xml:space="preserve">Arbitration </w:t>
      </w:r>
    </w:p>
    <w:p w14:paraId="65022BBC" w14:textId="77777777" w:rsidR="00207125" w:rsidRPr="006C5E20" w:rsidRDefault="00F963FA" w:rsidP="000E21FB">
      <w:pPr>
        <w:pStyle w:val="Nornal"/>
        <w:jc w:val="both"/>
        <w:rPr>
          <w:rFonts w:asciiTheme="minorHAnsi" w:hAnsiTheme="minorHAnsi" w:cstheme="minorHAnsi"/>
        </w:rPr>
      </w:pPr>
      <w:r>
        <w:rPr>
          <w:rFonts w:asciiTheme="minorHAnsi" w:hAnsiTheme="minorHAnsi" w:cstheme="minorHAnsi"/>
        </w:rPr>
        <w:t>According to ACAS,</w:t>
      </w:r>
      <w:r w:rsidR="00854E63" w:rsidRPr="006C5E20">
        <w:rPr>
          <w:rFonts w:asciiTheme="minorHAnsi" w:hAnsiTheme="minorHAnsi" w:cstheme="minorHAnsi"/>
        </w:rPr>
        <w:t xml:space="preserve"> (2021) a</w:t>
      </w:r>
      <w:r w:rsidR="00207125" w:rsidRPr="006C5E20">
        <w:rPr>
          <w:rFonts w:asciiTheme="minorHAnsi" w:hAnsiTheme="minorHAnsi" w:cstheme="minorHAnsi"/>
        </w:rPr>
        <w:t>rbitration works on the basis that unfair dismissal and flexible work policies problems may be resolved through</w:t>
      </w:r>
      <w:r>
        <w:rPr>
          <w:rFonts w:asciiTheme="minorHAnsi" w:hAnsiTheme="minorHAnsi" w:cstheme="minorHAnsi"/>
        </w:rPr>
        <w:t xml:space="preserve"> the</w:t>
      </w:r>
      <w:r w:rsidR="00207125" w:rsidRPr="006C5E20">
        <w:rPr>
          <w:rFonts w:asciiTheme="minorHAnsi" w:hAnsiTheme="minorHAnsi" w:cstheme="minorHAnsi"/>
        </w:rPr>
        <w:t xml:space="preserve"> arbitration</w:t>
      </w:r>
      <w:r>
        <w:rPr>
          <w:rFonts w:asciiTheme="minorHAnsi" w:hAnsiTheme="minorHAnsi" w:cstheme="minorHAnsi"/>
        </w:rPr>
        <w:t xml:space="preserve"> process</w:t>
      </w:r>
      <w:r w:rsidR="00207125" w:rsidRPr="006C5E20">
        <w:rPr>
          <w:rFonts w:asciiTheme="minorHAnsi" w:hAnsiTheme="minorHAnsi" w:cstheme="minorHAnsi"/>
        </w:rPr>
        <w:t>, in which a neutral third person (the arbitrator) assesses the situation and renders a legally enforceable decision</w:t>
      </w:r>
      <w:r w:rsidR="00854E63" w:rsidRPr="006C5E20">
        <w:rPr>
          <w:rFonts w:asciiTheme="minorHAnsi" w:hAnsiTheme="minorHAnsi" w:cstheme="minorHAnsi"/>
        </w:rPr>
        <w:t>. In the case of early conciliation where all parties agree, this will be satisfied with a COT3 form and thus would avoid an employment tribunal.</w:t>
      </w:r>
    </w:p>
    <w:p w14:paraId="1F54AB95" w14:textId="77777777" w:rsidR="00EA1C7D" w:rsidRPr="000E21FB" w:rsidRDefault="00EA1C7D" w:rsidP="000E21FB">
      <w:pPr>
        <w:pStyle w:val="Nornal"/>
        <w:jc w:val="both"/>
        <w:rPr>
          <w:rFonts w:asciiTheme="minorHAnsi" w:hAnsiTheme="minorHAnsi" w:cstheme="minorHAnsi"/>
          <w:b/>
          <w:u w:val="single"/>
        </w:rPr>
      </w:pPr>
      <w:r w:rsidRPr="000E21FB">
        <w:rPr>
          <w:rFonts w:asciiTheme="minorHAnsi" w:hAnsiTheme="minorHAnsi" w:cstheme="minorHAnsi"/>
          <w:b/>
          <w:u w:val="single"/>
        </w:rPr>
        <w:t>Mediation</w:t>
      </w:r>
    </w:p>
    <w:p w14:paraId="0E473645" w14:textId="77777777" w:rsidR="00EA1C7D" w:rsidRPr="006C5E20" w:rsidRDefault="00BA1548" w:rsidP="000E21FB">
      <w:pPr>
        <w:pStyle w:val="Nornal"/>
        <w:jc w:val="both"/>
        <w:rPr>
          <w:rFonts w:asciiTheme="minorHAnsi" w:hAnsiTheme="minorHAnsi" w:cstheme="minorHAnsi"/>
        </w:rPr>
      </w:pPr>
      <w:r w:rsidRPr="006C5E20">
        <w:rPr>
          <w:rFonts w:asciiTheme="minorHAnsi" w:hAnsiTheme="minorHAnsi" w:cstheme="minorHAnsi"/>
        </w:rPr>
        <w:t xml:space="preserve">According to </w:t>
      </w:r>
      <w:r w:rsidR="00A4774A" w:rsidRPr="006C5E20">
        <w:rPr>
          <w:rFonts w:asciiTheme="minorHAnsi" w:hAnsiTheme="minorHAnsi" w:cstheme="minorHAnsi"/>
        </w:rPr>
        <w:t xml:space="preserve">Daniels, (2022b) </w:t>
      </w:r>
      <w:r w:rsidRPr="006C5E20">
        <w:rPr>
          <w:rFonts w:asciiTheme="minorHAnsi" w:hAnsiTheme="minorHAnsi" w:cstheme="minorHAnsi"/>
        </w:rPr>
        <w:t xml:space="preserve">Mediation is a </w:t>
      </w:r>
      <w:r w:rsidR="00A4774A" w:rsidRPr="006C5E20">
        <w:rPr>
          <w:rFonts w:asciiTheme="minorHAnsi" w:hAnsiTheme="minorHAnsi" w:cstheme="minorHAnsi"/>
        </w:rPr>
        <w:t>process, which</w:t>
      </w:r>
      <w:r w:rsidRPr="006C5E20">
        <w:rPr>
          <w:rFonts w:asciiTheme="minorHAnsi" w:hAnsiTheme="minorHAnsi" w:cstheme="minorHAnsi"/>
        </w:rPr>
        <w:t xml:space="preserve"> has the advantage of being inexpensive and can be settled without the court process</w:t>
      </w:r>
      <w:r w:rsidR="00A4774A" w:rsidRPr="006C5E20">
        <w:rPr>
          <w:rFonts w:asciiTheme="minorHAnsi" w:hAnsiTheme="minorHAnsi" w:cstheme="minorHAnsi"/>
        </w:rPr>
        <w:t>, firstly by submitting the ET1 and ET3 form, where the judge would make the ultimate decision. Following that the employment judge who has received special mediation training would meet the two sides to try to resolve the issue on both sides, if a compromise has been agrees then the case closes however if there is no resolve then the case will continue</w:t>
      </w:r>
      <w:r w:rsidR="00F963FA">
        <w:rPr>
          <w:rFonts w:asciiTheme="minorHAnsi" w:hAnsiTheme="minorHAnsi" w:cstheme="minorHAnsi"/>
        </w:rPr>
        <w:t xml:space="preserve"> to tribunal with another judge (ACAS, 2021).</w:t>
      </w:r>
    </w:p>
    <w:p w14:paraId="5CF99EF3" w14:textId="77777777" w:rsidR="00A4774A" w:rsidRPr="000E21FB" w:rsidRDefault="00184441" w:rsidP="000E21FB">
      <w:pPr>
        <w:pStyle w:val="Nornal"/>
        <w:jc w:val="both"/>
        <w:rPr>
          <w:rFonts w:asciiTheme="minorHAnsi" w:hAnsiTheme="minorHAnsi" w:cstheme="minorHAnsi"/>
          <w:b/>
          <w:u w:val="single"/>
        </w:rPr>
      </w:pPr>
      <w:r w:rsidRPr="000E21FB">
        <w:rPr>
          <w:rFonts w:asciiTheme="minorHAnsi" w:hAnsiTheme="minorHAnsi" w:cstheme="minorHAnsi"/>
          <w:b/>
          <w:u w:val="single"/>
        </w:rPr>
        <w:lastRenderedPageBreak/>
        <w:t>Settlement Agreement</w:t>
      </w:r>
    </w:p>
    <w:p w14:paraId="6F53BEB8" w14:textId="77777777" w:rsidR="00184441" w:rsidRPr="006C5E20" w:rsidRDefault="00184441" w:rsidP="000E21FB">
      <w:pPr>
        <w:pStyle w:val="Nornal"/>
        <w:jc w:val="both"/>
        <w:rPr>
          <w:rFonts w:asciiTheme="minorHAnsi" w:hAnsiTheme="minorHAnsi" w:cstheme="minorHAnsi"/>
        </w:rPr>
      </w:pPr>
      <w:r w:rsidRPr="006C5E20">
        <w:rPr>
          <w:rFonts w:asciiTheme="minorHAnsi" w:hAnsiTheme="minorHAnsi" w:cstheme="minorHAnsi"/>
        </w:rPr>
        <w:t xml:space="preserve">According to </w:t>
      </w:r>
      <w:r w:rsidR="00F963FA" w:rsidRPr="006C5E20">
        <w:rPr>
          <w:rFonts w:asciiTheme="minorHAnsi" w:hAnsiTheme="minorHAnsi" w:cstheme="minorHAnsi"/>
        </w:rPr>
        <w:t>CIPD,</w:t>
      </w:r>
      <w:r w:rsidRPr="006C5E20">
        <w:rPr>
          <w:rFonts w:asciiTheme="minorHAnsi" w:hAnsiTheme="minorHAnsi" w:cstheme="minorHAnsi"/>
        </w:rPr>
        <w:t xml:space="preserve"> (2022c) Settlement agreements are standard and frequent</w:t>
      </w:r>
      <w:r w:rsidR="00812003" w:rsidRPr="006C5E20">
        <w:rPr>
          <w:rFonts w:asciiTheme="minorHAnsi" w:hAnsiTheme="minorHAnsi" w:cstheme="minorHAnsi"/>
        </w:rPr>
        <w:t>ly used on or before a</w:t>
      </w:r>
      <w:r w:rsidRPr="006C5E20">
        <w:rPr>
          <w:rFonts w:asciiTheme="minorHAnsi" w:hAnsiTheme="minorHAnsi" w:cstheme="minorHAnsi"/>
        </w:rPr>
        <w:t xml:space="preserve"> tribunal cases. The settlement agreements can provide swift resolution to a conflict with a</w:t>
      </w:r>
      <w:r w:rsidR="00812003" w:rsidRPr="006C5E20">
        <w:rPr>
          <w:rFonts w:asciiTheme="minorHAnsi" w:hAnsiTheme="minorHAnsi" w:cstheme="minorHAnsi"/>
        </w:rPr>
        <w:t>n</w:t>
      </w:r>
      <w:r w:rsidRPr="006C5E20">
        <w:rPr>
          <w:rFonts w:asciiTheme="minorHAnsi" w:hAnsiTheme="minorHAnsi" w:cstheme="minorHAnsi"/>
        </w:rPr>
        <w:t xml:space="preserve"> </w:t>
      </w:r>
      <w:r w:rsidR="0007174A" w:rsidRPr="006C5E20">
        <w:rPr>
          <w:rFonts w:asciiTheme="minorHAnsi" w:hAnsiTheme="minorHAnsi" w:cstheme="minorHAnsi"/>
        </w:rPr>
        <w:t>employee;</w:t>
      </w:r>
      <w:r w:rsidRPr="006C5E20">
        <w:rPr>
          <w:rFonts w:asciiTheme="minorHAnsi" w:hAnsiTheme="minorHAnsi" w:cstheme="minorHAnsi"/>
        </w:rPr>
        <w:t xml:space="preserve"> provide comfort in a trying circums</w:t>
      </w:r>
      <w:r w:rsidR="00812003" w:rsidRPr="006C5E20">
        <w:rPr>
          <w:rFonts w:asciiTheme="minorHAnsi" w:hAnsiTheme="minorHAnsi" w:cstheme="minorHAnsi"/>
        </w:rPr>
        <w:t>tance, and</w:t>
      </w:r>
      <w:r w:rsidR="0007174A" w:rsidRPr="006C5E20">
        <w:rPr>
          <w:rFonts w:asciiTheme="minorHAnsi" w:hAnsiTheme="minorHAnsi" w:cstheme="minorHAnsi"/>
        </w:rPr>
        <w:t xml:space="preserve"> to</w:t>
      </w:r>
      <w:r w:rsidR="00812003" w:rsidRPr="006C5E20">
        <w:rPr>
          <w:rFonts w:asciiTheme="minorHAnsi" w:hAnsiTheme="minorHAnsi" w:cstheme="minorHAnsi"/>
        </w:rPr>
        <w:t xml:space="preserve"> </w:t>
      </w:r>
      <w:r w:rsidR="0007174A" w:rsidRPr="006C5E20">
        <w:rPr>
          <w:rFonts w:asciiTheme="minorHAnsi" w:hAnsiTheme="minorHAnsi" w:cstheme="minorHAnsi"/>
        </w:rPr>
        <w:t>prevent further</w:t>
      </w:r>
      <w:r w:rsidRPr="006C5E20">
        <w:rPr>
          <w:rFonts w:asciiTheme="minorHAnsi" w:hAnsiTheme="minorHAnsi" w:cstheme="minorHAnsi"/>
        </w:rPr>
        <w:t xml:space="preserve"> </w:t>
      </w:r>
      <w:r w:rsidR="0007174A" w:rsidRPr="006C5E20">
        <w:rPr>
          <w:rFonts w:asciiTheme="minorHAnsi" w:hAnsiTheme="minorHAnsi" w:cstheme="minorHAnsi"/>
        </w:rPr>
        <w:t>claims</w:t>
      </w:r>
      <w:r w:rsidR="00812003" w:rsidRPr="006C5E20">
        <w:rPr>
          <w:rFonts w:asciiTheme="minorHAnsi" w:hAnsiTheme="minorHAnsi" w:cstheme="minorHAnsi"/>
        </w:rPr>
        <w:t xml:space="preserve"> for an organisation</w:t>
      </w:r>
      <w:r w:rsidRPr="006C5E20">
        <w:rPr>
          <w:rFonts w:asciiTheme="minorHAnsi" w:hAnsiTheme="minorHAnsi" w:cstheme="minorHAnsi"/>
        </w:rPr>
        <w:t>. Additionally, they can</w:t>
      </w:r>
      <w:r w:rsidR="0007174A" w:rsidRPr="006C5E20">
        <w:rPr>
          <w:rFonts w:asciiTheme="minorHAnsi" w:hAnsiTheme="minorHAnsi" w:cstheme="minorHAnsi"/>
        </w:rPr>
        <w:t xml:space="preserve"> also</w:t>
      </w:r>
      <w:r w:rsidRPr="006C5E20">
        <w:rPr>
          <w:rFonts w:asciiTheme="minorHAnsi" w:hAnsiTheme="minorHAnsi" w:cstheme="minorHAnsi"/>
        </w:rPr>
        <w:t xml:space="preserve"> be used to expedite</w:t>
      </w:r>
      <w:r w:rsidR="0007174A" w:rsidRPr="006C5E20">
        <w:rPr>
          <w:rFonts w:asciiTheme="minorHAnsi" w:hAnsiTheme="minorHAnsi" w:cstheme="minorHAnsi"/>
        </w:rPr>
        <w:t xml:space="preserve"> for example</w:t>
      </w:r>
      <w:r w:rsidR="00812003" w:rsidRPr="006C5E20">
        <w:rPr>
          <w:rFonts w:asciiTheme="minorHAnsi" w:hAnsiTheme="minorHAnsi" w:cstheme="minorHAnsi"/>
        </w:rPr>
        <w:t xml:space="preserve"> a capability</w:t>
      </w:r>
      <w:r w:rsidR="0007174A" w:rsidRPr="006C5E20">
        <w:rPr>
          <w:rFonts w:asciiTheme="minorHAnsi" w:hAnsiTheme="minorHAnsi" w:cstheme="minorHAnsi"/>
        </w:rPr>
        <w:t xml:space="preserve"> or</w:t>
      </w:r>
      <w:r w:rsidR="00812003" w:rsidRPr="006C5E20">
        <w:rPr>
          <w:rFonts w:asciiTheme="minorHAnsi" w:hAnsiTheme="minorHAnsi" w:cstheme="minorHAnsi"/>
        </w:rPr>
        <w:t xml:space="preserve"> redundancy </w:t>
      </w:r>
      <w:r w:rsidR="0007174A" w:rsidRPr="006C5E20">
        <w:rPr>
          <w:rFonts w:asciiTheme="minorHAnsi" w:hAnsiTheme="minorHAnsi" w:cstheme="minorHAnsi"/>
        </w:rPr>
        <w:t>issue, which could be resolved</w:t>
      </w:r>
      <w:r w:rsidR="00812003" w:rsidRPr="006C5E20">
        <w:rPr>
          <w:rFonts w:asciiTheme="minorHAnsi" w:hAnsiTheme="minorHAnsi" w:cstheme="minorHAnsi"/>
        </w:rPr>
        <w:t xml:space="preserve"> at a </w:t>
      </w:r>
      <w:r w:rsidR="0007174A" w:rsidRPr="006C5E20">
        <w:rPr>
          <w:rFonts w:asciiTheme="minorHAnsi" w:hAnsiTheme="minorHAnsi" w:cstheme="minorHAnsi"/>
        </w:rPr>
        <w:t>faster pace whilst ensurin</w:t>
      </w:r>
      <w:r w:rsidR="00F963FA">
        <w:rPr>
          <w:rFonts w:asciiTheme="minorHAnsi" w:hAnsiTheme="minorHAnsi" w:cstheme="minorHAnsi"/>
        </w:rPr>
        <w:t>g that all legal obligation ACAS</w:t>
      </w:r>
      <w:r w:rsidR="0007174A" w:rsidRPr="006C5E20">
        <w:rPr>
          <w:rFonts w:asciiTheme="minorHAnsi" w:hAnsiTheme="minorHAnsi" w:cstheme="minorHAnsi"/>
        </w:rPr>
        <w:t xml:space="preserve"> COT3 has been met.</w:t>
      </w:r>
    </w:p>
    <w:p w14:paraId="7B23046F" w14:textId="09F8513A" w:rsidR="00EB4079" w:rsidRPr="00113A06" w:rsidRDefault="00EB4079" w:rsidP="00113A06">
      <w:pPr>
        <w:pStyle w:val="Nornal"/>
        <w:jc w:val="both"/>
        <w:rPr>
          <w:rFonts w:asciiTheme="minorHAnsi" w:hAnsiTheme="minorHAnsi" w:cstheme="minorHAnsi"/>
          <w:b/>
        </w:rPr>
      </w:pPr>
      <w:bookmarkStart w:id="1" w:name="_Hlk123122771"/>
      <w:r w:rsidRPr="00113A06">
        <w:rPr>
          <w:rFonts w:asciiTheme="minorHAnsi" w:hAnsiTheme="minorHAnsi" w:cstheme="minorHAnsi"/>
          <w:b/>
        </w:rPr>
        <w:t xml:space="preserve">Charlotte and Madeleine </w:t>
      </w:r>
      <w:bookmarkEnd w:id="1"/>
      <w:r w:rsidRPr="00113A06">
        <w:rPr>
          <w:rFonts w:asciiTheme="minorHAnsi" w:hAnsiTheme="minorHAnsi" w:cstheme="minorHAnsi"/>
          <w:b/>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096E05E5" w14:textId="77777777" w:rsidR="002B1278" w:rsidRPr="006C5E20" w:rsidRDefault="00225FF1" w:rsidP="000E21FB">
      <w:pPr>
        <w:pStyle w:val="Nornal"/>
        <w:jc w:val="both"/>
        <w:rPr>
          <w:rFonts w:asciiTheme="minorHAnsi" w:hAnsiTheme="minorHAnsi" w:cstheme="minorHAnsi"/>
        </w:rPr>
      </w:pPr>
      <w:r w:rsidRPr="006C5E20">
        <w:rPr>
          <w:rFonts w:asciiTheme="minorHAnsi" w:hAnsiTheme="minorHAnsi" w:cstheme="minorHAnsi"/>
        </w:rPr>
        <w:t>The Equality Act 2010 provides ind</w:t>
      </w:r>
      <w:r w:rsidR="00CB4876" w:rsidRPr="006C5E20">
        <w:rPr>
          <w:rFonts w:asciiTheme="minorHAnsi" w:hAnsiTheme="minorHAnsi" w:cstheme="minorHAnsi"/>
        </w:rPr>
        <w:t>ividuals with nine protected characteristics</w:t>
      </w:r>
      <w:r w:rsidR="000E43BF" w:rsidRPr="006C5E20">
        <w:rPr>
          <w:rFonts w:asciiTheme="minorHAnsi" w:hAnsiTheme="minorHAnsi" w:cstheme="minorHAnsi"/>
        </w:rPr>
        <w:t>,</w:t>
      </w:r>
      <w:r w:rsidR="00CB4876" w:rsidRPr="006C5E20">
        <w:rPr>
          <w:rFonts w:asciiTheme="minorHAnsi" w:hAnsiTheme="minorHAnsi" w:cstheme="minorHAnsi"/>
        </w:rPr>
        <w:t xml:space="preserve"> this </w:t>
      </w:r>
      <w:r w:rsidR="008D2F2E" w:rsidRPr="006C5E20">
        <w:rPr>
          <w:rFonts w:asciiTheme="minorHAnsi" w:hAnsiTheme="minorHAnsi" w:cstheme="minorHAnsi"/>
        </w:rPr>
        <w:t>ensures there</w:t>
      </w:r>
      <w:r w:rsidR="000E43BF" w:rsidRPr="006C5E20">
        <w:rPr>
          <w:rFonts w:asciiTheme="minorHAnsi" w:hAnsiTheme="minorHAnsi" w:cstheme="minorHAnsi"/>
        </w:rPr>
        <w:t xml:space="preserve"> is a fair</w:t>
      </w:r>
      <w:r w:rsidR="006A41A5" w:rsidRPr="006C5E20">
        <w:rPr>
          <w:rFonts w:asciiTheme="minorHAnsi" w:hAnsiTheme="minorHAnsi" w:cstheme="minorHAnsi"/>
        </w:rPr>
        <w:t xml:space="preserve"> recruitment</w:t>
      </w:r>
      <w:r w:rsidR="000E43BF" w:rsidRPr="006C5E20">
        <w:rPr>
          <w:rFonts w:asciiTheme="minorHAnsi" w:hAnsiTheme="minorHAnsi" w:cstheme="minorHAnsi"/>
        </w:rPr>
        <w:t xml:space="preserve"> selection </w:t>
      </w:r>
      <w:r w:rsidR="008D2F2E" w:rsidRPr="006C5E20">
        <w:rPr>
          <w:rFonts w:asciiTheme="minorHAnsi" w:hAnsiTheme="minorHAnsi" w:cstheme="minorHAnsi"/>
        </w:rPr>
        <w:t>process, which</w:t>
      </w:r>
      <w:r w:rsidR="000E43BF" w:rsidRPr="006C5E20">
        <w:rPr>
          <w:rFonts w:asciiTheme="minorHAnsi" w:hAnsiTheme="minorHAnsi" w:cstheme="minorHAnsi"/>
        </w:rPr>
        <w:t xml:space="preserve"> is </w:t>
      </w:r>
      <w:r w:rsidR="008D2F2E" w:rsidRPr="006C5E20">
        <w:rPr>
          <w:rFonts w:asciiTheme="minorHAnsi" w:hAnsiTheme="minorHAnsi" w:cstheme="minorHAnsi"/>
        </w:rPr>
        <w:t>non-discriminatory</w:t>
      </w:r>
      <w:r w:rsidR="000E43BF" w:rsidRPr="006C5E20">
        <w:rPr>
          <w:rFonts w:asciiTheme="minorHAnsi" w:hAnsiTheme="minorHAnsi" w:cstheme="minorHAnsi"/>
        </w:rPr>
        <w:t xml:space="preserve"> and works on the belief that the best candida</w:t>
      </w:r>
      <w:r w:rsidR="006A41A5" w:rsidRPr="006C5E20">
        <w:rPr>
          <w:rFonts w:asciiTheme="minorHAnsi" w:hAnsiTheme="minorHAnsi" w:cstheme="minorHAnsi"/>
        </w:rPr>
        <w:t>te should always get the job (Taylor and W</w:t>
      </w:r>
      <w:r w:rsidR="000E43BF" w:rsidRPr="006C5E20">
        <w:rPr>
          <w:rFonts w:asciiTheme="minorHAnsi" w:hAnsiTheme="minorHAnsi" w:cstheme="minorHAnsi"/>
        </w:rPr>
        <w:t>oodhams,</w:t>
      </w:r>
      <w:r w:rsidR="006A41A5" w:rsidRPr="006C5E20">
        <w:rPr>
          <w:rFonts w:asciiTheme="minorHAnsi" w:hAnsiTheme="minorHAnsi" w:cstheme="minorHAnsi"/>
        </w:rPr>
        <w:t xml:space="preserve"> 2022)</w:t>
      </w:r>
      <w:r w:rsidR="002B1278" w:rsidRPr="006C5E20">
        <w:rPr>
          <w:rFonts w:asciiTheme="minorHAnsi" w:hAnsiTheme="minorHAnsi" w:cstheme="minorHAnsi"/>
        </w:rPr>
        <w:t>.</w:t>
      </w:r>
      <w:r w:rsidR="008D2F2E" w:rsidRPr="006C5E20">
        <w:rPr>
          <w:rFonts w:asciiTheme="minorHAnsi" w:hAnsiTheme="minorHAnsi" w:cstheme="minorHAnsi"/>
        </w:rPr>
        <w:t xml:space="preserve"> </w:t>
      </w:r>
      <w:r w:rsidR="00955968" w:rsidRPr="006C5E20">
        <w:rPr>
          <w:rFonts w:asciiTheme="minorHAnsi" w:hAnsiTheme="minorHAnsi" w:cstheme="minorHAnsi"/>
        </w:rPr>
        <w:t>Discrimination</w:t>
      </w:r>
      <w:r w:rsidR="002B1278" w:rsidRPr="006C5E20">
        <w:rPr>
          <w:rFonts w:asciiTheme="minorHAnsi" w:hAnsiTheme="minorHAnsi" w:cstheme="minorHAnsi"/>
        </w:rPr>
        <w:t xml:space="preserve"> can be both direct and indirect. Direct is when someone </w:t>
      </w:r>
      <w:proofErr w:type="gramStart"/>
      <w:r w:rsidR="002B1278" w:rsidRPr="006C5E20">
        <w:rPr>
          <w:rFonts w:asciiTheme="minorHAnsi" w:hAnsiTheme="minorHAnsi" w:cstheme="minorHAnsi"/>
        </w:rPr>
        <w:t>is treated</w:t>
      </w:r>
      <w:proofErr w:type="gramEnd"/>
      <w:r w:rsidR="002B1278" w:rsidRPr="006C5E20">
        <w:rPr>
          <w:rFonts w:asciiTheme="minorHAnsi" w:hAnsiTheme="minorHAnsi" w:cstheme="minorHAnsi"/>
        </w:rPr>
        <w:t xml:space="preserve"> differently because of how they are perceived </w:t>
      </w:r>
      <w:r w:rsidR="00955968" w:rsidRPr="006C5E20">
        <w:rPr>
          <w:rFonts w:asciiTheme="minorHAnsi" w:hAnsiTheme="minorHAnsi" w:cstheme="minorHAnsi"/>
        </w:rPr>
        <w:t>or for</w:t>
      </w:r>
      <w:r w:rsidR="006A41A5" w:rsidRPr="006C5E20">
        <w:rPr>
          <w:rFonts w:asciiTheme="minorHAnsi" w:hAnsiTheme="minorHAnsi" w:cstheme="minorHAnsi"/>
        </w:rPr>
        <w:t xml:space="preserve"> a</w:t>
      </w:r>
      <w:r w:rsidR="00955968" w:rsidRPr="006C5E20">
        <w:rPr>
          <w:rFonts w:asciiTheme="minorHAnsi" w:hAnsiTheme="minorHAnsi" w:cstheme="minorHAnsi"/>
        </w:rPr>
        <w:t xml:space="preserve"> certain reasons, and indirect</w:t>
      </w:r>
      <w:r w:rsidR="006A41A5" w:rsidRPr="006C5E20">
        <w:rPr>
          <w:rFonts w:asciiTheme="minorHAnsi" w:hAnsiTheme="minorHAnsi" w:cstheme="minorHAnsi"/>
        </w:rPr>
        <w:t xml:space="preserve"> discrimination is where</w:t>
      </w:r>
      <w:r w:rsidR="00955968" w:rsidRPr="006C5E20">
        <w:rPr>
          <w:rFonts w:asciiTheme="minorHAnsi" w:hAnsiTheme="minorHAnsi" w:cstheme="minorHAnsi"/>
        </w:rPr>
        <w:t xml:space="preserve"> there is</w:t>
      </w:r>
      <w:r w:rsidR="002B1278" w:rsidRPr="006C5E20">
        <w:rPr>
          <w:rFonts w:asciiTheme="minorHAnsi" w:hAnsiTheme="minorHAnsi" w:cstheme="minorHAnsi"/>
        </w:rPr>
        <w:t xml:space="preserve"> a policy</w:t>
      </w:r>
      <w:r w:rsidR="00955968" w:rsidRPr="006C5E20">
        <w:rPr>
          <w:rFonts w:asciiTheme="minorHAnsi" w:hAnsiTheme="minorHAnsi" w:cstheme="minorHAnsi"/>
        </w:rPr>
        <w:t xml:space="preserve"> or</w:t>
      </w:r>
      <w:r w:rsidR="006A41A5" w:rsidRPr="006C5E20">
        <w:rPr>
          <w:rFonts w:asciiTheme="minorHAnsi" w:hAnsiTheme="minorHAnsi" w:cstheme="minorHAnsi"/>
        </w:rPr>
        <w:t xml:space="preserve"> rule that</w:t>
      </w:r>
      <w:r w:rsidR="002B1278" w:rsidRPr="006C5E20">
        <w:rPr>
          <w:rFonts w:asciiTheme="minorHAnsi" w:hAnsiTheme="minorHAnsi" w:cstheme="minorHAnsi"/>
        </w:rPr>
        <w:t xml:space="preserve"> targets everyone in the same way but has a detrimental effect on some people rather than others</w:t>
      </w:r>
      <w:r w:rsidR="00516DBE" w:rsidRPr="006C5E20">
        <w:rPr>
          <w:rFonts w:asciiTheme="minorHAnsi" w:hAnsiTheme="minorHAnsi" w:cstheme="minorHAnsi"/>
        </w:rPr>
        <w:t xml:space="preserve"> (ACAS</w:t>
      </w:r>
      <w:r w:rsidR="00955968" w:rsidRPr="006C5E20">
        <w:rPr>
          <w:rFonts w:asciiTheme="minorHAnsi" w:hAnsiTheme="minorHAnsi" w:cstheme="minorHAnsi"/>
        </w:rPr>
        <w:t>, 2019)</w:t>
      </w:r>
    </w:p>
    <w:p w14:paraId="5CE4E780" w14:textId="77777777" w:rsidR="009A05CA" w:rsidRPr="006C5E20" w:rsidRDefault="000E43BF" w:rsidP="000E21FB">
      <w:pPr>
        <w:pStyle w:val="Nornal"/>
        <w:jc w:val="both"/>
        <w:rPr>
          <w:rFonts w:asciiTheme="minorHAnsi" w:hAnsiTheme="minorHAnsi" w:cstheme="minorHAnsi"/>
        </w:rPr>
      </w:pPr>
      <w:r w:rsidRPr="006C5E20">
        <w:rPr>
          <w:rFonts w:asciiTheme="minorHAnsi" w:hAnsiTheme="minorHAnsi" w:cstheme="minorHAnsi"/>
        </w:rPr>
        <w:t xml:space="preserve">According to CIPD (2022a) </w:t>
      </w:r>
      <w:r w:rsidR="00516DBE" w:rsidRPr="006C5E20">
        <w:rPr>
          <w:rFonts w:asciiTheme="minorHAnsi" w:hAnsiTheme="minorHAnsi" w:cstheme="minorHAnsi"/>
        </w:rPr>
        <w:t>the</w:t>
      </w:r>
      <w:r w:rsidRPr="006C5E20">
        <w:rPr>
          <w:rFonts w:asciiTheme="minorHAnsi" w:hAnsiTheme="minorHAnsi" w:cstheme="minorHAnsi"/>
        </w:rPr>
        <w:t xml:space="preserve"> nine characteristics are age, disability, gender reassignment, marriage and civil partnership, pregnancy and maternity, race, religion or belief,</w:t>
      </w:r>
      <w:r w:rsidR="009A05CA" w:rsidRPr="006C5E20">
        <w:rPr>
          <w:rFonts w:asciiTheme="minorHAnsi" w:hAnsiTheme="minorHAnsi" w:cstheme="minorHAnsi"/>
        </w:rPr>
        <w:t xml:space="preserve"> sex and sexual orientation.</w:t>
      </w:r>
    </w:p>
    <w:p w14:paraId="5491F403" w14:textId="77777777" w:rsidR="00516DBE" w:rsidRPr="006C5E20" w:rsidRDefault="00BE300F" w:rsidP="000E21FB">
      <w:pPr>
        <w:pStyle w:val="Nornal"/>
        <w:jc w:val="both"/>
        <w:rPr>
          <w:rFonts w:asciiTheme="minorHAnsi" w:hAnsiTheme="minorHAnsi" w:cstheme="minorHAnsi"/>
        </w:rPr>
      </w:pPr>
      <w:r w:rsidRPr="006C5E20">
        <w:rPr>
          <w:rFonts w:asciiTheme="minorHAnsi" w:hAnsiTheme="minorHAnsi" w:cstheme="minorHAnsi"/>
        </w:rPr>
        <w:t>In the</w:t>
      </w:r>
      <w:r w:rsidR="0082616E" w:rsidRPr="006C5E20">
        <w:rPr>
          <w:rFonts w:asciiTheme="minorHAnsi" w:hAnsiTheme="minorHAnsi" w:cstheme="minorHAnsi"/>
        </w:rPr>
        <w:t xml:space="preserve"> </w:t>
      </w:r>
      <w:r w:rsidR="006A41A5" w:rsidRPr="006C5E20">
        <w:rPr>
          <w:rFonts w:asciiTheme="minorHAnsi" w:hAnsiTheme="minorHAnsi" w:cstheme="minorHAnsi"/>
        </w:rPr>
        <w:t>scenario,</w:t>
      </w:r>
      <w:r w:rsidR="00CD58B2" w:rsidRPr="006C5E20">
        <w:rPr>
          <w:rFonts w:asciiTheme="minorHAnsi" w:hAnsiTheme="minorHAnsi" w:cstheme="minorHAnsi"/>
        </w:rPr>
        <w:t xml:space="preserve"> I would advise that age </w:t>
      </w:r>
      <w:r w:rsidR="006A41A5" w:rsidRPr="006C5E20">
        <w:rPr>
          <w:rFonts w:asciiTheme="minorHAnsi" w:hAnsiTheme="minorHAnsi" w:cstheme="minorHAnsi"/>
        </w:rPr>
        <w:t>discrimination u</w:t>
      </w:r>
      <w:r w:rsidR="00CD58B2" w:rsidRPr="006C5E20">
        <w:rPr>
          <w:rFonts w:asciiTheme="minorHAnsi" w:hAnsiTheme="minorHAnsi" w:cstheme="minorHAnsi"/>
        </w:rPr>
        <w:t>nder</w:t>
      </w:r>
      <w:r w:rsidR="0082616E" w:rsidRPr="006C5E20">
        <w:rPr>
          <w:rFonts w:asciiTheme="minorHAnsi" w:hAnsiTheme="minorHAnsi" w:cstheme="minorHAnsi"/>
        </w:rPr>
        <w:t xml:space="preserve"> the Equality Act 20</w:t>
      </w:r>
      <w:r w:rsidR="006A2B48" w:rsidRPr="006C5E20">
        <w:rPr>
          <w:rFonts w:asciiTheme="minorHAnsi" w:hAnsiTheme="minorHAnsi" w:cstheme="minorHAnsi"/>
        </w:rPr>
        <w:t>10</w:t>
      </w:r>
      <w:r w:rsidR="00CD58B2" w:rsidRPr="006C5E20">
        <w:rPr>
          <w:rFonts w:asciiTheme="minorHAnsi" w:hAnsiTheme="minorHAnsi" w:cstheme="minorHAnsi"/>
        </w:rPr>
        <w:t xml:space="preserve"> is illegal and discriminatory. Since 2011, a person has the right to decide</w:t>
      </w:r>
      <w:r w:rsidR="00516DBE" w:rsidRPr="006C5E20">
        <w:rPr>
          <w:rFonts w:asciiTheme="minorHAnsi" w:hAnsiTheme="minorHAnsi" w:cstheme="minorHAnsi"/>
        </w:rPr>
        <w:t xml:space="preserve"> at</w:t>
      </w:r>
      <w:r w:rsidR="00CD58B2" w:rsidRPr="006C5E20">
        <w:rPr>
          <w:rFonts w:asciiTheme="minorHAnsi" w:hAnsiTheme="minorHAnsi" w:cstheme="minorHAnsi"/>
        </w:rPr>
        <w:t xml:space="preserve"> what age they retire</w:t>
      </w:r>
      <w:r w:rsidR="00516DBE" w:rsidRPr="006C5E20">
        <w:rPr>
          <w:rFonts w:asciiTheme="minorHAnsi" w:hAnsiTheme="minorHAnsi" w:cstheme="minorHAnsi"/>
        </w:rPr>
        <w:t>, and</w:t>
      </w:r>
      <w:r w:rsidR="00CD58B2" w:rsidRPr="006C5E20">
        <w:rPr>
          <w:rFonts w:asciiTheme="minorHAnsi" w:hAnsiTheme="minorHAnsi" w:cstheme="minorHAnsi"/>
        </w:rPr>
        <w:t xml:space="preserve"> </w:t>
      </w:r>
      <w:r w:rsidR="00516DBE" w:rsidRPr="006C5E20">
        <w:rPr>
          <w:rFonts w:asciiTheme="minorHAnsi" w:hAnsiTheme="minorHAnsi" w:cstheme="minorHAnsi"/>
        </w:rPr>
        <w:t xml:space="preserve">therefore </w:t>
      </w:r>
      <w:r w:rsidR="00F963FA" w:rsidRPr="006C5E20">
        <w:rPr>
          <w:rFonts w:asciiTheme="minorHAnsi" w:hAnsiTheme="minorHAnsi" w:cstheme="minorHAnsi"/>
        </w:rPr>
        <w:t>can</w:t>
      </w:r>
      <w:r w:rsidR="00F963FA">
        <w:rPr>
          <w:rFonts w:asciiTheme="minorHAnsi" w:hAnsiTheme="minorHAnsi" w:cstheme="minorHAnsi"/>
        </w:rPr>
        <w:t>n</w:t>
      </w:r>
      <w:r w:rsidR="00F963FA" w:rsidRPr="006C5E20">
        <w:rPr>
          <w:rFonts w:asciiTheme="minorHAnsi" w:hAnsiTheme="minorHAnsi" w:cstheme="minorHAnsi"/>
        </w:rPr>
        <w:t>ot</w:t>
      </w:r>
      <w:r w:rsidRPr="006C5E20">
        <w:rPr>
          <w:rFonts w:asciiTheme="minorHAnsi" w:hAnsiTheme="minorHAnsi" w:cstheme="minorHAnsi"/>
        </w:rPr>
        <w:t xml:space="preserve"> be treated unfairly due to age (CIPD, 2019)</w:t>
      </w:r>
      <w:r w:rsidR="00516DBE" w:rsidRPr="006C5E20">
        <w:rPr>
          <w:rFonts w:asciiTheme="minorHAnsi" w:hAnsiTheme="minorHAnsi" w:cstheme="minorHAnsi"/>
        </w:rPr>
        <w:t>.</w:t>
      </w:r>
    </w:p>
    <w:p w14:paraId="7E4B011C" w14:textId="3CB00A82" w:rsidR="00A40B8A" w:rsidRPr="006C5E20" w:rsidRDefault="006A41A5" w:rsidP="000E21FB">
      <w:pPr>
        <w:pStyle w:val="Nornal"/>
        <w:jc w:val="both"/>
        <w:rPr>
          <w:rFonts w:asciiTheme="minorHAnsi" w:hAnsiTheme="minorHAnsi" w:cstheme="minorHAnsi"/>
        </w:rPr>
      </w:pPr>
      <w:r w:rsidRPr="006C5E20">
        <w:rPr>
          <w:rFonts w:asciiTheme="minorHAnsi" w:hAnsiTheme="minorHAnsi" w:cstheme="minorHAnsi"/>
        </w:rPr>
        <w:t xml:space="preserve">I would </w:t>
      </w:r>
      <w:r w:rsidR="00516DBE" w:rsidRPr="006C5E20">
        <w:rPr>
          <w:rFonts w:asciiTheme="minorHAnsi" w:hAnsiTheme="minorHAnsi" w:cstheme="minorHAnsi"/>
        </w:rPr>
        <w:t xml:space="preserve">also </w:t>
      </w:r>
      <w:r w:rsidRPr="006C5E20">
        <w:rPr>
          <w:rFonts w:asciiTheme="minorHAnsi" w:hAnsiTheme="minorHAnsi" w:cstheme="minorHAnsi"/>
        </w:rPr>
        <w:t>advise that to make assumptions</w:t>
      </w:r>
      <w:r w:rsidR="00516DBE" w:rsidRPr="006C5E20">
        <w:rPr>
          <w:rFonts w:asciiTheme="minorHAnsi" w:hAnsiTheme="minorHAnsi" w:cstheme="minorHAnsi"/>
        </w:rPr>
        <w:t xml:space="preserve"> that a female</w:t>
      </w:r>
      <w:r w:rsidR="00CD58B2" w:rsidRPr="006C5E20">
        <w:rPr>
          <w:rFonts w:asciiTheme="minorHAnsi" w:hAnsiTheme="minorHAnsi" w:cstheme="minorHAnsi"/>
        </w:rPr>
        <w:t xml:space="preserve"> of a certain age may or may</w:t>
      </w:r>
      <w:r w:rsidR="00F963FA">
        <w:rPr>
          <w:rFonts w:asciiTheme="minorHAnsi" w:hAnsiTheme="minorHAnsi" w:cstheme="minorHAnsi"/>
        </w:rPr>
        <w:t xml:space="preserve"> not</w:t>
      </w:r>
      <w:r w:rsidR="00CD58B2" w:rsidRPr="006C5E20">
        <w:rPr>
          <w:rFonts w:asciiTheme="minorHAnsi" w:hAnsiTheme="minorHAnsi" w:cstheme="minorHAnsi"/>
        </w:rPr>
        <w:t xml:space="preserve"> get pregnant</w:t>
      </w:r>
      <w:r w:rsidR="00BE300F" w:rsidRPr="006C5E20">
        <w:rPr>
          <w:rFonts w:asciiTheme="minorHAnsi" w:hAnsiTheme="minorHAnsi" w:cstheme="minorHAnsi"/>
        </w:rPr>
        <w:t xml:space="preserve"> would be classed as sex </w:t>
      </w:r>
      <w:r w:rsidR="00A40B8A" w:rsidRPr="006C5E20">
        <w:rPr>
          <w:rFonts w:asciiTheme="minorHAnsi" w:hAnsiTheme="minorHAnsi" w:cstheme="minorHAnsi"/>
        </w:rPr>
        <w:t>discrimination as would</w:t>
      </w:r>
      <w:r w:rsidR="00416851" w:rsidRPr="006C5E20">
        <w:rPr>
          <w:rFonts w:asciiTheme="minorHAnsi" w:hAnsiTheme="minorHAnsi" w:cstheme="minorHAnsi"/>
        </w:rPr>
        <w:t xml:space="preserve"> to only appoint</w:t>
      </w:r>
      <w:r w:rsidR="00A40B8A" w:rsidRPr="006C5E20">
        <w:rPr>
          <w:rFonts w:asciiTheme="minorHAnsi" w:hAnsiTheme="minorHAnsi" w:cstheme="minorHAnsi"/>
        </w:rPr>
        <w:t xml:space="preserve"> young men</w:t>
      </w:r>
      <w:r w:rsidR="00416851" w:rsidRPr="006C5E20">
        <w:rPr>
          <w:rFonts w:asciiTheme="minorHAnsi" w:hAnsiTheme="minorHAnsi" w:cstheme="minorHAnsi"/>
        </w:rPr>
        <w:t xml:space="preserve"> for the role.</w:t>
      </w:r>
      <w:r w:rsidR="00085DBE" w:rsidRPr="006C5E20">
        <w:rPr>
          <w:rFonts w:asciiTheme="minorHAnsi" w:hAnsiTheme="minorHAnsi" w:cstheme="minorHAnsi"/>
        </w:rPr>
        <w:t xml:space="preserve"> </w:t>
      </w:r>
      <w:r w:rsidR="00BE300F" w:rsidRPr="006C5E20">
        <w:rPr>
          <w:rFonts w:asciiTheme="minorHAnsi" w:hAnsiTheme="minorHAnsi" w:cstheme="minorHAnsi"/>
        </w:rPr>
        <w:t xml:space="preserve">The Equality Act 2010 protect people who have been </w:t>
      </w:r>
      <w:r w:rsidR="00085DBE" w:rsidRPr="006C5E20">
        <w:rPr>
          <w:rFonts w:asciiTheme="minorHAnsi" w:hAnsiTheme="minorHAnsi" w:cstheme="minorHAnsi"/>
        </w:rPr>
        <w:t>treated</w:t>
      </w:r>
      <w:r w:rsidR="00BE300F" w:rsidRPr="006C5E20">
        <w:rPr>
          <w:rFonts w:asciiTheme="minorHAnsi" w:hAnsiTheme="minorHAnsi" w:cstheme="minorHAnsi"/>
        </w:rPr>
        <w:t xml:space="preserve"> </w:t>
      </w:r>
      <w:r w:rsidR="00085DBE" w:rsidRPr="006C5E20">
        <w:rPr>
          <w:rFonts w:asciiTheme="minorHAnsi" w:hAnsiTheme="minorHAnsi" w:cstheme="minorHAnsi"/>
        </w:rPr>
        <w:t>unfairly</w:t>
      </w:r>
      <w:r w:rsidR="00BE300F" w:rsidRPr="006C5E20">
        <w:rPr>
          <w:rFonts w:asciiTheme="minorHAnsi" w:hAnsiTheme="minorHAnsi" w:cstheme="minorHAnsi"/>
        </w:rPr>
        <w:t xml:space="preserve"> and discrim</w:t>
      </w:r>
      <w:r w:rsidR="00085DBE" w:rsidRPr="006C5E20">
        <w:rPr>
          <w:rFonts w:asciiTheme="minorHAnsi" w:hAnsiTheme="minorHAnsi" w:cstheme="minorHAnsi"/>
        </w:rPr>
        <w:t>in</w:t>
      </w:r>
      <w:r w:rsidR="00BE300F" w:rsidRPr="006C5E20">
        <w:rPr>
          <w:rFonts w:asciiTheme="minorHAnsi" w:hAnsiTheme="minorHAnsi" w:cstheme="minorHAnsi"/>
        </w:rPr>
        <w:t>ated against on account of their sex</w:t>
      </w:r>
      <w:r w:rsidR="00085DBE" w:rsidRPr="006C5E20">
        <w:rPr>
          <w:rFonts w:asciiTheme="minorHAnsi" w:hAnsiTheme="minorHAnsi" w:cstheme="minorHAnsi"/>
        </w:rPr>
        <w:t xml:space="preserve"> and in the case of maternity this would be classed as indirect sex discrimination, the protection against sex discrimination follows through employment stages and does</w:t>
      </w:r>
      <w:r w:rsidRPr="006C5E20">
        <w:rPr>
          <w:rFonts w:asciiTheme="minorHAnsi" w:hAnsiTheme="minorHAnsi" w:cstheme="minorHAnsi"/>
        </w:rPr>
        <w:t xml:space="preserve"> also</w:t>
      </w:r>
      <w:r w:rsidR="00085DBE" w:rsidRPr="006C5E20">
        <w:rPr>
          <w:rFonts w:asciiTheme="minorHAnsi" w:hAnsiTheme="minorHAnsi" w:cstheme="minorHAnsi"/>
        </w:rPr>
        <w:t xml:space="preserve"> include the </w:t>
      </w:r>
      <w:r w:rsidR="00F963FA">
        <w:rPr>
          <w:rFonts w:asciiTheme="minorHAnsi" w:hAnsiTheme="minorHAnsi" w:cstheme="minorHAnsi"/>
        </w:rPr>
        <w:t xml:space="preserve">recruitment process </w:t>
      </w:r>
      <w:r w:rsidR="00516DBE" w:rsidRPr="006C5E20">
        <w:rPr>
          <w:rFonts w:asciiTheme="minorHAnsi" w:hAnsiTheme="minorHAnsi" w:cstheme="minorHAnsi"/>
        </w:rPr>
        <w:t>(Cumin, n.d.</w:t>
      </w:r>
      <w:r w:rsidR="00085DBE" w:rsidRPr="006C5E20">
        <w:rPr>
          <w:rFonts w:asciiTheme="minorHAnsi" w:hAnsiTheme="minorHAnsi" w:cstheme="minorHAnsi"/>
        </w:rPr>
        <w:t>)</w:t>
      </w:r>
      <w:r w:rsidR="00516DBE" w:rsidRPr="006C5E20">
        <w:rPr>
          <w:rFonts w:asciiTheme="minorHAnsi" w:hAnsiTheme="minorHAnsi" w:cstheme="minorHAnsi"/>
        </w:rPr>
        <w:t>.</w:t>
      </w:r>
    </w:p>
    <w:p w14:paraId="1E769033" w14:textId="77777777" w:rsidR="00A40B8A" w:rsidRPr="006C5E20" w:rsidRDefault="006A41A5" w:rsidP="000E21FB">
      <w:pPr>
        <w:pStyle w:val="Nornal"/>
        <w:jc w:val="both"/>
        <w:rPr>
          <w:rFonts w:asciiTheme="minorHAnsi" w:hAnsiTheme="minorHAnsi" w:cstheme="minorHAnsi"/>
        </w:rPr>
      </w:pPr>
      <w:r w:rsidRPr="006C5E20">
        <w:rPr>
          <w:rFonts w:asciiTheme="minorHAnsi" w:hAnsiTheme="minorHAnsi" w:cstheme="minorHAnsi"/>
        </w:rPr>
        <w:t>According to</w:t>
      </w:r>
      <w:r w:rsidR="00A40B8A" w:rsidRPr="006C5E20">
        <w:rPr>
          <w:rFonts w:asciiTheme="minorHAnsi" w:hAnsiTheme="minorHAnsi" w:cstheme="minorHAnsi"/>
        </w:rPr>
        <w:t xml:space="preserve"> Oroz (</w:t>
      </w:r>
      <w:r w:rsidR="00516DBE" w:rsidRPr="006C5E20">
        <w:rPr>
          <w:rFonts w:asciiTheme="minorHAnsi" w:hAnsiTheme="minorHAnsi" w:cstheme="minorHAnsi"/>
        </w:rPr>
        <w:t>2023),</w:t>
      </w:r>
      <w:r w:rsidRPr="006C5E20">
        <w:rPr>
          <w:rFonts w:asciiTheme="minorHAnsi" w:hAnsiTheme="minorHAnsi" w:cstheme="minorHAnsi"/>
        </w:rPr>
        <w:t xml:space="preserve"> </w:t>
      </w:r>
      <w:r w:rsidR="00516DBE" w:rsidRPr="006C5E20">
        <w:rPr>
          <w:rFonts w:asciiTheme="minorHAnsi" w:hAnsiTheme="minorHAnsi" w:cstheme="minorHAnsi"/>
        </w:rPr>
        <w:t>every</w:t>
      </w:r>
      <w:r w:rsidR="00A40B8A" w:rsidRPr="006C5E20">
        <w:rPr>
          <w:rFonts w:asciiTheme="minorHAnsi" w:hAnsiTheme="minorHAnsi" w:cstheme="minorHAnsi"/>
        </w:rPr>
        <w:t xml:space="preserve"> stage of the selection process, equal opp</w:t>
      </w:r>
      <w:r w:rsidR="00516DBE" w:rsidRPr="006C5E20">
        <w:rPr>
          <w:rFonts w:asciiTheme="minorHAnsi" w:hAnsiTheme="minorHAnsi" w:cstheme="minorHAnsi"/>
        </w:rPr>
        <w:t>ortunities and diversity needs to be taken</w:t>
      </w:r>
      <w:r w:rsidR="00A40B8A" w:rsidRPr="006C5E20">
        <w:rPr>
          <w:rFonts w:asciiTheme="minorHAnsi" w:hAnsiTheme="minorHAnsi" w:cstheme="minorHAnsi"/>
        </w:rPr>
        <w:t xml:space="preserve"> into ac</w:t>
      </w:r>
      <w:r w:rsidRPr="006C5E20">
        <w:rPr>
          <w:rFonts w:asciiTheme="minorHAnsi" w:hAnsiTheme="minorHAnsi" w:cstheme="minorHAnsi"/>
        </w:rPr>
        <w:t xml:space="preserve">count. </w:t>
      </w:r>
      <w:r w:rsidR="00516DBE" w:rsidRPr="006C5E20">
        <w:rPr>
          <w:rFonts w:asciiTheme="minorHAnsi" w:hAnsiTheme="minorHAnsi" w:cstheme="minorHAnsi"/>
        </w:rPr>
        <w:t>Regular</w:t>
      </w:r>
      <w:r w:rsidR="00A40B8A" w:rsidRPr="006C5E20">
        <w:rPr>
          <w:rFonts w:asciiTheme="minorHAnsi" w:hAnsiTheme="minorHAnsi" w:cstheme="minorHAnsi"/>
        </w:rPr>
        <w:t xml:space="preserve"> reviews must also be conducted to m</w:t>
      </w:r>
      <w:r w:rsidRPr="006C5E20">
        <w:rPr>
          <w:rFonts w:asciiTheme="minorHAnsi" w:hAnsiTheme="minorHAnsi" w:cstheme="minorHAnsi"/>
        </w:rPr>
        <w:t xml:space="preserve">ake sure that there is no underhanded </w:t>
      </w:r>
      <w:r w:rsidR="00A40B8A" w:rsidRPr="006C5E20">
        <w:rPr>
          <w:rFonts w:asciiTheme="minorHAnsi" w:hAnsiTheme="minorHAnsi" w:cstheme="minorHAnsi"/>
        </w:rPr>
        <w:t xml:space="preserve">bias and that candidates are being </w:t>
      </w:r>
      <w:r w:rsidR="00516DBE" w:rsidRPr="006C5E20">
        <w:rPr>
          <w:rFonts w:asciiTheme="minorHAnsi" w:hAnsiTheme="minorHAnsi" w:cstheme="minorHAnsi"/>
        </w:rPr>
        <w:t>evaluated fairly on their quality</w:t>
      </w:r>
      <w:r w:rsidR="00A40B8A" w:rsidRPr="006C5E20">
        <w:rPr>
          <w:rFonts w:asciiTheme="minorHAnsi" w:hAnsiTheme="minorHAnsi" w:cstheme="minorHAnsi"/>
        </w:rPr>
        <w:t>.</w:t>
      </w:r>
    </w:p>
    <w:p w14:paraId="4586C646" w14:textId="77777777" w:rsidR="00C54194" w:rsidRPr="006C5E20" w:rsidRDefault="00516DBE" w:rsidP="000E21FB">
      <w:pPr>
        <w:pStyle w:val="Nornal"/>
        <w:jc w:val="both"/>
        <w:rPr>
          <w:rFonts w:asciiTheme="minorHAnsi" w:hAnsiTheme="minorHAnsi" w:cstheme="minorHAnsi"/>
        </w:rPr>
      </w:pPr>
      <w:r w:rsidRPr="006C5E20">
        <w:rPr>
          <w:rFonts w:asciiTheme="minorHAnsi" w:hAnsiTheme="minorHAnsi" w:cstheme="minorHAnsi"/>
        </w:rPr>
        <w:t>According to ACAS (n.d.</w:t>
      </w:r>
      <w:r w:rsidR="00416851" w:rsidRPr="006C5E20">
        <w:rPr>
          <w:rFonts w:asciiTheme="minorHAnsi" w:hAnsiTheme="minorHAnsi" w:cstheme="minorHAnsi"/>
        </w:rPr>
        <w:t xml:space="preserve">) employers would not be in breach of discrimination law if they need to fill a </w:t>
      </w:r>
      <w:r w:rsidRPr="006C5E20">
        <w:rPr>
          <w:rFonts w:asciiTheme="minorHAnsi" w:hAnsiTheme="minorHAnsi" w:cstheme="minorHAnsi"/>
        </w:rPr>
        <w:t>vacancy</w:t>
      </w:r>
      <w:r w:rsidR="00416851" w:rsidRPr="006C5E20">
        <w:rPr>
          <w:rFonts w:asciiTheme="minorHAnsi" w:hAnsiTheme="minorHAnsi" w:cstheme="minorHAnsi"/>
        </w:rPr>
        <w:t xml:space="preserve"> </w:t>
      </w:r>
      <w:r w:rsidRPr="006C5E20">
        <w:rPr>
          <w:rFonts w:asciiTheme="minorHAnsi" w:hAnsiTheme="minorHAnsi" w:cstheme="minorHAnsi"/>
        </w:rPr>
        <w:t>with protected characteristics</w:t>
      </w:r>
      <w:r w:rsidR="00416851" w:rsidRPr="006C5E20">
        <w:rPr>
          <w:rFonts w:asciiTheme="minorHAnsi" w:hAnsiTheme="minorHAnsi" w:cstheme="minorHAnsi"/>
        </w:rPr>
        <w:t xml:space="preserve"> due to the nature of the role, for example a female care worker who would care for female clients.</w:t>
      </w:r>
    </w:p>
    <w:p w14:paraId="5E714BC9" w14:textId="78F4ADEB" w:rsidR="008467CC" w:rsidRPr="006C5E20" w:rsidRDefault="00C54194" w:rsidP="000E21FB">
      <w:pPr>
        <w:pStyle w:val="Nornal"/>
        <w:jc w:val="both"/>
        <w:rPr>
          <w:rFonts w:asciiTheme="minorHAnsi" w:hAnsiTheme="minorHAnsi" w:cstheme="minorHAnsi"/>
        </w:rPr>
      </w:pPr>
      <w:r w:rsidRPr="006C5E20">
        <w:rPr>
          <w:rFonts w:asciiTheme="minorHAnsi" w:hAnsiTheme="minorHAnsi" w:cstheme="minorHAnsi"/>
        </w:rPr>
        <w:t>Following</w:t>
      </w:r>
      <w:r w:rsidR="00372583">
        <w:rPr>
          <w:rFonts w:asciiTheme="minorHAnsi" w:hAnsiTheme="minorHAnsi" w:cstheme="minorHAnsi"/>
        </w:rPr>
        <w:t xml:space="preserve"> the process of the law, Charlotte and Madeleine </w:t>
      </w:r>
      <w:proofErr w:type="gramStart"/>
      <w:r w:rsidR="00372583">
        <w:rPr>
          <w:rFonts w:asciiTheme="minorHAnsi" w:hAnsiTheme="minorHAnsi" w:cstheme="minorHAnsi"/>
        </w:rPr>
        <w:t>will be advised</w:t>
      </w:r>
      <w:proofErr w:type="gramEnd"/>
      <w:r w:rsidR="00372583">
        <w:rPr>
          <w:rFonts w:asciiTheme="minorHAnsi" w:hAnsiTheme="minorHAnsi" w:cstheme="minorHAnsi"/>
        </w:rPr>
        <w:t xml:space="preserve"> that the</w:t>
      </w:r>
      <w:r w:rsidR="00B3361C">
        <w:rPr>
          <w:rFonts w:asciiTheme="minorHAnsi" w:hAnsiTheme="minorHAnsi" w:cstheme="minorHAnsi"/>
        </w:rPr>
        <w:t>y cannot and should not employ</w:t>
      </w:r>
      <w:r w:rsidR="00372583">
        <w:rPr>
          <w:rFonts w:asciiTheme="minorHAnsi" w:hAnsiTheme="minorHAnsi" w:cstheme="minorHAnsi"/>
        </w:rPr>
        <w:t xml:space="preserve"> young men only</w:t>
      </w:r>
      <w:r w:rsidR="00F36869">
        <w:rPr>
          <w:rFonts w:asciiTheme="minorHAnsi" w:hAnsiTheme="minorHAnsi" w:cstheme="minorHAnsi"/>
        </w:rPr>
        <w:t>.</w:t>
      </w:r>
    </w:p>
    <w:p w14:paraId="3B754E7D" w14:textId="77777777" w:rsidR="008467CC" w:rsidRPr="006C5E20" w:rsidRDefault="008467CC" w:rsidP="00113A06">
      <w:pPr>
        <w:pStyle w:val="Nornal"/>
        <w:jc w:val="both"/>
        <w:rPr>
          <w:rFonts w:asciiTheme="minorHAnsi" w:hAnsiTheme="minorHAnsi" w:cstheme="minorHAnsi"/>
          <w:b/>
        </w:rPr>
      </w:pPr>
      <w:r w:rsidRPr="006C5E20">
        <w:rPr>
          <w:rFonts w:asciiTheme="minorHAnsi" w:hAnsiTheme="minorHAnsi" w:cstheme="minorHAnsi"/>
          <w:b/>
        </w:rPr>
        <w:t xml:space="preserve">Cat, a restaurant manager, has recently become aware that she </w:t>
      </w:r>
      <w:proofErr w:type="gramStart"/>
      <w:r w:rsidRPr="006C5E20">
        <w:rPr>
          <w:rFonts w:asciiTheme="minorHAnsi" w:hAnsiTheme="minorHAnsi" w:cstheme="minorHAnsi"/>
          <w:b/>
        </w:rPr>
        <w:t>is paid</w:t>
      </w:r>
      <w:proofErr w:type="gramEnd"/>
      <w:r w:rsidRPr="006C5E20">
        <w:rPr>
          <w:rFonts w:asciiTheme="minorHAnsi" w:hAnsiTheme="minorHAnsi" w:cstheme="minorHAnsi"/>
          <w:b/>
        </w:rPr>
        <w:t xml:space="preserve"> less than Kit, another manager who is male. Her salary is £28,000 a year, whereas Kit earns £30,000 a year. She asked Charlotte to increase her salary to match Kit’s, but she refused saying Kit deserved the extra money. (AC 2.2)</w:t>
      </w:r>
    </w:p>
    <w:p w14:paraId="1E50DD8A" w14:textId="213E1DDD" w:rsidR="00C13102" w:rsidRPr="006C5E20" w:rsidRDefault="007D547D" w:rsidP="000E21FB">
      <w:pPr>
        <w:pStyle w:val="Nornal"/>
        <w:jc w:val="both"/>
        <w:rPr>
          <w:rFonts w:asciiTheme="minorHAnsi" w:hAnsiTheme="minorHAnsi" w:cstheme="minorHAnsi"/>
        </w:rPr>
      </w:pPr>
      <w:r w:rsidRPr="006C5E20">
        <w:rPr>
          <w:rFonts w:asciiTheme="minorHAnsi" w:hAnsiTheme="minorHAnsi" w:cstheme="minorHAnsi"/>
        </w:rPr>
        <w:lastRenderedPageBreak/>
        <w:t>The Equal Pay A</w:t>
      </w:r>
      <w:r w:rsidR="00F512BA" w:rsidRPr="006C5E20">
        <w:rPr>
          <w:rFonts w:asciiTheme="minorHAnsi" w:hAnsiTheme="minorHAnsi" w:cstheme="minorHAnsi"/>
        </w:rPr>
        <w:t>ct 1970</w:t>
      </w:r>
      <w:r w:rsidRPr="006C5E20">
        <w:rPr>
          <w:rFonts w:asciiTheme="minorHAnsi" w:hAnsiTheme="minorHAnsi" w:cstheme="minorHAnsi"/>
        </w:rPr>
        <w:t xml:space="preserve"> was passed in the UK and prohibits companies from paying men and women differently for performing the same work.  The equal pay law </w:t>
      </w:r>
      <w:proofErr w:type="gramStart"/>
      <w:r w:rsidRPr="006C5E20">
        <w:rPr>
          <w:rFonts w:asciiTheme="minorHAnsi" w:hAnsiTheme="minorHAnsi" w:cstheme="minorHAnsi"/>
        </w:rPr>
        <w:t>is covered</w:t>
      </w:r>
      <w:proofErr w:type="gramEnd"/>
      <w:r w:rsidRPr="006C5E20">
        <w:rPr>
          <w:rFonts w:asciiTheme="minorHAnsi" w:hAnsiTheme="minorHAnsi" w:cstheme="minorHAnsi"/>
        </w:rPr>
        <w:t xml:space="preserve"> by the Equality Act 2010 and includes the idea of ‘equal pay for equal work’</w:t>
      </w:r>
      <w:r w:rsidR="00C13102" w:rsidRPr="006C5E20">
        <w:rPr>
          <w:rFonts w:asciiTheme="minorHAnsi" w:hAnsiTheme="minorHAnsi" w:cstheme="minorHAnsi"/>
        </w:rPr>
        <w:t xml:space="preserve"> (CIPD, 2022: p.1</w:t>
      </w:r>
      <w:r w:rsidR="00974E33">
        <w:rPr>
          <w:rFonts w:asciiTheme="minorHAnsi" w:hAnsiTheme="minorHAnsi" w:cstheme="minorHAnsi"/>
        </w:rPr>
        <w:t>).</w:t>
      </w:r>
      <w:r w:rsidR="00C13102" w:rsidRPr="006C5E20">
        <w:rPr>
          <w:rFonts w:asciiTheme="minorHAnsi" w:hAnsiTheme="minorHAnsi" w:cstheme="minorHAnsi"/>
        </w:rPr>
        <w:t xml:space="preserve"> </w:t>
      </w:r>
    </w:p>
    <w:p w14:paraId="5175D022" w14:textId="100E7DCB" w:rsidR="007F12EF" w:rsidRPr="006C5E20" w:rsidRDefault="00113A06" w:rsidP="000E21FB">
      <w:pPr>
        <w:pStyle w:val="Nornal"/>
        <w:jc w:val="both"/>
        <w:rPr>
          <w:rFonts w:asciiTheme="minorHAnsi" w:hAnsiTheme="minorHAnsi" w:cstheme="minorHAnsi"/>
        </w:rPr>
      </w:pPr>
      <w:r>
        <w:rPr>
          <w:rFonts w:asciiTheme="minorHAnsi" w:hAnsiTheme="minorHAnsi" w:cstheme="minorHAnsi"/>
        </w:rPr>
        <w:t>A</w:t>
      </w:r>
      <w:r w:rsidR="00B17D14" w:rsidRPr="006C5E20">
        <w:rPr>
          <w:rFonts w:asciiTheme="minorHAnsi" w:hAnsiTheme="minorHAnsi" w:cstheme="minorHAnsi"/>
        </w:rPr>
        <w:t>CAS</w:t>
      </w:r>
      <w:r w:rsidR="001E43A3" w:rsidRPr="006C5E20">
        <w:rPr>
          <w:rFonts w:asciiTheme="minorHAnsi" w:hAnsiTheme="minorHAnsi" w:cstheme="minorHAnsi"/>
        </w:rPr>
        <w:t>, (2022</w:t>
      </w:r>
      <w:r w:rsidR="00B17D14" w:rsidRPr="006C5E20">
        <w:rPr>
          <w:rFonts w:asciiTheme="minorHAnsi" w:hAnsiTheme="minorHAnsi" w:cstheme="minorHAnsi"/>
        </w:rPr>
        <w:t>) states that the e</w:t>
      </w:r>
      <w:r w:rsidR="00C13102" w:rsidRPr="006C5E20">
        <w:rPr>
          <w:rFonts w:asciiTheme="minorHAnsi" w:hAnsiTheme="minorHAnsi" w:cstheme="minorHAnsi"/>
        </w:rPr>
        <w:t>qual pay law</w:t>
      </w:r>
      <w:r w:rsidR="00B17D14" w:rsidRPr="006C5E20">
        <w:rPr>
          <w:rFonts w:asciiTheme="minorHAnsi" w:hAnsiTheme="minorHAnsi" w:cstheme="minorHAnsi"/>
        </w:rPr>
        <w:t xml:space="preserve"> </w:t>
      </w:r>
      <w:r w:rsidR="001E43A3" w:rsidRPr="006C5E20">
        <w:rPr>
          <w:rFonts w:asciiTheme="minorHAnsi" w:hAnsiTheme="minorHAnsi" w:cstheme="minorHAnsi"/>
        </w:rPr>
        <w:t>must also</w:t>
      </w:r>
      <w:r w:rsidR="00B17D14" w:rsidRPr="006C5E20">
        <w:rPr>
          <w:rFonts w:asciiTheme="minorHAnsi" w:hAnsiTheme="minorHAnsi" w:cstheme="minorHAnsi"/>
        </w:rPr>
        <w:t xml:space="preserve"> </w:t>
      </w:r>
      <w:r w:rsidR="001E43A3">
        <w:rPr>
          <w:rFonts w:asciiTheme="minorHAnsi" w:hAnsiTheme="minorHAnsi" w:cstheme="minorHAnsi"/>
        </w:rPr>
        <w:t xml:space="preserve">be applied </w:t>
      </w:r>
      <w:r w:rsidR="00B17D14" w:rsidRPr="006C5E20">
        <w:rPr>
          <w:rFonts w:asciiTheme="minorHAnsi" w:hAnsiTheme="minorHAnsi" w:cstheme="minorHAnsi"/>
        </w:rPr>
        <w:t>to annual leave, shifts location sick pay, pension, overtime and benefits</w:t>
      </w:r>
      <w:r w:rsidR="007F12EF" w:rsidRPr="006C5E20">
        <w:rPr>
          <w:rFonts w:asciiTheme="minorHAnsi" w:hAnsiTheme="minorHAnsi" w:cstheme="minorHAnsi"/>
        </w:rPr>
        <w:t xml:space="preserve">.  There are a number of </w:t>
      </w:r>
      <w:r w:rsidR="001E43A3" w:rsidRPr="006C5E20">
        <w:rPr>
          <w:rFonts w:asciiTheme="minorHAnsi" w:hAnsiTheme="minorHAnsi" w:cstheme="minorHAnsi"/>
        </w:rPr>
        <w:t>factors, which</w:t>
      </w:r>
      <w:r w:rsidR="007F12EF" w:rsidRPr="006C5E20">
        <w:rPr>
          <w:rFonts w:asciiTheme="minorHAnsi" w:hAnsiTheme="minorHAnsi" w:cstheme="minorHAnsi"/>
        </w:rPr>
        <w:t xml:space="preserve"> determine if a job is said to be of equal value. The law states that ‘Equal work’ is </w:t>
      </w:r>
    </w:p>
    <w:p w14:paraId="3A11296C" w14:textId="77777777" w:rsidR="007F12EF" w:rsidRPr="006C5E20" w:rsidRDefault="001E43A3" w:rsidP="000E21FB">
      <w:pPr>
        <w:pStyle w:val="Nornal"/>
        <w:numPr>
          <w:ilvl w:val="0"/>
          <w:numId w:val="9"/>
        </w:numPr>
        <w:jc w:val="both"/>
        <w:rPr>
          <w:rFonts w:asciiTheme="minorHAnsi" w:hAnsiTheme="minorHAnsi" w:cstheme="minorHAnsi"/>
          <w:lang w:eastAsia="en-GB"/>
        </w:rPr>
      </w:pPr>
      <w:r>
        <w:rPr>
          <w:rFonts w:asciiTheme="minorHAnsi" w:hAnsiTheme="minorHAnsi" w:cstheme="minorHAnsi"/>
          <w:lang w:eastAsia="en-GB"/>
        </w:rPr>
        <w:t>'L</w:t>
      </w:r>
      <w:r w:rsidR="007F12EF" w:rsidRPr="006C5E20">
        <w:rPr>
          <w:rFonts w:asciiTheme="minorHAnsi" w:hAnsiTheme="minorHAnsi" w:cstheme="minorHAnsi"/>
          <w:lang w:eastAsia="en-GB"/>
        </w:rPr>
        <w:t>ike work' – jobs requiring similar or same talents and tasks</w:t>
      </w:r>
    </w:p>
    <w:p w14:paraId="3F6EEB60" w14:textId="77777777" w:rsidR="007F12EF" w:rsidRPr="006C5E20" w:rsidRDefault="007F12EF"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w:t>
      </w:r>
      <w:r w:rsidR="001E43A3" w:rsidRPr="006C5E20">
        <w:rPr>
          <w:rFonts w:asciiTheme="minorHAnsi" w:hAnsiTheme="minorHAnsi" w:cstheme="minorHAnsi"/>
          <w:lang w:eastAsia="en-GB"/>
        </w:rPr>
        <w:t>Work</w:t>
      </w:r>
      <w:r w:rsidR="000571C3" w:rsidRPr="006C5E20">
        <w:rPr>
          <w:rFonts w:asciiTheme="minorHAnsi" w:hAnsiTheme="minorHAnsi" w:cstheme="minorHAnsi"/>
          <w:lang w:eastAsia="en-GB"/>
        </w:rPr>
        <w:t xml:space="preserve"> rated as equivalent' –comparable work are those that are typically given a fair job rating (usually known as job evaluation). This may be the case if the required degree of expertise, responsibility, and effort are equivalent</w:t>
      </w:r>
    </w:p>
    <w:p w14:paraId="1D48A53B" w14:textId="77777777" w:rsidR="007F12EF" w:rsidRPr="006C5E20" w:rsidRDefault="007F12EF"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w:t>
      </w:r>
      <w:r w:rsidR="001E43A3" w:rsidRPr="006C5E20">
        <w:rPr>
          <w:rFonts w:asciiTheme="minorHAnsi" w:hAnsiTheme="minorHAnsi" w:cstheme="minorHAnsi"/>
          <w:lang w:eastAsia="en-GB"/>
        </w:rPr>
        <w:t>Work</w:t>
      </w:r>
      <w:r w:rsidRPr="006C5E20">
        <w:rPr>
          <w:rFonts w:asciiTheme="minorHAnsi" w:hAnsiTheme="minorHAnsi" w:cstheme="minorHAnsi"/>
          <w:lang w:eastAsia="en-GB"/>
        </w:rPr>
        <w:t xml:space="preserve"> of equal value' – wor</w:t>
      </w:r>
      <w:r w:rsidR="000571C3" w:rsidRPr="006C5E20">
        <w:rPr>
          <w:rFonts w:asciiTheme="minorHAnsi" w:hAnsiTheme="minorHAnsi" w:cstheme="minorHAnsi"/>
          <w:lang w:eastAsia="en-GB"/>
        </w:rPr>
        <w:t xml:space="preserve">k that </w:t>
      </w:r>
      <w:r w:rsidR="001E43A3" w:rsidRPr="006C5E20">
        <w:rPr>
          <w:rFonts w:asciiTheme="minorHAnsi" w:hAnsiTheme="minorHAnsi" w:cstheme="minorHAnsi"/>
          <w:lang w:eastAsia="en-GB"/>
        </w:rPr>
        <w:t>is not</w:t>
      </w:r>
      <w:r w:rsidR="000571C3" w:rsidRPr="006C5E20">
        <w:rPr>
          <w:rFonts w:asciiTheme="minorHAnsi" w:hAnsiTheme="minorHAnsi" w:cstheme="minorHAnsi"/>
          <w:lang w:eastAsia="en-GB"/>
        </w:rPr>
        <w:t xml:space="preserve"> comparable yet is nonetheless worthwhile. This can be the case since the demands of the working environment, training requirements</w:t>
      </w:r>
      <w:r w:rsidR="00F512BA" w:rsidRPr="006C5E20">
        <w:rPr>
          <w:rFonts w:asciiTheme="minorHAnsi" w:hAnsiTheme="minorHAnsi" w:cstheme="minorHAnsi"/>
          <w:lang w:eastAsia="en-GB"/>
        </w:rPr>
        <w:t xml:space="preserve"> and skill levels are all of equal value. (ACAS, 2022).</w:t>
      </w:r>
    </w:p>
    <w:p w14:paraId="06F79CBB" w14:textId="77777777" w:rsidR="00F512BA" w:rsidRPr="006C5E20" w:rsidRDefault="00D15939"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t xml:space="preserve">According to Daniels, (2022c), </w:t>
      </w:r>
      <w:r w:rsidR="001E43A3" w:rsidRPr="006C5E20">
        <w:rPr>
          <w:rFonts w:asciiTheme="minorHAnsi" w:hAnsiTheme="minorHAnsi" w:cstheme="minorHAnsi"/>
          <w:lang w:eastAsia="en-GB"/>
        </w:rPr>
        <w:t>an</w:t>
      </w:r>
      <w:r w:rsidRPr="006C5E20">
        <w:rPr>
          <w:rFonts w:asciiTheme="minorHAnsi" w:hAnsiTheme="minorHAnsi" w:cstheme="minorHAnsi"/>
          <w:lang w:eastAsia="en-GB"/>
        </w:rPr>
        <w:t xml:space="preserve"> employee must be able to demonstrate that they are performing labour of equivalent value to a </w:t>
      </w:r>
      <w:r w:rsidR="001E43A3" w:rsidRPr="006C5E20">
        <w:rPr>
          <w:rFonts w:asciiTheme="minorHAnsi" w:hAnsiTheme="minorHAnsi" w:cstheme="minorHAnsi"/>
          <w:lang w:eastAsia="en-GB"/>
        </w:rPr>
        <w:t>co-worker</w:t>
      </w:r>
      <w:r w:rsidRPr="006C5E20">
        <w:rPr>
          <w:rFonts w:asciiTheme="minorHAnsi" w:hAnsiTheme="minorHAnsi" w:cstheme="minorHAnsi"/>
          <w:lang w:eastAsia="en-GB"/>
        </w:rPr>
        <w:t xml:space="preserve"> of the other sex in order to make a claim for equal pay. They will have to offer proof to back up their claims, such as job descriptions, job advertisements, income information, and any other pertinent data.</w:t>
      </w:r>
    </w:p>
    <w:p w14:paraId="644472AB" w14:textId="77777777" w:rsidR="00D15939" w:rsidRPr="006C5E20" w:rsidRDefault="00D15939" w:rsidP="000E21FB">
      <w:pPr>
        <w:pStyle w:val="Nornal"/>
        <w:jc w:val="both"/>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If an employee is successful in their claim, they will be entitled to receive the same pay and benefits as their male counterpart. They may also be entitled to back pay, which is the difference in wages that they should have been paid had they not been discriminated against. (ACAS, 2022)</w:t>
      </w:r>
    </w:p>
    <w:p w14:paraId="30F007ED" w14:textId="16FC88D3" w:rsidR="00D15939" w:rsidRPr="006C5E20" w:rsidRDefault="00AB0574" w:rsidP="000E21FB">
      <w:pPr>
        <w:pStyle w:val="Nornal"/>
        <w:jc w:val="both"/>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 xml:space="preserve">For Charlotte to avoid a </w:t>
      </w:r>
      <w:r w:rsidR="00D15939" w:rsidRPr="006C5E20">
        <w:rPr>
          <w:rFonts w:asciiTheme="minorHAnsi" w:hAnsiTheme="minorHAnsi" w:cstheme="minorHAnsi"/>
          <w:color w:val="303030"/>
          <w:shd w:val="clear" w:color="auto" w:fill="FFFFFF"/>
        </w:rPr>
        <w:t>poten</w:t>
      </w:r>
      <w:r w:rsidR="001E43A3">
        <w:rPr>
          <w:rFonts w:asciiTheme="minorHAnsi" w:hAnsiTheme="minorHAnsi" w:cstheme="minorHAnsi"/>
          <w:color w:val="303030"/>
          <w:shd w:val="clear" w:color="auto" w:fill="FFFFFF"/>
        </w:rPr>
        <w:t>tial employment tribunal, she</w:t>
      </w:r>
      <w:r w:rsidRPr="006C5E20">
        <w:rPr>
          <w:rFonts w:asciiTheme="minorHAnsi" w:hAnsiTheme="minorHAnsi" w:cstheme="minorHAnsi"/>
          <w:color w:val="303030"/>
          <w:shd w:val="clear" w:color="auto" w:fill="FFFFFF"/>
        </w:rPr>
        <w:t xml:space="preserve"> must provide the evidence and</w:t>
      </w:r>
      <w:r w:rsidR="00D15939" w:rsidRPr="006C5E20">
        <w:rPr>
          <w:rFonts w:asciiTheme="minorHAnsi" w:hAnsiTheme="minorHAnsi" w:cstheme="minorHAnsi"/>
          <w:color w:val="303030"/>
          <w:shd w:val="clear" w:color="auto" w:fill="FFFFFF"/>
        </w:rPr>
        <w:t xml:space="preserve"> differences in terms and conditions</w:t>
      </w:r>
      <w:r w:rsidRPr="006C5E20">
        <w:rPr>
          <w:rFonts w:asciiTheme="minorHAnsi" w:hAnsiTheme="minorHAnsi" w:cstheme="minorHAnsi"/>
          <w:color w:val="303030"/>
          <w:shd w:val="clear" w:color="auto" w:fill="FFFFFF"/>
        </w:rPr>
        <w:t xml:space="preserve"> for the justification of difference of pay</w:t>
      </w:r>
      <w:r w:rsidR="00D15939" w:rsidRPr="006C5E20">
        <w:rPr>
          <w:rFonts w:asciiTheme="minorHAnsi" w:hAnsiTheme="minorHAnsi" w:cstheme="minorHAnsi"/>
          <w:color w:val="303030"/>
          <w:shd w:val="clear" w:color="auto" w:fill="FFFFFF"/>
        </w:rPr>
        <w:t xml:space="preserve"> however </w:t>
      </w:r>
      <w:r w:rsidRPr="006C5E20">
        <w:rPr>
          <w:rFonts w:asciiTheme="minorHAnsi" w:hAnsiTheme="minorHAnsi" w:cstheme="minorHAnsi"/>
          <w:color w:val="303030"/>
          <w:shd w:val="clear" w:color="auto" w:fill="FFFFFF"/>
        </w:rPr>
        <w:t>based on the</w:t>
      </w:r>
      <w:r w:rsidR="00D15939" w:rsidRPr="006C5E20">
        <w:rPr>
          <w:rFonts w:asciiTheme="minorHAnsi" w:hAnsiTheme="minorHAnsi" w:cstheme="minorHAnsi"/>
          <w:color w:val="303030"/>
          <w:shd w:val="clear" w:color="auto" w:fill="FFFFFF"/>
        </w:rPr>
        <w:t xml:space="preserve"> information given the advice I would provide is Cat should be paid the same salary as Kit.</w:t>
      </w:r>
    </w:p>
    <w:p w14:paraId="036CE7F7" w14:textId="63F1CE1B" w:rsidR="00AB0574" w:rsidRPr="006C5E20" w:rsidRDefault="00AB0574" w:rsidP="00113A06">
      <w:pPr>
        <w:pStyle w:val="Nornal"/>
        <w:jc w:val="both"/>
        <w:rPr>
          <w:rFonts w:asciiTheme="minorHAnsi" w:hAnsiTheme="minorHAnsi" w:cstheme="minorHAnsi"/>
          <w:b/>
        </w:rPr>
      </w:pPr>
      <w:r w:rsidRPr="006C5E20">
        <w:rPr>
          <w:rFonts w:asciiTheme="minorHAnsi" w:hAnsiTheme="minorHAnsi" w:cstheme="minorHAnsi"/>
          <w:b/>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040BB28B" w14:textId="77777777" w:rsidR="00AB0574" w:rsidRPr="006C5E20" w:rsidRDefault="00AB0574" w:rsidP="000E21FB">
      <w:pPr>
        <w:pStyle w:val="Nornal"/>
        <w:numPr>
          <w:ilvl w:val="1"/>
          <w:numId w:val="10"/>
        </w:numPr>
        <w:jc w:val="both"/>
        <w:rPr>
          <w:rFonts w:asciiTheme="minorHAnsi" w:hAnsiTheme="minorHAnsi" w:cstheme="minorHAnsi"/>
          <w:b/>
        </w:rPr>
      </w:pPr>
      <w:r w:rsidRPr="006C5E20">
        <w:rPr>
          <w:rFonts w:asciiTheme="minorHAnsi" w:hAnsiTheme="minorHAnsi" w:cstheme="minorHAnsi"/>
          <w:b/>
        </w:rPr>
        <w:t>Angelica, the manager (eight years’ service, 53 years old, salary £700 per week)</w:t>
      </w:r>
    </w:p>
    <w:p w14:paraId="4FCD40BB" w14:textId="77777777" w:rsidR="00AB0574" w:rsidRPr="006C5E20" w:rsidRDefault="00AB0574" w:rsidP="000E21FB">
      <w:pPr>
        <w:pStyle w:val="Nornal"/>
        <w:numPr>
          <w:ilvl w:val="1"/>
          <w:numId w:val="10"/>
        </w:numPr>
        <w:jc w:val="both"/>
        <w:rPr>
          <w:rFonts w:asciiTheme="minorHAnsi" w:hAnsiTheme="minorHAnsi" w:cstheme="minorHAnsi"/>
          <w:b/>
        </w:rPr>
      </w:pPr>
      <w:r w:rsidRPr="006C5E20">
        <w:rPr>
          <w:rFonts w:asciiTheme="minorHAnsi" w:hAnsiTheme="minorHAnsi" w:cstheme="minorHAnsi"/>
          <w:b/>
        </w:rPr>
        <w:t>Saffron, the supervisor (five years’ service, 30 years old, salary £350 per week)</w:t>
      </w:r>
    </w:p>
    <w:p w14:paraId="103935A8" w14:textId="77777777" w:rsidR="00AB0574" w:rsidRPr="006C5E20" w:rsidRDefault="00AB0574" w:rsidP="000E21FB">
      <w:pPr>
        <w:pStyle w:val="Nornal"/>
        <w:numPr>
          <w:ilvl w:val="1"/>
          <w:numId w:val="10"/>
        </w:numPr>
        <w:jc w:val="both"/>
        <w:rPr>
          <w:rFonts w:asciiTheme="minorHAnsi" w:hAnsiTheme="minorHAnsi" w:cstheme="minorHAnsi"/>
          <w:b/>
        </w:rPr>
      </w:pPr>
      <w:r w:rsidRPr="006C5E20">
        <w:rPr>
          <w:rFonts w:asciiTheme="minorHAnsi" w:hAnsiTheme="minorHAnsi" w:cstheme="minorHAnsi"/>
          <w:b/>
        </w:rPr>
        <w:t>Chip and Cherry, full-time sales assistants, who are 18 years old, and Reese and Carmel, full-time sales assistants who are 19 years old. All four employees have one year’s service, are paid £9.00 per hour and work 25 hours a week)</w:t>
      </w:r>
    </w:p>
    <w:p w14:paraId="7DCC1AD6" w14:textId="77777777" w:rsidR="00AB0574" w:rsidRPr="006C5E20" w:rsidRDefault="00AB0574" w:rsidP="000E21FB">
      <w:pPr>
        <w:pStyle w:val="Nornal"/>
        <w:ind w:left="720"/>
        <w:jc w:val="both"/>
        <w:rPr>
          <w:rFonts w:asciiTheme="minorHAnsi" w:hAnsiTheme="minorHAnsi" w:cstheme="minorHAnsi"/>
          <w:b/>
        </w:rPr>
      </w:pPr>
      <w:r w:rsidRPr="006C5E20">
        <w:rPr>
          <w:rFonts w:asciiTheme="minorHAnsi" w:hAnsiTheme="minorHAnsi" w:cstheme="minorHAnsi"/>
          <w:b/>
        </w:rPr>
        <w:t>Advise why their approach is risky and what they should do instead. (AC 3.1)</w:t>
      </w:r>
    </w:p>
    <w:p w14:paraId="1A2E7569" w14:textId="77777777" w:rsidR="00D317CE" w:rsidRPr="006C5E20" w:rsidRDefault="00D317CE"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t>According to CIPD (2022e), When a company wants to reduce the size of its personnel, redundancies are an alternative type of dismissal that take place. An employee is terminated through redundancy if:</w:t>
      </w:r>
    </w:p>
    <w:p w14:paraId="035B05C1" w14:textId="77777777" w:rsidR="00C12C81" w:rsidRPr="006C5E20" w:rsidRDefault="00C12C81"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t xml:space="preserve">The employer has decided to dismantle or cease trading the business meaning that the obligation for the employee to continue their work of a given type or a specific location have ceased or are expected </w:t>
      </w:r>
      <w:r w:rsidRPr="006C5E20">
        <w:rPr>
          <w:rFonts w:asciiTheme="minorHAnsi" w:hAnsiTheme="minorHAnsi" w:cstheme="minorHAnsi"/>
          <w:lang w:eastAsia="en-GB"/>
        </w:rPr>
        <w:lastRenderedPageBreak/>
        <w:t>to cease. All employers have a legal responsibility to ensure that redundancy law is followed otherwise may liable for unfair dismissal claim (ACAS, 2020).</w:t>
      </w:r>
    </w:p>
    <w:p w14:paraId="55F870F6" w14:textId="2E66CE41" w:rsidR="00D317CE" w:rsidRPr="006C5E20" w:rsidRDefault="00D317CE"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t>Employers are</w:t>
      </w:r>
      <w:r w:rsidR="00931DE0">
        <w:rPr>
          <w:rFonts w:asciiTheme="minorHAnsi" w:hAnsiTheme="minorHAnsi" w:cstheme="minorHAnsi"/>
          <w:lang w:eastAsia="en-GB"/>
        </w:rPr>
        <w:t xml:space="preserve"> by law</w:t>
      </w:r>
      <w:r w:rsidR="00350CD4">
        <w:rPr>
          <w:rFonts w:asciiTheme="minorHAnsi" w:hAnsiTheme="minorHAnsi" w:cstheme="minorHAnsi"/>
          <w:lang w:eastAsia="en-GB"/>
        </w:rPr>
        <w:t xml:space="preserve"> required to follow the correct</w:t>
      </w:r>
      <w:r w:rsidRPr="006C5E20">
        <w:rPr>
          <w:rFonts w:asciiTheme="minorHAnsi" w:hAnsiTheme="minorHAnsi" w:cstheme="minorHAnsi"/>
          <w:lang w:eastAsia="en-GB"/>
        </w:rPr>
        <w:t xml:space="preserve"> procedure</w:t>
      </w:r>
      <w:r w:rsidR="00350CD4">
        <w:rPr>
          <w:rFonts w:asciiTheme="minorHAnsi" w:hAnsiTheme="minorHAnsi" w:cstheme="minorHAnsi"/>
          <w:lang w:eastAsia="en-GB"/>
        </w:rPr>
        <w:t xml:space="preserve"> (management of change). </w:t>
      </w:r>
      <w:r w:rsidR="00931DE0">
        <w:rPr>
          <w:rFonts w:asciiTheme="minorHAnsi" w:hAnsiTheme="minorHAnsi" w:cstheme="minorHAnsi"/>
          <w:lang w:eastAsia="en-GB"/>
        </w:rPr>
        <w:t>I would advise Charlotte and Madeleine</w:t>
      </w:r>
      <w:r w:rsidR="00350CD4">
        <w:rPr>
          <w:rFonts w:asciiTheme="minorHAnsi" w:hAnsiTheme="minorHAnsi" w:cstheme="minorHAnsi"/>
          <w:lang w:eastAsia="en-GB"/>
        </w:rPr>
        <w:t xml:space="preserve"> of</w:t>
      </w:r>
      <w:r w:rsidR="00931DE0">
        <w:rPr>
          <w:rFonts w:asciiTheme="minorHAnsi" w:hAnsiTheme="minorHAnsi" w:cstheme="minorHAnsi"/>
          <w:lang w:eastAsia="en-GB"/>
        </w:rPr>
        <w:t xml:space="preserve"> the following </w:t>
      </w:r>
    </w:p>
    <w:p w14:paraId="047B4B55" w14:textId="0D22E0EC" w:rsidR="00B65899" w:rsidRDefault="001B1920" w:rsidP="000E21FB">
      <w:pPr>
        <w:pStyle w:val="Nornal"/>
        <w:numPr>
          <w:ilvl w:val="0"/>
          <w:numId w:val="11"/>
        </w:numPr>
        <w:jc w:val="both"/>
        <w:rPr>
          <w:rFonts w:asciiTheme="minorHAnsi" w:hAnsiTheme="minorHAnsi" w:cstheme="minorHAnsi"/>
          <w:lang w:eastAsia="en-GB"/>
        </w:rPr>
      </w:pPr>
      <w:r w:rsidRPr="006C5E20">
        <w:rPr>
          <w:rFonts w:asciiTheme="minorHAnsi" w:hAnsiTheme="minorHAnsi" w:cstheme="minorHAnsi"/>
          <w:lang w:eastAsia="en-GB"/>
        </w:rPr>
        <w:t xml:space="preserve">Individual consultation per employee (as less than 20 employees and check existing </w:t>
      </w:r>
      <w:r w:rsidR="00350CD4" w:rsidRPr="006C5E20">
        <w:rPr>
          <w:rFonts w:asciiTheme="minorHAnsi" w:hAnsiTheme="minorHAnsi" w:cstheme="minorHAnsi"/>
          <w:lang w:eastAsia="en-GB"/>
        </w:rPr>
        <w:t>contracts for</w:t>
      </w:r>
      <w:r w:rsidRPr="006C5E20">
        <w:rPr>
          <w:rFonts w:asciiTheme="minorHAnsi" w:hAnsiTheme="minorHAnsi" w:cstheme="minorHAnsi"/>
          <w:lang w:eastAsia="en-GB"/>
        </w:rPr>
        <w:t xml:space="preserve"> any additional consultation rights that may have been included</w:t>
      </w:r>
      <w:r w:rsidR="00931DE0">
        <w:rPr>
          <w:rFonts w:asciiTheme="minorHAnsi" w:hAnsiTheme="minorHAnsi" w:cstheme="minorHAnsi"/>
          <w:lang w:eastAsia="en-GB"/>
        </w:rPr>
        <w:t>).  Explaining why the person is involved in the redundancy situation and furthermore if there are any alternatives to the redundancy process.  Under 20 people would see no legal specific time limit</w:t>
      </w:r>
      <w:r w:rsidR="00350CD4">
        <w:rPr>
          <w:rFonts w:asciiTheme="minorHAnsi" w:hAnsiTheme="minorHAnsi" w:cstheme="minorHAnsi"/>
          <w:lang w:eastAsia="en-GB"/>
        </w:rPr>
        <w:t xml:space="preserve"> for th</w:t>
      </w:r>
      <w:r w:rsidR="00107C53">
        <w:rPr>
          <w:rFonts w:asciiTheme="minorHAnsi" w:hAnsiTheme="minorHAnsi" w:cstheme="minorHAnsi"/>
          <w:lang w:eastAsia="en-GB"/>
        </w:rPr>
        <w:t xml:space="preserve">e consultation process, however </w:t>
      </w:r>
      <w:r w:rsidR="00B3361C">
        <w:rPr>
          <w:rFonts w:asciiTheme="minorHAnsi" w:hAnsiTheme="minorHAnsi" w:cstheme="minorHAnsi"/>
          <w:lang w:eastAsia="en-GB"/>
        </w:rPr>
        <w:t>and</w:t>
      </w:r>
      <w:r w:rsidR="00107C53">
        <w:rPr>
          <w:rFonts w:asciiTheme="minorHAnsi" w:hAnsiTheme="minorHAnsi" w:cstheme="minorHAnsi"/>
          <w:lang w:eastAsia="en-GB"/>
        </w:rPr>
        <w:t xml:space="preserve"> for </w:t>
      </w:r>
      <w:r w:rsidR="00B3361C">
        <w:rPr>
          <w:rFonts w:asciiTheme="minorHAnsi" w:hAnsiTheme="minorHAnsi" w:cstheme="minorHAnsi"/>
          <w:lang w:eastAsia="en-GB"/>
        </w:rPr>
        <w:t>example,</w:t>
      </w:r>
      <w:r w:rsidR="00A8293B">
        <w:rPr>
          <w:rFonts w:asciiTheme="minorHAnsi" w:hAnsiTheme="minorHAnsi" w:cstheme="minorHAnsi"/>
          <w:lang w:eastAsia="en-GB"/>
        </w:rPr>
        <w:t xml:space="preserve"> approximately</w:t>
      </w:r>
      <w:r w:rsidR="00107C53">
        <w:rPr>
          <w:rFonts w:asciiTheme="minorHAnsi" w:hAnsiTheme="minorHAnsi" w:cstheme="minorHAnsi"/>
          <w:lang w:eastAsia="en-GB"/>
        </w:rPr>
        <w:t xml:space="preserve"> one to two </w:t>
      </w:r>
      <w:r w:rsidR="00B3361C">
        <w:rPr>
          <w:rFonts w:asciiTheme="minorHAnsi" w:hAnsiTheme="minorHAnsi" w:cstheme="minorHAnsi"/>
          <w:lang w:eastAsia="en-GB"/>
        </w:rPr>
        <w:t>weeks for</w:t>
      </w:r>
      <w:r w:rsidR="00A8293B">
        <w:rPr>
          <w:rFonts w:asciiTheme="minorHAnsi" w:hAnsiTheme="minorHAnsi" w:cstheme="minorHAnsi"/>
          <w:lang w:eastAsia="en-GB"/>
        </w:rPr>
        <w:t xml:space="preserve"> the</w:t>
      </w:r>
      <w:r w:rsidR="00931DE0">
        <w:rPr>
          <w:rFonts w:asciiTheme="minorHAnsi" w:hAnsiTheme="minorHAnsi" w:cstheme="minorHAnsi"/>
          <w:lang w:eastAsia="en-GB"/>
        </w:rPr>
        <w:t xml:space="preserve"> employees would be appropriate and fair. Failure to follow the correct procedure could lead </w:t>
      </w:r>
      <w:r w:rsidR="00350CD4">
        <w:rPr>
          <w:rFonts w:asciiTheme="minorHAnsi" w:hAnsiTheme="minorHAnsi" w:cstheme="minorHAnsi"/>
          <w:lang w:eastAsia="en-GB"/>
        </w:rPr>
        <w:t xml:space="preserve">to employment tribunal where the employees could claim for breach </w:t>
      </w:r>
      <w:r w:rsidR="00B65899">
        <w:rPr>
          <w:rFonts w:asciiTheme="minorHAnsi" w:hAnsiTheme="minorHAnsi" w:cstheme="minorHAnsi"/>
          <w:lang w:eastAsia="en-GB"/>
        </w:rPr>
        <w:t>of contract or unfair dismissal (Gov.uk, 2012b).</w:t>
      </w:r>
    </w:p>
    <w:p w14:paraId="5C0D7FE2" w14:textId="049AB123" w:rsidR="001B1920" w:rsidRPr="006C5E20" w:rsidRDefault="00350CD4" w:rsidP="00B65899">
      <w:pPr>
        <w:pStyle w:val="Nornal"/>
        <w:jc w:val="both"/>
        <w:rPr>
          <w:rFonts w:asciiTheme="minorHAnsi" w:hAnsiTheme="minorHAnsi" w:cstheme="minorHAnsi"/>
          <w:lang w:eastAsia="en-GB"/>
        </w:rPr>
      </w:pPr>
      <w:r>
        <w:rPr>
          <w:rFonts w:asciiTheme="minorHAnsi" w:hAnsiTheme="minorHAnsi" w:cstheme="minorHAnsi"/>
          <w:lang w:eastAsia="en-GB"/>
        </w:rPr>
        <w:t>It would also be essential for both Charlotte and Madeleine to have the</w:t>
      </w:r>
      <w:r w:rsidR="00B65899">
        <w:rPr>
          <w:rFonts w:asciiTheme="minorHAnsi" w:hAnsiTheme="minorHAnsi" w:cstheme="minorHAnsi"/>
          <w:lang w:eastAsia="en-GB"/>
        </w:rPr>
        <w:t xml:space="preserve"> below data of figures in advance of the consultation </w:t>
      </w:r>
      <w:r>
        <w:rPr>
          <w:rFonts w:asciiTheme="minorHAnsi" w:hAnsiTheme="minorHAnsi" w:cstheme="minorHAnsi"/>
          <w:lang w:eastAsia="en-GB"/>
        </w:rPr>
        <w:t xml:space="preserve">based on statutory legislation </w:t>
      </w:r>
      <w:r w:rsidR="00B83FF6">
        <w:rPr>
          <w:rFonts w:asciiTheme="minorHAnsi" w:hAnsiTheme="minorHAnsi" w:cstheme="minorHAnsi"/>
          <w:lang w:eastAsia="en-GB"/>
        </w:rPr>
        <w:t>and contract of empl</w:t>
      </w:r>
      <w:r w:rsidR="00B65899">
        <w:rPr>
          <w:rFonts w:asciiTheme="minorHAnsi" w:hAnsiTheme="minorHAnsi" w:cstheme="minorHAnsi"/>
          <w:lang w:eastAsia="en-GB"/>
        </w:rPr>
        <w:t>oyment</w:t>
      </w:r>
      <w:r w:rsidR="00B83FF6">
        <w:rPr>
          <w:rFonts w:asciiTheme="minorHAnsi" w:hAnsiTheme="minorHAnsi" w:cstheme="minorHAnsi"/>
          <w:lang w:eastAsia="en-GB"/>
        </w:rPr>
        <w:t>.</w:t>
      </w:r>
    </w:p>
    <w:p w14:paraId="2EAC6355" w14:textId="77777777" w:rsidR="00D31A29" w:rsidRPr="006C5E20" w:rsidRDefault="00D31A29" w:rsidP="000E21FB">
      <w:pPr>
        <w:pStyle w:val="Nornal"/>
        <w:jc w:val="both"/>
        <w:rPr>
          <w:rFonts w:asciiTheme="minorHAnsi" w:hAnsiTheme="minorHAnsi" w:cstheme="minorHAnsi"/>
          <w:b/>
          <w:u w:val="single"/>
          <w:lang w:eastAsia="en-GB"/>
        </w:rPr>
      </w:pPr>
      <w:r w:rsidRPr="006C5E20">
        <w:rPr>
          <w:rFonts w:asciiTheme="minorHAnsi" w:hAnsiTheme="minorHAnsi" w:cstheme="minorHAnsi"/>
          <w:b/>
          <w:u w:val="single"/>
          <w:lang w:eastAsia="en-GB"/>
        </w:rPr>
        <w:t xml:space="preserve">Angelica </w:t>
      </w:r>
    </w:p>
    <w:p w14:paraId="266B77D7" w14:textId="77777777" w:rsidR="00D317CE" w:rsidRPr="006C5E20" w:rsidRDefault="00D31A29"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t>According to Gov.uk (2012b)</w:t>
      </w:r>
      <w:r w:rsidR="003D4144" w:rsidRPr="006C5E20">
        <w:rPr>
          <w:rFonts w:asciiTheme="minorHAnsi" w:hAnsiTheme="minorHAnsi" w:cstheme="minorHAnsi"/>
          <w:lang w:eastAsia="en-GB"/>
        </w:rPr>
        <w:t>, Angelica will received the following redundancy as a minimum, which is statutory.</w:t>
      </w:r>
    </w:p>
    <w:p w14:paraId="03E14348" w14:textId="77777777" w:rsidR="003D4144" w:rsidRPr="006C5E20" w:rsidRDefault="001E43A3" w:rsidP="000E21FB">
      <w:pPr>
        <w:pStyle w:val="Nornal"/>
        <w:numPr>
          <w:ilvl w:val="0"/>
          <w:numId w:val="9"/>
        </w:numPr>
        <w:jc w:val="both"/>
        <w:rPr>
          <w:rFonts w:asciiTheme="minorHAnsi" w:hAnsiTheme="minorHAnsi" w:cstheme="minorHAnsi"/>
          <w:lang w:eastAsia="en-GB"/>
        </w:rPr>
      </w:pPr>
      <w:r>
        <w:rPr>
          <w:rFonts w:asciiTheme="minorHAnsi" w:hAnsiTheme="minorHAnsi" w:cstheme="minorHAnsi"/>
          <w:lang w:eastAsia="en-GB"/>
        </w:rPr>
        <w:t xml:space="preserve"> statutory is </w:t>
      </w:r>
      <w:r w:rsidR="003D4144" w:rsidRPr="006C5E20">
        <w:rPr>
          <w:rFonts w:asciiTheme="minorHAnsi" w:hAnsiTheme="minorHAnsi" w:cstheme="minorHAnsi"/>
          <w:lang w:eastAsia="en-GB"/>
        </w:rPr>
        <w:t>1.5 weeks’ pay as aged 41+</w:t>
      </w:r>
    </w:p>
    <w:p w14:paraId="73DEE244" w14:textId="77777777" w:rsidR="003D4144" w:rsidRPr="006C5E20" w:rsidRDefault="003D4144"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Weekly pay capped at £571</w:t>
      </w:r>
    </w:p>
    <w:p w14:paraId="489B44FC" w14:textId="77777777" w:rsidR="003D4144" w:rsidRPr="006C5E20" w:rsidRDefault="003D4144"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8 years’ service so 12 weeks’ pay</w:t>
      </w:r>
    </w:p>
    <w:p w14:paraId="07B2622C" w14:textId="77777777" w:rsidR="003D4144" w:rsidRPr="006C5E20" w:rsidRDefault="003D4144"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Total statutory payment £6852</w:t>
      </w:r>
    </w:p>
    <w:p w14:paraId="616CF7AA" w14:textId="77777777" w:rsidR="003D4144" w:rsidRPr="006C5E20" w:rsidRDefault="003D4144" w:rsidP="000E21FB">
      <w:pPr>
        <w:pStyle w:val="Nornal"/>
        <w:jc w:val="both"/>
        <w:rPr>
          <w:rFonts w:asciiTheme="minorHAnsi" w:hAnsiTheme="minorHAnsi" w:cstheme="minorHAnsi"/>
          <w:b/>
          <w:u w:val="single"/>
          <w:lang w:eastAsia="en-GB"/>
        </w:rPr>
      </w:pPr>
      <w:r w:rsidRPr="006C5E20">
        <w:rPr>
          <w:rFonts w:asciiTheme="minorHAnsi" w:hAnsiTheme="minorHAnsi" w:cstheme="minorHAnsi"/>
          <w:b/>
          <w:u w:val="single"/>
          <w:lang w:eastAsia="en-GB"/>
        </w:rPr>
        <w:t>Saffron</w:t>
      </w:r>
    </w:p>
    <w:p w14:paraId="2C66321D" w14:textId="77777777" w:rsidR="003D4144" w:rsidRPr="006C5E20" w:rsidRDefault="00CF2670" w:rsidP="000E21FB">
      <w:pPr>
        <w:pStyle w:val="Nornal"/>
        <w:numPr>
          <w:ilvl w:val="0"/>
          <w:numId w:val="9"/>
        </w:numPr>
        <w:jc w:val="both"/>
        <w:rPr>
          <w:rFonts w:asciiTheme="minorHAnsi" w:hAnsiTheme="minorHAnsi" w:cstheme="minorHAnsi"/>
          <w:lang w:eastAsia="en-GB"/>
        </w:rPr>
      </w:pPr>
      <w:r>
        <w:rPr>
          <w:rFonts w:asciiTheme="minorHAnsi" w:hAnsiTheme="minorHAnsi" w:cstheme="minorHAnsi"/>
          <w:lang w:eastAsia="en-GB"/>
        </w:rPr>
        <w:t xml:space="preserve">Statutory is </w:t>
      </w:r>
      <w:r w:rsidR="003D4144" w:rsidRPr="006C5E20">
        <w:rPr>
          <w:rFonts w:asciiTheme="minorHAnsi" w:hAnsiTheme="minorHAnsi" w:cstheme="minorHAnsi"/>
          <w:lang w:eastAsia="en-GB"/>
        </w:rPr>
        <w:t>1 week pay between age 22 – 41</w:t>
      </w:r>
    </w:p>
    <w:p w14:paraId="679D57F4" w14:textId="77777777" w:rsidR="003D4144" w:rsidRPr="006C5E20" w:rsidRDefault="003D4144"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5 years’ service = 5 weeks’ pay</w:t>
      </w:r>
    </w:p>
    <w:p w14:paraId="1A44082E" w14:textId="77777777" w:rsidR="003D4144" w:rsidRPr="006C5E20" w:rsidRDefault="003D4144"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Under weekly cap of £571</w:t>
      </w:r>
    </w:p>
    <w:p w14:paraId="3EFA8CB3" w14:textId="77777777" w:rsidR="003D4144" w:rsidRPr="006C5E20" w:rsidRDefault="003D4144" w:rsidP="000E21FB">
      <w:pPr>
        <w:pStyle w:val="Nornal"/>
        <w:numPr>
          <w:ilvl w:val="0"/>
          <w:numId w:val="9"/>
        </w:numPr>
        <w:jc w:val="both"/>
        <w:rPr>
          <w:rFonts w:asciiTheme="minorHAnsi" w:hAnsiTheme="minorHAnsi" w:cstheme="minorHAnsi"/>
          <w:lang w:eastAsia="en-GB"/>
        </w:rPr>
      </w:pPr>
      <w:r w:rsidRPr="006C5E20">
        <w:rPr>
          <w:rFonts w:asciiTheme="minorHAnsi" w:hAnsiTheme="minorHAnsi" w:cstheme="minorHAnsi"/>
          <w:lang w:eastAsia="en-GB"/>
        </w:rPr>
        <w:t>Total statutory payment £1750</w:t>
      </w:r>
    </w:p>
    <w:p w14:paraId="2CF48D83" w14:textId="77777777" w:rsidR="003A23A5" w:rsidRPr="006C5E20" w:rsidRDefault="003D4144"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t xml:space="preserve">The remaining </w:t>
      </w:r>
      <w:r w:rsidR="003A23A5" w:rsidRPr="006C5E20">
        <w:rPr>
          <w:rFonts w:asciiTheme="minorHAnsi" w:hAnsiTheme="minorHAnsi" w:cstheme="minorHAnsi"/>
          <w:lang w:eastAsia="en-GB"/>
        </w:rPr>
        <w:t>four</w:t>
      </w:r>
      <w:r w:rsidRPr="006C5E20">
        <w:rPr>
          <w:rFonts w:asciiTheme="minorHAnsi" w:hAnsiTheme="minorHAnsi" w:cstheme="minorHAnsi"/>
          <w:lang w:eastAsia="en-GB"/>
        </w:rPr>
        <w:t xml:space="preserve"> sales assistants would not be entitled to</w:t>
      </w:r>
      <w:r w:rsidR="003A23A5" w:rsidRPr="006C5E20">
        <w:rPr>
          <w:rFonts w:asciiTheme="minorHAnsi" w:hAnsiTheme="minorHAnsi" w:cstheme="minorHAnsi"/>
          <w:lang w:eastAsia="en-GB"/>
        </w:rPr>
        <w:t xml:space="preserve"> statutory</w:t>
      </w:r>
      <w:r w:rsidRPr="006C5E20">
        <w:rPr>
          <w:rFonts w:asciiTheme="minorHAnsi" w:hAnsiTheme="minorHAnsi" w:cstheme="minorHAnsi"/>
          <w:lang w:eastAsia="en-GB"/>
        </w:rPr>
        <w:t xml:space="preserve"> redundancy as they have worked for Charlotte and </w:t>
      </w:r>
      <w:r w:rsidR="003A23A5" w:rsidRPr="006C5E20">
        <w:rPr>
          <w:rFonts w:asciiTheme="minorHAnsi" w:hAnsiTheme="minorHAnsi" w:cstheme="minorHAnsi"/>
          <w:lang w:eastAsia="en-GB"/>
        </w:rPr>
        <w:t xml:space="preserve">Madeleine for less than 2 years, furthermore and according to Citizen Advice (n.d.), the four assistants would be entitled to </w:t>
      </w:r>
    </w:p>
    <w:p w14:paraId="3CE5B64D" w14:textId="77777777" w:rsidR="003D4144" w:rsidRPr="006C5E20" w:rsidRDefault="00CF2670" w:rsidP="000E21FB">
      <w:pPr>
        <w:pStyle w:val="Nornal"/>
        <w:numPr>
          <w:ilvl w:val="0"/>
          <w:numId w:val="9"/>
        </w:numPr>
        <w:jc w:val="both"/>
        <w:rPr>
          <w:rFonts w:asciiTheme="minorHAnsi" w:hAnsiTheme="minorHAnsi" w:cstheme="minorHAnsi"/>
          <w:lang w:eastAsia="en-GB"/>
        </w:rPr>
      </w:pPr>
      <w:r>
        <w:rPr>
          <w:rFonts w:asciiTheme="minorHAnsi" w:hAnsiTheme="minorHAnsi" w:cstheme="minorHAnsi"/>
          <w:lang w:eastAsia="en-GB"/>
        </w:rPr>
        <w:t xml:space="preserve"> 2</w:t>
      </w:r>
      <w:r w:rsidR="003A23A5" w:rsidRPr="006C5E20">
        <w:rPr>
          <w:rFonts w:asciiTheme="minorHAnsi" w:hAnsiTheme="minorHAnsi" w:cstheme="minorHAnsi"/>
          <w:lang w:eastAsia="en-GB"/>
        </w:rPr>
        <w:t xml:space="preserve"> weeks’ notice pay</w:t>
      </w:r>
      <w:r>
        <w:rPr>
          <w:rFonts w:asciiTheme="minorHAnsi" w:hAnsiTheme="minorHAnsi" w:cstheme="minorHAnsi"/>
          <w:lang w:eastAsia="en-GB"/>
        </w:rPr>
        <w:t xml:space="preserve"> as stated in the contract which overrides statutory</w:t>
      </w:r>
      <w:r w:rsidR="003A23A5" w:rsidRPr="006C5E20">
        <w:rPr>
          <w:rFonts w:asciiTheme="minorHAnsi" w:hAnsiTheme="minorHAnsi" w:cstheme="minorHAnsi"/>
          <w:lang w:eastAsia="en-GB"/>
        </w:rPr>
        <w:t xml:space="preserve"> </w:t>
      </w:r>
    </w:p>
    <w:p w14:paraId="538F8E66" w14:textId="77777777" w:rsidR="003A23A5" w:rsidRPr="006C5E20" w:rsidRDefault="00CF2670" w:rsidP="000E21FB">
      <w:pPr>
        <w:pStyle w:val="Nornal"/>
        <w:numPr>
          <w:ilvl w:val="0"/>
          <w:numId w:val="9"/>
        </w:numPr>
        <w:jc w:val="both"/>
        <w:rPr>
          <w:rFonts w:asciiTheme="minorHAnsi" w:hAnsiTheme="minorHAnsi" w:cstheme="minorHAnsi"/>
          <w:lang w:eastAsia="en-GB"/>
        </w:rPr>
      </w:pPr>
      <w:r>
        <w:rPr>
          <w:rFonts w:asciiTheme="minorHAnsi" w:hAnsiTheme="minorHAnsi" w:cstheme="minorHAnsi"/>
          <w:lang w:eastAsia="en-GB"/>
        </w:rPr>
        <w:t>£450</w:t>
      </w:r>
      <w:r w:rsidR="003A23A5" w:rsidRPr="006C5E20">
        <w:rPr>
          <w:rFonts w:asciiTheme="minorHAnsi" w:hAnsiTheme="minorHAnsi" w:cstheme="minorHAnsi"/>
          <w:lang w:eastAsia="en-GB"/>
        </w:rPr>
        <w:t xml:space="preserve"> per assistant </w:t>
      </w:r>
    </w:p>
    <w:p w14:paraId="4556C482" w14:textId="7734E5C1" w:rsidR="003A23A5" w:rsidRPr="006C5E20" w:rsidRDefault="003A23A5"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t>The above figures do not include any holiday entitlement</w:t>
      </w:r>
      <w:r w:rsidR="002325CA" w:rsidRPr="006C5E20">
        <w:rPr>
          <w:rFonts w:asciiTheme="minorHAnsi" w:hAnsiTheme="minorHAnsi" w:cstheme="minorHAnsi"/>
          <w:lang w:eastAsia="en-GB"/>
        </w:rPr>
        <w:t xml:space="preserve"> that would be payable on top of statutory redundancy</w:t>
      </w:r>
      <w:r w:rsidR="008038E1">
        <w:rPr>
          <w:rFonts w:asciiTheme="minorHAnsi" w:hAnsiTheme="minorHAnsi" w:cstheme="minorHAnsi"/>
          <w:lang w:eastAsia="en-GB"/>
        </w:rPr>
        <w:t>, including t</w:t>
      </w:r>
      <w:r w:rsidR="00CF2670">
        <w:rPr>
          <w:rFonts w:asciiTheme="minorHAnsi" w:hAnsiTheme="minorHAnsi" w:cstheme="minorHAnsi"/>
          <w:lang w:eastAsia="en-GB"/>
        </w:rPr>
        <w:t>he two weeks’ notice the four sales assistants are entitled .Also</w:t>
      </w:r>
      <w:r w:rsidR="002325CA" w:rsidRPr="006C5E20">
        <w:rPr>
          <w:rFonts w:asciiTheme="minorHAnsi" w:hAnsiTheme="minorHAnsi" w:cstheme="minorHAnsi"/>
          <w:lang w:eastAsia="en-GB"/>
        </w:rPr>
        <w:t xml:space="preserve"> to advise that normal </w:t>
      </w:r>
      <w:r w:rsidR="00CF2670">
        <w:rPr>
          <w:rFonts w:asciiTheme="minorHAnsi" w:hAnsiTheme="minorHAnsi" w:cstheme="minorHAnsi"/>
          <w:lang w:eastAsia="en-GB"/>
        </w:rPr>
        <w:t>pay would still be applicable</w:t>
      </w:r>
      <w:r w:rsidR="002325CA" w:rsidRPr="006C5E20">
        <w:rPr>
          <w:rFonts w:asciiTheme="minorHAnsi" w:hAnsiTheme="minorHAnsi" w:cstheme="minorHAnsi"/>
          <w:lang w:eastAsia="en-GB"/>
        </w:rPr>
        <w:t xml:space="preserve">, if any employee </w:t>
      </w:r>
      <w:r w:rsidR="00B3361C" w:rsidRPr="006C5E20">
        <w:rPr>
          <w:rFonts w:asciiTheme="minorHAnsi" w:hAnsiTheme="minorHAnsi" w:cstheme="minorHAnsi"/>
          <w:lang w:eastAsia="en-GB"/>
        </w:rPr>
        <w:t xml:space="preserve">is </w:t>
      </w:r>
      <w:r w:rsidR="00B3361C">
        <w:rPr>
          <w:rFonts w:asciiTheme="minorHAnsi" w:hAnsiTheme="minorHAnsi" w:cstheme="minorHAnsi"/>
          <w:lang w:eastAsia="en-GB"/>
        </w:rPr>
        <w:t>for</w:t>
      </w:r>
      <w:r w:rsidR="00CF2670">
        <w:rPr>
          <w:rFonts w:asciiTheme="minorHAnsi" w:hAnsiTheme="minorHAnsi" w:cstheme="minorHAnsi"/>
          <w:lang w:eastAsia="en-GB"/>
        </w:rPr>
        <w:t xml:space="preserve"> example </w:t>
      </w:r>
      <w:r w:rsidR="002325CA" w:rsidRPr="006C5E20">
        <w:rPr>
          <w:rFonts w:asciiTheme="minorHAnsi" w:hAnsiTheme="minorHAnsi" w:cstheme="minorHAnsi"/>
          <w:lang w:eastAsia="en-GB"/>
        </w:rPr>
        <w:t>currently off sick on holiday or not in work due maternity, patern</w:t>
      </w:r>
      <w:r w:rsidR="008F7039">
        <w:rPr>
          <w:rFonts w:asciiTheme="minorHAnsi" w:hAnsiTheme="minorHAnsi" w:cstheme="minorHAnsi"/>
          <w:lang w:eastAsia="en-GB"/>
        </w:rPr>
        <w:t>ity, adoption or p</w:t>
      </w:r>
      <w:r w:rsidR="00CF2670">
        <w:rPr>
          <w:rFonts w:asciiTheme="minorHAnsi" w:hAnsiTheme="minorHAnsi" w:cstheme="minorHAnsi"/>
          <w:lang w:eastAsia="en-GB"/>
        </w:rPr>
        <w:t xml:space="preserve">arental </w:t>
      </w:r>
      <w:r w:rsidR="00B3361C">
        <w:rPr>
          <w:rFonts w:asciiTheme="minorHAnsi" w:hAnsiTheme="minorHAnsi" w:cstheme="minorHAnsi"/>
          <w:lang w:eastAsia="en-GB"/>
        </w:rPr>
        <w:t xml:space="preserve">leave </w:t>
      </w:r>
      <w:proofErr w:type="gramStart"/>
      <w:r w:rsidR="00B3361C">
        <w:rPr>
          <w:rFonts w:asciiTheme="minorHAnsi" w:hAnsiTheme="minorHAnsi" w:cstheme="minorHAnsi"/>
          <w:lang w:eastAsia="en-GB"/>
        </w:rPr>
        <w:t>(</w:t>
      </w:r>
      <w:r w:rsidR="00CF2670">
        <w:rPr>
          <w:rFonts w:asciiTheme="minorHAnsi" w:hAnsiTheme="minorHAnsi" w:cstheme="minorHAnsi"/>
          <w:lang w:eastAsia="en-GB"/>
        </w:rPr>
        <w:t xml:space="preserve"> Gov.uk</w:t>
      </w:r>
      <w:proofErr w:type="gramEnd"/>
      <w:r w:rsidR="00CF2670">
        <w:rPr>
          <w:rFonts w:asciiTheme="minorHAnsi" w:hAnsiTheme="minorHAnsi" w:cstheme="minorHAnsi"/>
          <w:lang w:eastAsia="en-GB"/>
        </w:rPr>
        <w:t>, 2012b).</w:t>
      </w:r>
    </w:p>
    <w:p w14:paraId="2CBD86D2" w14:textId="77777777" w:rsidR="00457FAF" w:rsidRPr="006C5E20" w:rsidRDefault="00457FAF" w:rsidP="000E21FB">
      <w:pPr>
        <w:pStyle w:val="Nornal"/>
        <w:jc w:val="both"/>
        <w:rPr>
          <w:rFonts w:asciiTheme="minorHAnsi" w:hAnsiTheme="minorHAnsi" w:cstheme="minorHAnsi"/>
          <w:lang w:eastAsia="en-GB"/>
        </w:rPr>
      </w:pPr>
      <w:r w:rsidRPr="006C5E20">
        <w:rPr>
          <w:rFonts w:asciiTheme="minorHAnsi" w:hAnsiTheme="minorHAnsi" w:cstheme="minorHAnsi"/>
          <w:lang w:eastAsia="en-GB"/>
        </w:rPr>
        <w:lastRenderedPageBreak/>
        <w:t>According to CIPD (2019), the profession map encompasses all the morals and values within business and I would advise that to ensure fairness the above financial obligations need to be met</w:t>
      </w:r>
      <w:r w:rsidR="008038E1">
        <w:rPr>
          <w:rFonts w:asciiTheme="minorHAnsi" w:hAnsiTheme="minorHAnsi" w:cstheme="minorHAnsi"/>
          <w:lang w:eastAsia="en-GB"/>
        </w:rPr>
        <w:t xml:space="preserve"> </w:t>
      </w:r>
      <w:proofErr w:type="gramStart"/>
      <w:r w:rsidR="008038E1">
        <w:rPr>
          <w:rFonts w:asciiTheme="minorHAnsi" w:hAnsiTheme="minorHAnsi" w:cstheme="minorHAnsi"/>
          <w:lang w:eastAsia="en-GB"/>
        </w:rPr>
        <w:t>not only by the law but also</w:t>
      </w:r>
      <w:proofErr w:type="gramEnd"/>
      <w:r w:rsidRPr="006C5E20">
        <w:rPr>
          <w:rFonts w:asciiTheme="minorHAnsi" w:hAnsiTheme="minorHAnsi" w:cstheme="minorHAnsi"/>
          <w:lang w:eastAsia="en-GB"/>
        </w:rPr>
        <w:t xml:space="preserve"> ensuring that work, people and professionalism matters with an overall responsibility of care and understanding.</w:t>
      </w:r>
    </w:p>
    <w:p w14:paraId="7DE9E6B9" w14:textId="77777777" w:rsidR="00EB285E" w:rsidRPr="006C5E20" w:rsidRDefault="00EB285E" w:rsidP="000E21FB">
      <w:pPr>
        <w:pStyle w:val="Nornal"/>
        <w:jc w:val="both"/>
        <w:rPr>
          <w:rFonts w:asciiTheme="minorHAnsi" w:hAnsiTheme="minorHAnsi" w:cstheme="minorHAnsi"/>
          <w:lang w:eastAsia="en-GB"/>
        </w:rPr>
      </w:pPr>
    </w:p>
    <w:p w14:paraId="2B07CAED" w14:textId="072BF741" w:rsidR="007F7FCD" w:rsidRPr="006C5E20" w:rsidRDefault="00EB285E" w:rsidP="00EB4F22">
      <w:pPr>
        <w:pStyle w:val="Nornal"/>
        <w:jc w:val="both"/>
        <w:rPr>
          <w:rFonts w:asciiTheme="minorHAnsi" w:hAnsiTheme="minorHAnsi" w:cstheme="minorHAnsi"/>
          <w:b/>
        </w:rPr>
      </w:pPr>
      <w:r w:rsidRPr="006C5E20">
        <w:rPr>
          <w:rFonts w:asciiTheme="minorHAnsi" w:hAnsiTheme="minorHAnsi" w:cstheme="minorHAnsi"/>
          <w:b/>
        </w:rPr>
        <w:t>The takeover of Crumbly Cakes is due to be complete in four months. Ownership will transfer to Peachy Desserts Ltd, and the identity of the owner will change</w:t>
      </w:r>
      <w:bookmarkStart w:id="2" w:name="_Hlk123126731"/>
      <w:r w:rsidRPr="006C5E20">
        <w:rPr>
          <w:rFonts w:asciiTheme="minorHAnsi" w:hAnsiTheme="minorHAnsi" w:cstheme="minorHAnsi"/>
          <w:b/>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2"/>
      <w:r w:rsidRPr="006C5E20">
        <w:rPr>
          <w:rFonts w:asciiTheme="minorHAnsi" w:hAnsiTheme="minorHAnsi" w:cstheme="minorHAnsi"/>
          <w:b/>
        </w:rPr>
        <w:t>but plan to give the employees of Crumbly Cakes new contracts on the same terms and conditions as their existing employees. Advise on the legal risk of this approach and what should be done instead. (AC 3.2)</w:t>
      </w:r>
    </w:p>
    <w:p w14:paraId="6500AF60" w14:textId="07761519" w:rsidR="000157E7" w:rsidRPr="006C5E20" w:rsidRDefault="003A31D3" w:rsidP="000E21FB">
      <w:pPr>
        <w:pStyle w:val="Nornal"/>
        <w:jc w:val="both"/>
        <w:rPr>
          <w:rFonts w:asciiTheme="minorHAnsi" w:hAnsiTheme="minorHAnsi" w:cstheme="minorHAnsi"/>
          <w:color w:val="303030"/>
          <w:shd w:val="clear" w:color="auto" w:fill="FFFFFF"/>
        </w:rPr>
      </w:pPr>
      <w:r w:rsidRPr="006C5E20">
        <w:rPr>
          <w:rFonts w:asciiTheme="minorHAnsi" w:hAnsiTheme="minorHAnsi" w:cstheme="minorHAnsi"/>
        </w:rPr>
        <w:t>According to ACAS</w:t>
      </w:r>
      <w:r w:rsidR="007F7FCD" w:rsidRPr="006C5E20">
        <w:rPr>
          <w:rFonts w:asciiTheme="minorHAnsi" w:hAnsiTheme="minorHAnsi" w:cstheme="minorHAnsi"/>
        </w:rPr>
        <w:t xml:space="preserve"> (2014)</w:t>
      </w:r>
      <w:r w:rsidR="00326C1C">
        <w:rPr>
          <w:rFonts w:asciiTheme="minorHAnsi" w:hAnsiTheme="minorHAnsi" w:cstheme="minorHAnsi"/>
        </w:rPr>
        <w:t xml:space="preserve"> TUPE</w:t>
      </w:r>
      <w:r w:rsidRPr="006C5E20">
        <w:rPr>
          <w:rFonts w:asciiTheme="minorHAnsi" w:hAnsiTheme="minorHAnsi" w:cstheme="minorHAnsi"/>
        </w:rPr>
        <w:t xml:space="preserve"> is the</w:t>
      </w:r>
      <w:r w:rsidRPr="006C5E20">
        <w:rPr>
          <w:rFonts w:asciiTheme="minorHAnsi" w:hAnsiTheme="minorHAnsi" w:cstheme="minorHAnsi"/>
          <w:color w:val="303030"/>
          <w:shd w:val="clear" w:color="auto" w:fill="FFFFFF"/>
        </w:rPr>
        <w:t xml:space="preserve"> Transfer of Undertakings (Protection of Employment) Regulations 2006 (amended in 2014) is when part of</w:t>
      </w:r>
      <w:r w:rsidR="008038E1" w:rsidRPr="006C5E20">
        <w:rPr>
          <w:rFonts w:asciiTheme="minorHAnsi" w:hAnsiTheme="minorHAnsi" w:cstheme="minorHAnsi"/>
          <w:color w:val="303030"/>
          <w:shd w:val="clear" w:color="auto" w:fill="FFFFFF"/>
        </w:rPr>
        <w:t>, or</w:t>
      </w:r>
      <w:r w:rsidRPr="006C5E20">
        <w:rPr>
          <w:rFonts w:asciiTheme="minorHAnsi" w:hAnsiTheme="minorHAnsi" w:cstheme="minorHAnsi"/>
          <w:color w:val="303030"/>
          <w:shd w:val="clear" w:color="auto" w:fill="FFFFFF"/>
        </w:rPr>
        <w:t xml:space="preserve"> a complete sale of an entire organisation </w:t>
      </w:r>
      <w:proofErr w:type="gramStart"/>
      <w:r w:rsidRPr="006C5E20">
        <w:rPr>
          <w:rFonts w:asciiTheme="minorHAnsi" w:hAnsiTheme="minorHAnsi" w:cstheme="minorHAnsi"/>
          <w:color w:val="303030"/>
          <w:shd w:val="clear" w:color="auto" w:fill="FFFFFF"/>
        </w:rPr>
        <w:t>is transferred</w:t>
      </w:r>
      <w:proofErr w:type="gramEnd"/>
      <w:r w:rsidRPr="006C5E20">
        <w:rPr>
          <w:rFonts w:asciiTheme="minorHAnsi" w:hAnsiTheme="minorHAnsi" w:cstheme="minorHAnsi"/>
          <w:color w:val="303030"/>
          <w:shd w:val="clear" w:color="auto" w:fill="FFFFFF"/>
        </w:rPr>
        <w:t xml:space="preserve"> from one employer to another</w:t>
      </w:r>
      <w:r w:rsidR="002C2738" w:rsidRPr="006C5E20">
        <w:rPr>
          <w:rFonts w:asciiTheme="minorHAnsi" w:hAnsiTheme="minorHAnsi" w:cstheme="minorHAnsi"/>
          <w:color w:val="303030"/>
          <w:shd w:val="clear" w:color="auto" w:fill="FFFFFF"/>
        </w:rPr>
        <w:t>.</w:t>
      </w:r>
    </w:p>
    <w:p w14:paraId="6654E870" w14:textId="77777777" w:rsidR="000157E7" w:rsidRPr="006C5E20" w:rsidRDefault="000157E7" w:rsidP="000E21FB">
      <w:pPr>
        <w:pStyle w:val="Nornal"/>
        <w:jc w:val="both"/>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There are two types of TUPE that fall under regulation (Gov.uk, 2012:p1)</w:t>
      </w:r>
    </w:p>
    <w:p w14:paraId="62660679" w14:textId="77777777" w:rsidR="000157E7" w:rsidRPr="006C5E20" w:rsidRDefault="000157E7" w:rsidP="000E21FB">
      <w:pPr>
        <w:pStyle w:val="Nornal"/>
        <w:numPr>
          <w:ilvl w:val="0"/>
          <w:numId w:val="9"/>
        </w:numPr>
        <w:jc w:val="both"/>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Business transfers – the business or part of it is sold to another company or when a merger takes place</w:t>
      </w:r>
    </w:p>
    <w:p w14:paraId="7F133E79" w14:textId="77777777" w:rsidR="000157E7" w:rsidRPr="006C5E20" w:rsidRDefault="000157E7" w:rsidP="000E21FB">
      <w:pPr>
        <w:pStyle w:val="Nornal"/>
        <w:numPr>
          <w:ilvl w:val="0"/>
          <w:numId w:val="9"/>
        </w:numPr>
        <w:jc w:val="both"/>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 xml:space="preserve">Service provision changes – When a service performed </w:t>
      </w:r>
      <w:r w:rsidR="007F7FCD" w:rsidRPr="006C5E20">
        <w:rPr>
          <w:rFonts w:asciiTheme="minorHAnsi" w:hAnsiTheme="minorHAnsi" w:cstheme="minorHAnsi"/>
          <w:color w:val="303030"/>
          <w:shd w:val="clear" w:color="auto" w:fill="FFFFFF"/>
        </w:rPr>
        <w:t>in house</w:t>
      </w:r>
      <w:r w:rsidRPr="006C5E20">
        <w:rPr>
          <w:rFonts w:asciiTheme="minorHAnsi" w:hAnsiTheme="minorHAnsi" w:cstheme="minorHAnsi"/>
          <w:color w:val="303030"/>
          <w:shd w:val="clear" w:color="auto" w:fill="FFFFFF"/>
        </w:rPr>
        <w:t xml:space="preserve"> is contracted out</w:t>
      </w:r>
      <w:r w:rsidR="007F7FCD" w:rsidRPr="006C5E20">
        <w:rPr>
          <w:rFonts w:asciiTheme="minorHAnsi" w:hAnsiTheme="minorHAnsi" w:cstheme="minorHAnsi"/>
          <w:color w:val="303030"/>
          <w:shd w:val="clear" w:color="auto" w:fill="FFFFFF"/>
        </w:rPr>
        <w:t xml:space="preserve"> (an example of this may be cleaning or catering contracts)</w:t>
      </w:r>
    </w:p>
    <w:p w14:paraId="50DA2405" w14:textId="77777777" w:rsidR="007F7FCD" w:rsidRPr="006C5E20" w:rsidRDefault="007F7FCD" w:rsidP="000E21FB">
      <w:pPr>
        <w:pStyle w:val="Nornal"/>
        <w:jc w:val="both"/>
        <w:rPr>
          <w:rFonts w:asciiTheme="minorHAnsi" w:hAnsiTheme="minorHAnsi" w:cstheme="minorHAnsi"/>
          <w:color w:val="303030"/>
          <w:shd w:val="clear" w:color="auto" w:fill="FFFFFF"/>
        </w:rPr>
      </w:pPr>
      <w:r w:rsidRPr="006C5E20">
        <w:rPr>
          <w:rFonts w:asciiTheme="minorHAnsi" w:hAnsiTheme="minorHAnsi" w:cstheme="minorHAnsi"/>
          <w:color w:val="303030"/>
          <w:shd w:val="clear" w:color="auto" w:fill="FFFFFF"/>
        </w:rPr>
        <w:t xml:space="preserve">According to CIPD (2022g), </w:t>
      </w:r>
      <w:r w:rsidR="008038E1" w:rsidRPr="006C5E20">
        <w:rPr>
          <w:rFonts w:asciiTheme="minorHAnsi" w:hAnsiTheme="minorHAnsi" w:cstheme="minorHAnsi"/>
          <w:color w:val="303030"/>
          <w:shd w:val="clear" w:color="auto" w:fill="FFFFFF"/>
        </w:rPr>
        <w:t>all</w:t>
      </w:r>
      <w:r w:rsidRPr="006C5E20">
        <w:rPr>
          <w:rFonts w:asciiTheme="minorHAnsi" w:hAnsiTheme="minorHAnsi" w:cstheme="minorHAnsi"/>
          <w:color w:val="303030"/>
          <w:shd w:val="clear" w:color="auto" w:fill="FFFFFF"/>
        </w:rPr>
        <w:t xml:space="preserve"> that is involved in a TUPE must make careful plans and get legal counsel as soon as possible. Risks must be identified throughout planning, and open communication with employees must occur at all times. All employees who are currently employed by the transferring organisation (or part of it) are eligible to continue working for the new organisation under their current terms and conditions of employment, and continuity of service is maintained.</w:t>
      </w:r>
    </w:p>
    <w:p w14:paraId="563F87DE" w14:textId="77777777" w:rsidR="0088607D" w:rsidRPr="006C5E20" w:rsidRDefault="00ED3010" w:rsidP="000E21FB">
      <w:pPr>
        <w:pStyle w:val="Nornal"/>
        <w:jc w:val="both"/>
        <w:rPr>
          <w:rFonts w:asciiTheme="minorHAnsi" w:hAnsiTheme="minorHAnsi" w:cstheme="minorHAnsi"/>
        </w:rPr>
      </w:pPr>
      <w:r w:rsidRPr="006C5E20">
        <w:rPr>
          <w:rFonts w:asciiTheme="minorHAnsi" w:hAnsiTheme="minorHAnsi" w:cstheme="minorHAnsi"/>
          <w:color w:val="303030"/>
          <w:shd w:val="clear" w:color="auto" w:fill="FFFFFF"/>
        </w:rPr>
        <w:t>Under the TUPE regulations I would firstly advise</w:t>
      </w:r>
      <w:r w:rsidR="002C2738" w:rsidRPr="006C5E20">
        <w:rPr>
          <w:rFonts w:asciiTheme="minorHAnsi" w:hAnsiTheme="minorHAnsi" w:cstheme="minorHAnsi"/>
          <w:color w:val="303030"/>
          <w:shd w:val="clear" w:color="auto" w:fill="FFFFFF"/>
        </w:rPr>
        <w:t>, Charlotte and Madeleine</w:t>
      </w:r>
      <w:r w:rsidRPr="006C5E20">
        <w:rPr>
          <w:rFonts w:asciiTheme="minorHAnsi" w:hAnsiTheme="minorHAnsi" w:cstheme="minorHAnsi"/>
          <w:color w:val="303030"/>
          <w:shd w:val="clear" w:color="auto" w:fill="FFFFFF"/>
        </w:rPr>
        <w:t xml:space="preserve"> that they</w:t>
      </w:r>
      <w:r w:rsidR="002C2738" w:rsidRPr="006C5E20">
        <w:rPr>
          <w:rFonts w:asciiTheme="minorHAnsi" w:hAnsiTheme="minorHAnsi" w:cstheme="minorHAnsi"/>
          <w:color w:val="303030"/>
          <w:shd w:val="clear" w:color="auto" w:fill="FFFFFF"/>
        </w:rPr>
        <w:t xml:space="preserve"> would</w:t>
      </w:r>
      <w:r w:rsidRPr="006C5E20">
        <w:rPr>
          <w:rFonts w:asciiTheme="minorHAnsi" w:hAnsiTheme="minorHAnsi" w:cstheme="minorHAnsi"/>
          <w:color w:val="303030"/>
          <w:shd w:val="clear" w:color="auto" w:fill="FFFFFF"/>
        </w:rPr>
        <w:t xml:space="preserve"> have to by law</w:t>
      </w:r>
      <w:r w:rsidR="002C2738" w:rsidRPr="006C5E20">
        <w:rPr>
          <w:rFonts w:asciiTheme="minorHAnsi" w:hAnsiTheme="minorHAnsi" w:cstheme="minorHAnsi"/>
          <w:color w:val="303030"/>
          <w:shd w:val="clear" w:color="auto" w:fill="FFFFFF"/>
        </w:rPr>
        <w:t xml:space="preserve"> take on the complete employment contracts as they stand and the </w:t>
      </w:r>
      <w:r w:rsidR="002C2738" w:rsidRPr="006C5E20">
        <w:rPr>
          <w:rFonts w:asciiTheme="minorHAnsi" w:hAnsiTheme="minorHAnsi" w:cstheme="minorHAnsi"/>
        </w:rPr>
        <w:t>employees of crumbly Cakes</w:t>
      </w:r>
      <w:r w:rsidR="003A31D3" w:rsidRPr="006C5E20">
        <w:rPr>
          <w:rFonts w:asciiTheme="minorHAnsi" w:hAnsiTheme="minorHAnsi" w:cstheme="minorHAnsi"/>
        </w:rPr>
        <w:t xml:space="preserve"> </w:t>
      </w:r>
      <w:r w:rsidR="002C2738" w:rsidRPr="006C5E20">
        <w:rPr>
          <w:rFonts w:asciiTheme="minorHAnsi" w:hAnsiTheme="minorHAnsi" w:cstheme="minorHAnsi"/>
        </w:rPr>
        <w:t>shall transfer to Peachy Desserts Ltd</w:t>
      </w:r>
      <w:r w:rsidR="003A31D3" w:rsidRPr="006C5E20">
        <w:rPr>
          <w:rFonts w:asciiTheme="minorHAnsi" w:hAnsiTheme="minorHAnsi" w:cstheme="minorHAnsi"/>
        </w:rPr>
        <w:t xml:space="preserve"> on their current terms and conditions of </w:t>
      </w:r>
      <w:r w:rsidRPr="006C5E20">
        <w:rPr>
          <w:rFonts w:asciiTheme="minorHAnsi" w:hAnsiTheme="minorHAnsi" w:cstheme="minorHAnsi"/>
        </w:rPr>
        <w:t>employment</w:t>
      </w:r>
      <w:r w:rsidR="003A31D3" w:rsidRPr="006C5E20">
        <w:rPr>
          <w:rFonts w:asciiTheme="minorHAnsi" w:hAnsiTheme="minorHAnsi" w:cstheme="minorHAnsi"/>
        </w:rPr>
        <w:t xml:space="preserve">. The transfer will not cause the employees' employment to cease, and they </w:t>
      </w:r>
      <w:r w:rsidR="007F7FCD" w:rsidRPr="006C5E20">
        <w:rPr>
          <w:rFonts w:asciiTheme="minorHAnsi" w:hAnsiTheme="minorHAnsi" w:cstheme="minorHAnsi"/>
        </w:rPr>
        <w:t>will not</w:t>
      </w:r>
      <w:r w:rsidR="002C2738" w:rsidRPr="006C5E20">
        <w:rPr>
          <w:rFonts w:asciiTheme="minorHAnsi" w:hAnsiTheme="minorHAnsi" w:cstheme="minorHAnsi"/>
        </w:rPr>
        <w:t xml:space="preserve"> lose their employment benefits (Gov.uk, 2021a)</w:t>
      </w:r>
      <w:r w:rsidRPr="006C5E20">
        <w:rPr>
          <w:rFonts w:asciiTheme="minorHAnsi" w:hAnsiTheme="minorHAnsi" w:cstheme="minorHAnsi"/>
        </w:rPr>
        <w:t xml:space="preserve">.  In addition to this </w:t>
      </w:r>
      <w:r w:rsidR="008038E1" w:rsidRPr="006C5E20">
        <w:rPr>
          <w:rFonts w:asciiTheme="minorHAnsi" w:hAnsiTheme="minorHAnsi" w:cstheme="minorHAnsi"/>
        </w:rPr>
        <w:t>information,</w:t>
      </w:r>
      <w:r w:rsidRPr="006C5E20">
        <w:rPr>
          <w:rFonts w:asciiTheme="minorHAnsi" w:hAnsiTheme="minorHAnsi" w:cstheme="minorHAnsi"/>
        </w:rPr>
        <w:t xml:space="preserve"> I would advise that Peachy Desserts Ltd take on all responsibility for statutory rights </w:t>
      </w:r>
      <w:r w:rsidR="008038E1" w:rsidRPr="006C5E20">
        <w:rPr>
          <w:rFonts w:asciiTheme="minorHAnsi" w:hAnsiTheme="minorHAnsi" w:cstheme="minorHAnsi"/>
        </w:rPr>
        <w:t>and claims</w:t>
      </w:r>
      <w:r w:rsidRPr="006C5E20">
        <w:rPr>
          <w:rFonts w:asciiTheme="minorHAnsi" w:hAnsiTheme="minorHAnsi" w:cstheme="minorHAnsi"/>
        </w:rPr>
        <w:t>. (CIPD, 2022g).</w:t>
      </w:r>
    </w:p>
    <w:p w14:paraId="5E4C3972" w14:textId="6F93653C" w:rsidR="003A31D3" w:rsidRPr="006C5E20" w:rsidRDefault="00ED3010" w:rsidP="000E21FB">
      <w:pPr>
        <w:pStyle w:val="Nornal"/>
        <w:jc w:val="both"/>
        <w:rPr>
          <w:rFonts w:asciiTheme="minorHAnsi" w:hAnsiTheme="minorHAnsi" w:cstheme="minorHAnsi"/>
        </w:rPr>
      </w:pPr>
      <w:r w:rsidRPr="006C5E20">
        <w:rPr>
          <w:rFonts w:asciiTheme="minorHAnsi" w:hAnsiTheme="minorHAnsi" w:cstheme="minorHAnsi"/>
        </w:rPr>
        <w:t>I would also advise that</w:t>
      </w:r>
      <w:r w:rsidR="0088607D" w:rsidRPr="006C5E20">
        <w:rPr>
          <w:rFonts w:asciiTheme="minorHAnsi" w:hAnsiTheme="minorHAnsi" w:cstheme="minorHAnsi"/>
        </w:rPr>
        <w:t xml:space="preserve"> based </w:t>
      </w:r>
      <w:r w:rsidR="008038E1" w:rsidRPr="006C5E20">
        <w:rPr>
          <w:rFonts w:asciiTheme="minorHAnsi" w:hAnsiTheme="minorHAnsi" w:cstheme="minorHAnsi"/>
        </w:rPr>
        <w:t>on (</w:t>
      </w:r>
      <w:r w:rsidRPr="006C5E20">
        <w:rPr>
          <w:rFonts w:asciiTheme="minorHAnsi" w:hAnsiTheme="minorHAnsi" w:cstheme="minorHAnsi"/>
        </w:rPr>
        <w:t xml:space="preserve">ACAS, 2014) provide A TUPE transfer </w:t>
      </w:r>
      <w:r w:rsidR="008038E1" w:rsidRPr="006C5E20">
        <w:rPr>
          <w:rFonts w:asciiTheme="minorHAnsi" w:hAnsiTheme="minorHAnsi" w:cstheme="minorHAnsi"/>
        </w:rPr>
        <w:t>checklist, which</w:t>
      </w:r>
      <w:r w:rsidRPr="006C5E20">
        <w:rPr>
          <w:rFonts w:asciiTheme="minorHAnsi" w:hAnsiTheme="minorHAnsi" w:cstheme="minorHAnsi"/>
        </w:rPr>
        <w:t xml:space="preserve"> can </w:t>
      </w:r>
      <w:r w:rsidR="0088607D" w:rsidRPr="006C5E20">
        <w:rPr>
          <w:rFonts w:asciiTheme="minorHAnsi" w:hAnsiTheme="minorHAnsi" w:cstheme="minorHAnsi"/>
        </w:rPr>
        <w:t>assist</w:t>
      </w:r>
      <w:r w:rsidRPr="006C5E20">
        <w:rPr>
          <w:rFonts w:asciiTheme="minorHAnsi" w:hAnsiTheme="minorHAnsi" w:cstheme="minorHAnsi"/>
        </w:rPr>
        <w:t xml:space="preserve"> in good business practice whilst following the law</w:t>
      </w:r>
      <w:r w:rsidR="0088607D" w:rsidRPr="006C5E20">
        <w:rPr>
          <w:rFonts w:asciiTheme="minorHAnsi" w:hAnsiTheme="minorHAnsi" w:cstheme="minorHAnsi"/>
        </w:rPr>
        <w:t xml:space="preserve"> </w:t>
      </w:r>
      <w:r w:rsidR="008038E1" w:rsidRPr="006C5E20">
        <w:rPr>
          <w:rFonts w:asciiTheme="minorHAnsi" w:hAnsiTheme="minorHAnsi" w:cstheme="minorHAnsi"/>
        </w:rPr>
        <w:t>the</w:t>
      </w:r>
      <w:r w:rsidRPr="006C5E20">
        <w:rPr>
          <w:rFonts w:asciiTheme="minorHAnsi" w:hAnsiTheme="minorHAnsi" w:cstheme="minorHAnsi"/>
        </w:rPr>
        <w:t xml:space="preserve"> checklist includes information such as </w:t>
      </w:r>
    </w:p>
    <w:p w14:paraId="2D44B689" w14:textId="77777777" w:rsidR="00ED3010" w:rsidRPr="006C5E20" w:rsidRDefault="0088607D" w:rsidP="000E21FB">
      <w:pPr>
        <w:pStyle w:val="Nornal"/>
        <w:numPr>
          <w:ilvl w:val="0"/>
          <w:numId w:val="13"/>
        </w:numPr>
        <w:jc w:val="both"/>
        <w:rPr>
          <w:rFonts w:asciiTheme="minorHAnsi" w:hAnsiTheme="minorHAnsi" w:cstheme="minorHAnsi"/>
        </w:rPr>
      </w:pPr>
      <w:r w:rsidRPr="006C5E20">
        <w:rPr>
          <w:rFonts w:asciiTheme="minorHAnsi" w:hAnsiTheme="minorHAnsi" w:cstheme="minorHAnsi"/>
        </w:rPr>
        <w:t>Employment Liability Information</w:t>
      </w:r>
    </w:p>
    <w:p w14:paraId="401B83BB" w14:textId="77777777" w:rsidR="0088607D" w:rsidRPr="006C5E20" w:rsidRDefault="0088607D" w:rsidP="000E21FB">
      <w:pPr>
        <w:pStyle w:val="Nornal"/>
        <w:numPr>
          <w:ilvl w:val="0"/>
          <w:numId w:val="13"/>
        </w:numPr>
        <w:jc w:val="both"/>
        <w:rPr>
          <w:rFonts w:asciiTheme="minorHAnsi" w:hAnsiTheme="minorHAnsi" w:cstheme="minorHAnsi"/>
        </w:rPr>
      </w:pPr>
      <w:r w:rsidRPr="006C5E20">
        <w:rPr>
          <w:rFonts w:asciiTheme="minorHAnsi" w:hAnsiTheme="minorHAnsi" w:cstheme="minorHAnsi"/>
        </w:rPr>
        <w:t>Transfer of terms and conditions</w:t>
      </w:r>
    </w:p>
    <w:p w14:paraId="7A996E3A" w14:textId="77777777" w:rsidR="0088607D" w:rsidRPr="006C5E20" w:rsidRDefault="0088607D" w:rsidP="000E21FB">
      <w:pPr>
        <w:pStyle w:val="Nornal"/>
        <w:numPr>
          <w:ilvl w:val="0"/>
          <w:numId w:val="13"/>
        </w:numPr>
        <w:jc w:val="both"/>
        <w:rPr>
          <w:rFonts w:asciiTheme="minorHAnsi" w:hAnsiTheme="minorHAnsi" w:cstheme="minorHAnsi"/>
        </w:rPr>
      </w:pPr>
      <w:r w:rsidRPr="006C5E20">
        <w:rPr>
          <w:rFonts w:asciiTheme="minorHAnsi" w:hAnsiTheme="minorHAnsi" w:cstheme="minorHAnsi"/>
        </w:rPr>
        <w:t>Planning inductions</w:t>
      </w:r>
    </w:p>
    <w:p w14:paraId="6B26AA58" w14:textId="77777777" w:rsidR="0088607D" w:rsidRPr="006C5E20" w:rsidRDefault="0088607D" w:rsidP="000E21FB">
      <w:pPr>
        <w:pStyle w:val="Nornal"/>
        <w:numPr>
          <w:ilvl w:val="0"/>
          <w:numId w:val="13"/>
        </w:numPr>
        <w:jc w:val="both"/>
        <w:rPr>
          <w:rFonts w:asciiTheme="minorHAnsi" w:hAnsiTheme="minorHAnsi" w:cstheme="minorHAnsi"/>
        </w:rPr>
      </w:pPr>
      <w:r w:rsidRPr="006C5E20">
        <w:rPr>
          <w:rFonts w:asciiTheme="minorHAnsi" w:hAnsiTheme="minorHAnsi" w:cstheme="minorHAnsi"/>
        </w:rPr>
        <w:t>Post transfer redundancies</w:t>
      </w:r>
    </w:p>
    <w:p w14:paraId="4561D4CD" w14:textId="77777777" w:rsidR="00ED3010" w:rsidRPr="006C5E20" w:rsidRDefault="0088607D" w:rsidP="000E21FB">
      <w:pPr>
        <w:pStyle w:val="Nornal"/>
        <w:jc w:val="both"/>
        <w:rPr>
          <w:rFonts w:asciiTheme="minorHAnsi" w:hAnsiTheme="minorHAnsi" w:cstheme="minorHAnsi"/>
        </w:rPr>
      </w:pPr>
      <w:r w:rsidRPr="006C5E20">
        <w:rPr>
          <w:rFonts w:asciiTheme="minorHAnsi" w:hAnsiTheme="minorHAnsi" w:cstheme="minorHAnsi"/>
        </w:rPr>
        <w:t>The above will help in the transition of embedding the new workforce in the business whilst doing the right thing and following the law.</w:t>
      </w:r>
    </w:p>
    <w:p w14:paraId="4E8AE827" w14:textId="77777777" w:rsidR="007B3015" w:rsidRPr="00583B9B" w:rsidRDefault="007B3015" w:rsidP="00583B9B">
      <w:pPr>
        <w:spacing w:after="120" w:line="264" w:lineRule="auto"/>
        <w:jc w:val="both"/>
        <w:rPr>
          <w:rFonts w:cstheme="minorHAnsi"/>
          <w:b/>
        </w:rPr>
      </w:pPr>
      <w:r w:rsidRPr="00583B9B">
        <w:rPr>
          <w:rFonts w:cstheme="minorHAnsi"/>
          <w:b/>
        </w:rPr>
        <w:lastRenderedPageBreak/>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063D402E" w14:textId="77777777" w:rsidR="00B82036" w:rsidRPr="006C5E20" w:rsidRDefault="004F7689" w:rsidP="000E21FB">
      <w:pPr>
        <w:spacing w:after="120" w:line="264" w:lineRule="auto"/>
        <w:jc w:val="both"/>
        <w:rPr>
          <w:rFonts w:cstheme="minorHAnsi"/>
        </w:rPr>
      </w:pPr>
      <w:r w:rsidRPr="006C5E20">
        <w:rPr>
          <w:rFonts w:cstheme="minorHAnsi"/>
        </w:rPr>
        <w:t>According</w:t>
      </w:r>
      <w:r w:rsidR="00C40994" w:rsidRPr="006C5E20">
        <w:rPr>
          <w:rFonts w:cstheme="minorHAnsi"/>
        </w:rPr>
        <w:t xml:space="preserve"> to Taylor and Woodhams (2022</w:t>
      </w:r>
      <w:r w:rsidR="00AB4023" w:rsidRPr="006C5E20">
        <w:rPr>
          <w:rFonts w:cstheme="minorHAnsi"/>
        </w:rPr>
        <w:t>) The</w:t>
      </w:r>
      <w:r w:rsidR="00C40994" w:rsidRPr="006C5E20">
        <w:rPr>
          <w:rFonts w:cstheme="minorHAnsi"/>
        </w:rPr>
        <w:t xml:space="preserve"> three main rights that employees have regarding compensation are the right to receive the national minimum wage, the right to receive their agreed-upon payment, and the right to avoid having their income withheld. </w:t>
      </w:r>
    </w:p>
    <w:p w14:paraId="76D3DBC8" w14:textId="16E56907" w:rsidR="00EC3640" w:rsidRPr="006C5E20" w:rsidRDefault="00C40994" w:rsidP="000E21FB">
      <w:pPr>
        <w:spacing w:after="120" w:line="264" w:lineRule="auto"/>
        <w:jc w:val="both"/>
        <w:rPr>
          <w:rFonts w:cstheme="minorHAnsi"/>
        </w:rPr>
      </w:pPr>
      <w:r w:rsidRPr="006C5E20">
        <w:rPr>
          <w:rFonts w:cstheme="minorHAnsi"/>
        </w:rPr>
        <w:t xml:space="preserve">The National Minimum Wage Act (1998) determines the minimum amount that needs to be paid to employees per hour and compliments the National Living </w:t>
      </w:r>
      <w:r w:rsidR="00776236" w:rsidRPr="006C5E20">
        <w:rPr>
          <w:rFonts w:cstheme="minorHAnsi"/>
        </w:rPr>
        <w:t>Wage, which</w:t>
      </w:r>
      <w:r w:rsidRPr="006C5E20">
        <w:rPr>
          <w:rFonts w:cstheme="minorHAnsi"/>
        </w:rPr>
        <w:t xml:space="preserve"> is greater than that of the National Minimum Wage and is age dependant, therefore a person in the UK would need to be 23 to be eligible</w:t>
      </w:r>
      <w:r w:rsidR="00776236" w:rsidRPr="006C5E20">
        <w:rPr>
          <w:rFonts w:cstheme="minorHAnsi"/>
        </w:rPr>
        <w:t xml:space="preserve"> </w:t>
      </w:r>
      <w:r w:rsidR="00AB4023" w:rsidRPr="006C5E20">
        <w:rPr>
          <w:rFonts w:cstheme="minorHAnsi"/>
        </w:rPr>
        <w:t>(</w:t>
      </w:r>
      <w:r w:rsidRPr="006C5E20">
        <w:rPr>
          <w:rFonts w:cstheme="minorHAnsi"/>
        </w:rPr>
        <w:t>CIPD</w:t>
      </w:r>
      <w:r w:rsidR="00AB4023" w:rsidRPr="006C5E20">
        <w:rPr>
          <w:rFonts w:cstheme="minorHAnsi"/>
        </w:rPr>
        <w:t>,</w:t>
      </w:r>
      <w:r w:rsidRPr="006C5E20">
        <w:rPr>
          <w:rFonts w:cstheme="minorHAnsi"/>
        </w:rPr>
        <w:t xml:space="preserve"> (N.D).</w:t>
      </w:r>
    </w:p>
    <w:p w14:paraId="71C89576" w14:textId="77777777" w:rsidR="004F7689" w:rsidRPr="006C5E20" w:rsidRDefault="004F7689" w:rsidP="000E21FB">
      <w:pPr>
        <w:spacing w:after="120" w:line="264" w:lineRule="auto"/>
        <w:jc w:val="both"/>
        <w:rPr>
          <w:rFonts w:cstheme="minorHAnsi"/>
        </w:rPr>
      </w:pPr>
      <w:r w:rsidRPr="006C5E20">
        <w:rPr>
          <w:rFonts w:cstheme="minorHAnsi"/>
        </w:rPr>
        <w:t>According to (Gov.uk,</w:t>
      </w:r>
      <w:r w:rsidR="00AB4023" w:rsidRPr="006C5E20">
        <w:rPr>
          <w:rFonts w:cstheme="minorHAnsi"/>
        </w:rPr>
        <w:t xml:space="preserve"> 2023: p</w:t>
      </w:r>
      <w:r w:rsidRPr="006C5E20">
        <w:rPr>
          <w:rFonts w:cstheme="minorHAnsi"/>
        </w:rPr>
        <w:t>1) ‘The rates for the National Living Wage (those over 23) and the National Minimum Wage (those of at least school leaver age).  The rates change on April 1</w:t>
      </w:r>
      <w:r w:rsidRPr="006C5E20">
        <w:rPr>
          <w:rFonts w:cstheme="minorHAnsi"/>
          <w:vertAlign w:val="superscript"/>
        </w:rPr>
        <w:t>st</w:t>
      </w:r>
      <w:r w:rsidRPr="006C5E20">
        <w:rPr>
          <w:rFonts w:cstheme="minorHAnsi"/>
        </w:rPr>
        <w:t xml:space="preserve"> every year.’ </w:t>
      </w:r>
    </w:p>
    <w:p w14:paraId="17F85388" w14:textId="77777777" w:rsidR="004F7689" w:rsidRPr="006C5E20" w:rsidRDefault="004F7689" w:rsidP="000E21FB">
      <w:pPr>
        <w:spacing w:after="120" w:line="264" w:lineRule="auto"/>
        <w:jc w:val="both"/>
        <w:rPr>
          <w:rFonts w:cstheme="minorHAnsi"/>
          <w:b/>
        </w:rPr>
      </w:pPr>
      <w:r w:rsidRPr="006C5E20">
        <w:rPr>
          <w:rFonts w:cstheme="minorHAnsi"/>
          <w:b/>
        </w:rPr>
        <w:t>APRIL 2023 – Current Rates</w:t>
      </w:r>
    </w:p>
    <w:p w14:paraId="2CA9451A" w14:textId="77777777" w:rsidR="004F7689" w:rsidRPr="006C5E20" w:rsidRDefault="004F7689" w:rsidP="000E21FB">
      <w:pPr>
        <w:spacing w:after="120" w:line="264" w:lineRule="auto"/>
        <w:jc w:val="both"/>
        <w:rPr>
          <w:rFonts w:cstheme="minorHAnsi"/>
        </w:rPr>
      </w:pPr>
      <w:r w:rsidRPr="006C5E20">
        <w:rPr>
          <w:rFonts w:cstheme="minorHAnsi"/>
        </w:rPr>
        <w:t>23 AND OVER - £10.42</w:t>
      </w:r>
    </w:p>
    <w:p w14:paraId="74CCAEDD" w14:textId="77777777" w:rsidR="004F7689" w:rsidRPr="006C5E20" w:rsidRDefault="004F7689" w:rsidP="000E21FB">
      <w:pPr>
        <w:spacing w:after="120" w:line="264" w:lineRule="auto"/>
        <w:jc w:val="both"/>
        <w:rPr>
          <w:rFonts w:cstheme="minorHAnsi"/>
        </w:rPr>
      </w:pPr>
      <w:r w:rsidRPr="006C5E20">
        <w:rPr>
          <w:rFonts w:cstheme="minorHAnsi"/>
        </w:rPr>
        <w:t>21 to 22 - £10.18</w:t>
      </w:r>
    </w:p>
    <w:p w14:paraId="6B5D4BDE" w14:textId="77777777" w:rsidR="004F7689" w:rsidRPr="006C5E20" w:rsidRDefault="004F7689" w:rsidP="000E21FB">
      <w:pPr>
        <w:spacing w:after="120" w:line="264" w:lineRule="auto"/>
        <w:jc w:val="both"/>
        <w:rPr>
          <w:rFonts w:cstheme="minorHAnsi"/>
        </w:rPr>
      </w:pPr>
      <w:r w:rsidRPr="006C5E20">
        <w:rPr>
          <w:rFonts w:cstheme="minorHAnsi"/>
        </w:rPr>
        <w:t>18 to 20 - £7.49</w:t>
      </w:r>
    </w:p>
    <w:p w14:paraId="75347FF4" w14:textId="77777777" w:rsidR="004F7689" w:rsidRPr="006C5E20" w:rsidRDefault="004F7689" w:rsidP="000E21FB">
      <w:pPr>
        <w:spacing w:after="120" w:line="264" w:lineRule="auto"/>
        <w:jc w:val="both"/>
        <w:rPr>
          <w:rFonts w:cstheme="minorHAnsi"/>
        </w:rPr>
      </w:pPr>
      <w:r w:rsidRPr="006C5E20">
        <w:rPr>
          <w:rFonts w:cstheme="minorHAnsi"/>
        </w:rPr>
        <w:t>Under 18 - £5.28</w:t>
      </w:r>
    </w:p>
    <w:p w14:paraId="7A1D9AAA" w14:textId="77777777" w:rsidR="004F7689" w:rsidRPr="006C5E20" w:rsidRDefault="004F7689" w:rsidP="000E21FB">
      <w:pPr>
        <w:spacing w:after="120" w:line="264" w:lineRule="auto"/>
        <w:jc w:val="both"/>
        <w:rPr>
          <w:rFonts w:cstheme="minorHAnsi"/>
        </w:rPr>
      </w:pPr>
      <w:r w:rsidRPr="006C5E20">
        <w:rPr>
          <w:rFonts w:cstheme="minorHAnsi"/>
        </w:rPr>
        <w:t>Apprentice - £5.28</w:t>
      </w:r>
    </w:p>
    <w:p w14:paraId="4EAD1E26" w14:textId="77777777" w:rsidR="00B82036" w:rsidRPr="006C5E20" w:rsidRDefault="00B82036" w:rsidP="000E21FB">
      <w:pPr>
        <w:spacing w:after="120" w:line="264" w:lineRule="auto"/>
        <w:jc w:val="both"/>
        <w:rPr>
          <w:rFonts w:cstheme="minorHAnsi"/>
        </w:rPr>
      </w:pPr>
      <w:r w:rsidRPr="006C5E20">
        <w:rPr>
          <w:rFonts w:cstheme="minorHAnsi"/>
        </w:rPr>
        <w:t xml:space="preserve">If the agreed-upon wage is greater than the federal minimum wage, the worker has the right to receive payment for it. This holds true whether the employee is employed full-time, part-time, or under a zero-hours contract. There are only a few situations where a deduction is mandated by the law for example, income tax and national insurance contributions or with written consent for deductions </w:t>
      </w:r>
      <w:r w:rsidR="00D8446F" w:rsidRPr="006C5E20">
        <w:rPr>
          <w:rFonts w:cstheme="minorHAnsi"/>
        </w:rPr>
        <w:t>(</w:t>
      </w:r>
      <w:r w:rsidRPr="006C5E20">
        <w:rPr>
          <w:rFonts w:cstheme="minorHAnsi"/>
        </w:rPr>
        <w:t xml:space="preserve">such as </w:t>
      </w:r>
      <w:r w:rsidR="00D8446F" w:rsidRPr="006C5E20">
        <w:rPr>
          <w:rFonts w:cstheme="minorHAnsi"/>
        </w:rPr>
        <w:t>cycle to work scheme). It is also a requirement to make sure that all staff receive their payslip on or before their pay date (Daniels, 2022).</w:t>
      </w:r>
    </w:p>
    <w:p w14:paraId="626A8473" w14:textId="77777777" w:rsidR="00D8446F" w:rsidRPr="006C5E20" w:rsidRDefault="006B5909" w:rsidP="000E21FB">
      <w:pPr>
        <w:spacing w:after="120" w:line="264" w:lineRule="auto"/>
        <w:jc w:val="both"/>
        <w:rPr>
          <w:rFonts w:cstheme="minorHAnsi"/>
        </w:rPr>
      </w:pPr>
      <w:r w:rsidRPr="006C5E20">
        <w:rPr>
          <w:rFonts w:cstheme="minorHAnsi"/>
        </w:rPr>
        <w:t>Furthermore and according to Daniels (2022) it</w:t>
      </w:r>
      <w:r w:rsidR="00D8446F" w:rsidRPr="006C5E20">
        <w:rPr>
          <w:rFonts w:cstheme="minorHAnsi"/>
        </w:rPr>
        <w:t xml:space="preserve"> would also be a requirement for Charlotte and </w:t>
      </w:r>
      <w:r w:rsidRPr="006C5E20">
        <w:rPr>
          <w:rFonts w:cstheme="minorHAnsi"/>
        </w:rPr>
        <w:t>Madeleine</w:t>
      </w:r>
      <w:r w:rsidR="00D8446F" w:rsidRPr="006C5E20">
        <w:rPr>
          <w:rFonts w:cstheme="minorHAnsi"/>
        </w:rPr>
        <w:t xml:space="preserve"> to keep records for a minimum time line</w:t>
      </w:r>
      <w:r w:rsidRPr="006C5E20">
        <w:rPr>
          <w:rFonts w:cstheme="minorHAnsi"/>
        </w:rPr>
        <w:t xml:space="preserve"> of three years and</w:t>
      </w:r>
      <w:r w:rsidR="00D8446F" w:rsidRPr="006C5E20">
        <w:rPr>
          <w:rFonts w:cstheme="minorHAnsi"/>
        </w:rPr>
        <w:t xml:space="preserve"> that</w:t>
      </w:r>
      <w:r w:rsidR="00AB4023" w:rsidRPr="006C5E20">
        <w:rPr>
          <w:rFonts w:cstheme="minorHAnsi"/>
        </w:rPr>
        <w:t xml:space="preserve"> a person has the right to request to inspect the data if they believe they are not receiving the correct pay as per NMW law.  If this is the case, a person can apply to the Employment </w:t>
      </w:r>
      <w:r w:rsidRPr="006C5E20">
        <w:rPr>
          <w:rFonts w:cstheme="minorHAnsi"/>
        </w:rPr>
        <w:t>Tribunal, which</w:t>
      </w:r>
      <w:r w:rsidR="00AB4023" w:rsidRPr="006C5E20">
        <w:rPr>
          <w:rFonts w:cstheme="minorHAnsi"/>
        </w:rPr>
        <w:t xml:space="preserve"> if successful could result in a maximum fine of £20,000 per employee under the Enterprise and Employment Act 2015.</w:t>
      </w:r>
    </w:p>
    <w:p w14:paraId="2B681827" w14:textId="77777777" w:rsidR="006775D9" w:rsidRPr="006C5E20" w:rsidRDefault="006775D9" w:rsidP="000E21FB">
      <w:pPr>
        <w:spacing w:after="120" w:line="264" w:lineRule="auto"/>
        <w:jc w:val="both"/>
        <w:rPr>
          <w:rFonts w:cstheme="minorHAnsi"/>
        </w:rPr>
      </w:pPr>
    </w:p>
    <w:p w14:paraId="53736AFB" w14:textId="77777777" w:rsidR="006775D9" w:rsidRPr="00583B9B" w:rsidRDefault="006775D9" w:rsidP="00583B9B">
      <w:pPr>
        <w:spacing w:after="120" w:line="264" w:lineRule="auto"/>
        <w:jc w:val="both"/>
        <w:rPr>
          <w:rFonts w:cstheme="minorHAnsi"/>
          <w:b/>
        </w:rPr>
      </w:pPr>
      <w:r w:rsidRPr="00583B9B">
        <w:rPr>
          <w:rFonts w:cstheme="minorHAnsi"/>
          <w:b/>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4BC7A306" w14:textId="77777777" w:rsidR="00D87359" w:rsidRPr="006C5E20" w:rsidRDefault="00AE3861" w:rsidP="000E21FB">
      <w:pPr>
        <w:spacing w:after="120" w:line="264" w:lineRule="auto"/>
        <w:jc w:val="both"/>
        <w:rPr>
          <w:rFonts w:cstheme="minorHAnsi"/>
        </w:rPr>
      </w:pPr>
      <w:r w:rsidRPr="006C5E20">
        <w:rPr>
          <w:rFonts w:cstheme="minorHAnsi"/>
        </w:rPr>
        <w:t xml:space="preserve">According to Daniels (2022) </w:t>
      </w:r>
      <w:r w:rsidR="00243291" w:rsidRPr="006C5E20">
        <w:rPr>
          <w:rFonts w:cstheme="minorHAnsi"/>
        </w:rPr>
        <w:t>there</w:t>
      </w:r>
      <w:r w:rsidRPr="006C5E20">
        <w:rPr>
          <w:rFonts w:cstheme="minorHAnsi"/>
        </w:rPr>
        <w:t xml:space="preserve"> </w:t>
      </w:r>
      <w:r w:rsidR="00243291" w:rsidRPr="006C5E20">
        <w:rPr>
          <w:rFonts w:cstheme="minorHAnsi"/>
        </w:rPr>
        <w:t>is a considerable amount</w:t>
      </w:r>
      <w:r w:rsidRPr="006C5E20">
        <w:rPr>
          <w:rFonts w:cstheme="minorHAnsi"/>
        </w:rPr>
        <w:t xml:space="preserve"> of regulations regarding leave and working time, however the </w:t>
      </w:r>
      <w:r w:rsidR="00FF18B5" w:rsidRPr="006C5E20">
        <w:rPr>
          <w:rFonts w:cstheme="minorHAnsi"/>
        </w:rPr>
        <w:t>main regulator</w:t>
      </w:r>
      <w:r w:rsidRPr="006C5E20">
        <w:rPr>
          <w:rFonts w:cstheme="minorHAnsi"/>
        </w:rPr>
        <w:t xml:space="preserve"> is the Working Time Regulations 1998 (WTR) Working time refers to a period where a person is employed, available to do activities or obligations for the employer.</w:t>
      </w:r>
    </w:p>
    <w:p w14:paraId="44C5F046" w14:textId="77777777" w:rsidR="00243291" w:rsidRPr="006C5E20" w:rsidRDefault="002A2FCA" w:rsidP="000E21FB">
      <w:pPr>
        <w:spacing w:after="120" w:line="264" w:lineRule="auto"/>
        <w:jc w:val="both"/>
        <w:rPr>
          <w:rFonts w:cstheme="minorHAnsi"/>
        </w:rPr>
      </w:pPr>
      <w:r w:rsidRPr="006C5E20">
        <w:rPr>
          <w:rFonts w:cstheme="minorHAnsi"/>
        </w:rPr>
        <w:lastRenderedPageBreak/>
        <w:t>Every employee</w:t>
      </w:r>
      <w:r w:rsidR="00243291" w:rsidRPr="006C5E20">
        <w:rPr>
          <w:rFonts w:cstheme="minorHAnsi"/>
        </w:rPr>
        <w:t>, (who has a contract of employment or any other contract that performs services to a third party organisation),</w:t>
      </w:r>
      <w:r w:rsidRPr="006C5E20">
        <w:rPr>
          <w:rFonts w:cstheme="minorHAnsi"/>
        </w:rPr>
        <w:t xml:space="preserve"> is entitled to 5.6 weeks of paid annual </w:t>
      </w:r>
      <w:r w:rsidR="006C22A7" w:rsidRPr="006C5E20">
        <w:rPr>
          <w:rFonts w:cstheme="minorHAnsi"/>
        </w:rPr>
        <w:t>leave. This</w:t>
      </w:r>
      <w:r w:rsidRPr="006C5E20">
        <w:rPr>
          <w:rFonts w:cstheme="minorHAnsi"/>
        </w:rPr>
        <w:t xml:space="preserve"> includes casual employees </w:t>
      </w:r>
      <w:r w:rsidR="006C22A7" w:rsidRPr="006C5E20">
        <w:rPr>
          <w:rFonts w:cstheme="minorHAnsi"/>
        </w:rPr>
        <w:t xml:space="preserve">and any person that provides a service to </w:t>
      </w:r>
      <w:r w:rsidR="008038E1">
        <w:rPr>
          <w:rFonts w:cstheme="minorHAnsi"/>
        </w:rPr>
        <w:t>an organisation but does not fit</w:t>
      </w:r>
      <w:r w:rsidR="006C22A7" w:rsidRPr="006C5E20">
        <w:rPr>
          <w:rFonts w:cstheme="minorHAnsi"/>
        </w:rPr>
        <w:t xml:space="preserve"> the exact criteria of an employee.  Therefore, it would be normal practice to pay the employee for holiday entitlement accruement (ACAS, 2020a)</w:t>
      </w:r>
    </w:p>
    <w:p w14:paraId="1D9BF6A4" w14:textId="253E43A1" w:rsidR="00AE3861" w:rsidRPr="006C5E20" w:rsidRDefault="00AE3861" w:rsidP="000E21FB">
      <w:pPr>
        <w:spacing w:after="120" w:line="264" w:lineRule="auto"/>
        <w:jc w:val="both"/>
        <w:rPr>
          <w:rFonts w:cstheme="minorHAnsi"/>
        </w:rPr>
      </w:pPr>
      <w:r w:rsidRPr="006C5E20">
        <w:rPr>
          <w:rFonts w:cstheme="minorHAnsi"/>
        </w:rPr>
        <w:t xml:space="preserve">According to CIPD (2022h) the regulations specify minimal </w:t>
      </w:r>
      <w:r w:rsidR="00FF18B5" w:rsidRPr="006C5E20">
        <w:rPr>
          <w:rFonts w:cstheme="minorHAnsi"/>
        </w:rPr>
        <w:t>requirements</w:t>
      </w:r>
      <w:r w:rsidRPr="006C5E20">
        <w:rPr>
          <w:rFonts w:cstheme="minorHAnsi"/>
        </w:rPr>
        <w:t xml:space="preserve"> </w:t>
      </w:r>
      <w:r w:rsidR="00FF18B5" w:rsidRPr="006C5E20">
        <w:rPr>
          <w:rFonts w:cstheme="minorHAnsi"/>
        </w:rPr>
        <w:t xml:space="preserve">such as weekly working hours, relaxation </w:t>
      </w:r>
      <w:r w:rsidR="00243291" w:rsidRPr="006C5E20">
        <w:rPr>
          <w:rFonts w:cstheme="minorHAnsi"/>
        </w:rPr>
        <w:t>privileges, annual leave, however updates,</w:t>
      </w:r>
      <w:r w:rsidR="00FF18B5" w:rsidRPr="006C5E20">
        <w:rPr>
          <w:rFonts w:cstheme="minorHAnsi"/>
        </w:rPr>
        <w:t xml:space="preserve"> and changes to certain </w:t>
      </w:r>
      <w:r w:rsidR="00243291" w:rsidRPr="006C5E20">
        <w:rPr>
          <w:rFonts w:cstheme="minorHAnsi"/>
        </w:rPr>
        <w:t>clauses may</w:t>
      </w:r>
      <w:r w:rsidR="00FF18B5" w:rsidRPr="006C5E20">
        <w:rPr>
          <w:rFonts w:cstheme="minorHAnsi"/>
        </w:rPr>
        <w:t xml:space="preserve"> arise such as holiday pay.  The protection of the WTR </w:t>
      </w:r>
      <w:proofErr w:type="gramStart"/>
      <w:r w:rsidR="00FF18B5" w:rsidRPr="006C5E20">
        <w:rPr>
          <w:rFonts w:cstheme="minorHAnsi"/>
        </w:rPr>
        <w:t>are</w:t>
      </w:r>
      <w:r w:rsidR="00583B9B">
        <w:rPr>
          <w:rFonts w:cstheme="minorHAnsi"/>
        </w:rPr>
        <w:t>:</w:t>
      </w:r>
      <w:proofErr w:type="gramEnd"/>
      <w:r w:rsidR="00583B9B">
        <w:rPr>
          <w:rFonts w:cstheme="minorHAnsi"/>
        </w:rPr>
        <w:t>-</w:t>
      </w:r>
      <w:r w:rsidR="00FF18B5" w:rsidRPr="006C5E20">
        <w:rPr>
          <w:rFonts w:cstheme="minorHAnsi"/>
        </w:rPr>
        <w:t xml:space="preserve"> </w:t>
      </w:r>
    </w:p>
    <w:p w14:paraId="72ED2570" w14:textId="77777777" w:rsidR="00AE3861" w:rsidRPr="006C5E20" w:rsidRDefault="00FF18B5" w:rsidP="000E21FB">
      <w:pPr>
        <w:pStyle w:val="ListParagraph"/>
        <w:numPr>
          <w:ilvl w:val="0"/>
          <w:numId w:val="9"/>
        </w:numPr>
        <w:spacing w:after="120" w:line="264" w:lineRule="auto"/>
        <w:jc w:val="both"/>
        <w:rPr>
          <w:rFonts w:asciiTheme="minorHAnsi" w:hAnsiTheme="minorHAnsi" w:cstheme="minorHAnsi"/>
        </w:rPr>
      </w:pPr>
      <w:r w:rsidRPr="006C5E20">
        <w:rPr>
          <w:rFonts w:asciiTheme="minorHAnsi" w:hAnsiTheme="minorHAnsi" w:cstheme="minorHAnsi"/>
        </w:rPr>
        <w:t xml:space="preserve"> Limit of an average of 48 hours a week over a 17 week period which a worker can be required to work</w:t>
      </w:r>
    </w:p>
    <w:p w14:paraId="0EC234F3" w14:textId="77777777" w:rsidR="00FF18B5" w:rsidRPr="006C5E20" w:rsidRDefault="00FF18B5" w:rsidP="000E21FB">
      <w:pPr>
        <w:pStyle w:val="ListParagraph"/>
        <w:numPr>
          <w:ilvl w:val="0"/>
          <w:numId w:val="9"/>
        </w:numPr>
        <w:spacing w:after="120" w:line="264" w:lineRule="auto"/>
        <w:jc w:val="both"/>
        <w:rPr>
          <w:rFonts w:asciiTheme="minorHAnsi" w:hAnsiTheme="minorHAnsi" w:cstheme="minorHAnsi"/>
        </w:rPr>
      </w:pPr>
      <w:r w:rsidRPr="006C5E20">
        <w:rPr>
          <w:rFonts w:asciiTheme="minorHAnsi" w:hAnsiTheme="minorHAnsi" w:cstheme="minorHAnsi"/>
        </w:rPr>
        <w:t xml:space="preserve"> A Limit of an average of 8 hours work in 24 hours which night workers can work</w:t>
      </w:r>
    </w:p>
    <w:p w14:paraId="4B76110A" w14:textId="77777777" w:rsidR="00FF18B5" w:rsidRPr="006C5E20" w:rsidRDefault="00FF18B5" w:rsidP="000E21FB">
      <w:pPr>
        <w:pStyle w:val="ListParagraph"/>
        <w:numPr>
          <w:ilvl w:val="0"/>
          <w:numId w:val="9"/>
        </w:numPr>
        <w:spacing w:after="120" w:line="264" w:lineRule="auto"/>
        <w:jc w:val="both"/>
        <w:rPr>
          <w:rFonts w:asciiTheme="minorHAnsi" w:hAnsiTheme="minorHAnsi" w:cstheme="minorHAnsi"/>
        </w:rPr>
      </w:pPr>
      <w:r w:rsidRPr="006C5E20">
        <w:rPr>
          <w:rFonts w:asciiTheme="minorHAnsi" w:hAnsiTheme="minorHAnsi" w:cstheme="minorHAnsi"/>
        </w:rPr>
        <w:t xml:space="preserve"> A right to 11 hours rest per day</w:t>
      </w:r>
    </w:p>
    <w:p w14:paraId="0B788068" w14:textId="77777777" w:rsidR="00FF18B5" w:rsidRPr="006C5E20" w:rsidRDefault="00FF18B5" w:rsidP="000E21FB">
      <w:pPr>
        <w:pStyle w:val="ListParagraph"/>
        <w:numPr>
          <w:ilvl w:val="0"/>
          <w:numId w:val="9"/>
        </w:numPr>
        <w:spacing w:after="120" w:line="264" w:lineRule="auto"/>
        <w:jc w:val="both"/>
        <w:rPr>
          <w:rFonts w:asciiTheme="minorHAnsi" w:hAnsiTheme="minorHAnsi" w:cstheme="minorHAnsi"/>
        </w:rPr>
      </w:pPr>
      <w:r w:rsidRPr="006C5E20">
        <w:rPr>
          <w:rFonts w:asciiTheme="minorHAnsi" w:hAnsiTheme="minorHAnsi" w:cstheme="minorHAnsi"/>
        </w:rPr>
        <w:t xml:space="preserve"> A right to a day off each week</w:t>
      </w:r>
    </w:p>
    <w:p w14:paraId="28E2CC1B" w14:textId="77777777" w:rsidR="00FF18B5" w:rsidRPr="006C5E20" w:rsidRDefault="00FF18B5" w:rsidP="000E21FB">
      <w:pPr>
        <w:pStyle w:val="ListParagraph"/>
        <w:numPr>
          <w:ilvl w:val="0"/>
          <w:numId w:val="9"/>
        </w:numPr>
        <w:spacing w:after="120" w:line="264" w:lineRule="auto"/>
        <w:jc w:val="both"/>
        <w:rPr>
          <w:rFonts w:asciiTheme="minorHAnsi" w:hAnsiTheme="minorHAnsi" w:cstheme="minorHAnsi"/>
        </w:rPr>
      </w:pPr>
      <w:r w:rsidRPr="006C5E20">
        <w:rPr>
          <w:rFonts w:asciiTheme="minorHAnsi" w:hAnsiTheme="minorHAnsi" w:cstheme="minorHAnsi"/>
        </w:rPr>
        <w:t xml:space="preserve"> A right to an in work rest break if the working day is longer than 6 hours</w:t>
      </w:r>
    </w:p>
    <w:p w14:paraId="1FBCF5BC" w14:textId="77777777" w:rsidR="00FF18B5" w:rsidRPr="006C5E20" w:rsidRDefault="00FF18B5" w:rsidP="000E21FB">
      <w:pPr>
        <w:pStyle w:val="ListParagraph"/>
        <w:numPr>
          <w:ilvl w:val="0"/>
          <w:numId w:val="9"/>
        </w:numPr>
        <w:spacing w:after="120" w:line="264" w:lineRule="auto"/>
        <w:jc w:val="both"/>
        <w:rPr>
          <w:rFonts w:asciiTheme="minorHAnsi" w:hAnsiTheme="minorHAnsi" w:cstheme="minorHAnsi"/>
        </w:rPr>
      </w:pPr>
      <w:r w:rsidRPr="006C5E20">
        <w:rPr>
          <w:rFonts w:asciiTheme="minorHAnsi" w:hAnsiTheme="minorHAnsi" w:cstheme="minorHAnsi"/>
        </w:rPr>
        <w:t xml:space="preserve"> A right to a 28 days paid leave for a full time workers per year </w:t>
      </w:r>
    </w:p>
    <w:p w14:paraId="2F2C038A" w14:textId="77777777" w:rsidR="00FF18B5" w:rsidRPr="006C5E20" w:rsidRDefault="00FF18B5" w:rsidP="000E21FB">
      <w:pPr>
        <w:spacing w:after="120" w:line="264" w:lineRule="auto"/>
        <w:jc w:val="both"/>
        <w:rPr>
          <w:rFonts w:cstheme="minorHAnsi"/>
        </w:rPr>
      </w:pPr>
      <w:r w:rsidRPr="006C5E20">
        <w:rPr>
          <w:rFonts w:cstheme="minorHAnsi"/>
        </w:rPr>
        <w:t xml:space="preserve">The working time directive states that a person </w:t>
      </w:r>
      <w:r w:rsidR="002A2FCA" w:rsidRPr="006C5E20">
        <w:rPr>
          <w:rFonts w:cstheme="minorHAnsi"/>
        </w:rPr>
        <w:t>cannot</w:t>
      </w:r>
      <w:r w:rsidRPr="006C5E20">
        <w:rPr>
          <w:rFonts w:cstheme="minorHAnsi"/>
        </w:rPr>
        <w:t xml:space="preserve"> work more than 48 hours per week over an average of </w:t>
      </w:r>
      <w:r w:rsidR="002A2FCA" w:rsidRPr="006C5E20">
        <w:rPr>
          <w:rFonts w:cstheme="minorHAnsi"/>
        </w:rPr>
        <w:t xml:space="preserve">17-week period, there are certain exceptions for example, a trainee </w:t>
      </w:r>
      <w:r w:rsidR="008038E1" w:rsidRPr="006C5E20">
        <w:rPr>
          <w:rFonts w:cstheme="minorHAnsi"/>
        </w:rPr>
        <w:t>doctor (</w:t>
      </w:r>
      <w:r w:rsidR="002A2FCA" w:rsidRPr="006C5E20">
        <w:rPr>
          <w:rFonts w:cstheme="minorHAnsi"/>
        </w:rPr>
        <w:t>Gov.uk, 2011)</w:t>
      </w:r>
    </w:p>
    <w:p w14:paraId="4690A198" w14:textId="5FED55E7" w:rsidR="006C22A7" w:rsidRPr="006C5E20" w:rsidRDefault="006C22A7" w:rsidP="000E21FB">
      <w:pPr>
        <w:spacing w:after="120" w:line="264" w:lineRule="auto"/>
        <w:jc w:val="both"/>
        <w:rPr>
          <w:rFonts w:cstheme="minorHAnsi"/>
        </w:rPr>
      </w:pPr>
      <w:r w:rsidRPr="006C5E20">
        <w:rPr>
          <w:rFonts w:cstheme="minorHAnsi"/>
        </w:rPr>
        <w:t xml:space="preserve">Therefore based on the information Kit does have a legal cause for complaint as he works 60 hours per week and must have by law the entitled 20 minute break every 6 hours, I would therefore </w:t>
      </w:r>
      <w:proofErr w:type="gramStart"/>
      <w:r w:rsidRPr="006C5E20">
        <w:rPr>
          <w:rFonts w:cstheme="minorHAnsi"/>
        </w:rPr>
        <w:t>advise</w:t>
      </w:r>
      <w:proofErr w:type="gramEnd"/>
      <w:r w:rsidRPr="006C5E20">
        <w:rPr>
          <w:rFonts w:cstheme="minorHAnsi"/>
        </w:rPr>
        <w:t xml:space="preserve"> further to making sure that Kit does have their entitlement under the </w:t>
      </w:r>
      <w:r w:rsidR="008038E1" w:rsidRPr="006C5E20">
        <w:rPr>
          <w:rFonts w:cstheme="minorHAnsi"/>
        </w:rPr>
        <w:t xml:space="preserve">WTR. </w:t>
      </w:r>
      <w:r w:rsidRPr="006C5E20">
        <w:rPr>
          <w:rFonts w:cstheme="minorHAnsi"/>
        </w:rPr>
        <w:t xml:space="preserve">I would recommend </w:t>
      </w:r>
      <w:r w:rsidR="008038E1">
        <w:rPr>
          <w:rFonts w:cstheme="minorHAnsi"/>
        </w:rPr>
        <w:t xml:space="preserve">another person </w:t>
      </w:r>
      <w:proofErr w:type="gramStart"/>
      <w:r w:rsidR="008038E1">
        <w:rPr>
          <w:rFonts w:cstheme="minorHAnsi"/>
        </w:rPr>
        <w:t>could</w:t>
      </w:r>
      <w:r w:rsidRPr="006C5E20">
        <w:rPr>
          <w:rFonts w:cstheme="minorHAnsi"/>
        </w:rPr>
        <w:t xml:space="preserve"> be</w:t>
      </w:r>
      <w:r w:rsidR="008038E1">
        <w:rPr>
          <w:rFonts w:cstheme="minorHAnsi"/>
        </w:rPr>
        <w:t xml:space="preserve"> for example</w:t>
      </w:r>
      <w:r w:rsidRPr="006C5E20">
        <w:rPr>
          <w:rFonts w:cstheme="minorHAnsi"/>
        </w:rPr>
        <w:t xml:space="preserve"> employed</w:t>
      </w:r>
      <w:proofErr w:type="gramEnd"/>
      <w:r w:rsidRPr="006C5E20">
        <w:rPr>
          <w:rFonts w:cstheme="minorHAnsi"/>
        </w:rPr>
        <w:t xml:space="preserve"> to take on the additional hours and Charlotte has a duty of care t</w:t>
      </w:r>
      <w:r w:rsidR="00326C1C">
        <w:rPr>
          <w:rFonts w:cstheme="minorHAnsi"/>
        </w:rPr>
        <w:t>o her staff for their wellbeing.</w:t>
      </w:r>
    </w:p>
    <w:p w14:paraId="22FBA35C" w14:textId="77777777" w:rsidR="00583B9B" w:rsidRDefault="00583B9B" w:rsidP="00583B9B">
      <w:pPr>
        <w:pStyle w:val="Nornal"/>
        <w:jc w:val="both"/>
        <w:rPr>
          <w:rFonts w:asciiTheme="minorHAnsi" w:hAnsiTheme="minorHAnsi" w:cstheme="minorHAnsi"/>
          <w:b/>
        </w:rPr>
      </w:pPr>
    </w:p>
    <w:p w14:paraId="0F26AD8E" w14:textId="60B53694" w:rsidR="00F71EDC" w:rsidRPr="008038E1" w:rsidRDefault="00F71EDC" w:rsidP="00583B9B">
      <w:pPr>
        <w:pStyle w:val="Nornal"/>
        <w:jc w:val="both"/>
        <w:rPr>
          <w:rFonts w:asciiTheme="minorHAnsi" w:hAnsiTheme="minorHAnsi" w:cstheme="minorHAnsi"/>
          <w:b/>
        </w:rPr>
      </w:pPr>
      <w:r w:rsidRPr="008038E1">
        <w:rPr>
          <w:rFonts w:asciiTheme="minorHAnsi" w:hAnsiTheme="minorHAnsi" w:cstheme="minorHAnsi"/>
          <w:b/>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59DCD58F" w14:textId="77777777" w:rsidR="00F71EDC" w:rsidRPr="006C5E20" w:rsidRDefault="00F71EDC" w:rsidP="000E21FB">
      <w:pPr>
        <w:spacing w:after="120" w:line="264" w:lineRule="auto"/>
        <w:jc w:val="both"/>
        <w:rPr>
          <w:rFonts w:cstheme="minorHAnsi"/>
        </w:rPr>
      </w:pPr>
    </w:p>
    <w:p w14:paraId="07F9B8E7" w14:textId="77777777" w:rsidR="00BB04A2" w:rsidRPr="006C5E20" w:rsidRDefault="00BB04A2" w:rsidP="000E21FB">
      <w:pPr>
        <w:spacing w:after="120" w:line="264" w:lineRule="auto"/>
        <w:jc w:val="both"/>
        <w:rPr>
          <w:rFonts w:cstheme="minorHAnsi"/>
        </w:rPr>
      </w:pPr>
      <w:r w:rsidRPr="006C5E20">
        <w:rPr>
          <w:rFonts w:cstheme="minorHAnsi"/>
        </w:rPr>
        <w:t>The Equality Act 2010 prevents discrim</w:t>
      </w:r>
      <w:r w:rsidR="008038E1">
        <w:rPr>
          <w:rFonts w:cstheme="minorHAnsi"/>
        </w:rPr>
        <w:t>ination in p</w:t>
      </w:r>
      <w:r w:rsidRPr="006C5E20">
        <w:rPr>
          <w:rFonts w:cstheme="minorHAnsi"/>
        </w:rPr>
        <w:t>regnancy and maternity including changes to pay or other terms, there are a number of regulations for the legislations such as Children and Family Act 2014 and the work and families act 2006</w:t>
      </w:r>
    </w:p>
    <w:p w14:paraId="7E48298A" w14:textId="77777777" w:rsidR="00583B9B" w:rsidRDefault="00556224" w:rsidP="000E21FB">
      <w:pPr>
        <w:spacing w:after="120" w:line="264" w:lineRule="auto"/>
        <w:jc w:val="both"/>
        <w:rPr>
          <w:rFonts w:cstheme="minorHAnsi"/>
        </w:rPr>
      </w:pPr>
      <w:r w:rsidRPr="006C5E20">
        <w:rPr>
          <w:rFonts w:cstheme="minorHAnsi"/>
        </w:rPr>
        <w:t xml:space="preserve">According to </w:t>
      </w:r>
      <w:proofErr w:type="spellStart"/>
      <w:r w:rsidRPr="006C5E20">
        <w:rPr>
          <w:rFonts w:cstheme="minorHAnsi"/>
        </w:rPr>
        <w:t>Suff</w:t>
      </w:r>
      <w:proofErr w:type="spellEnd"/>
      <w:r w:rsidRPr="006C5E20">
        <w:rPr>
          <w:rFonts w:cstheme="minorHAnsi"/>
        </w:rPr>
        <w:t xml:space="preserve"> (2022), </w:t>
      </w:r>
      <w:r w:rsidR="006C039C" w:rsidRPr="006C5E20">
        <w:rPr>
          <w:rFonts w:cstheme="minorHAnsi"/>
        </w:rPr>
        <w:t xml:space="preserve">The woman has </w:t>
      </w:r>
      <w:r w:rsidR="008038E1" w:rsidRPr="006C5E20">
        <w:rPr>
          <w:rFonts w:cstheme="minorHAnsi"/>
        </w:rPr>
        <w:t>a right</w:t>
      </w:r>
      <w:r w:rsidR="00B736BC" w:rsidRPr="006C5E20">
        <w:rPr>
          <w:rFonts w:cstheme="minorHAnsi"/>
        </w:rPr>
        <w:t xml:space="preserve"> to time off work during </w:t>
      </w:r>
      <w:r w:rsidR="008038E1" w:rsidRPr="006C5E20">
        <w:rPr>
          <w:rFonts w:cstheme="minorHAnsi"/>
        </w:rPr>
        <w:t>pregnancy for</w:t>
      </w:r>
      <w:r w:rsidR="006C039C" w:rsidRPr="006C5E20">
        <w:rPr>
          <w:rFonts w:cstheme="minorHAnsi"/>
        </w:rPr>
        <w:t xml:space="preserve"> appropriate</w:t>
      </w:r>
      <w:r w:rsidR="00B736BC" w:rsidRPr="006C5E20">
        <w:rPr>
          <w:rFonts w:cstheme="minorHAnsi"/>
        </w:rPr>
        <w:t xml:space="preserve"> </w:t>
      </w:r>
      <w:r w:rsidR="008038E1" w:rsidRPr="006C5E20">
        <w:rPr>
          <w:rFonts w:cstheme="minorHAnsi"/>
        </w:rPr>
        <w:t>check-ups and</w:t>
      </w:r>
      <w:r w:rsidR="006C039C" w:rsidRPr="006C5E20">
        <w:rPr>
          <w:rFonts w:cstheme="minorHAnsi"/>
        </w:rPr>
        <w:t xml:space="preserve"> this also </w:t>
      </w:r>
      <w:r w:rsidR="00B736BC" w:rsidRPr="006C5E20">
        <w:rPr>
          <w:rFonts w:cstheme="minorHAnsi"/>
        </w:rPr>
        <w:t>extends to prenatal care as well as any other</w:t>
      </w:r>
      <w:r w:rsidR="00841697">
        <w:rPr>
          <w:rFonts w:cstheme="minorHAnsi"/>
        </w:rPr>
        <w:t xml:space="preserve"> needed check-</w:t>
      </w:r>
      <w:proofErr w:type="gramStart"/>
      <w:r w:rsidR="00841697">
        <w:rPr>
          <w:rFonts w:cstheme="minorHAnsi"/>
        </w:rPr>
        <w:t>up</w:t>
      </w:r>
      <w:r w:rsidR="00B736BC" w:rsidRPr="006C5E20">
        <w:rPr>
          <w:rFonts w:cstheme="minorHAnsi"/>
        </w:rPr>
        <w:t xml:space="preserve"> </w:t>
      </w:r>
      <w:r w:rsidR="00841697">
        <w:rPr>
          <w:rFonts w:cstheme="minorHAnsi"/>
        </w:rPr>
        <w:t>.</w:t>
      </w:r>
      <w:proofErr w:type="gramEnd"/>
      <w:r w:rsidRPr="006C5E20">
        <w:rPr>
          <w:rFonts w:cstheme="minorHAnsi"/>
        </w:rPr>
        <w:t xml:space="preserve"> A</w:t>
      </w:r>
      <w:r w:rsidR="00B736BC" w:rsidRPr="006C5E20">
        <w:rPr>
          <w:rFonts w:cstheme="minorHAnsi"/>
        </w:rPr>
        <w:t xml:space="preserve"> woman can start her leave for childbirth is the eleventh week b</w:t>
      </w:r>
      <w:r w:rsidRPr="006C5E20">
        <w:rPr>
          <w:rFonts w:cstheme="minorHAnsi"/>
        </w:rPr>
        <w:t>efore the due date</w:t>
      </w:r>
      <w:r w:rsidR="00B736BC" w:rsidRPr="006C5E20">
        <w:rPr>
          <w:rFonts w:cstheme="minorHAnsi"/>
        </w:rPr>
        <w:t xml:space="preserve"> The woman is required to inform her employer of her due date and the day she wants her leave to begin. The estimated date of the employee's return from maternity leave must be provided by the employer in a resp</w:t>
      </w:r>
      <w:r w:rsidRPr="006C5E20">
        <w:rPr>
          <w:rFonts w:cstheme="minorHAnsi"/>
        </w:rPr>
        <w:t xml:space="preserve">onse within 28 days. </w:t>
      </w:r>
    </w:p>
    <w:p w14:paraId="6580B323" w14:textId="316EA22C" w:rsidR="00B736BC" w:rsidRPr="006C5E20" w:rsidRDefault="00556224" w:rsidP="000E21FB">
      <w:pPr>
        <w:spacing w:after="120" w:line="264" w:lineRule="auto"/>
        <w:jc w:val="both"/>
        <w:rPr>
          <w:rFonts w:cstheme="minorHAnsi"/>
        </w:rPr>
      </w:pPr>
      <w:r w:rsidRPr="006C5E20">
        <w:rPr>
          <w:rFonts w:cstheme="minorHAnsi"/>
        </w:rPr>
        <w:lastRenderedPageBreak/>
        <w:t xml:space="preserve">In the first six weeks of maternity pay </w:t>
      </w:r>
      <w:r w:rsidR="00841697" w:rsidRPr="006C5E20">
        <w:rPr>
          <w:rFonts w:cstheme="minorHAnsi"/>
        </w:rPr>
        <w:t>a woman</w:t>
      </w:r>
      <w:r w:rsidRPr="006C5E20">
        <w:rPr>
          <w:rFonts w:cstheme="minorHAnsi"/>
        </w:rPr>
        <w:t xml:space="preserve"> would be entitled to 90% of her pay as long as she has </w:t>
      </w:r>
      <w:r w:rsidR="00841697" w:rsidRPr="006C5E20">
        <w:rPr>
          <w:rFonts w:cstheme="minorHAnsi"/>
        </w:rPr>
        <w:t>previously worked for</w:t>
      </w:r>
      <w:r w:rsidR="006C039C" w:rsidRPr="006C5E20">
        <w:rPr>
          <w:rFonts w:cstheme="minorHAnsi"/>
        </w:rPr>
        <w:t xml:space="preserve"> 26 weeks, then the remaining leave weeks </w:t>
      </w:r>
      <w:proofErr w:type="gramStart"/>
      <w:r w:rsidR="006C039C" w:rsidRPr="006C5E20">
        <w:rPr>
          <w:rFonts w:cstheme="minorHAnsi"/>
        </w:rPr>
        <w:t>are paid</w:t>
      </w:r>
      <w:proofErr w:type="gramEnd"/>
      <w:r w:rsidR="006C039C" w:rsidRPr="006C5E20">
        <w:rPr>
          <w:rFonts w:cstheme="minorHAnsi"/>
        </w:rPr>
        <w:t xml:space="preserve"> at the lower statutory rate (ACAS, 2019b).</w:t>
      </w:r>
    </w:p>
    <w:p w14:paraId="689FC0E5" w14:textId="77777777" w:rsidR="006C039C" w:rsidRPr="006C5E20" w:rsidRDefault="006C039C" w:rsidP="000E21FB">
      <w:pPr>
        <w:spacing w:after="120" w:line="264" w:lineRule="auto"/>
        <w:jc w:val="both"/>
        <w:rPr>
          <w:rFonts w:cstheme="minorHAnsi"/>
        </w:rPr>
      </w:pPr>
      <w:r w:rsidRPr="006C5E20">
        <w:rPr>
          <w:rFonts w:cstheme="minorHAnsi"/>
        </w:rPr>
        <w:t>According to ACAS (</w:t>
      </w:r>
      <w:proofErr w:type="spellStart"/>
      <w:proofErr w:type="gramStart"/>
      <w:r w:rsidRPr="006C5E20">
        <w:rPr>
          <w:rFonts w:cstheme="minorHAnsi"/>
        </w:rPr>
        <w:t>n.d</w:t>
      </w:r>
      <w:proofErr w:type="spellEnd"/>
      <w:r w:rsidRPr="006C5E20">
        <w:rPr>
          <w:rFonts w:cstheme="minorHAnsi"/>
        </w:rPr>
        <w:t>)</w:t>
      </w:r>
      <w:proofErr w:type="gramEnd"/>
      <w:r w:rsidRPr="006C5E20">
        <w:rPr>
          <w:rFonts w:cstheme="minorHAnsi"/>
        </w:rPr>
        <w:t xml:space="preserve"> the eligibility for paternity is the child’s biological father or the mothers partner </w:t>
      </w:r>
      <w:r w:rsidR="00AD1732" w:rsidRPr="006C5E20">
        <w:rPr>
          <w:rFonts w:cstheme="minorHAnsi"/>
        </w:rPr>
        <w:t xml:space="preserve">who will have legal custody of the child (including same sex couples).  Under the Equality Act 2010, employers have a legal responsibility to allow and support paternity. Holidays will also be accrued during this time and by law can take statutory paternity leave and can choose 1 or 2 weeks. ‘The statutory weekly rate of Paternity is £172.48 or 90% of your average weekly earnings (whichever is lower)’ (Government Digital </w:t>
      </w:r>
      <w:r w:rsidR="00841697" w:rsidRPr="006C5E20">
        <w:rPr>
          <w:rFonts w:cstheme="minorHAnsi"/>
        </w:rPr>
        <w:t>Services,</w:t>
      </w:r>
      <w:r w:rsidR="00AD1732" w:rsidRPr="006C5E20">
        <w:rPr>
          <w:rFonts w:cstheme="minorHAnsi"/>
        </w:rPr>
        <w:t xml:space="preserve"> 2013</w:t>
      </w:r>
      <w:proofErr w:type="gramStart"/>
      <w:r w:rsidR="00AD1732" w:rsidRPr="006C5E20">
        <w:rPr>
          <w:rFonts w:cstheme="minorHAnsi"/>
        </w:rPr>
        <w:t>,:</w:t>
      </w:r>
      <w:proofErr w:type="gramEnd"/>
      <w:r w:rsidR="00AD1732" w:rsidRPr="006C5E20">
        <w:rPr>
          <w:rFonts w:cstheme="minorHAnsi"/>
        </w:rPr>
        <w:t xml:space="preserve"> p1)</w:t>
      </w:r>
    </w:p>
    <w:p w14:paraId="2E0F7F9F" w14:textId="77777777" w:rsidR="00583B9B" w:rsidRDefault="00583B9B" w:rsidP="000E21FB">
      <w:pPr>
        <w:spacing w:after="120" w:line="264" w:lineRule="auto"/>
        <w:jc w:val="both"/>
        <w:rPr>
          <w:rFonts w:cstheme="minorHAnsi"/>
        </w:rPr>
      </w:pPr>
    </w:p>
    <w:p w14:paraId="55AB9671" w14:textId="7C504261" w:rsidR="00BB04A2" w:rsidRPr="006C5E20" w:rsidRDefault="00AB2C24" w:rsidP="000E21FB">
      <w:pPr>
        <w:spacing w:after="120" w:line="264" w:lineRule="auto"/>
        <w:jc w:val="both"/>
        <w:rPr>
          <w:rFonts w:cstheme="minorHAnsi"/>
        </w:rPr>
      </w:pPr>
      <w:r w:rsidRPr="006C5E20">
        <w:rPr>
          <w:rFonts w:cstheme="minorHAnsi"/>
        </w:rPr>
        <w:t>The Employment Act 2002</w:t>
      </w:r>
      <w:r w:rsidR="00302AC9" w:rsidRPr="006C5E20">
        <w:rPr>
          <w:rFonts w:cstheme="minorHAnsi"/>
        </w:rPr>
        <w:t xml:space="preserve"> a</w:t>
      </w:r>
      <w:r w:rsidRPr="006C5E20">
        <w:rPr>
          <w:rFonts w:cstheme="minorHAnsi"/>
        </w:rPr>
        <w:t xml:space="preserve">doption leave is </w:t>
      </w:r>
      <w:r w:rsidR="00302AC9" w:rsidRPr="006C5E20">
        <w:rPr>
          <w:rFonts w:cstheme="minorHAnsi"/>
        </w:rPr>
        <w:t>v</w:t>
      </w:r>
      <w:r w:rsidR="00841697">
        <w:rPr>
          <w:rFonts w:cstheme="minorHAnsi"/>
        </w:rPr>
        <w:t>ery similar to maternity leave.</w:t>
      </w:r>
      <w:r w:rsidR="00302AC9" w:rsidRPr="006C5E20">
        <w:rPr>
          <w:rFonts w:cstheme="minorHAnsi"/>
        </w:rPr>
        <w:t xml:space="preserve"> S</w:t>
      </w:r>
      <w:r w:rsidRPr="006C5E20">
        <w:rPr>
          <w:rFonts w:cstheme="minorHAnsi"/>
        </w:rPr>
        <w:t>tatutory adoption leave lasts up to 52 weeks</w:t>
      </w:r>
      <w:r w:rsidR="006563FA" w:rsidRPr="006C5E20">
        <w:rPr>
          <w:rFonts w:cstheme="minorHAnsi"/>
        </w:rPr>
        <w:t xml:space="preserve">.  As long as an employee has worked for an employer for more than 26 weeks, the statutory adoption pay (SAP) is 39 </w:t>
      </w:r>
      <w:r w:rsidR="00841697" w:rsidRPr="006C5E20">
        <w:rPr>
          <w:rFonts w:cstheme="minorHAnsi"/>
        </w:rPr>
        <w:t>weeks (</w:t>
      </w:r>
      <w:r w:rsidR="006563FA" w:rsidRPr="006C5E20">
        <w:rPr>
          <w:rFonts w:cstheme="minorHAnsi"/>
        </w:rPr>
        <w:t>CIPD, 2020).</w:t>
      </w:r>
    </w:p>
    <w:p w14:paraId="3F046986" w14:textId="53AD9FE6" w:rsidR="00BB04A2" w:rsidRPr="006C5E20" w:rsidRDefault="006563FA" w:rsidP="000E21FB">
      <w:pPr>
        <w:spacing w:after="120" w:line="264" w:lineRule="auto"/>
        <w:jc w:val="both"/>
        <w:rPr>
          <w:rFonts w:cstheme="minorHAnsi"/>
        </w:rPr>
      </w:pPr>
      <w:r w:rsidRPr="006C5E20">
        <w:rPr>
          <w:rFonts w:cstheme="minorHAnsi"/>
        </w:rPr>
        <w:t>A</w:t>
      </w:r>
      <w:r w:rsidR="00AB2C24" w:rsidRPr="006C5E20">
        <w:rPr>
          <w:rFonts w:cstheme="minorHAnsi"/>
        </w:rPr>
        <w:t>dvice for Coco’s Maternity Rights</w:t>
      </w:r>
      <w:r w:rsidRPr="006C5E20">
        <w:rPr>
          <w:rFonts w:cstheme="minorHAnsi"/>
        </w:rPr>
        <w:t xml:space="preserve"> is that Coco has the right to decide how long she takes off (within a 52 weeks window) and if she decided to return within 26 weeks  she will be entitled to her original position with no change to pay or benefits</w:t>
      </w:r>
      <w:r w:rsidR="002015F8" w:rsidRPr="006C5E20">
        <w:rPr>
          <w:rFonts w:cstheme="minorHAnsi"/>
        </w:rPr>
        <w:t>.  Charlotte and Madele</w:t>
      </w:r>
      <w:r w:rsidRPr="006C5E20">
        <w:rPr>
          <w:rFonts w:cstheme="minorHAnsi"/>
        </w:rPr>
        <w:t xml:space="preserve">ine </w:t>
      </w:r>
      <w:r w:rsidR="002015F8" w:rsidRPr="006C5E20">
        <w:rPr>
          <w:rFonts w:cstheme="minorHAnsi"/>
        </w:rPr>
        <w:t>‘</w:t>
      </w:r>
      <w:r w:rsidRPr="006C5E20">
        <w:rPr>
          <w:rFonts w:cstheme="minorHAnsi"/>
        </w:rPr>
        <w:t>should also introduce new policies which cover adoption, maternity and paternity and also diver</w:t>
      </w:r>
      <w:r w:rsidR="002015F8" w:rsidRPr="006C5E20">
        <w:rPr>
          <w:rFonts w:cstheme="minorHAnsi"/>
        </w:rPr>
        <w:t>sity, wellbeing and inclusion t</w:t>
      </w:r>
      <w:r w:rsidR="00326C1C">
        <w:rPr>
          <w:rFonts w:cstheme="minorHAnsi"/>
        </w:rPr>
        <w:t>o</w:t>
      </w:r>
      <w:r w:rsidRPr="006C5E20">
        <w:rPr>
          <w:rFonts w:cstheme="minorHAnsi"/>
        </w:rPr>
        <w:t xml:space="preserve"> promote a better work life balance and motivated staff</w:t>
      </w:r>
      <w:r w:rsidR="002015F8" w:rsidRPr="006C5E20">
        <w:rPr>
          <w:rFonts w:cstheme="minorHAnsi"/>
        </w:rPr>
        <w:t>’ (CIPD, 2020:</w:t>
      </w:r>
      <w:proofErr w:type="gramStart"/>
      <w:r w:rsidR="002015F8" w:rsidRPr="006C5E20">
        <w:rPr>
          <w:rFonts w:cstheme="minorHAnsi"/>
        </w:rPr>
        <w:t>,P11</w:t>
      </w:r>
      <w:proofErr w:type="gramEnd"/>
      <w:r w:rsidR="002015F8" w:rsidRPr="006C5E20">
        <w:rPr>
          <w:rFonts w:cstheme="minorHAnsi"/>
        </w:rPr>
        <w:t>).</w:t>
      </w:r>
    </w:p>
    <w:p w14:paraId="71D99B1F" w14:textId="77777777" w:rsidR="00583B9B" w:rsidRDefault="00583B9B" w:rsidP="00583B9B">
      <w:pPr>
        <w:pStyle w:val="Nornal"/>
        <w:jc w:val="both"/>
        <w:rPr>
          <w:rFonts w:asciiTheme="minorHAnsi" w:hAnsiTheme="minorHAnsi" w:cstheme="minorHAnsi"/>
          <w:b/>
        </w:rPr>
      </w:pPr>
    </w:p>
    <w:p w14:paraId="6A13A1C2" w14:textId="39BF101A" w:rsidR="00C86875" w:rsidRPr="006C5E20" w:rsidRDefault="00C86875" w:rsidP="00583B9B">
      <w:pPr>
        <w:pStyle w:val="Nornal"/>
        <w:jc w:val="both"/>
        <w:rPr>
          <w:rFonts w:asciiTheme="minorHAnsi" w:hAnsiTheme="minorHAnsi" w:cstheme="minorHAnsi"/>
          <w:b/>
        </w:rPr>
      </w:pPr>
      <w:r w:rsidRPr="006C5E20">
        <w:rPr>
          <w:rFonts w:asciiTheme="minorHAnsi" w:hAnsiTheme="minorHAnsi" w:cstheme="minorHAnsi"/>
          <w:b/>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0E3171F0" w14:textId="4EDAA36F" w:rsidR="00400F56" w:rsidRPr="006C5E20" w:rsidRDefault="0083205A" w:rsidP="000E21FB">
      <w:pPr>
        <w:pStyle w:val="Nornal"/>
        <w:jc w:val="both"/>
        <w:rPr>
          <w:rFonts w:asciiTheme="minorHAnsi" w:hAnsiTheme="minorHAnsi" w:cstheme="minorHAnsi"/>
        </w:rPr>
      </w:pPr>
      <w:r w:rsidRPr="006C5E20">
        <w:rPr>
          <w:rFonts w:asciiTheme="minorHAnsi" w:hAnsiTheme="minorHAnsi" w:cstheme="minorHAnsi"/>
        </w:rPr>
        <w:t>According to McCartney (2019</w:t>
      </w:r>
      <w:r w:rsidR="00400F56" w:rsidRPr="006C5E20">
        <w:rPr>
          <w:rFonts w:asciiTheme="minorHAnsi" w:hAnsiTheme="minorHAnsi" w:cstheme="minorHAnsi"/>
        </w:rPr>
        <w:t xml:space="preserve">) </w:t>
      </w:r>
      <w:r w:rsidR="00AD01EB" w:rsidRPr="006C5E20">
        <w:rPr>
          <w:rFonts w:asciiTheme="minorHAnsi" w:hAnsiTheme="minorHAnsi" w:cstheme="minorHAnsi"/>
        </w:rPr>
        <w:t xml:space="preserve">employers have a chance to do more to offer flexibility for the good of all workers and </w:t>
      </w:r>
      <w:r w:rsidR="007D2F53" w:rsidRPr="006C5E20">
        <w:rPr>
          <w:rFonts w:asciiTheme="minorHAnsi" w:hAnsiTheme="minorHAnsi" w:cstheme="minorHAnsi"/>
        </w:rPr>
        <w:t>businesses;</w:t>
      </w:r>
      <w:r w:rsidR="00AD01EB" w:rsidRPr="006C5E20">
        <w:rPr>
          <w:rFonts w:asciiTheme="minorHAnsi" w:hAnsiTheme="minorHAnsi" w:cstheme="minorHAnsi"/>
        </w:rPr>
        <w:t xml:space="preserve"> </w:t>
      </w:r>
      <w:r w:rsidR="005F5D99" w:rsidRPr="006C5E20">
        <w:rPr>
          <w:rFonts w:asciiTheme="minorHAnsi" w:hAnsiTheme="minorHAnsi" w:cstheme="minorHAnsi"/>
        </w:rPr>
        <w:t>however,</w:t>
      </w:r>
      <w:r w:rsidR="00AD01EB" w:rsidRPr="006C5E20">
        <w:rPr>
          <w:rFonts w:asciiTheme="minorHAnsi" w:hAnsiTheme="minorHAnsi" w:cstheme="minorHAnsi"/>
        </w:rPr>
        <w:t xml:space="preserve"> it is more than just suggesting a good and effective way</w:t>
      </w:r>
      <w:r w:rsidR="007D2F53" w:rsidRPr="006C5E20">
        <w:rPr>
          <w:rFonts w:asciiTheme="minorHAnsi" w:hAnsiTheme="minorHAnsi" w:cstheme="minorHAnsi"/>
        </w:rPr>
        <w:t xml:space="preserve"> to work to improve morale and wellbeing</w:t>
      </w:r>
      <w:r w:rsidR="00AD01EB" w:rsidRPr="006C5E20">
        <w:rPr>
          <w:rFonts w:asciiTheme="minorHAnsi" w:hAnsiTheme="minorHAnsi" w:cstheme="minorHAnsi"/>
        </w:rPr>
        <w:t xml:space="preserve"> </w:t>
      </w:r>
      <w:r w:rsidR="007D2F53" w:rsidRPr="006C5E20">
        <w:rPr>
          <w:rFonts w:asciiTheme="minorHAnsi" w:hAnsiTheme="minorHAnsi" w:cstheme="minorHAnsi"/>
        </w:rPr>
        <w:t>for employers and employees. On December 5</w:t>
      </w:r>
      <w:r w:rsidR="007D2F53" w:rsidRPr="006C5E20">
        <w:rPr>
          <w:rFonts w:asciiTheme="minorHAnsi" w:hAnsiTheme="minorHAnsi" w:cstheme="minorHAnsi"/>
          <w:vertAlign w:val="superscript"/>
        </w:rPr>
        <w:t>th</w:t>
      </w:r>
      <w:r w:rsidR="00841697">
        <w:rPr>
          <w:rFonts w:asciiTheme="minorHAnsi" w:hAnsiTheme="minorHAnsi" w:cstheme="minorHAnsi"/>
          <w:vertAlign w:val="superscript"/>
        </w:rPr>
        <w:t xml:space="preserve"> </w:t>
      </w:r>
      <w:r w:rsidR="00841697">
        <w:rPr>
          <w:rFonts w:asciiTheme="minorHAnsi" w:hAnsiTheme="minorHAnsi" w:cstheme="minorHAnsi"/>
        </w:rPr>
        <w:t>2022</w:t>
      </w:r>
      <w:r w:rsidR="00326C1C">
        <w:rPr>
          <w:rFonts w:asciiTheme="minorHAnsi" w:hAnsiTheme="minorHAnsi" w:cstheme="minorHAnsi"/>
        </w:rPr>
        <w:t xml:space="preserve">, </w:t>
      </w:r>
      <w:r w:rsidR="00326C1C" w:rsidRPr="006C5E20">
        <w:rPr>
          <w:rFonts w:asciiTheme="minorHAnsi" w:hAnsiTheme="minorHAnsi" w:cstheme="minorHAnsi"/>
        </w:rPr>
        <w:t>the</w:t>
      </w:r>
      <w:r w:rsidR="007D2F53" w:rsidRPr="006C5E20">
        <w:rPr>
          <w:rFonts w:asciiTheme="minorHAnsi" w:hAnsiTheme="minorHAnsi" w:cstheme="minorHAnsi"/>
        </w:rPr>
        <w:t xml:space="preserve"> government declared it would support a bill to change the process for flexible arrangement beginning April 2023</w:t>
      </w:r>
      <w:r w:rsidR="005F5D99" w:rsidRPr="006C5E20">
        <w:rPr>
          <w:rFonts w:asciiTheme="minorHAnsi" w:hAnsiTheme="minorHAnsi" w:cstheme="minorHAnsi"/>
        </w:rPr>
        <w:t xml:space="preserve"> and this will form under the Employment Rights Act 1996</w:t>
      </w:r>
      <w:r w:rsidR="007D2F53" w:rsidRPr="006C5E20">
        <w:rPr>
          <w:rFonts w:asciiTheme="minorHAnsi" w:hAnsiTheme="minorHAnsi" w:cstheme="minorHAnsi"/>
        </w:rPr>
        <w:t xml:space="preserve">.  Any employee with more than 26 weeks of </w:t>
      </w:r>
      <w:r w:rsidR="005F5D99" w:rsidRPr="006C5E20">
        <w:rPr>
          <w:rFonts w:asciiTheme="minorHAnsi" w:hAnsiTheme="minorHAnsi" w:cstheme="minorHAnsi"/>
        </w:rPr>
        <w:t>continuous</w:t>
      </w:r>
      <w:r w:rsidR="007D2F53" w:rsidRPr="006C5E20">
        <w:rPr>
          <w:rFonts w:asciiTheme="minorHAnsi" w:hAnsiTheme="minorHAnsi" w:cstheme="minorHAnsi"/>
        </w:rPr>
        <w:t xml:space="preserve"> employment will be covered by the law regardless of their parental or caregiving obli</w:t>
      </w:r>
      <w:r w:rsidR="005F5D99" w:rsidRPr="006C5E20">
        <w:rPr>
          <w:rFonts w:asciiTheme="minorHAnsi" w:hAnsiTheme="minorHAnsi" w:cstheme="minorHAnsi"/>
        </w:rPr>
        <w:t xml:space="preserve">gations and can make a request once in a </w:t>
      </w:r>
      <w:proofErr w:type="gramStart"/>
      <w:r w:rsidR="005F5D99" w:rsidRPr="006C5E20">
        <w:rPr>
          <w:rFonts w:asciiTheme="minorHAnsi" w:hAnsiTheme="minorHAnsi" w:cstheme="minorHAnsi"/>
        </w:rPr>
        <w:t>12 month</w:t>
      </w:r>
      <w:proofErr w:type="gramEnd"/>
      <w:r w:rsidR="005F5D99" w:rsidRPr="006C5E20">
        <w:rPr>
          <w:rFonts w:asciiTheme="minorHAnsi" w:hAnsiTheme="minorHAnsi" w:cstheme="minorHAnsi"/>
        </w:rPr>
        <w:t xml:space="preserve"> period.  Employers are required</w:t>
      </w:r>
      <w:r w:rsidR="007D2F53" w:rsidRPr="006C5E20">
        <w:rPr>
          <w:rFonts w:asciiTheme="minorHAnsi" w:hAnsiTheme="minorHAnsi" w:cstheme="minorHAnsi"/>
        </w:rPr>
        <w:t xml:space="preserve"> to give requests due consideration, and a flexible working request can only be denied or rejected </w:t>
      </w:r>
      <w:r w:rsidR="005F5D99" w:rsidRPr="006C5E20">
        <w:rPr>
          <w:rFonts w:asciiTheme="minorHAnsi" w:hAnsiTheme="minorHAnsi" w:cstheme="minorHAnsi"/>
        </w:rPr>
        <w:t>if they can demonstrate that one of a limited number of reasons apply</w:t>
      </w:r>
      <w:r w:rsidR="007D2F53" w:rsidRPr="006C5E20">
        <w:rPr>
          <w:rFonts w:asciiTheme="minorHAnsi" w:hAnsiTheme="minorHAnsi" w:cstheme="minorHAnsi"/>
        </w:rPr>
        <w:t xml:space="preserve"> (</w:t>
      </w:r>
      <w:r w:rsidRPr="006C5E20">
        <w:rPr>
          <w:rFonts w:asciiTheme="minorHAnsi" w:hAnsiTheme="minorHAnsi" w:cstheme="minorHAnsi"/>
        </w:rPr>
        <w:t>McCartney</w:t>
      </w:r>
      <w:r w:rsidR="007D2F53" w:rsidRPr="006C5E20">
        <w:rPr>
          <w:rFonts w:asciiTheme="minorHAnsi" w:hAnsiTheme="minorHAnsi" w:cstheme="minorHAnsi"/>
        </w:rPr>
        <w:t>, 2022).</w:t>
      </w:r>
    </w:p>
    <w:p w14:paraId="27719BE6" w14:textId="04621910" w:rsidR="005F5D99" w:rsidRPr="006C5E20" w:rsidRDefault="005F5D99" w:rsidP="000E21FB">
      <w:pPr>
        <w:pStyle w:val="Nornal"/>
        <w:jc w:val="both"/>
        <w:rPr>
          <w:rFonts w:asciiTheme="minorHAnsi" w:hAnsiTheme="minorHAnsi" w:cstheme="minorHAnsi"/>
        </w:rPr>
      </w:pPr>
      <w:r w:rsidRPr="006C5E20">
        <w:rPr>
          <w:rFonts w:asciiTheme="minorHAnsi" w:hAnsiTheme="minorHAnsi" w:cstheme="minorHAnsi"/>
        </w:rPr>
        <w:t>According to ACAS (</w:t>
      </w:r>
      <w:r w:rsidR="00326C1C" w:rsidRPr="006C5E20">
        <w:rPr>
          <w:rFonts w:asciiTheme="minorHAnsi" w:hAnsiTheme="minorHAnsi" w:cstheme="minorHAnsi"/>
        </w:rPr>
        <w:t>2014a),</w:t>
      </w:r>
      <w:r w:rsidRPr="006C5E20">
        <w:rPr>
          <w:rFonts w:asciiTheme="minorHAnsi" w:hAnsiTheme="minorHAnsi" w:cstheme="minorHAnsi"/>
        </w:rPr>
        <w:t xml:space="preserve"> their code o</w:t>
      </w:r>
      <w:r w:rsidR="00D640E4" w:rsidRPr="006C5E20">
        <w:rPr>
          <w:rFonts w:asciiTheme="minorHAnsi" w:hAnsiTheme="minorHAnsi" w:cstheme="minorHAnsi"/>
        </w:rPr>
        <w:t xml:space="preserve">f practice states that a selection of reasons for rejection are </w:t>
      </w:r>
    </w:p>
    <w:p w14:paraId="4C769980" w14:textId="77777777" w:rsidR="00D640E4" w:rsidRPr="006C5E20" w:rsidRDefault="00D640E4" w:rsidP="000E21FB">
      <w:pPr>
        <w:pStyle w:val="Nornal"/>
        <w:numPr>
          <w:ilvl w:val="0"/>
          <w:numId w:val="9"/>
        </w:numPr>
        <w:jc w:val="both"/>
        <w:rPr>
          <w:rFonts w:asciiTheme="minorHAnsi" w:hAnsiTheme="minorHAnsi" w:cstheme="minorHAnsi"/>
        </w:rPr>
      </w:pPr>
      <w:r w:rsidRPr="006C5E20">
        <w:rPr>
          <w:rFonts w:asciiTheme="minorHAnsi" w:hAnsiTheme="minorHAnsi" w:cstheme="minorHAnsi"/>
        </w:rPr>
        <w:t>It costing the company further expense</w:t>
      </w:r>
    </w:p>
    <w:p w14:paraId="7CEBA042" w14:textId="77777777" w:rsidR="00D640E4" w:rsidRPr="006C5E20" w:rsidRDefault="00D640E4" w:rsidP="000E21FB">
      <w:pPr>
        <w:pStyle w:val="Nornal"/>
        <w:numPr>
          <w:ilvl w:val="0"/>
          <w:numId w:val="9"/>
        </w:numPr>
        <w:jc w:val="both"/>
        <w:rPr>
          <w:rFonts w:asciiTheme="minorHAnsi" w:hAnsiTheme="minorHAnsi" w:cstheme="minorHAnsi"/>
        </w:rPr>
      </w:pPr>
      <w:r w:rsidRPr="006C5E20">
        <w:rPr>
          <w:rFonts w:asciiTheme="minorHAnsi" w:hAnsiTheme="minorHAnsi" w:cstheme="minorHAnsi"/>
        </w:rPr>
        <w:t>Declines in performance, quality and customer service</w:t>
      </w:r>
    </w:p>
    <w:p w14:paraId="766FFF3B" w14:textId="77777777" w:rsidR="00D640E4" w:rsidRPr="006C5E20" w:rsidRDefault="00D640E4" w:rsidP="000E21FB">
      <w:pPr>
        <w:pStyle w:val="Nornal"/>
        <w:numPr>
          <w:ilvl w:val="0"/>
          <w:numId w:val="9"/>
        </w:numPr>
        <w:jc w:val="both"/>
        <w:rPr>
          <w:rFonts w:asciiTheme="minorHAnsi" w:hAnsiTheme="minorHAnsi" w:cstheme="minorHAnsi"/>
        </w:rPr>
      </w:pPr>
      <w:r w:rsidRPr="006C5E20">
        <w:rPr>
          <w:rFonts w:asciiTheme="minorHAnsi" w:hAnsiTheme="minorHAnsi" w:cstheme="minorHAnsi"/>
        </w:rPr>
        <w:t>Difficulty in recruitment</w:t>
      </w:r>
    </w:p>
    <w:p w14:paraId="419F72FE" w14:textId="77777777" w:rsidR="00D640E4" w:rsidRPr="006C5E20" w:rsidRDefault="00D640E4" w:rsidP="000E21FB">
      <w:pPr>
        <w:pStyle w:val="Nornal"/>
        <w:numPr>
          <w:ilvl w:val="0"/>
          <w:numId w:val="9"/>
        </w:numPr>
        <w:jc w:val="both"/>
        <w:rPr>
          <w:rFonts w:asciiTheme="minorHAnsi" w:hAnsiTheme="minorHAnsi" w:cstheme="minorHAnsi"/>
        </w:rPr>
      </w:pPr>
      <w:r w:rsidRPr="006C5E20">
        <w:rPr>
          <w:rFonts w:asciiTheme="minorHAnsi" w:hAnsiTheme="minorHAnsi" w:cstheme="minorHAnsi"/>
        </w:rPr>
        <w:t>Not enough work In the proposal of new working pattern</w:t>
      </w:r>
    </w:p>
    <w:p w14:paraId="5827DCE0" w14:textId="77777777" w:rsidR="00D640E4" w:rsidRDefault="00D640E4" w:rsidP="000E21FB">
      <w:pPr>
        <w:pStyle w:val="Nornal"/>
        <w:jc w:val="both"/>
        <w:rPr>
          <w:rFonts w:asciiTheme="minorHAnsi" w:hAnsiTheme="minorHAnsi" w:cstheme="minorHAnsi"/>
        </w:rPr>
      </w:pPr>
      <w:r w:rsidRPr="006C5E20">
        <w:rPr>
          <w:rFonts w:asciiTheme="minorHAnsi" w:hAnsiTheme="minorHAnsi" w:cstheme="minorHAnsi"/>
        </w:rPr>
        <w:t xml:space="preserve">I would </w:t>
      </w:r>
      <w:r w:rsidR="005231AE" w:rsidRPr="006C5E20">
        <w:rPr>
          <w:rFonts w:asciiTheme="minorHAnsi" w:hAnsiTheme="minorHAnsi" w:cstheme="minorHAnsi"/>
        </w:rPr>
        <w:t>advise</w:t>
      </w:r>
      <w:r w:rsidRPr="006C5E20">
        <w:rPr>
          <w:rFonts w:asciiTheme="minorHAnsi" w:hAnsiTheme="minorHAnsi" w:cstheme="minorHAnsi"/>
        </w:rPr>
        <w:t xml:space="preserve"> Charlotte and Madeleine to review their entire process to flexible </w:t>
      </w:r>
      <w:r w:rsidR="005231AE" w:rsidRPr="006C5E20">
        <w:rPr>
          <w:rFonts w:asciiTheme="minorHAnsi" w:hAnsiTheme="minorHAnsi" w:cstheme="minorHAnsi"/>
        </w:rPr>
        <w:t xml:space="preserve">working and firstly assess the request, evaluating the benefits against any negative business adjustments making sure </w:t>
      </w:r>
      <w:r w:rsidR="005231AE" w:rsidRPr="006C5E20">
        <w:rPr>
          <w:rFonts w:asciiTheme="minorHAnsi" w:hAnsiTheme="minorHAnsi" w:cstheme="minorHAnsi"/>
        </w:rPr>
        <w:lastRenderedPageBreak/>
        <w:t xml:space="preserve">that they refrain from unjust discrimination and follow the process of the law. If </w:t>
      </w:r>
      <w:r w:rsidR="008F6070" w:rsidRPr="006C5E20">
        <w:rPr>
          <w:rFonts w:asciiTheme="minorHAnsi" w:hAnsiTheme="minorHAnsi" w:cstheme="minorHAnsi"/>
        </w:rPr>
        <w:t>Charlotte</w:t>
      </w:r>
      <w:r w:rsidR="005231AE" w:rsidRPr="006C5E20">
        <w:rPr>
          <w:rFonts w:asciiTheme="minorHAnsi" w:hAnsiTheme="minorHAnsi" w:cstheme="minorHAnsi"/>
        </w:rPr>
        <w:t xml:space="preserve"> and </w:t>
      </w:r>
      <w:r w:rsidR="008F6070" w:rsidRPr="006C5E20">
        <w:rPr>
          <w:rFonts w:asciiTheme="minorHAnsi" w:hAnsiTheme="minorHAnsi" w:cstheme="minorHAnsi"/>
        </w:rPr>
        <w:t>Madeleine</w:t>
      </w:r>
      <w:r w:rsidR="005231AE" w:rsidRPr="006C5E20">
        <w:rPr>
          <w:rFonts w:asciiTheme="minorHAnsi" w:hAnsiTheme="minorHAnsi" w:cstheme="minorHAnsi"/>
        </w:rPr>
        <w:t xml:space="preserve"> then deny the request, they should give Chelsea an opportunity to appeal the decision, allowing Chelsea the reasons for the </w:t>
      </w:r>
      <w:r w:rsidR="0083205A" w:rsidRPr="006C5E20">
        <w:rPr>
          <w:rFonts w:asciiTheme="minorHAnsi" w:hAnsiTheme="minorHAnsi" w:cstheme="minorHAnsi"/>
        </w:rPr>
        <w:t>decision, which</w:t>
      </w:r>
      <w:r w:rsidR="005231AE" w:rsidRPr="006C5E20">
        <w:rPr>
          <w:rFonts w:asciiTheme="minorHAnsi" w:hAnsiTheme="minorHAnsi" w:cstheme="minorHAnsi"/>
        </w:rPr>
        <w:t xml:space="preserve"> may lead to new facts whilst the evaluating of the request was taking place.</w:t>
      </w:r>
      <w:r w:rsidR="0083205A" w:rsidRPr="006C5E20">
        <w:rPr>
          <w:rFonts w:asciiTheme="minorHAnsi" w:hAnsiTheme="minorHAnsi" w:cstheme="minorHAnsi"/>
        </w:rPr>
        <w:t xml:space="preserve">  Unless agreed by both parties the appeal must be reviewed by law within the first three months of receipt (ACAS, 2014a).</w:t>
      </w:r>
    </w:p>
    <w:p w14:paraId="2AF58357" w14:textId="77777777" w:rsidR="00250475" w:rsidRPr="000E21FB" w:rsidRDefault="00250475" w:rsidP="000E21FB">
      <w:pPr>
        <w:pStyle w:val="NormalWeb"/>
        <w:spacing w:before="0" w:beforeAutospacing="0" w:after="240" w:afterAutospacing="0" w:line="360" w:lineRule="auto"/>
        <w:jc w:val="both"/>
        <w:rPr>
          <w:rFonts w:asciiTheme="majorHAnsi" w:hAnsiTheme="majorHAnsi" w:cstheme="majorHAnsi"/>
          <w:sz w:val="28"/>
          <w:szCs w:val="28"/>
          <w:u w:val="single"/>
        </w:rPr>
      </w:pPr>
      <w:r w:rsidRPr="000E21FB">
        <w:rPr>
          <w:rFonts w:asciiTheme="majorHAnsi" w:hAnsiTheme="majorHAnsi" w:cstheme="majorHAnsi"/>
          <w:sz w:val="28"/>
          <w:szCs w:val="28"/>
          <w:u w:val="single"/>
        </w:rPr>
        <w:t>Bibliography</w:t>
      </w:r>
    </w:p>
    <w:p w14:paraId="27BC60D2"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(n.d.). </w:t>
      </w:r>
      <w:r w:rsidRPr="00F36869">
        <w:rPr>
          <w:rFonts w:asciiTheme="minorHAnsi" w:hAnsiTheme="minorHAnsi" w:cstheme="minorHAnsi"/>
          <w:i/>
          <w:iCs/>
          <w:sz w:val="22"/>
          <w:szCs w:val="22"/>
        </w:rPr>
        <w:t xml:space="preserve">Checking if you were discriminated against: If an employer </w:t>
      </w:r>
      <w:proofErr w:type="gramStart"/>
      <w:r w:rsidRPr="00F36869">
        <w:rPr>
          <w:rFonts w:asciiTheme="minorHAnsi" w:hAnsiTheme="minorHAnsi" w:cstheme="minorHAnsi"/>
          <w:i/>
          <w:iCs/>
          <w:sz w:val="22"/>
          <w:szCs w:val="22"/>
        </w:rPr>
        <w:t>says</w:t>
      </w:r>
      <w:proofErr w:type="gramEnd"/>
      <w:r w:rsidRPr="00F36869">
        <w:rPr>
          <w:rFonts w:asciiTheme="minorHAnsi" w:hAnsiTheme="minorHAnsi" w:cstheme="minorHAnsi"/>
          <w:i/>
          <w:iCs/>
          <w:sz w:val="22"/>
          <w:szCs w:val="22"/>
        </w:rPr>
        <w:t xml:space="preserve"> you cannot apply or rejects you for a job - </w:t>
      </w:r>
      <w:proofErr w:type="spellStart"/>
      <w:r w:rsidRPr="00F36869">
        <w:rPr>
          <w:rFonts w:asciiTheme="minorHAnsi" w:hAnsiTheme="minorHAnsi" w:cstheme="minorHAnsi"/>
          <w:i/>
          <w:iCs/>
          <w:sz w:val="22"/>
          <w:szCs w:val="22"/>
        </w:rPr>
        <w:t>Acas</w:t>
      </w:r>
      <w:proofErr w:type="spellEnd"/>
      <w:r w:rsidRPr="00F36869">
        <w:rPr>
          <w:rFonts w:asciiTheme="minorHAnsi" w:hAnsiTheme="minorHAnsi" w:cstheme="minorHAnsi"/>
          <w:sz w:val="22"/>
          <w:szCs w:val="22"/>
        </w:rPr>
        <w:t xml:space="preserve">. </w:t>
      </w:r>
      <w:proofErr w:type="gramStart"/>
      <w:r w:rsidRPr="00F36869">
        <w:rPr>
          <w:rFonts w:asciiTheme="minorHAnsi" w:hAnsiTheme="minorHAnsi" w:cstheme="minorHAnsi"/>
          <w:sz w:val="22"/>
          <w:szCs w:val="22"/>
        </w:rPr>
        <w:t>www.acas.org.uk</w:t>
      </w:r>
      <w:proofErr w:type="gramEnd"/>
      <w:r w:rsidRPr="00F36869">
        <w:rPr>
          <w:rFonts w:asciiTheme="minorHAnsi" w:hAnsiTheme="minorHAnsi" w:cstheme="minorHAnsi"/>
          <w:sz w:val="22"/>
          <w:szCs w:val="22"/>
        </w:rPr>
        <w:t>. Available at: https://www.acas.org.uk/if-an-employer-says-you-cannot-apply-or-rejects-you-for-a-job/checking-if-you-were-discriminated [Accessed 29 Mar. 2023].</w:t>
      </w:r>
    </w:p>
    <w:p w14:paraId="00DB2552"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(2014a). </w:t>
      </w:r>
      <w:r w:rsidRPr="00F36869">
        <w:rPr>
          <w:rFonts w:asciiTheme="minorHAnsi" w:hAnsiTheme="minorHAnsi" w:cstheme="minorHAnsi"/>
          <w:i/>
          <w:iCs/>
          <w:sz w:val="22"/>
          <w:szCs w:val="22"/>
        </w:rPr>
        <w:t xml:space="preserve">Code of Practice on handling in a reasonable manner requests to work flexibly | </w:t>
      </w:r>
      <w:proofErr w:type="spellStart"/>
      <w:r w:rsidRPr="00F36869">
        <w:rPr>
          <w:rFonts w:asciiTheme="minorHAnsi" w:hAnsiTheme="minorHAnsi" w:cstheme="minorHAnsi"/>
          <w:i/>
          <w:iCs/>
          <w:sz w:val="22"/>
          <w:szCs w:val="22"/>
        </w:rPr>
        <w:t>Acas</w:t>
      </w:r>
      <w:proofErr w:type="spellEnd"/>
      <w:r w:rsidRPr="00F36869">
        <w:rPr>
          <w:rFonts w:asciiTheme="minorHAnsi" w:hAnsiTheme="minorHAnsi" w:cstheme="minorHAnsi"/>
          <w:sz w:val="22"/>
          <w:szCs w:val="22"/>
        </w:rPr>
        <w:t>. Acas.org.uk. Available at: https://www.acas.org.uk/acas-code-of-practice-on-flexible-working-requests/html.</w:t>
      </w:r>
    </w:p>
    <w:p w14:paraId="723363C6"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(n.d.). </w:t>
      </w:r>
      <w:r w:rsidRPr="00F36869">
        <w:rPr>
          <w:rFonts w:asciiTheme="minorHAnsi" w:hAnsiTheme="minorHAnsi" w:cstheme="minorHAnsi"/>
          <w:i/>
          <w:iCs/>
          <w:sz w:val="22"/>
          <w:szCs w:val="22"/>
        </w:rPr>
        <w:t>Paternity leave rights: Paternity leave and pay</w:t>
      </w:r>
      <w:r w:rsidRPr="00F36869">
        <w:rPr>
          <w:rFonts w:asciiTheme="minorHAnsi" w:hAnsiTheme="minorHAnsi" w:cstheme="minorHAnsi"/>
          <w:sz w:val="22"/>
          <w:szCs w:val="22"/>
        </w:rPr>
        <w:t xml:space="preserve">. </w:t>
      </w:r>
      <w:proofErr w:type="spellStart"/>
      <w:r w:rsidRPr="00F36869">
        <w:rPr>
          <w:rFonts w:asciiTheme="minorHAnsi" w:hAnsiTheme="minorHAnsi" w:cstheme="minorHAnsi"/>
          <w:sz w:val="22"/>
          <w:szCs w:val="22"/>
        </w:rPr>
        <w:t>Acas</w:t>
      </w:r>
      <w:proofErr w:type="spellEnd"/>
      <w:r w:rsidRPr="00F36869">
        <w:rPr>
          <w:rFonts w:asciiTheme="minorHAnsi" w:hAnsiTheme="minorHAnsi" w:cstheme="minorHAnsi"/>
          <w:sz w:val="22"/>
          <w:szCs w:val="22"/>
        </w:rPr>
        <w:t>. Available at: https://www.acas.org.uk/paternity-rights-leave-and-pay [Accessed 6 Apr. 2023].</w:t>
      </w:r>
    </w:p>
    <w:p w14:paraId="38878A7C"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(2014b). Transfer of undertakings (TUPE) | </w:t>
      </w:r>
      <w:proofErr w:type="spellStart"/>
      <w:r w:rsidRPr="00F36869">
        <w:rPr>
          <w:rFonts w:asciiTheme="minorHAnsi" w:hAnsiTheme="minorHAnsi" w:cstheme="minorHAnsi"/>
          <w:sz w:val="22"/>
          <w:szCs w:val="22"/>
        </w:rPr>
        <w:t>Acas</w:t>
      </w:r>
      <w:proofErr w:type="spellEnd"/>
      <w:r w:rsidRPr="00F36869">
        <w:rPr>
          <w:rFonts w:asciiTheme="minorHAnsi" w:hAnsiTheme="minorHAnsi" w:cstheme="minorHAnsi"/>
          <w:sz w:val="22"/>
          <w:szCs w:val="22"/>
        </w:rPr>
        <w:t xml:space="preserve"> advice and guidance | </w:t>
      </w:r>
      <w:proofErr w:type="spellStart"/>
      <w:r w:rsidRPr="00F36869">
        <w:rPr>
          <w:rFonts w:asciiTheme="minorHAnsi" w:hAnsiTheme="minorHAnsi" w:cstheme="minorHAnsi"/>
          <w:sz w:val="22"/>
          <w:szCs w:val="22"/>
        </w:rPr>
        <w:t>Acas</w:t>
      </w:r>
      <w:proofErr w:type="spellEnd"/>
      <w:r w:rsidRPr="00F36869">
        <w:rPr>
          <w:rFonts w:asciiTheme="minorHAnsi" w:hAnsiTheme="minorHAnsi" w:cstheme="minorHAnsi"/>
          <w:sz w:val="22"/>
          <w:szCs w:val="22"/>
        </w:rPr>
        <w:t xml:space="preserve">. </w:t>
      </w:r>
      <w:r w:rsidRPr="00F36869">
        <w:rPr>
          <w:rFonts w:asciiTheme="minorHAnsi" w:hAnsiTheme="minorHAnsi" w:cstheme="minorHAnsi"/>
          <w:i/>
          <w:iCs/>
          <w:sz w:val="22"/>
          <w:szCs w:val="22"/>
        </w:rPr>
        <w:t>Acas.org.uk</w:t>
      </w:r>
      <w:r w:rsidRPr="00F36869">
        <w:rPr>
          <w:rFonts w:asciiTheme="minorHAnsi" w:hAnsiTheme="minorHAnsi" w:cstheme="minorHAnsi"/>
          <w:sz w:val="22"/>
          <w:szCs w:val="22"/>
        </w:rPr>
        <w:t xml:space="preserve">. [online] </w:t>
      </w:r>
      <w:proofErr w:type="spellStart"/>
      <w:r w:rsidRPr="00F36869">
        <w:rPr>
          <w:rFonts w:asciiTheme="minorHAnsi" w:hAnsiTheme="minorHAnsi" w:cstheme="minorHAnsi"/>
          <w:sz w:val="22"/>
          <w:szCs w:val="22"/>
        </w:rPr>
        <w:t>doi:https</w:t>
      </w:r>
      <w:proofErr w:type="spellEnd"/>
      <w:r w:rsidRPr="00F36869">
        <w:rPr>
          <w:rFonts w:asciiTheme="minorHAnsi" w:hAnsiTheme="minorHAnsi" w:cstheme="minorHAnsi"/>
          <w:sz w:val="22"/>
          <w:szCs w:val="22"/>
        </w:rPr>
        <w:t>://www.acas.org.uk/index.aspx?articleid=1655.</w:t>
      </w:r>
    </w:p>
    <w:p w14:paraId="42D8771C"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(2019a). </w:t>
      </w:r>
      <w:r w:rsidRPr="00F36869">
        <w:rPr>
          <w:rFonts w:asciiTheme="minorHAnsi" w:hAnsiTheme="minorHAnsi" w:cstheme="minorHAnsi"/>
          <w:i/>
          <w:iCs/>
          <w:sz w:val="22"/>
          <w:szCs w:val="22"/>
        </w:rPr>
        <w:t>Age Discrimination: Key Points for the Workplace</w:t>
      </w:r>
      <w:r w:rsidRPr="00F36869">
        <w:rPr>
          <w:rFonts w:asciiTheme="minorHAnsi" w:hAnsiTheme="minorHAnsi" w:cstheme="minorHAnsi"/>
          <w:sz w:val="22"/>
          <w:szCs w:val="22"/>
        </w:rPr>
        <w:t>. ACAS. Available at: https://www.acas.org.uk/sites/default/files/2021-03/age-discrimination-key-points-for-the-workplace.pdf [Accessed 29 Mar. 2023].</w:t>
      </w:r>
    </w:p>
    <w:p w14:paraId="055E52A1"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(2019b). </w:t>
      </w:r>
      <w:r w:rsidRPr="00F36869">
        <w:rPr>
          <w:rFonts w:asciiTheme="minorHAnsi" w:hAnsiTheme="minorHAnsi" w:cstheme="minorHAnsi"/>
          <w:i/>
          <w:iCs/>
          <w:sz w:val="22"/>
          <w:szCs w:val="22"/>
        </w:rPr>
        <w:t>Your maternity leave, pay and other rights | Acas</w:t>
      </w:r>
      <w:r w:rsidRPr="00F36869">
        <w:rPr>
          <w:rFonts w:asciiTheme="minorHAnsi" w:hAnsiTheme="minorHAnsi" w:cstheme="minorHAnsi"/>
          <w:sz w:val="22"/>
          <w:szCs w:val="22"/>
        </w:rPr>
        <w:t>.Acas.org.uk. Available at: https://www.acas.org.uk/your-maternity-leave-pay-and-other-rights.</w:t>
      </w:r>
    </w:p>
    <w:p w14:paraId="0E949BB8"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(2020a). </w:t>
      </w:r>
      <w:r w:rsidRPr="00F36869">
        <w:rPr>
          <w:rFonts w:asciiTheme="minorHAnsi" w:hAnsiTheme="minorHAnsi" w:cstheme="minorHAnsi"/>
          <w:i/>
          <w:iCs/>
          <w:sz w:val="22"/>
          <w:szCs w:val="22"/>
        </w:rPr>
        <w:t xml:space="preserve">Working hours | </w:t>
      </w:r>
      <w:proofErr w:type="spellStart"/>
      <w:r w:rsidRPr="00F36869">
        <w:rPr>
          <w:rFonts w:asciiTheme="minorHAnsi" w:hAnsiTheme="minorHAnsi" w:cstheme="minorHAnsi"/>
          <w:i/>
          <w:iCs/>
          <w:sz w:val="22"/>
          <w:szCs w:val="22"/>
        </w:rPr>
        <w:t>Acas</w:t>
      </w:r>
      <w:proofErr w:type="spellEnd"/>
      <w:r w:rsidRPr="00F36869">
        <w:rPr>
          <w:rFonts w:asciiTheme="minorHAnsi" w:hAnsiTheme="minorHAnsi" w:cstheme="minorHAnsi"/>
          <w:sz w:val="22"/>
          <w:szCs w:val="22"/>
        </w:rPr>
        <w:t>. Acas.org.uk. Available at: https://www.acas.org.uk/working-hours.</w:t>
      </w:r>
    </w:p>
    <w:p w14:paraId="7626A247"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(2020b). </w:t>
      </w:r>
      <w:r w:rsidRPr="00F36869">
        <w:rPr>
          <w:rFonts w:asciiTheme="minorHAnsi" w:hAnsiTheme="minorHAnsi" w:cstheme="minorHAnsi"/>
          <w:i/>
          <w:iCs/>
          <w:sz w:val="22"/>
          <w:szCs w:val="22"/>
        </w:rPr>
        <w:t xml:space="preserve">Your rights during redundancy | </w:t>
      </w:r>
      <w:proofErr w:type="spellStart"/>
      <w:r w:rsidRPr="00F36869">
        <w:rPr>
          <w:rFonts w:asciiTheme="minorHAnsi" w:hAnsiTheme="minorHAnsi" w:cstheme="minorHAnsi"/>
          <w:i/>
          <w:iCs/>
          <w:sz w:val="22"/>
          <w:szCs w:val="22"/>
        </w:rPr>
        <w:t>Acas</w:t>
      </w:r>
      <w:proofErr w:type="spellEnd"/>
      <w:r w:rsidRPr="00F36869">
        <w:rPr>
          <w:rFonts w:asciiTheme="minorHAnsi" w:hAnsiTheme="minorHAnsi" w:cstheme="minorHAnsi"/>
          <w:sz w:val="22"/>
          <w:szCs w:val="22"/>
        </w:rPr>
        <w:t>. Acas.org.uk. Available at: https://www.acas.org.uk/your-rights-during-redundancy [Accessed 3 Apr. 2023].</w:t>
      </w:r>
    </w:p>
    <w:p w14:paraId="432C8616"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ACAS (2022). </w:t>
      </w:r>
      <w:r w:rsidRPr="00F36869">
        <w:rPr>
          <w:rFonts w:asciiTheme="minorHAnsi" w:hAnsiTheme="minorHAnsi" w:cstheme="minorHAnsi"/>
          <w:i/>
          <w:iCs/>
          <w:sz w:val="22"/>
          <w:szCs w:val="22"/>
        </w:rPr>
        <w:t>Equal Pay and the Law</w:t>
      </w:r>
      <w:r w:rsidRPr="00F36869">
        <w:rPr>
          <w:rFonts w:asciiTheme="minorHAnsi" w:hAnsiTheme="minorHAnsi" w:cstheme="minorHAnsi"/>
          <w:sz w:val="22"/>
          <w:szCs w:val="22"/>
        </w:rPr>
        <w:t xml:space="preserve">. </w:t>
      </w:r>
      <w:proofErr w:type="spellStart"/>
      <w:r w:rsidRPr="00F36869">
        <w:rPr>
          <w:rFonts w:asciiTheme="minorHAnsi" w:hAnsiTheme="minorHAnsi" w:cstheme="minorHAnsi"/>
          <w:sz w:val="22"/>
          <w:szCs w:val="22"/>
        </w:rPr>
        <w:t>Acas</w:t>
      </w:r>
      <w:proofErr w:type="spellEnd"/>
      <w:r w:rsidRPr="00F36869">
        <w:rPr>
          <w:rFonts w:asciiTheme="minorHAnsi" w:hAnsiTheme="minorHAnsi" w:cstheme="minorHAnsi"/>
          <w:sz w:val="22"/>
          <w:szCs w:val="22"/>
        </w:rPr>
        <w:t>. Available at: https://www.acas.org.uk/equal-pay/equal-pay-law.</w:t>
      </w:r>
    </w:p>
    <w:p w14:paraId="1E20E36B"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proofErr w:type="spellStart"/>
      <w:r w:rsidRPr="00F36869">
        <w:rPr>
          <w:rFonts w:asciiTheme="minorHAnsi" w:hAnsiTheme="minorHAnsi" w:cstheme="minorHAnsi"/>
          <w:sz w:val="22"/>
          <w:szCs w:val="22"/>
        </w:rPr>
        <w:lastRenderedPageBreak/>
        <w:t>Acas</w:t>
      </w:r>
      <w:proofErr w:type="spellEnd"/>
      <w:r w:rsidRPr="00F36869">
        <w:rPr>
          <w:rFonts w:asciiTheme="minorHAnsi" w:hAnsiTheme="minorHAnsi" w:cstheme="minorHAnsi"/>
          <w:sz w:val="22"/>
          <w:szCs w:val="22"/>
        </w:rPr>
        <w:t xml:space="preserve"> (2021). </w:t>
      </w:r>
      <w:r w:rsidRPr="00F36869">
        <w:rPr>
          <w:rFonts w:asciiTheme="minorHAnsi" w:hAnsiTheme="minorHAnsi" w:cstheme="minorHAnsi"/>
          <w:i/>
          <w:iCs/>
          <w:sz w:val="22"/>
          <w:szCs w:val="22"/>
        </w:rPr>
        <w:t>How early conciliation works</w:t>
      </w:r>
      <w:r w:rsidRPr="00F36869">
        <w:rPr>
          <w:rFonts w:asciiTheme="minorHAnsi" w:hAnsiTheme="minorHAnsi" w:cstheme="minorHAnsi"/>
          <w:sz w:val="22"/>
          <w:szCs w:val="22"/>
        </w:rPr>
        <w:t>. Acas.org.uk. Available at: https://www.acas.org.uk/early-conciliation/how-early-conciliation-works [Accessed 27 Mar. 2023].</w:t>
      </w:r>
    </w:p>
    <w:p w14:paraId="6EC14926"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proofErr w:type="spellStart"/>
      <w:r w:rsidRPr="00F36869">
        <w:rPr>
          <w:rFonts w:asciiTheme="minorHAnsi" w:hAnsiTheme="minorHAnsi" w:cstheme="minorHAnsi"/>
          <w:sz w:val="22"/>
          <w:szCs w:val="22"/>
        </w:rPr>
        <w:t>Acas</w:t>
      </w:r>
      <w:proofErr w:type="spellEnd"/>
      <w:r w:rsidRPr="00F36869">
        <w:rPr>
          <w:rFonts w:asciiTheme="minorHAnsi" w:hAnsiTheme="minorHAnsi" w:cstheme="minorHAnsi"/>
          <w:sz w:val="22"/>
          <w:szCs w:val="22"/>
        </w:rPr>
        <w:t xml:space="preserve"> (2022). </w:t>
      </w:r>
      <w:r w:rsidRPr="00F36869">
        <w:rPr>
          <w:rFonts w:asciiTheme="minorHAnsi" w:hAnsiTheme="minorHAnsi" w:cstheme="minorHAnsi"/>
          <w:i/>
          <w:iCs/>
          <w:sz w:val="22"/>
          <w:szCs w:val="22"/>
        </w:rPr>
        <w:t xml:space="preserve">Checking your employment rights | </w:t>
      </w:r>
      <w:proofErr w:type="spellStart"/>
      <w:r w:rsidRPr="00F36869">
        <w:rPr>
          <w:rFonts w:asciiTheme="minorHAnsi" w:hAnsiTheme="minorHAnsi" w:cstheme="minorHAnsi"/>
          <w:i/>
          <w:iCs/>
          <w:sz w:val="22"/>
          <w:szCs w:val="22"/>
        </w:rPr>
        <w:t>Acas</w:t>
      </w:r>
      <w:proofErr w:type="spellEnd"/>
      <w:r w:rsidRPr="00F36869">
        <w:rPr>
          <w:rFonts w:asciiTheme="minorHAnsi" w:hAnsiTheme="minorHAnsi" w:cstheme="minorHAnsi"/>
          <w:sz w:val="22"/>
          <w:szCs w:val="22"/>
        </w:rPr>
        <w:t>. Acas.org.uk. Available at: https://www.acas.org.uk/checking-your-employment-rights [Accessed 20 Mar. 2023].</w:t>
      </w:r>
    </w:p>
    <w:p w14:paraId="08202960"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Age diversity | CIPD Viewpoint (2019). </w:t>
      </w:r>
      <w:r w:rsidRPr="00F36869">
        <w:rPr>
          <w:rFonts w:asciiTheme="minorHAnsi" w:hAnsiTheme="minorHAnsi" w:cstheme="minorHAnsi"/>
          <w:i/>
          <w:iCs/>
          <w:sz w:val="22"/>
          <w:szCs w:val="22"/>
        </w:rPr>
        <w:t>Age diversity | CIPD Viewpoint</w:t>
      </w:r>
      <w:r w:rsidRPr="00F36869">
        <w:rPr>
          <w:rFonts w:asciiTheme="minorHAnsi" w:hAnsiTheme="minorHAnsi" w:cstheme="minorHAnsi"/>
          <w:sz w:val="22"/>
          <w:szCs w:val="22"/>
        </w:rPr>
        <w:t>. CIPD. Available at: https://www.cipd.co.uk/news-views/viewpoint/age-diversity.</w:t>
      </w:r>
    </w:p>
    <w:p w14:paraId="54DFF102"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(2020). </w:t>
      </w:r>
      <w:r w:rsidRPr="00F36869">
        <w:rPr>
          <w:rFonts w:asciiTheme="minorHAnsi" w:hAnsiTheme="minorHAnsi" w:cstheme="minorHAnsi"/>
          <w:i/>
          <w:iCs/>
          <w:sz w:val="22"/>
          <w:szCs w:val="22"/>
        </w:rPr>
        <w:t>Maternity Paternity &amp; Adoption Leave Pay Q&amp;As | CIPD</w:t>
      </w:r>
      <w:r w:rsidRPr="00F36869">
        <w:rPr>
          <w:rFonts w:asciiTheme="minorHAnsi" w:hAnsiTheme="minorHAnsi" w:cstheme="minorHAnsi"/>
          <w:sz w:val="22"/>
          <w:szCs w:val="22"/>
        </w:rPr>
        <w:t>. CIPD. Available at: https://www.cipd.co.uk/knowledge/fundamentals/emp-law/maternity-paternity-rights/questions.</w:t>
      </w:r>
    </w:p>
    <w:p w14:paraId="2E2DCF37"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(2022a). </w:t>
      </w:r>
      <w:r w:rsidRPr="00F36869">
        <w:rPr>
          <w:rFonts w:asciiTheme="minorHAnsi" w:hAnsiTheme="minorHAnsi" w:cstheme="minorHAnsi"/>
          <w:i/>
          <w:iCs/>
          <w:sz w:val="22"/>
          <w:szCs w:val="22"/>
        </w:rPr>
        <w:t>Diversity and Inclusion in the Workplace | Factsheets | CIPD</w:t>
      </w:r>
      <w:r w:rsidRPr="00F36869">
        <w:rPr>
          <w:rFonts w:asciiTheme="minorHAnsi" w:hAnsiTheme="minorHAnsi" w:cstheme="minorHAnsi"/>
          <w:sz w:val="22"/>
          <w:szCs w:val="22"/>
        </w:rPr>
        <w:t>. CIPD. Available at: https://www.cipd.co.uk/knowledge/fundamentals/relations/diversity/factsheet.</w:t>
      </w:r>
    </w:p>
    <w:p w14:paraId="2E7343A1"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(2022b). </w:t>
      </w:r>
      <w:r w:rsidRPr="00F36869">
        <w:rPr>
          <w:rFonts w:asciiTheme="minorHAnsi" w:hAnsiTheme="minorHAnsi" w:cstheme="minorHAnsi"/>
          <w:i/>
          <w:iCs/>
          <w:sz w:val="22"/>
          <w:szCs w:val="22"/>
        </w:rPr>
        <w:t>Employee relations | CIPD Profession Map</w:t>
      </w:r>
      <w:r w:rsidRPr="00F36869">
        <w:rPr>
          <w:rFonts w:asciiTheme="minorHAnsi" w:hAnsiTheme="minorHAnsi" w:cstheme="minorHAnsi"/>
          <w:sz w:val="22"/>
          <w:szCs w:val="22"/>
        </w:rPr>
        <w:t>. CIPD People Profession. Available at: https://peopleprofession.cipd.org/profession-map/specialist-knowledge/employee-relations?_gl=1.</w:t>
      </w:r>
    </w:p>
    <w:p w14:paraId="16F63861"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(2022c). </w:t>
      </w:r>
      <w:r w:rsidRPr="00F36869">
        <w:rPr>
          <w:rFonts w:asciiTheme="minorHAnsi" w:hAnsiTheme="minorHAnsi" w:cstheme="minorHAnsi"/>
          <w:i/>
          <w:iCs/>
          <w:sz w:val="22"/>
          <w:szCs w:val="22"/>
        </w:rPr>
        <w:t>Employment Law | CIPD</w:t>
      </w:r>
      <w:r w:rsidRPr="00F36869">
        <w:rPr>
          <w:rFonts w:asciiTheme="minorHAnsi" w:hAnsiTheme="minorHAnsi" w:cstheme="minorHAnsi"/>
          <w:sz w:val="22"/>
          <w:szCs w:val="22"/>
        </w:rPr>
        <w:t>. CIPD. Available at: https://www.cipd.co.uk/knowledge/fundamentals/emp-law [Accessed 20 Mar. 2023].</w:t>
      </w:r>
    </w:p>
    <w:p w14:paraId="7EDDA040"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(2022d). </w:t>
      </w:r>
      <w:r w:rsidRPr="00F36869">
        <w:rPr>
          <w:rFonts w:asciiTheme="minorHAnsi" w:hAnsiTheme="minorHAnsi" w:cstheme="minorHAnsi"/>
          <w:i/>
          <w:iCs/>
          <w:sz w:val="22"/>
          <w:szCs w:val="22"/>
        </w:rPr>
        <w:t>Equal Pay Q&amp;As | CIPD</w:t>
      </w:r>
      <w:r w:rsidRPr="00F36869">
        <w:rPr>
          <w:rFonts w:asciiTheme="minorHAnsi" w:hAnsiTheme="minorHAnsi" w:cstheme="minorHAnsi"/>
          <w:sz w:val="22"/>
          <w:szCs w:val="22"/>
        </w:rPr>
        <w:t>. CIPD. Available at: https://www.cipd.co.uk/knowledge/fundamentals/emp-law/equal-pay/questions.</w:t>
      </w:r>
    </w:p>
    <w:p w14:paraId="1759AE3D"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(n.d.). </w:t>
      </w:r>
      <w:r w:rsidRPr="00F36869">
        <w:rPr>
          <w:rFonts w:asciiTheme="minorHAnsi" w:hAnsiTheme="minorHAnsi" w:cstheme="minorHAnsi"/>
          <w:i/>
          <w:iCs/>
          <w:sz w:val="22"/>
          <w:szCs w:val="22"/>
        </w:rPr>
        <w:t>National Minimum Wage</w:t>
      </w:r>
      <w:r w:rsidRPr="00F36869">
        <w:rPr>
          <w:rFonts w:asciiTheme="minorHAnsi" w:hAnsiTheme="minorHAnsi" w:cstheme="minorHAnsi"/>
          <w:sz w:val="22"/>
          <w:szCs w:val="22"/>
        </w:rPr>
        <w:t xml:space="preserve"> CIPD. Available at: https://www.cipd.co.uk/news-views/policy-engagement/consultations/national-minimum-wage [Accessed 6 Apr. 2023].</w:t>
      </w:r>
    </w:p>
    <w:p w14:paraId="667E1EB8"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(2019). </w:t>
      </w:r>
      <w:r w:rsidRPr="00F36869">
        <w:rPr>
          <w:rFonts w:asciiTheme="minorHAnsi" w:hAnsiTheme="minorHAnsi" w:cstheme="minorHAnsi"/>
          <w:i/>
          <w:iCs/>
          <w:sz w:val="22"/>
          <w:szCs w:val="22"/>
        </w:rPr>
        <w:t>Principles-led | CIPD Profession Map</w:t>
      </w:r>
      <w:r w:rsidRPr="00F36869">
        <w:rPr>
          <w:rFonts w:asciiTheme="minorHAnsi" w:hAnsiTheme="minorHAnsi" w:cstheme="minorHAnsi"/>
          <w:sz w:val="22"/>
          <w:szCs w:val="22"/>
        </w:rPr>
        <w:t>. CIPD Profession for the Future. Available at: https://peopleprofession.cipd.org/profession-map/core-purpose/principles-led.</w:t>
      </w:r>
    </w:p>
    <w:p w14:paraId="0F6D5A67"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(2022e). </w:t>
      </w:r>
      <w:r w:rsidRPr="00F36869">
        <w:rPr>
          <w:rFonts w:asciiTheme="minorHAnsi" w:hAnsiTheme="minorHAnsi" w:cstheme="minorHAnsi"/>
          <w:i/>
          <w:iCs/>
          <w:sz w:val="22"/>
          <w:szCs w:val="22"/>
        </w:rPr>
        <w:t>Redundancy | Factsheets | CIPD</w:t>
      </w:r>
      <w:r w:rsidRPr="00F36869">
        <w:rPr>
          <w:rFonts w:asciiTheme="minorHAnsi" w:hAnsiTheme="minorHAnsi" w:cstheme="minorHAnsi"/>
          <w:sz w:val="22"/>
          <w:szCs w:val="22"/>
        </w:rPr>
        <w:t>. CIPD. Available at: https://www.cipd.co.uk/knowledge/fundamentals/emp-law/redundancy/factsheet.</w:t>
      </w:r>
    </w:p>
    <w:p w14:paraId="7131E7EC"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(2022f). </w:t>
      </w:r>
      <w:r w:rsidRPr="00F36869">
        <w:rPr>
          <w:rFonts w:asciiTheme="minorHAnsi" w:hAnsiTheme="minorHAnsi" w:cstheme="minorHAnsi"/>
          <w:i/>
          <w:iCs/>
          <w:sz w:val="22"/>
          <w:szCs w:val="22"/>
        </w:rPr>
        <w:t>Settlement and compromise agreements Q&amp;As</w:t>
      </w:r>
      <w:r w:rsidRPr="00F36869">
        <w:rPr>
          <w:rFonts w:asciiTheme="minorHAnsi" w:hAnsiTheme="minorHAnsi" w:cstheme="minorHAnsi"/>
          <w:sz w:val="22"/>
          <w:szCs w:val="22"/>
        </w:rPr>
        <w:t>. [online] CIPD. Available at: https://www.cipd.co.uk/knowledge/fundamentals/emp-law/dismissal/settlement-compromise-agreements-questions.</w:t>
      </w:r>
    </w:p>
    <w:p w14:paraId="229B4604"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CIPD (2022g). </w:t>
      </w:r>
      <w:r w:rsidRPr="00F36869">
        <w:rPr>
          <w:rFonts w:asciiTheme="minorHAnsi" w:hAnsiTheme="minorHAnsi" w:cstheme="minorHAnsi"/>
          <w:i/>
          <w:iCs/>
          <w:sz w:val="22"/>
          <w:szCs w:val="22"/>
        </w:rPr>
        <w:t>TUPE (Transfer of Undertakings) | Factsheets | CIPD</w:t>
      </w:r>
      <w:r w:rsidRPr="00F36869">
        <w:rPr>
          <w:rFonts w:asciiTheme="minorHAnsi" w:hAnsiTheme="minorHAnsi" w:cstheme="minorHAnsi"/>
          <w:sz w:val="22"/>
          <w:szCs w:val="22"/>
        </w:rPr>
        <w:t>. CIPD. Available at: https://www.cipd.co.uk/knowledge/fundamentals/emp-law/tupe/factsheet.</w:t>
      </w:r>
    </w:p>
    <w:p w14:paraId="39D9D5E7"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lastRenderedPageBreak/>
        <w:t xml:space="preserve">CIPD (2022h). </w:t>
      </w:r>
      <w:r w:rsidRPr="00F36869">
        <w:rPr>
          <w:rFonts w:asciiTheme="minorHAnsi" w:hAnsiTheme="minorHAnsi" w:cstheme="minorHAnsi"/>
          <w:i/>
          <w:iCs/>
          <w:sz w:val="22"/>
          <w:szCs w:val="22"/>
        </w:rPr>
        <w:t>Working Hours &amp; Time off Work | Factsheets | CIPD</w:t>
      </w:r>
      <w:r w:rsidRPr="00F36869">
        <w:rPr>
          <w:rFonts w:asciiTheme="minorHAnsi" w:hAnsiTheme="minorHAnsi" w:cstheme="minorHAnsi"/>
          <w:sz w:val="22"/>
          <w:szCs w:val="22"/>
        </w:rPr>
        <w:t>. CIPD. Available at: https://www.cipd.co.uk/knowledge/fundamentals/emp-law/working-time/factsheet.</w:t>
      </w:r>
    </w:p>
    <w:p w14:paraId="74EFDF93"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Citizen Advice (n.d.). </w:t>
      </w:r>
      <w:r w:rsidRPr="00F36869">
        <w:rPr>
          <w:rFonts w:asciiTheme="minorHAnsi" w:hAnsiTheme="minorHAnsi" w:cstheme="minorHAnsi"/>
          <w:i/>
          <w:iCs/>
          <w:sz w:val="22"/>
          <w:szCs w:val="22"/>
        </w:rPr>
        <w:t>Your notice period during redundancy</w:t>
      </w:r>
      <w:r w:rsidRPr="00F36869">
        <w:rPr>
          <w:rFonts w:asciiTheme="minorHAnsi" w:hAnsiTheme="minorHAnsi" w:cstheme="minorHAnsi"/>
          <w:sz w:val="22"/>
          <w:szCs w:val="22"/>
        </w:rPr>
        <w:t xml:space="preserve">. </w:t>
      </w:r>
      <w:proofErr w:type="gramStart"/>
      <w:r w:rsidRPr="00F36869">
        <w:rPr>
          <w:rFonts w:asciiTheme="minorHAnsi" w:hAnsiTheme="minorHAnsi" w:cstheme="minorHAnsi"/>
          <w:sz w:val="22"/>
          <w:szCs w:val="22"/>
        </w:rPr>
        <w:t>www.citizensadvice.org.uk</w:t>
      </w:r>
      <w:proofErr w:type="gramEnd"/>
      <w:r w:rsidRPr="00F36869">
        <w:rPr>
          <w:rFonts w:asciiTheme="minorHAnsi" w:hAnsiTheme="minorHAnsi" w:cstheme="minorHAnsi"/>
          <w:sz w:val="22"/>
          <w:szCs w:val="22"/>
        </w:rPr>
        <w:t>. Available at: https://www.citizensadvice.org.uk/work/redundancy/check-your-rights-if-youre-made-redundant/if-youre-being-made-redundant/redundancy-notice-period/ [Accessed 3 Apr. 2023].</w:t>
      </w:r>
    </w:p>
    <w:p w14:paraId="3160F062"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Cumin, F. (n.d.). </w:t>
      </w:r>
      <w:r w:rsidRPr="00F36869">
        <w:rPr>
          <w:rFonts w:asciiTheme="minorHAnsi" w:hAnsiTheme="minorHAnsi" w:cstheme="minorHAnsi"/>
          <w:i/>
          <w:iCs/>
          <w:sz w:val="22"/>
          <w:szCs w:val="22"/>
        </w:rPr>
        <w:t>Sex discrimination | Equality, diversity and human rights | HR Topics | XpertHR.co.uk</w:t>
      </w:r>
      <w:r w:rsidRPr="00F36869">
        <w:rPr>
          <w:rFonts w:asciiTheme="minorHAnsi" w:hAnsiTheme="minorHAnsi" w:cstheme="minorHAnsi"/>
          <w:sz w:val="22"/>
          <w:szCs w:val="22"/>
        </w:rPr>
        <w:t xml:space="preserve">. </w:t>
      </w:r>
      <w:proofErr w:type="gramStart"/>
      <w:r w:rsidRPr="00F36869">
        <w:rPr>
          <w:rFonts w:asciiTheme="minorHAnsi" w:hAnsiTheme="minorHAnsi" w:cstheme="minorHAnsi"/>
          <w:sz w:val="22"/>
          <w:szCs w:val="22"/>
        </w:rPr>
        <w:t>www.xperthr.co.uk</w:t>
      </w:r>
      <w:proofErr w:type="gramEnd"/>
      <w:r w:rsidRPr="00F36869">
        <w:rPr>
          <w:rFonts w:asciiTheme="minorHAnsi" w:hAnsiTheme="minorHAnsi" w:cstheme="minorHAnsi"/>
          <w:sz w:val="22"/>
          <w:szCs w:val="22"/>
        </w:rPr>
        <w:t>. Available at: https://www.xperthr.co.uk/topics/equality--diversity-and-human-rights/sex-discrimination/ [Accessed 29 Mar. 2023].</w:t>
      </w:r>
    </w:p>
    <w:p w14:paraId="6EF29B51"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Daniels, K. (2022a). </w:t>
      </w:r>
      <w:r w:rsidRPr="00F36869">
        <w:rPr>
          <w:rFonts w:asciiTheme="minorHAnsi" w:hAnsiTheme="minorHAnsi" w:cstheme="minorHAnsi"/>
          <w:i/>
          <w:iCs/>
          <w:sz w:val="22"/>
          <w:szCs w:val="22"/>
        </w:rPr>
        <w:t xml:space="preserve">Introduction to Employment </w:t>
      </w:r>
      <w:proofErr w:type="gramStart"/>
      <w:r w:rsidRPr="00F36869">
        <w:rPr>
          <w:rFonts w:asciiTheme="minorHAnsi" w:hAnsiTheme="minorHAnsi" w:cstheme="minorHAnsi"/>
          <w:i/>
          <w:iCs/>
          <w:sz w:val="22"/>
          <w:szCs w:val="22"/>
        </w:rPr>
        <w:t>Law :</w:t>
      </w:r>
      <w:proofErr w:type="gramEnd"/>
      <w:r w:rsidRPr="00F36869">
        <w:rPr>
          <w:rFonts w:asciiTheme="minorHAnsi" w:hAnsiTheme="minorHAnsi" w:cstheme="minorHAnsi"/>
          <w:i/>
          <w:iCs/>
          <w:sz w:val="22"/>
          <w:szCs w:val="22"/>
        </w:rPr>
        <w:t xml:space="preserve"> Fundamentals for HR and Business Students</w:t>
      </w:r>
      <w:r w:rsidRPr="00F36869">
        <w:rPr>
          <w:rFonts w:asciiTheme="minorHAnsi" w:hAnsiTheme="minorHAnsi" w:cstheme="minorHAnsi"/>
          <w:sz w:val="22"/>
          <w:szCs w:val="22"/>
        </w:rPr>
        <w:t xml:space="preserve">. 6th ed. London, United </w:t>
      </w:r>
      <w:proofErr w:type="gramStart"/>
      <w:r w:rsidRPr="00F36869">
        <w:rPr>
          <w:rFonts w:asciiTheme="minorHAnsi" w:hAnsiTheme="minorHAnsi" w:cstheme="minorHAnsi"/>
          <w:sz w:val="22"/>
          <w:szCs w:val="22"/>
        </w:rPr>
        <w:t>Kingdom ;</w:t>
      </w:r>
      <w:proofErr w:type="gramEnd"/>
      <w:r w:rsidRPr="00F36869">
        <w:rPr>
          <w:rFonts w:asciiTheme="minorHAnsi" w:hAnsiTheme="minorHAnsi" w:cstheme="minorHAnsi"/>
          <w:sz w:val="22"/>
          <w:szCs w:val="22"/>
        </w:rPr>
        <w:t xml:space="preserve"> New York, </w:t>
      </w:r>
      <w:proofErr w:type="spellStart"/>
      <w:r w:rsidRPr="00F36869">
        <w:rPr>
          <w:rFonts w:asciiTheme="minorHAnsi" w:hAnsiTheme="minorHAnsi" w:cstheme="minorHAnsi"/>
          <w:sz w:val="22"/>
          <w:szCs w:val="22"/>
        </w:rPr>
        <w:t>Ny</w:t>
      </w:r>
      <w:proofErr w:type="spellEnd"/>
      <w:r w:rsidRPr="00F36869">
        <w:rPr>
          <w:rFonts w:asciiTheme="minorHAnsi" w:hAnsiTheme="minorHAnsi" w:cstheme="minorHAnsi"/>
          <w:sz w:val="22"/>
          <w:szCs w:val="22"/>
        </w:rPr>
        <w:t xml:space="preserve">, </w:t>
      </w:r>
      <w:proofErr w:type="spellStart"/>
      <w:r w:rsidRPr="00F36869">
        <w:rPr>
          <w:rFonts w:asciiTheme="minorHAnsi" w:hAnsiTheme="minorHAnsi" w:cstheme="minorHAnsi"/>
          <w:sz w:val="22"/>
          <w:szCs w:val="22"/>
        </w:rPr>
        <w:t>Usa</w:t>
      </w:r>
      <w:proofErr w:type="spellEnd"/>
      <w:r w:rsidRPr="00F36869">
        <w:rPr>
          <w:rFonts w:asciiTheme="minorHAnsi" w:hAnsiTheme="minorHAnsi" w:cstheme="minorHAnsi"/>
          <w:sz w:val="22"/>
          <w:szCs w:val="22"/>
        </w:rPr>
        <w:t xml:space="preserve">: </w:t>
      </w:r>
      <w:proofErr w:type="spellStart"/>
      <w:r w:rsidRPr="00F36869">
        <w:rPr>
          <w:rFonts w:asciiTheme="minorHAnsi" w:hAnsiTheme="minorHAnsi" w:cstheme="minorHAnsi"/>
          <w:sz w:val="22"/>
          <w:szCs w:val="22"/>
        </w:rPr>
        <w:t>Kogan</w:t>
      </w:r>
      <w:proofErr w:type="spellEnd"/>
      <w:r w:rsidRPr="00F36869">
        <w:rPr>
          <w:rFonts w:asciiTheme="minorHAnsi" w:hAnsiTheme="minorHAnsi" w:cstheme="minorHAnsi"/>
          <w:sz w:val="22"/>
          <w:szCs w:val="22"/>
        </w:rPr>
        <w:t xml:space="preserve"> Page Limited.</w:t>
      </w:r>
    </w:p>
    <w:p w14:paraId="6C3D69B6"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Daniels, K. (2022b). </w:t>
      </w:r>
      <w:r w:rsidRPr="00F36869">
        <w:rPr>
          <w:rFonts w:asciiTheme="minorHAnsi" w:hAnsiTheme="minorHAnsi" w:cstheme="minorHAnsi"/>
          <w:i/>
          <w:iCs/>
          <w:sz w:val="22"/>
          <w:szCs w:val="22"/>
        </w:rPr>
        <w:t>Introduction to Employment Law: Fundamentals for HR and Business Students</w:t>
      </w:r>
      <w:r w:rsidRPr="00F36869">
        <w:rPr>
          <w:rFonts w:asciiTheme="minorHAnsi" w:hAnsiTheme="minorHAnsi" w:cstheme="minorHAnsi"/>
          <w:sz w:val="22"/>
          <w:szCs w:val="22"/>
        </w:rPr>
        <w:t xml:space="preserve">. </w:t>
      </w:r>
      <w:proofErr w:type="gramStart"/>
      <w:r w:rsidRPr="00F36869">
        <w:rPr>
          <w:rFonts w:asciiTheme="minorHAnsi" w:hAnsiTheme="minorHAnsi" w:cstheme="minorHAnsi"/>
          <w:sz w:val="22"/>
          <w:szCs w:val="22"/>
        </w:rPr>
        <w:t>6th</w:t>
      </w:r>
      <w:proofErr w:type="gramEnd"/>
      <w:r w:rsidRPr="00F36869">
        <w:rPr>
          <w:rFonts w:asciiTheme="minorHAnsi" w:hAnsiTheme="minorHAnsi" w:cstheme="minorHAnsi"/>
          <w:sz w:val="22"/>
          <w:szCs w:val="22"/>
        </w:rPr>
        <w:t xml:space="preserve"> ed. Kogan.</w:t>
      </w:r>
    </w:p>
    <w:p w14:paraId="0B0D4B8E"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GOV.UK (2023). </w:t>
      </w:r>
      <w:r w:rsidRPr="00F36869">
        <w:rPr>
          <w:rFonts w:asciiTheme="minorHAnsi" w:hAnsiTheme="minorHAnsi" w:cstheme="minorHAnsi"/>
          <w:i/>
          <w:iCs/>
          <w:sz w:val="22"/>
          <w:szCs w:val="22"/>
        </w:rPr>
        <w:t>National Minimum Wage and National Living Wage Rates</w:t>
      </w:r>
      <w:r w:rsidRPr="00F36869">
        <w:rPr>
          <w:rFonts w:asciiTheme="minorHAnsi" w:hAnsiTheme="minorHAnsi" w:cstheme="minorHAnsi"/>
          <w:sz w:val="22"/>
          <w:szCs w:val="22"/>
        </w:rPr>
        <w:t>.GOV.UK. Available at: https://www.gov.uk/national-minimum-wage-rates.</w:t>
      </w:r>
    </w:p>
    <w:p w14:paraId="1818315F"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Gov.uk (2012a). </w:t>
      </w:r>
      <w:r w:rsidRPr="00F36869">
        <w:rPr>
          <w:rFonts w:asciiTheme="minorHAnsi" w:hAnsiTheme="minorHAnsi" w:cstheme="minorHAnsi"/>
          <w:i/>
          <w:iCs/>
          <w:sz w:val="22"/>
          <w:szCs w:val="22"/>
        </w:rPr>
        <w:t>Business transfers, takeovers and TUPE</w:t>
      </w:r>
      <w:r w:rsidRPr="00F36869">
        <w:rPr>
          <w:rFonts w:asciiTheme="minorHAnsi" w:hAnsiTheme="minorHAnsi" w:cstheme="minorHAnsi"/>
          <w:sz w:val="22"/>
          <w:szCs w:val="22"/>
        </w:rPr>
        <w:t>. GOV.UK. Available at: https://www.gov.uk/transfers-takeovers.</w:t>
      </w:r>
    </w:p>
    <w:p w14:paraId="732AD87C"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Gov.uk (2012b). </w:t>
      </w:r>
      <w:r w:rsidRPr="00F36869">
        <w:rPr>
          <w:rFonts w:asciiTheme="minorHAnsi" w:hAnsiTheme="minorHAnsi" w:cstheme="minorHAnsi"/>
          <w:i/>
          <w:iCs/>
          <w:sz w:val="22"/>
          <w:szCs w:val="22"/>
        </w:rPr>
        <w:t>Make a claim to an employment tribunal</w:t>
      </w:r>
      <w:r w:rsidRPr="00F36869">
        <w:rPr>
          <w:rFonts w:asciiTheme="minorHAnsi" w:hAnsiTheme="minorHAnsi" w:cstheme="minorHAnsi"/>
          <w:sz w:val="22"/>
          <w:szCs w:val="22"/>
        </w:rPr>
        <w:t>. GOV.UK. Available at: https://www.gov.uk/employment-tribunals [Accessed 20 Mar. 2023].</w:t>
      </w:r>
    </w:p>
    <w:p w14:paraId="4DBFF81E"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Gov.uk (2012c). </w:t>
      </w:r>
      <w:r w:rsidRPr="00F36869">
        <w:rPr>
          <w:rFonts w:asciiTheme="minorHAnsi" w:hAnsiTheme="minorHAnsi" w:cstheme="minorHAnsi"/>
          <w:i/>
          <w:iCs/>
          <w:sz w:val="22"/>
          <w:szCs w:val="22"/>
        </w:rPr>
        <w:t>Redundancy: your rights</w:t>
      </w:r>
      <w:r w:rsidRPr="00F36869">
        <w:rPr>
          <w:rFonts w:asciiTheme="minorHAnsi" w:hAnsiTheme="minorHAnsi" w:cstheme="minorHAnsi"/>
          <w:sz w:val="22"/>
          <w:szCs w:val="22"/>
        </w:rPr>
        <w:t>. GOV.UK. Available at: https://www.gov.uk/redundancy-your-rights/redundancy-pay [Accessed 3 Apr. 2023].</w:t>
      </w:r>
    </w:p>
    <w:p w14:paraId="589E8677"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Government Digital Service (2011). </w:t>
      </w:r>
      <w:r w:rsidRPr="00F36869">
        <w:rPr>
          <w:rFonts w:asciiTheme="minorHAnsi" w:hAnsiTheme="minorHAnsi" w:cstheme="minorHAnsi"/>
          <w:i/>
          <w:iCs/>
          <w:sz w:val="22"/>
          <w:szCs w:val="22"/>
        </w:rPr>
        <w:t>Maximum weekly working hours</w:t>
      </w:r>
      <w:r w:rsidRPr="00F36869">
        <w:rPr>
          <w:rFonts w:asciiTheme="minorHAnsi" w:hAnsiTheme="minorHAnsi" w:cstheme="minorHAnsi"/>
          <w:sz w:val="22"/>
          <w:szCs w:val="22"/>
        </w:rPr>
        <w:t>. GOV.UK. Available at: https://www.gov.uk/maximum-weekly-working-hours/calculating-your-working-hours.</w:t>
      </w:r>
    </w:p>
    <w:p w14:paraId="54996ED4"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Government Digital Service (2013). </w:t>
      </w:r>
      <w:r w:rsidRPr="00F36869">
        <w:rPr>
          <w:rFonts w:asciiTheme="minorHAnsi" w:hAnsiTheme="minorHAnsi" w:cstheme="minorHAnsi"/>
          <w:i/>
          <w:iCs/>
          <w:sz w:val="22"/>
          <w:szCs w:val="22"/>
        </w:rPr>
        <w:t>Paternity pay and leave</w:t>
      </w:r>
      <w:r w:rsidRPr="00F36869">
        <w:rPr>
          <w:rFonts w:asciiTheme="minorHAnsi" w:hAnsiTheme="minorHAnsi" w:cstheme="minorHAnsi"/>
          <w:sz w:val="22"/>
          <w:szCs w:val="22"/>
        </w:rPr>
        <w:t>. GOV.UK. Available at: https://www.gov.uk/paternity-pay-leave/pay.</w:t>
      </w:r>
    </w:p>
    <w:p w14:paraId="1D3D8E90"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Laura Thorpe (2019). </w:t>
      </w:r>
      <w:proofErr w:type="gramStart"/>
      <w:r w:rsidRPr="00F36869">
        <w:rPr>
          <w:rFonts w:asciiTheme="minorHAnsi" w:hAnsiTheme="minorHAnsi" w:cstheme="minorHAnsi"/>
          <w:i/>
          <w:iCs/>
          <w:sz w:val="22"/>
          <w:szCs w:val="22"/>
        </w:rPr>
        <w:t>What’s</w:t>
      </w:r>
      <w:proofErr w:type="gramEnd"/>
      <w:r w:rsidRPr="00F36869">
        <w:rPr>
          <w:rFonts w:asciiTheme="minorHAnsi" w:hAnsiTheme="minorHAnsi" w:cstheme="minorHAnsi"/>
          <w:i/>
          <w:iCs/>
          <w:sz w:val="22"/>
          <w:szCs w:val="22"/>
        </w:rPr>
        <w:t xml:space="preserve"> the difference between Court and a Tribunal?</w:t>
      </w:r>
      <w:r w:rsidRPr="00F36869">
        <w:rPr>
          <w:rFonts w:asciiTheme="minorHAnsi" w:hAnsiTheme="minorHAnsi" w:cstheme="minorHAnsi"/>
          <w:sz w:val="22"/>
          <w:szCs w:val="22"/>
        </w:rPr>
        <w:t xml:space="preserve"> PM Law Solicitors. Available at: https://pm-law.co.uk/2019/01/whats-the-difference-between-court-and-a-tribunal/ [Accessed 20 Mar. 2023].</w:t>
      </w:r>
    </w:p>
    <w:p w14:paraId="5D92F218"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lastRenderedPageBreak/>
        <w:t xml:space="preserve">McCartney, C. (2019). </w:t>
      </w:r>
      <w:r w:rsidRPr="00F36869">
        <w:rPr>
          <w:rFonts w:asciiTheme="minorHAnsi" w:hAnsiTheme="minorHAnsi" w:cstheme="minorHAnsi"/>
          <w:i/>
          <w:iCs/>
          <w:sz w:val="22"/>
          <w:szCs w:val="22"/>
        </w:rPr>
        <w:t>Flexible Working Practices | Factsheets | CIPD</w:t>
      </w:r>
      <w:r w:rsidRPr="00F36869">
        <w:rPr>
          <w:rFonts w:asciiTheme="minorHAnsi" w:hAnsiTheme="minorHAnsi" w:cstheme="minorHAnsi"/>
          <w:sz w:val="22"/>
          <w:szCs w:val="22"/>
        </w:rPr>
        <w:t>. CIPD. Available at: https://www.cipd.co.uk/knowledge/fundamentals/relations/flexible-working/factsheet#6659.</w:t>
      </w:r>
    </w:p>
    <w:p w14:paraId="695E5D01"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Oroz, H. (2023). </w:t>
      </w:r>
      <w:r w:rsidRPr="00F36869">
        <w:rPr>
          <w:rFonts w:asciiTheme="minorHAnsi" w:hAnsiTheme="minorHAnsi" w:cstheme="minorHAnsi"/>
          <w:i/>
          <w:iCs/>
          <w:sz w:val="22"/>
          <w:szCs w:val="22"/>
        </w:rPr>
        <w:t>Recruitment | HR Topics | XpertHR.co.uk</w:t>
      </w:r>
      <w:r w:rsidRPr="00F36869">
        <w:rPr>
          <w:rFonts w:asciiTheme="minorHAnsi" w:hAnsiTheme="minorHAnsi" w:cstheme="minorHAnsi"/>
          <w:sz w:val="22"/>
          <w:szCs w:val="22"/>
        </w:rPr>
        <w:t xml:space="preserve">. </w:t>
      </w:r>
      <w:proofErr w:type="gramStart"/>
      <w:r w:rsidRPr="00F36869">
        <w:rPr>
          <w:rFonts w:asciiTheme="minorHAnsi" w:hAnsiTheme="minorHAnsi" w:cstheme="minorHAnsi"/>
          <w:sz w:val="22"/>
          <w:szCs w:val="22"/>
        </w:rPr>
        <w:t>www.xperthr.co.uk</w:t>
      </w:r>
      <w:proofErr w:type="gramEnd"/>
      <w:r w:rsidRPr="00F36869">
        <w:rPr>
          <w:rFonts w:asciiTheme="minorHAnsi" w:hAnsiTheme="minorHAnsi" w:cstheme="minorHAnsi"/>
          <w:sz w:val="22"/>
          <w:szCs w:val="22"/>
        </w:rPr>
        <w:t>. Available at: https://www.xperthr.co.uk/topics/recruitment/ [Accessed 29 Mar. 2023].</w:t>
      </w:r>
    </w:p>
    <w:p w14:paraId="6422EAD8"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Rachel </w:t>
      </w:r>
      <w:proofErr w:type="spellStart"/>
      <w:r w:rsidRPr="00F36869">
        <w:rPr>
          <w:rFonts w:asciiTheme="minorHAnsi" w:hAnsiTheme="minorHAnsi" w:cstheme="minorHAnsi"/>
          <w:sz w:val="22"/>
          <w:szCs w:val="22"/>
        </w:rPr>
        <w:t>Suff</w:t>
      </w:r>
      <w:proofErr w:type="spellEnd"/>
      <w:r w:rsidRPr="00F36869">
        <w:rPr>
          <w:rFonts w:asciiTheme="minorHAnsi" w:hAnsiTheme="minorHAnsi" w:cstheme="minorHAnsi"/>
          <w:sz w:val="22"/>
          <w:szCs w:val="22"/>
        </w:rPr>
        <w:t xml:space="preserve"> (2021). </w:t>
      </w:r>
      <w:r w:rsidRPr="00F36869">
        <w:rPr>
          <w:rFonts w:asciiTheme="minorHAnsi" w:hAnsiTheme="minorHAnsi" w:cstheme="minorHAnsi"/>
          <w:i/>
          <w:iCs/>
          <w:sz w:val="22"/>
          <w:szCs w:val="22"/>
        </w:rPr>
        <w:t>Maternity, Paternity &amp; Adoption Rights | Factsheets | CIPD</w:t>
      </w:r>
      <w:r w:rsidRPr="00F36869">
        <w:rPr>
          <w:rFonts w:asciiTheme="minorHAnsi" w:hAnsiTheme="minorHAnsi" w:cstheme="minorHAnsi"/>
          <w:sz w:val="22"/>
          <w:szCs w:val="22"/>
        </w:rPr>
        <w:t>. CIPD. Available at: https://www.cipd.co.uk/knowledge/fundamentals/emp-law/maternity-paternity-rights/factsheet.</w:t>
      </w:r>
    </w:p>
    <w:p w14:paraId="2A98477F"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Rachel </w:t>
      </w:r>
      <w:proofErr w:type="spellStart"/>
      <w:r w:rsidRPr="00F36869">
        <w:rPr>
          <w:rFonts w:asciiTheme="minorHAnsi" w:hAnsiTheme="minorHAnsi" w:cstheme="minorHAnsi"/>
          <w:sz w:val="22"/>
          <w:szCs w:val="22"/>
        </w:rPr>
        <w:t>Suff</w:t>
      </w:r>
      <w:proofErr w:type="spellEnd"/>
      <w:r w:rsidRPr="00F36869">
        <w:rPr>
          <w:rFonts w:asciiTheme="minorHAnsi" w:hAnsiTheme="minorHAnsi" w:cstheme="minorHAnsi"/>
          <w:sz w:val="22"/>
          <w:szCs w:val="22"/>
        </w:rPr>
        <w:t xml:space="preserve"> (2022). </w:t>
      </w:r>
      <w:r w:rsidRPr="00F36869">
        <w:rPr>
          <w:rFonts w:asciiTheme="minorHAnsi" w:hAnsiTheme="minorHAnsi" w:cstheme="minorHAnsi"/>
          <w:i/>
          <w:iCs/>
          <w:sz w:val="22"/>
          <w:szCs w:val="22"/>
        </w:rPr>
        <w:t>Employment Tribunals | Factsheets | CIPD</w:t>
      </w:r>
      <w:r w:rsidRPr="00F36869">
        <w:rPr>
          <w:rFonts w:asciiTheme="minorHAnsi" w:hAnsiTheme="minorHAnsi" w:cstheme="minorHAnsi"/>
          <w:sz w:val="22"/>
          <w:szCs w:val="22"/>
        </w:rPr>
        <w:t>. CIPD. Available at: https://www.cipd.co.uk/knowledge/fundamentals/emp-law/tribunals/factsheet.</w:t>
      </w:r>
    </w:p>
    <w:p w14:paraId="2EFBA39C"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Silkin, L. (2017). </w:t>
      </w:r>
      <w:r w:rsidRPr="00F36869">
        <w:rPr>
          <w:rFonts w:asciiTheme="minorHAnsi" w:hAnsiTheme="minorHAnsi" w:cstheme="minorHAnsi"/>
          <w:i/>
          <w:iCs/>
          <w:sz w:val="22"/>
          <w:szCs w:val="22"/>
        </w:rPr>
        <w:t>Employment Regulations in the UK: burden or benefit</w:t>
      </w:r>
      <w:r w:rsidRPr="00F36869">
        <w:rPr>
          <w:rFonts w:asciiTheme="minorHAnsi" w:hAnsiTheme="minorHAnsi" w:cstheme="minorHAnsi"/>
          <w:sz w:val="22"/>
          <w:szCs w:val="22"/>
        </w:rPr>
        <w:t>. CIPD. Available at: file:///C:/Users/cx1071/Downloads/employment-regulation-in-the-UK_2017-burden-or-benefit_tcm18-21622.pdf [Accessed 20 Mar. 2023].</w:t>
      </w:r>
    </w:p>
    <w:p w14:paraId="06C074A9"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Symonds, C. and Fisher, J. (2021). </w:t>
      </w:r>
      <w:r w:rsidRPr="00F36869">
        <w:rPr>
          <w:rFonts w:asciiTheme="minorHAnsi" w:hAnsiTheme="minorHAnsi" w:cstheme="minorHAnsi"/>
          <w:i/>
          <w:iCs/>
          <w:sz w:val="22"/>
          <w:szCs w:val="22"/>
        </w:rPr>
        <w:t>UK Employment Laws - Ultimate Guide | Factorial HR</w:t>
      </w:r>
      <w:r w:rsidRPr="00F36869">
        <w:rPr>
          <w:rFonts w:asciiTheme="minorHAnsi" w:hAnsiTheme="minorHAnsi" w:cstheme="minorHAnsi"/>
          <w:sz w:val="22"/>
          <w:szCs w:val="22"/>
        </w:rPr>
        <w:t>. [online] Factorial Blog. Available at: https://factorialhr.co.uk/blog/uk-employment-laws/ [Accessed 20 Mar. 2023].</w:t>
      </w:r>
    </w:p>
    <w:p w14:paraId="20483AD5"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Taylor, S. (2021). </w:t>
      </w:r>
      <w:r w:rsidRPr="00F36869">
        <w:rPr>
          <w:rFonts w:asciiTheme="minorHAnsi" w:hAnsiTheme="minorHAnsi" w:cstheme="minorHAnsi"/>
          <w:i/>
          <w:iCs/>
          <w:sz w:val="22"/>
          <w:szCs w:val="22"/>
        </w:rPr>
        <w:t>UK Court System &amp; Employment Law | Factsheets</w:t>
      </w:r>
      <w:r w:rsidRPr="00F36869">
        <w:rPr>
          <w:rFonts w:asciiTheme="minorHAnsi" w:hAnsiTheme="minorHAnsi" w:cstheme="minorHAnsi"/>
          <w:sz w:val="22"/>
          <w:szCs w:val="22"/>
        </w:rPr>
        <w:t>. CIPD. Available at: https://www.cipd.co.uk/knowledge/fundamentals/emp-law/about/uk-court-system-factsheet#gref [Accessed 20 Mar. 2023].</w:t>
      </w:r>
    </w:p>
    <w:p w14:paraId="0E05C324" w14:textId="77777777" w:rsidR="00250475" w:rsidRPr="00F36869" w:rsidRDefault="00250475" w:rsidP="000E21FB">
      <w:pPr>
        <w:pStyle w:val="NormalWeb"/>
        <w:spacing w:before="0" w:beforeAutospacing="0" w:after="240" w:afterAutospacing="0" w:line="360" w:lineRule="auto"/>
        <w:jc w:val="both"/>
        <w:rPr>
          <w:rFonts w:asciiTheme="minorHAnsi" w:hAnsiTheme="minorHAnsi" w:cstheme="minorHAnsi"/>
          <w:sz w:val="22"/>
          <w:szCs w:val="22"/>
        </w:rPr>
      </w:pPr>
      <w:r w:rsidRPr="00F36869">
        <w:rPr>
          <w:rFonts w:asciiTheme="minorHAnsi" w:hAnsiTheme="minorHAnsi" w:cstheme="minorHAnsi"/>
          <w:sz w:val="22"/>
          <w:szCs w:val="22"/>
        </w:rPr>
        <w:t xml:space="preserve">Taylor, S. and Woodhams, C. (2022). </w:t>
      </w:r>
      <w:r w:rsidRPr="00F36869">
        <w:rPr>
          <w:rFonts w:asciiTheme="minorHAnsi" w:hAnsiTheme="minorHAnsi" w:cstheme="minorHAnsi"/>
          <w:i/>
          <w:iCs/>
          <w:sz w:val="22"/>
          <w:szCs w:val="22"/>
        </w:rPr>
        <w:t xml:space="preserve">Human Resource </w:t>
      </w:r>
      <w:proofErr w:type="gramStart"/>
      <w:r w:rsidRPr="00F36869">
        <w:rPr>
          <w:rFonts w:asciiTheme="minorHAnsi" w:hAnsiTheme="minorHAnsi" w:cstheme="minorHAnsi"/>
          <w:i/>
          <w:iCs/>
          <w:sz w:val="22"/>
          <w:szCs w:val="22"/>
        </w:rPr>
        <w:t>Management :</w:t>
      </w:r>
      <w:proofErr w:type="gramEnd"/>
      <w:r w:rsidRPr="00F36869">
        <w:rPr>
          <w:rFonts w:asciiTheme="minorHAnsi" w:hAnsiTheme="minorHAnsi" w:cstheme="minorHAnsi"/>
          <w:i/>
          <w:iCs/>
          <w:sz w:val="22"/>
          <w:szCs w:val="22"/>
        </w:rPr>
        <w:t xml:space="preserve"> People and Organisations.</w:t>
      </w:r>
      <w:r w:rsidRPr="00F36869">
        <w:rPr>
          <w:rFonts w:asciiTheme="minorHAnsi" w:hAnsiTheme="minorHAnsi" w:cstheme="minorHAnsi"/>
          <w:sz w:val="22"/>
          <w:szCs w:val="22"/>
        </w:rPr>
        <w:t xml:space="preserve"> </w:t>
      </w:r>
      <w:proofErr w:type="gramStart"/>
      <w:r w:rsidRPr="00F36869">
        <w:rPr>
          <w:rFonts w:asciiTheme="minorHAnsi" w:hAnsiTheme="minorHAnsi" w:cstheme="minorHAnsi"/>
          <w:sz w:val="22"/>
          <w:szCs w:val="22"/>
        </w:rPr>
        <w:t>3rd</w:t>
      </w:r>
      <w:proofErr w:type="gramEnd"/>
      <w:r w:rsidRPr="00F36869">
        <w:rPr>
          <w:rFonts w:asciiTheme="minorHAnsi" w:hAnsiTheme="minorHAnsi" w:cstheme="minorHAnsi"/>
          <w:sz w:val="22"/>
          <w:szCs w:val="22"/>
        </w:rPr>
        <w:t xml:space="preserve"> ed. London: Kogan.</w:t>
      </w:r>
    </w:p>
    <w:p w14:paraId="0E1BF3AE" w14:textId="77777777" w:rsidR="00250475" w:rsidRPr="006D128E" w:rsidRDefault="00250475" w:rsidP="000E21FB">
      <w:pPr>
        <w:jc w:val="both"/>
        <w:rPr>
          <w:rFonts w:cstheme="minorHAnsi"/>
        </w:rPr>
      </w:pPr>
    </w:p>
    <w:p w14:paraId="61600525" w14:textId="77777777" w:rsidR="00250475" w:rsidRPr="006C5E20" w:rsidRDefault="00250475" w:rsidP="000E21FB">
      <w:pPr>
        <w:pStyle w:val="Nornal"/>
        <w:jc w:val="both"/>
        <w:rPr>
          <w:rFonts w:asciiTheme="minorHAnsi" w:hAnsiTheme="minorHAnsi" w:cstheme="minorHAnsi"/>
        </w:rPr>
      </w:pPr>
    </w:p>
    <w:p w14:paraId="3BB2395A" w14:textId="77777777" w:rsidR="00C86875" w:rsidRPr="006C5E20" w:rsidRDefault="00C86875" w:rsidP="000E21FB">
      <w:pPr>
        <w:spacing w:after="120" w:line="264" w:lineRule="auto"/>
        <w:jc w:val="both"/>
        <w:rPr>
          <w:rFonts w:cstheme="minorHAnsi"/>
        </w:rPr>
      </w:pPr>
    </w:p>
    <w:p w14:paraId="3F4F1487" w14:textId="77777777" w:rsidR="00BB04A2" w:rsidRPr="006C5E20" w:rsidRDefault="00BB04A2" w:rsidP="000E21FB">
      <w:pPr>
        <w:spacing w:after="120" w:line="264" w:lineRule="auto"/>
        <w:jc w:val="both"/>
        <w:rPr>
          <w:rFonts w:cstheme="minorHAnsi"/>
        </w:rPr>
      </w:pPr>
    </w:p>
    <w:p w14:paraId="57D348EC" w14:textId="77777777" w:rsidR="00BB04A2" w:rsidRDefault="00BB04A2" w:rsidP="000E21FB">
      <w:pPr>
        <w:spacing w:after="120" w:line="264" w:lineRule="auto"/>
        <w:jc w:val="both"/>
        <w:rPr>
          <w:rFonts w:ascii="Calibri" w:hAnsi="Calibri" w:cs="Calibri"/>
        </w:rPr>
      </w:pPr>
    </w:p>
    <w:p w14:paraId="5FA16351" w14:textId="77777777" w:rsidR="00BB04A2" w:rsidRPr="00F278FB" w:rsidRDefault="00BB04A2" w:rsidP="000E21FB">
      <w:pPr>
        <w:spacing w:after="120" w:line="264" w:lineRule="auto"/>
        <w:jc w:val="both"/>
        <w:rPr>
          <w:rFonts w:ascii="Calibri" w:hAnsi="Calibri" w:cs="Calibri"/>
        </w:rPr>
      </w:pPr>
    </w:p>
    <w:p w14:paraId="4D6C159B" w14:textId="77777777" w:rsidR="002A2FCA" w:rsidRPr="00D87359" w:rsidRDefault="002A2FCA" w:rsidP="000E21FB">
      <w:pPr>
        <w:spacing w:after="120" w:line="264" w:lineRule="auto"/>
        <w:jc w:val="both"/>
      </w:pPr>
    </w:p>
    <w:p w14:paraId="4685CCD3" w14:textId="77777777" w:rsidR="006775D9" w:rsidRPr="004F7689" w:rsidRDefault="006775D9" w:rsidP="000E21FB">
      <w:pPr>
        <w:spacing w:after="120" w:line="264" w:lineRule="auto"/>
        <w:jc w:val="both"/>
        <w:rPr>
          <w:rFonts w:ascii="Arial" w:hAnsi="Arial" w:cs="Arial"/>
        </w:rPr>
      </w:pPr>
    </w:p>
    <w:p w14:paraId="160F9B9D" w14:textId="77777777" w:rsidR="004F7689" w:rsidRPr="004F7689" w:rsidRDefault="004F7689" w:rsidP="000E21FB">
      <w:pPr>
        <w:spacing w:after="120" w:line="264" w:lineRule="auto"/>
        <w:jc w:val="both"/>
        <w:rPr>
          <w:rFonts w:ascii="Arial" w:hAnsi="Arial" w:cs="Arial"/>
          <w:b/>
        </w:rPr>
      </w:pPr>
    </w:p>
    <w:p w14:paraId="6FD18B28" w14:textId="77777777" w:rsidR="004F7689" w:rsidRDefault="004F7689" w:rsidP="000E21FB">
      <w:pPr>
        <w:spacing w:after="120" w:line="264" w:lineRule="auto"/>
        <w:jc w:val="both"/>
        <w:rPr>
          <w:rFonts w:ascii="Arial" w:hAnsi="Arial" w:cs="Arial"/>
        </w:rPr>
      </w:pPr>
    </w:p>
    <w:p w14:paraId="54D4756A" w14:textId="77777777" w:rsidR="00776236" w:rsidRDefault="00776236" w:rsidP="000E21FB">
      <w:pPr>
        <w:spacing w:after="120" w:line="264" w:lineRule="auto"/>
        <w:jc w:val="both"/>
        <w:rPr>
          <w:rFonts w:ascii="Arial" w:hAnsi="Arial" w:cs="Arial"/>
        </w:rPr>
      </w:pPr>
    </w:p>
    <w:p w14:paraId="75A95552" w14:textId="77777777" w:rsidR="0088607D" w:rsidRPr="003A31D3" w:rsidRDefault="0088607D" w:rsidP="000E21FB">
      <w:pPr>
        <w:pStyle w:val="Nornal"/>
        <w:jc w:val="both"/>
      </w:pPr>
    </w:p>
    <w:p w14:paraId="7C3B279E" w14:textId="77777777" w:rsidR="00EB285E" w:rsidRDefault="00EB285E" w:rsidP="000E21FB">
      <w:pPr>
        <w:pStyle w:val="Nornal"/>
        <w:jc w:val="both"/>
        <w:rPr>
          <w:lang w:eastAsia="en-GB"/>
        </w:rPr>
      </w:pPr>
    </w:p>
    <w:p w14:paraId="046BC9EB" w14:textId="77777777" w:rsidR="003A23A5" w:rsidRPr="003D4144" w:rsidRDefault="003A23A5" w:rsidP="000E21FB">
      <w:pPr>
        <w:pStyle w:val="Nornal"/>
        <w:jc w:val="both"/>
        <w:rPr>
          <w:lang w:eastAsia="en-GB"/>
        </w:rPr>
      </w:pPr>
    </w:p>
    <w:p w14:paraId="362DF70A" w14:textId="77777777" w:rsidR="003D4144" w:rsidRDefault="003D4144" w:rsidP="000E21FB">
      <w:pPr>
        <w:pStyle w:val="Nornal"/>
        <w:jc w:val="both"/>
        <w:rPr>
          <w:lang w:eastAsia="en-GB"/>
        </w:rPr>
      </w:pPr>
    </w:p>
    <w:p w14:paraId="1C6B1D17" w14:textId="77777777" w:rsidR="008467CC" w:rsidRPr="00184441" w:rsidRDefault="007F12EF" w:rsidP="000E21FB">
      <w:pPr>
        <w:pStyle w:val="Nornal"/>
        <w:jc w:val="both"/>
      </w:pPr>
      <w:r>
        <w:t xml:space="preserve">. </w:t>
      </w:r>
    </w:p>
    <w:p w14:paraId="5447C8C1" w14:textId="77777777" w:rsidR="00A4774A" w:rsidRPr="00EA1C7D" w:rsidRDefault="00A4774A" w:rsidP="000E21FB">
      <w:pPr>
        <w:pStyle w:val="Nornal"/>
        <w:jc w:val="both"/>
      </w:pPr>
    </w:p>
    <w:p w14:paraId="60ED864D" w14:textId="77777777" w:rsidR="00347C90" w:rsidRPr="00207125" w:rsidRDefault="00207125" w:rsidP="000E21FB">
      <w:pPr>
        <w:pStyle w:val="Nornal"/>
        <w:jc w:val="both"/>
        <w:rPr>
          <w:b/>
        </w:rPr>
      </w:pPr>
      <w:r w:rsidRPr="00207125">
        <w:rPr>
          <w:b/>
        </w:rPr>
        <w:t xml:space="preserve"> </w:t>
      </w:r>
    </w:p>
    <w:p w14:paraId="13463149" w14:textId="77777777" w:rsidR="00347C90" w:rsidRDefault="00347C90" w:rsidP="000E21FB">
      <w:pPr>
        <w:pStyle w:val="Nornal"/>
        <w:jc w:val="both"/>
      </w:pPr>
    </w:p>
    <w:p w14:paraId="06DD73EC" w14:textId="77777777" w:rsidR="00763F15" w:rsidRDefault="00763F15" w:rsidP="000E21FB">
      <w:pPr>
        <w:pStyle w:val="Nornal"/>
        <w:jc w:val="both"/>
      </w:pPr>
    </w:p>
    <w:p w14:paraId="78B4D343" w14:textId="77777777" w:rsidR="0087433F" w:rsidRDefault="0087433F" w:rsidP="000E21FB">
      <w:pPr>
        <w:pStyle w:val="Nornal"/>
        <w:jc w:val="both"/>
      </w:pPr>
    </w:p>
    <w:p w14:paraId="4C19A9D3" w14:textId="77777777" w:rsidR="00643D8A" w:rsidRDefault="00643D8A" w:rsidP="000E21FB">
      <w:pPr>
        <w:pStyle w:val="Nornal"/>
        <w:jc w:val="both"/>
      </w:pPr>
    </w:p>
    <w:p w14:paraId="0F94E07E" w14:textId="77777777" w:rsidR="00483AB1" w:rsidRDefault="00483AB1" w:rsidP="000E21FB">
      <w:pPr>
        <w:pStyle w:val="Nornal"/>
        <w:jc w:val="both"/>
      </w:pPr>
    </w:p>
    <w:p w14:paraId="5D74F745" w14:textId="77777777" w:rsidR="00FC3D19" w:rsidRDefault="00FC3D19" w:rsidP="000E21FB">
      <w:pPr>
        <w:pStyle w:val="Nornal"/>
        <w:jc w:val="both"/>
      </w:pPr>
    </w:p>
    <w:p w14:paraId="6B3F066D" w14:textId="77777777" w:rsidR="00FC3D19" w:rsidRDefault="00FC3D19" w:rsidP="000E21FB">
      <w:pPr>
        <w:pStyle w:val="Nornal"/>
        <w:jc w:val="both"/>
      </w:pPr>
    </w:p>
    <w:p w14:paraId="6BE6872B" w14:textId="77777777" w:rsidR="006E2CFE" w:rsidRDefault="006E2CFE" w:rsidP="000E21FB">
      <w:pPr>
        <w:pStyle w:val="Nornal"/>
        <w:jc w:val="both"/>
      </w:pPr>
    </w:p>
    <w:p w14:paraId="05DC7B54" w14:textId="77777777" w:rsidR="00F92D37" w:rsidRDefault="00F92D37" w:rsidP="000E21FB">
      <w:pPr>
        <w:pStyle w:val="Nornal"/>
        <w:jc w:val="both"/>
      </w:pPr>
    </w:p>
    <w:p w14:paraId="7673FEFC" w14:textId="77777777" w:rsidR="006630FC" w:rsidRDefault="006630FC" w:rsidP="000E21FB">
      <w:pPr>
        <w:jc w:val="both"/>
      </w:pPr>
    </w:p>
    <w:p w14:paraId="5B09EF99" w14:textId="77777777" w:rsidR="000F5EC2" w:rsidRDefault="000F5EC2" w:rsidP="000E21FB">
      <w:pPr>
        <w:jc w:val="both"/>
      </w:pPr>
    </w:p>
    <w:sectPr w:rsidR="000F5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26AA2"/>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226E6"/>
    <w:multiLevelType w:val="multilevel"/>
    <w:tmpl w:val="E0D62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71CE7"/>
    <w:multiLevelType w:val="hybridMultilevel"/>
    <w:tmpl w:val="3F60B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475F3A"/>
    <w:multiLevelType w:val="hybridMultilevel"/>
    <w:tmpl w:val="E00AA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52639"/>
    <w:multiLevelType w:val="hybridMultilevel"/>
    <w:tmpl w:val="9B989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8A518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13707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CE7E54"/>
    <w:multiLevelType w:val="hybridMultilevel"/>
    <w:tmpl w:val="CDEEA8F4"/>
    <w:lvl w:ilvl="0" w:tplc="4C501CB6">
      <w:start w:val="1"/>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9" w15:restartNumberingAfterBreak="0">
    <w:nsid w:val="392623C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714DA"/>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346791"/>
    <w:multiLevelType w:val="multilevel"/>
    <w:tmpl w:val="E51C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446EB9"/>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413E6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8D487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7B27BF"/>
    <w:multiLevelType w:val="hybridMultilevel"/>
    <w:tmpl w:val="474819A6"/>
    <w:lvl w:ilvl="0" w:tplc="1C72AE9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7C53A6"/>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E70DEE"/>
    <w:multiLevelType w:val="multilevel"/>
    <w:tmpl w:val="1256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282B95"/>
    <w:multiLevelType w:val="hybridMultilevel"/>
    <w:tmpl w:val="0EC28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2C51AC"/>
    <w:multiLevelType w:val="hybridMultilevel"/>
    <w:tmpl w:val="199858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16"/>
  </w:num>
  <w:num w:numId="4">
    <w:abstractNumId w:val="4"/>
  </w:num>
  <w:num w:numId="5">
    <w:abstractNumId w:val="1"/>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14"/>
  </w:num>
  <w:num w:numId="11">
    <w:abstractNumId w:val="3"/>
  </w:num>
  <w:num w:numId="12">
    <w:abstractNumId w:val="12"/>
  </w:num>
  <w:num w:numId="13">
    <w:abstractNumId w:val="18"/>
  </w:num>
  <w:num w:numId="14">
    <w:abstractNumId w:val="13"/>
  </w:num>
  <w:num w:numId="15">
    <w:abstractNumId w:val="6"/>
  </w:num>
  <w:num w:numId="16">
    <w:abstractNumId w:val="17"/>
  </w:num>
  <w:num w:numId="17">
    <w:abstractNumId w:val="7"/>
  </w:num>
  <w:num w:numId="18">
    <w:abstractNumId w:val="2"/>
  </w:num>
  <w:num w:numId="19">
    <w:abstractNumId w:val="10"/>
  </w:num>
  <w:num w:numId="20">
    <w:abstractNumId w:val="1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EC2"/>
    <w:rsid w:val="000157E7"/>
    <w:rsid w:val="000571C3"/>
    <w:rsid w:val="0007174A"/>
    <w:rsid w:val="00084E6E"/>
    <w:rsid w:val="00085DBE"/>
    <w:rsid w:val="000E21FB"/>
    <w:rsid w:val="000E43BF"/>
    <w:rsid w:val="000F5EC2"/>
    <w:rsid w:val="00107C53"/>
    <w:rsid w:val="00113A06"/>
    <w:rsid w:val="00184441"/>
    <w:rsid w:val="001B1920"/>
    <w:rsid w:val="001E43A3"/>
    <w:rsid w:val="002015F8"/>
    <w:rsid w:val="00207125"/>
    <w:rsid w:val="00225FF1"/>
    <w:rsid w:val="002325CA"/>
    <w:rsid w:val="00243291"/>
    <w:rsid w:val="00243495"/>
    <w:rsid w:val="00243FC7"/>
    <w:rsid w:val="00250475"/>
    <w:rsid w:val="002A1782"/>
    <w:rsid w:val="002A2FCA"/>
    <w:rsid w:val="002B1278"/>
    <w:rsid w:val="002C2738"/>
    <w:rsid w:val="00302AC9"/>
    <w:rsid w:val="00326C1C"/>
    <w:rsid w:val="003430D0"/>
    <w:rsid w:val="00347C90"/>
    <w:rsid w:val="00350CD4"/>
    <w:rsid w:val="00372583"/>
    <w:rsid w:val="003A23A5"/>
    <w:rsid w:val="003A31D3"/>
    <w:rsid w:val="003C653C"/>
    <w:rsid w:val="003D4144"/>
    <w:rsid w:val="00400F56"/>
    <w:rsid w:val="00416851"/>
    <w:rsid w:val="00457FAF"/>
    <w:rsid w:val="00483AB1"/>
    <w:rsid w:val="004867A9"/>
    <w:rsid w:val="004F7689"/>
    <w:rsid w:val="00515AE7"/>
    <w:rsid w:val="00516DBE"/>
    <w:rsid w:val="005231AE"/>
    <w:rsid w:val="0053597D"/>
    <w:rsid w:val="00556224"/>
    <w:rsid w:val="00583B9B"/>
    <w:rsid w:val="005F5D99"/>
    <w:rsid w:val="00640BB6"/>
    <w:rsid w:val="00643D8A"/>
    <w:rsid w:val="00653CDE"/>
    <w:rsid w:val="006563FA"/>
    <w:rsid w:val="006630FC"/>
    <w:rsid w:val="006775D9"/>
    <w:rsid w:val="00692015"/>
    <w:rsid w:val="006A2B48"/>
    <w:rsid w:val="006A41A5"/>
    <w:rsid w:val="006B5909"/>
    <w:rsid w:val="006C039C"/>
    <w:rsid w:val="006C22A7"/>
    <w:rsid w:val="006C5E20"/>
    <w:rsid w:val="006D128E"/>
    <w:rsid w:val="006E2CFE"/>
    <w:rsid w:val="00700793"/>
    <w:rsid w:val="007027C8"/>
    <w:rsid w:val="00763F15"/>
    <w:rsid w:val="00772A26"/>
    <w:rsid w:val="00776236"/>
    <w:rsid w:val="007771DB"/>
    <w:rsid w:val="007B3015"/>
    <w:rsid w:val="007D2F53"/>
    <w:rsid w:val="007D547D"/>
    <w:rsid w:val="007F12EF"/>
    <w:rsid w:val="007F7FCD"/>
    <w:rsid w:val="008038E1"/>
    <w:rsid w:val="00812003"/>
    <w:rsid w:val="0082616E"/>
    <w:rsid w:val="0083205A"/>
    <w:rsid w:val="00841697"/>
    <w:rsid w:val="008467CC"/>
    <w:rsid w:val="00854E63"/>
    <w:rsid w:val="00872A58"/>
    <w:rsid w:val="0087433F"/>
    <w:rsid w:val="00880BAD"/>
    <w:rsid w:val="0088607D"/>
    <w:rsid w:val="008D2F2E"/>
    <w:rsid w:val="008F6070"/>
    <w:rsid w:val="008F7039"/>
    <w:rsid w:val="00931DE0"/>
    <w:rsid w:val="00955968"/>
    <w:rsid w:val="00974E33"/>
    <w:rsid w:val="00992ADF"/>
    <w:rsid w:val="009A05CA"/>
    <w:rsid w:val="00A1137C"/>
    <w:rsid w:val="00A40B8A"/>
    <w:rsid w:val="00A43A28"/>
    <w:rsid w:val="00A4774A"/>
    <w:rsid w:val="00A50747"/>
    <w:rsid w:val="00A577BA"/>
    <w:rsid w:val="00A82053"/>
    <w:rsid w:val="00A8293B"/>
    <w:rsid w:val="00AB0574"/>
    <w:rsid w:val="00AB2C24"/>
    <w:rsid w:val="00AB4023"/>
    <w:rsid w:val="00AD01EB"/>
    <w:rsid w:val="00AD1732"/>
    <w:rsid w:val="00AE3861"/>
    <w:rsid w:val="00B17D14"/>
    <w:rsid w:val="00B3361C"/>
    <w:rsid w:val="00B65899"/>
    <w:rsid w:val="00B736BC"/>
    <w:rsid w:val="00B82036"/>
    <w:rsid w:val="00B83FF6"/>
    <w:rsid w:val="00BA1548"/>
    <w:rsid w:val="00BB04A2"/>
    <w:rsid w:val="00BE300F"/>
    <w:rsid w:val="00C12C81"/>
    <w:rsid w:val="00C13102"/>
    <w:rsid w:val="00C40994"/>
    <w:rsid w:val="00C54194"/>
    <w:rsid w:val="00C6368A"/>
    <w:rsid w:val="00C8408C"/>
    <w:rsid w:val="00C841D5"/>
    <w:rsid w:val="00C86875"/>
    <w:rsid w:val="00CB4876"/>
    <w:rsid w:val="00CD58B2"/>
    <w:rsid w:val="00CF2670"/>
    <w:rsid w:val="00D134A1"/>
    <w:rsid w:val="00D15939"/>
    <w:rsid w:val="00D21C30"/>
    <w:rsid w:val="00D317CE"/>
    <w:rsid w:val="00D31A29"/>
    <w:rsid w:val="00D640E4"/>
    <w:rsid w:val="00D73256"/>
    <w:rsid w:val="00D8446F"/>
    <w:rsid w:val="00D87359"/>
    <w:rsid w:val="00E140D7"/>
    <w:rsid w:val="00E27BE2"/>
    <w:rsid w:val="00E93230"/>
    <w:rsid w:val="00EA1C7D"/>
    <w:rsid w:val="00EB285E"/>
    <w:rsid w:val="00EB4079"/>
    <w:rsid w:val="00EB4F22"/>
    <w:rsid w:val="00EC3640"/>
    <w:rsid w:val="00ED3010"/>
    <w:rsid w:val="00F278FB"/>
    <w:rsid w:val="00F36869"/>
    <w:rsid w:val="00F512BA"/>
    <w:rsid w:val="00F71EDC"/>
    <w:rsid w:val="00F92D37"/>
    <w:rsid w:val="00F963FA"/>
    <w:rsid w:val="00F96621"/>
    <w:rsid w:val="00FC3D19"/>
    <w:rsid w:val="00FD23D7"/>
    <w:rsid w:val="00FF1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5886"/>
  <w15:chartTrackingRefBased/>
  <w15:docId w15:val="{2C22885F-0788-4A9D-BD26-BDEB50CC8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0F5EC2"/>
    <w:pPr>
      <w:spacing w:line="264" w:lineRule="auto"/>
    </w:pPr>
    <w:rPr>
      <w:rFonts w:ascii="Arial" w:hAnsi="Arial" w:cs="Arial"/>
    </w:rPr>
  </w:style>
  <w:style w:type="character" w:customStyle="1" w:styleId="NornalChar">
    <w:name w:val="Nornal Char"/>
    <w:basedOn w:val="DefaultParagraphFont"/>
    <w:link w:val="Nornal"/>
    <w:rsid w:val="000F5EC2"/>
    <w:rPr>
      <w:rFonts w:ascii="Arial" w:hAnsi="Arial" w:cs="Arial"/>
    </w:rPr>
  </w:style>
  <w:style w:type="character" w:styleId="Strong">
    <w:name w:val="Strong"/>
    <w:basedOn w:val="DefaultParagraphFont"/>
    <w:uiPriority w:val="22"/>
    <w:qFormat/>
    <w:rsid w:val="00C6368A"/>
    <w:rPr>
      <w:b/>
      <w:bCs/>
    </w:rPr>
  </w:style>
  <w:style w:type="character" w:customStyle="1" w:styleId="ListParagraphChar">
    <w:name w:val="List Paragraph Char"/>
    <w:basedOn w:val="DefaultParagraphFont"/>
    <w:link w:val="ListParagraph"/>
    <w:uiPriority w:val="1"/>
    <w:locked/>
    <w:rsid w:val="007B3015"/>
    <w:rPr>
      <w:rFonts w:ascii="Arial" w:hAnsi="Arial" w:cs="Arial"/>
    </w:rPr>
  </w:style>
  <w:style w:type="paragraph" w:styleId="ListParagraph">
    <w:name w:val="List Paragraph"/>
    <w:basedOn w:val="Normal"/>
    <w:link w:val="ListParagraphChar"/>
    <w:uiPriority w:val="1"/>
    <w:qFormat/>
    <w:rsid w:val="007B3015"/>
    <w:pPr>
      <w:spacing w:after="0" w:line="256" w:lineRule="auto"/>
      <w:ind w:left="720"/>
      <w:contextualSpacing/>
    </w:pPr>
    <w:rPr>
      <w:rFonts w:ascii="Arial" w:hAnsi="Arial" w:cs="Arial"/>
    </w:rPr>
  </w:style>
  <w:style w:type="paragraph" w:styleId="NormalWeb">
    <w:name w:val="Normal (Web)"/>
    <w:basedOn w:val="Normal"/>
    <w:uiPriority w:val="99"/>
    <w:semiHidden/>
    <w:unhideWhenUsed/>
    <w:rsid w:val="00BB04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94585">
      <w:bodyDiv w:val="1"/>
      <w:marLeft w:val="0"/>
      <w:marRight w:val="0"/>
      <w:marTop w:val="0"/>
      <w:marBottom w:val="0"/>
      <w:divBdr>
        <w:top w:val="none" w:sz="0" w:space="0" w:color="auto"/>
        <w:left w:val="none" w:sz="0" w:space="0" w:color="auto"/>
        <w:bottom w:val="none" w:sz="0" w:space="0" w:color="auto"/>
        <w:right w:val="none" w:sz="0" w:space="0" w:color="auto"/>
      </w:divBdr>
    </w:div>
    <w:div w:id="433552676">
      <w:bodyDiv w:val="1"/>
      <w:marLeft w:val="0"/>
      <w:marRight w:val="0"/>
      <w:marTop w:val="0"/>
      <w:marBottom w:val="0"/>
      <w:divBdr>
        <w:top w:val="none" w:sz="0" w:space="0" w:color="auto"/>
        <w:left w:val="none" w:sz="0" w:space="0" w:color="auto"/>
        <w:bottom w:val="none" w:sz="0" w:space="0" w:color="auto"/>
        <w:right w:val="none" w:sz="0" w:space="0" w:color="auto"/>
      </w:divBdr>
    </w:div>
    <w:div w:id="675767243">
      <w:bodyDiv w:val="1"/>
      <w:marLeft w:val="0"/>
      <w:marRight w:val="0"/>
      <w:marTop w:val="0"/>
      <w:marBottom w:val="0"/>
      <w:divBdr>
        <w:top w:val="none" w:sz="0" w:space="0" w:color="auto"/>
        <w:left w:val="none" w:sz="0" w:space="0" w:color="auto"/>
        <w:bottom w:val="none" w:sz="0" w:space="0" w:color="auto"/>
        <w:right w:val="none" w:sz="0" w:space="0" w:color="auto"/>
      </w:divBdr>
    </w:div>
    <w:div w:id="924656622">
      <w:bodyDiv w:val="1"/>
      <w:marLeft w:val="0"/>
      <w:marRight w:val="0"/>
      <w:marTop w:val="0"/>
      <w:marBottom w:val="0"/>
      <w:divBdr>
        <w:top w:val="none" w:sz="0" w:space="0" w:color="auto"/>
        <w:left w:val="none" w:sz="0" w:space="0" w:color="auto"/>
        <w:bottom w:val="none" w:sz="0" w:space="0" w:color="auto"/>
        <w:right w:val="none" w:sz="0" w:space="0" w:color="auto"/>
      </w:divBdr>
    </w:div>
    <w:div w:id="1124889847">
      <w:bodyDiv w:val="1"/>
      <w:marLeft w:val="0"/>
      <w:marRight w:val="0"/>
      <w:marTop w:val="0"/>
      <w:marBottom w:val="0"/>
      <w:divBdr>
        <w:top w:val="none" w:sz="0" w:space="0" w:color="auto"/>
        <w:left w:val="none" w:sz="0" w:space="0" w:color="auto"/>
        <w:bottom w:val="none" w:sz="0" w:space="0" w:color="auto"/>
        <w:right w:val="none" w:sz="0" w:space="0" w:color="auto"/>
      </w:divBdr>
    </w:div>
    <w:div w:id="1296525594">
      <w:bodyDiv w:val="1"/>
      <w:marLeft w:val="0"/>
      <w:marRight w:val="0"/>
      <w:marTop w:val="0"/>
      <w:marBottom w:val="0"/>
      <w:divBdr>
        <w:top w:val="none" w:sz="0" w:space="0" w:color="auto"/>
        <w:left w:val="none" w:sz="0" w:space="0" w:color="auto"/>
        <w:bottom w:val="none" w:sz="0" w:space="0" w:color="auto"/>
        <w:right w:val="none" w:sz="0" w:space="0" w:color="auto"/>
      </w:divBdr>
    </w:div>
    <w:div w:id="1642073054">
      <w:bodyDiv w:val="1"/>
      <w:marLeft w:val="0"/>
      <w:marRight w:val="0"/>
      <w:marTop w:val="0"/>
      <w:marBottom w:val="0"/>
      <w:divBdr>
        <w:top w:val="none" w:sz="0" w:space="0" w:color="auto"/>
        <w:left w:val="none" w:sz="0" w:space="0" w:color="auto"/>
        <w:bottom w:val="none" w:sz="0" w:space="0" w:color="auto"/>
        <w:right w:val="none" w:sz="0" w:space="0" w:color="auto"/>
      </w:divBdr>
    </w:div>
    <w:div w:id="1928608867">
      <w:bodyDiv w:val="1"/>
      <w:marLeft w:val="0"/>
      <w:marRight w:val="0"/>
      <w:marTop w:val="0"/>
      <w:marBottom w:val="0"/>
      <w:divBdr>
        <w:top w:val="none" w:sz="0" w:space="0" w:color="auto"/>
        <w:left w:val="none" w:sz="0" w:space="0" w:color="auto"/>
        <w:bottom w:val="none" w:sz="0" w:space="0" w:color="auto"/>
        <w:right w:val="none" w:sz="0" w:space="0" w:color="auto"/>
      </w:divBdr>
    </w:div>
    <w:div w:id="1981155403">
      <w:bodyDiv w:val="1"/>
      <w:marLeft w:val="0"/>
      <w:marRight w:val="0"/>
      <w:marTop w:val="0"/>
      <w:marBottom w:val="0"/>
      <w:divBdr>
        <w:top w:val="none" w:sz="0" w:space="0" w:color="auto"/>
        <w:left w:val="none" w:sz="0" w:space="0" w:color="auto"/>
        <w:bottom w:val="none" w:sz="0" w:space="0" w:color="auto"/>
        <w:right w:val="none" w:sz="0" w:space="0" w:color="auto"/>
      </w:divBdr>
    </w:div>
    <w:div w:id="2011982130">
      <w:bodyDiv w:val="1"/>
      <w:marLeft w:val="0"/>
      <w:marRight w:val="0"/>
      <w:marTop w:val="0"/>
      <w:marBottom w:val="0"/>
      <w:divBdr>
        <w:top w:val="none" w:sz="0" w:space="0" w:color="auto"/>
        <w:left w:val="none" w:sz="0" w:space="0" w:color="auto"/>
        <w:bottom w:val="none" w:sz="0" w:space="0" w:color="auto"/>
        <w:right w:val="none" w:sz="0" w:space="0" w:color="auto"/>
      </w:divBdr>
    </w:div>
    <w:div w:id="213570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14</Pages>
  <Words>5238</Words>
  <Characters>29862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Thomas</dc:creator>
  <cp:keywords/>
  <dc:description/>
  <cp:lastModifiedBy>Louise Thomas</cp:lastModifiedBy>
  <cp:revision>7</cp:revision>
  <dcterms:created xsi:type="dcterms:W3CDTF">2023-04-20T10:18:00Z</dcterms:created>
  <dcterms:modified xsi:type="dcterms:W3CDTF">2023-04-20T11:48:00Z</dcterms:modified>
</cp:coreProperties>
</file>