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9598A" w14:textId="5AE3E33F" w:rsidR="00A532D4" w:rsidRPr="00A532D4" w:rsidRDefault="004B3CDB" w:rsidP="00A532D4">
      <w:pPr>
        <w:jc w:val="left"/>
        <w:rPr>
          <w:b/>
          <w:color w:val="000000" w:themeColor="text1"/>
          <w:sz w:val="32"/>
          <w:szCs w:val="32"/>
          <w:highlight w:val="white"/>
        </w:rPr>
      </w:pPr>
      <w:r>
        <w:rPr>
          <w:noProof/>
        </w:rPr>
        <w:drawing>
          <wp:inline distT="0" distB="0" distL="0" distR="0" wp14:anchorId="5D76DE49" wp14:editId="412843FA">
            <wp:extent cx="1228725" cy="506918"/>
            <wp:effectExtent l="0" t="0" r="0" b="7620"/>
            <wp:docPr id="699819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819954" name=""/>
                    <pic:cNvPicPr/>
                  </pic:nvPicPr>
                  <pic:blipFill>
                    <a:blip r:embed="rId8"/>
                    <a:stretch>
                      <a:fillRect/>
                    </a:stretch>
                  </pic:blipFill>
                  <pic:spPr>
                    <a:xfrm>
                      <a:off x="0" y="0"/>
                      <a:ext cx="1233257" cy="508788"/>
                    </a:xfrm>
                    <a:prstGeom prst="rect">
                      <a:avLst/>
                    </a:prstGeom>
                  </pic:spPr>
                </pic:pic>
              </a:graphicData>
            </a:graphic>
          </wp:inline>
        </w:drawing>
      </w:r>
    </w:p>
    <w:p w14:paraId="4A94F7BE" w14:textId="77777777" w:rsidR="00A532D4" w:rsidRPr="00083ABE" w:rsidRDefault="00A532D4" w:rsidP="00083ABE">
      <w:pPr>
        <w:jc w:val="center"/>
        <w:rPr>
          <w:b/>
          <w:color w:val="000000" w:themeColor="text1"/>
          <w:sz w:val="32"/>
          <w:szCs w:val="32"/>
          <w:highlight w:val="white"/>
          <w:lang w:val="en-IN"/>
        </w:rPr>
      </w:pPr>
    </w:p>
    <w:p w14:paraId="7BA5369D" w14:textId="77777777" w:rsidR="00083ABE" w:rsidRPr="00083ABE" w:rsidRDefault="00083ABE" w:rsidP="00083ABE">
      <w:pPr>
        <w:jc w:val="center"/>
        <w:rPr>
          <w:b/>
          <w:color w:val="000000" w:themeColor="text1"/>
          <w:sz w:val="32"/>
          <w:szCs w:val="32"/>
          <w:highlight w:val="white"/>
          <w:lang w:val="en-IN"/>
        </w:rPr>
      </w:pPr>
    </w:p>
    <w:p w14:paraId="0C2D0DDD" w14:textId="2483EC8B" w:rsidR="00083ABE" w:rsidRPr="00083ABE" w:rsidRDefault="00C525EF" w:rsidP="00083ABE">
      <w:pPr>
        <w:jc w:val="center"/>
        <w:rPr>
          <w:color w:val="000000" w:themeColor="text1"/>
          <w:sz w:val="56"/>
          <w:szCs w:val="56"/>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56"/>
          <w:szCs w:val="56"/>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2</w:t>
      </w:r>
    </w:p>
    <w:p w14:paraId="37798F42" w14:textId="24A4C3C0" w:rsidR="00083ABE" w:rsidRPr="00083ABE" w:rsidRDefault="00A532D4" w:rsidP="00083ABE">
      <w:pPr>
        <w:jc w:val="center"/>
        <w:rPr>
          <w:color w:val="000000" w:themeColor="text1"/>
          <w:sz w:val="56"/>
          <w:szCs w:val="56"/>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2B15">
        <w:rPr>
          <w:color w:val="000000" w:themeColor="text1"/>
          <w:sz w:val="56"/>
          <w:szCs w:val="56"/>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TITLE: CASE STUDY REPORT ON HYATT HOTELS CORPORATION</w:t>
      </w:r>
    </w:p>
    <w:p w14:paraId="4D79A4C0" w14:textId="77777777" w:rsidR="00083ABE" w:rsidRPr="00083ABE" w:rsidRDefault="00083ABE" w:rsidP="00083ABE">
      <w:pPr>
        <w:jc w:val="center"/>
        <w:rPr>
          <w:b/>
          <w:color w:val="000000" w:themeColor="text1"/>
          <w:sz w:val="32"/>
          <w:szCs w:val="32"/>
          <w:highlight w:val="white"/>
          <w:lang w:val="en-IN"/>
        </w:rPr>
      </w:pPr>
    </w:p>
    <w:p w14:paraId="4EB2486B" w14:textId="77777777" w:rsidR="00083ABE" w:rsidRPr="00083ABE" w:rsidRDefault="00083ABE" w:rsidP="00083ABE">
      <w:pPr>
        <w:jc w:val="center"/>
        <w:rPr>
          <w:b/>
          <w:color w:val="000000" w:themeColor="text1"/>
          <w:sz w:val="32"/>
          <w:szCs w:val="32"/>
          <w:highlight w:val="white"/>
          <w:lang w:val="en-IN"/>
        </w:rPr>
      </w:pPr>
    </w:p>
    <w:p w14:paraId="28911594" w14:textId="77777777" w:rsidR="00083ABE" w:rsidRPr="00083ABE" w:rsidRDefault="00083ABE" w:rsidP="00083ABE">
      <w:pPr>
        <w:jc w:val="center"/>
        <w:rPr>
          <w:b/>
          <w:color w:val="000000" w:themeColor="text1"/>
          <w:sz w:val="32"/>
          <w:szCs w:val="32"/>
          <w:highlight w:val="white"/>
          <w:lang w:val="en-IN"/>
        </w:rPr>
      </w:pPr>
    </w:p>
    <w:p w14:paraId="60F58709" w14:textId="77777777" w:rsidR="00083ABE" w:rsidRPr="00083ABE" w:rsidRDefault="00083ABE" w:rsidP="00083ABE">
      <w:pPr>
        <w:jc w:val="center"/>
        <w:rPr>
          <w:b/>
          <w:color w:val="000000" w:themeColor="text1"/>
          <w:sz w:val="32"/>
          <w:szCs w:val="32"/>
          <w:highlight w:val="white"/>
          <w:lang w:val="en-IN"/>
        </w:rPr>
      </w:pPr>
    </w:p>
    <w:p w14:paraId="464A4DEB" w14:textId="77777777" w:rsidR="00083ABE" w:rsidRPr="00083ABE" w:rsidRDefault="00083ABE" w:rsidP="00083ABE">
      <w:pPr>
        <w:jc w:val="center"/>
        <w:rPr>
          <w:color w:val="000000" w:themeColor="text1"/>
          <w:sz w:val="32"/>
          <w:szCs w:val="32"/>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A59DA7" w14:textId="77777777" w:rsidR="00892B15" w:rsidRPr="00083ABE" w:rsidRDefault="00892B15" w:rsidP="00083ABE">
      <w:pPr>
        <w:jc w:val="center"/>
        <w:rPr>
          <w:color w:val="000000" w:themeColor="text1"/>
          <w:sz w:val="32"/>
          <w:szCs w:val="32"/>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E743CA" w14:textId="77777777" w:rsidR="00083ABE" w:rsidRPr="00083ABE" w:rsidRDefault="00083ABE" w:rsidP="00083ABE">
      <w:pPr>
        <w:jc w:val="center"/>
        <w:rPr>
          <w:color w:val="000000" w:themeColor="text1"/>
          <w:sz w:val="32"/>
          <w:szCs w:val="32"/>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3ABE">
        <w:rPr>
          <w:color w:val="000000" w:themeColor="text1"/>
          <w:sz w:val="32"/>
          <w:szCs w:val="32"/>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TATIANA – ELENA BACALU</w:t>
      </w:r>
    </w:p>
    <w:p w14:paraId="6F206CEE" w14:textId="77777777" w:rsidR="00083ABE" w:rsidRPr="00083ABE" w:rsidRDefault="00083ABE" w:rsidP="00083ABE">
      <w:pPr>
        <w:jc w:val="center"/>
        <w:rPr>
          <w:color w:val="000000" w:themeColor="text1"/>
          <w:sz w:val="32"/>
          <w:szCs w:val="32"/>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3ABE">
        <w:rPr>
          <w:color w:val="000000" w:themeColor="text1"/>
          <w:sz w:val="32"/>
          <w:szCs w:val="32"/>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2224927</w:t>
      </w:r>
    </w:p>
    <w:p w14:paraId="49FFCA6A" w14:textId="77777777" w:rsidR="00083ABE" w:rsidRPr="00083ABE" w:rsidRDefault="00083ABE" w:rsidP="00083ABE">
      <w:pPr>
        <w:jc w:val="center"/>
        <w:rPr>
          <w:color w:val="000000" w:themeColor="text1"/>
          <w:sz w:val="32"/>
          <w:szCs w:val="32"/>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3ABE">
        <w:rPr>
          <w:color w:val="000000" w:themeColor="text1"/>
          <w:sz w:val="32"/>
          <w:szCs w:val="32"/>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DANIEL PAYNE</w:t>
      </w:r>
    </w:p>
    <w:p w14:paraId="75052A55" w14:textId="77777777" w:rsidR="00083ABE" w:rsidRPr="00083ABE" w:rsidRDefault="00083ABE" w:rsidP="00083ABE">
      <w:pPr>
        <w:jc w:val="center"/>
        <w:rPr>
          <w:color w:val="000000" w:themeColor="text1"/>
          <w:sz w:val="32"/>
          <w:szCs w:val="32"/>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3ABE">
        <w:rPr>
          <w:color w:val="000000" w:themeColor="text1"/>
          <w:sz w:val="32"/>
          <w:szCs w:val="32"/>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 BA INTERNATIONAL HOTEL MANAGEMENT</w:t>
      </w:r>
    </w:p>
    <w:p w14:paraId="6235F94F" w14:textId="77777777" w:rsidR="00083ABE" w:rsidRPr="00083ABE" w:rsidRDefault="00083ABE" w:rsidP="00083ABE">
      <w:pPr>
        <w:jc w:val="center"/>
        <w:rPr>
          <w:color w:val="000000" w:themeColor="text1"/>
          <w:sz w:val="32"/>
          <w:szCs w:val="32"/>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3ABE">
        <w:rPr>
          <w:color w:val="000000" w:themeColor="text1"/>
          <w:sz w:val="32"/>
          <w:szCs w:val="32"/>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TITLE: MANAGEMENT AND ORGANISATIONAL BEHAVIOUR</w:t>
      </w:r>
    </w:p>
    <w:p w14:paraId="4BAA4469" w14:textId="77777777" w:rsidR="00083ABE" w:rsidRPr="00083ABE" w:rsidRDefault="00083ABE" w:rsidP="00083ABE">
      <w:pPr>
        <w:jc w:val="center"/>
        <w:rPr>
          <w:color w:val="000000" w:themeColor="text1"/>
          <w:sz w:val="32"/>
          <w:szCs w:val="32"/>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3ABE">
        <w:rPr>
          <w:color w:val="000000" w:themeColor="text1"/>
          <w:sz w:val="32"/>
          <w:szCs w:val="32"/>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BMIH5004</w:t>
      </w:r>
    </w:p>
    <w:p w14:paraId="5E0F3B85" w14:textId="77777777" w:rsidR="00083ABE" w:rsidRPr="00083ABE" w:rsidRDefault="00083ABE" w:rsidP="00083ABE">
      <w:pPr>
        <w:jc w:val="center"/>
        <w:rPr>
          <w:color w:val="000000" w:themeColor="text1"/>
          <w:sz w:val="32"/>
          <w:szCs w:val="32"/>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3ABE">
        <w:rPr>
          <w:color w:val="000000" w:themeColor="text1"/>
          <w:sz w:val="32"/>
          <w:szCs w:val="32"/>
          <w:highlight w:val="white"/>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25/02/2025</w:t>
      </w:r>
    </w:p>
    <w:p w14:paraId="1E9EFCE7" w14:textId="77777777" w:rsidR="008C276E" w:rsidRPr="00985316" w:rsidRDefault="008C276E" w:rsidP="00AF2A61">
      <w:pPr>
        <w:jc w:val="center"/>
        <w:rPr>
          <w:b/>
          <w:color w:val="000000" w:themeColor="text1"/>
          <w:sz w:val="32"/>
          <w:szCs w:val="32"/>
          <w:highlight w:val="white"/>
        </w:rPr>
      </w:pPr>
    </w:p>
    <w:p w14:paraId="7842F1CA" w14:textId="77777777" w:rsidR="00795F56" w:rsidRDefault="00795F56" w:rsidP="00795F56">
      <w:pPr>
        <w:rPr>
          <w:b/>
          <w:color w:val="000000" w:themeColor="text1"/>
        </w:rPr>
      </w:pPr>
      <w:r w:rsidRPr="00795F56">
        <w:rPr>
          <w:b/>
          <w:color w:val="000000" w:themeColor="text1"/>
        </w:rPr>
        <w:lastRenderedPageBreak/>
        <w:t>AI Acknowledgment</w:t>
      </w:r>
    </w:p>
    <w:p w14:paraId="4CE4BE08" w14:textId="77777777" w:rsidR="00795F56" w:rsidRPr="00795F56" w:rsidRDefault="00795F56" w:rsidP="00795F56">
      <w:pPr>
        <w:rPr>
          <w:b/>
          <w:color w:val="000000" w:themeColor="text1"/>
        </w:rPr>
      </w:pPr>
    </w:p>
    <w:p w14:paraId="3B42D894" w14:textId="77777777" w:rsidR="00795F56" w:rsidRPr="00795F56" w:rsidRDefault="00795F56" w:rsidP="00795F56">
      <w:pPr>
        <w:rPr>
          <w:color w:val="000000" w:themeColor="text1"/>
        </w:rPr>
      </w:pPr>
      <w:r w:rsidRPr="00795F56">
        <w:rPr>
          <w:color w:val="000000" w:themeColor="text1"/>
          <w:lang w:val="en"/>
        </w:rPr>
        <w:t>I confirm that I have not presented any AI generated text as my own work. I confirm I have copies of my drafts, notes, and other resources I used before, and after the use of AI tools which I may be asked to provide in evidence</w:t>
      </w:r>
    </w:p>
    <w:p w14:paraId="476D3EB0" w14:textId="6A83A753" w:rsidR="0099037F" w:rsidRPr="00985316" w:rsidRDefault="00000000" w:rsidP="00AF2A61">
      <w:pPr>
        <w:rPr>
          <w:color w:val="000000" w:themeColor="text1"/>
          <w:highlight w:val="white"/>
        </w:rPr>
      </w:pPr>
      <w:r w:rsidRPr="00985316">
        <w:rPr>
          <w:color w:val="000000" w:themeColor="text1"/>
        </w:rPr>
        <w:br w:type="page"/>
      </w:r>
      <w:bookmarkStart w:id="0" w:name="_t5vtsp2aqcwt" w:colFirst="0" w:colLast="0"/>
      <w:bookmarkEnd w:id="0"/>
    </w:p>
    <w:p w14:paraId="3BE30D68" w14:textId="4D4D13B2" w:rsidR="0099037F" w:rsidRPr="00985316" w:rsidRDefault="00000000" w:rsidP="00AF2A61">
      <w:pPr>
        <w:spacing w:after="240"/>
        <w:jc w:val="center"/>
        <w:rPr>
          <w:b/>
          <w:color w:val="000000" w:themeColor="text1"/>
          <w:sz w:val="28"/>
          <w:szCs w:val="28"/>
        </w:rPr>
      </w:pPr>
      <w:bookmarkStart w:id="1" w:name="_gv48zub0hzx8" w:colFirst="0" w:colLast="0"/>
      <w:bookmarkEnd w:id="1"/>
      <w:r w:rsidRPr="00985316">
        <w:rPr>
          <w:b/>
          <w:color w:val="000000" w:themeColor="text1"/>
          <w:sz w:val="28"/>
          <w:szCs w:val="28"/>
        </w:rPr>
        <w:lastRenderedPageBreak/>
        <w:t>Executive Summary</w:t>
      </w:r>
    </w:p>
    <w:p w14:paraId="10863357" w14:textId="77777777" w:rsidR="0099037F" w:rsidRPr="00985316" w:rsidRDefault="00000000" w:rsidP="00AF2A61">
      <w:pPr>
        <w:spacing w:after="240"/>
        <w:rPr>
          <w:color w:val="000000" w:themeColor="text1"/>
        </w:rPr>
      </w:pPr>
      <w:r w:rsidRPr="00985316">
        <w:rPr>
          <w:b/>
          <w:i/>
          <w:color w:val="000000" w:themeColor="text1"/>
          <w:highlight w:val="white"/>
        </w:rPr>
        <w:t>Introduction</w:t>
      </w:r>
      <w:r w:rsidRPr="00985316">
        <w:rPr>
          <w:color w:val="000000" w:themeColor="text1"/>
          <w:highlight w:val="white"/>
        </w:rPr>
        <w:t>: Hyatt is a well-known company in the hospitality industry and the mission of the company is to provide</w:t>
      </w:r>
      <w:r w:rsidRPr="00985316">
        <w:rPr>
          <w:color w:val="000000" w:themeColor="text1"/>
        </w:rPr>
        <w:t xml:space="preserve"> authentic hospitality and make a difference in the lives of the people. The organisational structure that is being followed by the company is hierarchical with an executive leadership form. </w:t>
      </w:r>
    </w:p>
    <w:p w14:paraId="076C3AF2" w14:textId="77777777" w:rsidR="0099037F" w:rsidRPr="00985316" w:rsidRDefault="00000000" w:rsidP="00AF2A61">
      <w:pPr>
        <w:spacing w:after="240"/>
        <w:rPr>
          <w:color w:val="000000" w:themeColor="text1"/>
          <w:highlight w:val="white"/>
        </w:rPr>
      </w:pPr>
      <w:r w:rsidRPr="00985316">
        <w:rPr>
          <w:b/>
          <w:i/>
          <w:color w:val="000000" w:themeColor="text1"/>
          <w:highlight w:val="white"/>
        </w:rPr>
        <w:t xml:space="preserve">Document Objectives: </w:t>
      </w:r>
      <w:r w:rsidRPr="00985316">
        <w:rPr>
          <w:color w:val="000000" w:themeColor="text1"/>
          <w:highlight w:val="white"/>
        </w:rPr>
        <w:t xml:space="preserve">The objectives of the document are to critically evaluate the challenge initiatives taken by Hyatt Hotels with the impact in relation to their goals and targets. The strategic vision with suitable recommendations to stand in the competitive market of hospitality.  </w:t>
      </w:r>
    </w:p>
    <w:p w14:paraId="5E1DFB14" w14:textId="77777777" w:rsidR="0099037F" w:rsidRPr="00985316" w:rsidRDefault="00000000" w:rsidP="00AF2A61">
      <w:pPr>
        <w:spacing w:after="240"/>
        <w:rPr>
          <w:color w:val="000000" w:themeColor="text1"/>
          <w:highlight w:val="white"/>
        </w:rPr>
      </w:pPr>
      <w:r w:rsidRPr="00985316">
        <w:rPr>
          <w:b/>
          <w:i/>
          <w:color w:val="000000" w:themeColor="text1"/>
          <w:highlight w:val="white"/>
        </w:rPr>
        <w:t xml:space="preserve">Findings: </w:t>
      </w:r>
      <w:r w:rsidRPr="00985316">
        <w:rPr>
          <w:color w:val="000000" w:themeColor="text1"/>
          <w:highlight w:val="white"/>
        </w:rPr>
        <w:t xml:space="preserve">The change initiatives have been taken on the corporate level of advancing care and responsibility for the planet, people and organisation as well as in leadership roles to infuse and strengthen the luxury and lifestyle segment for hotel rooms. The strategic direction observed with their product and market development shaving the leadership in luxurious market position and creating trust towards customers. The impact is observed with increasing the potentiality of the carbon-neutral initiatives by meeting and transforming the hotels with luxurious designs. The long-term objectives are mostly structured with their change initiates to create distinctive experiences among customers and addressing the climate change targets. </w:t>
      </w:r>
    </w:p>
    <w:p w14:paraId="3F360BB4" w14:textId="28725706" w:rsidR="0099037F" w:rsidRPr="00985316" w:rsidRDefault="00000000" w:rsidP="00AF2A61">
      <w:pPr>
        <w:spacing w:after="240"/>
        <w:rPr>
          <w:color w:val="000000" w:themeColor="text1"/>
        </w:rPr>
      </w:pPr>
      <w:r w:rsidRPr="00985316">
        <w:rPr>
          <w:b/>
          <w:i/>
          <w:color w:val="000000" w:themeColor="text1"/>
        </w:rPr>
        <w:t>Recommendations</w:t>
      </w:r>
      <w:r w:rsidRPr="00985316">
        <w:rPr>
          <w:color w:val="000000" w:themeColor="text1"/>
        </w:rPr>
        <w:t xml:space="preserve">: The recommendations that has been provided </w:t>
      </w:r>
      <w:r w:rsidR="00985316" w:rsidRPr="00985316">
        <w:rPr>
          <w:color w:val="000000" w:themeColor="text1"/>
        </w:rPr>
        <w:t>include</w:t>
      </w:r>
      <w:r w:rsidRPr="00985316">
        <w:rPr>
          <w:color w:val="000000" w:themeColor="text1"/>
        </w:rPr>
        <w:t xml:space="preserve"> development </w:t>
      </w:r>
      <w:r w:rsidR="00985316">
        <w:rPr>
          <w:color w:val="000000" w:themeColor="text1"/>
        </w:rPr>
        <w:t>of</w:t>
      </w:r>
      <w:r w:rsidRPr="00985316">
        <w:rPr>
          <w:color w:val="000000" w:themeColor="text1"/>
        </w:rPr>
        <w:t xml:space="preserve"> AI-powered hotel rooms and continuous training of the employees in emotional intelligence and technology as per their requirements. </w:t>
      </w:r>
    </w:p>
    <w:p w14:paraId="176BBF47" w14:textId="27956D20" w:rsidR="008C276E" w:rsidRPr="00985316" w:rsidRDefault="00000000" w:rsidP="00AF2A61">
      <w:pPr>
        <w:spacing w:after="240"/>
        <w:rPr>
          <w:color w:val="000000" w:themeColor="text1"/>
          <w:highlight w:val="white"/>
        </w:rPr>
      </w:pPr>
      <w:r w:rsidRPr="00985316">
        <w:rPr>
          <w:b/>
          <w:i/>
          <w:color w:val="000000" w:themeColor="text1"/>
        </w:rPr>
        <w:t xml:space="preserve">Conclusion: </w:t>
      </w:r>
      <w:r w:rsidRPr="00985316">
        <w:rPr>
          <w:color w:val="000000" w:themeColor="text1"/>
        </w:rPr>
        <w:t xml:space="preserve">Based on the discussion it can be summarised that the implementation of AI and leadership training will help in maintaining effective implementation of  the strategies so that the competitive advantage of the company is maintained. </w:t>
      </w:r>
      <w:r w:rsidRPr="00985316">
        <w:rPr>
          <w:color w:val="000000" w:themeColor="text1"/>
          <w:highlight w:val="white"/>
        </w:rPr>
        <w:t xml:space="preserve"> </w:t>
      </w:r>
    </w:p>
    <w:p w14:paraId="2A8822D1" w14:textId="77777777" w:rsidR="008C276E" w:rsidRPr="00985316" w:rsidRDefault="008C276E" w:rsidP="00AF2A61">
      <w:pPr>
        <w:rPr>
          <w:color w:val="000000" w:themeColor="text1"/>
          <w:highlight w:val="white"/>
        </w:rPr>
      </w:pPr>
      <w:r w:rsidRPr="00985316">
        <w:rPr>
          <w:color w:val="000000" w:themeColor="text1"/>
          <w:highlight w:val="white"/>
        </w:rPr>
        <w:br w:type="page"/>
      </w:r>
    </w:p>
    <w:p w14:paraId="4D6B4726" w14:textId="28871E81" w:rsidR="0099037F" w:rsidRPr="00985316" w:rsidRDefault="008C276E" w:rsidP="00AF2A61">
      <w:pPr>
        <w:jc w:val="center"/>
        <w:rPr>
          <w:b/>
          <w:bCs/>
          <w:color w:val="000000" w:themeColor="text1"/>
          <w:sz w:val="28"/>
          <w:szCs w:val="28"/>
        </w:rPr>
      </w:pPr>
      <w:r w:rsidRPr="00985316">
        <w:rPr>
          <w:b/>
          <w:bCs/>
          <w:color w:val="000000" w:themeColor="text1"/>
          <w:sz w:val="28"/>
          <w:szCs w:val="28"/>
        </w:rPr>
        <w:lastRenderedPageBreak/>
        <w:t>Table of Contents</w:t>
      </w:r>
    </w:p>
    <w:sdt>
      <w:sdtPr>
        <w:rPr>
          <w:color w:val="000000" w:themeColor="text1"/>
        </w:rPr>
        <w:id w:val="-958956100"/>
        <w:docPartObj>
          <w:docPartGallery w:val="Table of Contents"/>
          <w:docPartUnique/>
        </w:docPartObj>
      </w:sdtPr>
      <w:sdtEndPr>
        <w:rPr>
          <w:b/>
          <w:bCs/>
          <w:noProof/>
        </w:rPr>
      </w:sdtEndPr>
      <w:sdtContent>
        <w:p w14:paraId="1D83BA6E" w14:textId="29330E94" w:rsidR="0035548D" w:rsidRDefault="008C276E">
          <w:pPr>
            <w:pStyle w:val="TOC1"/>
            <w:tabs>
              <w:tab w:val="right" w:leader="dot" w:pos="9016"/>
            </w:tabs>
            <w:rPr>
              <w:rFonts w:asciiTheme="minorHAnsi" w:eastAsiaTheme="minorEastAsia" w:hAnsiTheme="minorHAnsi" w:cstheme="minorBidi"/>
              <w:noProof/>
              <w:kern w:val="2"/>
              <w:lang w:eastAsia="en-GB"/>
              <w14:ligatures w14:val="standardContextual"/>
            </w:rPr>
          </w:pPr>
          <w:r w:rsidRPr="00985316">
            <w:rPr>
              <w:color w:val="000000" w:themeColor="text1"/>
            </w:rPr>
            <w:fldChar w:fldCharType="begin"/>
          </w:r>
          <w:r w:rsidRPr="00985316">
            <w:rPr>
              <w:color w:val="000000" w:themeColor="text1"/>
            </w:rPr>
            <w:instrText xml:space="preserve"> TOC \o "1-3" \h \z \u </w:instrText>
          </w:r>
          <w:r w:rsidRPr="00985316">
            <w:rPr>
              <w:color w:val="000000" w:themeColor="text1"/>
            </w:rPr>
            <w:fldChar w:fldCharType="separate"/>
          </w:r>
          <w:hyperlink w:anchor="_Toc191372556" w:history="1">
            <w:r w:rsidR="0035548D" w:rsidRPr="00551798">
              <w:rPr>
                <w:rStyle w:val="Hyperlink"/>
                <w:noProof/>
              </w:rPr>
              <w:t>Introduction</w:t>
            </w:r>
            <w:r w:rsidR="0035548D">
              <w:rPr>
                <w:noProof/>
                <w:webHidden/>
              </w:rPr>
              <w:tab/>
            </w:r>
            <w:r w:rsidR="0035548D">
              <w:rPr>
                <w:noProof/>
                <w:webHidden/>
              </w:rPr>
              <w:fldChar w:fldCharType="begin"/>
            </w:r>
            <w:r w:rsidR="0035548D">
              <w:rPr>
                <w:noProof/>
                <w:webHidden/>
              </w:rPr>
              <w:instrText xml:space="preserve"> PAGEREF _Toc191372556 \h </w:instrText>
            </w:r>
            <w:r w:rsidR="0035548D">
              <w:rPr>
                <w:noProof/>
                <w:webHidden/>
              </w:rPr>
            </w:r>
            <w:r w:rsidR="0035548D">
              <w:rPr>
                <w:noProof/>
                <w:webHidden/>
              </w:rPr>
              <w:fldChar w:fldCharType="separate"/>
            </w:r>
            <w:r w:rsidR="0035548D">
              <w:rPr>
                <w:noProof/>
                <w:webHidden/>
              </w:rPr>
              <w:t>5</w:t>
            </w:r>
            <w:r w:rsidR="0035548D">
              <w:rPr>
                <w:noProof/>
                <w:webHidden/>
              </w:rPr>
              <w:fldChar w:fldCharType="end"/>
            </w:r>
          </w:hyperlink>
        </w:p>
        <w:p w14:paraId="6193C3AF" w14:textId="408B98DD" w:rsidR="0035548D" w:rsidRDefault="0035548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1372557" w:history="1">
            <w:r w:rsidRPr="00551798">
              <w:rPr>
                <w:rStyle w:val="Hyperlink"/>
                <w:noProof/>
              </w:rPr>
              <w:t>Main body</w:t>
            </w:r>
            <w:r>
              <w:rPr>
                <w:noProof/>
                <w:webHidden/>
              </w:rPr>
              <w:tab/>
            </w:r>
            <w:r>
              <w:rPr>
                <w:noProof/>
                <w:webHidden/>
              </w:rPr>
              <w:fldChar w:fldCharType="begin"/>
            </w:r>
            <w:r>
              <w:rPr>
                <w:noProof/>
                <w:webHidden/>
              </w:rPr>
              <w:instrText xml:space="preserve"> PAGEREF _Toc191372557 \h </w:instrText>
            </w:r>
            <w:r>
              <w:rPr>
                <w:noProof/>
                <w:webHidden/>
              </w:rPr>
            </w:r>
            <w:r>
              <w:rPr>
                <w:noProof/>
                <w:webHidden/>
              </w:rPr>
              <w:fldChar w:fldCharType="separate"/>
            </w:r>
            <w:r>
              <w:rPr>
                <w:noProof/>
                <w:webHidden/>
              </w:rPr>
              <w:t>5</w:t>
            </w:r>
            <w:r>
              <w:rPr>
                <w:noProof/>
                <w:webHidden/>
              </w:rPr>
              <w:fldChar w:fldCharType="end"/>
            </w:r>
          </w:hyperlink>
        </w:p>
        <w:p w14:paraId="7CC6F37A" w14:textId="60914070" w:rsidR="0035548D" w:rsidRDefault="0035548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1372558" w:history="1">
            <w:r w:rsidRPr="00551798">
              <w:rPr>
                <w:rStyle w:val="Hyperlink"/>
                <w:noProof/>
              </w:rPr>
              <w:t>Organisation Structure, Culture, and Goals</w:t>
            </w:r>
            <w:r>
              <w:rPr>
                <w:noProof/>
                <w:webHidden/>
              </w:rPr>
              <w:tab/>
            </w:r>
            <w:r>
              <w:rPr>
                <w:noProof/>
                <w:webHidden/>
              </w:rPr>
              <w:fldChar w:fldCharType="begin"/>
            </w:r>
            <w:r>
              <w:rPr>
                <w:noProof/>
                <w:webHidden/>
              </w:rPr>
              <w:instrText xml:space="preserve"> PAGEREF _Toc191372558 \h </w:instrText>
            </w:r>
            <w:r>
              <w:rPr>
                <w:noProof/>
                <w:webHidden/>
              </w:rPr>
            </w:r>
            <w:r>
              <w:rPr>
                <w:noProof/>
                <w:webHidden/>
              </w:rPr>
              <w:fldChar w:fldCharType="separate"/>
            </w:r>
            <w:r>
              <w:rPr>
                <w:noProof/>
                <w:webHidden/>
              </w:rPr>
              <w:t>5</w:t>
            </w:r>
            <w:r>
              <w:rPr>
                <w:noProof/>
                <w:webHidden/>
              </w:rPr>
              <w:fldChar w:fldCharType="end"/>
            </w:r>
          </w:hyperlink>
        </w:p>
        <w:p w14:paraId="77778687" w14:textId="3FD2D4EB" w:rsidR="0035548D" w:rsidRDefault="0035548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1372559" w:history="1">
            <w:r w:rsidRPr="00551798">
              <w:rPr>
                <w:rStyle w:val="Hyperlink"/>
                <w:noProof/>
              </w:rPr>
              <w:t>Recent Change Initiatives</w:t>
            </w:r>
            <w:r>
              <w:rPr>
                <w:noProof/>
                <w:webHidden/>
              </w:rPr>
              <w:tab/>
            </w:r>
            <w:r>
              <w:rPr>
                <w:noProof/>
                <w:webHidden/>
              </w:rPr>
              <w:fldChar w:fldCharType="begin"/>
            </w:r>
            <w:r>
              <w:rPr>
                <w:noProof/>
                <w:webHidden/>
              </w:rPr>
              <w:instrText xml:space="preserve"> PAGEREF _Toc191372559 \h </w:instrText>
            </w:r>
            <w:r>
              <w:rPr>
                <w:noProof/>
                <w:webHidden/>
              </w:rPr>
            </w:r>
            <w:r>
              <w:rPr>
                <w:noProof/>
                <w:webHidden/>
              </w:rPr>
              <w:fldChar w:fldCharType="separate"/>
            </w:r>
            <w:r>
              <w:rPr>
                <w:noProof/>
                <w:webHidden/>
              </w:rPr>
              <w:t>7</w:t>
            </w:r>
            <w:r>
              <w:rPr>
                <w:noProof/>
                <w:webHidden/>
              </w:rPr>
              <w:fldChar w:fldCharType="end"/>
            </w:r>
          </w:hyperlink>
        </w:p>
        <w:p w14:paraId="3F70E8F2" w14:textId="763D9A62" w:rsidR="0035548D" w:rsidRDefault="0035548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1372560" w:history="1">
            <w:r w:rsidRPr="00551798">
              <w:rPr>
                <w:rStyle w:val="Hyperlink"/>
                <w:noProof/>
              </w:rPr>
              <w:t>Strategic Direction</w:t>
            </w:r>
            <w:r>
              <w:rPr>
                <w:noProof/>
                <w:webHidden/>
              </w:rPr>
              <w:tab/>
            </w:r>
            <w:r>
              <w:rPr>
                <w:noProof/>
                <w:webHidden/>
              </w:rPr>
              <w:fldChar w:fldCharType="begin"/>
            </w:r>
            <w:r>
              <w:rPr>
                <w:noProof/>
                <w:webHidden/>
              </w:rPr>
              <w:instrText xml:space="preserve"> PAGEREF _Toc191372560 \h </w:instrText>
            </w:r>
            <w:r>
              <w:rPr>
                <w:noProof/>
                <w:webHidden/>
              </w:rPr>
            </w:r>
            <w:r>
              <w:rPr>
                <w:noProof/>
                <w:webHidden/>
              </w:rPr>
              <w:fldChar w:fldCharType="separate"/>
            </w:r>
            <w:r>
              <w:rPr>
                <w:noProof/>
                <w:webHidden/>
              </w:rPr>
              <w:t>8</w:t>
            </w:r>
            <w:r>
              <w:rPr>
                <w:noProof/>
                <w:webHidden/>
              </w:rPr>
              <w:fldChar w:fldCharType="end"/>
            </w:r>
          </w:hyperlink>
        </w:p>
        <w:p w14:paraId="69A56826" w14:textId="54C850FC" w:rsidR="0035548D" w:rsidRDefault="0035548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1372561" w:history="1">
            <w:r w:rsidRPr="00551798">
              <w:rPr>
                <w:rStyle w:val="Hyperlink"/>
                <w:noProof/>
              </w:rPr>
              <w:t>Conclusion</w:t>
            </w:r>
            <w:r>
              <w:rPr>
                <w:noProof/>
                <w:webHidden/>
              </w:rPr>
              <w:tab/>
            </w:r>
            <w:r>
              <w:rPr>
                <w:noProof/>
                <w:webHidden/>
              </w:rPr>
              <w:fldChar w:fldCharType="begin"/>
            </w:r>
            <w:r>
              <w:rPr>
                <w:noProof/>
                <w:webHidden/>
              </w:rPr>
              <w:instrText xml:space="preserve"> PAGEREF _Toc191372561 \h </w:instrText>
            </w:r>
            <w:r>
              <w:rPr>
                <w:noProof/>
                <w:webHidden/>
              </w:rPr>
            </w:r>
            <w:r>
              <w:rPr>
                <w:noProof/>
                <w:webHidden/>
              </w:rPr>
              <w:fldChar w:fldCharType="separate"/>
            </w:r>
            <w:r>
              <w:rPr>
                <w:noProof/>
                <w:webHidden/>
              </w:rPr>
              <w:t>10</w:t>
            </w:r>
            <w:r>
              <w:rPr>
                <w:noProof/>
                <w:webHidden/>
              </w:rPr>
              <w:fldChar w:fldCharType="end"/>
            </w:r>
          </w:hyperlink>
        </w:p>
        <w:p w14:paraId="09996AA6" w14:textId="2C198314" w:rsidR="0035548D" w:rsidRDefault="0035548D">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1372562" w:history="1">
            <w:r w:rsidRPr="00551798">
              <w:rPr>
                <w:rStyle w:val="Hyperlink"/>
                <w:noProof/>
              </w:rPr>
              <w:t>Recommendations</w:t>
            </w:r>
            <w:r>
              <w:rPr>
                <w:noProof/>
                <w:webHidden/>
              </w:rPr>
              <w:tab/>
            </w:r>
            <w:r>
              <w:rPr>
                <w:noProof/>
                <w:webHidden/>
              </w:rPr>
              <w:fldChar w:fldCharType="begin"/>
            </w:r>
            <w:r>
              <w:rPr>
                <w:noProof/>
                <w:webHidden/>
              </w:rPr>
              <w:instrText xml:space="preserve"> PAGEREF _Toc191372562 \h </w:instrText>
            </w:r>
            <w:r>
              <w:rPr>
                <w:noProof/>
                <w:webHidden/>
              </w:rPr>
            </w:r>
            <w:r>
              <w:rPr>
                <w:noProof/>
                <w:webHidden/>
              </w:rPr>
              <w:fldChar w:fldCharType="separate"/>
            </w:r>
            <w:r>
              <w:rPr>
                <w:noProof/>
                <w:webHidden/>
              </w:rPr>
              <w:t>10</w:t>
            </w:r>
            <w:r>
              <w:rPr>
                <w:noProof/>
                <w:webHidden/>
              </w:rPr>
              <w:fldChar w:fldCharType="end"/>
            </w:r>
          </w:hyperlink>
        </w:p>
        <w:p w14:paraId="5D9D2AE9" w14:textId="145F4A60" w:rsidR="0035548D" w:rsidRDefault="0035548D">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1372563" w:history="1">
            <w:r w:rsidRPr="00551798">
              <w:rPr>
                <w:rStyle w:val="Hyperlink"/>
                <w:noProof/>
              </w:rPr>
              <w:t>References</w:t>
            </w:r>
            <w:r>
              <w:rPr>
                <w:noProof/>
                <w:webHidden/>
              </w:rPr>
              <w:tab/>
            </w:r>
            <w:r>
              <w:rPr>
                <w:noProof/>
                <w:webHidden/>
              </w:rPr>
              <w:fldChar w:fldCharType="begin"/>
            </w:r>
            <w:r>
              <w:rPr>
                <w:noProof/>
                <w:webHidden/>
              </w:rPr>
              <w:instrText xml:space="preserve"> PAGEREF _Toc191372563 \h </w:instrText>
            </w:r>
            <w:r>
              <w:rPr>
                <w:noProof/>
                <w:webHidden/>
              </w:rPr>
            </w:r>
            <w:r>
              <w:rPr>
                <w:noProof/>
                <w:webHidden/>
              </w:rPr>
              <w:fldChar w:fldCharType="separate"/>
            </w:r>
            <w:r>
              <w:rPr>
                <w:noProof/>
                <w:webHidden/>
              </w:rPr>
              <w:t>12</w:t>
            </w:r>
            <w:r>
              <w:rPr>
                <w:noProof/>
                <w:webHidden/>
              </w:rPr>
              <w:fldChar w:fldCharType="end"/>
            </w:r>
          </w:hyperlink>
        </w:p>
        <w:p w14:paraId="08DC4E0B" w14:textId="718406DB" w:rsidR="008C276E" w:rsidRPr="00985316" w:rsidRDefault="008C276E" w:rsidP="00AF2A61">
          <w:pPr>
            <w:rPr>
              <w:color w:val="000000" w:themeColor="text1"/>
            </w:rPr>
          </w:pPr>
          <w:r w:rsidRPr="00985316">
            <w:rPr>
              <w:b/>
              <w:bCs/>
              <w:noProof/>
              <w:color w:val="000000" w:themeColor="text1"/>
            </w:rPr>
            <w:fldChar w:fldCharType="end"/>
          </w:r>
        </w:p>
      </w:sdtContent>
    </w:sdt>
    <w:p w14:paraId="302E62FB" w14:textId="77777777" w:rsidR="008C276E" w:rsidRPr="00985316" w:rsidRDefault="008C276E" w:rsidP="00AF2A61">
      <w:pPr>
        <w:jc w:val="center"/>
        <w:rPr>
          <w:b/>
          <w:bCs/>
          <w:color w:val="000000" w:themeColor="text1"/>
          <w:sz w:val="28"/>
          <w:szCs w:val="28"/>
        </w:rPr>
      </w:pPr>
    </w:p>
    <w:p w14:paraId="30237D8E" w14:textId="77777777" w:rsidR="008C276E" w:rsidRPr="00985316" w:rsidRDefault="008C276E" w:rsidP="00AF2A61">
      <w:pPr>
        <w:rPr>
          <w:b/>
          <w:color w:val="000000" w:themeColor="text1"/>
          <w:sz w:val="28"/>
          <w:szCs w:val="28"/>
          <w:highlight w:val="white"/>
        </w:rPr>
      </w:pPr>
      <w:bookmarkStart w:id="2" w:name="_jxfurt1yedz9" w:colFirst="0" w:colLast="0"/>
      <w:bookmarkEnd w:id="2"/>
      <w:r w:rsidRPr="00985316">
        <w:rPr>
          <w:color w:val="000000" w:themeColor="text1"/>
        </w:rPr>
        <w:br w:type="page"/>
      </w:r>
    </w:p>
    <w:p w14:paraId="1B95B3D4" w14:textId="5C94760B" w:rsidR="0099037F" w:rsidRPr="00985316" w:rsidRDefault="00000000" w:rsidP="00AF2A61">
      <w:pPr>
        <w:pStyle w:val="Heading1"/>
        <w:spacing w:after="240"/>
        <w:rPr>
          <w:color w:val="000000" w:themeColor="text1"/>
        </w:rPr>
      </w:pPr>
      <w:bookmarkStart w:id="3" w:name="_Toc191372556"/>
      <w:r w:rsidRPr="00985316">
        <w:rPr>
          <w:color w:val="000000" w:themeColor="text1"/>
        </w:rPr>
        <w:lastRenderedPageBreak/>
        <w:t>Introduction</w:t>
      </w:r>
      <w:bookmarkEnd w:id="3"/>
    </w:p>
    <w:p w14:paraId="592085DC" w14:textId="03CF19F5" w:rsidR="0099037F" w:rsidRPr="00985316" w:rsidRDefault="001C2750" w:rsidP="00AF2A61">
      <w:pPr>
        <w:spacing w:after="240"/>
        <w:rPr>
          <w:color w:val="000000" w:themeColor="text1"/>
        </w:rPr>
      </w:pPr>
      <w:r w:rsidRPr="00985316">
        <w:rPr>
          <w:color w:val="000000" w:themeColor="text1"/>
        </w:rPr>
        <w:t>Hyatt Group is considered to be a company in the global hospitality management industry that makes various franchises along with owning various hotels, resorts and residential properties. Founded in 1957 developed and worked towards the growth of the company based on the idea that family is important. As of September 2023, it has been observed that the company owns 1300 hotels and all-inclusive properties in almost 76 countries</w:t>
      </w:r>
      <w:r w:rsidR="004F41AA">
        <w:rPr>
          <w:color w:val="000000" w:themeColor="text1"/>
        </w:rPr>
        <w:t xml:space="preserve"> </w:t>
      </w:r>
      <w:r w:rsidR="004F41AA" w:rsidRPr="00985316">
        <w:rPr>
          <w:color w:val="000000" w:themeColor="text1"/>
        </w:rPr>
        <w:t>(Hyatt, 2025a)</w:t>
      </w:r>
      <w:r w:rsidRPr="00985316">
        <w:rPr>
          <w:color w:val="000000" w:themeColor="text1"/>
        </w:rPr>
        <w:t xml:space="preserve">. The mission of the company is to provide authentic hospitality and make a difference in the lives of the people (Hyatt, 2025a). The report here will highlight the organizational structure and the goals of the organization along with its culture. In addition, it will highlight the recent change initiatives that have been implemented by the company and the strategic direction that can be taken in the context of these initiatives. This will be followed by some recommendations for the company for the implementation of the strategic decisions based on the recent change initiatives. </w:t>
      </w:r>
    </w:p>
    <w:p w14:paraId="4FBC2B74" w14:textId="77777777" w:rsidR="0099037F" w:rsidRPr="00985316" w:rsidRDefault="00000000" w:rsidP="00AF2A61">
      <w:pPr>
        <w:pStyle w:val="Heading1"/>
        <w:spacing w:after="240"/>
        <w:rPr>
          <w:color w:val="000000" w:themeColor="text1"/>
        </w:rPr>
      </w:pPr>
      <w:bookmarkStart w:id="4" w:name="_yexpjlq2hxon" w:colFirst="0" w:colLast="0"/>
      <w:bookmarkStart w:id="5" w:name="_Toc191372557"/>
      <w:bookmarkEnd w:id="4"/>
      <w:r w:rsidRPr="00985316">
        <w:rPr>
          <w:color w:val="000000" w:themeColor="text1"/>
        </w:rPr>
        <w:t>Main body</w:t>
      </w:r>
      <w:bookmarkEnd w:id="5"/>
    </w:p>
    <w:p w14:paraId="00DBD584" w14:textId="46816C72" w:rsidR="0099037F" w:rsidRPr="00985316" w:rsidRDefault="00000000" w:rsidP="00AF2A61">
      <w:pPr>
        <w:pStyle w:val="Heading2"/>
        <w:spacing w:after="240"/>
        <w:rPr>
          <w:color w:val="000000" w:themeColor="text1"/>
        </w:rPr>
      </w:pPr>
      <w:bookmarkStart w:id="6" w:name="_26lnsv3k6waj" w:colFirst="0" w:colLast="0"/>
      <w:bookmarkStart w:id="7" w:name="_Toc191372558"/>
      <w:bookmarkEnd w:id="6"/>
      <w:r w:rsidRPr="00985316">
        <w:rPr>
          <w:color w:val="000000" w:themeColor="text1"/>
        </w:rPr>
        <w:t>Organisation Structure, Culture, and Goals</w:t>
      </w:r>
      <w:bookmarkEnd w:id="7"/>
    </w:p>
    <w:p w14:paraId="0C9ACA4D" w14:textId="77777777" w:rsidR="0099037F" w:rsidRPr="00985316" w:rsidRDefault="00000000" w:rsidP="00AF2A61">
      <w:pPr>
        <w:spacing w:after="240"/>
        <w:rPr>
          <w:b/>
          <w:i/>
          <w:color w:val="000000" w:themeColor="text1"/>
        </w:rPr>
      </w:pPr>
      <w:r w:rsidRPr="00985316">
        <w:rPr>
          <w:b/>
          <w:i/>
          <w:color w:val="000000" w:themeColor="text1"/>
        </w:rPr>
        <w:t>Organisational structure of Hyatt Hotels Corporation</w:t>
      </w:r>
    </w:p>
    <w:p w14:paraId="294F98EF" w14:textId="77777777" w:rsidR="0099037F" w:rsidRPr="00985316" w:rsidRDefault="00000000" w:rsidP="00AF2A61">
      <w:pPr>
        <w:spacing w:after="240"/>
        <w:rPr>
          <w:color w:val="000000" w:themeColor="text1"/>
        </w:rPr>
      </w:pPr>
      <w:r w:rsidRPr="00985316">
        <w:rPr>
          <w:color w:val="000000" w:themeColor="text1"/>
        </w:rPr>
        <w:t xml:space="preserve">Based on the organisational structure that has been presented below it can be said that the organisational structure that is being followed by the organisation is the hierarchical structure. Thomas J. Pritzker has been the executive chairman of the company from 2004 until 2020. The board of directors are at the head of the organisation and then they are led by the executive leader of the organisation. It has been observed that the organisational structure that is being followed helps in maintaining flexibility so that they can adapt to changes at the regional and global levels (Hyatt, 2025b). At the same time, this also helps in maintaining the satisfaction of the employees and the consumers that are engaged with the service and the organisation. The founders of the company have mentioned that the company was built by a family and thus the workers in the company work like a family thus enabling the company to maintain a positive work culture. </w:t>
      </w:r>
    </w:p>
    <w:p w14:paraId="6DAAC733" w14:textId="77777777" w:rsidR="0099037F" w:rsidRPr="00985316" w:rsidRDefault="00000000" w:rsidP="00AF2A61">
      <w:pPr>
        <w:spacing w:after="240"/>
        <w:jc w:val="center"/>
        <w:rPr>
          <w:color w:val="000000" w:themeColor="text1"/>
        </w:rPr>
      </w:pPr>
      <w:r w:rsidRPr="00985316">
        <w:rPr>
          <w:noProof/>
          <w:color w:val="000000" w:themeColor="text1"/>
        </w:rPr>
        <w:lastRenderedPageBreak/>
        <w:drawing>
          <wp:inline distT="114300" distB="114300" distL="114300" distR="114300" wp14:anchorId="4CC2CE55" wp14:editId="3779E17D">
            <wp:extent cx="5737225" cy="4381500"/>
            <wp:effectExtent l="38100" t="38100" r="34925" b="381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7987" cy="4382082"/>
                    </a:xfrm>
                    <a:prstGeom prst="rect">
                      <a:avLst/>
                    </a:prstGeom>
                    <a:ln w="25400">
                      <a:solidFill>
                        <a:srgbClr val="000000"/>
                      </a:solidFill>
                      <a:prstDash val="solid"/>
                    </a:ln>
                  </pic:spPr>
                </pic:pic>
              </a:graphicData>
            </a:graphic>
          </wp:inline>
        </w:drawing>
      </w:r>
    </w:p>
    <w:p w14:paraId="4BA8E4D4" w14:textId="77777777" w:rsidR="0099037F" w:rsidRPr="00985316" w:rsidRDefault="00000000" w:rsidP="00AF2A61">
      <w:pPr>
        <w:spacing w:after="240"/>
        <w:jc w:val="center"/>
        <w:rPr>
          <w:b/>
          <w:color w:val="000000" w:themeColor="text1"/>
        </w:rPr>
      </w:pPr>
      <w:r w:rsidRPr="00985316">
        <w:rPr>
          <w:b/>
          <w:color w:val="000000" w:themeColor="text1"/>
        </w:rPr>
        <w:t>Figure 1: Organisational Structure of Hyatt Hotels Corporation</w:t>
      </w:r>
    </w:p>
    <w:p w14:paraId="295F6D76" w14:textId="77777777" w:rsidR="0099037F" w:rsidRPr="00985316" w:rsidRDefault="00000000" w:rsidP="00AF2A61">
      <w:pPr>
        <w:spacing w:after="240"/>
        <w:jc w:val="center"/>
        <w:rPr>
          <w:color w:val="000000" w:themeColor="text1"/>
        </w:rPr>
      </w:pPr>
      <w:r w:rsidRPr="00985316">
        <w:rPr>
          <w:color w:val="000000" w:themeColor="text1"/>
        </w:rPr>
        <w:t>(Source: Wyndham Hotels &amp; Resorts, 2025b)</w:t>
      </w:r>
    </w:p>
    <w:p w14:paraId="4CF7168B" w14:textId="77777777" w:rsidR="0099037F" w:rsidRPr="00985316" w:rsidRDefault="00000000" w:rsidP="00AF2A61">
      <w:pPr>
        <w:spacing w:after="240"/>
        <w:rPr>
          <w:b/>
          <w:i/>
          <w:color w:val="000000" w:themeColor="text1"/>
        </w:rPr>
      </w:pPr>
      <w:r w:rsidRPr="00985316">
        <w:rPr>
          <w:b/>
          <w:i/>
          <w:color w:val="000000" w:themeColor="text1"/>
        </w:rPr>
        <w:t>Organisational culture of Hyatt</w:t>
      </w:r>
    </w:p>
    <w:p w14:paraId="3E28A1B2" w14:textId="77777777" w:rsidR="0099037F" w:rsidRPr="00985316" w:rsidRDefault="00000000" w:rsidP="00AF2A61">
      <w:pPr>
        <w:spacing w:after="240"/>
        <w:rPr>
          <w:color w:val="000000" w:themeColor="text1"/>
        </w:rPr>
      </w:pPr>
      <w:r w:rsidRPr="00985316">
        <w:rPr>
          <w:color w:val="000000" w:themeColor="text1"/>
        </w:rPr>
        <w:t xml:space="preserve">The organisational culture of the company is based on certain core values which are inside respect, and care. Community and integrity. It has been observed that the organisation has been committed to maintaining care towards the people along with the colleagues as they are considered to be the heart of the company. On the other hand, the organisation is also committed to fostering an inclusive environment which prioritises the wellbeing of the colleagues and the travellers that visit them. In addition, the organisation is also committed to creating a sense of belonging and community as they value relationships with each other and also with the guests and the members of the community (Hyatt, 2025d). Furthermore, it has been observed that the company also focuses on the development and growth of the employees and colleagues based on training and development of the employees. The employees of the </w:t>
      </w:r>
      <w:r w:rsidRPr="00985316">
        <w:rPr>
          <w:color w:val="000000" w:themeColor="text1"/>
        </w:rPr>
        <w:lastRenderedPageBreak/>
        <w:t xml:space="preserve">company are trained based on the needs of the organisation like skill development and career mobility across various functions in the departments in the organisation and also across various locations. </w:t>
      </w:r>
    </w:p>
    <w:p w14:paraId="37D00347" w14:textId="77777777" w:rsidR="0099037F" w:rsidRPr="00985316" w:rsidRDefault="00000000" w:rsidP="00AF2A61">
      <w:pPr>
        <w:spacing w:after="240"/>
        <w:rPr>
          <w:b/>
          <w:i/>
          <w:color w:val="000000" w:themeColor="text1"/>
        </w:rPr>
      </w:pPr>
      <w:r w:rsidRPr="00985316">
        <w:rPr>
          <w:b/>
          <w:i/>
          <w:color w:val="000000" w:themeColor="text1"/>
        </w:rPr>
        <w:t xml:space="preserve">Organisational Goals </w:t>
      </w:r>
    </w:p>
    <w:p w14:paraId="421A9DEC" w14:textId="77777777" w:rsidR="0099037F" w:rsidRPr="00985316" w:rsidRDefault="00000000" w:rsidP="00AF2A61">
      <w:pPr>
        <w:numPr>
          <w:ilvl w:val="0"/>
          <w:numId w:val="1"/>
        </w:numPr>
        <w:spacing w:after="240"/>
        <w:rPr>
          <w:color w:val="000000" w:themeColor="text1"/>
        </w:rPr>
      </w:pPr>
      <w:r w:rsidRPr="00985316">
        <w:rPr>
          <w:color w:val="000000" w:themeColor="text1"/>
        </w:rPr>
        <w:t>To work toward the reduction in the production of waste including food and other perspectives of the organisation.</w:t>
      </w:r>
    </w:p>
    <w:p w14:paraId="12294C7D" w14:textId="77777777" w:rsidR="0099037F" w:rsidRPr="00985316" w:rsidRDefault="00000000" w:rsidP="00AF2A61">
      <w:pPr>
        <w:numPr>
          <w:ilvl w:val="0"/>
          <w:numId w:val="1"/>
        </w:numPr>
        <w:spacing w:after="240"/>
        <w:rPr>
          <w:color w:val="000000" w:themeColor="text1"/>
        </w:rPr>
      </w:pPr>
      <w:r w:rsidRPr="00985316">
        <w:rPr>
          <w:color w:val="000000" w:themeColor="text1"/>
        </w:rPr>
        <w:t xml:space="preserve">To enhance the distinctive experience of the customers based on luxury with the help of innovation and technological development.  </w:t>
      </w:r>
    </w:p>
    <w:p w14:paraId="174D8BE9" w14:textId="4739F8F6" w:rsidR="0099037F" w:rsidRPr="00985316" w:rsidRDefault="00000000" w:rsidP="00AF2A61">
      <w:pPr>
        <w:numPr>
          <w:ilvl w:val="0"/>
          <w:numId w:val="1"/>
        </w:numPr>
        <w:spacing w:after="240"/>
        <w:rPr>
          <w:color w:val="000000" w:themeColor="text1"/>
        </w:rPr>
      </w:pPr>
      <w:r w:rsidRPr="00985316">
        <w:rPr>
          <w:color w:val="000000" w:themeColor="text1"/>
        </w:rPr>
        <w:t xml:space="preserve">To provide the consumers are the employees with an inclusive and diversified environment for the felicitation of the luxurious environment (Hyatt, 2025c). </w:t>
      </w:r>
    </w:p>
    <w:p w14:paraId="14FD26B7" w14:textId="6E2A3331" w:rsidR="0099037F" w:rsidRPr="00985316" w:rsidRDefault="00000000" w:rsidP="00AF2A61">
      <w:pPr>
        <w:pStyle w:val="Heading2"/>
        <w:spacing w:after="240"/>
        <w:rPr>
          <w:color w:val="000000" w:themeColor="text1"/>
        </w:rPr>
      </w:pPr>
      <w:bookmarkStart w:id="8" w:name="_mes51i2sbyof" w:colFirst="0" w:colLast="0"/>
      <w:bookmarkStart w:id="9" w:name="_Toc191372559"/>
      <w:bookmarkEnd w:id="8"/>
      <w:r w:rsidRPr="00985316">
        <w:rPr>
          <w:color w:val="000000" w:themeColor="text1"/>
        </w:rPr>
        <w:t>Recent Change Initiatives</w:t>
      </w:r>
      <w:bookmarkEnd w:id="9"/>
    </w:p>
    <w:p w14:paraId="4EC2EF61" w14:textId="77777777" w:rsidR="0099037F" w:rsidRPr="00985316" w:rsidRDefault="00000000" w:rsidP="00AF2A61">
      <w:pPr>
        <w:spacing w:after="240"/>
        <w:rPr>
          <w:b/>
          <w:i/>
          <w:color w:val="000000" w:themeColor="text1"/>
        </w:rPr>
      </w:pPr>
      <w:r w:rsidRPr="00985316">
        <w:rPr>
          <w:b/>
          <w:i/>
          <w:color w:val="000000" w:themeColor="text1"/>
        </w:rPr>
        <w:t>Recent change initiatives are undertaken by the organisation</w:t>
      </w:r>
    </w:p>
    <w:p w14:paraId="27663F38" w14:textId="77777777" w:rsidR="0099037F" w:rsidRPr="00985316" w:rsidRDefault="00000000" w:rsidP="00AF2A61">
      <w:pPr>
        <w:spacing w:after="240"/>
        <w:rPr>
          <w:color w:val="000000" w:themeColor="text1"/>
          <w:highlight w:val="white"/>
        </w:rPr>
      </w:pPr>
      <w:r w:rsidRPr="00985316">
        <w:rPr>
          <w:color w:val="000000" w:themeColor="text1"/>
          <w:highlight w:val="white"/>
        </w:rPr>
        <w:t xml:space="preserve">The current changes observed within the Hyatt hotels in the area of business include implementing luxury and lifestyle with the customer experience and enhancing the activities for responsibility towards the planet, people and profit for the organisation. </w:t>
      </w:r>
    </w:p>
    <w:p w14:paraId="18941F2A" w14:textId="77777777" w:rsidR="0099037F" w:rsidRPr="00985316" w:rsidRDefault="00000000" w:rsidP="00AF2A61">
      <w:pPr>
        <w:spacing w:after="240"/>
        <w:rPr>
          <w:color w:val="000000" w:themeColor="text1"/>
          <w:highlight w:val="white"/>
          <w:u w:val="single"/>
        </w:rPr>
      </w:pPr>
      <w:r w:rsidRPr="00985316">
        <w:rPr>
          <w:color w:val="000000" w:themeColor="text1"/>
          <w:highlight w:val="white"/>
          <w:u w:val="single"/>
        </w:rPr>
        <w:t xml:space="preserve">Advancement in care and responsibility for the planet, people and organisation </w:t>
      </w:r>
    </w:p>
    <w:p w14:paraId="057C3D3E" w14:textId="77777777" w:rsidR="0099037F" w:rsidRPr="00985316" w:rsidRDefault="00000000" w:rsidP="00AF2A61">
      <w:pPr>
        <w:spacing w:after="240"/>
        <w:rPr>
          <w:color w:val="000000" w:themeColor="text1"/>
          <w:highlight w:val="white"/>
        </w:rPr>
      </w:pPr>
      <w:r w:rsidRPr="00985316">
        <w:rPr>
          <w:color w:val="000000" w:themeColor="text1"/>
          <w:highlight w:val="white"/>
        </w:rPr>
        <w:t xml:space="preserve">The company has taken green initiatives to reduce carbon emissions and generate 100% renewable energy by 2030 (Hyatt Newsroom, 2023a). The care for the environment showed with activities such as carbon-neutral meetings, prioritising the Green Key Global, Green Key F.E.E. and Earth Check. Also, the development of the DEI aspect has been observed as a change for the company where the corporate level aspect is covered with changing the vision in building the relationship with black-owned suppliers (Hyatt Newsroom, 2023a). The objective of the Hyatt is 10% goals in the margin to achieve the target in 2025. Their focus on working with other businesses is observed as a changed version of their objectives.  </w:t>
      </w:r>
    </w:p>
    <w:p w14:paraId="0A4622BB" w14:textId="77777777" w:rsidR="0099037F" w:rsidRPr="00985316" w:rsidRDefault="00000000" w:rsidP="00AF2A61">
      <w:pPr>
        <w:spacing w:after="240"/>
        <w:rPr>
          <w:color w:val="000000" w:themeColor="text1"/>
          <w:highlight w:val="white"/>
          <w:u w:val="single"/>
        </w:rPr>
      </w:pPr>
      <w:r w:rsidRPr="00985316">
        <w:rPr>
          <w:color w:val="000000" w:themeColor="text1"/>
          <w:highlight w:val="white"/>
          <w:u w:val="single"/>
        </w:rPr>
        <w:t xml:space="preserve">Advancement in leadership roles in luxury and lifestyle </w:t>
      </w:r>
    </w:p>
    <w:p w14:paraId="3FAF240B" w14:textId="77777777" w:rsidR="0099037F" w:rsidRPr="00985316" w:rsidRDefault="00000000" w:rsidP="00AF2A61">
      <w:pPr>
        <w:spacing w:after="240"/>
        <w:rPr>
          <w:color w:val="000000" w:themeColor="text1"/>
          <w:highlight w:val="white"/>
        </w:rPr>
      </w:pPr>
      <w:r w:rsidRPr="00985316">
        <w:rPr>
          <w:color w:val="000000" w:themeColor="text1"/>
          <w:highlight w:val="white"/>
        </w:rPr>
        <w:t xml:space="preserve">Hyatt Hotels has decided to build a strong brand portfolio with luxurious segments within the services and created advancement in leadership roles (Business Wire, 2024). Their luxurious </w:t>
      </w:r>
      <w:r w:rsidRPr="00985316">
        <w:rPr>
          <w:color w:val="000000" w:themeColor="text1"/>
          <w:highlight w:val="white"/>
        </w:rPr>
        <w:lastRenderedPageBreak/>
        <w:t xml:space="preserve">and lifestyle segments are now advanced beyond the digitally transformed features with global rooms decorated for the travellers with high demand. </w:t>
      </w:r>
    </w:p>
    <w:p w14:paraId="3D06981B" w14:textId="77777777" w:rsidR="0099037F" w:rsidRPr="00985316" w:rsidRDefault="00000000" w:rsidP="00AF2A61">
      <w:pPr>
        <w:spacing w:after="240"/>
        <w:rPr>
          <w:b/>
          <w:i/>
          <w:color w:val="000000" w:themeColor="text1"/>
        </w:rPr>
      </w:pPr>
      <w:r w:rsidRPr="00985316">
        <w:rPr>
          <w:b/>
          <w:i/>
          <w:color w:val="000000" w:themeColor="text1"/>
        </w:rPr>
        <w:t>The impact of these initiatives on the organisation</w:t>
      </w:r>
    </w:p>
    <w:p w14:paraId="4106230B" w14:textId="77777777" w:rsidR="0099037F" w:rsidRPr="00985316" w:rsidRDefault="00000000" w:rsidP="00AF2A61">
      <w:pPr>
        <w:spacing w:after="240"/>
        <w:rPr>
          <w:color w:val="000000" w:themeColor="text1"/>
        </w:rPr>
      </w:pPr>
      <w:r w:rsidRPr="00985316">
        <w:rPr>
          <w:color w:val="000000" w:themeColor="text1"/>
        </w:rPr>
        <w:t>The impact of the initiatives has observed a change in the corporate level in Hyatt and individually it enhances the vision they changed towards climate change. The luxurious segment's demand for highly decorated versions in rooms is observed to increase by 52.8% in 2023 (</w:t>
      </w:r>
      <w:r w:rsidRPr="00985316">
        <w:rPr>
          <w:color w:val="000000" w:themeColor="text1"/>
          <w:highlight w:val="white"/>
        </w:rPr>
        <w:t>Business Wire, 2024</w:t>
      </w:r>
      <w:r w:rsidRPr="00985316">
        <w:rPr>
          <w:color w:val="000000" w:themeColor="text1"/>
        </w:rPr>
        <w:t xml:space="preserve">). It showed that the company has leveraged a positive impact of the initiative to build strong leadership to gain an advantage in the competitive market. The Hyatt’s architecture has evolved day by day but the changes done and decisions made on the luxurious segment which designed 256 hotels for competing with highly luxurious hotel rooms. On the other hand, with the change in focusing on carbon-neutral activities, Hyatt has already observed a growth of 10% in workforce diversity and inclusion (ESG News, 2023). The current transformation is observed with large hotels where luxury hotel designs are featured with a major structural alteration due to the initiatives taken by the Hyatt Hotel. </w:t>
      </w:r>
    </w:p>
    <w:p w14:paraId="237B31AB" w14:textId="77777777" w:rsidR="0099037F" w:rsidRPr="00985316" w:rsidRDefault="00000000" w:rsidP="00AF2A61">
      <w:pPr>
        <w:spacing w:after="240"/>
        <w:rPr>
          <w:b/>
          <w:i/>
          <w:color w:val="000000" w:themeColor="text1"/>
        </w:rPr>
      </w:pPr>
      <w:r w:rsidRPr="00985316">
        <w:rPr>
          <w:b/>
          <w:i/>
          <w:color w:val="000000" w:themeColor="text1"/>
        </w:rPr>
        <w:t>Evaluate how well these changes were managed</w:t>
      </w:r>
    </w:p>
    <w:p w14:paraId="482D2A56" w14:textId="109311C0" w:rsidR="0099037F" w:rsidRPr="00985316" w:rsidRDefault="00000000" w:rsidP="00AF2A61">
      <w:pPr>
        <w:spacing w:after="240"/>
        <w:rPr>
          <w:color w:val="000000" w:themeColor="text1"/>
          <w:highlight w:val="white"/>
          <w:u w:val="single"/>
        </w:rPr>
      </w:pPr>
      <w:r w:rsidRPr="00985316">
        <w:rPr>
          <w:color w:val="000000" w:themeColor="text1"/>
        </w:rPr>
        <w:t>Hyatt has taken serious action to be more carbon-neutral to meet their target at the corporate level. Hyatt designed carbon-neutral meetings with the disclosures for AB1305 to lower the risk of climate change and achieve the target by 2030 (</w:t>
      </w:r>
      <w:r w:rsidRPr="00985316">
        <w:rPr>
          <w:color w:val="000000" w:themeColor="text1"/>
          <w:highlight w:val="white"/>
        </w:rPr>
        <w:t>Hyatt, 2024</w:t>
      </w:r>
      <w:r w:rsidRPr="00985316">
        <w:rPr>
          <w:color w:val="000000" w:themeColor="text1"/>
        </w:rPr>
        <w:t>). They managed the use of renewable energies in the meeting activities which can help to reduce the carbon emission risks. Their transformational change has been taken as a strategy of reviewing the change initiative of luxurious hotels with 102 rooms currently (</w:t>
      </w:r>
      <w:r w:rsidRPr="00985316">
        <w:rPr>
          <w:color w:val="000000" w:themeColor="text1"/>
          <w:highlight w:val="white"/>
        </w:rPr>
        <w:t>Hyatt Newsroom, 2023b</w:t>
      </w:r>
      <w:r w:rsidRPr="00985316">
        <w:rPr>
          <w:color w:val="000000" w:themeColor="text1"/>
        </w:rPr>
        <w:t xml:space="preserve">). It showed that changes are evaluated to identify the faults in Hyatt's planning and create a successful transition to a luxurious chain of hotels globally by Hyatt. Suits, spas and advanced features are integrated by </w:t>
      </w:r>
      <w:r w:rsidR="00985316" w:rsidRPr="00985316">
        <w:rPr>
          <w:color w:val="000000" w:themeColor="text1"/>
        </w:rPr>
        <w:t>Hyatt</w:t>
      </w:r>
      <w:r w:rsidRPr="00985316">
        <w:rPr>
          <w:color w:val="000000" w:themeColor="text1"/>
        </w:rPr>
        <w:t xml:space="preserve"> in their plan to decorate their hotels.</w:t>
      </w:r>
    </w:p>
    <w:p w14:paraId="07BE0E72" w14:textId="33AF7057" w:rsidR="0099037F" w:rsidRPr="00985316" w:rsidRDefault="00000000" w:rsidP="00AF2A61">
      <w:pPr>
        <w:pStyle w:val="Heading2"/>
        <w:spacing w:after="240"/>
        <w:rPr>
          <w:color w:val="000000" w:themeColor="text1"/>
        </w:rPr>
      </w:pPr>
      <w:bookmarkStart w:id="10" w:name="_ycuvebyi03jz" w:colFirst="0" w:colLast="0"/>
      <w:bookmarkStart w:id="11" w:name="_Toc191372560"/>
      <w:bookmarkEnd w:id="10"/>
      <w:r w:rsidRPr="00985316">
        <w:rPr>
          <w:color w:val="000000" w:themeColor="text1"/>
        </w:rPr>
        <w:t>Strategic Direction</w:t>
      </w:r>
      <w:bookmarkEnd w:id="11"/>
    </w:p>
    <w:p w14:paraId="213CDFCB" w14:textId="77777777" w:rsidR="0099037F" w:rsidRPr="00985316" w:rsidRDefault="00000000" w:rsidP="00AF2A61">
      <w:pPr>
        <w:spacing w:after="240"/>
        <w:rPr>
          <w:b/>
          <w:i/>
          <w:color w:val="000000" w:themeColor="text1"/>
        </w:rPr>
      </w:pPr>
      <w:r w:rsidRPr="00985316">
        <w:rPr>
          <w:b/>
          <w:i/>
          <w:color w:val="000000" w:themeColor="text1"/>
        </w:rPr>
        <w:t>Evaluating the strategic direction of Hyatt Hotels</w:t>
      </w:r>
    </w:p>
    <w:p w14:paraId="376220F3" w14:textId="77777777" w:rsidR="0099037F" w:rsidRPr="00985316" w:rsidRDefault="00000000" w:rsidP="00AF2A61">
      <w:pPr>
        <w:spacing w:after="240"/>
        <w:rPr>
          <w:b/>
          <w:i/>
          <w:color w:val="000000" w:themeColor="text1"/>
        </w:rPr>
      </w:pPr>
      <w:r w:rsidRPr="00985316">
        <w:rPr>
          <w:color w:val="000000" w:themeColor="text1"/>
        </w:rPr>
        <w:t xml:space="preserve">The strategic direction of the Hyatt Hotel with implementing the planning and advanced features to make luxurious hotel rooms and reducing carbon emissions by 2030 created a scope for a competitive advantage and gained customer loyalty. These initiatives with adding more </w:t>
      </w:r>
      <w:r w:rsidRPr="00985316">
        <w:rPr>
          <w:color w:val="000000" w:themeColor="text1"/>
        </w:rPr>
        <w:lastRenderedPageBreak/>
        <w:t xml:space="preserve">than 35 hotels as luxurious hotel chains globally created a strategic dimension (Hyatt Newsroom, 2024). They have focused on product and market development strategies to increase their position as a leader in the competitive market of luxurious hotel chains. The strategy of their leadership positioning of the brand is effective to grow business by creating high customer loyalty trust. On the other hand, the initiatives of designing strict codes or directives that are carbon-neutral can develop a positive environment for the organisation and employees. The reduction of carbon can improve the performance of the organisation from a climate change perspective. </w:t>
      </w:r>
      <w:r w:rsidRPr="00985316">
        <w:rPr>
          <w:color w:val="000000" w:themeColor="text1"/>
          <w:highlight w:val="white"/>
        </w:rPr>
        <w:t>Performance management is important for a business with multiple responsibilities and change initiatives (Armstong, 2021; Arnold, 2020). In the context of Hyatt, the performance analysis of the employees and the organisation's decision can help Hyatt achieve their target. The “</w:t>
      </w:r>
      <w:r w:rsidRPr="00985316">
        <w:rPr>
          <w:i/>
          <w:color w:val="000000" w:themeColor="text1"/>
          <w:highlight w:val="white"/>
        </w:rPr>
        <w:t>Triple Bottom Line”</w:t>
      </w:r>
      <w:r w:rsidRPr="00985316">
        <w:rPr>
          <w:color w:val="000000" w:themeColor="text1"/>
          <w:highlight w:val="white"/>
        </w:rPr>
        <w:t xml:space="preserve"> can be aligned with showing the responsibility towards the planet, people and profit to gain competitive scale and trust in the market. Varriale </w:t>
      </w:r>
      <w:r w:rsidRPr="00985316">
        <w:rPr>
          <w:i/>
          <w:color w:val="000000" w:themeColor="text1"/>
          <w:highlight w:val="white"/>
        </w:rPr>
        <w:t>et al.</w:t>
      </w:r>
      <w:r w:rsidRPr="00985316">
        <w:rPr>
          <w:color w:val="000000" w:themeColor="text1"/>
          <w:highlight w:val="white"/>
        </w:rPr>
        <w:t xml:space="preserve"> (2023) have viewed the Triple Bottom Line as connected with the line of industry 5.0 advancement where the supply chain works as a mediatory of creating sustainable approaches. The strategies taken by Hyatt showed that they can create responsibility and their vision observed with gaining a sustainable approach for the customers, employees and business in enhancing the operation within corporate and individual levels. </w:t>
      </w:r>
    </w:p>
    <w:p w14:paraId="4A96D894" w14:textId="77777777" w:rsidR="0099037F" w:rsidRPr="00985316" w:rsidRDefault="00000000" w:rsidP="00AF2A61">
      <w:pPr>
        <w:spacing w:after="240"/>
        <w:rPr>
          <w:b/>
          <w:i/>
          <w:color w:val="000000" w:themeColor="text1"/>
        </w:rPr>
      </w:pPr>
      <w:r w:rsidRPr="00985316">
        <w:rPr>
          <w:b/>
          <w:i/>
          <w:color w:val="000000" w:themeColor="text1"/>
        </w:rPr>
        <w:t>Strategies implemented to achieve their long-term objectives</w:t>
      </w:r>
    </w:p>
    <w:p w14:paraId="349B4BE6" w14:textId="5EDC03C4" w:rsidR="00FC5557" w:rsidRDefault="00000000" w:rsidP="00AF2A61">
      <w:pPr>
        <w:spacing w:after="240"/>
        <w:rPr>
          <w:color w:val="000000" w:themeColor="text1"/>
        </w:rPr>
      </w:pPr>
      <w:r w:rsidRPr="00985316">
        <w:rPr>
          <w:color w:val="000000" w:themeColor="text1"/>
        </w:rPr>
        <w:t>Hyatt Hotel has implemented advanced activities to create leadership in luxurious hotel chains which feature the strategic vision of achieving the market position and developing the market ease. The company has their goal of creating distinctive experiences to their customers with innovation and technological development. It showed Hyatt’s strategies of transforming their hotels with luxurious features adding spas, decorations and advanced technological features that can help the company to achieve long-term goals (</w:t>
      </w:r>
      <w:r w:rsidRPr="00985316">
        <w:rPr>
          <w:color w:val="000000" w:themeColor="text1"/>
          <w:highlight w:val="white"/>
        </w:rPr>
        <w:t>Business Wire, 2024)</w:t>
      </w:r>
      <w:r w:rsidRPr="00985316">
        <w:rPr>
          <w:color w:val="000000" w:themeColor="text1"/>
        </w:rPr>
        <w:t xml:space="preserve">. It will help maintain the distinctive experiences towards customer attraction with advanced features in the hotel services. </w:t>
      </w:r>
      <w:r w:rsidRPr="00985316">
        <w:rPr>
          <w:i/>
          <w:color w:val="000000" w:themeColor="text1"/>
        </w:rPr>
        <w:t xml:space="preserve">“Consumer behaviour theory” </w:t>
      </w:r>
      <w:r w:rsidRPr="00985316">
        <w:rPr>
          <w:color w:val="000000" w:themeColor="text1"/>
        </w:rPr>
        <w:t>explains the social, economic and cultural factors that impact the behaviour of consumers (</w:t>
      </w:r>
      <w:proofErr w:type="spellStart"/>
      <w:r w:rsidRPr="00985316">
        <w:rPr>
          <w:color w:val="000000" w:themeColor="text1"/>
          <w:highlight w:val="white"/>
        </w:rPr>
        <w:t>Pažėraitė</w:t>
      </w:r>
      <w:proofErr w:type="spellEnd"/>
      <w:r w:rsidRPr="00985316">
        <w:rPr>
          <w:color w:val="000000" w:themeColor="text1"/>
          <w:highlight w:val="white"/>
        </w:rPr>
        <w:t xml:space="preserve"> and </w:t>
      </w:r>
      <w:proofErr w:type="spellStart"/>
      <w:r w:rsidRPr="00985316">
        <w:rPr>
          <w:color w:val="000000" w:themeColor="text1"/>
          <w:highlight w:val="white"/>
        </w:rPr>
        <w:t>Kunskaja</w:t>
      </w:r>
      <w:proofErr w:type="spellEnd"/>
      <w:r w:rsidRPr="00985316">
        <w:rPr>
          <w:color w:val="000000" w:themeColor="text1"/>
          <w:highlight w:val="white"/>
        </w:rPr>
        <w:t>, 2022</w:t>
      </w:r>
      <w:r w:rsidRPr="00985316">
        <w:rPr>
          <w:color w:val="000000" w:themeColor="text1"/>
        </w:rPr>
        <w:t xml:space="preserve">). The theory showed that leveraging advanced technologies and understanding market demand can help </w:t>
      </w:r>
      <w:proofErr w:type="spellStart"/>
      <w:r w:rsidRPr="00985316">
        <w:rPr>
          <w:color w:val="000000" w:themeColor="text1"/>
        </w:rPr>
        <w:t>Hyartt</w:t>
      </w:r>
      <w:proofErr w:type="spellEnd"/>
      <w:r w:rsidRPr="00985316">
        <w:rPr>
          <w:color w:val="000000" w:themeColor="text1"/>
        </w:rPr>
        <w:t xml:space="preserve"> gain consumer trust. On the other hand, its directives of Hyatt towards climate change response by reducing carbon emissions helps control pollution, and their carbon-neutral meeting is a long-term objective for Hyatt. The challenges can come across meeting their objectives for sustainable growth by altering the views of carbon-neutral activities. It can be </w:t>
      </w:r>
      <w:r w:rsidRPr="00985316">
        <w:rPr>
          <w:color w:val="000000" w:themeColor="text1"/>
        </w:rPr>
        <w:lastRenderedPageBreak/>
        <w:t xml:space="preserve">inferred that </w:t>
      </w:r>
      <w:r w:rsidR="00B37954" w:rsidRPr="00985316">
        <w:rPr>
          <w:color w:val="000000" w:themeColor="text1"/>
        </w:rPr>
        <w:t>mostly;</w:t>
      </w:r>
      <w:r w:rsidRPr="00985316">
        <w:rPr>
          <w:color w:val="000000" w:themeColor="text1"/>
        </w:rPr>
        <w:t xml:space="preserve"> they have targeted developing their sustainable approaches and luxurious experiences to their customers with the need for aligning with strategies suitable to achieve the long-term objectives. </w:t>
      </w:r>
    </w:p>
    <w:p w14:paraId="541BCBE0" w14:textId="77777777" w:rsidR="00B37954" w:rsidRPr="00985316" w:rsidRDefault="00B37954" w:rsidP="00B37954">
      <w:pPr>
        <w:pStyle w:val="Heading1"/>
        <w:spacing w:after="240"/>
        <w:rPr>
          <w:color w:val="000000" w:themeColor="text1"/>
        </w:rPr>
      </w:pPr>
      <w:bookmarkStart w:id="12" w:name="_Toc190801656"/>
      <w:bookmarkStart w:id="13" w:name="_Toc191372561"/>
      <w:r w:rsidRPr="00985316">
        <w:rPr>
          <w:color w:val="000000" w:themeColor="text1"/>
        </w:rPr>
        <w:t>Conclusion</w:t>
      </w:r>
      <w:bookmarkEnd w:id="12"/>
      <w:bookmarkEnd w:id="13"/>
    </w:p>
    <w:p w14:paraId="17861769" w14:textId="4EB99F02" w:rsidR="00FC5557" w:rsidRPr="00B37954" w:rsidRDefault="00B37954" w:rsidP="00AF2A61">
      <w:pPr>
        <w:spacing w:after="240"/>
        <w:rPr>
          <w:color w:val="000000" w:themeColor="text1"/>
          <w:highlight w:val="white"/>
        </w:rPr>
      </w:pPr>
      <w:r w:rsidRPr="00985316">
        <w:rPr>
          <w:color w:val="000000" w:themeColor="text1"/>
        </w:rPr>
        <w:t>Based on the above discussion</w:t>
      </w:r>
      <w:r>
        <w:rPr>
          <w:color w:val="000000" w:themeColor="text1"/>
        </w:rPr>
        <w:t>,</w:t>
      </w:r>
      <w:r w:rsidRPr="00985316">
        <w:rPr>
          <w:color w:val="000000" w:themeColor="text1"/>
        </w:rPr>
        <w:t xml:space="preserve"> it can be concluded that Hyatt is one of the well-known companies in the hospitality sector as they are driven by certain core values which include respect, care, community and integrity. The organisational structure that is being followed by the company is the executive strategy where the board of directors are at the top of the </w:t>
      </w:r>
      <w:r w:rsidRPr="00985316">
        <w:rPr>
          <w:color w:val="000000" w:themeColor="text1"/>
        </w:rPr>
        <w:t>company,</w:t>
      </w:r>
      <w:r w:rsidRPr="00985316">
        <w:rPr>
          <w:color w:val="000000" w:themeColor="text1"/>
        </w:rPr>
        <w:t xml:space="preserve"> and they are accompanied by various executive leaders for the various departments of the organisation. The recent change initiative that has been observed in the organisation includes a</w:t>
      </w:r>
      <w:r w:rsidRPr="00985316">
        <w:rPr>
          <w:color w:val="000000" w:themeColor="text1"/>
          <w:highlight w:val="white"/>
        </w:rPr>
        <w:t xml:space="preserve">dvancement in care and responsibility for the planet, people and organisation and advancement in leadership roles in luxury and lifestyle. The recommendations that have been provided for the company for the achievement of the strategic initiative include AI-powered personalisation in hotels and leadership training programs for the leaders so that the change initiatives can be implemented effectively. </w:t>
      </w:r>
    </w:p>
    <w:p w14:paraId="3EBE1B44" w14:textId="63FAE093" w:rsidR="0099037F" w:rsidRPr="00985316" w:rsidRDefault="00000000" w:rsidP="00AF2A61">
      <w:pPr>
        <w:pStyle w:val="Heading2"/>
        <w:spacing w:after="240"/>
        <w:rPr>
          <w:color w:val="000000" w:themeColor="text1"/>
        </w:rPr>
      </w:pPr>
      <w:bookmarkStart w:id="14" w:name="_z5kssjvzzpxi" w:colFirst="0" w:colLast="0"/>
      <w:bookmarkStart w:id="15" w:name="_Toc190801655"/>
      <w:bookmarkStart w:id="16" w:name="_Toc191372562"/>
      <w:bookmarkEnd w:id="14"/>
      <w:r w:rsidRPr="00985316">
        <w:rPr>
          <w:color w:val="000000" w:themeColor="text1"/>
        </w:rPr>
        <w:t>Recommendations</w:t>
      </w:r>
      <w:bookmarkEnd w:id="15"/>
      <w:bookmarkEnd w:id="16"/>
    </w:p>
    <w:p w14:paraId="1E28E0F6" w14:textId="77777777" w:rsidR="0099037F" w:rsidRPr="00985316" w:rsidRDefault="00000000" w:rsidP="00AF2A61">
      <w:pPr>
        <w:spacing w:after="240"/>
        <w:rPr>
          <w:b/>
          <w:i/>
          <w:color w:val="000000" w:themeColor="text1"/>
        </w:rPr>
      </w:pPr>
      <w:r w:rsidRPr="00985316">
        <w:rPr>
          <w:b/>
          <w:i/>
          <w:color w:val="000000" w:themeColor="text1"/>
        </w:rPr>
        <w:t xml:space="preserve">Recommendation 1. Enhancement of personalisation in luxury providing enhanced communication </w:t>
      </w:r>
    </w:p>
    <w:p w14:paraId="214B0E5E" w14:textId="77777777" w:rsidR="0099037F" w:rsidRPr="00985316" w:rsidRDefault="00000000" w:rsidP="00AF2A61">
      <w:pPr>
        <w:spacing w:after="240"/>
        <w:rPr>
          <w:color w:val="000000" w:themeColor="text1"/>
        </w:rPr>
      </w:pPr>
      <w:r w:rsidRPr="00985316">
        <w:rPr>
          <w:b/>
          <w:color w:val="000000" w:themeColor="text1"/>
        </w:rPr>
        <w:t>AI-powered personalisation for hotel rooms</w:t>
      </w:r>
    </w:p>
    <w:p w14:paraId="5772ED2F" w14:textId="77777777" w:rsidR="0099037F" w:rsidRPr="00985316" w:rsidRDefault="00000000" w:rsidP="00AF2A61">
      <w:pPr>
        <w:spacing w:after="240"/>
        <w:rPr>
          <w:color w:val="000000" w:themeColor="text1"/>
        </w:rPr>
      </w:pPr>
      <w:r w:rsidRPr="00985316">
        <w:rPr>
          <w:color w:val="000000" w:themeColor="text1"/>
        </w:rPr>
        <w:t xml:space="preserve">The company needs to take the initiative in the development of rooms that are powered by AI technology so that lighting, temperature and the environment of the rooms can be controlled based on maintaining the satisfaction of the employees (Nam </w:t>
      </w:r>
      <w:r w:rsidRPr="00985316">
        <w:rPr>
          <w:i/>
          <w:color w:val="000000" w:themeColor="text1"/>
        </w:rPr>
        <w:t xml:space="preserve">et al. </w:t>
      </w:r>
      <w:r w:rsidRPr="00985316">
        <w:rPr>
          <w:color w:val="000000" w:themeColor="text1"/>
        </w:rPr>
        <w:t xml:space="preserve">2021). The personalization of the rooms can be obtained based on the use of the tablets based on the performance pattern that has been highlighted by the consumers. It can be said that the implementation of artificial intelligence in hotel rooms will help maintain the customer service and operations of the hotels so that the needs of the customers can be maintained (Medium, 2024). Apart from that, it will also help in enhancing the operational efficiency of the organisation and its productivity like scheduling of the inventory management and managing a guest-centric activity on the part of </w:t>
      </w:r>
      <w:r w:rsidRPr="00985316">
        <w:rPr>
          <w:color w:val="000000" w:themeColor="text1"/>
        </w:rPr>
        <w:lastRenderedPageBreak/>
        <w:t>the organisation (</w:t>
      </w:r>
      <w:proofErr w:type="spellStart"/>
      <w:r w:rsidRPr="00985316">
        <w:rPr>
          <w:color w:val="000000" w:themeColor="text1"/>
        </w:rPr>
        <w:t>Buhalis</w:t>
      </w:r>
      <w:proofErr w:type="spellEnd"/>
      <w:r w:rsidRPr="00985316">
        <w:rPr>
          <w:color w:val="000000" w:themeColor="text1"/>
        </w:rPr>
        <w:t xml:space="preserve"> and </w:t>
      </w:r>
      <w:proofErr w:type="spellStart"/>
      <w:r w:rsidRPr="00985316">
        <w:rPr>
          <w:color w:val="000000" w:themeColor="text1"/>
        </w:rPr>
        <w:t>Moldavska</w:t>
      </w:r>
      <w:proofErr w:type="spellEnd"/>
      <w:r w:rsidRPr="00985316">
        <w:rPr>
          <w:color w:val="000000" w:themeColor="text1"/>
        </w:rPr>
        <w:t xml:space="preserve">, 2022). Thus, this will allow the organisation to implement innovation for growth and maintain a competitive advantage at the same time. </w:t>
      </w:r>
    </w:p>
    <w:p w14:paraId="6F021763" w14:textId="4B41D3EA" w:rsidR="0099037F" w:rsidRPr="00985316" w:rsidRDefault="00BB3239" w:rsidP="00AF2A61">
      <w:pPr>
        <w:spacing w:after="240"/>
        <w:rPr>
          <w:b/>
          <w:i/>
          <w:color w:val="000000" w:themeColor="text1"/>
        </w:rPr>
      </w:pPr>
      <w:r w:rsidRPr="00985316">
        <w:rPr>
          <w:b/>
          <w:i/>
          <w:color w:val="000000" w:themeColor="text1"/>
        </w:rPr>
        <w:t xml:space="preserve">Recommendation 2. Continuous training and development of the employees </w:t>
      </w:r>
    </w:p>
    <w:p w14:paraId="3E481FB6" w14:textId="35343E97" w:rsidR="0099037F" w:rsidRPr="00985316" w:rsidRDefault="00000000" w:rsidP="00AF2A61">
      <w:pPr>
        <w:spacing w:after="240"/>
        <w:rPr>
          <w:color w:val="000000" w:themeColor="text1"/>
        </w:rPr>
      </w:pPr>
      <w:r w:rsidRPr="00985316">
        <w:rPr>
          <w:b/>
          <w:color w:val="000000" w:themeColor="text1"/>
        </w:rPr>
        <w:t>Leadership training programs</w:t>
      </w:r>
    </w:p>
    <w:p w14:paraId="6FF54E93" w14:textId="77777777" w:rsidR="0099037F" w:rsidRPr="00985316" w:rsidRDefault="00000000" w:rsidP="00AF2A61">
      <w:pPr>
        <w:spacing w:after="240"/>
        <w:rPr>
          <w:color w:val="000000" w:themeColor="text1"/>
        </w:rPr>
      </w:pPr>
      <w:r w:rsidRPr="00985316">
        <w:rPr>
          <w:color w:val="000000" w:themeColor="text1"/>
        </w:rPr>
        <w:t xml:space="preserve">Initiatives need to be taken on the part of the organisation in the development of continuous training and development for the leaders of the organisation in terms of tailored leadership training so that they can cater to the development needs of all the employees that are associated with the organisation (Ghani </w:t>
      </w:r>
      <w:r w:rsidRPr="00985316">
        <w:rPr>
          <w:i/>
          <w:color w:val="000000" w:themeColor="text1"/>
        </w:rPr>
        <w:t xml:space="preserve">et al. </w:t>
      </w:r>
      <w:r w:rsidRPr="00985316">
        <w:rPr>
          <w:color w:val="000000" w:themeColor="text1"/>
        </w:rPr>
        <w:t xml:space="preserve">2022). Some of the training programs that can be initiated include strategic thinking, the development of emotional intelligence and the decision-making skills of the leaders for the implementation of the change (Hossain </w:t>
      </w:r>
      <w:r w:rsidRPr="00985316">
        <w:rPr>
          <w:i/>
          <w:color w:val="000000" w:themeColor="text1"/>
        </w:rPr>
        <w:t xml:space="preserve">et al. </w:t>
      </w:r>
      <w:r w:rsidRPr="00985316">
        <w:rPr>
          <w:color w:val="000000" w:themeColor="text1"/>
        </w:rPr>
        <w:t>2021). The training needs to be focused on cultural sensitivity and emotional intelligence as this is considered to be one of the crucial steps for maintaining enhanced communication between the leaders and the employees in the organisation (Medium, 2023). Thus, this will allow the organisation to maintain the development of strategic decisions and maintain them in the long run.</w:t>
      </w:r>
    </w:p>
    <w:p w14:paraId="46271AF9" w14:textId="77777777" w:rsidR="0099037F" w:rsidRPr="00985316" w:rsidRDefault="0099037F" w:rsidP="00AF2A61">
      <w:pPr>
        <w:rPr>
          <w:color w:val="000000" w:themeColor="text1"/>
        </w:rPr>
      </w:pPr>
      <w:bookmarkStart w:id="17" w:name="_xlgmhk8yugtu" w:colFirst="0" w:colLast="0"/>
      <w:bookmarkEnd w:id="17"/>
    </w:p>
    <w:p w14:paraId="7EF7115C" w14:textId="77777777" w:rsidR="008C276E" w:rsidRPr="00985316" w:rsidRDefault="008C276E" w:rsidP="00AF2A61">
      <w:pPr>
        <w:rPr>
          <w:b/>
          <w:color w:val="000000" w:themeColor="text1"/>
          <w:sz w:val="28"/>
          <w:szCs w:val="28"/>
          <w:highlight w:val="white"/>
        </w:rPr>
      </w:pPr>
      <w:bookmarkStart w:id="18" w:name="_x5u6qyhhamdo" w:colFirst="0" w:colLast="0"/>
      <w:bookmarkEnd w:id="18"/>
      <w:r w:rsidRPr="00985316">
        <w:rPr>
          <w:color w:val="000000" w:themeColor="text1"/>
        </w:rPr>
        <w:br w:type="page"/>
      </w:r>
    </w:p>
    <w:p w14:paraId="6542AB21" w14:textId="2A865852" w:rsidR="0099037F" w:rsidRDefault="00000000" w:rsidP="00AF2A61">
      <w:pPr>
        <w:pStyle w:val="Heading1"/>
        <w:rPr>
          <w:color w:val="000000" w:themeColor="text1"/>
          <w:highlight w:val="none"/>
        </w:rPr>
      </w:pPr>
      <w:bookmarkStart w:id="19" w:name="_Toc191372563"/>
      <w:r w:rsidRPr="00985316">
        <w:rPr>
          <w:color w:val="000000" w:themeColor="text1"/>
        </w:rPr>
        <w:lastRenderedPageBreak/>
        <w:t>References</w:t>
      </w:r>
      <w:bookmarkEnd w:id="19"/>
    </w:p>
    <w:p w14:paraId="38334D4E" w14:textId="77777777" w:rsidR="00FC5557" w:rsidRPr="00FC5557" w:rsidRDefault="00FC5557" w:rsidP="00FC5557"/>
    <w:p w14:paraId="21A5040C" w14:textId="77777777" w:rsidR="00F303A3" w:rsidRPr="002F7C79" w:rsidRDefault="00F303A3" w:rsidP="00AF2A61">
      <w:pPr>
        <w:spacing w:after="240"/>
        <w:rPr>
          <w:color w:val="000000" w:themeColor="text1"/>
          <w:highlight w:val="white"/>
          <w:lang w:val="en-IN"/>
        </w:rPr>
      </w:pPr>
      <w:r w:rsidRPr="002F7C79">
        <w:rPr>
          <w:color w:val="000000" w:themeColor="text1"/>
          <w:highlight w:val="white"/>
          <w:lang w:val="en-IN"/>
        </w:rPr>
        <w:t xml:space="preserve">Armstong, M. (2021) </w:t>
      </w:r>
      <w:r w:rsidRPr="002F7C79">
        <w:rPr>
          <w:i/>
          <w:iCs/>
          <w:color w:val="000000" w:themeColor="text1"/>
          <w:highlight w:val="white"/>
          <w:lang w:val="en-IN"/>
        </w:rPr>
        <w:t>Armstrong's handbook of performance management (7th Ed)</w:t>
      </w:r>
      <w:r w:rsidRPr="002F7C79">
        <w:rPr>
          <w:color w:val="000000" w:themeColor="text1"/>
          <w:highlight w:val="white"/>
          <w:lang w:val="en-IN"/>
        </w:rPr>
        <w:t>, London: Kogan Page</w:t>
      </w:r>
    </w:p>
    <w:p w14:paraId="5299072A" w14:textId="77777777" w:rsidR="00F303A3" w:rsidRPr="002F7C79" w:rsidRDefault="00F303A3" w:rsidP="00AF2A61">
      <w:pPr>
        <w:spacing w:after="240"/>
        <w:rPr>
          <w:color w:val="000000" w:themeColor="text1"/>
          <w:highlight w:val="white"/>
          <w:lang w:val="en-IN"/>
        </w:rPr>
      </w:pPr>
      <w:r w:rsidRPr="002F7C79">
        <w:rPr>
          <w:color w:val="000000" w:themeColor="text1"/>
          <w:highlight w:val="white"/>
          <w:lang w:val="en-IN"/>
        </w:rPr>
        <w:t>Arnold, J. (2020)</w:t>
      </w:r>
      <w:r w:rsidRPr="002F7C79">
        <w:rPr>
          <w:i/>
          <w:iCs/>
          <w:color w:val="000000" w:themeColor="text1"/>
          <w:highlight w:val="white"/>
          <w:lang w:val="en-IN"/>
        </w:rPr>
        <w:t xml:space="preserve"> Work Psychology (7th edition)</w:t>
      </w:r>
      <w:r w:rsidRPr="002F7C79">
        <w:rPr>
          <w:color w:val="000000" w:themeColor="text1"/>
          <w:highlight w:val="white"/>
          <w:lang w:val="en-IN"/>
        </w:rPr>
        <w:t xml:space="preserve"> Harlow: Pearson Education Limited.</w:t>
      </w:r>
    </w:p>
    <w:p w14:paraId="53B4C90C" w14:textId="122F7789" w:rsidR="00F303A3" w:rsidRPr="002F7C79" w:rsidRDefault="00F303A3" w:rsidP="00AF2A61">
      <w:pPr>
        <w:spacing w:after="240"/>
        <w:rPr>
          <w:color w:val="000000" w:themeColor="text1"/>
          <w:highlight w:val="white"/>
          <w:lang w:val="en-IN"/>
        </w:rPr>
      </w:pPr>
      <w:proofErr w:type="spellStart"/>
      <w:r w:rsidRPr="002F7C79">
        <w:rPr>
          <w:color w:val="000000" w:themeColor="text1"/>
          <w:highlight w:val="white"/>
          <w:lang w:val="en-IN"/>
        </w:rPr>
        <w:t>Buhalis</w:t>
      </w:r>
      <w:proofErr w:type="spellEnd"/>
      <w:r w:rsidRPr="002F7C79">
        <w:rPr>
          <w:color w:val="000000" w:themeColor="text1"/>
          <w:highlight w:val="white"/>
          <w:lang w:val="en-IN"/>
        </w:rPr>
        <w:t xml:space="preserve">, D. and </w:t>
      </w:r>
      <w:proofErr w:type="spellStart"/>
      <w:r w:rsidRPr="002F7C79">
        <w:rPr>
          <w:color w:val="000000" w:themeColor="text1"/>
          <w:highlight w:val="white"/>
          <w:lang w:val="en-IN"/>
        </w:rPr>
        <w:t>Moldavska</w:t>
      </w:r>
      <w:proofErr w:type="spellEnd"/>
      <w:r w:rsidRPr="002F7C79">
        <w:rPr>
          <w:color w:val="000000" w:themeColor="text1"/>
          <w:highlight w:val="white"/>
          <w:lang w:val="en-IN"/>
        </w:rPr>
        <w:t xml:space="preserve">, I., </w:t>
      </w:r>
      <w:r w:rsidR="003D43F5" w:rsidRPr="002F7C79">
        <w:rPr>
          <w:color w:val="000000" w:themeColor="text1"/>
          <w:highlight w:val="white"/>
          <w:lang w:val="en-IN"/>
        </w:rPr>
        <w:t>(2022)</w:t>
      </w:r>
      <w:r w:rsidRPr="002F7C79">
        <w:rPr>
          <w:color w:val="000000" w:themeColor="text1"/>
          <w:highlight w:val="white"/>
          <w:lang w:val="en-IN"/>
        </w:rPr>
        <w:t xml:space="preserve">. Voice assistants in hospitality: using artificial intelligence for customer service. </w:t>
      </w:r>
      <w:r w:rsidRPr="002F7C79">
        <w:rPr>
          <w:i/>
          <w:iCs/>
          <w:color w:val="000000" w:themeColor="text1"/>
          <w:highlight w:val="white"/>
          <w:lang w:val="en-IN"/>
        </w:rPr>
        <w:t>Journal of Hospitality and Tourism Technology</w:t>
      </w:r>
      <w:r w:rsidRPr="002F7C79">
        <w:rPr>
          <w:color w:val="000000" w:themeColor="text1"/>
          <w:highlight w:val="white"/>
          <w:lang w:val="en-IN"/>
        </w:rPr>
        <w:t xml:space="preserve">, </w:t>
      </w:r>
      <w:r w:rsidRPr="002F7C79">
        <w:rPr>
          <w:i/>
          <w:iCs/>
          <w:color w:val="000000" w:themeColor="text1"/>
          <w:highlight w:val="white"/>
          <w:lang w:val="en-IN"/>
        </w:rPr>
        <w:t>13</w:t>
      </w:r>
      <w:r w:rsidRPr="002F7C79">
        <w:rPr>
          <w:color w:val="000000" w:themeColor="text1"/>
          <w:highlight w:val="white"/>
          <w:lang w:val="en-IN"/>
        </w:rPr>
        <w:t>(3), pp.386-403. Available at:</w:t>
      </w:r>
      <w:hyperlink r:id="rId10" w:history="1">
        <w:r w:rsidR="009D79B7" w:rsidRPr="002F7C79">
          <w:rPr>
            <w:rStyle w:val="Hyperlink"/>
            <w:color w:val="000000" w:themeColor="text1"/>
            <w:highlight w:val="white"/>
            <w:u w:val="none"/>
            <w:lang w:val="en-IN"/>
          </w:rPr>
          <w:t xml:space="preserve"> https://www.emerald.com/insight/content/doi/10.1108/JHTT-03-2021-0104/full/html</w:t>
        </w:r>
      </w:hyperlink>
      <w:r w:rsidR="001E6046">
        <w:t xml:space="preserve"> </w:t>
      </w:r>
      <w:r w:rsidR="001E6046" w:rsidRPr="002F7C79">
        <w:rPr>
          <w:color w:val="000000" w:themeColor="text1"/>
          <w:highlight w:val="white"/>
          <w:lang w:val="en-IN"/>
        </w:rPr>
        <w:t xml:space="preserve">(Accessed: </w:t>
      </w:r>
      <w:r w:rsidR="001E6046">
        <w:rPr>
          <w:color w:val="000000" w:themeColor="text1"/>
          <w:highlight w:val="white"/>
          <w:lang w:val="en-IN"/>
        </w:rPr>
        <w:t>18</w:t>
      </w:r>
      <w:r w:rsidR="001E6046" w:rsidRPr="002F7C79">
        <w:rPr>
          <w:color w:val="000000" w:themeColor="text1"/>
          <w:highlight w:val="white"/>
          <w:lang w:val="en-IN"/>
        </w:rPr>
        <w:t xml:space="preserve"> February 2025)</w:t>
      </w:r>
    </w:p>
    <w:p w14:paraId="5991B5B0" w14:textId="3433F538" w:rsidR="00F303A3" w:rsidRPr="002F7C79" w:rsidRDefault="00F303A3" w:rsidP="00AF2A61">
      <w:pPr>
        <w:spacing w:after="240"/>
        <w:rPr>
          <w:color w:val="000000" w:themeColor="text1"/>
          <w:highlight w:val="white"/>
          <w:lang w:val="en-IN"/>
        </w:rPr>
      </w:pPr>
      <w:r w:rsidRPr="002F7C79">
        <w:rPr>
          <w:color w:val="000000" w:themeColor="text1"/>
          <w:highlight w:val="white"/>
          <w:lang w:val="en-IN"/>
        </w:rPr>
        <w:t>Business Wire</w:t>
      </w:r>
      <w:r w:rsidR="002F7C79">
        <w:rPr>
          <w:color w:val="000000" w:themeColor="text1"/>
          <w:highlight w:val="white"/>
          <w:lang w:val="en-IN"/>
        </w:rPr>
        <w:t>,</w:t>
      </w:r>
      <w:r w:rsidRPr="002F7C79">
        <w:rPr>
          <w:color w:val="000000" w:themeColor="text1"/>
          <w:highlight w:val="white"/>
          <w:lang w:val="en-IN"/>
        </w:rPr>
        <w:t xml:space="preserve"> (2024) </w:t>
      </w:r>
      <w:r w:rsidRPr="002F7C79">
        <w:rPr>
          <w:i/>
          <w:iCs/>
          <w:color w:val="000000" w:themeColor="text1"/>
          <w:highlight w:val="white"/>
          <w:lang w:val="en-IN"/>
        </w:rPr>
        <w:t xml:space="preserve">Hyatt to Advance Leadership Role in Luxury and Lifestyle </w:t>
      </w:r>
      <w:proofErr w:type="gramStart"/>
      <w:r w:rsidRPr="002F7C79">
        <w:rPr>
          <w:i/>
          <w:iCs/>
          <w:color w:val="000000" w:themeColor="text1"/>
          <w:highlight w:val="white"/>
          <w:lang w:val="en-IN"/>
        </w:rPr>
        <w:t>With</w:t>
      </w:r>
      <w:proofErr w:type="gramEnd"/>
      <w:r w:rsidRPr="002F7C79">
        <w:rPr>
          <w:i/>
          <w:iCs/>
          <w:color w:val="000000" w:themeColor="text1"/>
          <w:highlight w:val="white"/>
          <w:lang w:val="en-IN"/>
        </w:rPr>
        <w:t xml:space="preserve"> Over 50 Hotel Openings Planned in Next Two Years.</w:t>
      </w:r>
      <w:r w:rsidRPr="002F7C79">
        <w:rPr>
          <w:color w:val="000000" w:themeColor="text1"/>
          <w:highlight w:val="white"/>
          <w:lang w:val="en-IN"/>
        </w:rPr>
        <w:t xml:space="preserve"> Available at: </w:t>
      </w:r>
      <w:hyperlink r:id="rId11" w:history="1">
        <w:r w:rsidRPr="002F7C79">
          <w:rPr>
            <w:rStyle w:val="Hyperlink"/>
            <w:color w:val="000000" w:themeColor="text1"/>
            <w:highlight w:val="white"/>
            <w:u w:val="none"/>
            <w:lang w:val="en-IN"/>
          </w:rPr>
          <w:t>https://www.businesswire.com/news/home/20241204645922/en/Hyatt-to-Advance-Leadership-Role-in-Luxury-and-Lifestyle-With-Over-50-Hotel-Openings-Planned-in-Next-Two-Years</w:t>
        </w:r>
      </w:hyperlink>
      <w:r w:rsidRPr="002F7C79">
        <w:rPr>
          <w:color w:val="000000" w:themeColor="text1"/>
          <w:highlight w:val="white"/>
          <w:lang w:val="en-IN"/>
        </w:rPr>
        <w:t xml:space="preserve">  </w:t>
      </w:r>
      <w:bookmarkStart w:id="20" w:name="_Hlk191372024"/>
      <w:r w:rsidRPr="002F7C79">
        <w:rPr>
          <w:color w:val="000000" w:themeColor="text1"/>
          <w:highlight w:val="white"/>
          <w:lang w:val="en-IN"/>
        </w:rPr>
        <w:t xml:space="preserve">(Accessed: </w:t>
      </w:r>
      <w:r w:rsidR="001E6046">
        <w:rPr>
          <w:color w:val="000000" w:themeColor="text1"/>
          <w:highlight w:val="white"/>
          <w:lang w:val="en-IN"/>
        </w:rPr>
        <w:t>18</w:t>
      </w:r>
      <w:r w:rsidRPr="002F7C79">
        <w:rPr>
          <w:color w:val="000000" w:themeColor="text1"/>
          <w:highlight w:val="white"/>
          <w:lang w:val="en-IN"/>
        </w:rPr>
        <w:t xml:space="preserve"> February 2025)</w:t>
      </w:r>
      <w:bookmarkEnd w:id="20"/>
    </w:p>
    <w:p w14:paraId="45F40318" w14:textId="1121E1F1" w:rsidR="00F303A3" w:rsidRPr="002F7C79" w:rsidRDefault="00F303A3" w:rsidP="00AF2A61">
      <w:pPr>
        <w:spacing w:after="240"/>
        <w:rPr>
          <w:color w:val="000000" w:themeColor="text1"/>
          <w:highlight w:val="white"/>
          <w:lang w:val="en-IN"/>
        </w:rPr>
      </w:pPr>
      <w:r w:rsidRPr="002F7C79">
        <w:rPr>
          <w:color w:val="000000" w:themeColor="text1"/>
          <w:highlight w:val="white"/>
          <w:lang w:val="en-IN"/>
        </w:rPr>
        <w:t>ESG News</w:t>
      </w:r>
      <w:r w:rsidR="002F7C79">
        <w:rPr>
          <w:color w:val="000000" w:themeColor="text1"/>
          <w:highlight w:val="white"/>
          <w:lang w:val="en-IN"/>
        </w:rPr>
        <w:t>,</w:t>
      </w:r>
      <w:r w:rsidRPr="002F7C79">
        <w:rPr>
          <w:color w:val="000000" w:themeColor="text1"/>
          <w:highlight w:val="white"/>
          <w:lang w:val="en-IN"/>
        </w:rPr>
        <w:t xml:space="preserve"> (2023) </w:t>
      </w:r>
      <w:r w:rsidRPr="002F7C79">
        <w:rPr>
          <w:i/>
          <w:iCs/>
          <w:color w:val="000000" w:themeColor="text1"/>
          <w:highlight w:val="white"/>
          <w:lang w:val="en-IN"/>
        </w:rPr>
        <w:t xml:space="preserve">Hyatt Shares Environmental and Social Impact Reporting, Eclipses Critical DE&amp;I Goals and Sustains Momentum with Key 2023 Initiatives. </w:t>
      </w:r>
      <w:r w:rsidRPr="002F7C79">
        <w:rPr>
          <w:color w:val="000000" w:themeColor="text1"/>
          <w:highlight w:val="white"/>
          <w:lang w:val="en-IN"/>
        </w:rPr>
        <w:t xml:space="preserve">Available at: </w:t>
      </w:r>
      <w:hyperlink r:id="rId12" w:history="1">
        <w:r w:rsidRPr="002F7C79">
          <w:rPr>
            <w:rStyle w:val="Hyperlink"/>
            <w:color w:val="000000" w:themeColor="text1"/>
            <w:highlight w:val="white"/>
            <w:u w:val="none"/>
            <w:lang w:val="en-IN"/>
          </w:rPr>
          <w:t>https://esgnews.com/hyatt-shares-environmental-and-social-impact-reporting-eclipses-critical-dei-goals-and-sustains-momentum-with-key-2023-initiatives/</w:t>
        </w:r>
      </w:hyperlink>
      <w:r w:rsidRPr="002F7C79">
        <w:rPr>
          <w:color w:val="000000" w:themeColor="text1"/>
          <w:highlight w:val="white"/>
          <w:lang w:val="en-IN"/>
        </w:rPr>
        <w:t xml:space="preserve">  (Accessed: 18 February 2025)</w:t>
      </w:r>
    </w:p>
    <w:p w14:paraId="3D27879C" w14:textId="21DDE1EA" w:rsidR="00F303A3" w:rsidRPr="002F7C79" w:rsidRDefault="00F303A3" w:rsidP="00AF2A61">
      <w:pPr>
        <w:spacing w:after="240"/>
        <w:rPr>
          <w:color w:val="000000" w:themeColor="text1"/>
          <w:highlight w:val="white"/>
          <w:lang w:val="en-IN"/>
        </w:rPr>
      </w:pPr>
      <w:r w:rsidRPr="002F7C79">
        <w:rPr>
          <w:color w:val="000000" w:themeColor="text1"/>
          <w:highlight w:val="white"/>
          <w:lang w:val="en-IN"/>
        </w:rPr>
        <w:t xml:space="preserve">Ghani, B., Zada, M., Memon, K.R., Ullah, R., Khattak, A., Han, H., Ariza-Montes, A. and Araya-Castillo, L., (2022). Challenges and strategies for employee retention in the hospitality industry: A review. </w:t>
      </w:r>
      <w:r w:rsidRPr="002F7C79">
        <w:rPr>
          <w:i/>
          <w:iCs/>
          <w:color w:val="000000" w:themeColor="text1"/>
          <w:highlight w:val="white"/>
          <w:lang w:val="en-IN"/>
        </w:rPr>
        <w:t>Sustainability</w:t>
      </w:r>
      <w:r w:rsidRPr="002F7C79">
        <w:rPr>
          <w:color w:val="000000" w:themeColor="text1"/>
          <w:highlight w:val="white"/>
          <w:lang w:val="en-IN"/>
        </w:rPr>
        <w:t xml:space="preserve">, </w:t>
      </w:r>
      <w:r w:rsidRPr="002F7C79">
        <w:rPr>
          <w:i/>
          <w:iCs/>
          <w:color w:val="000000" w:themeColor="text1"/>
          <w:highlight w:val="white"/>
          <w:lang w:val="en-IN"/>
        </w:rPr>
        <w:t>14</w:t>
      </w:r>
      <w:r w:rsidRPr="002F7C79">
        <w:rPr>
          <w:color w:val="000000" w:themeColor="text1"/>
          <w:highlight w:val="white"/>
          <w:lang w:val="en-IN"/>
        </w:rPr>
        <w:t>(5), p.2885. Available at:</w:t>
      </w:r>
      <w:hyperlink r:id="rId13" w:history="1">
        <w:r w:rsidRPr="002F7C79">
          <w:rPr>
            <w:rStyle w:val="Hyperlink"/>
            <w:color w:val="000000" w:themeColor="text1"/>
            <w:highlight w:val="white"/>
            <w:u w:val="none"/>
            <w:lang w:val="en-IN"/>
          </w:rPr>
          <w:t xml:space="preserve"> https://www.mdpi.com/2071-1050/14/5/2885</w:t>
        </w:r>
      </w:hyperlink>
      <w:r w:rsidR="001E6046">
        <w:t xml:space="preserve"> </w:t>
      </w:r>
      <w:r w:rsidR="001E6046" w:rsidRPr="002F7C79">
        <w:rPr>
          <w:color w:val="000000" w:themeColor="text1"/>
          <w:highlight w:val="white"/>
          <w:lang w:val="en-IN"/>
        </w:rPr>
        <w:t xml:space="preserve">(Accessed: </w:t>
      </w:r>
      <w:r w:rsidR="001E6046">
        <w:rPr>
          <w:color w:val="000000" w:themeColor="text1"/>
          <w:highlight w:val="white"/>
          <w:lang w:val="en-IN"/>
        </w:rPr>
        <w:t>18</w:t>
      </w:r>
      <w:r w:rsidR="001E6046" w:rsidRPr="002F7C79">
        <w:rPr>
          <w:color w:val="000000" w:themeColor="text1"/>
          <w:highlight w:val="white"/>
          <w:lang w:val="en-IN"/>
        </w:rPr>
        <w:t xml:space="preserve"> February 2025)</w:t>
      </w:r>
    </w:p>
    <w:p w14:paraId="308A47FC" w14:textId="3F75BFB7" w:rsidR="00F303A3" w:rsidRPr="002F7C79" w:rsidRDefault="00F303A3" w:rsidP="00AF2A61">
      <w:pPr>
        <w:spacing w:after="240"/>
        <w:rPr>
          <w:color w:val="000000" w:themeColor="text1"/>
          <w:highlight w:val="white"/>
        </w:rPr>
      </w:pPr>
      <w:r w:rsidRPr="002F7C79">
        <w:rPr>
          <w:color w:val="000000" w:themeColor="text1"/>
          <w:highlight w:val="white"/>
          <w:lang w:val="en-IN"/>
        </w:rPr>
        <w:t xml:space="preserve">Hossain, M.S., Kannan, S.N. and Raman Nair, S.K.K., </w:t>
      </w:r>
      <w:r w:rsidR="003D43F5" w:rsidRPr="002F7C79">
        <w:rPr>
          <w:color w:val="000000" w:themeColor="text1"/>
          <w:highlight w:val="white"/>
          <w:lang w:val="en-IN"/>
        </w:rPr>
        <w:t>(2021)</w:t>
      </w:r>
      <w:r w:rsidRPr="002F7C79">
        <w:rPr>
          <w:color w:val="000000" w:themeColor="text1"/>
          <w:highlight w:val="white"/>
          <w:lang w:val="en-IN"/>
        </w:rPr>
        <w:t xml:space="preserve">. Factors influencing sustainable competitive advantage in the hospitality industry. </w:t>
      </w:r>
      <w:r w:rsidRPr="002F7C79">
        <w:rPr>
          <w:i/>
          <w:iCs/>
          <w:color w:val="000000" w:themeColor="text1"/>
          <w:highlight w:val="white"/>
          <w:lang w:val="en-IN"/>
        </w:rPr>
        <w:t>Journal of Quality Assurance in Hospitality &amp; Tourism</w:t>
      </w:r>
      <w:r w:rsidRPr="002F7C79">
        <w:rPr>
          <w:color w:val="000000" w:themeColor="text1"/>
          <w:highlight w:val="white"/>
          <w:lang w:val="en-IN"/>
        </w:rPr>
        <w:t xml:space="preserve">, </w:t>
      </w:r>
      <w:r w:rsidRPr="002F7C79">
        <w:rPr>
          <w:i/>
          <w:iCs/>
          <w:color w:val="000000" w:themeColor="text1"/>
          <w:highlight w:val="white"/>
          <w:lang w:val="en-IN"/>
        </w:rPr>
        <w:t>22</w:t>
      </w:r>
      <w:r w:rsidRPr="002F7C79">
        <w:rPr>
          <w:color w:val="000000" w:themeColor="text1"/>
          <w:highlight w:val="white"/>
          <w:lang w:val="en-IN"/>
        </w:rPr>
        <w:t>(6), pp.679-710. Available at:</w:t>
      </w:r>
      <w:hyperlink r:id="rId14" w:history="1">
        <w:r w:rsidRPr="002F7C79">
          <w:rPr>
            <w:rStyle w:val="Hyperlink"/>
            <w:color w:val="000000" w:themeColor="text1"/>
            <w:highlight w:val="white"/>
            <w:u w:val="none"/>
            <w:lang w:val="en-IN"/>
          </w:rPr>
          <w:t xml:space="preserve"> https://www.tandfonline.com/doi/abs/10.1080/1528008X.2020.1837049</w:t>
        </w:r>
      </w:hyperlink>
      <w:r w:rsidR="009D75F1">
        <w:t xml:space="preserve"> </w:t>
      </w:r>
      <w:r w:rsidR="009D75F1" w:rsidRPr="002F7C79">
        <w:rPr>
          <w:color w:val="000000" w:themeColor="text1"/>
          <w:highlight w:val="white"/>
          <w:lang w:val="en-IN"/>
        </w:rPr>
        <w:t xml:space="preserve">(Accessed: </w:t>
      </w:r>
      <w:r w:rsidR="009D75F1">
        <w:rPr>
          <w:color w:val="000000" w:themeColor="text1"/>
          <w:highlight w:val="white"/>
          <w:lang w:val="en-IN"/>
        </w:rPr>
        <w:t>18</w:t>
      </w:r>
      <w:r w:rsidR="009D75F1" w:rsidRPr="002F7C79">
        <w:rPr>
          <w:color w:val="000000" w:themeColor="text1"/>
          <w:highlight w:val="white"/>
          <w:lang w:val="en-IN"/>
        </w:rPr>
        <w:t xml:space="preserve"> February 2025)</w:t>
      </w:r>
    </w:p>
    <w:p w14:paraId="39859CCA" w14:textId="77777777" w:rsidR="002F7C79" w:rsidRPr="002F7C79" w:rsidRDefault="002F7C79" w:rsidP="00AF2A61">
      <w:pPr>
        <w:spacing w:after="240"/>
        <w:rPr>
          <w:color w:val="000000" w:themeColor="text1"/>
          <w:highlight w:val="white"/>
          <w:lang w:val="en-IN"/>
        </w:rPr>
      </w:pPr>
      <w:r w:rsidRPr="002F7C79">
        <w:rPr>
          <w:color w:val="000000" w:themeColor="text1"/>
          <w:highlight w:val="white"/>
          <w:lang w:val="en-IN"/>
        </w:rPr>
        <w:lastRenderedPageBreak/>
        <w:t xml:space="preserve">Hyatt Newsroom (2023a) </w:t>
      </w:r>
      <w:r w:rsidRPr="002F7C79">
        <w:rPr>
          <w:i/>
          <w:iCs/>
          <w:color w:val="000000" w:themeColor="text1"/>
          <w:highlight w:val="white"/>
          <w:lang w:val="en-IN"/>
        </w:rPr>
        <w:t xml:space="preserve">Hyatt Shares Environmental and Social Impact Reporting, Eclipses Critical DE&amp;I Goals and Sustains Momentum with Key 2023 Initiatives. </w:t>
      </w:r>
      <w:r w:rsidRPr="002F7C79">
        <w:rPr>
          <w:color w:val="000000" w:themeColor="text1"/>
          <w:highlight w:val="white"/>
          <w:lang w:val="en-IN"/>
        </w:rPr>
        <w:t xml:space="preserve">Available at: </w:t>
      </w:r>
      <w:hyperlink r:id="rId15" w:history="1">
        <w:r w:rsidRPr="002F7C79">
          <w:rPr>
            <w:rStyle w:val="Hyperlink"/>
            <w:color w:val="000000" w:themeColor="text1"/>
            <w:highlight w:val="white"/>
            <w:u w:val="none"/>
            <w:lang w:val="en-IN"/>
          </w:rPr>
          <w:t>https://newsroom.hyatt.com/news-releases?item=124405</w:t>
        </w:r>
      </w:hyperlink>
      <w:r w:rsidRPr="002F7C79">
        <w:rPr>
          <w:color w:val="000000" w:themeColor="text1"/>
          <w:highlight w:val="white"/>
          <w:lang w:val="en-IN"/>
        </w:rPr>
        <w:t xml:space="preserve">  (Accessed: 18 February 2025)</w:t>
      </w:r>
    </w:p>
    <w:p w14:paraId="55DCB39E" w14:textId="77777777" w:rsidR="002F7C79" w:rsidRPr="002F7C79" w:rsidRDefault="002F7C79" w:rsidP="00AF2A61">
      <w:pPr>
        <w:spacing w:after="240"/>
        <w:rPr>
          <w:color w:val="000000" w:themeColor="text1"/>
          <w:highlight w:val="white"/>
          <w:lang w:val="en-IN"/>
        </w:rPr>
      </w:pPr>
      <w:r w:rsidRPr="002F7C79">
        <w:rPr>
          <w:color w:val="000000" w:themeColor="text1"/>
          <w:highlight w:val="white"/>
          <w:lang w:val="en-IN"/>
        </w:rPr>
        <w:t xml:space="preserve">Hyatt Newsroom (2023b) </w:t>
      </w:r>
      <w:r w:rsidRPr="002F7C79">
        <w:rPr>
          <w:i/>
          <w:iCs/>
          <w:color w:val="000000" w:themeColor="text1"/>
          <w:highlight w:val="white"/>
          <w:lang w:val="en-IN"/>
        </w:rPr>
        <w:t xml:space="preserve">The luxury country estate grows by 58 additional rooms and suites, 12 cottages and a serene spa. </w:t>
      </w:r>
      <w:r w:rsidRPr="002F7C79">
        <w:rPr>
          <w:color w:val="000000" w:themeColor="text1"/>
          <w:highlight w:val="white"/>
          <w:lang w:val="en-IN"/>
        </w:rPr>
        <w:t xml:space="preserve">Available at:  </w:t>
      </w:r>
      <w:hyperlink r:id="rId16" w:history="1">
        <w:r w:rsidRPr="002F7C79">
          <w:rPr>
            <w:rStyle w:val="Hyperlink"/>
            <w:color w:val="000000" w:themeColor="text1"/>
            <w:highlight w:val="white"/>
            <w:u w:val="none"/>
            <w:lang w:val="en-IN"/>
          </w:rPr>
          <w:t>https://newsroom.hyatt.com/news-releases?item=124337</w:t>
        </w:r>
      </w:hyperlink>
      <w:r w:rsidRPr="002F7C79">
        <w:rPr>
          <w:color w:val="000000" w:themeColor="text1"/>
          <w:highlight w:val="white"/>
          <w:lang w:val="en-IN"/>
        </w:rPr>
        <w:t xml:space="preserve">  (Accessed: 17 February 2025)</w:t>
      </w:r>
    </w:p>
    <w:p w14:paraId="0EE3A41F" w14:textId="77777777" w:rsidR="002F7C79" w:rsidRPr="002F7C79" w:rsidRDefault="002F7C79" w:rsidP="00AF2A61">
      <w:pPr>
        <w:spacing w:after="240"/>
        <w:rPr>
          <w:color w:val="000000" w:themeColor="text1"/>
          <w:highlight w:val="white"/>
          <w:lang w:val="en-IN"/>
        </w:rPr>
      </w:pPr>
      <w:r w:rsidRPr="002F7C79">
        <w:rPr>
          <w:color w:val="000000" w:themeColor="text1"/>
          <w:highlight w:val="white"/>
          <w:lang w:val="en-IN"/>
        </w:rPr>
        <w:t xml:space="preserve">Hyatt Newsroom (2024) </w:t>
      </w:r>
      <w:r w:rsidRPr="002F7C79">
        <w:rPr>
          <w:i/>
          <w:iCs/>
          <w:color w:val="000000" w:themeColor="text1"/>
          <w:highlight w:val="white"/>
          <w:lang w:val="en-IN"/>
        </w:rPr>
        <w:t>The new Hyatt Studios brand represents approximately 2,000 rooms in pipeline including new markets and deals with first-time Hyatt owners.</w:t>
      </w:r>
      <w:r w:rsidRPr="002F7C79">
        <w:rPr>
          <w:color w:val="000000" w:themeColor="text1"/>
          <w:highlight w:val="white"/>
          <w:lang w:val="en-IN"/>
        </w:rPr>
        <w:t xml:space="preserve"> Available at:  </w:t>
      </w:r>
      <w:hyperlink r:id="rId17" w:history="1">
        <w:r w:rsidRPr="002F7C79">
          <w:rPr>
            <w:rStyle w:val="Hyperlink"/>
            <w:color w:val="000000" w:themeColor="text1"/>
            <w:highlight w:val="white"/>
            <w:u w:val="none"/>
            <w:lang w:val="en-IN"/>
          </w:rPr>
          <w:t>https://newsroom.hyatt.com/2024-01-19-Hyatt-Announces-Record-Signings-and-Pipeline-of-127,000-Rooms-at-Year-End,-Fueling-Growth-Strategy-in-2024-and-Beyond</w:t>
        </w:r>
      </w:hyperlink>
      <w:r w:rsidRPr="002F7C79">
        <w:rPr>
          <w:color w:val="000000" w:themeColor="text1"/>
          <w:highlight w:val="white"/>
          <w:lang w:val="en-IN"/>
        </w:rPr>
        <w:t xml:space="preserve">  (Accessed: 17 February 2025)</w:t>
      </w:r>
    </w:p>
    <w:p w14:paraId="4E1BE611" w14:textId="77777777" w:rsidR="002F7C79" w:rsidRPr="002F7C79" w:rsidRDefault="002F7C79" w:rsidP="00AF2A61">
      <w:pPr>
        <w:spacing w:after="240"/>
        <w:rPr>
          <w:color w:val="000000" w:themeColor="text1"/>
          <w:highlight w:val="white"/>
          <w:lang w:val="en-IN"/>
        </w:rPr>
      </w:pPr>
      <w:r w:rsidRPr="002F7C79">
        <w:rPr>
          <w:color w:val="000000" w:themeColor="text1"/>
          <w:highlight w:val="white"/>
          <w:lang w:val="en-IN"/>
        </w:rPr>
        <w:t>Hyatt</w:t>
      </w:r>
      <w:r>
        <w:rPr>
          <w:color w:val="000000" w:themeColor="text1"/>
          <w:highlight w:val="white"/>
          <w:lang w:val="en-IN"/>
        </w:rPr>
        <w:t>,</w:t>
      </w:r>
      <w:r w:rsidRPr="002F7C79">
        <w:rPr>
          <w:color w:val="000000" w:themeColor="text1"/>
          <w:highlight w:val="white"/>
          <w:lang w:val="en-IN"/>
        </w:rPr>
        <w:t xml:space="preserve"> (2024) </w:t>
      </w:r>
      <w:r w:rsidRPr="002F7C79">
        <w:rPr>
          <w:i/>
          <w:iCs/>
          <w:color w:val="000000" w:themeColor="text1"/>
          <w:highlight w:val="white"/>
          <w:lang w:val="en-IN"/>
        </w:rPr>
        <w:t xml:space="preserve">Carbon neutral meetings disclosures for AB1305. </w:t>
      </w:r>
      <w:r w:rsidRPr="002F7C79">
        <w:rPr>
          <w:color w:val="000000" w:themeColor="text1"/>
          <w:highlight w:val="white"/>
          <w:lang w:val="en-IN"/>
        </w:rPr>
        <w:t xml:space="preserve">Available at: </w:t>
      </w:r>
      <w:hyperlink r:id="rId18" w:history="1">
        <w:r w:rsidRPr="002F7C79">
          <w:rPr>
            <w:rStyle w:val="Hyperlink"/>
            <w:color w:val="000000" w:themeColor="text1"/>
            <w:highlight w:val="white"/>
            <w:u w:val="none"/>
            <w:lang w:val="en-IN"/>
          </w:rPr>
          <w:t>https://about.hyatt.com/content/dam/hyatt/woc/Carbon_neutral_meetings_disclosures.pdf</w:t>
        </w:r>
      </w:hyperlink>
      <w:r w:rsidRPr="002F7C79">
        <w:rPr>
          <w:color w:val="000000" w:themeColor="text1"/>
          <w:highlight w:val="white"/>
          <w:lang w:val="en-IN"/>
        </w:rPr>
        <w:t xml:space="preserve">  (Accessed: 18 February 2025)</w:t>
      </w:r>
    </w:p>
    <w:p w14:paraId="1F560BD8" w14:textId="77777777" w:rsidR="002F7C79" w:rsidRPr="002F7C79" w:rsidRDefault="002F7C79" w:rsidP="00AF2A61">
      <w:pPr>
        <w:spacing w:after="240"/>
        <w:rPr>
          <w:color w:val="000000" w:themeColor="text1"/>
          <w:highlight w:val="white"/>
          <w:lang w:val="en-IN"/>
        </w:rPr>
      </w:pPr>
      <w:r w:rsidRPr="002F7C79">
        <w:rPr>
          <w:color w:val="000000" w:themeColor="text1"/>
          <w:highlight w:val="white"/>
          <w:lang w:val="en-IN"/>
        </w:rPr>
        <w:t xml:space="preserve">Hyatt, (2025a). </w:t>
      </w:r>
      <w:r w:rsidRPr="002F7C79">
        <w:rPr>
          <w:i/>
          <w:iCs/>
          <w:color w:val="000000" w:themeColor="text1"/>
          <w:highlight w:val="white"/>
          <w:lang w:val="en-IN"/>
        </w:rPr>
        <w:t xml:space="preserve">About </w:t>
      </w:r>
      <w:proofErr w:type="spellStart"/>
      <w:r w:rsidRPr="002F7C79">
        <w:rPr>
          <w:i/>
          <w:iCs/>
          <w:color w:val="000000" w:themeColor="text1"/>
          <w:highlight w:val="white"/>
          <w:lang w:val="en-IN"/>
        </w:rPr>
        <w:t>Hyatt</w:t>
      </w:r>
      <w:r w:rsidRPr="002F7C79">
        <w:rPr>
          <w:color w:val="000000" w:themeColor="text1"/>
          <w:highlight w:val="white"/>
          <w:lang w:val="en-IN"/>
        </w:rPr>
        <w:t>yaHyatt</w:t>
      </w:r>
      <w:proofErr w:type="spellEnd"/>
      <w:r w:rsidRPr="002F7C79">
        <w:rPr>
          <w:color w:val="000000" w:themeColor="text1"/>
          <w:highlight w:val="white"/>
          <w:lang w:val="en-IN"/>
        </w:rPr>
        <w:t>. Available at:</w:t>
      </w:r>
      <w:hyperlink r:id="rId19" w:history="1">
        <w:r w:rsidRPr="002F7C79">
          <w:rPr>
            <w:rStyle w:val="Hyperlink"/>
            <w:color w:val="000000" w:themeColor="text1"/>
            <w:highlight w:val="white"/>
            <w:u w:val="none"/>
            <w:lang w:val="en-IN"/>
          </w:rPr>
          <w:t xml:space="preserve"> https://about.hyatt.com/en.html</w:t>
        </w:r>
      </w:hyperlink>
      <w:r w:rsidRPr="002F7C79">
        <w:rPr>
          <w:color w:val="000000" w:themeColor="text1"/>
          <w:highlight w:val="white"/>
          <w:lang w:val="en-IN"/>
        </w:rPr>
        <w:t>(Accessed: 18 February 2025)</w:t>
      </w:r>
    </w:p>
    <w:p w14:paraId="43112600" w14:textId="77777777" w:rsidR="002F7C79" w:rsidRPr="002F7C79" w:rsidRDefault="002F7C79" w:rsidP="00AF2A61">
      <w:pPr>
        <w:spacing w:after="240"/>
        <w:rPr>
          <w:color w:val="000000" w:themeColor="text1"/>
          <w:highlight w:val="white"/>
          <w:lang w:val="en-IN"/>
        </w:rPr>
      </w:pPr>
      <w:r w:rsidRPr="002F7C79">
        <w:rPr>
          <w:color w:val="000000" w:themeColor="text1"/>
          <w:highlight w:val="white"/>
          <w:lang w:val="en-IN"/>
        </w:rPr>
        <w:t xml:space="preserve">Hyatt,  (2025b). </w:t>
      </w:r>
      <w:r w:rsidRPr="002F7C79">
        <w:rPr>
          <w:i/>
          <w:iCs/>
          <w:color w:val="000000" w:themeColor="text1"/>
          <w:highlight w:val="white"/>
          <w:lang w:val="en-IN"/>
        </w:rPr>
        <w:t>Board of Directors</w:t>
      </w:r>
      <w:r w:rsidRPr="002F7C79">
        <w:rPr>
          <w:color w:val="000000" w:themeColor="text1"/>
          <w:highlight w:val="white"/>
          <w:lang w:val="en-IN"/>
        </w:rPr>
        <w:t>. Available at:</w:t>
      </w:r>
      <w:hyperlink r:id="rId20" w:history="1">
        <w:r w:rsidRPr="002F7C79">
          <w:rPr>
            <w:rStyle w:val="Hyperlink"/>
            <w:color w:val="000000" w:themeColor="text1"/>
            <w:highlight w:val="white"/>
            <w:u w:val="none"/>
            <w:lang w:val="en-IN"/>
          </w:rPr>
          <w:t xml:space="preserve"> https://investors.hyatt.com/governance/board-of-directors/default.aspx</w:t>
        </w:r>
      </w:hyperlink>
      <w:r w:rsidRPr="002F7C79">
        <w:rPr>
          <w:color w:val="000000" w:themeColor="text1"/>
          <w:highlight w:val="white"/>
          <w:lang w:val="en-IN"/>
        </w:rPr>
        <w:t xml:space="preserve"> (Accessed: 18 February 2025)</w:t>
      </w:r>
    </w:p>
    <w:p w14:paraId="03EBA140" w14:textId="3E07A31B" w:rsidR="002F7C79" w:rsidRPr="002F7C79" w:rsidRDefault="002F7C79" w:rsidP="00AF2A61">
      <w:pPr>
        <w:spacing w:after="240"/>
        <w:rPr>
          <w:color w:val="000000" w:themeColor="text1"/>
          <w:highlight w:val="white"/>
          <w:lang w:val="en-IN"/>
        </w:rPr>
      </w:pPr>
      <w:r w:rsidRPr="002F7C79">
        <w:rPr>
          <w:color w:val="000000" w:themeColor="text1"/>
          <w:highlight w:val="white"/>
          <w:lang w:val="en-IN"/>
        </w:rPr>
        <w:t xml:space="preserve">Hyatt,  (2025c) </w:t>
      </w:r>
      <w:r w:rsidRPr="002F7C79">
        <w:rPr>
          <w:i/>
          <w:iCs/>
          <w:color w:val="000000" w:themeColor="text1"/>
          <w:highlight w:val="white"/>
          <w:lang w:val="en-IN"/>
        </w:rPr>
        <w:t>Environmental Sustainability.</w:t>
      </w:r>
      <w:r w:rsidRPr="002F7C79">
        <w:rPr>
          <w:color w:val="000000" w:themeColor="text1"/>
          <w:highlight w:val="white"/>
          <w:lang w:val="en-IN"/>
        </w:rPr>
        <w:t xml:space="preserve"> Available at:</w:t>
      </w:r>
      <w:hyperlink r:id="rId21" w:history="1">
        <w:r w:rsidRPr="002F7C79">
          <w:rPr>
            <w:rStyle w:val="Hyperlink"/>
            <w:color w:val="000000" w:themeColor="text1"/>
            <w:highlight w:val="white"/>
            <w:u w:val="none"/>
            <w:lang w:val="en-IN"/>
          </w:rPr>
          <w:t xml:space="preserve"> https://www.hyatt.com/hyatt-regency/en-US/bcnrb-hyatt-regency-barcelona-tower/hotel-info/environmental-sustainability</w:t>
        </w:r>
      </w:hyperlink>
      <w:r w:rsidRPr="002F7C79">
        <w:rPr>
          <w:color w:val="000000" w:themeColor="text1"/>
          <w:highlight w:val="white"/>
          <w:lang w:val="en-IN"/>
        </w:rPr>
        <w:t xml:space="preserve"> (Accessed: 1</w:t>
      </w:r>
      <w:r w:rsidR="009D75F1">
        <w:rPr>
          <w:color w:val="000000" w:themeColor="text1"/>
          <w:highlight w:val="white"/>
          <w:lang w:val="en-IN"/>
        </w:rPr>
        <w:t>7</w:t>
      </w:r>
      <w:r w:rsidRPr="002F7C79">
        <w:rPr>
          <w:color w:val="000000" w:themeColor="text1"/>
          <w:highlight w:val="white"/>
          <w:lang w:val="en-IN"/>
        </w:rPr>
        <w:t xml:space="preserve"> February 2025)</w:t>
      </w:r>
    </w:p>
    <w:p w14:paraId="0195C02A" w14:textId="77777777" w:rsidR="002F7C79" w:rsidRPr="002F7C79" w:rsidRDefault="002F7C79" w:rsidP="00AF2A61">
      <w:pPr>
        <w:spacing w:after="240"/>
        <w:rPr>
          <w:color w:val="000000" w:themeColor="text1"/>
          <w:highlight w:val="white"/>
          <w:lang w:val="en-IN"/>
        </w:rPr>
      </w:pPr>
      <w:r w:rsidRPr="002F7C79">
        <w:rPr>
          <w:color w:val="000000" w:themeColor="text1"/>
          <w:highlight w:val="white"/>
          <w:lang w:val="en-IN"/>
        </w:rPr>
        <w:t xml:space="preserve">Hyatt,  (2025d) </w:t>
      </w:r>
      <w:r w:rsidRPr="002F7C79">
        <w:rPr>
          <w:i/>
          <w:iCs/>
          <w:color w:val="000000" w:themeColor="text1"/>
          <w:highlight w:val="white"/>
          <w:lang w:val="en-IN"/>
        </w:rPr>
        <w:t xml:space="preserve">World Of Care. </w:t>
      </w:r>
      <w:r w:rsidRPr="002F7C79">
        <w:rPr>
          <w:color w:val="000000" w:themeColor="text1"/>
          <w:highlight w:val="white"/>
          <w:lang w:val="en-IN"/>
        </w:rPr>
        <w:t>Available at:</w:t>
      </w:r>
      <w:hyperlink r:id="rId22" w:anchor=":~:text=We%20strive%20to%20create%20a,Empathy%2C%20and%20Fun%20every%20day.&amp;text=Hyatt%20is%20not%20only%20a,place%20where%20careers%20are%20built" w:history="1">
        <w:r w:rsidRPr="002F7C79">
          <w:rPr>
            <w:rStyle w:val="Hyperlink"/>
            <w:color w:val="000000" w:themeColor="text1"/>
            <w:highlight w:val="white"/>
            <w:u w:val="none"/>
            <w:lang w:val="en-IN"/>
          </w:rPr>
          <w:t xml:space="preserve"> https://about.hyatt.com/en/world-of-care/caring-forpeople/culture.html#:~:text=We%20strive%20to%20create%20a,Empathy%2C%20and%20Fun%20every%20day.&amp;text=Hyatt%20is%20not%20only%20a,place%20where%20careers%20are%20built</w:t>
        </w:r>
      </w:hyperlink>
      <w:r w:rsidRPr="002F7C79">
        <w:rPr>
          <w:color w:val="000000" w:themeColor="text1"/>
          <w:highlight w:val="white"/>
          <w:lang w:val="en-IN"/>
        </w:rPr>
        <w:t>. (Accessed: 18 February 2025)</w:t>
      </w:r>
    </w:p>
    <w:p w14:paraId="676AB988" w14:textId="68F9A94D" w:rsidR="00F303A3" w:rsidRPr="002F7C79" w:rsidRDefault="00F303A3" w:rsidP="00AF2A61">
      <w:pPr>
        <w:spacing w:after="240"/>
        <w:rPr>
          <w:color w:val="000000" w:themeColor="text1"/>
          <w:highlight w:val="white"/>
          <w:lang w:val="en-IN"/>
        </w:rPr>
      </w:pPr>
      <w:r w:rsidRPr="002F7C79">
        <w:rPr>
          <w:color w:val="000000" w:themeColor="text1"/>
          <w:highlight w:val="white"/>
          <w:lang w:val="en-IN"/>
        </w:rPr>
        <w:lastRenderedPageBreak/>
        <w:t>Medium</w:t>
      </w:r>
      <w:r w:rsidR="002F7C79">
        <w:rPr>
          <w:color w:val="000000" w:themeColor="text1"/>
          <w:highlight w:val="white"/>
          <w:lang w:val="en-IN"/>
        </w:rPr>
        <w:t>,</w:t>
      </w:r>
      <w:r w:rsidRPr="002F7C79">
        <w:rPr>
          <w:color w:val="000000" w:themeColor="text1"/>
          <w:highlight w:val="white"/>
          <w:lang w:val="en-IN"/>
        </w:rPr>
        <w:t xml:space="preserve"> (2024) </w:t>
      </w:r>
      <w:r w:rsidRPr="002F7C79">
        <w:rPr>
          <w:i/>
          <w:iCs/>
          <w:color w:val="000000" w:themeColor="text1"/>
          <w:highlight w:val="white"/>
          <w:lang w:val="en-IN"/>
        </w:rPr>
        <w:t>AI in Hotels: Unveiling the Pros and Cons for Modern Hoteliers</w:t>
      </w:r>
      <w:r w:rsidRPr="002F7C79">
        <w:rPr>
          <w:color w:val="000000" w:themeColor="text1"/>
          <w:highlight w:val="white"/>
          <w:lang w:val="en-IN"/>
        </w:rPr>
        <w:t>. Available at:</w:t>
      </w:r>
      <w:hyperlink r:id="rId23" w:history="1">
        <w:r w:rsidRPr="002F7C79">
          <w:rPr>
            <w:rStyle w:val="Hyperlink"/>
            <w:color w:val="000000" w:themeColor="text1"/>
            <w:highlight w:val="white"/>
            <w:u w:val="none"/>
            <w:lang w:val="en-IN"/>
          </w:rPr>
          <w:t xml:space="preserve"> https://medium.com/hotel-tech/ai-in-hotels-unveiling-the-pros-and-cons-for-modern-hoteliers-e309261bc405</w:t>
        </w:r>
      </w:hyperlink>
      <w:r w:rsidRPr="002F7C79">
        <w:rPr>
          <w:color w:val="000000" w:themeColor="text1"/>
          <w:highlight w:val="white"/>
          <w:lang w:val="en-IN"/>
        </w:rPr>
        <w:t xml:space="preserve"> (Accessed: 18 February 2025)</w:t>
      </w:r>
    </w:p>
    <w:p w14:paraId="045C7725" w14:textId="77777777" w:rsidR="00F303A3" w:rsidRPr="002F7C79" w:rsidRDefault="00F303A3" w:rsidP="00AF2A61">
      <w:pPr>
        <w:spacing w:after="240"/>
        <w:rPr>
          <w:color w:val="000000" w:themeColor="text1"/>
          <w:highlight w:val="white"/>
          <w:lang w:val="en-IN"/>
        </w:rPr>
      </w:pPr>
      <w:r w:rsidRPr="002F7C79">
        <w:rPr>
          <w:color w:val="000000" w:themeColor="text1"/>
          <w:highlight w:val="white"/>
          <w:lang w:val="en-IN"/>
        </w:rPr>
        <w:t xml:space="preserve">Medium, (2023) </w:t>
      </w:r>
      <w:r w:rsidRPr="002F7C79">
        <w:rPr>
          <w:i/>
          <w:iCs/>
          <w:color w:val="000000" w:themeColor="text1"/>
          <w:highlight w:val="white"/>
          <w:lang w:val="en-IN"/>
        </w:rPr>
        <w:t>Create and Implement Employee Training and Development Programs in the Hospitality Industry</w:t>
      </w:r>
      <w:r w:rsidRPr="002F7C79">
        <w:rPr>
          <w:color w:val="000000" w:themeColor="text1"/>
          <w:highlight w:val="white"/>
          <w:lang w:val="en-IN"/>
        </w:rPr>
        <w:t>. Available at:</w:t>
      </w:r>
      <w:hyperlink r:id="rId24" w:history="1">
        <w:r w:rsidRPr="002F7C79">
          <w:rPr>
            <w:rStyle w:val="Hyperlink"/>
            <w:color w:val="000000" w:themeColor="text1"/>
            <w:highlight w:val="white"/>
            <w:u w:val="none"/>
            <w:lang w:val="en-IN"/>
          </w:rPr>
          <w:t xml:space="preserve"> https://medium.com/@phonesuites/create-and-implement-employee-training-and-development-programs-in-the-hospitality-industry-0ca9e28ba1d2</w:t>
        </w:r>
      </w:hyperlink>
      <w:r w:rsidRPr="002F7C79">
        <w:rPr>
          <w:color w:val="000000" w:themeColor="text1"/>
          <w:highlight w:val="white"/>
          <w:lang w:val="en-IN"/>
        </w:rPr>
        <w:t xml:space="preserve"> (Accessed: 18 February 2025)</w:t>
      </w:r>
    </w:p>
    <w:p w14:paraId="6A5366A9" w14:textId="0145B0F3" w:rsidR="00F303A3" w:rsidRPr="002F7C79" w:rsidRDefault="00F303A3" w:rsidP="00AF2A61">
      <w:pPr>
        <w:spacing w:after="240"/>
        <w:rPr>
          <w:color w:val="000000" w:themeColor="text1"/>
          <w:highlight w:val="white"/>
          <w:lang w:val="en-IN"/>
        </w:rPr>
      </w:pPr>
      <w:r w:rsidRPr="002F7C79">
        <w:rPr>
          <w:color w:val="000000" w:themeColor="text1"/>
          <w:highlight w:val="white"/>
          <w:lang w:val="en-IN"/>
        </w:rPr>
        <w:t xml:space="preserve">Nam, K., Dutt, C.S., </w:t>
      </w:r>
      <w:proofErr w:type="spellStart"/>
      <w:r w:rsidRPr="002F7C79">
        <w:rPr>
          <w:color w:val="000000" w:themeColor="text1"/>
          <w:highlight w:val="white"/>
          <w:lang w:val="en-IN"/>
        </w:rPr>
        <w:t>Chathoth</w:t>
      </w:r>
      <w:proofErr w:type="spellEnd"/>
      <w:r w:rsidRPr="002F7C79">
        <w:rPr>
          <w:color w:val="000000" w:themeColor="text1"/>
          <w:highlight w:val="white"/>
          <w:lang w:val="en-IN"/>
        </w:rPr>
        <w:t xml:space="preserve">, P., </w:t>
      </w:r>
      <w:proofErr w:type="spellStart"/>
      <w:r w:rsidRPr="002F7C79">
        <w:rPr>
          <w:color w:val="000000" w:themeColor="text1"/>
          <w:highlight w:val="white"/>
          <w:lang w:val="en-IN"/>
        </w:rPr>
        <w:t>Daghfous</w:t>
      </w:r>
      <w:proofErr w:type="spellEnd"/>
      <w:r w:rsidRPr="002F7C79">
        <w:rPr>
          <w:color w:val="000000" w:themeColor="text1"/>
          <w:highlight w:val="white"/>
          <w:lang w:val="en-IN"/>
        </w:rPr>
        <w:t xml:space="preserve">, A. and Khan, M.S., (2021). The adoption of artificial intelligence and robotics in the hotel industry: prospects and challenges. </w:t>
      </w:r>
      <w:r w:rsidRPr="002F7C79">
        <w:rPr>
          <w:i/>
          <w:iCs/>
          <w:color w:val="000000" w:themeColor="text1"/>
          <w:highlight w:val="white"/>
          <w:lang w:val="en-IN"/>
        </w:rPr>
        <w:t>Electronic Markets</w:t>
      </w:r>
      <w:r w:rsidRPr="002F7C79">
        <w:rPr>
          <w:color w:val="000000" w:themeColor="text1"/>
          <w:highlight w:val="white"/>
          <w:lang w:val="en-IN"/>
        </w:rPr>
        <w:t xml:space="preserve">, </w:t>
      </w:r>
      <w:r w:rsidRPr="002F7C79">
        <w:rPr>
          <w:i/>
          <w:iCs/>
          <w:color w:val="000000" w:themeColor="text1"/>
          <w:highlight w:val="white"/>
          <w:lang w:val="en-IN"/>
        </w:rPr>
        <w:t>31</w:t>
      </w:r>
      <w:r w:rsidRPr="002F7C79">
        <w:rPr>
          <w:color w:val="000000" w:themeColor="text1"/>
          <w:highlight w:val="white"/>
          <w:lang w:val="en-IN"/>
        </w:rPr>
        <w:t>, pp.553-574. Available at:</w:t>
      </w:r>
      <w:hyperlink r:id="rId25" w:history="1">
        <w:r w:rsidRPr="002F7C79">
          <w:rPr>
            <w:rStyle w:val="Hyperlink"/>
            <w:color w:val="000000" w:themeColor="text1"/>
            <w:highlight w:val="white"/>
            <w:u w:val="none"/>
            <w:lang w:val="en-IN"/>
          </w:rPr>
          <w:t xml:space="preserve"> https://link.springer.com/article/10.1007/s12525-020-00442-3</w:t>
        </w:r>
      </w:hyperlink>
      <w:r w:rsidR="009D75F1">
        <w:t xml:space="preserve"> </w:t>
      </w:r>
      <w:r w:rsidR="009D75F1" w:rsidRPr="002F7C79">
        <w:rPr>
          <w:color w:val="000000" w:themeColor="text1"/>
          <w:highlight w:val="white"/>
          <w:lang w:val="en-IN"/>
        </w:rPr>
        <w:t xml:space="preserve">(Accessed: </w:t>
      </w:r>
      <w:r w:rsidR="009D75F1">
        <w:rPr>
          <w:color w:val="000000" w:themeColor="text1"/>
          <w:highlight w:val="white"/>
          <w:lang w:val="en-IN"/>
        </w:rPr>
        <w:t>18</w:t>
      </w:r>
      <w:r w:rsidR="009D75F1" w:rsidRPr="002F7C79">
        <w:rPr>
          <w:color w:val="000000" w:themeColor="text1"/>
          <w:highlight w:val="white"/>
          <w:lang w:val="en-IN"/>
        </w:rPr>
        <w:t xml:space="preserve"> February 2025)</w:t>
      </w:r>
    </w:p>
    <w:p w14:paraId="1C963F48" w14:textId="2FE52427" w:rsidR="00F303A3" w:rsidRPr="002F7C79" w:rsidRDefault="00F303A3" w:rsidP="00AF2A61">
      <w:pPr>
        <w:spacing w:after="240"/>
        <w:rPr>
          <w:color w:val="000000" w:themeColor="text1"/>
          <w:highlight w:val="white"/>
          <w:lang w:val="en-IN"/>
        </w:rPr>
      </w:pPr>
      <w:proofErr w:type="spellStart"/>
      <w:r w:rsidRPr="002F7C79">
        <w:rPr>
          <w:color w:val="000000" w:themeColor="text1"/>
          <w:highlight w:val="white"/>
          <w:lang w:val="en-IN"/>
        </w:rPr>
        <w:t>Pažėraitė</w:t>
      </w:r>
      <w:proofErr w:type="spellEnd"/>
      <w:r w:rsidRPr="002F7C79">
        <w:rPr>
          <w:color w:val="000000" w:themeColor="text1"/>
          <w:highlight w:val="white"/>
          <w:lang w:val="en-IN"/>
        </w:rPr>
        <w:t xml:space="preserve">, A. and </w:t>
      </w:r>
      <w:proofErr w:type="spellStart"/>
      <w:r w:rsidRPr="002F7C79">
        <w:rPr>
          <w:color w:val="000000" w:themeColor="text1"/>
          <w:highlight w:val="white"/>
          <w:lang w:val="en-IN"/>
        </w:rPr>
        <w:t>Kunskaja</w:t>
      </w:r>
      <w:proofErr w:type="spellEnd"/>
      <w:r w:rsidRPr="002F7C79">
        <w:rPr>
          <w:color w:val="000000" w:themeColor="text1"/>
          <w:highlight w:val="white"/>
          <w:lang w:val="en-IN"/>
        </w:rPr>
        <w:t xml:space="preserve">, S. (2022, October) ‘Consumption Behaviour in the Context of Sustainable Energy: Theoretical Approach’. In </w:t>
      </w:r>
      <w:r w:rsidRPr="002F7C79">
        <w:rPr>
          <w:i/>
          <w:iCs/>
          <w:color w:val="000000" w:themeColor="text1"/>
          <w:highlight w:val="white"/>
          <w:lang w:val="en-IN"/>
        </w:rPr>
        <w:t>EURECA-PRO Conference on Responsible Consumption and Production</w:t>
      </w:r>
      <w:r w:rsidRPr="002F7C79">
        <w:rPr>
          <w:color w:val="000000" w:themeColor="text1"/>
          <w:highlight w:val="white"/>
          <w:lang w:val="en-IN"/>
        </w:rPr>
        <w:t xml:space="preserve"> (pp. 77-85). Cham: Springer International Publishing.  Available at: </w:t>
      </w:r>
      <w:hyperlink r:id="rId26" w:history="1">
        <w:r w:rsidRPr="002F7C79">
          <w:rPr>
            <w:rStyle w:val="Hyperlink"/>
            <w:color w:val="000000" w:themeColor="text1"/>
            <w:highlight w:val="white"/>
            <w:u w:val="none"/>
            <w:lang w:val="en-IN"/>
          </w:rPr>
          <w:t>https://link.springer.com/chapter/10.1007/978-3-031-25840-4_11</w:t>
        </w:r>
      </w:hyperlink>
      <w:r w:rsidRPr="002F7C79">
        <w:rPr>
          <w:color w:val="000000" w:themeColor="text1"/>
          <w:highlight w:val="white"/>
          <w:lang w:val="en-IN"/>
        </w:rPr>
        <w:t xml:space="preserve"> </w:t>
      </w:r>
      <w:r w:rsidR="009D75F1" w:rsidRPr="002F7C79">
        <w:rPr>
          <w:color w:val="000000" w:themeColor="text1"/>
          <w:highlight w:val="white"/>
          <w:lang w:val="en-IN"/>
        </w:rPr>
        <w:t xml:space="preserve">(Accessed: </w:t>
      </w:r>
      <w:r w:rsidR="009D75F1">
        <w:rPr>
          <w:color w:val="000000" w:themeColor="text1"/>
          <w:highlight w:val="white"/>
          <w:lang w:val="en-IN"/>
        </w:rPr>
        <w:t>18</w:t>
      </w:r>
      <w:r w:rsidR="009D75F1" w:rsidRPr="002F7C79">
        <w:rPr>
          <w:color w:val="000000" w:themeColor="text1"/>
          <w:highlight w:val="white"/>
          <w:lang w:val="en-IN"/>
        </w:rPr>
        <w:t xml:space="preserve"> February 2025)</w:t>
      </w:r>
    </w:p>
    <w:p w14:paraId="4B06777C" w14:textId="18D46842" w:rsidR="00F303A3" w:rsidRPr="002F7C79" w:rsidRDefault="00F303A3" w:rsidP="00AF2A61">
      <w:pPr>
        <w:spacing w:after="240"/>
        <w:rPr>
          <w:color w:val="000000" w:themeColor="text1"/>
          <w:highlight w:val="white"/>
          <w:lang w:val="en-IN"/>
        </w:rPr>
      </w:pPr>
      <w:r w:rsidRPr="002F7C79">
        <w:rPr>
          <w:color w:val="000000" w:themeColor="text1"/>
          <w:highlight w:val="white"/>
          <w:lang w:val="en-IN"/>
        </w:rPr>
        <w:t xml:space="preserve">Varriale, V., Cammarano, A., </w:t>
      </w:r>
      <w:proofErr w:type="spellStart"/>
      <w:r w:rsidRPr="002F7C79">
        <w:rPr>
          <w:color w:val="000000" w:themeColor="text1"/>
          <w:highlight w:val="white"/>
          <w:lang w:val="en-IN"/>
        </w:rPr>
        <w:t>Michelino</w:t>
      </w:r>
      <w:proofErr w:type="spellEnd"/>
      <w:r w:rsidRPr="002F7C79">
        <w:rPr>
          <w:color w:val="000000" w:themeColor="text1"/>
          <w:highlight w:val="white"/>
          <w:lang w:val="en-IN"/>
        </w:rPr>
        <w:t xml:space="preserve">, F. and Caputo, M. (2023) ‘Industry 5.0 and triple bottom line approach in supply chain management: the state-of-the-art’. </w:t>
      </w:r>
      <w:r w:rsidRPr="002F7C79">
        <w:rPr>
          <w:i/>
          <w:iCs/>
          <w:color w:val="000000" w:themeColor="text1"/>
          <w:highlight w:val="white"/>
          <w:lang w:val="en-IN"/>
        </w:rPr>
        <w:t>Sustainability</w:t>
      </w:r>
      <w:r w:rsidRPr="002F7C79">
        <w:rPr>
          <w:color w:val="000000" w:themeColor="text1"/>
          <w:highlight w:val="white"/>
          <w:lang w:val="en-IN"/>
        </w:rPr>
        <w:t xml:space="preserve">, </w:t>
      </w:r>
      <w:r w:rsidRPr="002F7C79">
        <w:rPr>
          <w:i/>
          <w:iCs/>
          <w:color w:val="000000" w:themeColor="text1"/>
          <w:highlight w:val="white"/>
          <w:lang w:val="en-IN"/>
        </w:rPr>
        <w:t>15</w:t>
      </w:r>
      <w:r w:rsidRPr="002F7C79">
        <w:rPr>
          <w:color w:val="000000" w:themeColor="text1"/>
          <w:highlight w:val="white"/>
          <w:lang w:val="en-IN"/>
        </w:rPr>
        <w:t xml:space="preserve">(7), p.5712. Available at:  </w:t>
      </w:r>
      <w:hyperlink r:id="rId27" w:history="1">
        <w:r w:rsidRPr="002F7C79">
          <w:rPr>
            <w:rStyle w:val="Hyperlink"/>
            <w:color w:val="000000" w:themeColor="text1"/>
            <w:highlight w:val="white"/>
            <w:u w:val="none"/>
            <w:lang w:val="en-IN"/>
          </w:rPr>
          <w:t>https://doi.org/10.3390/su15075712</w:t>
        </w:r>
      </w:hyperlink>
      <w:r w:rsidRPr="002F7C79">
        <w:rPr>
          <w:color w:val="000000" w:themeColor="text1"/>
          <w:highlight w:val="white"/>
          <w:lang w:val="en-IN"/>
        </w:rPr>
        <w:t xml:space="preserve"> </w:t>
      </w:r>
      <w:r w:rsidR="009D75F1" w:rsidRPr="002F7C79">
        <w:rPr>
          <w:color w:val="000000" w:themeColor="text1"/>
          <w:highlight w:val="white"/>
          <w:lang w:val="en-IN"/>
        </w:rPr>
        <w:t xml:space="preserve">(Accessed: </w:t>
      </w:r>
      <w:r w:rsidR="009D75F1">
        <w:rPr>
          <w:color w:val="000000" w:themeColor="text1"/>
          <w:highlight w:val="white"/>
          <w:lang w:val="en-IN"/>
        </w:rPr>
        <w:t>18</w:t>
      </w:r>
      <w:r w:rsidR="009D75F1" w:rsidRPr="002F7C79">
        <w:rPr>
          <w:color w:val="000000" w:themeColor="text1"/>
          <w:highlight w:val="white"/>
          <w:lang w:val="en-IN"/>
        </w:rPr>
        <w:t xml:space="preserve"> February 2025)</w:t>
      </w:r>
    </w:p>
    <w:sectPr w:rsidR="00F303A3" w:rsidRPr="002F7C79" w:rsidSect="00FD7414">
      <w:headerReference w:type="default" r:id="rId28"/>
      <w:footerReference w:type="default" r:id="rId29"/>
      <w:pgSz w:w="11906" w:h="16838" w:code="9"/>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2060E" w14:textId="77777777" w:rsidR="0013050D" w:rsidRPr="008C276E" w:rsidRDefault="0013050D">
      <w:pPr>
        <w:spacing w:line="240" w:lineRule="auto"/>
      </w:pPr>
      <w:r w:rsidRPr="008C276E">
        <w:separator/>
      </w:r>
    </w:p>
  </w:endnote>
  <w:endnote w:type="continuationSeparator" w:id="0">
    <w:p w14:paraId="38AE6EFD" w14:textId="77777777" w:rsidR="0013050D" w:rsidRPr="008C276E" w:rsidRDefault="0013050D">
      <w:pPr>
        <w:spacing w:line="240" w:lineRule="auto"/>
      </w:pPr>
      <w:r w:rsidRPr="008C276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0530287"/>
      <w:docPartObj>
        <w:docPartGallery w:val="Page Numbers (Bottom of Page)"/>
        <w:docPartUnique/>
      </w:docPartObj>
    </w:sdtPr>
    <w:sdtEndPr>
      <w:rPr>
        <w:noProof/>
      </w:rPr>
    </w:sdtEndPr>
    <w:sdtContent>
      <w:p w14:paraId="7EB4DFF6" w14:textId="2CA0289D" w:rsidR="00D9254B" w:rsidRDefault="00D9254B">
        <w:pPr>
          <w:pStyle w:val="Footer"/>
          <w:jc w:val="right"/>
        </w:pPr>
        <w:r w:rsidRPr="00D9254B">
          <w:rPr>
            <w:sz w:val="20"/>
            <w:szCs w:val="20"/>
          </w:rPr>
          <w:fldChar w:fldCharType="begin"/>
        </w:r>
        <w:r w:rsidRPr="00D9254B">
          <w:rPr>
            <w:sz w:val="20"/>
            <w:szCs w:val="20"/>
          </w:rPr>
          <w:instrText xml:space="preserve"> PAGE   \* MERGEFORMAT </w:instrText>
        </w:r>
        <w:r w:rsidRPr="00D9254B">
          <w:rPr>
            <w:sz w:val="20"/>
            <w:szCs w:val="20"/>
          </w:rPr>
          <w:fldChar w:fldCharType="separate"/>
        </w:r>
        <w:r w:rsidRPr="00D9254B">
          <w:rPr>
            <w:noProof/>
            <w:sz w:val="20"/>
            <w:szCs w:val="20"/>
          </w:rPr>
          <w:t>2</w:t>
        </w:r>
        <w:r w:rsidRPr="00D9254B">
          <w:rPr>
            <w:noProof/>
            <w:sz w:val="20"/>
            <w:szCs w:val="20"/>
          </w:rPr>
          <w:fldChar w:fldCharType="end"/>
        </w:r>
      </w:p>
    </w:sdtContent>
  </w:sdt>
  <w:p w14:paraId="31650096" w14:textId="77777777" w:rsidR="00D9254B" w:rsidRDefault="00D92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05E21" w14:textId="77777777" w:rsidR="0013050D" w:rsidRPr="008C276E" w:rsidRDefault="0013050D">
      <w:pPr>
        <w:spacing w:line="240" w:lineRule="auto"/>
      </w:pPr>
      <w:r w:rsidRPr="008C276E">
        <w:separator/>
      </w:r>
    </w:p>
  </w:footnote>
  <w:footnote w:type="continuationSeparator" w:id="0">
    <w:p w14:paraId="44A29444" w14:textId="77777777" w:rsidR="0013050D" w:rsidRPr="008C276E" w:rsidRDefault="0013050D">
      <w:pPr>
        <w:spacing w:line="240" w:lineRule="auto"/>
      </w:pPr>
      <w:r w:rsidRPr="008C276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DBA0E" w14:textId="77777777" w:rsidR="0099037F" w:rsidRPr="008C276E" w:rsidRDefault="00000000">
    <w:r w:rsidRPr="008C276E">
      <w:rPr>
        <w:noProof/>
      </w:rPr>
      <w:drawing>
        <wp:inline distT="114300" distB="114300" distL="114300" distR="114300" wp14:anchorId="3560A9CC" wp14:editId="585ECA0E">
          <wp:extent cx="1023938" cy="486741"/>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023938" cy="486741"/>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64D3"/>
    <w:multiLevelType w:val="multilevel"/>
    <w:tmpl w:val="6E366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97035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37F"/>
    <w:rsid w:val="00072549"/>
    <w:rsid w:val="00083ABE"/>
    <w:rsid w:val="000E6597"/>
    <w:rsid w:val="0013050D"/>
    <w:rsid w:val="001C2750"/>
    <w:rsid w:val="001E6046"/>
    <w:rsid w:val="002717DF"/>
    <w:rsid w:val="002F7C79"/>
    <w:rsid w:val="0035548D"/>
    <w:rsid w:val="003D43F5"/>
    <w:rsid w:val="003E62EF"/>
    <w:rsid w:val="00417332"/>
    <w:rsid w:val="004B3CDB"/>
    <w:rsid w:val="004F41AA"/>
    <w:rsid w:val="005804B9"/>
    <w:rsid w:val="0058429D"/>
    <w:rsid w:val="00664DF8"/>
    <w:rsid w:val="006665AF"/>
    <w:rsid w:val="00791702"/>
    <w:rsid w:val="00795F56"/>
    <w:rsid w:val="00801FF8"/>
    <w:rsid w:val="00892B15"/>
    <w:rsid w:val="008C276E"/>
    <w:rsid w:val="00985316"/>
    <w:rsid w:val="0099037F"/>
    <w:rsid w:val="009A05E5"/>
    <w:rsid w:val="009D75F1"/>
    <w:rsid w:val="009D79B7"/>
    <w:rsid w:val="00A23B29"/>
    <w:rsid w:val="00A532D4"/>
    <w:rsid w:val="00A74D00"/>
    <w:rsid w:val="00AF2A61"/>
    <w:rsid w:val="00B37954"/>
    <w:rsid w:val="00BA01B2"/>
    <w:rsid w:val="00BB122F"/>
    <w:rsid w:val="00BB3239"/>
    <w:rsid w:val="00C525EF"/>
    <w:rsid w:val="00CC5548"/>
    <w:rsid w:val="00D45272"/>
    <w:rsid w:val="00D9254B"/>
    <w:rsid w:val="00F05E0A"/>
    <w:rsid w:val="00F303A3"/>
    <w:rsid w:val="00FC5557"/>
    <w:rsid w:val="00FD7414"/>
    <w:rsid w:val="00FF7E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8F4BA"/>
  <w15:docId w15:val="{DDBC87F7-4092-44F9-B3CC-90AAECD8C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color w:val="222222"/>
      <w:sz w:val="28"/>
      <w:szCs w:val="28"/>
      <w:highlight w:val="white"/>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8C276E"/>
    <w:pPr>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8C276E"/>
    <w:pPr>
      <w:spacing w:after="100"/>
    </w:pPr>
  </w:style>
  <w:style w:type="paragraph" w:styleId="TOC2">
    <w:name w:val="toc 2"/>
    <w:basedOn w:val="Normal"/>
    <w:next w:val="Normal"/>
    <w:autoRedefine/>
    <w:uiPriority w:val="39"/>
    <w:unhideWhenUsed/>
    <w:rsid w:val="008C276E"/>
    <w:pPr>
      <w:spacing w:after="100"/>
      <w:ind w:left="240"/>
    </w:pPr>
  </w:style>
  <w:style w:type="character" w:styleId="Hyperlink">
    <w:name w:val="Hyperlink"/>
    <w:basedOn w:val="DefaultParagraphFont"/>
    <w:uiPriority w:val="99"/>
    <w:unhideWhenUsed/>
    <w:rsid w:val="008C276E"/>
    <w:rPr>
      <w:color w:val="0000FF" w:themeColor="hyperlink"/>
      <w:u w:val="single"/>
    </w:rPr>
  </w:style>
  <w:style w:type="paragraph" w:styleId="Header">
    <w:name w:val="header"/>
    <w:basedOn w:val="Normal"/>
    <w:link w:val="HeaderChar"/>
    <w:uiPriority w:val="99"/>
    <w:unhideWhenUsed/>
    <w:rsid w:val="00D9254B"/>
    <w:pPr>
      <w:tabs>
        <w:tab w:val="center" w:pos="4513"/>
        <w:tab w:val="right" w:pos="9026"/>
      </w:tabs>
      <w:spacing w:line="240" w:lineRule="auto"/>
    </w:pPr>
  </w:style>
  <w:style w:type="character" w:customStyle="1" w:styleId="HeaderChar">
    <w:name w:val="Header Char"/>
    <w:basedOn w:val="DefaultParagraphFont"/>
    <w:link w:val="Header"/>
    <w:uiPriority w:val="99"/>
    <w:rsid w:val="00D9254B"/>
    <w:rPr>
      <w:lang w:val="en-GB"/>
    </w:rPr>
  </w:style>
  <w:style w:type="paragraph" w:styleId="Footer">
    <w:name w:val="footer"/>
    <w:basedOn w:val="Normal"/>
    <w:link w:val="FooterChar"/>
    <w:uiPriority w:val="99"/>
    <w:unhideWhenUsed/>
    <w:rsid w:val="00D9254B"/>
    <w:pPr>
      <w:tabs>
        <w:tab w:val="center" w:pos="4513"/>
        <w:tab w:val="right" w:pos="9026"/>
      </w:tabs>
      <w:spacing w:line="240" w:lineRule="auto"/>
    </w:pPr>
  </w:style>
  <w:style w:type="character" w:customStyle="1" w:styleId="FooterChar">
    <w:name w:val="Footer Char"/>
    <w:basedOn w:val="DefaultParagraphFont"/>
    <w:link w:val="Footer"/>
    <w:uiPriority w:val="99"/>
    <w:rsid w:val="00D9254B"/>
    <w:rPr>
      <w:lang w:val="en-GB"/>
    </w:rPr>
  </w:style>
  <w:style w:type="paragraph" w:styleId="ListParagraph">
    <w:name w:val="List Paragraph"/>
    <w:basedOn w:val="Normal"/>
    <w:uiPriority w:val="34"/>
    <w:qFormat/>
    <w:rsid w:val="005804B9"/>
    <w:pPr>
      <w:ind w:left="720"/>
      <w:contextualSpacing/>
    </w:pPr>
  </w:style>
  <w:style w:type="character" w:styleId="UnresolvedMention">
    <w:name w:val="Unresolved Mention"/>
    <w:basedOn w:val="DefaultParagraphFont"/>
    <w:uiPriority w:val="99"/>
    <w:semiHidden/>
    <w:unhideWhenUsed/>
    <w:rsid w:val="005804B9"/>
    <w:rPr>
      <w:color w:val="605E5C"/>
      <w:shd w:val="clear" w:color="auto" w:fill="E1DFDD"/>
    </w:rPr>
  </w:style>
  <w:style w:type="paragraph" w:customStyle="1" w:styleId="NoSpacing1">
    <w:name w:val="No Spacing1"/>
    <w:next w:val="NoSpacing"/>
    <w:link w:val="NoSpacingChar"/>
    <w:uiPriority w:val="1"/>
    <w:qFormat/>
    <w:rsid w:val="00A532D4"/>
    <w:pPr>
      <w:spacing w:line="240" w:lineRule="auto"/>
      <w:jc w:val="left"/>
    </w:pPr>
    <w:rPr>
      <w:rFonts w:ascii="Calibri" w:hAnsi="Calibri"/>
      <w:sz w:val="22"/>
      <w:szCs w:val="22"/>
      <w:lang w:val="en-US" w:eastAsia="en-US"/>
    </w:rPr>
  </w:style>
  <w:style w:type="character" w:customStyle="1" w:styleId="NoSpacingChar">
    <w:name w:val="No Spacing Char"/>
    <w:basedOn w:val="DefaultParagraphFont"/>
    <w:link w:val="NoSpacing1"/>
    <w:uiPriority w:val="1"/>
    <w:rsid w:val="00A532D4"/>
    <w:rPr>
      <w:rFonts w:eastAsia="Times New Roman"/>
      <w:lang w:val="en-US"/>
    </w:rPr>
  </w:style>
  <w:style w:type="paragraph" w:styleId="NoSpacing">
    <w:name w:val="No Spacing"/>
    <w:uiPriority w:val="1"/>
    <w:qFormat/>
    <w:rsid w:val="00A532D4"/>
    <w:pPr>
      <w:spacing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852619">
      <w:bodyDiv w:val="1"/>
      <w:marLeft w:val="0"/>
      <w:marRight w:val="0"/>
      <w:marTop w:val="0"/>
      <w:marBottom w:val="0"/>
      <w:divBdr>
        <w:top w:val="none" w:sz="0" w:space="0" w:color="auto"/>
        <w:left w:val="none" w:sz="0" w:space="0" w:color="auto"/>
        <w:bottom w:val="none" w:sz="0" w:space="0" w:color="auto"/>
        <w:right w:val="none" w:sz="0" w:space="0" w:color="auto"/>
      </w:divBdr>
    </w:div>
    <w:div w:id="11251965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2071-1050/14/5/2885" TargetMode="External"/><Relationship Id="rId18" Type="http://schemas.openxmlformats.org/officeDocument/2006/relationships/hyperlink" Target="https://about.hyatt.com/content/dam/hyatt/woc/Carbon_neutral_meetings_disclosures.pdf" TargetMode="External"/><Relationship Id="rId26" Type="http://schemas.openxmlformats.org/officeDocument/2006/relationships/hyperlink" Target="https://link.springer.com/chapter/10.1007/978-3-031-25840-4_11" TargetMode="External"/><Relationship Id="rId3" Type="http://schemas.openxmlformats.org/officeDocument/2006/relationships/styles" Target="styles.xml"/><Relationship Id="rId21" Type="http://schemas.openxmlformats.org/officeDocument/2006/relationships/hyperlink" Target="https://www.hyatt.com/hyatt-regency/en-US/bcnrb-hyatt-regency-barcelona-tower/hotel-info/environmental-sustainability" TargetMode="External"/><Relationship Id="rId7" Type="http://schemas.openxmlformats.org/officeDocument/2006/relationships/endnotes" Target="endnotes.xml"/><Relationship Id="rId12" Type="http://schemas.openxmlformats.org/officeDocument/2006/relationships/hyperlink" Target="https://esgnews.com/hyatt-shares-environmental-and-social-impact-reporting-eclipses-critical-dei-goals-and-sustains-momentum-with-key-2023-initiatives/" TargetMode="External"/><Relationship Id="rId17" Type="http://schemas.openxmlformats.org/officeDocument/2006/relationships/hyperlink" Target="https://newsroom.hyatt.com/2024-01-19-Hyatt-Announces-Record-Signings-and-Pipeline-of-127,000-Rooms-at-Year-End,-Fueling-Growth-Strategy-in-2024-and-Beyond" TargetMode="External"/><Relationship Id="rId25" Type="http://schemas.openxmlformats.org/officeDocument/2006/relationships/hyperlink" Target="https://link.springer.com/article/10.1007/s12525-020-00442-3" TargetMode="External"/><Relationship Id="rId2" Type="http://schemas.openxmlformats.org/officeDocument/2006/relationships/numbering" Target="numbering.xml"/><Relationship Id="rId16" Type="http://schemas.openxmlformats.org/officeDocument/2006/relationships/hyperlink" Target="https://newsroom.hyatt.com/news-releases?item=124337" TargetMode="External"/><Relationship Id="rId20" Type="http://schemas.openxmlformats.org/officeDocument/2006/relationships/hyperlink" Target="https://investors.hyatt.com/governance/board-of-directors/default.aspx"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wire.com/news/home/20241204645922/en/Hyatt-to-Advance-Leadership-Role-in-Luxury-and-Lifestyle-With-Over-50-Hotel-Openings-Planned-in-Next-Two-Years" TargetMode="External"/><Relationship Id="rId24" Type="http://schemas.openxmlformats.org/officeDocument/2006/relationships/hyperlink" Target="https://medium.com/@phonesuites/create-and-implement-employee-training-and-development-programs-in-the-hospitality-industry-0ca9e28ba1d2" TargetMode="External"/><Relationship Id="rId5" Type="http://schemas.openxmlformats.org/officeDocument/2006/relationships/webSettings" Target="webSettings.xml"/><Relationship Id="rId15" Type="http://schemas.openxmlformats.org/officeDocument/2006/relationships/hyperlink" Target="https://newsroom.hyatt.com/news-releases?item=124405" TargetMode="External"/><Relationship Id="rId23" Type="http://schemas.openxmlformats.org/officeDocument/2006/relationships/hyperlink" Target="https://medium.com/hotel-tech/ai-in-hotels-unveiling-the-pros-and-cons-for-modern-hoteliers-e309261bc405" TargetMode="External"/><Relationship Id="rId28" Type="http://schemas.openxmlformats.org/officeDocument/2006/relationships/header" Target="header1.xml"/><Relationship Id="rId10" Type="http://schemas.openxmlformats.org/officeDocument/2006/relationships/hyperlink" Target="%20https://www.emerald.com/insight/content/doi/10.1108/JHTT-03-2021-0104/full/html" TargetMode="External"/><Relationship Id="rId19" Type="http://schemas.openxmlformats.org/officeDocument/2006/relationships/hyperlink" Target="https://about.hyatt.com/en.ht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doi/abs/10.1080/1528008X.2020.1837049" TargetMode="External"/><Relationship Id="rId22" Type="http://schemas.openxmlformats.org/officeDocument/2006/relationships/hyperlink" Target="https://about.hyatt.com/en/world-of-care/caring-forpeople/culture.html" TargetMode="External"/><Relationship Id="rId27" Type="http://schemas.openxmlformats.org/officeDocument/2006/relationships/hyperlink" Target="https://doi.org/10.3390/su15075712"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26E2D-B056-4311-AACD-A66B1A760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3579</Words>
  <Characters>20402</Characters>
  <Application>Microsoft Office Word</Application>
  <DocSecurity>0</DocSecurity>
  <Lines>170</Lines>
  <Paragraphs>47</Paragraphs>
  <ScaleCrop>false</ScaleCrop>
  <Company/>
  <LinksUpToDate>false</LinksUpToDate>
  <CharactersWithSpaces>23934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Elena Bacalu</dc:creator>
  <cp:lastModifiedBy>Tatiana Elena Bacalu</cp:lastModifiedBy>
  <cp:revision>14</cp:revision>
  <dcterms:created xsi:type="dcterms:W3CDTF">2025-02-18T14:38:00Z</dcterms:created>
  <dcterms:modified xsi:type="dcterms:W3CDTF">2025-02-25T10:42:00Z</dcterms:modified>
</cp:coreProperties>
</file>