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3B98D" w14:textId="77777777" w:rsidR="00FF2EA3" w:rsidRPr="00731FC4" w:rsidRDefault="00A404E5" w:rsidP="00974B23">
      <w:pPr>
        <w:jc w:val="center"/>
        <w:rPr>
          <w:b/>
          <w:sz w:val="72"/>
        </w:rPr>
      </w:pPr>
      <w:r w:rsidRPr="00A406E5">
        <w:rPr>
          <w:rFonts w:ascii="Arial" w:hAnsi="Arial" w:cs="Arial"/>
          <w:noProof/>
          <w:lang w:val="en-US"/>
        </w:rPr>
        <w:drawing>
          <wp:anchor distT="0" distB="0" distL="114300" distR="114300" simplePos="0" relativeHeight="251659264" behindDoc="0" locked="0" layoutInCell="1" allowOverlap="1" wp14:anchorId="7071B787" wp14:editId="559AB8A4">
            <wp:simplePos x="0" y="0"/>
            <wp:positionH relativeFrom="margin">
              <wp:align>center</wp:align>
            </wp:positionH>
            <wp:positionV relativeFrom="paragraph">
              <wp:posOffset>95250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8821E61" w14:textId="77777777" w:rsidR="00FF2EA3" w:rsidRPr="00731FC4" w:rsidRDefault="00FF2EA3" w:rsidP="00974B23">
      <w:pPr>
        <w:jc w:val="center"/>
        <w:rPr>
          <w:b/>
          <w:sz w:val="72"/>
        </w:rPr>
      </w:pPr>
    </w:p>
    <w:p w14:paraId="72D44601" w14:textId="538D3A54" w:rsidR="00D15AED" w:rsidRPr="003C3383" w:rsidRDefault="0079786D" w:rsidP="00974B23">
      <w:pPr>
        <w:jc w:val="center"/>
        <w:rPr>
          <w:b/>
          <w:sz w:val="72"/>
          <w:u w:val="single"/>
        </w:rPr>
      </w:pPr>
      <w:r w:rsidRPr="003C3383">
        <w:rPr>
          <w:b/>
          <w:sz w:val="72"/>
          <w:u w:val="single"/>
        </w:rPr>
        <w:t xml:space="preserve">Coaching and Mentoring Skills </w:t>
      </w:r>
      <w:r w:rsidR="00CA2524" w:rsidRPr="003C3383">
        <w:rPr>
          <w:b/>
          <w:sz w:val="72"/>
          <w:u w:val="single"/>
        </w:rPr>
        <w:t>for</w:t>
      </w:r>
      <w:r w:rsidRPr="003C3383">
        <w:rPr>
          <w:b/>
          <w:sz w:val="72"/>
          <w:u w:val="single"/>
        </w:rPr>
        <w:t xml:space="preserve"> the Workplace</w:t>
      </w:r>
    </w:p>
    <w:p w14:paraId="548E7B3D" w14:textId="77777777" w:rsidR="00FF2EA3" w:rsidRPr="00731FC4" w:rsidRDefault="00FF2EA3" w:rsidP="00974B23">
      <w:pPr>
        <w:ind w:left="0"/>
        <w:rPr>
          <w:b/>
          <w:sz w:val="72"/>
        </w:rPr>
      </w:pPr>
    </w:p>
    <w:p w14:paraId="791ABC22" w14:textId="77777777" w:rsidR="00FF2EA3" w:rsidRPr="00731FC4" w:rsidRDefault="00FF2EA3" w:rsidP="00974B23">
      <w:pPr>
        <w:jc w:val="center"/>
        <w:rPr>
          <w:b/>
          <w:sz w:val="72"/>
        </w:rPr>
      </w:pPr>
    </w:p>
    <w:p w14:paraId="11B0508D" w14:textId="496BF2AC" w:rsidR="00FF2EA3" w:rsidRPr="001368E3" w:rsidRDefault="0079786D" w:rsidP="001368E3">
      <w:pPr>
        <w:jc w:val="center"/>
        <w:rPr>
          <w:rFonts w:ascii="Arial" w:hAnsi="Arial" w:cs="Arial"/>
          <w:szCs w:val="24"/>
        </w:rPr>
      </w:pPr>
      <w:r w:rsidRPr="001368E3">
        <w:rPr>
          <w:rFonts w:ascii="Arial" w:hAnsi="Arial" w:cs="Arial"/>
          <w:szCs w:val="24"/>
        </w:rPr>
        <w:t xml:space="preserve">Student </w:t>
      </w:r>
      <w:r w:rsidR="0072599F" w:rsidRPr="001368E3">
        <w:rPr>
          <w:rFonts w:ascii="Arial" w:hAnsi="Arial" w:cs="Arial"/>
          <w:szCs w:val="24"/>
        </w:rPr>
        <w:t>N</w:t>
      </w:r>
      <w:r w:rsidRPr="001368E3">
        <w:rPr>
          <w:rFonts w:ascii="Arial" w:hAnsi="Arial" w:cs="Arial"/>
          <w:szCs w:val="24"/>
        </w:rPr>
        <w:t>ame:</w:t>
      </w:r>
      <w:r w:rsidR="0072599F" w:rsidRPr="001368E3">
        <w:rPr>
          <w:rFonts w:ascii="Arial" w:hAnsi="Arial" w:cs="Arial"/>
          <w:szCs w:val="24"/>
        </w:rPr>
        <w:t xml:space="preserve"> </w:t>
      </w:r>
      <w:proofErr w:type="spellStart"/>
      <w:r w:rsidR="0072599F" w:rsidRPr="001368E3">
        <w:rPr>
          <w:rFonts w:ascii="Arial" w:hAnsi="Arial" w:cs="Arial"/>
          <w:szCs w:val="24"/>
        </w:rPr>
        <w:t>Laurentiu</w:t>
      </w:r>
      <w:proofErr w:type="spellEnd"/>
      <w:r w:rsidR="0072599F" w:rsidRPr="001368E3">
        <w:rPr>
          <w:rFonts w:ascii="Arial" w:hAnsi="Arial" w:cs="Arial"/>
          <w:szCs w:val="24"/>
        </w:rPr>
        <w:t xml:space="preserve"> </w:t>
      </w:r>
      <w:proofErr w:type="spellStart"/>
      <w:r w:rsidR="0072599F" w:rsidRPr="001368E3">
        <w:rPr>
          <w:rFonts w:ascii="Arial" w:hAnsi="Arial" w:cs="Arial"/>
          <w:szCs w:val="24"/>
        </w:rPr>
        <w:t>Corodescu</w:t>
      </w:r>
      <w:proofErr w:type="spellEnd"/>
    </w:p>
    <w:p w14:paraId="340EEFCA" w14:textId="785975AD" w:rsidR="00FF2EA3" w:rsidRPr="001368E3" w:rsidRDefault="0079786D" w:rsidP="001368E3">
      <w:pPr>
        <w:jc w:val="center"/>
        <w:rPr>
          <w:rFonts w:ascii="Arial" w:hAnsi="Arial" w:cs="Arial"/>
          <w:szCs w:val="24"/>
        </w:rPr>
      </w:pPr>
      <w:r w:rsidRPr="001368E3">
        <w:rPr>
          <w:rFonts w:ascii="Arial" w:hAnsi="Arial" w:cs="Arial"/>
          <w:szCs w:val="24"/>
        </w:rPr>
        <w:t xml:space="preserve">Student </w:t>
      </w:r>
      <w:r w:rsidR="0072599F" w:rsidRPr="001368E3">
        <w:rPr>
          <w:rFonts w:ascii="Arial" w:hAnsi="Arial" w:cs="Arial"/>
          <w:szCs w:val="24"/>
        </w:rPr>
        <w:t>Number</w:t>
      </w:r>
      <w:r w:rsidRPr="001368E3">
        <w:rPr>
          <w:rFonts w:ascii="Arial" w:hAnsi="Arial" w:cs="Arial"/>
          <w:szCs w:val="24"/>
        </w:rPr>
        <w:t>:</w:t>
      </w:r>
      <w:r w:rsidR="0072599F" w:rsidRPr="001368E3">
        <w:rPr>
          <w:rFonts w:ascii="Arial" w:hAnsi="Arial" w:cs="Arial"/>
          <w:szCs w:val="24"/>
        </w:rPr>
        <w:t xml:space="preserve"> 2024420</w:t>
      </w:r>
    </w:p>
    <w:p w14:paraId="142CB867" w14:textId="32D5EAE7" w:rsidR="0072599F" w:rsidRPr="001368E3" w:rsidRDefault="0072599F" w:rsidP="001368E3">
      <w:pPr>
        <w:jc w:val="center"/>
        <w:rPr>
          <w:rFonts w:ascii="Arial" w:hAnsi="Arial" w:cs="Arial"/>
          <w:szCs w:val="24"/>
        </w:rPr>
      </w:pPr>
      <w:r w:rsidRPr="001368E3">
        <w:rPr>
          <w:rFonts w:ascii="Arial" w:hAnsi="Arial" w:cs="Arial"/>
          <w:szCs w:val="24"/>
        </w:rPr>
        <w:t>Module Number: BMSK6005</w:t>
      </w:r>
    </w:p>
    <w:p w14:paraId="72283768" w14:textId="03646055" w:rsidR="0072599F" w:rsidRPr="001368E3" w:rsidRDefault="0072599F" w:rsidP="001368E3">
      <w:pPr>
        <w:jc w:val="center"/>
        <w:rPr>
          <w:rFonts w:ascii="Arial" w:hAnsi="Arial" w:cs="Arial"/>
          <w:szCs w:val="24"/>
        </w:rPr>
      </w:pPr>
      <w:r w:rsidRPr="001368E3">
        <w:rPr>
          <w:rFonts w:ascii="Arial" w:hAnsi="Arial" w:cs="Arial"/>
          <w:szCs w:val="24"/>
        </w:rPr>
        <w:t>Module Title: Coaching and Mentoring Skills for the Workplace</w:t>
      </w:r>
    </w:p>
    <w:p w14:paraId="3C11E58F" w14:textId="77777777" w:rsidR="00FF2EA3" w:rsidRPr="001368E3" w:rsidRDefault="00FF2EA3" w:rsidP="001368E3">
      <w:pPr>
        <w:jc w:val="center"/>
        <w:rPr>
          <w:rFonts w:ascii="Arial" w:hAnsi="Arial" w:cs="Arial"/>
          <w:szCs w:val="24"/>
        </w:rPr>
      </w:pPr>
    </w:p>
    <w:p w14:paraId="15A07C3D" w14:textId="77777777" w:rsidR="00FF2EA3" w:rsidRPr="001368E3" w:rsidRDefault="00FF2EA3" w:rsidP="001368E3">
      <w:pPr>
        <w:jc w:val="center"/>
        <w:rPr>
          <w:rFonts w:ascii="Arial" w:hAnsi="Arial" w:cs="Arial"/>
          <w:szCs w:val="24"/>
        </w:rPr>
      </w:pPr>
    </w:p>
    <w:p w14:paraId="48CAE91B" w14:textId="77777777" w:rsidR="00974B23" w:rsidRPr="001368E3" w:rsidRDefault="00974B23" w:rsidP="001368E3">
      <w:pPr>
        <w:jc w:val="center"/>
        <w:rPr>
          <w:rFonts w:ascii="Arial" w:hAnsi="Arial" w:cs="Arial"/>
          <w:szCs w:val="24"/>
        </w:rPr>
      </w:pPr>
    </w:p>
    <w:p w14:paraId="2B5D8C73" w14:textId="77777777" w:rsidR="00974B23" w:rsidRPr="001368E3" w:rsidRDefault="00974B23" w:rsidP="001368E3">
      <w:pPr>
        <w:jc w:val="center"/>
        <w:rPr>
          <w:rFonts w:ascii="Arial" w:hAnsi="Arial" w:cs="Arial"/>
          <w:szCs w:val="24"/>
        </w:rPr>
      </w:pPr>
    </w:p>
    <w:p w14:paraId="3EE1D0E0" w14:textId="77777777" w:rsidR="00FF2EA3" w:rsidRPr="001368E3" w:rsidRDefault="00FF2EA3" w:rsidP="001368E3">
      <w:pPr>
        <w:ind w:left="0"/>
        <w:rPr>
          <w:rFonts w:ascii="Arial" w:hAnsi="Arial" w:cs="Arial"/>
          <w:szCs w:val="24"/>
        </w:rPr>
      </w:pPr>
    </w:p>
    <w:sdt>
      <w:sdtPr>
        <w:rPr>
          <w:rFonts w:ascii="Arial" w:eastAsia="Times New Roman" w:hAnsi="Arial" w:cs="Arial"/>
          <w:color w:val="auto"/>
          <w:sz w:val="24"/>
          <w:szCs w:val="24"/>
          <w:lang w:val="en-GB"/>
        </w:rPr>
        <w:id w:val="1711137192"/>
        <w:docPartObj>
          <w:docPartGallery w:val="Table of Contents"/>
          <w:docPartUnique/>
        </w:docPartObj>
      </w:sdtPr>
      <w:sdtEndPr>
        <w:rPr>
          <w:b/>
          <w:bCs/>
        </w:rPr>
      </w:sdtEndPr>
      <w:sdtContent>
        <w:p w14:paraId="7816E495" w14:textId="77777777" w:rsidR="00974B23" w:rsidRPr="001368E3" w:rsidRDefault="0079786D" w:rsidP="001368E3">
          <w:pPr>
            <w:pStyle w:val="TOCHeading"/>
            <w:spacing w:line="360" w:lineRule="auto"/>
            <w:jc w:val="center"/>
            <w:rPr>
              <w:rFonts w:ascii="Arial" w:hAnsi="Arial" w:cs="Arial"/>
              <w:b/>
              <w:color w:val="auto"/>
              <w:sz w:val="24"/>
              <w:szCs w:val="24"/>
              <w:lang w:val="en-GB"/>
            </w:rPr>
          </w:pPr>
          <w:r w:rsidRPr="001368E3">
            <w:rPr>
              <w:rFonts w:ascii="Arial" w:hAnsi="Arial" w:cs="Arial"/>
              <w:b/>
              <w:color w:val="auto"/>
              <w:sz w:val="24"/>
              <w:szCs w:val="24"/>
              <w:lang w:val="en-GB"/>
            </w:rPr>
            <w:t>Table of Contents</w:t>
          </w:r>
        </w:p>
        <w:p w14:paraId="214C25B6" w14:textId="77777777" w:rsidR="00A404E5" w:rsidRPr="001368E3" w:rsidRDefault="0079786D" w:rsidP="001368E3">
          <w:pPr>
            <w:pStyle w:val="TOC1"/>
            <w:tabs>
              <w:tab w:val="right" w:leader="dot" w:pos="9350"/>
            </w:tabs>
            <w:rPr>
              <w:rFonts w:ascii="Arial" w:eastAsiaTheme="minorEastAsia" w:hAnsi="Arial" w:cs="Arial"/>
              <w:noProof/>
              <w:szCs w:val="24"/>
              <w:lang w:val="en-US"/>
            </w:rPr>
          </w:pPr>
          <w:r w:rsidRPr="001368E3">
            <w:rPr>
              <w:rFonts w:ascii="Arial" w:hAnsi="Arial" w:cs="Arial"/>
              <w:b/>
              <w:bCs/>
              <w:szCs w:val="24"/>
            </w:rPr>
            <w:fldChar w:fldCharType="begin"/>
          </w:r>
          <w:r w:rsidRPr="001368E3">
            <w:rPr>
              <w:rFonts w:ascii="Arial" w:hAnsi="Arial" w:cs="Arial"/>
              <w:b/>
              <w:bCs/>
              <w:szCs w:val="24"/>
            </w:rPr>
            <w:instrText xml:space="preserve"> TOC \o "1-3" \h \z \u </w:instrText>
          </w:r>
          <w:r w:rsidRPr="001368E3">
            <w:rPr>
              <w:rFonts w:ascii="Arial" w:hAnsi="Arial" w:cs="Arial"/>
              <w:b/>
              <w:bCs/>
              <w:szCs w:val="24"/>
            </w:rPr>
            <w:fldChar w:fldCharType="separate"/>
          </w:r>
          <w:hyperlink w:anchor="_Toc131452105" w:history="1">
            <w:r w:rsidR="00A404E5" w:rsidRPr="001368E3">
              <w:rPr>
                <w:rStyle w:val="Hyperlink"/>
                <w:rFonts w:ascii="Arial" w:hAnsi="Arial" w:cs="Arial"/>
                <w:noProof/>
                <w:szCs w:val="24"/>
              </w:rPr>
              <w:t>Introduction</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_Toc131452105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3</w:t>
            </w:r>
            <w:r w:rsidR="00A404E5" w:rsidRPr="001368E3">
              <w:rPr>
                <w:rFonts w:ascii="Arial" w:hAnsi="Arial" w:cs="Arial"/>
                <w:noProof/>
                <w:webHidden/>
                <w:szCs w:val="24"/>
              </w:rPr>
              <w:fldChar w:fldCharType="end"/>
            </w:r>
          </w:hyperlink>
        </w:p>
        <w:p w14:paraId="014F7B15"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06" w:history="1">
            <w:r w:rsidR="00A404E5" w:rsidRPr="001368E3">
              <w:rPr>
                <w:rStyle w:val="Hyperlink"/>
                <w:rFonts w:ascii="Arial" w:hAnsi="Arial" w:cs="Arial"/>
                <w:noProof/>
                <w:szCs w:val="24"/>
              </w:rPr>
              <w:t>Coaching and Mentoring: Similarities and Differences</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_Toc131452106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4</w:t>
            </w:r>
            <w:r w:rsidR="00A404E5" w:rsidRPr="001368E3">
              <w:rPr>
                <w:rFonts w:ascii="Arial" w:hAnsi="Arial" w:cs="Arial"/>
                <w:noProof/>
                <w:webHidden/>
                <w:szCs w:val="24"/>
              </w:rPr>
              <w:fldChar w:fldCharType="end"/>
            </w:r>
          </w:hyperlink>
        </w:p>
        <w:p w14:paraId="61317E70"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07" w:history="1">
            <w:r w:rsidR="00A404E5" w:rsidRPr="001368E3">
              <w:rPr>
                <w:rStyle w:val="Hyperlink"/>
                <w:rFonts w:ascii="Arial" w:hAnsi="Arial" w:cs="Arial"/>
                <w:noProof/>
                <w:szCs w:val="24"/>
              </w:rPr>
              <w:t>Definition and Explanation of Coaching and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_Toc131452107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4</w:t>
            </w:r>
            <w:r w:rsidR="00A404E5" w:rsidRPr="001368E3">
              <w:rPr>
                <w:rFonts w:ascii="Arial" w:hAnsi="Arial" w:cs="Arial"/>
                <w:noProof/>
                <w:webHidden/>
                <w:szCs w:val="24"/>
              </w:rPr>
              <w:fldChar w:fldCharType="end"/>
            </w:r>
          </w:hyperlink>
        </w:p>
        <w:p w14:paraId="42CC762A"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08" w:history="1">
            <w:r w:rsidR="00A404E5" w:rsidRPr="001368E3">
              <w:rPr>
                <w:rStyle w:val="Hyperlink"/>
                <w:rFonts w:ascii="Arial" w:hAnsi="Arial" w:cs="Arial"/>
                <w:noProof/>
                <w:szCs w:val="24"/>
              </w:rPr>
              <w:t>Differences between Coaching and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_Toc131452108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4</w:t>
            </w:r>
            <w:r w:rsidR="00A404E5" w:rsidRPr="001368E3">
              <w:rPr>
                <w:rFonts w:ascii="Arial" w:hAnsi="Arial" w:cs="Arial"/>
                <w:noProof/>
                <w:webHidden/>
                <w:szCs w:val="24"/>
              </w:rPr>
              <w:fldChar w:fldCharType="end"/>
            </w:r>
          </w:hyperlink>
        </w:p>
        <w:p w14:paraId="38DE08A4"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09" w:history="1">
            <w:r w:rsidR="00A404E5" w:rsidRPr="001368E3">
              <w:rPr>
                <w:rStyle w:val="Hyperlink"/>
                <w:rFonts w:ascii="Arial" w:hAnsi="Arial" w:cs="Arial"/>
                <w:noProof/>
                <w:szCs w:val="24"/>
              </w:rPr>
              <w:t>Similarities between Coaching and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_Toc131452109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5</w:t>
            </w:r>
            <w:r w:rsidR="00A404E5" w:rsidRPr="001368E3">
              <w:rPr>
                <w:rFonts w:ascii="Arial" w:hAnsi="Arial" w:cs="Arial"/>
                <w:noProof/>
                <w:webHidden/>
                <w:szCs w:val="24"/>
              </w:rPr>
              <w:fldChar w:fldCharType="end"/>
            </w:r>
          </w:hyperlink>
        </w:p>
        <w:p w14:paraId="38FE5E2F"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0" w:history="1">
            <w:r w:rsidR="00A404E5" w:rsidRPr="001368E3">
              <w:rPr>
                <w:rStyle w:val="Hyperlink"/>
                <w:rFonts w:ascii="Arial" w:hAnsi="Arial" w:cs="Arial"/>
                <w:noProof/>
                <w:szCs w:val="24"/>
              </w:rPr>
              <w:t>Examples from the Workplace</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_Toc131452110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6</w:t>
            </w:r>
            <w:r w:rsidR="00A404E5" w:rsidRPr="001368E3">
              <w:rPr>
                <w:rFonts w:ascii="Arial" w:hAnsi="Arial" w:cs="Arial"/>
                <w:noProof/>
                <w:webHidden/>
                <w:szCs w:val="24"/>
              </w:rPr>
              <w:fldChar w:fldCharType="end"/>
            </w:r>
          </w:hyperlink>
        </w:p>
        <w:p w14:paraId="11700C6A"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11" w:history="1">
            <w:r w:rsidR="00A404E5" w:rsidRPr="001368E3">
              <w:rPr>
                <w:rStyle w:val="Hyperlink"/>
                <w:rFonts w:ascii="Arial" w:hAnsi="Arial" w:cs="Arial"/>
                <w:noProof/>
                <w:szCs w:val="24"/>
              </w:rPr>
              <w:t>Exploring Effective Workplace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_Toc131452111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7</w:t>
            </w:r>
            <w:r w:rsidR="00A404E5" w:rsidRPr="001368E3">
              <w:rPr>
                <w:rFonts w:ascii="Arial" w:hAnsi="Arial" w:cs="Arial"/>
                <w:noProof/>
                <w:webHidden/>
                <w:szCs w:val="24"/>
              </w:rPr>
              <w:fldChar w:fldCharType="end"/>
            </w:r>
          </w:hyperlink>
        </w:p>
        <w:p w14:paraId="12990219"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2" w:history="1">
            <w:r w:rsidR="00A404E5" w:rsidRPr="001368E3">
              <w:rPr>
                <w:rStyle w:val="Hyperlink"/>
                <w:rFonts w:ascii="Arial" w:hAnsi="Arial" w:cs="Arial"/>
                <w:noProof/>
                <w:szCs w:val="24"/>
              </w:rPr>
              <w:t>The Role of Knowledge, Skills, Attitudes, and Behaviours of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_Toc131452112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7</w:t>
            </w:r>
            <w:r w:rsidR="00A404E5" w:rsidRPr="001368E3">
              <w:rPr>
                <w:rFonts w:ascii="Arial" w:hAnsi="Arial" w:cs="Arial"/>
                <w:noProof/>
                <w:webHidden/>
                <w:szCs w:val="24"/>
              </w:rPr>
              <w:fldChar w:fldCharType="end"/>
            </w:r>
          </w:hyperlink>
        </w:p>
        <w:p w14:paraId="12F2266B"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3" w:history="1">
            <w:r w:rsidR="00A404E5" w:rsidRPr="001368E3">
              <w:rPr>
                <w:rStyle w:val="Hyperlink"/>
                <w:rFonts w:ascii="Arial" w:hAnsi="Arial" w:cs="Arial"/>
                <w:noProof/>
                <w:szCs w:val="24"/>
              </w:rPr>
              <w:t>Competencies of an Effective Workplace Mentor</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_Toc131452113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8</w:t>
            </w:r>
            <w:r w:rsidR="00A404E5" w:rsidRPr="001368E3">
              <w:rPr>
                <w:rFonts w:ascii="Arial" w:hAnsi="Arial" w:cs="Arial"/>
                <w:noProof/>
                <w:webHidden/>
                <w:szCs w:val="24"/>
              </w:rPr>
              <w:fldChar w:fldCharType="end"/>
            </w:r>
          </w:hyperlink>
        </w:p>
        <w:p w14:paraId="6EB88639"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4" w:history="1">
            <w:r w:rsidR="00A404E5" w:rsidRPr="001368E3">
              <w:rPr>
                <w:rStyle w:val="Hyperlink"/>
                <w:rFonts w:ascii="Arial" w:hAnsi="Arial" w:cs="Arial"/>
                <w:noProof/>
                <w:szCs w:val="24"/>
              </w:rPr>
              <w:t>Case Studies and Examples from the Workplace</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_Toc131452114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9</w:t>
            </w:r>
            <w:r w:rsidR="00A404E5" w:rsidRPr="001368E3">
              <w:rPr>
                <w:rFonts w:ascii="Arial" w:hAnsi="Arial" w:cs="Arial"/>
                <w:noProof/>
                <w:webHidden/>
                <w:szCs w:val="24"/>
              </w:rPr>
              <w:fldChar w:fldCharType="end"/>
            </w:r>
          </w:hyperlink>
        </w:p>
        <w:p w14:paraId="3802311E"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15" w:history="1">
            <w:r w:rsidR="00A404E5" w:rsidRPr="001368E3">
              <w:rPr>
                <w:rStyle w:val="Hyperlink"/>
                <w:rFonts w:ascii="Arial" w:hAnsi="Arial" w:cs="Arial"/>
                <w:noProof/>
                <w:szCs w:val="24"/>
              </w:rPr>
              <w:t>Critically Assessing a Model or Process for Coaching or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_Toc131452115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10</w:t>
            </w:r>
            <w:r w:rsidR="00A404E5" w:rsidRPr="001368E3">
              <w:rPr>
                <w:rFonts w:ascii="Arial" w:hAnsi="Arial" w:cs="Arial"/>
                <w:noProof/>
                <w:webHidden/>
                <w:szCs w:val="24"/>
              </w:rPr>
              <w:fldChar w:fldCharType="end"/>
            </w:r>
          </w:hyperlink>
        </w:p>
        <w:p w14:paraId="472321D7"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6" w:history="1">
            <w:r w:rsidR="00A404E5" w:rsidRPr="001368E3">
              <w:rPr>
                <w:rStyle w:val="Hyperlink"/>
                <w:rFonts w:ascii="Arial" w:hAnsi="Arial" w:cs="Arial"/>
                <w:noProof/>
                <w:szCs w:val="24"/>
              </w:rPr>
              <w:t>Overview of Models or Processes for Coaching or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_Toc131452116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10</w:t>
            </w:r>
            <w:r w:rsidR="00A404E5" w:rsidRPr="001368E3">
              <w:rPr>
                <w:rFonts w:ascii="Arial" w:hAnsi="Arial" w:cs="Arial"/>
                <w:noProof/>
                <w:webHidden/>
                <w:szCs w:val="24"/>
              </w:rPr>
              <w:fldChar w:fldCharType="end"/>
            </w:r>
          </w:hyperlink>
        </w:p>
        <w:p w14:paraId="29D61C0F"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7" w:history="1">
            <w:r w:rsidR="00A404E5" w:rsidRPr="001368E3">
              <w:rPr>
                <w:rStyle w:val="Hyperlink"/>
                <w:rFonts w:ascii="Arial" w:hAnsi="Arial" w:cs="Arial"/>
                <w:noProof/>
                <w:szCs w:val="24"/>
              </w:rPr>
              <w:t>Comparison and Contrast of Different Models or Processes</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_Toc131452117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11</w:t>
            </w:r>
            <w:r w:rsidR="00A404E5" w:rsidRPr="001368E3">
              <w:rPr>
                <w:rFonts w:ascii="Arial" w:hAnsi="Arial" w:cs="Arial"/>
                <w:noProof/>
                <w:webHidden/>
                <w:szCs w:val="24"/>
              </w:rPr>
              <w:fldChar w:fldCharType="end"/>
            </w:r>
          </w:hyperlink>
        </w:p>
        <w:p w14:paraId="15FF34F5"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8" w:history="1">
            <w:r w:rsidR="00A404E5" w:rsidRPr="001368E3">
              <w:rPr>
                <w:rStyle w:val="Hyperlink"/>
                <w:rFonts w:ascii="Arial" w:hAnsi="Arial" w:cs="Arial"/>
                <w:noProof/>
                <w:szCs w:val="24"/>
              </w:rPr>
              <w:t>Critique and Evaluation of GROW Model</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_Toc131452118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11</w:t>
            </w:r>
            <w:r w:rsidR="00A404E5" w:rsidRPr="001368E3">
              <w:rPr>
                <w:rFonts w:ascii="Arial" w:hAnsi="Arial" w:cs="Arial"/>
                <w:noProof/>
                <w:webHidden/>
                <w:szCs w:val="24"/>
              </w:rPr>
              <w:fldChar w:fldCharType="end"/>
            </w:r>
          </w:hyperlink>
        </w:p>
        <w:p w14:paraId="7A9F55BF"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19" w:history="1">
            <w:r w:rsidR="00A404E5" w:rsidRPr="001368E3">
              <w:rPr>
                <w:rStyle w:val="Hyperlink"/>
                <w:rFonts w:ascii="Arial" w:hAnsi="Arial" w:cs="Arial"/>
                <w:noProof/>
                <w:szCs w:val="24"/>
              </w:rPr>
              <w:t>Application of a Model or Process in the Workplace</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_Toc131452119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12</w:t>
            </w:r>
            <w:r w:rsidR="00A404E5" w:rsidRPr="001368E3">
              <w:rPr>
                <w:rFonts w:ascii="Arial" w:hAnsi="Arial" w:cs="Arial"/>
                <w:noProof/>
                <w:webHidden/>
                <w:szCs w:val="24"/>
              </w:rPr>
              <w:fldChar w:fldCharType="end"/>
            </w:r>
          </w:hyperlink>
        </w:p>
        <w:p w14:paraId="4DA969CF"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20" w:history="1">
            <w:r w:rsidR="00A404E5" w:rsidRPr="001368E3">
              <w:rPr>
                <w:rStyle w:val="Hyperlink"/>
                <w:rFonts w:ascii="Arial" w:hAnsi="Arial" w:cs="Arial"/>
                <w:noProof/>
                <w:szCs w:val="24"/>
              </w:rPr>
              <w:t>Challenges and Limitations of Coaching and Mentoring in an Organisational Context</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_Toc131452120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13</w:t>
            </w:r>
            <w:r w:rsidR="00A404E5" w:rsidRPr="001368E3">
              <w:rPr>
                <w:rFonts w:ascii="Arial" w:hAnsi="Arial" w:cs="Arial"/>
                <w:noProof/>
                <w:webHidden/>
                <w:szCs w:val="24"/>
              </w:rPr>
              <w:fldChar w:fldCharType="end"/>
            </w:r>
          </w:hyperlink>
        </w:p>
        <w:p w14:paraId="774D19EA"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21" w:history="1">
            <w:r w:rsidR="00A404E5" w:rsidRPr="001368E3">
              <w:rPr>
                <w:rStyle w:val="Hyperlink"/>
                <w:rFonts w:ascii="Arial" w:hAnsi="Arial" w:cs="Arial"/>
                <w:noProof/>
                <w:szCs w:val="24"/>
              </w:rPr>
              <w:t>Common Challenges Faced by Coaches and Mentors</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_Toc131452121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13</w:t>
            </w:r>
            <w:r w:rsidR="00A404E5" w:rsidRPr="001368E3">
              <w:rPr>
                <w:rFonts w:ascii="Arial" w:hAnsi="Arial" w:cs="Arial"/>
                <w:noProof/>
                <w:webHidden/>
                <w:szCs w:val="24"/>
              </w:rPr>
              <w:fldChar w:fldCharType="end"/>
            </w:r>
          </w:hyperlink>
        </w:p>
        <w:p w14:paraId="63E81F8A"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22" w:history="1">
            <w:r w:rsidR="00A404E5" w:rsidRPr="001368E3">
              <w:rPr>
                <w:rStyle w:val="Hyperlink"/>
                <w:rFonts w:ascii="Arial" w:hAnsi="Arial" w:cs="Arial"/>
                <w:noProof/>
                <w:szCs w:val="24"/>
              </w:rPr>
              <w:t>Limitations of Coaching and Mentoring</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_Toc131452122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14</w:t>
            </w:r>
            <w:r w:rsidR="00A404E5" w:rsidRPr="001368E3">
              <w:rPr>
                <w:rFonts w:ascii="Arial" w:hAnsi="Arial" w:cs="Arial"/>
                <w:noProof/>
                <w:webHidden/>
                <w:szCs w:val="24"/>
              </w:rPr>
              <w:fldChar w:fldCharType="end"/>
            </w:r>
          </w:hyperlink>
        </w:p>
        <w:p w14:paraId="5B0EE2F3"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23" w:history="1">
            <w:r w:rsidR="00A404E5" w:rsidRPr="001368E3">
              <w:rPr>
                <w:rStyle w:val="Hyperlink"/>
                <w:rFonts w:ascii="Arial" w:hAnsi="Arial" w:cs="Arial"/>
                <w:noProof/>
                <w:szCs w:val="24"/>
              </w:rPr>
              <w:t>Strategies to Overcome Challenges and Limitations</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_Toc131452123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15</w:t>
            </w:r>
            <w:r w:rsidR="00A404E5" w:rsidRPr="001368E3">
              <w:rPr>
                <w:rFonts w:ascii="Arial" w:hAnsi="Arial" w:cs="Arial"/>
                <w:noProof/>
                <w:webHidden/>
                <w:szCs w:val="24"/>
              </w:rPr>
              <w:fldChar w:fldCharType="end"/>
            </w:r>
          </w:hyperlink>
        </w:p>
        <w:p w14:paraId="65255ABE" w14:textId="77777777" w:rsidR="00A404E5" w:rsidRPr="001368E3" w:rsidRDefault="00000000" w:rsidP="001368E3">
          <w:pPr>
            <w:pStyle w:val="TOC2"/>
            <w:tabs>
              <w:tab w:val="right" w:leader="dot" w:pos="9350"/>
            </w:tabs>
            <w:rPr>
              <w:rFonts w:ascii="Arial" w:eastAsiaTheme="minorEastAsia" w:hAnsi="Arial" w:cs="Arial"/>
              <w:noProof/>
              <w:szCs w:val="24"/>
              <w:lang w:val="en-US"/>
            </w:rPr>
          </w:pPr>
          <w:hyperlink w:anchor="_Toc131452124" w:history="1">
            <w:r w:rsidR="00A404E5" w:rsidRPr="001368E3">
              <w:rPr>
                <w:rStyle w:val="Hyperlink"/>
                <w:rFonts w:ascii="Arial" w:hAnsi="Arial" w:cs="Arial"/>
                <w:noProof/>
                <w:szCs w:val="24"/>
              </w:rPr>
              <w:t>Case Studies and Examples from the Workplace</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_Toc131452124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16</w:t>
            </w:r>
            <w:r w:rsidR="00A404E5" w:rsidRPr="001368E3">
              <w:rPr>
                <w:rFonts w:ascii="Arial" w:hAnsi="Arial" w:cs="Arial"/>
                <w:noProof/>
                <w:webHidden/>
                <w:szCs w:val="24"/>
              </w:rPr>
              <w:fldChar w:fldCharType="end"/>
            </w:r>
          </w:hyperlink>
        </w:p>
        <w:p w14:paraId="65171C63"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25" w:history="1">
            <w:r w:rsidR="00A404E5" w:rsidRPr="001368E3">
              <w:rPr>
                <w:rStyle w:val="Hyperlink"/>
                <w:rFonts w:ascii="Arial" w:hAnsi="Arial" w:cs="Arial"/>
                <w:noProof/>
                <w:szCs w:val="24"/>
              </w:rPr>
              <w:t>Conclusion</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_Toc131452125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18</w:t>
            </w:r>
            <w:r w:rsidR="00A404E5" w:rsidRPr="001368E3">
              <w:rPr>
                <w:rFonts w:ascii="Arial" w:hAnsi="Arial" w:cs="Arial"/>
                <w:noProof/>
                <w:webHidden/>
                <w:szCs w:val="24"/>
              </w:rPr>
              <w:fldChar w:fldCharType="end"/>
            </w:r>
          </w:hyperlink>
        </w:p>
        <w:p w14:paraId="42A8FB59"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26" w:history="1">
            <w:r w:rsidR="00A404E5" w:rsidRPr="001368E3">
              <w:rPr>
                <w:rStyle w:val="Hyperlink"/>
                <w:rFonts w:ascii="Arial" w:hAnsi="Arial" w:cs="Arial"/>
                <w:noProof/>
                <w:szCs w:val="24"/>
              </w:rPr>
              <w:t>Recommendations for Organisations</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_Toc131452126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19</w:t>
            </w:r>
            <w:r w:rsidR="00A404E5" w:rsidRPr="001368E3">
              <w:rPr>
                <w:rFonts w:ascii="Arial" w:hAnsi="Arial" w:cs="Arial"/>
                <w:noProof/>
                <w:webHidden/>
                <w:szCs w:val="24"/>
              </w:rPr>
              <w:fldChar w:fldCharType="end"/>
            </w:r>
          </w:hyperlink>
        </w:p>
        <w:p w14:paraId="67BF690F" w14:textId="77777777" w:rsidR="00A404E5" w:rsidRPr="001368E3" w:rsidRDefault="00000000" w:rsidP="001368E3">
          <w:pPr>
            <w:pStyle w:val="TOC1"/>
            <w:tabs>
              <w:tab w:val="right" w:leader="dot" w:pos="9350"/>
            </w:tabs>
            <w:rPr>
              <w:rFonts w:ascii="Arial" w:eastAsiaTheme="minorEastAsia" w:hAnsi="Arial" w:cs="Arial"/>
              <w:noProof/>
              <w:szCs w:val="24"/>
              <w:lang w:val="en-US"/>
            </w:rPr>
          </w:pPr>
          <w:hyperlink w:anchor="_Toc131452127" w:history="1">
            <w:r w:rsidR="00A404E5" w:rsidRPr="001368E3">
              <w:rPr>
                <w:rStyle w:val="Hyperlink"/>
                <w:rFonts w:ascii="Arial" w:hAnsi="Arial" w:cs="Arial"/>
                <w:noProof/>
                <w:szCs w:val="24"/>
              </w:rPr>
              <w:t>References</w:t>
            </w:r>
            <w:r w:rsidR="00A404E5" w:rsidRPr="001368E3">
              <w:rPr>
                <w:rFonts w:ascii="Arial" w:hAnsi="Arial" w:cs="Arial"/>
                <w:noProof/>
                <w:webHidden/>
                <w:szCs w:val="24"/>
              </w:rPr>
              <w:tab/>
            </w:r>
            <w:r w:rsidR="00A404E5" w:rsidRPr="001368E3">
              <w:rPr>
                <w:rFonts w:ascii="Arial" w:hAnsi="Arial" w:cs="Arial"/>
                <w:noProof/>
                <w:webHidden/>
                <w:szCs w:val="24"/>
              </w:rPr>
              <w:fldChar w:fldCharType="begin"/>
            </w:r>
            <w:r w:rsidR="00A404E5" w:rsidRPr="001368E3">
              <w:rPr>
                <w:rFonts w:ascii="Arial" w:hAnsi="Arial" w:cs="Arial"/>
                <w:noProof/>
                <w:webHidden/>
                <w:szCs w:val="24"/>
              </w:rPr>
              <w:instrText xml:space="preserve"> PAGEREF _Toc131452127 \h </w:instrText>
            </w:r>
            <w:r w:rsidR="00A404E5" w:rsidRPr="001368E3">
              <w:rPr>
                <w:rFonts w:ascii="Arial" w:hAnsi="Arial" w:cs="Arial"/>
                <w:noProof/>
                <w:webHidden/>
                <w:szCs w:val="24"/>
              </w:rPr>
            </w:r>
            <w:r w:rsidR="00A404E5" w:rsidRPr="001368E3">
              <w:rPr>
                <w:rFonts w:ascii="Arial" w:hAnsi="Arial" w:cs="Arial"/>
                <w:noProof/>
                <w:webHidden/>
                <w:szCs w:val="24"/>
              </w:rPr>
              <w:fldChar w:fldCharType="separate"/>
            </w:r>
            <w:r w:rsidR="00A404E5" w:rsidRPr="001368E3">
              <w:rPr>
                <w:rFonts w:ascii="Arial" w:hAnsi="Arial" w:cs="Arial"/>
                <w:noProof/>
                <w:webHidden/>
                <w:szCs w:val="24"/>
              </w:rPr>
              <w:t>21</w:t>
            </w:r>
            <w:r w:rsidR="00A404E5" w:rsidRPr="001368E3">
              <w:rPr>
                <w:rFonts w:ascii="Arial" w:hAnsi="Arial" w:cs="Arial"/>
                <w:noProof/>
                <w:webHidden/>
                <w:szCs w:val="24"/>
              </w:rPr>
              <w:fldChar w:fldCharType="end"/>
            </w:r>
          </w:hyperlink>
        </w:p>
        <w:p w14:paraId="352E5B96" w14:textId="77777777" w:rsidR="003B1F11" w:rsidRPr="001368E3" w:rsidRDefault="0079786D" w:rsidP="001368E3">
          <w:pPr>
            <w:rPr>
              <w:rFonts w:ascii="Arial" w:hAnsi="Arial" w:cs="Arial"/>
              <w:szCs w:val="24"/>
            </w:rPr>
          </w:pPr>
          <w:r w:rsidRPr="001368E3">
            <w:rPr>
              <w:rFonts w:ascii="Arial" w:hAnsi="Arial" w:cs="Arial"/>
              <w:b/>
              <w:bCs/>
              <w:szCs w:val="24"/>
            </w:rPr>
            <w:fldChar w:fldCharType="end"/>
          </w:r>
        </w:p>
      </w:sdtContent>
    </w:sdt>
    <w:p w14:paraId="4E7C5BFD" w14:textId="77777777" w:rsidR="003B1F11" w:rsidRPr="001368E3" w:rsidRDefault="0079786D" w:rsidP="001368E3">
      <w:pPr>
        <w:pStyle w:val="Heading1"/>
        <w:rPr>
          <w:rFonts w:ascii="Arial" w:hAnsi="Arial" w:cs="Arial"/>
          <w:sz w:val="24"/>
          <w:szCs w:val="24"/>
          <w:lang w:val="en-GB"/>
        </w:rPr>
      </w:pPr>
      <w:bookmarkStart w:id="0" w:name="_Toc131452105"/>
      <w:r w:rsidRPr="001368E3">
        <w:rPr>
          <w:rFonts w:ascii="Arial" w:hAnsi="Arial" w:cs="Arial"/>
          <w:sz w:val="24"/>
          <w:szCs w:val="24"/>
          <w:lang w:val="en-GB"/>
        </w:rPr>
        <w:t>Introduction</w:t>
      </w:r>
      <w:bookmarkEnd w:id="0"/>
    </w:p>
    <w:p w14:paraId="13E1D23A" w14:textId="77777777" w:rsidR="003B1F11" w:rsidRPr="001368E3" w:rsidRDefault="0079786D" w:rsidP="001368E3">
      <w:pPr>
        <w:rPr>
          <w:rFonts w:ascii="Arial" w:hAnsi="Arial" w:cs="Arial"/>
          <w:szCs w:val="24"/>
        </w:rPr>
      </w:pPr>
      <w:r w:rsidRPr="001368E3">
        <w:rPr>
          <w:rFonts w:ascii="Arial" w:hAnsi="Arial" w:cs="Arial"/>
          <w:szCs w:val="24"/>
        </w:rPr>
        <w:t>Coaching and mentoring have become increasingly important in the contemporary workplace, as organisations recognise the value of investing in the development of their employees. Both coaching and mentoring can provide significant benefits, such as enhanced performance, increased job satisfaction, and higher levels of engagement. However, the two concepts are often used interchangeably, even though they have distinct differences.</w:t>
      </w:r>
    </w:p>
    <w:p w14:paraId="594AC253" w14:textId="017490B5" w:rsidR="00272B53" w:rsidRPr="001368E3" w:rsidRDefault="0079786D" w:rsidP="001368E3">
      <w:pPr>
        <w:rPr>
          <w:rFonts w:ascii="Arial" w:hAnsi="Arial" w:cs="Arial"/>
          <w:szCs w:val="24"/>
        </w:rPr>
      </w:pPr>
      <w:r w:rsidRPr="001368E3">
        <w:rPr>
          <w:rFonts w:ascii="Arial" w:hAnsi="Arial" w:cs="Arial"/>
          <w:szCs w:val="24"/>
        </w:rPr>
        <w:t xml:space="preserve">This report's objectives are to examine the parallels and discrepancies between coaching and mentoring in the setting of organisations and to conduct a critical evaluation </w:t>
      </w:r>
      <w:r w:rsidR="006E4CBA">
        <w:rPr>
          <w:rFonts w:ascii="Arial" w:hAnsi="Arial" w:cs="Arial"/>
          <w:szCs w:val="24"/>
        </w:rPr>
        <w:t>of</w:t>
      </w:r>
      <w:r w:rsidRPr="001368E3">
        <w:rPr>
          <w:rFonts w:ascii="Arial" w:hAnsi="Arial" w:cs="Arial"/>
          <w:szCs w:val="24"/>
        </w:rPr>
        <w:t xml:space="preserve"> the knowledge, skills, attitudes, and behaviours necessary to be a successful coach or mentor. The study will also provide a critical assessment of a model or procedure that needs to be used when coaching or mentoring, with an emphasis on the GROW model.</w:t>
      </w:r>
    </w:p>
    <w:p w14:paraId="240DE064" w14:textId="61237DA1" w:rsidR="003B1F11" w:rsidRPr="001368E3" w:rsidRDefault="0079786D" w:rsidP="001368E3">
      <w:pPr>
        <w:rPr>
          <w:rFonts w:ascii="Arial" w:hAnsi="Arial" w:cs="Arial"/>
          <w:szCs w:val="24"/>
        </w:rPr>
      </w:pPr>
      <w:r w:rsidRPr="001368E3">
        <w:rPr>
          <w:rFonts w:ascii="Arial" w:hAnsi="Arial" w:cs="Arial"/>
          <w:szCs w:val="24"/>
        </w:rPr>
        <w:t xml:space="preserve">The report will draw on a range of evaluations, as well as practical examples and case studies from Amazon, one of the world's largest and most successful companies. Specifically, the report will examine the competencies required of an effective mentor or coach, common challenges and limitations faced by coaches and mentors, and strategies for overcoming these challenges. By providing a comprehensive overview of coaching and mentoring within an organisational context, this report will equip readers with a detailed understanding of the key concepts and practices involved, as well as the practical skills and competencies required </w:t>
      </w:r>
      <w:r w:rsidR="007D6FCA">
        <w:rPr>
          <w:rFonts w:ascii="Arial" w:hAnsi="Arial" w:cs="Arial"/>
          <w:szCs w:val="24"/>
        </w:rPr>
        <w:t>to</w:t>
      </w:r>
      <w:r w:rsidRPr="001368E3">
        <w:rPr>
          <w:rFonts w:ascii="Arial" w:hAnsi="Arial" w:cs="Arial"/>
          <w:szCs w:val="24"/>
        </w:rPr>
        <w:t xml:space="preserve"> succeed.</w:t>
      </w:r>
    </w:p>
    <w:p w14:paraId="436627EE" w14:textId="77777777" w:rsidR="003B1F11" w:rsidRPr="001368E3" w:rsidRDefault="003B1F11" w:rsidP="001368E3">
      <w:pPr>
        <w:rPr>
          <w:rFonts w:ascii="Arial" w:hAnsi="Arial" w:cs="Arial"/>
          <w:szCs w:val="24"/>
        </w:rPr>
      </w:pPr>
    </w:p>
    <w:p w14:paraId="4116B9DD" w14:textId="77777777" w:rsidR="00FF2EA3" w:rsidRPr="001368E3" w:rsidRDefault="00FF2EA3" w:rsidP="001368E3">
      <w:pPr>
        <w:rPr>
          <w:rFonts w:ascii="Arial" w:hAnsi="Arial" w:cs="Arial"/>
          <w:szCs w:val="24"/>
        </w:rPr>
      </w:pPr>
    </w:p>
    <w:p w14:paraId="1FE53C69" w14:textId="77777777" w:rsidR="00FF2EA3" w:rsidRPr="001368E3" w:rsidRDefault="00FF2EA3" w:rsidP="001368E3">
      <w:pPr>
        <w:rPr>
          <w:rFonts w:ascii="Arial" w:hAnsi="Arial" w:cs="Arial"/>
          <w:szCs w:val="24"/>
        </w:rPr>
      </w:pPr>
    </w:p>
    <w:p w14:paraId="384B5BEA" w14:textId="77777777" w:rsidR="00FF2EA3" w:rsidRPr="001368E3" w:rsidRDefault="00FF2EA3" w:rsidP="001368E3">
      <w:pPr>
        <w:rPr>
          <w:rFonts w:ascii="Arial" w:hAnsi="Arial" w:cs="Arial"/>
          <w:szCs w:val="24"/>
        </w:rPr>
      </w:pPr>
    </w:p>
    <w:p w14:paraId="3E11FCB2" w14:textId="77777777" w:rsidR="00FF2EA3" w:rsidRPr="001368E3" w:rsidRDefault="00FF2EA3" w:rsidP="001368E3">
      <w:pPr>
        <w:rPr>
          <w:rFonts w:ascii="Arial" w:hAnsi="Arial" w:cs="Arial"/>
          <w:szCs w:val="24"/>
        </w:rPr>
      </w:pPr>
    </w:p>
    <w:p w14:paraId="53180697" w14:textId="77777777" w:rsidR="00FF2EA3" w:rsidRPr="001368E3" w:rsidRDefault="00FF2EA3" w:rsidP="001368E3">
      <w:pPr>
        <w:rPr>
          <w:rFonts w:ascii="Arial" w:hAnsi="Arial" w:cs="Arial"/>
          <w:szCs w:val="24"/>
        </w:rPr>
      </w:pPr>
    </w:p>
    <w:p w14:paraId="5BC1A519" w14:textId="77777777" w:rsidR="00FF2EA3" w:rsidRPr="001368E3" w:rsidRDefault="00FF2EA3" w:rsidP="002B4E38">
      <w:pPr>
        <w:ind w:left="0"/>
        <w:rPr>
          <w:rFonts w:ascii="Arial" w:hAnsi="Arial" w:cs="Arial"/>
          <w:szCs w:val="24"/>
        </w:rPr>
      </w:pPr>
    </w:p>
    <w:p w14:paraId="2EE78C8B" w14:textId="77777777" w:rsidR="00FF2EA3" w:rsidRPr="001368E3" w:rsidRDefault="0079786D" w:rsidP="002B4E38">
      <w:pPr>
        <w:pStyle w:val="Heading1"/>
        <w:rPr>
          <w:rFonts w:ascii="Arial" w:hAnsi="Arial" w:cs="Arial"/>
          <w:sz w:val="24"/>
          <w:szCs w:val="24"/>
          <w:lang w:val="en-GB"/>
        </w:rPr>
      </w:pPr>
      <w:bookmarkStart w:id="1" w:name="_Toc131452106"/>
      <w:r w:rsidRPr="001368E3">
        <w:rPr>
          <w:rFonts w:ascii="Arial" w:hAnsi="Arial" w:cs="Arial"/>
          <w:sz w:val="24"/>
          <w:szCs w:val="24"/>
          <w:lang w:val="en-GB"/>
        </w:rPr>
        <w:t>Coaching and Mentoring: Similarities and Differences</w:t>
      </w:r>
      <w:bookmarkEnd w:id="1"/>
    </w:p>
    <w:p w14:paraId="04078FE2" w14:textId="77777777" w:rsidR="00FF2EA3" w:rsidRPr="001368E3" w:rsidRDefault="0079786D" w:rsidP="002B4E38">
      <w:pPr>
        <w:pStyle w:val="Heading2"/>
        <w:rPr>
          <w:rFonts w:ascii="Arial" w:hAnsi="Arial" w:cs="Arial"/>
          <w:sz w:val="24"/>
          <w:szCs w:val="24"/>
          <w:lang w:val="en-GB"/>
        </w:rPr>
      </w:pPr>
      <w:bookmarkStart w:id="2" w:name="_Toc131452107"/>
      <w:r w:rsidRPr="001368E3">
        <w:rPr>
          <w:rFonts w:ascii="Arial" w:hAnsi="Arial" w:cs="Arial"/>
          <w:sz w:val="24"/>
          <w:szCs w:val="24"/>
          <w:lang w:val="en-GB"/>
        </w:rPr>
        <w:t>Definition and Explanation of Coaching and Mentoring</w:t>
      </w:r>
      <w:bookmarkEnd w:id="2"/>
    </w:p>
    <w:p w14:paraId="31278D58" w14:textId="77777777" w:rsidR="00272B53" w:rsidRPr="001368E3" w:rsidRDefault="0079786D" w:rsidP="002B4E38">
      <w:pPr>
        <w:rPr>
          <w:rFonts w:ascii="Arial" w:hAnsi="Arial" w:cs="Arial"/>
          <w:szCs w:val="24"/>
        </w:rPr>
      </w:pPr>
      <w:r w:rsidRPr="001368E3">
        <w:rPr>
          <w:rFonts w:ascii="Arial" w:hAnsi="Arial" w:cs="Arial"/>
          <w:szCs w:val="24"/>
        </w:rPr>
        <w:t xml:space="preserve">Two unique methods of professional development may be applied in an organisational setting: coaching and mentoring. A coach assists an individual or a team in improving performance and achieving specified objectives through coaching, which is a collaborative process. The development of skills and competencies relevant to the employment position or task is often the emphasis of coaching. A coach assists the </w:t>
      </w:r>
      <w:r w:rsidR="00731FC4" w:rsidRPr="001368E3">
        <w:rPr>
          <w:rFonts w:ascii="Arial" w:hAnsi="Arial" w:cs="Arial"/>
          <w:szCs w:val="24"/>
        </w:rPr>
        <w:t>coaches</w:t>
      </w:r>
      <w:r w:rsidRPr="001368E3">
        <w:rPr>
          <w:rFonts w:ascii="Arial" w:hAnsi="Arial" w:cs="Arial"/>
          <w:szCs w:val="24"/>
        </w:rPr>
        <w:t xml:space="preserve"> in determining their strengths and shortcomings, setting realistic goals, and putting an action plan into practice to enhance performance. Coaching is often a quick procedure that is concentrated on certain tasks or problems.</w:t>
      </w:r>
    </w:p>
    <w:p w14:paraId="5566444E" w14:textId="77777777" w:rsidR="00FF2EA3" w:rsidRPr="001368E3" w:rsidRDefault="0079786D" w:rsidP="001368E3">
      <w:pPr>
        <w:rPr>
          <w:rFonts w:ascii="Arial" w:hAnsi="Arial" w:cs="Arial"/>
          <w:szCs w:val="24"/>
        </w:rPr>
      </w:pPr>
      <w:r w:rsidRPr="001368E3">
        <w:rPr>
          <w:rFonts w:ascii="Arial" w:hAnsi="Arial" w:cs="Arial"/>
          <w:szCs w:val="24"/>
        </w:rPr>
        <w:t xml:space="preserve">A more experienced individual (the mentor) supports and mentors a less experienced person (the mentee) in their professional growth. Mentoring, on the other hand, is a longer-term practice. The goal of mentoring is to maximise the potential of the mentee and assist them in realising their professional goals. A variety of tasks can be included in mentoring, such as information and experience sharing, giving feedback and guidance, and enabling networking opportunities </w:t>
      </w:r>
      <w:r w:rsidR="000850B9" w:rsidRPr="001368E3">
        <w:rPr>
          <w:rFonts w:ascii="Arial" w:hAnsi="Arial" w:cs="Arial"/>
          <w:szCs w:val="24"/>
        </w:rPr>
        <w:t>(</w:t>
      </w:r>
      <w:r w:rsidR="00525080" w:rsidRPr="001368E3">
        <w:rPr>
          <w:rFonts w:ascii="Arial" w:hAnsi="Arial" w:cs="Arial"/>
          <w:szCs w:val="24"/>
          <w:shd w:val="clear" w:color="auto" w:fill="FFFFFF"/>
        </w:rPr>
        <w:t xml:space="preserve">Stokes, </w:t>
      </w:r>
      <w:proofErr w:type="spellStart"/>
      <w:r w:rsidR="00525080" w:rsidRPr="001368E3">
        <w:rPr>
          <w:rFonts w:ascii="Arial" w:hAnsi="Arial" w:cs="Arial"/>
          <w:szCs w:val="24"/>
          <w:shd w:val="clear" w:color="auto" w:fill="FFFFFF"/>
        </w:rPr>
        <w:t>Fatien</w:t>
      </w:r>
      <w:proofErr w:type="spellEnd"/>
      <w:r w:rsidR="00525080" w:rsidRPr="001368E3">
        <w:rPr>
          <w:rFonts w:ascii="Arial" w:hAnsi="Arial" w:cs="Arial"/>
          <w:szCs w:val="24"/>
          <w:shd w:val="clear" w:color="auto" w:fill="FFFFFF"/>
        </w:rPr>
        <w:t xml:space="preserve"> </w:t>
      </w:r>
      <w:proofErr w:type="spellStart"/>
      <w:r w:rsidR="00525080" w:rsidRPr="001368E3">
        <w:rPr>
          <w:rFonts w:ascii="Arial" w:hAnsi="Arial" w:cs="Arial"/>
          <w:szCs w:val="24"/>
          <w:shd w:val="clear" w:color="auto" w:fill="FFFFFF"/>
        </w:rPr>
        <w:t>Diochon</w:t>
      </w:r>
      <w:proofErr w:type="spellEnd"/>
      <w:r w:rsidR="00525080" w:rsidRPr="001368E3">
        <w:rPr>
          <w:rFonts w:ascii="Arial" w:hAnsi="Arial" w:cs="Arial"/>
          <w:szCs w:val="24"/>
          <w:shd w:val="clear" w:color="auto" w:fill="FFFFFF"/>
        </w:rPr>
        <w:t>, &amp;</w:t>
      </w:r>
      <w:r w:rsidR="000850B9" w:rsidRPr="001368E3">
        <w:rPr>
          <w:rFonts w:ascii="Arial" w:hAnsi="Arial" w:cs="Arial"/>
          <w:szCs w:val="24"/>
          <w:shd w:val="clear" w:color="auto" w:fill="FFFFFF"/>
        </w:rPr>
        <w:t xml:space="preserve"> Otter, 2021)</w:t>
      </w:r>
      <w:r w:rsidRPr="001368E3">
        <w:rPr>
          <w:rFonts w:ascii="Arial" w:hAnsi="Arial" w:cs="Arial"/>
          <w:szCs w:val="24"/>
        </w:rPr>
        <w:t>.</w:t>
      </w:r>
    </w:p>
    <w:p w14:paraId="4F574E49" w14:textId="77777777" w:rsidR="00FF2EA3" w:rsidRPr="001368E3" w:rsidRDefault="0079786D" w:rsidP="001368E3">
      <w:pPr>
        <w:rPr>
          <w:rFonts w:ascii="Arial" w:hAnsi="Arial" w:cs="Arial"/>
          <w:szCs w:val="24"/>
        </w:rPr>
      </w:pPr>
      <w:r w:rsidRPr="001368E3">
        <w:rPr>
          <w:rFonts w:ascii="Arial" w:hAnsi="Arial" w:cs="Arial"/>
          <w:szCs w:val="24"/>
        </w:rPr>
        <w:t xml:space="preserve">Both coaching and mentoring involve building a supportive and trusting relationship between the coach or mentor and the </w:t>
      </w:r>
      <w:r w:rsidR="00731FC4" w:rsidRPr="001368E3">
        <w:rPr>
          <w:rFonts w:ascii="Arial" w:hAnsi="Arial" w:cs="Arial"/>
          <w:szCs w:val="24"/>
        </w:rPr>
        <w:t>coaches</w:t>
      </w:r>
      <w:r w:rsidRPr="001368E3">
        <w:rPr>
          <w:rFonts w:ascii="Arial" w:hAnsi="Arial" w:cs="Arial"/>
          <w:szCs w:val="24"/>
        </w:rPr>
        <w:t xml:space="preserve"> or mentee. However, coaching tends to be more task-focused and short-term, while mentoring is more career-focused and long-term. Additionally, coaching is typically provided by a trained external coach, whereas mentoring is often an informal relationship within an organisation.</w:t>
      </w:r>
    </w:p>
    <w:p w14:paraId="63631A36" w14:textId="77777777" w:rsidR="00FF2EA3" w:rsidRPr="001368E3" w:rsidRDefault="0079786D" w:rsidP="001368E3">
      <w:pPr>
        <w:pStyle w:val="Heading2"/>
        <w:rPr>
          <w:rFonts w:ascii="Arial" w:hAnsi="Arial" w:cs="Arial"/>
          <w:sz w:val="24"/>
          <w:szCs w:val="24"/>
          <w:lang w:val="en-GB"/>
        </w:rPr>
      </w:pPr>
      <w:bookmarkStart w:id="3" w:name="_Toc131452108"/>
      <w:r w:rsidRPr="001368E3">
        <w:rPr>
          <w:rFonts w:ascii="Arial" w:hAnsi="Arial" w:cs="Arial"/>
          <w:sz w:val="24"/>
          <w:szCs w:val="24"/>
          <w:lang w:val="en-GB"/>
        </w:rPr>
        <w:t>Differences between Coaching and Mentoring</w:t>
      </w:r>
      <w:bookmarkEnd w:id="3"/>
    </w:p>
    <w:p w14:paraId="6BF185B2" w14:textId="3F901F05" w:rsidR="00FF2EA3" w:rsidRPr="001368E3" w:rsidRDefault="0079786D" w:rsidP="001368E3">
      <w:pPr>
        <w:rPr>
          <w:rFonts w:ascii="Arial" w:hAnsi="Arial" w:cs="Arial"/>
          <w:szCs w:val="24"/>
        </w:rPr>
      </w:pPr>
      <w:r w:rsidRPr="001368E3">
        <w:rPr>
          <w:rFonts w:ascii="Arial" w:hAnsi="Arial" w:cs="Arial"/>
          <w:szCs w:val="24"/>
        </w:rPr>
        <w:t xml:space="preserve">While coaching and mentoring are both methods of professional development, there are several </w:t>
      </w:r>
      <w:r w:rsidR="00664D34">
        <w:rPr>
          <w:rFonts w:ascii="Arial" w:hAnsi="Arial" w:cs="Arial"/>
          <w:szCs w:val="24"/>
        </w:rPr>
        <w:t>key</w:t>
      </w:r>
      <w:r w:rsidRPr="001368E3">
        <w:rPr>
          <w:rFonts w:ascii="Arial" w:hAnsi="Arial" w:cs="Arial"/>
          <w:szCs w:val="24"/>
        </w:rPr>
        <w:t xml:space="preserve"> differences between them.</w:t>
      </w:r>
    </w:p>
    <w:p w14:paraId="2BA2F613" w14:textId="77777777" w:rsidR="00FF2EA3" w:rsidRPr="001368E3" w:rsidRDefault="0079786D" w:rsidP="001368E3">
      <w:pPr>
        <w:rPr>
          <w:rFonts w:ascii="Arial" w:hAnsi="Arial" w:cs="Arial"/>
          <w:szCs w:val="24"/>
        </w:rPr>
      </w:pPr>
      <w:r w:rsidRPr="001368E3">
        <w:rPr>
          <w:rFonts w:ascii="Arial" w:hAnsi="Arial" w:cs="Arial"/>
          <w:b/>
          <w:szCs w:val="24"/>
        </w:rPr>
        <w:lastRenderedPageBreak/>
        <w:t>Focus:</w:t>
      </w:r>
      <w:r w:rsidRPr="001368E3">
        <w:rPr>
          <w:rFonts w:ascii="Arial" w:hAnsi="Arial" w:cs="Arial"/>
          <w:szCs w:val="24"/>
        </w:rPr>
        <w:t xml:space="preserve"> The primary focus of coaching is typically on improving specific skills and competencies related to a particular job or task. In contrast, the primary focus of mentoring is on guiding the mentee's overall career development and helping them to achieve their long-term goals</w:t>
      </w:r>
      <w:r w:rsidR="009A7C2D" w:rsidRPr="001368E3">
        <w:rPr>
          <w:rFonts w:ascii="Arial" w:hAnsi="Arial" w:cs="Arial"/>
          <w:szCs w:val="24"/>
        </w:rPr>
        <w:t xml:space="preserve"> (</w:t>
      </w:r>
      <w:r w:rsidR="009A7C2D" w:rsidRPr="001368E3">
        <w:rPr>
          <w:rFonts w:ascii="Arial" w:hAnsi="Arial" w:cs="Arial"/>
          <w:szCs w:val="24"/>
          <w:shd w:val="clear" w:color="auto" w:fill="FFFFFF"/>
        </w:rPr>
        <w:t xml:space="preserve">Al </w:t>
      </w:r>
      <w:proofErr w:type="spellStart"/>
      <w:r w:rsidR="009A7C2D" w:rsidRPr="001368E3">
        <w:rPr>
          <w:rFonts w:ascii="Arial" w:hAnsi="Arial" w:cs="Arial"/>
          <w:szCs w:val="24"/>
          <w:shd w:val="clear" w:color="auto" w:fill="FFFFFF"/>
        </w:rPr>
        <w:t>Hilali</w:t>
      </w:r>
      <w:proofErr w:type="spellEnd"/>
      <w:r w:rsidR="009A7C2D" w:rsidRPr="001368E3">
        <w:rPr>
          <w:rFonts w:ascii="Arial" w:hAnsi="Arial" w:cs="Arial"/>
          <w:szCs w:val="24"/>
          <w:shd w:val="clear" w:color="auto" w:fill="FFFFFF"/>
        </w:rPr>
        <w:t>, et al, 2020)</w:t>
      </w:r>
      <w:r w:rsidRPr="001368E3">
        <w:rPr>
          <w:rFonts w:ascii="Arial" w:hAnsi="Arial" w:cs="Arial"/>
          <w:szCs w:val="24"/>
        </w:rPr>
        <w:t>.</w:t>
      </w:r>
    </w:p>
    <w:p w14:paraId="25C70CD9" w14:textId="77777777" w:rsidR="00FF2EA3" w:rsidRPr="001368E3" w:rsidRDefault="0079786D" w:rsidP="001368E3">
      <w:pPr>
        <w:rPr>
          <w:rFonts w:ascii="Arial" w:hAnsi="Arial" w:cs="Arial"/>
          <w:szCs w:val="24"/>
        </w:rPr>
      </w:pPr>
      <w:r w:rsidRPr="001368E3">
        <w:rPr>
          <w:rFonts w:ascii="Arial" w:hAnsi="Arial" w:cs="Arial"/>
          <w:b/>
          <w:szCs w:val="24"/>
        </w:rPr>
        <w:t>Timeframe:</w:t>
      </w:r>
      <w:r w:rsidRPr="001368E3">
        <w:rPr>
          <w:rFonts w:ascii="Arial" w:hAnsi="Arial" w:cs="Arial"/>
          <w:szCs w:val="24"/>
        </w:rPr>
        <w:t xml:space="preserve"> Coaching is usually a shorter-term process, often focused on a specific task or issue. Mentoring, on the other hand, is usually a longer-term process, lasting for several months or even years.</w:t>
      </w:r>
    </w:p>
    <w:p w14:paraId="6044A16B" w14:textId="77777777" w:rsidR="00FF2EA3" w:rsidRPr="001368E3" w:rsidRDefault="0079786D" w:rsidP="001368E3">
      <w:pPr>
        <w:rPr>
          <w:rFonts w:ascii="Arial" w:hAnsi="Arial" w:cs="Arial"/>
          <w:szCs w:val="24"/>
        </w:rPr>
      </w:pPr>
      <w:r w:rsidRPr="001368E3">
        <w:rPr>
          <w:rFonts w:ascii="Arial" w:hAnsi="Arial" w:cs="Arial"/>
          <w:b/>
          <w:szCs w:val="24"/>
        </w:rPr>
        <w:t>Structure:</w:t>
      </w:r>
      <w:r w:rsidRPr="001368E3">
        <w:rPr>
          <w:rFonts w:ascii="Arial" w:hAnsi="Arial" w:cs="Arial"/>
          <w:szCs w:val="24"/>
        </w:rPr>
        <w:t xml:space="preserve"> Coaching sessions are typically structured and follow a set agenda, with specific goals and objectives to achieve. In contrast, mentoring relationships are often less structured, with the mentor and mentee meeting regularly to discuss a range of topics and issues.</w:t>
      </w:r>
    </w:p>
    <w:p w14:paraId="43F175BD" w14:textId="43C0B1AB" w:rsidR="00FF2EA3" w:rsidRPr="001368E3" w:rsidRDefault="0079786D" w:rsidP="001368E3">
      <w:pPr>
        <w:rPr>
          <w:rFonts w:ascii="Arial" w:hAnsi="Arial" w:cs="Arial"/>
          <w:szCs w:val="24"/>
        </w:rPr>
      </w:pPr>
      <w:r w:rsidRPr="001368E3">
        <w:rPr>
          <w:rFonts w:ascii="Arial" w:hAnsi="Arial" w:cs="Arial"/>
          <w:b/>
          <w:szCs w:val="24"/>
        </w:rPr>
        <w:t>Role:</w:t>
      </w:r>
      <w:r w:rsidRPr="001368E3">
        <w:rPr>
          <w:rFonts w:ascii="Arial" w:hAnsi="Arial" w:cs="Arial"/>
          <w:szCs w:val="24"/>
        </w:rPr>
        <w:t xml:space="preserve"> A coach is typically an </w:t>
      </w:r>
      <w:r w:rsidR="00C70123">
        <w:rPr>
          <w:rFonts w:ascii="Arial" w:hAnsi="Arial" w:cs="Arial"/>
          <w:szCs w:val="24"/>
        </w:rPr>
        <w:t>external</w:t>
      </w:r>
      <w:r w:rsidRPr="001368E3">
        <w:rPr>
          <w:rFonts w:ascii="Arial" w:hAnsi="Arial" w:cs="Arial"/>
          <w:szCs w:val="24"/>
        </w:rPr>
        <w:t xml:space="preserve"> professional who is trained in coaching methodologies and techniques. A mentor, on the other hand, is usually an internal contact within an organisation who has experience and knowledge that can benefit the mentee</w:t>
      </w:r>
      <w:r w:rsidR="009A7C2D" w:rsidRPr="001368E3">
        <w:rPr>
          <w:rFonts w:ascii="Arial" w:hAnsi="Arial" w:cs="Arial"/>
          <w:szCs w:val="24"/>
        </w:rPr>
        <w:t xml:space="preserve"> (</w:t>
      </w:r>
      <w:r w:rsidR="00525080" w:rsidRPr="001368E3">
        <w:rPr>
          <w:rFonts w:ascii="Arial" w:hAnsi="Arial" w:cs="Arial"/>
          <w:szCs w:val="24"/>
          <w:shd w:val="clear" w:color="auto" w:fill="FFFFFF"/>
        </w:rPr>
        <w:t>Connor, &amp;</w:t>
      </w:r>
      <w:r w:rsidR="009A7C2D" w:rsidRPr="001368E3">
        <w:rPr>
          <w:rFonts w:ascii="Arial" w:hAnsi="Arial" w:cs="Arial"/>
          <w:szCs w:val="24"/>
          <w:shd w:val="clear" w:color="auto" w:fill="FFFFFF"/>
        </w:rPr>
        <w:t xml:space="preserve"> </w:t>
      </w:r>
      <w:proofErr w:type="spellStart"/>
      <w:r w:rsidR="009A7C2D" w:rsidRPr="001368E3">
        <w:rPr>
          <w:rFonts w:ascii="Arial" w:hAnsi="Arial" w:cs="Arial"/>
          <w:szCs w:val="24"/>
          <w:shd w:val="clear" w:color="auto" w:fill="FFFFFF"/>
        </w:rPr>
        <w:t>Pokora</w:t>
      </w:r>
      <w:proofErr w:type="spellEnd"/>
      <w:r w:rsidR="009A7C2D" w:rsidRPr="001368E3">
        <w:rPr>
          <w:rFonts w:ascii="Arial" w:hAnsi="Arial" w:cs="Arial"/>
          <w:szCs w:val="24"/>
          <w:shd w:val="clear" w:color="auto" w:fill="FFFFFF"/>
        </w:rPr>
        <w:t>, 2017)</w:t>
      </w:r>
      <w:r w:rsidRPr="001368E3">
        <w:rPr>
          <w:rFonts w:ascii="Arial" w:hAnsi="Arial" w:cs="Arial"/>
          <w:szCs w:val="24"/>
        </w:rPr>
        <w:t>.</w:t>
      </w:r>
    </w:p>
    <w:p w14:paraId="213EB4C5" w14:textId="77777777" w:rsidR="00FF2EA3" w:rsidRPr="001368E3" w:rsidRDefault="0079786D" w:rsidP="001368E3">
      <w:pPr>
        <w:rPr>
          <w:rFonts w:ascii="Arial" w:hAnsi="Arial" w:cs="Arial"/>
          <w:szCs w:val="24"/>
        </w:rPr>
      </w:pPr>
      <w:r w:rsidRPr="001368E3">
        <w:rPr>
          <w:rFonts w:ascii="Arial" w:hAnsi="Arial" w:cs="Arial"/>
          <w:b/>
          <w:szCs w:val="24"/>
        </w:rPr>
        <w:t>Approach:</w:t>
      </w:r>
      <w:r w:rsidRPr="001368E3">
        <w:rPr>
          <w:rFonts w:ascii="Arial" w:hAnsi="Arial" w:cs="Arial"/>
          <w:szCs w:val="24"/>
        </w:rPr>
        <w:t xml:space="preserve"> Coaching tends to be a more directive approach, with the coach providing guidance and support to help the </w:t>
      </w:r>
      <w:r w:rsidR="00731FC4" w:rsidRPr="001368E3">
        <w:rPr>
          <w:rFonts w:ascii="Arial" w:hAnsi="Arial" w:cs="Arial"/>
          <w:szCs w:val="24"/>
        </w:rPr>
        <w:t>coaches</w:t>
      </w:r>
      <w:r w:rsidRPr="001368E3">
        <w:rPr>
          <w:rFonts w:ascii="Arial" w:hAnsi="Arial" w:cs="Arial"/>
          <w:szCs w:val="24"/>
        </w:rPr>
        <w:t xml:space="preserve"> achieve their goals. Mentoring, on the other hand, tends to be a more collaborative approach, with the mentor sharing their experiences and insights to help the mentee make their own decisions and develop their solutions.</w:t>
      </w:r>
    </w:p>
    <w:p w14:paraId="7DA9ACA0" w14:textId="77777777" w:rsidR="00FF2EA3" w:rsidRPr="001368E3" w:rsidRDefault="0079786D" w:rsidP="001368E3">
      <w:pPr>
        <w:rPr>
          <w:rFonts w:ascii="Arial" w:hAnsi="Arial" w:cs="Arial"/>
          <w:szCs w:val="24"/>
        </w:rPr>
      </w:pPr>
      <w:r w:rsidRPr="001368E3">
        <w:rPr>
          <w:rFonts w:ascii="Arial" w:hAnsi="Arial" w:cs="Arial"/>
          <w:szCs w:val="24"/>
        </w:rPr>
        <w:t>Overall, while there are some similarities between coaching and mentoring, the primary differences lie in their focus, timeframe, structure, role, and approach. Understanding these differences is crucial for organisations looking to implement coaching and mentoring programs to support their employees' development.</w:t>
      </w:r>
    </w:p>
    <w:p w14:paraId="715065C4" w14:textId="77777777" w:rsidR="00FF2EA3" w:rsidRPr="001368E3" w:rsidRDefault="0079786D" w:rsidP="001368E3">
      <w:pPr>
        <w:pStyle w:val="Heading2"/>
        <w:rPr>
          <w:rFonts w:ascii="Arial" w:hAnsi="Arial" w:cs="Arial"/>
          <w:sz w:val="24"/>
          <w:szCs w:val="24"/>
          <w:lang w:val="en-GB"/>
        </w:rPr>
      </w:pPr>
      <w:bookmarkStart w:id="4" w:name="_Toc131452109"/>
      <w:r w:rsidRPr="001368E3">
        <w:rPr>
          <w:rFonts w:ascii="Arial" w:hAnsi="Arial" w:cs="Arial"/>
          <w:sz w:val="24"/>
          <w:szCs w:val="24"/>
          <w:lang w:val="en-GB"/>
        </w:rPr>
        <w:t>Similarities between Coaching and Mentoring</w:t>
      </w:r>
      <w:bookmarkEnd w:id="4"/>
    </w:p>
    <w:p w14:paraId="345D02EB" w14:textId="77777777" w:rsidR="00FF2EA3" w:rsidRPr="001368E3" w:rsidRDefault="0079786D" w:rsidP="001368E3">
      <w:pPr>
        <w:rPr>
          <w:rFonts w:ascii="Arial" w:hAnsi="Arial" w:cs="Arial"/>
          <w:szCs w:val="24"/>
        </w:rPr>
      </w:pPr>
      <w:r w:rsidRPr="001368E3">
        <w:rPr>
          <w:rFonts w:ascii="Arial" w:hAnsi="Arial" w:cs="Arial"/>
          <w:szCs w:val="24"/>
        </w:rPr>
        <w:t>While coaching and mentoring have some key differences, there are also several important similarities between the two approaches to professional development.</w:t>
      </w:r>
    </w:p>
    <w:p w14:paraId="6F45CECE" w14:textId="77777777" w:rsidR="00272B53" w:rsidRPr="001368E3" w:rsidRDefault="0079786D" w:rsidP="001368E3">
      <w:pPr>
        <w:rPr>
          <w:rFonts w:ascii="Arial" w:hAnsi="Arial" w:cs="Arial"/>
          <w:szCs w:val="24"/>
        </w:rPr>
      </w:pPr>
      <w:r w:rsidRPr="001368E3">
        <w:rPr>
          <w:rFonts w:ascii="Arial" w:hAnsi="Arial" w:cs="Arial"/>
          <w:b/>
          <w:szCs w:val="24"/>
        </w:rPr>
        <w:lastRenderedPageBreak/>
        <w:t>Building Relationships:</w:t>
      </w:r>
      <w:r w:rsidRPr="001368E3">
        <w:rPr>
          <w:rFonts w:ascii="Arial" w:hAnsi="Arial" w:cs="Arial"/>
          <w:szCs w:val="24"/>
        </w:rPr>
        <w:t xml:space="preserve"> Building a supportive and dependable connection with the </w:t>
      </w:r>
      <w:r w:rsidR="00731FC4" w:rsidRPr="001368E3">
        <w:rPr>
          <w:rFonts w:ascii="Arial" w:hAnsi="Arial" w:cs="Arial"/>
          <w:szCs w:val="24"/>
        </w:rPr>
        <w:t>coaches</w:t>
      </w:r>
      <w:r w:rsidRPr="001368E3">
        <w:rPr>
          <w:rFonts w:ascii="Arial" w:hAnsi="Arial" w:cs="Arial"/>
          <w:szCs w:val="24"/>
        </w:rPr>
        <w:t xml:space="preserve"> or </w:t>
      </w:r>
      <w:r w:rsidR="00525080" w:rsidRPr="001368E3">
        <w:rPr>
          <w:rFonts w:ascii="Arial" w:hAnsi="Arial" w:cs="Arial"/>
          <w:szCs w:val="24"/>
        </w:rPr>
        <w:t>mentees</w:t>
      </w:r>
      <w:r w:rsidRPr="001368E3">
        <w:rPr>
          <w:rFonts w:ascii="Arial" w:hAnsi="Arial" w:cs="Arial"/>
          <w:szCs w:val="24"/>
        </w:rPr>
        <w:t xml:space="preserve"> is a key component of both mentoring and coaching. This connection is essential to the coaching or mentoring process in both situations.</w:t>
      </w:r>
    </w:p>
    <w:p w14:paraId="641BA214" w14:textId="77777777" w:rsidR="00FF2EA3" w:rsidRPr="001368E3" w:rsidRDefault="0079786D" w:rsidP="001368E3">
      <w:pPr>
        <w:rPr>
          <w:rFonts w:ascii="Arial" w:hAnsi="Arial" w:cs="Arial"/>
          <w:szCs w:val="24"/>
        </w:rPr>
      </w:pPr>
      <w:r w:rsidRPr="001368E3">
        <w:rPr>
          <w:rFonts w:ascii="Arial" w:hAnsi="Arial" w:cs="Arial"/>
          <w:b/>
          <w:szCs w:val="24"/>
        </w:rPr>
        <w:t>Confidentiality:</w:t>
      </w:r>
      <w:r w:rsidRPr="001368E3">
        <w:rPr>
          <w:rFonts w:ascii="Arial" w:hAnsi="Arial" w:cs="Arial"/>
          <w:szCs w:val="24"/>
        </w:rPr>
        <w:t xml:space="preserve"> </w:t>
      </w:r>
      <w:r w:rsidR="00272B53" w:rsidRPr="001368E3">
        <w:rPr>
          <w:rFonts w:ascii="Arial" w:hAnsi="Arial" w:cs="Arial"/>
          <w:szCs w:val="24"/>
        </w:rPr>
        <w:t xml:space="preserve">High levels of secrecy are needed for both mentoring and coaching. For the </w:t>
      </w:r>
      <w:r w:rsidR="00731FC4" w:rsidRPr="001368E3">
        <w:rPr>
          <w:rFonts w:ascii="Arial" w:hAnsi="Arial" w:cs="Arial"/>
          <w:szCs w:val="24"/>
        </w:rPr>
        <w:t>coaches</w:t>
      </w:r>
      <w:r w:rsidR="00272B53" w:rsidRPr="001368E3">
        <w:rPr>
          <w:rFonts w:ascii="Arial" w:hAnsi="Arial" w:cs="Arial"/>
          <w:szCs w:val="24"/>
        </w:rPr>
        <w:t xml:space="preserve"> or </w:t>
      </w:r>
      <w:r w:rsidR="00525080" w:rsidRPr="001368E3">
        <w:rPr>
          <w:rFonts w:ascii="Arial" w:hAnsi="Arial" w:cs="Arial"/>
          <w:szCs w:val="24"/>
        </w:rPr>
        <w:t>mentees</w:t>
      </w:r>
      <w:r w:rsidR="00272B53" w:rsidRPr="001368E3">
        <w:rPr>
          <w:rFonts w:ascii="Arial" w:hAnsi="Arial" w:cs="Arial"/>
          <w:szCs w:val="24"/>
        </w:rPr>
        <w:t xml:space="preserve"> to openly express their opinions and concerns without fear of negative consequences, the coach or mentor must provide a secure and judgment-free atmosphere </w:t>
      </w:r>
      <w:r w:rsidR="009A7C2D" w:rsidRPr="001368E3">
        <w:rPr>
          <w:rFonts w:ascii="Arial" w:hAnsi="Arial" w:cs="Arial"/>
          <w:szCs w:val="24"/>
        </w:rPr>
        <w:t>(</w:t>
      </w:r>
      <w:r w:rsidR="00525080" w:rsidRPr="001368E3">
        <w:rPr>
          <w:rFonts w:ascii="Arial" w:hAnsi="Arial" w:cs="Arial"/>
          <w:szCs w:val="24"/>
          <w:shd w:val="clear" w:color="auto" w:fill="FFFFFF"/>
        </w:rPr>
        <w:t>Garvey, Garvey, &amp;</w:t>
      </w:r>
      <w:r w:rsidR="009A7C2D" w:rsidRPr="001368E3">
        <w:rPr>
          <w:rFonts w:ascii="Arial" w:hAnsi="Arial" w:cs="Arial"/>
          <w:szCs w:val="24"/>
          <w:shd w:val="clear" w:color="auto" w:fill="FFFFFF"/>
        </w:rPr>
        <w:t xml:space="preserve"> Stokes, 2021)</w:t>
      </w:r>
      <w:r w:rsidRPr="001368E3">
        <w:rPr>
          <w:rFonts w:ascii="Arial" w:hAnsi="Arial" w:cs="Arial"/>
          <w:szCs w:val="24"/>
        </w:rPr>
        <w:t>.</w:t>
      </w:r>
    </w:p>
    <w:p w14:paraId="1325D32D" w14:textId="77777777" w:rsidR="00FF2EA3" w:rsidRPr="001368E3" w:rsidRDefault="0079786D" w:rsidP="001368E3">
      <w:pPr>
        <w:rPr>
          <w:rFonts w:ascii="Arial" w:hAnsi="Arial" w:cs="Arial"/>
          <w:szCs w:val="24"/>
        </w:rPr>
      </w:pPr>
      <w:r w:rsidRPr="001368E3">
        <w:rPr>
          <w:rFonts w:ascii="Arial" w:hAnsi="Arial" w:cs="Arial"/>
          <w:b/>
          <w:szCs w:val="24"/>
        </w:rPr>
        <w:t>Active Listening:</w:t>
      </w:r>
      <w:r w:rsidRPr="001368E3">
        <w:rPr>
          <w:rFonts w:ascii="Arial" w:hAnsi="Arial" w:cs="Arial"/>
          <w:szCs w:val="24"/>
        </w:rPr>
        <w:t xml:space="preserve"> Both coaching and mentoring involve active listening. The coach or mentor must listen attentively to the </w:t>
      </w:r>
      <w:r w:rsidR="00731FC4" w:rsidRPr="001368E3">
        <w:rPr>
          <w:rFonts w:ascii="Arial" w:hAnsi="Arial" w:cs="Arial"/>
          <w:szCs w:val="24"/>
        </w:rPr>
        <w:t>coaches</w:t>
      </w:r>
      <w:r w:rsidRPr="001368E3">
        <w:rPr>
          <w:rFonts w:ascii="Arial" w:hAnsi="Arial" w:cs="Arial"/>
          <w:szCs w:val="24"/>
        </w:rPr>
        <w:t xml:space="preserve"> or mentee's concerns, thoughts and goals, and respond in a way that shows they have understood and are actively engaged in the conversation.</w:t>
      </w:r>
    </w:p>
    <w:p w14:paraId="2D232D21" w14:textId="77777777" w:rsidR="00FF2EA3" w:rsidRPr="001368E3" w:rsidRDefault="0079786D" w:rsidP="001368E3">
      <w:pPr>
        <w:rPr>
          <w:rFonts w:ascii="Arial" w:hAnsi="Arial" w:cs="Arial"/>
          <w:szCs w:val="24"/>
        </w:rPr>
      </w:pPr>
      <w:r w:rsidRPr="001368E3">
        <w:rPr>
          <w:rFonts w:ascii="Arial" w:hAnsi="Arial" w:cs="Arial"/>
          <w:b/>
          <w:szCs w:val="24"/>
        </w:rPr>
        <w:t>Empathy:</w:t>
      </w:r>
      <w:r w:rsidRPr="001368E3">
        <w:rPr>
          <w:rFonts w:ascii="Arial" w:hAnsi="Arial" w:cs="Arial"/>
          <w:szCs w:val="24"/>
        </w:rPr>
        <w:t xml:space="preserve"> Both coaching and mentoring require empathy. The coach or mentor must be able to put themselves in the </w:t>
      </w:r>
      <w:r w:rsidR="00731FC4" w:rsidRPr="001368E3">
        <w:rPr>
          <w:rFonts w:ascii="Arial" w:hAnsi="Arial" w:cs="Arial"/>
          <w:szCs w:val="24"/>
        </w:rPr>
        <w:t>coaches</w:t>
      </w:r>
      <w:r w:rsidRPr="001368E3">
        <w:rPr>
          <w:rFonts w:ascii="Arial" w:hAnsi="Arial" w:cs="Arial"/>
          <w:szCs w:val="24"/>
        </w:rPr>
        <w:t xml:space="preserve"> or mentee's shoes and understand their perspective, concerns and challenges.</w:t>
      </w:r>
    </w:p>
    <w:p w14:paraId="39872547" w14:textId="77777777" w:rsidR="00FF2EA3" w:rsidRPr="001368E3" w:rsidRDefault="0079786D" w:rsidP="001368E3">
      <w:pPr>
        <w:rPr>
          <w:rFonts w:ascii="Arial" w:hAnsi="Arial" w:cs="Arial"/>
          <w:szCs w:val="24"/>
        </w:rPr>
      </w:pPr>
      <w:proofErr w:type="gramStart"/>
      <w:r w:rsidRPr="001368E3">
        <w:rPr>
          <w:rFonts w:ascii="Arial" w:hAnsi="Arial" w:cs="Arial"/>
          <w:b/>
          <w:szCs w:val="24"/>
        </w:rPr>
        <w:t>Goal-Setting</w:t>
      </w:r>
      <w:proofErr w:type="gramEnd"/>
      <w:r w:rsidRPr="001368E3">
        <w:rPr>
          <w:rFonts w:ascii="Arial" w:hAnsi="Arial" w:cs="Arial"/>
          <w:b/>
          <w:szCs w:val="24"/>
        </w:rPr>
        <w:t>:</w:t>
      </w:r>
      <w:r w:rsidRPr="001368E3">
        <w:rPr>
          <w:rFonts w:ascii="Arial" w:hAnsi="Arial" w:cs="Arial"/>
          <w:szCs w:val="24"/>
        </w:rPr>
        <w:t xml:space="preserve"> Both coaching and mentoring involve setting goals. In coaching, the coach and </w:t>
      </w:r>
      <w:r w:rsidR="00731FC4" w:rsidRPr="001368E3">
        <w:rPr>
          <w:rFonts w:ascii="Arial" w:hAnsi="Arial" w:cs="Arial"/>
          <w:szCs w:val="24"/>
        </w:rPr>
        <w:t>coach’s</w:t>
      </w:r>
      <w:r w:rsidRPr="001368E3">
        <w:rPr>
          <w:rFonts w:ascii="Arial" w:hAnsi="Arial" w:cs="Arial"/>
          <w:szCs w:val="24"/>
        </w:rPr>
        <w:t xml:space="preserve"> work together to set specific, measurable goals that will help the </w:t>
      </w:r>
      <w:r w:rsidR="00731FC4" w:rsidRPr="001368E3">
        <w:rPr>
          <w:rFonts w:ascii="Arial" w:hAnsi="Arial" w:cs="Arial"/>
          <w:szCs w:val="24"/>
        </w:rPr>
        <w:t>coaches</w:t>
      </w:r>
      <w:r w:rsidRPr="001368E3">
        <w:rPr>
          <w:rFonts w:ascii="Arial" w:hAnsi="Arial" w:cs="Arial"/>
          <w:szCs w:val="24"/>
        </w:rPr>
        <w:t xml:space="preserve"> improve their skills and performance. In mentoring, the mentor and mentee work together to set career goals and develop a plan to achieve them.</w:t>
      </w:r>
    </w:p>
    <w:p w14:paraId="10ADE9EA" w14:textId="77777777" w:rsidR="00FF2EA3" w:rsidRPr="001368E3" w:rsidRDefault="0079786D" w:rsidP="001368E3">
      <w:pPr>
        <w:rPr>
          <w:rFonts w:ascii="Arial" w:hAnsi="Arial" w:cs="Arial"/>
          <w:szCs w:val="24"/>
        </w:rPr>
      </w:pPr>
      <w:r w:rsidRPr="001368E3">
        <w:rPr>
          <w:rFonts w:ascii="Arial" w:hAnsi="Arial" w:cs="Arial"/>
          <w:szCs w:val="24"/>
        </w:rPr>
        <w:t xml:space="preserve">Overall, coaching and mentoring share many similarities, including the importance of building relationships, maintaining confidentiality, active listening, empathy, and </w:t>
      </w:r>
      <w:proofErr w:type="gramStart"/>
      <w:r w:rsidRPr="001368E3">
        <w:rPr>
          <w:rFonts w:ascii="Arial" w:hAnsi="Arial" w:cs="Arial"/>
          <w:szCs w:val="24"/>
        </w:rPr>
        <w:t>goal-setting</w:t>
      </w:r>
      <w:proofErr w:type="gramEnd"/>
      <w:r w:rsidRPr="001368E3">
        <w:rPr>
          <w:rFonts w:ascii="Arial" w:hAnsi="Arial" w:cs="Arial"/>
          <w:szCs w:val="24"/>
        </w:rPr>
        <w:t>. These similarities highlight the importance of both approaches to professional development and their potential to benefit individuals and organisations alike.</w:t>
      </w:r>
    </w:p>
    <w:p w14:paraId="7AF376AB" w14:textId="77777777" w:rsidR="00FF2EA3" w:rsidRPr="001368E3" w:rsidRDefault="0079786D" w:rsidP="001368E3">
      <w:pPr>
        <w:pStyle w:val="Heading2"/>
        <w:rPr>
          <w:rFonts w:ascii="Arial" w:hAnsi="Arial" w:cs="Arial"/>
          <w:sz w:val="24"/>
          <w:szCs w:val="24"/>
          <w:lang w:val="en-GB"/>
        </w:rPr>
      </w:pPr>
      <w:bookmarkStart w:id="5" w:name="_Toc131452110"/>
      <w:r w:rsidRPr="001368E3">
        <w:rPr>
          <w:rFonts w:ascii="Arial" w:hAnsi="Arial" w:cs="Arial"/>
          <w:sz w:val="24"/>
          <w:szCs w:val="24"/>
          <w:lang w:val="en-GB"/>
        </w:rPr>
        <w:t>Examples from the Workplace</w:t>
      </w:r>
      <w:bookmarkEnd w:id="5"/>
    </w:p>
    <w:p w14:paraId="691C74F5" w14:textId="1C822EA2" w:rsidR="00FF2EA3" w:rsidRPr="001368E3" w:rsidRDefault="003010EB" w:rsidP="001368E3">
      <w:pPr>
        <w:rPr>
          <w:rFonts w:ascii="Arial" w:hAnsi="Arial" w:cs="Arial"/>
          <w:szCs w:val="24"/>
        </w:rPr>
      </w:pPr>
      <w:r w:rsidRPr="001368E3">
        <w:rPr>
          <w:rFonts w:ascii="Arial" w:hAnsi="Arial" w:cs="Arial"/>
          <w:bCs/>
          <w:iCs/>
          <w:szCs w:val="24"/>
        </w:rPr>
        <w:t xml:space="preserve">Amazon </w:t>
      </w:r>
      <w:r w:rsidR="0079786D" w:rsidRPr="001368E3">
        <w:rPr>
          <w:rFonts w:ascii="Arial" w:hAnsi="Arial" w:cs="Arial"/>
          <w:bCs/>
          <w:iCs/>
          <w:szCs w:val="24"/>
        </w:rPr>
        <w:t>is a global e-commerce</w:t>
      </w:r>
      <w:r w:rsidR="0079786D" w:rsidRPr="001368E3">
        <w:rPr>
          <w:rFonts w:ascii="Arial" w:hAnsi="Arial" w:cs="Arial"/>
          <w:szCs w:val="24"/>
        </w:rPr>
        <w:t xml:space="preserve"> giant that employs thousands of people around the world. The company has a strong focus on employee development and offers coaching and mentoring programs to help its employees reach their full potential</w:t>
      </w:r>
      <w:r w:rsidR="009A7C2D" w:rsidRPr="001368E3">
        <w:rPr>
          <w:rFonts w:ascii="Arial" w:hAnsi="Arial" w:cs="Arial"/>
          <w:szCs w:val="24"/>
        </w:rPr>
        <w:t xml:space="preserve"> (</w:t>
      </w:r>
      <w:r w:rsidR="00944514" w:rsidRPr="001368E3">
        <w:rPr>
          <w:rFonts w:ascii="Arial" w:hAnsi="Arial" w:cs="Arial"/>
          <w:szCs w:val="24"/>
          <w:shd w:val="clear" w:color="auto" w:fill="FFFFFF"/>
        </w:rPr>
        <w:t>Gray, Garvey, &amp;</w:t>
      </w:r>
      <w:r w:rsidR="009A7C2D" w:rsidRPr="001368E3">
        <w:rPr>
          <w:rFonts w:ascii="Arial" w:hAnsi="Arial" w:cs="Arial"/>
          <w:szCs w:val="24"/>
          <w:shd w:val="clear" w:color="auto" w:fill="FFFFFF"/>
        </w:rPr>
        <w:t xml:space="preserve"> Lane, 2016)</w:t>
      </w:r>
      <w:r w:rsidR="0079786D" w:rsidRPr="001368E3">
        <w:rPr>
          <w:rFonts w:ascii="Arial" w:hAnsi="Arial" w:cs="Arial"/>
          <w:szCs w:val="24"/>
        </w:rPr>
        <w:t>.</w:t>
      </w:r>
    </w:p>
    <w:p w14:paraId="03BFB825" w14:textId="77777777" w:rsidR="00FF2EA3" w:rsidRPr="001368E3" w:rsidRDefault="0079786D" w:rsidP="001368E3">
      <w:pPr>
        <w:rPr>
          <w:rFonts w:ascii="Arial" w:hAnsi="Arial" w:cs="Arial"/>
          <w:szCs w:val="24"/>
        </w:rPr>
      </w:pPr>
      <w:r w:rsidRPr="001368E3">
        <w:rPr>
          <w:rFonts w:ascii="Arial" w:hAnsi="Arial" w:cs="Arial"/>
          <w:szCs w:val="24"/>
        </w:rPr>
        <w:lastRenderedPageBreak/>
        <w:t>Coaching at Amazon is designed to help employees develop their skills and achieve their career goals. The coaching process is based on a three-step approach: identifying areas for improvement, creating a plan to address those areas, and following through on the plan. Coaching at Amazon is focused on providing employees with the feedback and support they need to grow and develop professionally.</w:t>
      </w:r>
    </w:p>
    <w:p w14:paraId="6D080E73" w14:textId="77777777" w:rsidR="00FF2EA3" w:rsidRPr="001368E3" w:rsidRDefault="0079786D" w:rsidP="001368E3">
      <w:pPr>
        <w:rPr>
          <w:rFonts w:ascii="Arial" w:hAnsi="Arial" w:cs="Arial"/>
          <w:szCs w:val="24"/>
        </w:rPr>
      </w:pPr>
      <w:r w:rsidRPr="001368E3">
        <w:rPr>
          <w:rFonts w:ascii="Arial" w:hAnsi="Arial" w:cs="Arial"/>
          <w:szCs w:val="24"/>
        </w:rPr>
        <w:t>Mentoring at Amazon is also a key component of the company's employee development strategy. The company has a formal mentoring program that matches employees with experienced mentors who can offer guidance and support. Mentors at Amazon help their mentees set career goals, develop their skills, and navigate the company's culture and processes. Mentoring at Amazon is designed to help employees build relationships, expand their knowledge, and achieve their career objectives</w:t>
      </w:r>
      <w:r w:rsidR="009A7C2D" w:rsidRPr="001368E3">
        <w:rPr>
          <w:rFonts w:ascii="Arial" w:hAnsi="Arial" w:cs="Arial"/>
          <w:szCs w:val="24"/>
        </w:rPr>
        <w:t xml:space="preserve"> (</w:t>
      </w:r>
      <w:r w:rsidR="009A7C2D" w:rsidRPr="001368E3">
        <w:rPr>
          <w:rFonts w:ascii="Arial" w:hAnsi="Arial" w:cs="Arial"/>
          <w:szCs w:val="24"/>
          <w:shd w:val="clear" w:color="auto" w:fill="FFFFFF"/>
        </w:rPr>
        <w:t>Koopman, et al, 2021)</w:t>
      </w:r>
      <w:r w:rsidRPr="001368E3">
        <w:rPr>
          <w:rFonts w:ascii="Arial" w:hAnsi="Arial" w:cs="Arial"/>
          <w:szCs w:val="24"/>
        </w:rPr>
        <w:t>.</w:t>
      </w:r>
    </w:p>
    <w:p w14:paraId="691F35A8" w14:textId="77777777" w:rsidR="00FF2EA3" w:rsidRPr="001368E3" w:rsidRDefault="0079786D" w:rsidP="001368E3">
      <w:pPr>
        <w:rPr>
          <w:rFonts w:ascii="Arial" w:hAnsi="Arial" w:cs="Arial"/>
          <w:szCs w:val="24"/>
        </w:rPr>
      </w:pPr>
      <w:r w:rsidRPr="001368E3">
        <w:rPr>
          <w:rFonts w:ascii="Arial" w:hAnsi="Arial" w:cs="Arial"/>
          <w:szCs w:val="24"/>
        </w:rPr>
        <w:t>One example of Amazon's coaching and mentoring programs is the Career Choice program. This program is designed to help employees gain new skills and advance their careers by offering tuition assistance for courses and certifications in high-demand fields. The program also provides coaching and mentoring support to help employees navigate their education and career paths.</w:t>
      </w:r>
    </w:p>
    <w:p w14:paraId="6D5A4CD0" w14:textId="77777777" w:rsidR="00FF2EA3" w:rsidRPr="001368E3" w:rsidRDefault="0079786D" w:rsidP="001368E3">
      <w:pPr>
        <w:rPr>
          <w:rFonts w:ascii="Arial" w:hAnsi="Arial" w:cs="Arial"/>
          <w:szCs w:val="24"/>
        </w:rPr>
      </w:pPr>
      <w:r w:rsidRPr="001368E3">
        <w:rPr>
          <w:rFonts w:ascii="Arial" w:hAnsi="Arial" w:cs="Arial"/>
          <w:szCs w:val="24"/>
        </w:rPr>
        <w:t>Overall, Amazon's coaching and mentoring programs demonstrate the company's commitment to employee development and its belief in the importance of investing in its workforce.</w:t>
      </w:r>
    </w:p>
    <w:p w14:paraId="3C41BF26" w14:textId="77777777" w:rsidR="00FF2EA3" w:rsidRPr="001368E3" w:rsidRDefault="0079786D" w:rsidP="001368E3">
      <w:pPr>
        <w:pStyle w:val="Heading1"/>
        <w:rPr>
          <w:rFonts w:ascii="Arial" w:hAnsi="Arial" w:cs="Arial"/>
          <w:sz w:val="24"/>
          <w:szCs w:val="24"/>
          <w:lang w:val="en-GB"/>
        </w:rPr>
      </w:pPr>
      <w:bookmarkStart w:id="6" w:name="_Toc131452111"/>
      <w:r w:rsidRPr="001368E3">
        <w:rPr>
          <w:rStyle w:val="Heading1Char"/>
          <w:rFonts w:ascii="Arial" w:hAnsi="Arial" w:cs="Arial"/>
          <w:b/>
          <w:sz w:val="24"/>
          <w:szCs w:val="24"/>
          <w:lang w:val="en-GB"/>
        </w:rPr>
        <w:t>Exploring Effective Workplace Mentoring</w:t>
      </w:r>
      <w:bookmarkEnd w:id="6"/>
    </w:p>
    <w:p w14:paraId="414EEABF" w14:textId="77777777" w:rsidR="00FF2EA3" w:rsidRPr="001368E3" w:rsidRDefault="0079786D" w:rsidP="001368E3">
      <w:pPr>
        <w:pStyle w:val="Heading2"/>
        <w:rPr>
          <w:rFonts w:ascii="Arial" w:hAnsi="Arial" w:cs="Arial"/>
          <w:sz w:val="24"/>
          <w:szCs w:val="24"/>
          <w:lang w:val="en-GB"/>
        </w:rPr>
      </w:pPr>
      <w:bookmarkStart w:id="7" w:name="_Toc131452112"/>
      <w:r w:rsidRPr="001368E3">
        <w:rPr>
          <w:rFonts w:ascii="Arial" w:hAnsi="Arial" w:cs="Arial"/>
          <w:sz w:val="24"/>
          <w:szCs w:val="24"/>
          <w:lang w:val="en-GB"/>
        </w:rPr>
        <w:t>The Role of Knowledge, Skills, Attitudes, and Behaviours of Mentoring</w:t>
      </w:r>
      <w:bookmarkEnd w:id="7"/>
    </w:p>
    <w:p w14:paraId="0B908857" w14:textId="77777777" w:rsidR="00935C19" w:rsidRPr="001368E3" w:rsidRDefault="0079786D" w:rsidP="001368E3">
      <w:pPr>
        <w:rPr>
          <w:rFonts w:ascii="Arial" w:hAnsi="Arial" w:cs="Arial"/>
          <w:szCs w:val="24"/>
        </w:rPr>
      </w:pPr>
      <w:r w:rsidRPr="001368E3">
        <w:rPr>
          <w:rFonts w:ascii="Arial" w:hAnsi="Arial" w:cs="Arial"/>
          <w:szCs w:val="24"/>
        </w:rPr>
        <w:t>The role of knowledge, skills, attitudes, and behaviours of mentoring in the workplace is critical to the success of mentoring programs. Mentoring involves a relationship between a mentor and mentee, intending to support the mentee's professional growth and development. Effective mentoring requires a range of competencies, including:</w:t>
      </w:r>
    </w:p>
    <w:p w14:paraId="42CB3B1C" w14:textId="77777777" w:rsidR="00935C19" w:rsidRPr="001368E3" w:rsidRDefault="0079786D" w:rsidP="001368E3">
      <w:pPr>
        <w:rPr>
          <w:rFonts w:ascii="Arial" w:hAnsi="Arial" w:cs="Arial"/>
          <w:szCs w:val="24"/>
        </w:rPr>
      </w:pPr>
      <w:r w:rsidRPr="001368E3">
        <w:rPr>
          <w:rFonts w:ascii="Arial" w:hAnsi="Arial" w:cs="Arial"/>
          <w:b/>
          <w:szCs w:val="24"/>
        </w:rPr>
        <w:t>Knowledge:</w:t>
      </w:r>
      <w:r w:rsidRPr="001368E3">
        <w:rPr>
          <w:rFonts w:ascii="Arial" w:hAnsi="Arial" w:cs="Arial"/>
          <w:szCs w:val="24"/>
        </w:rPr>
        <w:t xml:space="preserve"> Mentors need to have a strong understanding of their industry, profession, and the organization they work for. This knowledge helps mentors provide guidance and advice that is relevant and tailored to the mentee's needs</w:t>
      </w:r>
      <w:r w:rsidR="00D70B25" w:rsidRPr="001368E3">
        <w:rPr>
          <w:rFonts w:ascii="Arial" w:hAnsi="Arial" w:cs="Arial"/>
          <w:szCs w:val="24"/>
        </w:rPr>
        <w:t xml:space="preserve"> (</w:t>
      </w:r>
      <w:r w:rsidR="00D70B25" w:rsidRPr="001368E3">
        <w:rPr>
          <w:rFonts w:ascii="Arial" w:hAnsi="Arial" w:cs="Arial"/>
          <w:szCs w:val="24"/>
          <w:shd w:val="clear" w:color="auto" w:fill="FFFFFF"/>
        </w:rPr>
        <w:t>Forbes, et al, 2021)</w:t>
      </w:r>
      <w:r w:rsidRPr="001368E3">
        <w:rPr>
          <w:rFonts w:ascii="Arial" w:hAnsi="Arial" w:cs="Arial"/>
          <w:szCs w:val="24"/>
        </w:rPr>
        <w:t>.</w:t>
      </w:r>
    </w:p>
    <w:p w14:paraId="09A78248" w14:textId="24FF1E1E" w:rsidR="00935C19" w:rsidRPr="001368E3" w:rsidRDefault="0079786D" w:rsidP="001368E3">
      <w:pPr>
        <w:rPr>
          <w:rFonts w:ascii="Arial" w:hAnsi="Arial" w:cs="Arial"/>
          <w:szCs w:val="24"/>
        </w:rPr>
      </w:pPr>
      <w:r w:rsidRPr="001368E3">
        <w:rPr>
          <w:rFonts w:ascii="Arial" w:hAnsi="Arial" w:cs="Arial"/>
          <w:b/>
          <w:szCs w:val="24"/>
        </w:rPr>
        <w:lastRenderedPageBreak/>
        <w:t>Skills:</w:t>
      </w:r>
      <w:r w:rsidRPr="001368E3">
        <w:rPr>
          <w:rFonts w:ascii="Arial" w:hAnsi="Arial" w:cs="Arial"/>
          <w:szCs w:val="24"/>
        </w:rPr>
        <w:t xml:space="preserve"> Mentors need to have strong communication skills, including active listening, effective feedback, and the ability to ask open-ended questions. Mentors also need to have the ability to guide and coach the mentee through complex tasks and provide support and </w:t>
      </w:r>
      <w:r w:rsidR="008862B7">
        <w:rPr>
          <w:rFonts w:ascii="Arial" w:hAnsi="Arial" w:cs="Arial"/>
          <w:szCs w:val="24"/>
        </w:rPr>
        <w:t>encouragement.</w:t>
      </w:r>
    </w:p>
    <w:p w14:paraId="7A3DC737" w14:textId="77777777" w:rsidR="00935C19" w:rsidRPr="001368E3" w:rsidRDefault="0079786D" w:rsidP="001368E3">
      <w:pPr>
        <w:rPr>
          <w:rFonts w:ascii="Arial" w:hAnsi="Arial" w:cs="Arial"/>
          <w:szCs w:val="24"/>
        </w:rPr>
      </w:pPr>
      <w:r w:rsidRPr="001368E3">
        <w:rPr>
          <w:rFonts w:ascii="Arial" w:hAnsi="Arial" w:cs="Arial"/>
          <w:b/>
          <w:szCs w:val="24"/>
        </w:rPr>
        <w:t>Attitudes:</w:t>
      </w:r>
      <w:r w:rsidRPr="001368E3">
        <w:rPr>
          <w:rFonts w:ascii="Arial" w:hAnsi="Arial" w:cs="Arial"/>
          <w:szCs w:val="24"/>
        </w:rPr>
        <w:t xml:space="preserve"> Mentors need to have a positive attitude towards mentoring, with a genuine interest in supporting the development of their mentee. Mentors need to be patient, empathetic, and willing to invest time and energy into the mentoring relationship.</w:t>
      </w:r>
    </w:p>
    <w:p w14:paraId="2F1078A0" w14:textId="77777777" w:rsidR="00935C19" w:rsidRPr="001368E3" w:rsidRDefault="0079786D" w:rsidP="001368E3">
      <w:pPr>
        <w:rPr>
          <w:rFonts w:ascii="Arial" w:hAnsi="Arial" w:cs="Arial"/>
          <w:szCs w:val="24"/>
        </w:rPr>
      </w:pPr>
      <w:r w:rsidRPr="001368E3">
        <w:rPr>
          <w:rFonts w:ascii="Arial" w:hAnsi="Arial" w:cs="Arial"/>
          <w:b/>
          <w:szCs w:val="24"/>
        </w:rPr>
        <w:t>Behaviours:</w:t>
      </w:r>
      <w:r w:rsidRPr="001368E3">
        <w:rPr>
          <w:rFonts w:ascii="Arial" w:hAnsi="Arial" w:cs="Arial"/>
          <w:szCs w:val="24"/>
        </w:rPr>
        <w:t xml:space="preserve"> Mentors need to demonstrate the behaviours that they expect from their mentees. This includes being reliable, punctual, and responsive, as well as modelling professional and ethical behaviour.</w:t>
      </w:r>
    </w:p>
    <w:p w14:paraId="25F05E7B" w14:textId="77777777" w:rsidR="00FF2EA3" w:rsidRPr="001368E3" w:rsidRDefault="0079786D" w:rsidP="001368E3">
      <w:pPr>
        <w:rPr>
          <w:rFonts w:ascii="Arial" w:hAnsi="Arial" w:cs="Arial"/>
          <w:szCs w:val="24"/>
        </w:rPr>
      </w:pPr>
      <w:r w:rsidRPr="001368E3">
        <w:rPr>
          <w:rFonts w:ascii="Arial" w:hAnsi="Arial" w:cs="Arial"/>
          <w:szCs w:val="24"/>
        </w:rPr>
        <w:t>Overall, the role of knowledge, skills, attitudes, and behaviours in mentoring is critical to the success of mentoring relationships. Mentors who possess these competencies can build strong relationships with their mentees, provide effective guidance and support, and help their mentees achieve their professional goals. In the workplace, mentoring programs can help organizations retain talent, promote employee development, and build a culture of learning and growth. Therefore, organizations need to invest in the development of their mentors to ensure that they have the knowledge, skills, attitudes, and behaviours required to support their mentees effectively</w:t>
      </w:r>
      <w:r w:rsidR="00D70B25" w:rsidRPr="001368E3">
        <w:rPr>
          <w:rFonts w:ascii="Arial" w:hAnsi="Arial" w:cs="Arial"/>
          <w:szCs w:val="24"/>
        </w:rPr>
        <w:t xml:space="preserve"> (</w:t>
      </w:r>
      <w:r w:rsidR="00D70B25" w:rsidRPr="001368E3">
        <w:rPr>
          <w:rFonts w:ascii="Arial" w:hAnsi="Arial" w:cs="Arial"/>
          <w:szCs w:val="24"/>
          <w:shd w:val="clear" w:color="auto" w:fill="FFFFFF"/>
        </w:rPr>
        <w:t>Harrison, 2017)</w:t>
      </w:r>
      <w:r w:rsidRPr="001368E3">
        <w:rPr>
          <w:rFonts w:ascii="Arial" w:hAnsi="Arial" w:cs="Arial"/>
          <w:szCs w:val="24"/>
        </w:rPr>
        <w:t>.</w:t>
      </w:r>
    </w:p>
    <w:p w14:paraId="11654BAF" w14:textId="77777777" w:rsidR="00FF2EA3" w:rsidRPr="001368E3" w:rsidRDefault="0079786D" w:rsidP="001368E3">
      <w:pPr>
        <w:pStyle w:val="Heading2"/>
        <w:rPr>
          <w:rFonts w:ascii="Arial" w:hAnsi="Arial" w:cs="Arial"/>
          <w:sz w:val="24"/>
          <w:szCs w:val="24"/>
          <w:lang w:val="en-GB"/>
        </w:rPr>
      </w:pPr>
      <w:bookmarkStart w:id="8" w:name="_Toc131452113"/>
      <w:r w:rsidRPr="001368E3">
        <w:rPr>
          <w:rFonts w:ascii="Arial" w:hAnsi="Arial" w:cs="Arial"/>
          <w:sz w:val="24"/>
          <w:szCs w:val="24"/>
          <w:lang w:val="en-GB"/>
        </w:rPr>
        <w:t>Competencies of an Effective Workplace Mentor</w:t>
      </w:r>
      <w:bookmarkEnd w:id="8"/>
    </w:p>
    <w:p w14:paraId="7615387C" w14:textId="77777777" w:rsidR="00935C19" w:rsidRPr="001368E3" w:rsidRDefault="0079786D" w:rsidP="001368E3">
      <w:pPr>
        <w:rPr>
          <w:rFonts w:ascii="Arial" w:hAnsi="Arial" w:cs="Arial"/>
          <w:szCs w:val="24"/>
        </w:rPr>
      </w:pPr>
      <w:r w:rsidRPr="001368E3">
        <w:rPr>
          <w:rFonts w:ascii="Arial" w:hAnsi="Arial" w:cs="Arial"/>
          <w:szCs w:val="24"/>
        </w:rPr>
        <w:t>An effective workplace mentor possesses a range of competencies that are critical to building a successful mentoring relationship. These competencies include:</w:t>
      </w:r>
    </w:p>
    <w:p w14:paraId="2724EAEE" w14:textId="77777777" w:rsidR="00935C19" w:rsidRPr="001368E3" w:rsidRDefault="0079786D" w:rsidP="001368E3">
      <w:pPr>
        <w:rPr>
          <w:rFonts w:ascii="Arial" w:hAnsi="Arial" w:cs="Arial"/>
          <w:szCs w:val="24"/>
        </w:rPr>
      </w:pPr>
      <w:r w:rsidRPr="001368E3">
        <w:rPr>
          <w:rFonts w:ascii="Arial" w:hAnsi="Arial" w:cs="Arial"/>
          <w:b/>
          <w:szCs w:val="24"/>
        </w:rPr>
        <w:t>Active listening:</w:t>
      </w:r>
      <w:r w:rsidRPr="001368E3">
        <w:rPr>
          <w:rFonts w:ascii="Arial" w:hAnsi="Arial" w:cs="Arial"/>
          <w:szCs w:val="24"/>
        </w:rPr>
        <w:t xml:space="preserve"> Mentors need to be able to actively listen to their mentee's concerns, challenges, and goals to provide relevant guidance and support.</w:t>
      </w:r>
    </w:p>
    <w:p w14:paraId="4E5565EE" w14:textId="77777777" w:rsidR="00272B53" w:rsidRPr="001368E3" w:rsidRDefault="0079786D" w:rsidP="001368E3">
      <w:pPr>
        <w:rPr>
          <w:rFonts w:ascii="Arial" w:hAnsi="Arial" w:cs="Arial"/>
          <w:szCs w:val="24"/>
        </w:rPr>
      </w:pPr>
      <w:r w:rsidRPr="001368E3">
        <w:rPr>
          <w:rFonts w:ascii="Arial" w:hAnsi="Arial" w:cs="Arial"/>
          <w:b/>
          <w:szCs w:val="24"/>
        </w:rPr>
        <w:t>Effective communication:</w:t>
      </w:r>
      <w:r w:rsidRPr="001368E3">
        <w:rPr>
          <w:rFonts w:ascii="Arial" w:hAnsi="Arial" w:cs="Arial"/>
          <w:szCs w:val="24"/>
        </w:rPr>
        <w:t xml:space="preserve"> To adapt their approach to the requirements of their mentee, mentors must be able to communicate clearly and effectively while utilising a variety of communication approaches.</w:t>
      </w:r>
    </w:p>
    <w:p w14:paraId="3D344184" w14:textId="77777777" w:rsidR="00935C19" w:rsidRPr="001368E3" w:rsidRDefault="0079786D" w:rsidP="001368E3">
      <w:pPr>
        <w:rPr>
          <w:rFonts w:ascii="Arial" w:hAnsi="Arial" w:cs="Arial"/>
          <w:szCs w:val="24"/>
        </w:rPr>
      </w:pPr>
      <w:r w:rsidRPr="001368E3">
        <w:rPr>
          <w:rFonts w:ascii="Arial" w:hAnsi="Arial" w:cs="Arial"/>
          <w:b/>
          <w:szCs w:val="24"/>
        </w:rPr>
        <w:lastRenderedPageBreak/>
        <w:t>Empathy:</w:t>
      </w:r>
      <w:r w:rsidRPr="001368E3">
        <w:rPr>
          <w:rFonts w:ascii="Arial" w:hAnsi="Arial" w:cs="Arial"/>
          <w:szCs w:val="24"/>
        </w:rPr>
        <w:t xml:space="preserve"> </w:t>
      </w:r>
      <w:r w:rsidR="00272B53" w:rsidRPr="001368E3">
        <w:rPr>
          <w:rFonts w:ascii="Arial" w:hAnsi="Arial" w:cs="Arial"/>
          <w:szCs w:val="24"/>
        </w:rPr>
        <w:t xml:space="preserve">To comprehend their mentee's viewpoints, difficulties, and motives, mentors must be able to put </w:t>
      </w:r>
      <w:r w:rsidR="00731FC4" w:rsidRPr="001368E3">
        <w:rPr>
          <w:rFonts w:ascii="Arial" w:hAnsi="Arial" w:cs="Arial"/>
          <w:szCs w:val="24"/>
        </w:rPr>
        <w:t>themselves</w:t>
      </w:r>
      <w:r w:rsidR="00272B53" w:rsidRPr="001368E3">
        <w:rPr>
          <w:rFonts w:ascii="Arial" w:hAnsi="Arial" w:cs="Arial"/>
          <w:szCs w:val="24"/>
        </w:rPr>
        <w:t xml:space="preserve"> in their mentee's shoes </w:t>
      </w:r>
      <w:r w:rsidR="00D70B25" w:rsidRPr="001368E3">
        <w:rPr>
          <w:rFonts w:ascii="Arial" w:hAnsi="Arial" w:cs="Arial"/>
          <w:szCs w:val="24"/>
        </w:rPr>
        <w:t>(</w:t>
      </w:r>
      <w:r w:rsidR="00D70B25" w:rsidRPr="001368E3">
        <w:rPr>
          <w:rFonts w:ascii="Arial" w:hAnsi="Arial" w:cs="Arial"/>
          <w:szCs w:val="24"/>
          <w:shd w:val="clear" w:color="auto" w:fill="FFFFFF"/>
        </w:rPr>
        <w:t>Mitchell, 2018)</w:t>
      </w:r>
      <w:r w:rsidRPr="001368E3">
        <w:rPr>
          <w:rFonts w:ascii="Arial" w:hAnsi="Arial" w:cs="Arial"/>
          <w:szCs w:val="24"/>
        </w:rPr>
        <w:t>.</w:t>
      </w:r>
    </w:p>
    <w:p w14:paraId="18C22791" w14:textId="77777777" w:rsidR="00272B53" w:rsidRPr="001368E3" w:rsidRDefault="0079786D" w:rsidP="001368E3">
      <w:pPr>
        <w:rPr>
          <w:rFonts w:ascii="Arial" w:hAnsi="Arial" w:cs="Arial"/>
          <w:szCs w:val="24"/>
        </w:rPr>
      </w:pPr>
      <w:r w:rsidRPr="001368E3">
        <w:rPr>
          <w:rFonts w:ascii="Arial" w:hAnsi="Arial" w:cs="Arial"/>
          <w:b/>
          <w:szCs w:val="24"/>
        </w:rPr>
        <w:t>Flexibility:</w:t>
      </w:r>
      <w:r w:rsidRPr="001368E3">
        <w:rPr>
          <w:rFonts w:ascii="Arial" w:hAnsi="Arial" w:cs="Arial"/>
          <w:szCs w:val="24"/>
        </w:rPr>
        <w:t xml:space="preserve"> Since everyone has a distinct learning style and taste, mentors must be able to modify their approach to fit the demands of their mentees.</w:t>
      </w:r>
    </w:p>
    <w:p w14:paraId="6B74AB82" w14:textId="77777777" w:rsidR="00935C19" w:rsidRPr="001368E3" w:rsidRDefault="0079786D" w:rsidP="001368E3">
      <w:pPr>
        <w:rPr>
          <w:rFonts w:ascii="Arial" w:hAnsi="Arial" w:cs="Arial"/>
          <w:szCs w:val="24"/>
        </w:rPr>
      </w:pPr>
      <w:r w:rsidRPr="001368E3">
        <w:rPr>
          <w:rFonts w:ascii="Arial" w:hAnsi="Arial" w:cs="Arial"/>
          <w:b/>
          <w:szCs w:val="24"/>
        </w:rPr>
        <w:t>Emotional intelligence:</w:t>
      </w:r>
      <w:r w:rsidRPr="001368E3">
        <w:rPr>
          <w:rFonts w:ascii="Arial" w:hAnsi="Arial" w:cs="Arial"/>
          <w:szCs w:val="24"/>
        </w:rPr>
        <w:t xml:space="preserve"> Mentors need to be able to understand and manage their own emotions, as well as recognise and respond to the emotions of their mentees.</w:t>
      </w:r>
    </w:p>
    <w:p w14:paraId="75E47F27" w14:textId="77777777" w:rsidR="00935C19" w:rsidRPr="001368E3" w:rsidRDefault="0079786D" w:rsidP="001368E3">
      <w:pPr>
        <w:rPr>
          <w:rFonts w:ascii="Arial" w:hAnsi="Arial" w:cs="Arial"/>
          <w:szCs w:val="24"/>
        </w:rPr>
      </w:pPr>
      <w:r w:rsidRPr="001368E3">
        <w:rPr>
          <w:rFonts w:ascii="Arial" w:hAnsi="Arial" w:cs="Arial"/>
          <w:b/>
          <w:szCs w:val="24"/>
        </w:rPr>
        <w:t>Coaching skills:</w:t>
      </w:r>
      <w:r w:rsidRPr="001368E3">
        <w:rPr>
          <w:rFonts w:ascii="Arial" w:hAnsi="Arial" w:cs="Arial"/>
          <w:szCs w:val="24"/>
        </w:rPr>
        <w:t xml:space="preserve"> Mentors need to have strong coaching skills, including the ability to provide feedback, ask open-ended questions, and guide their mentees through complex tasks.</w:t>
      </w:r>
    </w:p>
    <w:p w14:paraId="59EEEEC8" w14:textId="77777777" w:rsidR="00935C19" w:rsidRPr="001368E3" w:rsidRDefault="0079786D" w:rsidP="001368E3">
      <w:pPr>
        <w:rPr>
          <w:rFonts w:ascii="Arial" w:hAnsi="Arial" w:cs="Arial"/>
          <w:szCs w:val="24"/>
        </w:rPr>
      </w:pPr>
      <w:r w:rsidRPr="001368E3">
        <w:rPr>
          <w:rFonts w:ascii="Arial" w:hAnsi="Arial" w:cs="Arial"/>
          <w:b/>
          <w:szCs w:val="24"/>
        </w:rPr>
        <w:t>Professionalism:</w:t>
      </w:r>
      <w:r w:rsidRPr="001368E3">
        <w:rPr>
          <w:rFonts w:ascii="Arial" w:hAnsi="Arial" w:cs="Arial"/>
          <w:szCs w:val="24"/>
        </w:rPr>
        <w:t xml:space="preserve"> Mentors need to demonstrate a high level of professionalism and ethical behaviour, serving as role models for their mentees.</w:t>
      </w:r>
    </w:p>
    <w:p w14:paraId="3E4B52FC" w14:textId="77777777" w:rsidR="00935C19" w:rsidRPr="001368E3" w:rsidRDefault="0079786D" w:rsidP="001368E3">
      <w:pPr>
        <w:rPr>
          <w:rFonts w:ascii="Arial" w:hAnsi="Arial" w:cs="Arial"/>
          <w:szCs w:val="24"/>
        </w:rPr>
      </w:pPr>
      <w:r w:rsidRPr="001368E3">
        <w:rPr>
          <w:rFonts w:ascii="Arial" w:hAnsi="Arial" w:cs="Arial"/>
          <w:szCs w:val="24"/>
        </w:rPr>
        <w:t>Overall, an effective workplace mentor needs to possess a range of competencies that allow them to build strong relationships with their mentee, provide effective guidance and support, and help their mentee achieve their professional goals. Organizations that invest in the development of their mentors are more likely to build a culture of learning and growth, retain talent, and support employee development</w:t>
      </w:r>
      <w:r w:rsidR="00D70B25" w:rsidRPr="001368E3">
        <w:rPr>
          <w:rFonts w:ascii="Arial" w:hAnsi="Arial" w:cs="Arial"/>
          <w:szCs w:val="24"/>
        </w:rPr>
        <w:t xml:space="preserve"> (</w:t>
      </w:r>
      <w:r w:rsidR="00944514" w:rsidRPr="001368E3">
        <w:rPr>
          <w:rFonts w:ascii="Arial" w:hAnsi="Arial" w:cs="Arial"/>
          <w:szCs w:val="24"/>
          <w:shd w:val="clear" w:color="auto" w:fill="FFFFFF"/>
        </w:rPr>
        <w:t xml:space="preserve">Lao, </w:t>
      </w:r>
      <w:proofErr w:type="spellStart"/>
      <w:r w:rsidR="00944514" w:rsidRPr="001368E3">
        <w:rPr>
          <w:rFonts w:ascii="Arial" w:hAnsi="Arial" w:cs="Arial"/>
          <w:szCs w:val="24"/>
          <w:shd w:val="clear" w:color="auto" w:fill="FFFFFF"/>
        </w:rPr>
        <w:t>Wilesmith</w:t>
      </w:r>
      <w:proofErr w:type="spellEnd"/>
      <w:r w:rsidR="00944514" w:rsidRPr="001368E3">
        <w:rPr>
          <w:rFonts w:ascii="Arial" w:hAnsi="Arial" w:cs="Arial"/>
          <w:szCs w:val="24"/>
          <w:shd w:val="clear" w:color="auto" w:fill="FFFFFF"/>
        </w:rPr>
        <w:t>, &amp;</w:t>
      </w:r>
      <w:r w:rsidR="00D70B25" w:rsidRPr="001368E3">
        <w:rPr>
          <w:rFonts w:ascii="Arial" w:hAnsi="Arial" w:cs="Arial"/>
          <w:szCs w:val="24"/>
          <w:shd w:val="clear" w:color="auto" w:fill="FFFFFF"/>
        </w:rPr>
        <w:t xml:space="preserve"> Forbes, 2022)</w:t>
      </w:r>
      <w:r w:rsidRPr="001368E3">
        <w:rPr>
          <w:rFonts w:ascii="Arial" w:hAnsi="Arial" w:cs="Arial"/>
          <w:szCs w:val="24"/>
        </w:rPr>
        <w:t>.</w:t>
      </w:r>
    </w:p>
    <w:p w14:paraId="6ABB6FB3" w14:textId="77777777" w:rsidR="00FF2EA3" w:rsidRPr="001368E3" w:rsidRDefault="0079786D" w:rsidP="001368E3">
      <w:pPr>
        <w:pStyle w:val="Heading2"/>
        <w:rPr>
          <w:rFonts w:ascii="Arial" w:hAnsi="Arial" w:cs="Arial"/>
          <w:sz w:val="24"/>
          <w:szCs w:val="24"/>
          <w:lang w:val="en-GB"/>
        </w:rPr>
      </w:pPr>
      <w:bookmarkStart w:id="9" w:name="_Toc131452114"/>
      <w:r w:rsidRPr="001368E3">
        <w:rPr>
          <w:rFonts w:ascii="Arial" w:hAnsi="Arial" w:cs="Arial"/>
          <w:sz w:val="24"/>
          <w:szCs w:val="24"/>
          <w:lang w:val="en-GB"/>
        </w:rPr>
        <w:t>Case Studies and Examples from the Workplace</w:t>
      </w:r>
      <w:bookmarkEnd w:id="9"/>
    </w:p>
    <w:p w14:paraId="33B92448" w14:textId="5DE3E0AC" w:rsidR="00935C19" w:rsidRPr="001368E3" w:rsidRDefault="0079786D" w:rsidP="001368E3">
      <w:pPr>
        <w:rPr>
          <w:rFonts w:ascii="Arial" w:hAnsi="Arial" w:cs="Arial"/>
          <w:szCs w:val="24"/>
        </w:rPr>
      </w:pPr>
      <w:r w:rsidRPr="001368E3">
        <w:rPr>
          <w:rFonts w:ascii="Arial" w:hAnsi="Arial" w:cs="Arial"/>
          <w:szCs w:val="24"/>
        </w:rPr>
        <w:t xml:space="preserve">The "Career Choice" initiative at </w:t>
      </w:r>
      <w:r w:rsidR="003010EB" w:rsidRPr="001368E3">
        <w:rPr>
          <w:rFonts w:ascii="Arial" w:hAnsi="Arial" w:cs="Arial"/>
          <w:bCs/>
          <w:iCs/>
          <w:szCs w:val="24"/>
        </w:rPr>
        <w:t>Amazon</w:t>
      </w:r>
      <w:r w:rsidRPr="001368E3">
        <w:rPr>
          <w:rFonts w:ascii="Arial" w:hAnsi="Arial" w:cs="Arial"/>
          <w:szCs w:val="24"/>
        </w:rPr>
        <w:t>, which gives staff members the option to pursue training and education in industries with high demand, such as healthcare, transportation, and Technology, is one instance of successful mentorship within the company. Up to 95% of the tuition and expenses for courses relevant to an employee's present position or long-term career objectives are covered by the programme. Employees are paired with a mentor who helps them navigate the program, develop a career plan, and identify job opportunities</w:t>
      </w:r>
      <w:r w:rsidR="00D70B25" w:rsidRPr="001368E3">
        <w:rPr>
          <w:rFonts w:ascii="Arial" w:hAnsi="Arial" w:cs="Arial"/>
          <w:szCs w:val="24"/>
        </w:rPr>
        <w:t xml:space="preserve"> (</w:t>
      </w:r>
      <w:r w:rsidR="00D70B25" w:rsidRPr="001368E3">
        <w:rPr>
          <w:rFonts w:ascii="Arial" w:hAnsi="Arial" w:cs="Arial"/>
          <w:szCs w:val="24"/>
          <w:shd w:val="clear" w:color="auto" w:fill="FFFFFF"/>
        </w:rPr>
        <w:t>Kroll, 2016)</w:t>
      </w:r>
      <w:r w:rsidRPr="001368E3">
        <w:rPr>
          <w:rFonts w:ascii="Arial" w:hAnsi="Arial" w:cs="Arial"/>
          <w:szCs w:val="24"/>
        </w:rPr>
        <w:t>.</w:t>
      </w:r>
    </w:p>
    <w:p w14:paraId="60B1BA77" w14:textId="77777777" w:rsidR="00935C19" w:rsidRPr="001368E3" w:rsidRDefault="0079786D" w:rsidP="001368E3">
      <w:pPr>
        <w:rPr>
          <w:rFonts w:ascii="Arial" w:hAnsi="Arial" w:cs="Arial"/>
          <w:szCs w:val="24"/>
        </w:rPr>
      </w:pPr>
      <w:r w:rsidRPr="001368E3">
        <w:rPr>
          <w:rFonts w:ascii="Arial" w:hAnsi="Arial" w:cs="Arial"/>
          <w:szCs w:val="24"/>
        </w:rPr>
        <w:t xml:space="preserve">Another example is Amazon's "Mentor Connect" program, which matches employees with mentors who can provide guidance and support in their career development. Mentors are trained to provide feedback, set goals, and help mentees build their skills </w:t>
      </w:r>
      <w:r w:rsidRPr="001368E3">
        <w:rPr>
          <w:rFonts w:ascii="Arial" w:hAnsi="Arial" w:cs="Arial"/>
          <w:szCs w:val="24"/>
        </w:rPr>
        <w:lastRenderedPageBreak/>
        <w:t>and knowledge. The program has been successful in supporting employee growth and development and has been expanded to include virtual mentoring opportunities to connect employees across different locations and time zones.</w:t>
      </w:r>
    </w:p>
    <w:p w14:paraId="1D4B5F0B" w14:textId="77777777" w:rsidR="00FF2EA3" w:rsidRPr="001368E3" w:rsidRDefault="0079786D" w:rsidP="001368E3">
      <w:pPr>
        <w:rPr>
          <w:rFonts w:ascii="Arial" w:hAnsi="Arial" w:cs="Arial"/>
          <w:szCs w:val="24"/>
        </w:rPr>
      </w:pPr>
      <w:r w:rsidRPr="001368E3">
        <w:rPr>
          <w:rFonts w:ascii="Arial" w:hAnsi="Arial" w:cs="Arial"/>
          <w:szCs w:val="24"/>
        </w:rPr>
        <w:t>In addition to these formal programs, Amazon encourages informal mentoring relationships to develop naturally between employees. Senior leaders at Amazon are known for their commitment to coaching and mentoring their direct reports, which has created a culture of learning and development throughout the organization. The company also provides resources and tools to support mentoring, such as training for mentors and mentees, guidelines for effective mentoring relationships, and opportunities for networking and knowledge sharing</w:t>
      </w:r>
      <w:r w:rsidR="00D70B25" w:rsidRPr="001368E3">
        <w:rPr>
          <w:rFonts w:ascii="Arial" w:hAnsi="Arial" w:cs="Arial"/>
          <w:szCs w:val="24"/>
        </w:rPr>
        <w:t xml:space="preserve"> (</w:t>
      </w:r>
      <w:proofErr w:type="spellStart"/>
      <w:r w:rsidR="00944514" w:rsidRPr="001368E3">
        <w:rPr>
          <w:rFonts w:ascii="Arial" w:hAnsi="Arial" w:cs="Arial"/>
          <w:szCs w:val="24"/>
          <w:shd w:val="clear" w:color="auto" w:fill="FFFFFF"/>
        </w:rPr>
        <w:t>Ragins</w:t>
      </w:r>
      <w:proofErr w:type="spellEnd"/>
      <w:r w:rsidR="00944514" w:rsidRPr="001368E3">
        <w:rPr>
          <w:rFonts w:ascii="Arial" w:hAnsi="Arial" w:cs="Arial"/>
          <w:szCs w:val="24"/>
          <w:shd w:val="clear" w:color="auto" w:fill="FFFFFF"/>
        </w:rPr>
        <w:t>, &amp;</w:t>
      </w:r>
      <w:r w:rsidR="00D70B25" w:rsidRPr="001368E3">
        <w:rPr>
          <w:rFonts w:ascii="Arial" w:hAnsi="Arial" w:cs="Arial"/>
          <w:szCs w:val="24"/>
          <w:shd w:val="clear" w:color="auto" w:fill="FFFFFF"/>
        </w:rPr>
        <w:t xml:space="preserve"> </w:t>
      </w:r>
      <w:proofErr w:type="spellStart"/>
      <w:r w:rsidR="00D70B25" w:rsidRPr="001368E3">
        <w:rPr>
          <w:rFonts w:ascii="Arial" w:hAnsi="Arial" w:cs="Arial"/>
          <w:szCs w:val="24"/>
          <w:shd w:val="clear" w:color="auto" w:fill="FFFFFF"/>
        </w:rPr>
        <w:t>Verbos</w:t>
      </w:r>
      <w:proofErr w:type="spellEnd"/>
      <w:r w:rsidR="00D70B25" w:rsidRPr="001368E3">
        <w:rPr>
          <w:rFonts w:ascii="Arial" w:hAnsi="Arial" w:cs="Arial"/>
          <w:szCs w:val="24"/>
          <w:shd w:val="clear" w:color="auto" w:fill="FFFFFF"/>
        </w:rPr>
        <w:t>, 2017)</w:t>
      </w:r>
      <w:r w:rsidRPr="001368E3">
        <w:rPr>
          <w:rFonts w:ascii="Arial" w:hAnsi="Arial" w:cs="Arial"/>
          <w:szCs w:val="24"/>
        </w:rPr>
        <w:t>.</w:t>
      </w:r>
    </w:p>
    <w:p w14:paraId="6F89ED7A" w14:textId="77777777" w:rsidR="00031574" w:rsidRPr="001368E3" w:rsidRDefault="0079786D" w:rsidP="001368E3">
      <w:pPr>
        <w:pStyle w:val="Heading1"/>
        <w:rPr>
          <w:rFonts w:ascii="Arial" w:hAnsi="Arial" w:cs="Arial"/>
          <w:sz w:val="24"/>
          <w:szCs w:val="24"/>
          <w:lang w:val="en-GB"/>
        </w:rPr>
      </w:pPr>
      <w:bookmarkStart w:id="10" w:name="_Toc131452115"/>
      <w:r w:rsidRPr="001368E3">
        <w:rPr>
          <w:rFonts w:ascii="Arial" w:hAnsi="Arial" w:cs="Arial"/>
          <w:sz w:val="24"/>
          <w:szCs w:val="24"/>
          <w:lang w:val="en-GB"/>
        </w:rPr>
        <w:t>Critically Assessing a Model or Process for Coaching or Mentoring</w:t>
      </w:r>
      <w:bookmarkEnd w:id="10"/>
    </w:p>
    <w:p w14:paraId="19686246" w14:textId="77777777" w:rsidR="00FF2EA3" w:rsidRPr="001368E3" w:rsidRDefault="0079786D" w:rsidP="001368E3">
      <w:pPr>
        <w:pStyle w:val="Heading2"/>
        <w:rPr>
          <w:rFonts w:ascii="Arial" w:hAnsi="Arial" w:cs="Arial"/>
          <w:sz w:val="24"/>
          <w:szCs w:val="24"/>
          <w:lang w:val="en-GB"/>
        </w:rPr>
      </w:pPr>
      <w:bookmarkStart w:id="11" w:name="_Toc131452116"/>
      <w:r w:rsidRPr="001368E3">
        <w:rPr>
          <w:rFonts w:ascii="Arial" w:hAnsi="Arial" w:cs="Arial"/>
          <w:sz w:val="24"/>
          <w:szCs w:val="24"/>
          <w:lang w:val="en-GB"/>
        </w:rPr>
        <w:t>Overview of Models or Processes for Coaching or Mentoring</w:t>
      </w:r>
      <w:bookmarkEnd w:id="11"/>
    </w:p>
    <w:p w14:paraId="548EE222" w14:textId="63EDA22C" w:rsidR="00031574" w:rsidRPr="001368E3" w:rsidRDefault="0079786D" w:rsidP="001368E3">
      <w:pPr>
        <w:rPr>
          <w:rFonts w:ascii="Arial" w:hAnsi="Arial" w:cs="Arial"/>
          <w:szCs w:val="24"/>
        </w:rPr>
      </w:pPr>
      <w:r w:rsidRPr="001368E3">
        <w:rPr>
          <w:rFonts w:ascii="Arial" w:hAnsi="Arial" w:cs="Arial"/>
          <w:szCs w:val="24"/>
        </w:rPr>
        <w:t xml:space="preserve">There are several models or processes for coaching and mentoring that have been developed to guide effective practice in the workplace. </w:t>
      </w:r>
      <w:r w:rsidRPr="001368E3">
        <w:rPr>
          <w:rFonts w:ascii="Arial" w:hAnsi="Arial" w:cs="Arial"/>
          <w:bCs/>
          <w:iCs/>
          <w:szCs w:val="24"/>
        </w:rPr>
        <w:t xml:space="preserve">One widely </w:t>
      </w:r>
      <w:r w:rsidR="004F77B6" w:rsidRPr="001368E3">
        <w:rPr>
          <w:rFonts w:ascii="Arial" w:hAnsi="Arial" w:cs="Arial"/>
          <w:bCs/>
          <w:iCs/>
          <w:szCs w:val="24"/>
        </w:rPr>
        <w:t>used</w:t>
      </w:r>
      <w:r w:rsidRPr="001368E3">
        <w:rPr>
          <w:rFonts w:ascii="Arial" w:hAnsi="Arial" w:cs="Arial"/>
          <w:bCs/>
          <w:iCs/>
          <w:szCs w:val="24"/>
        </w:rPr>
        <w:t xml:space="preserve"> model for coaching is the GROW model, which stands for Goal, Reality, Options, and Way Forward. </w:t>
      </w:r>
      <w:r w:rsidRPr="001368E3">
        <w:rPr>
          <w:rFonts w:ascii="Arial" w:hAnsi="Arial" w:cs="Arial"/>
          <w:szCs w:val="24"/>
        </w:rPr>
        <w:t xml:space="preserve">This model encourages coaches to help their </w:t>
      </w:r>
      <w:r w:rsidR="00731FC4" w:rsidRPr="001368E3">
        <w:rPr>
          <w:rFonts w:ascii="Arial" w:hAnsi="Arial" w:cs="Arial"/>
          <w:szCs w:val="24"/>
        </w:rPr>
        <w:t>coaches</w:t>
      </w:r>
      <w:r w:rsidRPr="001368E3">
        <w:rPr>
          <w:rFonts w:ascii="Arial" w:hAnsi="Arial" w:cs="Arial"/>
          <w:szCs w:val="24"/>
        </w:rPr>
        <w:t xml:space="preserve"> define specific and measurable goals, explore their current reality and challenges, identify potential options and strategies, and develop an action plan to move forward</w:t>
      </w:r>
      <w:r w:rsidR="003120E5" w:rsidRPr="001368E3">
        <w:rPr>
          <w:rFonts w:ascii="Arial" w:hAnsi="Arial" w:cs="Arial"/>
          <w:szCs w:val="24"/>
        </w:rPr>
        <w:t xml:space="preserve"> (</w:t>
      </w:r>
      <w:r w:rsidR="00944514" w:rsidRPr="001368E3">
        <w:rPr>
          <w:rFonts w:ascii="Arial" w:hAnsi="Arial" w:cs="Arial"/>
          <w:szCs w:val="24"/>
          <w:shd w:val="clear" w:color="auto" w:fill="FFFFFF"/>
        </w:rPr>
        <w:t>Lancer, Clutterbuck, &amp;</w:t>
      </w:r>
      <w:r w:rsidR="003120E5" w:rsidRPr="001368E3">
        <w:rPr>
          <w:rFonts w:ascii="Arial" w:hAnsi="Arial" w:cs="Arial"/>
          <w:szCs w:val="24"/>
          <w:shd w:val="clear" w:color="auto" w:fill="FFFFFF"/>
        </w:rPr>
        <w:t xml:space="preserve"> Megginson, 2016)</w:t>
      </w:r>
      <w:r w:rsidRPr="001368E3">
        <w:rPr>
          <w:rFonts w:ascii="Arial" w:hAnsi="Arial" w:cs="Arial"/>
          <w:szCs w:val="24"/>
        </w:rPr>
        <w:t>.</w:t>
      </w:r>
    </w:p>
    <w:p w14:paraId="08860FDE" w14:textId="781FAF3A" w:rsidR="00031574" w:rsidRPr="001368E3" w:rsidRDefault="0079786D" w:rsidP="001368E3">
      <w:pPr>
        <w:rPr>
          <w:rFonts w:ascii="Arial" w:hAnsi="Arial" w:cs="Arial"/>
          <w:szCs w:val="24"/>
        </w:rPr>
      </w:pPr>
      <w:r w:rsidRPr="001368E3">
        <w:rPr>
          <w:rFonts w:ascii="Arial" w:hAnsi="Arial" w:cs="Arial"/>
          <w:szCs w:val="24"/>
        </w:rPr>
        <w:t xml:space="preserve">Another model that is commonly used in mentoring is the </w:t>
      </w:r>
      <w:r w:rsidRPr="001368E3">
        <w:rPr>
          <w:rFonts w:ascii="Arial" w:hAnsi="Arial" w:cs="Arial"/>
          <w:bCs/>
          <w:iCs/>
          <w:szCs w:val="24"/>
        </w:rPr>
        <w:t xml:space="preserve">OSCAR </w:t>
      </w:r>
      <w:r w:rsidR="004F77B6" w:rsidRPr="001368E3">
        <w:rPr>
          <w:rFonts w:ascii="Arial" w:hAnsi="Arial" w:cs="Arial"/>
          <w:bCs/>
          <w:iCs/>
          <w:szCs w:val="24"/>
        </w:rPr>
        <w:t>model</w:t>
      </w:r>
      <w:r w:rsidRPr="001368E3">
        <w:rPr>
          <w:rFonts w:ascii="Arial" w:hAnsi="Arial" w:cs="Arial"/>
          <w:bCs/>
          <w:iCs/>
          <w:szCs w:val="24"/>
        </w:rPr>
        <w:t>,</w:t>
      </w:r>
      <w:r w:rsidR="004F77B6" w:rsidRPr="001368E3">
        <w:rPr>
          <w:rFonts w:ascii="Arial" w:hAnsi="Arial" w:cs="Arial"/>
          <w:bCs/>
          <w:iCs/>
          <w:szCs w:val="24"/>
        </w:rPr>
        <w:t xml:space="preserve"> </w:t>
      </w:r>
      <w:r w:rsidRPr="001368E3">
        <w:rPr>
          <w:rFonts w:ascii="Arial" w:hAnsi="Arial" w:cs="Arial"/>
          <w:szCs w:val="24"/>
        </w:rPr>
        <w:t>which stands for Objectives, Skills, Choices, Actions, and Review. This model focuses on setting clear objectives for the mentoring relationship, identifying the skills and knowledge needed to achieve those objectives, exploring different choices and strategies, taking action to implement those strategies, and reviewing progress and learning from the experience.</w:t>
      </w:r>
    </w:p>
    <w:p w14:paraId="1A1B5F23" w14:textId="13AF1684" w:rsidR="00031574" w:rsidRPr="001368E3" w:rsidRDefault="0079786D" w:rsidP="001368E3">
      <w:pPr>
        <w:rPr>
          <w:rFonts w:ascii="Arial" w:hAnsi="Arial" w:cs="Arial"/>
          <w:szCs w:val="24"/>
        </w:rPr>
      </w:pPr>
      <w:r w:rsidRPr="001368E3">
        <w:rPr>
          <w:rFonts w:ascii="Arial" w:hAnsi="Arial" w:cs="Arial"/>
          <w:szCs w:val="24"/>
        </w:rPr>
        <w:t xml:space="preserve">The </w:t>
      </w:r>
      <w:r w:rsidRPr="001368E3">
        <w:rPr>
          <w:rFonts w:ascii="Arial" w:hAnsi="Arial" w:cs="Arial"/>
          <w:bCs/>
          <w:iCs/>
          <w:szCs w:val="24"/>
        </w:rPr>
        <w:t xml:space="preserve">CLEAR </w:t>
      </w:r>
      <w:r w:rsidR="00C4661E" w:rsidRPr="001368E3">
        <w:rPr>
          <w:rFonts w:ascii="Arial" w:hAnsi="Arial" w:cs="Arial"/>
          <w:bCs/>
          <w:iCs/>
          <w:szCs w:val="24"/>
        </w:rPr>
        <w:t>model</w:t>
      </w:r>
      <w:r w:rsidRPr="001368E3">
        <w:rPr>
          <w:rFonts w:ascii="Arial" w:hAnsi="Arial" w:cs="Arial"/>
          <w:szCs w:val="24"/>
        </w:rPr>
        <w:t xml:space="preserve"> is another framework for effective mentoring, which stands for Contracting, Learning, Engaging, Action, and Review. This model emphasizes the importance of establishing clear expectations and agreements at the outset of the mentoring relationship, </w:t>
      </w:r>
      <w:r w:rsidR="00811B79">
        <w:rPr>
          <w:rFonts w:ascii="Arial" w:hAnsi="Arial" w:cs="Arial"/>
          <w:szCs w:val="24"/>
        </w:rPr>
        <w:t>focusing</w:t>
      </w:r>
      <w:r w:rsidRPr="001368E3">
        <w:rPr>
          <w:rFonts w:ascii="Arial" w:hAnsi="Arial" w:cs="Arial"/>
          <w:szCs w:val="24"/>
        </w:rPr>
        <w:t xml:space="preserve"> on learning and development throughout the process, </w:t>
      </w:r>
      <w:r w:rsidRPr="001368E3">
        <w:rPr>
          <w:rFonts w:ascii="Arial" w:hAnsi="Arial" w:cs="Arial"/>
          <w:szCs w:val="24"/>
        </w:rPr>
        <w:lastRenderedPageBreak/>
        <w:t>engaging in active dialogue and reflection, taking action to achieve goals, and reviewing progress and outcomes</w:t>
      </w:r>
      <w:r w:rsidR="003120E5" w:rsidRPr="001368E3">
        <w:rPr>
          <w:rFonts w:ascii="Arial" w:hAnsi="Arial" w:cs="Arial"/>
          <w:szCs w:val="24"/>
        </w:rPr>
        <w:t xml:space="preserve"> (</w:t>
      </w:r>
      <w:r w:rsidR="00944514" w:rsidRPr="001368E3">
        <w:rPr>
          <w:rFonts w:ascii="Arial" w:hAnsi="Arial" w:cs="Arial"/>
          <w:szCs w:val="24"/>
          <w:shd w:val="clear" w:color="auto" w:fill="FFFFFF"/>
        </w:rPr>
        <w:t>Gray, Garvey, &amp;</w:t>
      </w:r>
      <w:r w:rsidR="003120E5" w:rsidRPr="001368E3">
        <w:rPr>
          <w:rFonts w:ascii="Arial" w:hAnsi="Arial" w:cs="Arial"/>
          <w:szCs w:val="24"/>
          <w:shd w:val="clear" w:color="auto" w:fill="FFFFFF"/>
        </w:rPr>
        <w:t xml:space="preserve"> Lane, 2016)</w:t>
      </w:r>
      <w:r w:rsidRPr="001368E3">
        <w:rPr>
          <w:rFonts w:ascii="Arial" w:hAnsi="Arial" w:cs="Arial"/>
          <w:szCs w:val="24"/>
        </w:rPr>
        <w:t>.</w:t>
      </w:r>
    </w:p>
    <w:p w14:paraId="271D90FE" w14:textId="77777777" w:rsidR="00031574" w:rsidRPr="001368E3" w:rsidRDefault="0079786D" w:rsidP="001368E3">
      <w:pPr>
        <w:rPr>
          <w:rFonts w:ascii="Arial" w:hAnsi="Arial" w:cs="Arial"/>
          <w:szCs w:val="24"/>
        </w:rPr>
      </w:pPr>
      <w:r w:rsidRPr="001368E3">
        <w:rPr>
          <w:rFonts w:ascii="Arial" w:hAnsi="Arial" w:cs="Arial"/>
          <w:szCs w:val="24"/>
        </w:rPr>
        <w:t xml:space="preserve">Regardless of the specific model or process used, effective coaching and mentoring require a range of competencies, including active listening, questioning, feedback, goal setting, problem-solving, and relationship building. It also requires a deep understanding of the individual needs and goals of the </w:t>
      </w:r>
      <w:r w:rsidR="00731FC4" w:rsidRPr="001368E3">
        <w:rPr>
          <w:rFonts w:ascii="Arial" w:hAnsi="Arial" w:cs="Arial"/>
          <w:szCs w:val="24"/>
        </w:rPr>
        <w:t>coaches</w:t>
      </w:r>
      <w:r w:rsidRPr="001368E3">
        <w:rPr>
          <w:rFonts w:ascii="Arial" w:hAnsi="Arial" w:cs="Arial"/>
          <w:szCs w:val="24"/>
        </w:rPr>
        <w:t xml:space="preserve"> or mentee, as well as the broader context and culture of the organization in which the coaching or mentoring is taking place.</w:t>
      </w:r>
    </w:p>
    <w:p w14:paraId="34501A7E" w14:textId="77777777" w:rsidR="00FF2EA3" w:rsidRPr="001368E3" w:rsidRDefault="0079786D" w:rsidP="001368E3">
      <w:pPr>
        <w:pStyle w:val="Heading2"/>
        <w:rPr>
          <w:rFonts w:ascii="Arial" w:hAnsi="Arial" w:cs="Arial"/>
          <w:sz w:val="24"/>
          <w:szCs w:val="24"/>
          <w:lang w:val="en-GB"/>
        </w:rPr>
      </w:pPr>
      <w:bookmarkStart w:id="12" w:name="_Toc131452117"/>
      <w:r w:rsidRPr="001368E3">
        <w:rPr>
          <w:rFonts w:ascii="Arial" w:hAnsi="Arial" w:cs="Arial"/>
          <w:sz w:val="24"/>
          <w:szCs w:val="24"/>
          <w:lang w:val="en-GB"/>
        </w:rPr>
        <w:t>Comparison and Contrast of Different Models or Processes</w:t>
      </w:r>
      <w:bookmarkEnd w:id="12"/>
    </w:p>
    <w:p w14:paraId="001532C9" w14:textId="77777777" w:rsidR="00031574" w:rsidRPr="001368E3" w:rsidRDefault="0079786D" w:rsidP="001368E3">
      <w:pPr>
        <w:rPr>
          <w:rFonts w:ascii="Arial" w:hAnsi="Arial" w:cs="Arial"/>
          <w:szCs w:val="24"/>
        </w:rPr>
      </w:pPr>
      <w:r w:rsidRPr="001368E3">
        <w:rPr>
          <w:rFonts w:ascii="Arial" w:hAnsi="Arial" w:cs="Arial"/>
          <w:szCs w:val="24"/>
        </w:rPr>
        <w:t>There are various models or processes for coaching and mentoring that have been developed, and they differ in their approach, emphasis, and structure. Here is a comparison and contrast of some of the commonly used models:</w:t>
      </w:r>
    </w:p>
    <w:p w14:paraId="484A08C9" w14:textId="0E511814" w:rsidR="00031574" w:rsidRPr="001368E3" w:rsidRDefault="0079786D" w:rsidP="001368E3">
      <w:pPr>
        <w:rPr>
          <w:rFonts w:ascii="Arial" w:hAnsi="Arial" w:cs="Arial"/>
          <w:szCs w:val="24"/>
        </w:rPr>
      </w:pPr>
      <w:r w:rsidRPr="001368E3">
        <w:rPr>
          <w:rFonts w:ascii="Arial" w:hAnsi="Arial" w:cs="Arial"/>
          <w:b/>
          <w:szCs w:val="24"/>
        </w:rPr>
        <w:t>GROW model vs OSCAR model:</w:t>
      </w:r>
      <w:r w:rsidRPr="001368E3">
        <w:rPr>
          <w:rFonts w:ascii="Arial" w:hAnsi="Arial" w:cs="Arial"/>
          <w:szCs w:val="24"/>
        </w:rPr>
        <w:t xml:space="preserve"> Both models follow a structured approach to coaching or mentoring, but the GROW model is more focused on goal setting and action planning, whereas the OSCAR model </w:t>
      </w:r>
      <w:r w:rsidR="00692D63" w:rsidRPr="001368E3">
        <w:rPr>
          <w:rFonts w:ascii="Arial" w:hAnsi="Arial" w:cs="Arial"/>
          <w:szCs w:val="24"/>
        </w:rPr>
        <w:t>places</w:t>
      </w:r>
      <w:r w:rsidRPr="001368E3">
        <w:rPr>
          <w:rFonts w:ascii="Arial" w:hAnsi="Arial" w:cs="Arial"/>
          <w:szCs w:val="24"/>
        </w:rPr>
        <w:t xml:space="preserve"> more emphasis on skills development and exploring different options.</w:t>
      </w:r>
    </w:p>
    <w:p w14:paraId="5B3FD099" w14:textId="77777777" w:rsidR="00031574" w:rsidRPr="001368E3" w:rsidRDefault="0079786D" w:rsidP="001368E3">
      <w:pPr>
        <w:rPr>
          <w:rFonts w:ascii="Arial" w:hAnsi="Arial" w:cs="Arial"/>
          <w:szCs w:val="24"/>
        </w:rPr>
      </w:pPr>
      <w:r w:rsidRPr="001368E3">
        <w:rPr>
          <w:rFonts w:ascii="Arial" w:hAnsi="Arial" w:cs="Arial"/>
          <w:b/>
          <w:szCs w:val="24"/>
        </w:rPr>
        <w:t>CLEAR model vs GROW model:</w:t>
      </w:r>
      <w:r w:rsidRPr="001368E3">
        <w:rPr>
          <w:rFonts w:ascii="Arial" w:hAnsi="Arial" w:cs="Arial"/>
          <w:szCs w:val="24"/>
        </w:rPr>
        <w:t xml:space="preserve"> Both models have a similar structure, but the CLEAR model puts greater emphasis on contracting and relationship building, while the GROW model focuses more on exploring options and problem-solving</w:t>
      </w:r>
      <w:r w:rsidR="003120E5" w:rsidRPr="001368E3">
        <w:rPr>
          <w:rFonts w:ascii="Arial" w:hAnsi="Arial" w:cs="Arial"/>
          <w:szCs w:val="24"/>
        </w:rPr>
        <w:t xml:space="preserve"> (</w:t>
      </w:r>
      <w:proofErr w:type="spellStart"/>
      <w:r w:rsidR="00944514" w:rsidRPr="001368E3">
        <w:rPr>
          <w:rFonts w:ascii="Arial" w:hAnsi="Arial" w:cs="Arial"/>
          <w:szCs w:val="24"/>
          <w:shd w:val="clear" w:color="auto" w:fill="FFFFFF"/>
        </w:rPr>
        <w:t>Bachkirova</w:t>
      </w:r>
      <w:proofErr w:type="spellEnd"/>
      <w:r w:rsidR="00944514" w:rsidRPr="001368E3">
        <w:rPr>
          <w:rFonts w:ascii="Arial" w:hAnsi="Arial" w:cs="Arial"/>
          <w:szCs w:val="24"/>
          <w:shd w:val="clear" w:color="auto" w:fill="FFFFFF"/>
        </w:rPr>
        <w:t>, Jackson, &amp;</w:t>
      </w:r>
      <w:r w:rsidR="003120E5" w:rsidRPr="001368E3">
        <w:rPr>
          <w:rFonts w:ascii="Arial" w:hAnsi="Arial" w:cs="Arial"/>
          <w:szCs w:val="24"/>
          <w:shd w:val="clear" w:color="auto" w:fill="FFFFFF"/>
        </w:rPr>
        <w:t xml:space="preserve"> Clutterbuck, 2021)</w:t>
      </w:r>
      <w:r w:rsidRPr="001368E3">
        <w:rPr>
          <w:rFonts w:ascii="Arial" w:hAnsi="Arial" w:cs="Arial"/>
          <w:szCs w:val="24"/>
        </w:rPr>
        <w:t>.</w:t>
      </w:r>
    </w:p>
    <w:p w14:paraId="3A32734C" w14:textId="106324E6" w:rsidR="00031574" w:rsidRPr="001368E3" w:rsidRDefault="0079786D" w:rsidP="001368E3">
      <w:pPr>
        <w:rPr>
          <w:rFonts w:ascii="Arial" w:hAnsi="Arial" w:cs="Arial"/>
          <w:szCs w:val="24"/>
        </w:rPr>
      </w:pPr>
      <w:r w:rsidRPr="001368E3">
        <w:rPr>
          <w:rFonts w:ascii="Arial" w:hAnsi="Arial" w:cs="Arial"/>
          <w:b/>
          <w:szCs w:val="24"/>
        </w:rPr>
        <w:t>Narrative coaching vs solution-focused coaching:</w:t>
      </w:r>
      <w:r w:rsidRPr="001368E3">
        <w:rPr>
          <w:rFonts w:ascii="Arial" w:hAnsi="Arial" w:cs="Arial"/>
          <w:szCs w:val="24"/>
        </w:rPr>
        <w:t xml:space="preserve"> Narrative coaching emphasizes the use of stories </w:t>
      </w:r>
      <w:r w:rsidR="002D3313" w:rsidRPr="001368E3">
        <w:rPr>
          <w:rFonts w:ascii="Arial" w:hAnsi="Arial" w:cs="Arial"/>
          <w:szCs w:val="24"/>
        </w:rPr>
        <w:t>and</w:t>
      </w:r>
      <w:r w:rsidRPr="001368E3">
        <w:rPr>
          <w:rFonts w:ascii="Arial" w:hAnsi="Arial" w:cs="Arial"/>
          <w:szCs w:val="24"/>
        </w:rPr>
        <w:t xml:space="preserve"> metaphors to help the </w:t>
      </w:r>
      <w:r w:rsidR="00731FC4" w:rsidRPr="001368E3">
        <w:rPr>
          <w:rFonts w:ascii="Arial" w:hAnsi="Arial" w:cs="Arial"/>
          <w:szCs w:val="24"/>
        </w:rPr>
        <w:t>coaches</w:t>
      </w:r>
      <w:r w:rsidRPr="001368E3">
        <w:rPr>
          <w:rFonts w:ascii="Arial" w:hAnsi="Arial" w:cs="Arial"/>
          <w:szCs w:val="24"/>
        </w:rPr>
        <w:t xml:space="preserve"> develop a deeper understanding of themselves and their situation, whereas solution-focused coaching focuses on identifying and implementing specific solutions to problems.</w:t>
      </w:r>
    </w:p>
    <w:p w14:paraId="3C7DEBCC" w14:textId="77777777" w:rsidR="00031574" w:rsidRPr="001368E3" w:rsidRDefault="0079786D" w:rsidP="001368E3">
      <w:pPr>
        <w:rPr>
          <w:rFonts w:ascii="Arial" w:hAnsi="Arial" w:cs="Arial"/>
          <w:szCs w:val="24"/>
        </w:rPr>
      </w:pPr>
      <w:r w:rsidRPr="001368E3">
        <w:rPr>
          <w:rFonts w:ascii="Arial" w:hAnsi="Arial" w:cs="Arial"/>
          <w:b/>
          <w:szCs w:val="24"/>
        </w:rPr>
        <w:t>Mentoring circles vs traditional one-to-one mentoring:</w:t>
      </w:r>
      <w:r w:rsidRPr="001368E3">
        <w:rPr>
          <w:rFonts w:ascii="Arial" w:hAnsi="Arial" w:cs="Arial"/>
          <w:szCs w:val="24"/>
        </w:rPr>
        <w:t xml:space="preserve"> Mentoring circles involve a group of mentors and mentees coming together to share experiences and knowledge, whereas traditional one-to-one mentoring involves a single mentor providing guidance and support to a mentee.</w:t>
      </w:r>
    </w:p>
    <w:p w14:paraId="45CBCBFF" w14:textId="283CC8CA" w:rsidR="00031574" w:rsidRPr="001368E3" w:rsidRDefault="0079786D" w:rsidP="001368E3">
      <w:pPr>
        <w:rPr>
          <w:rFonts w:ascii="Arial" w:hAnsi="Arial" w:cs="Arial"/>
          <w:szCs w:val="24"/>
        </w:rPr>
      </w:pPr>
      <w:r w:rsidRPr="001368E3">
        <w:rPr>
          <w:rFonts w:ascii="Arial" w:hAnsi="Arial" w:cs="Arial"/>
          <w:szCs w:val="24"/>
        </w:rPr>
        <w:lastRenderedPageBreak/>
        <w:t xml:space="preserve">Overall, each model or process has its strengths and weaknesses, and the choice of model will depend on the goals, needs, and preferences of the </w:t>
      </w:r>
      <w:r w:rsidR="00731FC4" w:rsidRPr="001368E3">
        <w:rPr>
          <w:rFonts w:ascii="Arial" w:hAnsi="Arial" w:cs="Arial"/>
          <w:szCs w:val="24"/>
        </w:rPr>
        <w:t>coaches</w:t>
      </w:r>
      <w:r w:rsidRPr="001368E3">
        <w:rPr>
          <w:rFonts w:ascii="Arial" w:hAnsi="Arial" w:cs="Arial"/>
          <w:szCs w:val="24"/>
        </w:rPr>
        <w:t xml:space="preserve"> or mentee, as well as the context and culture of the organization in which coaching or mentoring is taking place. A skilled </w:t>
      </w:r>
      <w:r w:rsidR="00BA263A" w:rsidRPr="001368E3">
        <w:rPr>
          <w:rFonts w:ascii="Arial" w:hAnsi="Arial" w:cs="Arial"/>
          <w:szCs w:val="24"/>
        </w:rPr>
        <w:t>coach</w:t>
      </w:r>
      <w:r w:rsidRPr="001368E3">
        <w:rPr>
          <w:rFonts w:ascii="Arial" w:hAnsi="Arial" w:cs="Arial"/>
          <w:szCs w:val="24"/>
        </w:rPr>
        <w:t xml:space="preserve"> or mentor will be able to adapt their approach to meet the specific needs of </w:t>
      </w:r>
      <w:proofErr w:type="gramStart"/>
      <w:r w:rsidR="00B2131F">
        <w:rPr>
          <w:rFonts w:ascii="Arial" w:hAnsi="Arial" w:cs="Arial"/>
          <w:szCs w:val="24"/>
        </w:rPr>
        <w:t>each</w:t>
      </w:r>
      <w:r w:rsidRPr="001368E3">
        <w:rPr>
          <w:rFonts w:ascii="Arial" w:hAnsi="Arial" w:cs="Arial"/>
          <w:szCs w:val="24"/>
        </w:rPr>
        <w:t xml:space="preserve"> individual</w:t>
      </w:r>
      <w:proofErr w:type="gramEnd"/>
      <w:r w:rsidRPr="001368E3">
        <w:rPr>
          <w:rFonts w:ascii="Arial" w:hAnsi="Arial" w:cs="Arial"/>
          <w:szCs w:val="24"/>
        </w:rPr>
        <w:t xml:space="preserve"> they work with</w:t>
      </w:r>
      <w:r w:rsidR="003120E5" w:rsidRPr="001368E3">
        <w:rPr>
          <w:rFonts w:ascii="Arial" w:hAnsi="Arial" w:cs="Arial"/>
          <w:szCs w:val="24"/>
        </w:rPr>
        <w:t xml:space="preserve"> (</w:t>
      </w:r>
      <w:proofErr w:type="spellStart"/>
      <w:r w:rsidR="003120E5" w:rsidRPr="001368E3">
        <w:rPr>
          <w:rFonts w:ascii="Arial" w:hAnsi="Arial" w:cs="Arial"/>
          <w:szCs w:val="24"/>
          <w:shd w:val="clear" w:color="auto" w:fill="FFFFFF"/>
        </w:rPr>
        <w:t>Yount</w:t>
      </w:r>
      <w:proofErr w:type="spellEnd"/>
      <w:r w:rsidR="003120E5" w:rsidRPr="001368E3">
        <w:rPr>
          <w:rFonts w:ascii="Arial" w:hAnsi="Arial" w:cs="Arial"/>
          <w:szCs w:val="24"/>
          <w:shd w:val="clear" w:color="auto" w:fill="FFFFFF"/>
        </w:rPr>
        <w:t>, et al, 2018)</w:t>
      </w:r>
      <w:r w:rsidRPr="001368E3">
        <w:rPr>
          <w:rFonts w:ascii="Arial" w:hAnsi="Arial" w:cs="Arial"/>
          <w:szCs w:val="24"/>
        </w:rPr>
        <w:t>.</w:t>
      </w:r>
    </w:p>
    <w:p w14:paraId="365DDC24" w14:textId="77777777" w:rsidR="00FF2EA3" w:rsidRPr="001368E3" w:rsidRDefault="0079786D" w:rsidP="001368E3">
      <w:pPr>
        <w:pStyle w:val="Heading2"/>
        <w:rPr>
          <w:rFonts w:ascii="Arial" w:hAnsi="Arial" w:cs="Arial"/>
          <w:sz w:val="24"/>
          <w:szCs w:val="24"/>
          <w:lang w:val="en-GB"/>
        </w:rPr>
      </w:pPr>
      <w:bookmarkStart w:id="13" w:name="_Toc131452118"/>
      <w:r w:rsidRPr="001368E3">
        <w:rPr>
          <w:rFonts w:ascii="Arial" w:hAnsi="Arial" w:cs="Arial"/>
          <w:sz w:val="24"/>
          <w:szCs w:val="24"/>
          <w:lang w:val="en-GB"/>
        </w:rPr>
        <w:t>Critique and Evaluat</w:t>
      </w:r>
      <w:r w:rsidR="00031574" w:rsidRPr="001368E3">
        <w:rPr>
          <w:rFonts w:ascii="Arial" w:hAnsi="Arial" w:cs="Arial"/>
          <w:sz w:val="24"/>
          <w:szCs w:val="24"/>
          <w:lang w:val="en-GB"/>
        </w:rPr>
        <w:t>ion of GROW Model</w:t>
      </w:r>
      <w:bookmarkEnd w:id="13"/>
    </w:p>
    <w:p w14:paraId="49D31723" w14:textId="77777777" w:rsidR="00031574" w:rsidRPr="001368E3" w:rsidRDefault="0079786D" w:rsidP="001368E3">
      <w:pPr>
        <w:rPr>
          <w:rFonts w:ascii="Arial" w:hAnsi="Arial" w:cs="Arial"/>
          <w:szCs w:val="24"/>
        </w:rPr>
      </w:pPr>
      <w:r w:rsidRPr="001368E3">
        <w:rPr>
          <w:rFonts w:ascii="Arial" w:hAnsi="Arial" w:cs="Arial"/>
          <w:szCs w:val="24"/>
        </w:rPr>
        <w:t xml:space="preserve">The GROW model is a widely used coaching model that provides a structured approach to coaching conversations. It stands for Goal, Reality, Options, and Will, and it is designed to help </w:t>
      </w:r>
      <w:r w:rsidR="00731FC4" w:rsidRPr="001368E3">
        <w:rPr>
          <w:rFonts w:ascii="Arial" w:hAnsi="Arial" w:cs="Arial"/>
          <w:szCs w:val="24"/>
        </w:rPr>
        <w:t>coaches</w:t>
      </w:r>
      <w:r w:rsidRPr="001368E3">
        <w:rPr>
          <w:rFonts w:ascii="Arial" w:hAnsi="Arial" w:cs="Arial"/>
          <w:szCs w:val="24"/>
        </w:rPr>
        <w:t xml:space="preserve"> set and achieve specific goals. Here is a critique and evaluation of the GROW model:</w:t>
      </w:r>
    </w:p>
    <w:p w14:paraId="17111498" w14:textId="77777777" w:rsidR="00B6736B" w:rsidRPr="001368E3" w:rsidRDefault="00B6736B" w:rsidP="001368E3">
      <w:pPr>
        <w:rPr>
          <w:rFonts w:ascii="Arial" w:hAnsi="Arial" w:cs="Arial"/>
          <w:b/>
          <w:szCs w:val="24"/>
        </w:rPr>
      </w:pPr>
    </w:p>
    <w:p w14:paraId="422B6D2F" w14:textId="1BDD624E" w:rsidR="00031574" w:rsidRPr="001368E3" w:rsidRDefault="0079786D" w:rsidP="001368E3">
      <w:pPr>
        <w:rPr>
          <w:rFonts w:ascii="Arial" w:hAnsi="Arial" w:cs="Arial"/>
          <w:b/>
          <w:szCs w:val="24"/>
        </w:rPr>
      </w:pPr>
      <w:r w:rsidRPr="001368E3">
        <w:rPr>
          <w:rFonts w:ascii="Arial" w:hAnsi="Arial" w:cs="Arial"/>
          <w:b/>
          <w:szCs w:val="24"/>
        </w:rPr>
        <w:t>Strengths:</w:t>
      </w:r>
    </w:p>
    <w:p w14:paraId="17088B41" w14:textId="77777777" w:rsidR="00031574" w:rsidRPr="001368E3" w:rsidRDefault="0079786D" w:rsidP="001368E3">
      <w:pPr>
        <w:pStyle w:val="ListParagraph"/>
        <w:numPr>
          <w:ilvl w:val="0"/>
          <w:numId w:val="2"/>
        </w:numPr>
        <w:rPr>
          <w:rFonts w:ascii="Arial" w:hAnsi="Arial" w:cs="Arial"/>
          <w:szCs w:val="24"/>
        </w:rPr>
      </w:pPr>
      <w:r w:rsidRPr="001368E3">
        <w:rPr>
          <w:rFonts w:ascii="Arial" w:hAnsi="Arial" w:cs="Arial"/>
          <w:b/>
          <w:szCs w:val="24"/>
        </w:rPr>
        <w:t>Simple and easy to use:</w:t>
      </w:r>
      <w:r w:rsidRPr="001368E3">
        <w:rPr>
          <w:rFonts w:ascii="Arial" w:hAnsi="Arial" w:cs="Arial"/>
          <w:szCs w:val="24"/>
        </w:rPr>
        <w:t xml:space="preserve"> The GROW model is a straightforward and easy-to-remember framework that can be quickly adapted to different coaching situations.</w:t>
      </w:r>
    </w:p>
    <w:p w14:paraId="3DD2F4A9" w14:textId="77777777" w:rsidR="00031574" w:rsidRPr="001368E3" w:rsidRDefault="0079786D" w:rsidP="001368E3">
      <w:pPr>
        <w:pStyle w:val="ListParagraph"/>
        <w:numPr>
          <w:ilvl w:val="0"/>
          <w:numId w:val="2"/>
        </w:numPr>
        <w:rPr>
          <w:rFonts w:ascii="Arial" w:hAnsi="Arial" w:cs="Arial"/>
          <w:szCs w:val="24"/>
        </w:rPr>
      </w:pPr>
      <w:r w:rsidRPr="001368E3">
        <w:rPr>
          <w:rFonts w:ascii="Arial" w:hAnsi="Arial" w:cs="Arial"/>
          <w:b/>
          <w:szCs w:val="24"/>
        </w:rPr>
        <w:t>Goal-oriented:</w:t>
      </w:r>
      <w:r w:rsidRPr="001368E3">
        <w:rPr>
          <w:rFonts w:ascii="Arial" w:hAnsi="Arial" w:cs="Arial"/>
          <w:szCs w:val="24"/>
        </w:rPr>
        <w:t xml:space="preserve"> The model places a strong emphasis on goal setting, which can help </w:t>
      </w:r>
      <w:r w:rsidR="00731FC4" w:rsidRPr="001368E3">
        <w:rPr>
          <w:rFonts w:ascii="Arial" w:hAnsi="Arial" w:cs="Arial"/>
          <w:szCs w:val="24"/>
        </w:rPr>
        <w:t>coaches</w:t>
      </w:r>
      <w:r w:rsidRPr="001368E3">
        <w:rPr>
          <w:rFonts w:ascii="Arial" w:hAnsi="Arial" w:cs="Arial"/>
          <w:szCs w:val="24"/>
        </w:rPr>
        <w:t xml:space="preserve"> clarify their objectives and focus their efforts.</w:t>
      </w:r>
    </w:p>
    <w:p w14:paraId="6100CC23" w14:textId="77777777" w:rsidR="00031574" w:rsidRPr="001368E3" w:rsidRDefault="0079786D" w:rsidP="001368E3">
      <w:pPr>
        <w:pStyle w:val="ListParagraph"/>
        <w:numPr>
          <w:ilvl w:val="0"/>
          <w:numId w:val="2"/>
        </w:numPr>
        <w:rPr>
          <w:rFonts w:ascii="Arial" w:hAnsi="Arial" w:cs="Arial"/>
          <w:szCs w:val="24"/>
        </w:rPr>
      </w:pPr>
      <w:r w:rsidRPr="001368E3">
        <w:rPr>
          <w:rFonts w:ascii="Arial" w:hAnsi="Arial" w:cs="Arial"/>
          <w:b/>
          <w:szCs w:val="24"/>
        </w:rPr>
        <w:t>Provides</w:t>
      </w:r>
      <w:r w:rsidRPr="001368E3">
        <w:rPr>
          <w:rFonts w:ascii="Arial" w:hAnsi="Arial" w:cs="Arial"/>
          <w:szCs w:val="24"/>
        </w:rPr>
        <w:t xml:space="preserve"> </w:t>
      </w:r>
      <w:r w:rsidRPr="001368E3">
        <w:rPr>
          <w:rFonts w:ascii="Arial" w:hAnsi="Arial" w:cs="Arial"/>
          <w:b/>
          <w:szCs w:val="24"/>
        </w:rPr>
        <w:t>a clear structure:</w:t>
      </w:r>
      <w:r w:rsidRPr="001368E3">
        <w:rPr>
          <w:rFonts w:ascii="Arial" w:hAnsi="Arial" w:cs="Arial"/>
          <w:szCs w:val="24"/>
        </w:rPr>
        <w:t xml:space="preserve"> The GROW model provides a clear structure for coaching conversations, which can help coaches and </w:t>
      </w:r>
      <w:r w:rsidR="00731FC4" w:rsidRPr="001368E3">
        <w:rPr>
          <w:rFonts w:ascii="Arial" w:hAnsi="Arial" w:cs="Arial"/>
          <w:szCs w:val="24"/>
        </w:rPr>
        <w:t>coaches</w:t>
      </w:r>
      <w:r w:rsidRPr="001368E3">
        <w:rPr>
          <w:rFonts w:ascii="Arial" w:hAnsi="Arial" w:cs="Arial"/>
          <w:szCs w:val="24"/>
        </w:rPr>
        <w:t xml:space="preserve"> stay on track and avoid getting </w:t>
      </w:r>
      <w:r w:rsidR="00731FC4" w:rsidRPr="001368E3">
        <w:rPr>
          <w:rFonts w:ascii="Arial" w:hAnsi="Arial" w:cs="Arial"/>
          <w:szCs w:val="24"/>
        </w:rPr>
        <w:t>side-tracked</w:t>
      </w:r>
      <w:r w:rsidRPr="001368E3">
        <w:rPr>
          <w:rFonts w:ascii="Arial" w:hAnsi="Arial" w:cs="Arial"/>
          <w:szCs w:val="24"/>
        </w:rPr>
        <w:t>.</w:t>
      </w:r>
    </w:p>
    <w:p w14:paraId="76A44543" w14:textId="77777777" w:rsidR="00031574" w:rsidRPr="001368E3" w:rsidRDefault="0079786D" w:rsidP="001368E3">
      <w:pPr>
        <w:rPr>
          <w:rFonts w:ascii="Arial" w:hAnsi="Arial" w:cs="Arial"/>
          <w:b/>
          <w:szCs w:val="24"/>
        </w:rPr>
      </w:pPr>
      <w:r w:rsidRPr="001368E3">
        <w:rPr>
          <w:rFonts w:ascii="Arial" w:hAnsi="Arial" w:cs="Arial"/>
          <w:b/>
          <w:szCs w:val="24"/>
        </w:rPr>
        <w:t>Weaknesses:</w:t>
      </w:r>
    </w:p>
    <w:p w14:paraId="1702006C" w14:textId="179C693D" w:rsidR="00031574" w:rsidRPr="001368E3" w:rsidRDefault="0079786D" w:rsidP="001368E3">
      <w:pPr>
        <w:pStyle w:val="ListParagraph"/>
        <w:numPr>
          <w:ilvl w:val="0"/>
          <w:numId w:val="1"/>
        </w:numPr>
        <w:rPr>
          <w:rFonts w:ascii="Arial" w:hAnsi="Arial" w:cs="Arial"/>
          <w:szCs w:val="24"/>
        </w:rPr>
      </w:pPr>
      <w:r w:rsidRPr="001368E3">
        <w:rPr>
          <w:rFonts w:ascii="Arial" w:hAnsi="Arial" w:cs="Arial"/>
          <w:b/>
          <w:szCs w:val="24"/>
        </w:rPr>
        <w:t>Limited focus on emotions and relationships:</w:t>
      </w:r>
      <w:r w:rsidRPr="001368E3">
        <w:rPr>
          <w:rFonts w:ascii="Arial" w:hAnsi="Arial" w:cs="Arial"/>
          <w:szCs w:val="24"/>
        </w:rPr>
        <w:t xml:space="preserve"> The GROW model is primarily focused on achieving </w:t>
      </w:r>
      <w:r w:rsidR="00B6736B" w:rsidRPr="001368E3">
        <w:rPr>
          <w:rFonts w:ascii="Arial" w:hAnsi="Arial" w:cs="Arial"/>
          <w:szCs w:val="24"/>
        </w:rPr>
        <w:t>specific</w:t>
      </w:r>
      <w:r w:rsidRPr="001368E3">
        <w:rPr>
          <w:rFonts w:ascii="Arial" w:hAnsi="Arial" w:cs="Arial"/>
          <w:szCs w:val="24"/>
        </w:rPr>
        <w:t xml:space="preserve"> goals, which means it may not be effective for addressing more complex emotional or relational issues.</w:t>
      </w:r>
    </w:p>
    <w:p w14:paraId="42D6E40F" w14:textId="77777777" w:rsidR="00031574" w:rsidRPr="001368E3" w:rsidRDefault="0079786D" w:rsidP="001368E3">
      <w:pPr>
        <w:pStyle w:val="ListParagraph"/>
        <w:numPr>
          <w:ilvl w:val="0"/>
          <w:numId w:val="1"/>
        </w:numPr>
        <w:rPr>
          <w:rFonts w:ascii="Arial" w:hAnsi="Arial" w:cs="Arial"/>
          <w:szCs w:val="24"/>
        </w:rPr>
      </w:pPr>
      <w:r w:rsidRPr="001368E3">
        <w:rPr>
          <w:rFonts w:ascii="Arial" w:hAnsi="Arial" w:cs="Arial"/>
          <w:b/>
          <w:szCs w:val="24"/>
        </w:rPr>
        <w:t>Overemphasis on action planning:</w:t>
      </w:r>
      <w:r w:rsidRPr="001368E3">
        <w:rPr>
          <w:rFonts w:ascii="Arial" w:hAnsi="Arial" w:cs="Arial"/>
          <w:szCs w:val="24"/>
        </w:rPr>
        <w:t xml:space="preserve"> The model places a strong emphasis on developing action plans, which may not always be appropriate or effective for every situation.</w:t>
      </w:r>
    </w:p>
    <w:p w14:paraId="48F7EF76" w14:textId="2F8DA148" w:rsidR="00031574" w:rsidRPr="001368E3" w:rsidRDefault="0079786D" w:rsidP="001368E3">
      <w:pPr>
        <w:pStyle w:val="ListParagraph"/>
        <w:numPr>
          <w:ilvl w:val="0"/>
          <w:numId w:val="1"/>
        </w:numPr>
        <w:rPr>
          <w:rFonts w:ascii="Arial" w:hAnsi="Arial" w:cs="Arial"/>
          <w:szCs w:val="24"/>
        </w:rPr>
      </w:pPr>
      <w:r w:rsidRPr="001368E3">
        <w:rPr>
          <w:rFonts w:ascii="Arial" w:hAnsi="Arial" w:cs="Arial"/>
          <w:b/>
          <w:szCs w:val="24"/>
        </w:rPr>
        <w:lastRenderedPageBreak/>
        <w:t>Lack of flexibility:</w:t>
      </w:r>
      <w:r w:rsidRPr="001368E3">
        <w:rPr>
          <w:rFonts w:ascii="Arial" w:hAnsi="Arial" w:cs="Arial"/>
          <w:szCs w:val="24"/>
        </w:rPr>
        <w:t xml:space="preserve"> The GROW model is a rigid framework that may not be suitable for all coaching situations, and it can be difficult to adapt to the unique needs and circumstances of each </w:t>
      </w:r>
      <w:r w:rsidR="002868B4">
        <w:rPr>
          <w:rFonts w:ascii="Arial" w:hAnsi="Arial" w:cs="Arial"/>
          <w:szCs w:val="24"/>
        </w:rPr>
        <w:t>coach</w:t>
      </w:r>
      <w:r w:rsidRPr="001368E3">
        <w:rPr>
          <w:rFonts w:ascii="Arial" w:hAnsi="Arial" w:cs="Arial"/>
          <w:szCs w:val="24"/>
        </w:rPr>
        <w:t>.</w:t>
      </w:r>
    </w:p>
    <w:p w14:paraId="6AAA5DCD" w14:textId="77777777" w:rsidR="00031574" w:rsidRPr="001368E3" w:rsidRDefault="0079786D" w:rsidP="001368E3">
      <w:pPr>
        <w:rPr>
          <w:rFonts w:ascii="Arial" w:hAnsi="Arial" w:cs="Arial"/>
          <w:szCs w:val="24"/>
        </w:rPr>
      </w:pPr>
      <w:r w:rsidRPr="001368E3">
        <w:rPr>
          <w:rFonts w:ascii="Arial" w:hAnsi="Arial" w:cs="Arial"/>
          <w:szCs w:val="24"/>
        </w:rPr>
        <w:t xml:space="preserve">Overall, while the GROW model can be an effective coaching tool in many situations, it is important to recognize its limitations and be willing to adapt it or use other approaches as needed. Coaches and </w:t>
      </w:r>
      <w:r w:rsidR="00731FC4" w:rsidRPr="001368E3">
        <w:rPr>
          <w:rFonts w:ascii="Arial" w:hAnsi="Arial" w:cs="Arial"/>
          <w:szCs w:val="24"/>
        </w:rPr>
        <w:t>coaches</w:t>
      </w:r>
      <w:r w:rsidRPr="001368E3">
        <w:rPr>
          <w:rFonts w:ascii="Arial" w:hAnsi="Arial" w:cs="Arial"/>
          <w:szCs w:val="24"/>
        </w:rPr>
        <w:t xml:space="preserve"> should also be aware of the potential for the model to focus too much on goals and action planning at the expense of addressing deeper emotional and relational issues</w:t>
      </w:r>
      <w:r w:rsidR="003120E5" w:rsidRPr="001368E3">
        <w:rPr>
          <w:rFonts w:ascii="Arial" w:hAnsi="Arial" w:cs="Arial"/>
          <w:szCs w:val="24"/>
        </w:rPr>
        <w:t xml:space="preserve"> (</w:t>
      </w:r>
      <w:proofErr w:type="spellStart"/>
      <w:r w:rsidR="00944514" w:rsidRPr="001368E3">
        <w:rPr>
          <w:rFonts w:ascii="Arial" w:hAnsi="Arial" w:cs="Arial"/>
          <w:szCs w:val="24"/>
          <w:shd w:val="clear" w:color="auto" w:fill="FFFFFF"/>
        </w:rPr>
        <w:t>Revelo</w:t>
      </w:r>
      <w:proofErr w:type="spellEnd"/>
      <w:r w:rsidR="00944514" w:rsidRPr="001368E3">
        <w:rPr>
          <w:rFonts w:ascii="Arial" w:hAnsi="Arial" w:cs="Arial"/>
          <w:szCs w:val="24"/>
          <w:shd w:val="clear" w:color="auto" w:fill="FFFFFF"/>
        </w:rPr>
        <w:t>, &amp;</w:t>
      </w:r>
      <w:r w:rsidR="003120E5" w:rsidRPr="001368E3">
        <w:rPr>
          <w:rFonts w:ascii="Arial" w:hAnsi="Arial" w:cs="Arial"/>
          <w:szCs w:val="24"/>
          <w:shd w:val="clear" w:color="auto" w:fill="FFFFFF"/>
        </w:rPr>
        <w:t xml:space="preserve"> Loui, 2016)</w:t>
      </w:r>
      <w:r w:rsidRPr="001368E3">
        <w:rPr>
          <w:rFonts w:ascii="Arial" w:hAnsi="Arial" w:cs="Arial"/>
          <w:szCs w:val="24"/>
        </w:rPr>
        <w:t>.</w:t>
      </w:r>
    </w:p>
    <w:p w14:paraId="24DD7CCE" w14:textId="77777777" w:rsidR="00FF2EA3" w:rsidRPr="001368E3" w:rsidRDefault="0079786D" w:rsidP="001368E3">
      <w:pPr>
        <w:pStyle w:val="Heading2"/>
        <w:rPr>
          <w:rFonts w:ascii="Arial" w:hAnsi="Arial" w:cs="Arial"/>
          <w:sz w:val="24"/>
          <w:szCs w:val="24"/>
          <w:lang w:val="en-GB"/>
        </w:rPr>
      </w:pPr>
      <w:bookmarkStart w:id="14" w:name="_Toc131452119"/>
      <w:r w:rsidRPr="001368E3">
        <w:rPr>
          <w:rFonts w:ascii="Arial" w:hAnsi="Arial" w:cs="Arial"/>
          <w:sz w:val="24"/>
          <w:szCs w:val="24"/>
          <w:lang w:val="en-GB"/>
        </w:rPr>
        <w:t>Application of a Model or Process in the Workplace</w:t>
      </w:r>
      <w:bookmarkEnd w:id="14"/>
    </w:p>
    <w:p w14:paraId="6009C3ED" w14:textId="7981F225" w:rsidR="00031574" w:rsidRPr="001368E3" w:rsidRDefault="0079786D" w:rsidP="001368E3">
      <w:pPr>
        <w:rPr>
          <w:rFonts w:ascii="Arial" w:hAnsi="Arial" w:cs="Arial"/>
          <w:szCs w:val="24"/>
        </w:rPr>
      </w:pPr>
      <w:r w:rsidRPr="001368E3">
        <w:rPr>
          <w:rFonts w:ascii="Arial" w:hAnsi="Arial" w:cs="Arial"/>
          <w:bCs/>
          <w:iCs/>
          <w:szCs w:val="24"/>
        </w:rPr>
        <w:t xml:space="preserve">The GROW model is another coaching and mentoring model that is commonly used in many organizations, including </w:t>
      </w:r>
      <w:r w:rsidR="00F74EAD" w:rsidRPr="001368E3">
        <w:rPr>
          <w:rFonts w:ascii="Arial" w:hAnsi="Arial" w:cs="Arial"/>
          <w:bCs/>
          <w:iCs/>
          <w:szCs w:val="24"/>
        </w:rPr>
        <w:t>Amazon</w:t>
      </w:r>
      <w:r w:rsidRPr="001368E3">
        <w:rPr>
          <w:rFonts w:ascii="Arial" w:hAnsi="Arial" w:cs="Arial"/>
          <w:bCs/>
          <w:iCs/>
          <w:szCs w:val="24"/>
        </w:rPr>
        <w:t>.</w:t>
      </w:r>
      <w:r w:rsidRPr="001368E3">
        <w:rPr>
          <w:rFonts w:ascii="Arial" w:hAnsi="Arial" w:cs="Arial"/>
          <w:szCs w:val="24"/>
        </w:rPr>
        <w:t xml:space="preserve"> The GROW model stands for Goal, Reality, Options, and Will, and it is a simple and effective coaching framework that helps individuals identify their goals, assess the current reality, explore options, and establish a plan to achieve their goals.</w:t>
      </w:r>
    </w:p>
    <w:p w14:paraId="71AE33CF" w14:textId="77777777" w:rsidR="00031574" w:rsidRPr="001368E3" w:rsidRDefault="0079786D" w:rsidP="001368E3">
      <w:pPr>
        <w:rPr>
          <w:rFonts w:ascii="Arial" w:hAnsi="Arial" w:cs="Arial"/>
          <w:szCs w:val="24"/>
        </w:rPr>
      </w:pPr>
      <w:r w:rsidRPr="001368E3">
        <w:rPr>
          <w:rFonts w:ascii="Arial" w:hAnsi="Arial" w:cs="Arial"/>
          <w:szCs w:val="24"/>
        </w:rPr>
        <w:t>At Amazon, the GROW model is often used in one-on-one coaching sessions between managers and employees. Managers use the GROW model to help employees identify and achieve their goals, both for their current role and for their long-term career development. For example, a manager might use the GROW model to help an employee who wants to d</w:t>
      </w:r>
      <w:r w:rsidR="003120E5" w:rsidRPr="001368E3">
        <w:rPr>
          <w:rFonts w:ascii="Arial" w:hAnsi="Arial" w:cs="Arial"/>
          <w:szCs w:val="24"/>
        </w:rPr>
        <w:t>evelop their leadership skills (</w:t>
      </w:r>
      <w:r w:rsidR="003120E5" w:rsidRPr="001368E3">
        <w:rPr>
          <w:rFonts w:ascii="Arial" w:hAnsi="Arial" w:cs="Arial"/>
          <w:szCs w:val="24"/>
          <w:shd w:val="clear" w:color="auto" w:fill="FFFFFF"/>
        </w:rPr>
        <w:t>Bishop, 2016)</w:t>
      </w:r>
      <w:r w:rsidR="003120E5" w:rsidRPr="001368E3">
        <w:rPr>
          <w:rFonts w:ascii="Arial" w:hAnsi="Arial" w:cs="Arial"/>
          <w:szCs w:val="24"/>
        </w:rPr>
        <w:t>.</w:t>
      </w:r>
    </w:p>
    <w:p w14:paraId="43068ECD" w14:textId="77777777" w:rsidR="00031574" w:rsidRPr="001368E3" w:rsidRDefault="0079786D" w:rsidP="001368E3">
      <w:pPr>
        <w:rPr>
          <w:rFonts w:ascii="Arial" w:hAnsi="Arial" w:cs="Arial"/>
          <w:szCs w:val="24"/>
        </w:rPr>
      </w:pPr>
      <w:r w:rsidRPr="001368E3">
        <w:rPr>
          <w:rFonts w:ascii="Arial" w:hAnsi="Arial" w:cs="Arial"/>
          <w:szCs w:val="24"/>
        </w:rPr>
        <w:t>The GROW model allows the manager to guide the conversation and help the employee identify their goals, assess their current reality, explore options, and establish a plan of action. This might involve helping the employee identify specific leadership skills they want to develop, assessing their current level of experience and knowledge, exploring options for developing those skills, and then establishing a plan for achieving their goals.</w:t>
      </w:r>
    </w:p>
    <w:p w14:paraId="6DA11906" w14:textId="77777777" w:rsidR="00031574" w:rsidRPr="001368E3" w:rsidRDefault="0079786D" w:rsidP="001368E3">
      <w:pPr>
        <w:rPr>
          <w:rFonts w:ascii="Arial" w:hAnsi="Arial" w:cs="Arial"/>
          <w:szCs w:val="24"/>
        </w:rPr>
      </w:pPr>
      <w:r w:rsidRPr="001368E3">
        <w:rPr>
          <w:rFonts w:ascii="Arial" w:hAnsi="Arial" w:cs="Arial"/>
          <w:szCs w:val="24"/>
        </w:rPr>
        <w:t>The GROW model is effective at Amazon because it provides a clear structure for coaching conversations, allowing managers to guide the conversation in a way that helps employees achieve their goals. By using the GROW model, managers at Amazon can ensure that coaching conversations are focused and productive and that employees can develop their skills and achieve their full potential.</w:t>
      </w:r>
    </w:p>
    <w:p w14:paraId="5849F11E" w14:textId="77777777" w:rsidR="00FF2EA3" w:rsidRPr="001368E3" w:rsidRDefault="0079786D" w:rsidP="001368E3">
      <w:pPr>
        <w:pStyle w:val="Heading1"/>
        <w:rPr>
          <w:rFonts w:ascii="Arial" w:hAnsi="Arial" w:cs="Arial"/>
          <w:sz w:val="24"/>
          <w:szCs w:val="24"/>
          <w:lang w:val="en-GB"/>
        </w:rPr>
      </w:pPr>
      <w:bookmarkStart w:id="15" w:name="_Toc131452120"/>
      <w:r w:rsidRPr="001368E3">
        <w:rPr>
          <w:rFonts w:ascii="Arial" w:hAnsi="Arial" w:cs="Arial"/>
          <w:sz w:val="24"/>
          <w:szCs w:val="24"/>
          <w:lang w:val="en-GB"/>
        </w:rPr>
        <w:lastRenderedPageBreak/>
        <w:t>Challenges and Limitations of Coaching and Mentoring in an Organisational Context</w:t>
      </w:r>
      <w:bookmarkEnd w:id="15"/>
    </w:p>
    <w:p w14:paraId="27B3E225" w14:textId="77777777" w:rsidR="00FF2EA3" w:rsidRPr="001368E3" w:rsidRDefault="0079786D" w:rsidP="001368E3">
      <w:pPr>
        <w:pStyle w:val="Heading2"/>
        <w:rPr>
          <w:rFonts w:ascii="Arial" w:hAnsi="Arial" w:cs="Arial"/>
          <w:sz w:val="24"/>
          <w:szCs w:val="24"/>
          <w:lang w:val="en-GB"/>
        </w:rPr>
      </w:pPr>
      <w:bookmarkStart w:id="16" w:name="_Toc131452121"/>
      <w:r w:rsidRPr="001368E3">
        <w:rPr>
          <w:rFonts w:ascii="Arial" w:hAnsi="Arial" w:cs="Arial"/>
          <w:sz w:val="24"/>
          <w:szCs w:val="24"/>
          <w:lang w:val="en-GB"/>
        </w:rPr>
        <w:t>Common Challenges Faced by Coaches and Mentors</w:t>
      </w:r>
      <w:bookmarkEnd w:id="16"/>
    </w:p>
    <w:p w14:paraId="3AF75B8A" w14:textId="77777777" w:rsidR="00397B2A" w:rsidRPr="001368E3" w:rsidRDefault="0079786D" w:rsidP="001368E3">
      <w:pPr>
        <w:rPr>
          <w:rFonts w:ascii="Arial" w:hAnsi="Arial" w:cs="Arial"/>
          <w:szCs w:val="24"/>
        </w:rPr>
      </w:pPr>
      <w:r w:rsidRPr="001368E3">
        <w:rPr>
          <w:rFonts w:ascii="Arial" w:hAnsi="Arial" w:cs="Arial"/>
          <w:szCs w:val="24"/>
        </w:rPr>
        <w:t>As with any organization, coaches and mentors at Amazon may face unique challenges. Here are some common challenges that coaches and mentors at Amazon may encounter:</w:t>
      </w:r>
    </w:p>
    <w:p w14:paraId="3E7F9C84" w14:textId="77777777" w:rsidR="00397B2A" w:rsidRPr="001368E3" w:rsidRDefault="0079786D" w:rsidP="001368E3">
      <w:pPr>
        <w:rPr>
          <w:rFonts w:ascii="Arial" w:hAnsi="Arial" w:cs="Arial"/>
          <w:szCs w:val="24"/>
        </w:rPr>
      </w:pPr>
      <w:r w:rsidRPr="001368E3">
        <w:rPr>
          <w:rFonts w:ascii="Arial" w:hAnsi="Arial" w:cs="Arial"/>
          <w:b/>
          <w:szCs w:val="24"/>
        </w:rPr>
        <w:t>Fast-paced environment:</w:t>
      </w:r>
      <w:r w:rsidRPr="001368E3">
        <w:rPr>
          <w:rFonts w:ascii="Arial" w:hAnsi="Arial" w:cs="Arial"/>
          <w:szCs w:val="24"/>
        </w:rPr>
        <w:t xml:space="preserve"> Amazon is known for its fast-paced work environment, which can make it challenging for coaches and mentors to keep up with the demands of their roles.</w:t>
      </w:r>
    </w:p>
    <w:p w14:paraId="40A4568F" w14:textId="77777777" w:rsidR="00397B2A" w:rsidRPr="001368E3" w:rsidRDefault="0079786D" w:rsidP="001368E3">
      <w:pPr>
        <w:rPr>
          <w:rFonts w:ascii="Arial" w:hAnsi="Arial" w:cs="Arial"/>
          <w:szCs w:val="24"/>
        </w:rPr>
      </w:pPr>
      <w:r w:rsidRPr="001368E3">
        <w:rPr>
          <w:rFonts w:ascii="Arial" w:hAnsi="Arial" w:cs="Arial"/>
          <w:b/>
          <w:szCs w:val="24"/>
        </w:rPr>
        <w:t>High expectations:</w:t>
      </w:r>
      <w:r w:rsidRPr="001368E3">
        <w:rPr>
          <w:rFonts w:ascii="Arial" w:hAnsi="Arial" w:cs="Arial"/>
          <w:szCs w:val="24"/>
        </w:rPr>
        <w:t xml:space="preserve"> Amazon is known for its high expectations of employees, which can put added pressure on coaches and mentors to deliver results</w:t>
      </w:r>
      <w:r w:rsidR="003120E5" w:rsidRPr="001368E3">
        <w:rPr>
          <w:rFonts w:ascii="Arial" w:hAnsi="Arial" w:cs="Arial"/>
          <w:szCs w:val="24"/>
        </w:rPr>
        <w:t xml:space="preserve"> (</w:t>
      </w:r>
      <w:r w:rsidR="00944514" w:rsidRPr="001368E3">
        <w:rPr>
          <w:rFonts w:ascii="Arial" w:hAnsi="Arial" w:cs="Arial"/>
          <w:szCs w:val="24"/>
          <w:shd w:val="clear" w:color="auto" w:fill="FFFFFF"/>
        </w:rPr>
        <w:t xml:space="preserve">Blackman, </w:t>
      </w:r>
      <w:proofErr w:type="spellStart"/>
      <w:r w:rsidR="00944514" w:rsidRPr="001368E3">
        <w:rPr>
          <w:rFonts w:ascii="Arial" w:hAnsi="Arial" w:cs="Arial"/>
          <w:szCs w:val="24"/>
          <w:shd w:val="clear" w:color="auto" w:fill="FFFFFF"/>
        </w:rPr>
        <w:t>Moscardo</w:t>
      </w:r>
      <w:proofErr w:type="spellEnd"/>
      <w:r w:rsidR="00944514" w:rsidRPr="001368E3">
        <w:rPr>
          <w:rFonts w:ascii="Arial" w:hAnsi="Arial" w:cs="Arial"/>
          <w:szCs w:val="24"/>
          <w:shd w:val="clear" w:color="auto" w:fill="FFFFFF"/>
        </w:rPr>
        <w:t>, &amp;</w:t>
      </w:r>
      <w:r w:rsidR="003120E5" w:rsidRPr="001368E3">
        <w:rPr>
          <w:rFonts w:ascii="Arial" w:hAnsi="Arial" w:cs="Arial"/>
          <w:szCs w:val="24"/>
          <w:shd w:val="clear" w:color="auto" w:fill="FFFFFF"/>
        </w:rPr>
        <w:t xml:space="preserve"> Gray, 2016)</w:t>
      </w:r>
      <w:r w:rsidRPr="001368E3">
        <w:rPr>
          <w:rFonts w:ascii="Arial" w:hAnsi="Arial" w:cs="Arial"/>
          <w:szCs w:val="24"/>
        </w:rPr>
        <w:t>.</w:t>
      </w:r>
    </w:p>
    <w:p w14:paraId="7B998749" w14:textId="77777777" w:rsidR="00397B2A" w:rsidRPr="001368E3" w:rsidRDefault="0079786D" w:rsidP="001368E3">
      <w:pPr>
        <w:rPr>
          <w:rFonts w:ascii="Arial" w:hAnsi="Arial" w:cs="Arial"/>
          <w:szCs w:val="24"/>
        </w:rPr>
      </w:pPr>
      <w:r w:rsidRPr="001368E3">
        <w:rPr>
          <w:rFonts w:ascii="Arial" w:hAnsi="Arial" w:cs="Arial"/>
          <w:b/>
          <w:szCs w:val="24"/>
        </w:rPr>
        <w:t>Limited time:</w:t>
      </w:r>
      <w:r w:rsidRPr="001368E3">
        <w:rPr>
          <w:rFonts w:ascii="Arial" w:hAnsi="Arial" w:cs="Arial"/>
          <w:szCs w:val="24"/>
        </w:rPr>
        <w:t xml:space="preserve"> Coaches and mentors at Amazon may have limited time to dedicate to coaching and mentoring relationships, given the demands of their other responsibilities.</w:t>
      </w:r>
    </w:p>
    <w:p w14:paraId="4BE7E578" w14:textId="77777777" w:rsidR="00397B2A" w:rsidRPr="001368E3" w:rsidRDefault="0079786D" w:rsidP="001368E3">
      <w:pPr>
        <w:rPr>
          <w:rFonts w:ascii="Arial" w:hAnsi="Arial" w:cs="Arial"/>
          <w:szCs w:val="24"/>
        </w:rPr>
      </w:pPr>
      <w:r w:rsidRPr="001368E3">
        <w:rPr>
          <w:rFonts w:ascii="Arial" w:hAnsi="Arial" w:cs="Arial"/>
          <w:b/>
          <w:szCs w:val="24"/>
        </w:rPr>
        <w:t>Cultural differences:</w:t>
      </w:r>
      <w:r w:rsidRPr="001368E3">
        <w:rPr>
          <w:rFonts w:ascii="Arial" w:hAnsi="Arial" w:cs="Arial"/>
          <w:szCs w:val="24"/>
        </w:rPr>
        <w:t xml:space="preserve"> Amazon is a global organization with employees from many different cultures and backgrounds. Coaches and mentors may need to navigate these cultural differences to build effective relationships.</w:t>
      </w:r>
    </w:p>
    <w:p w14:paraId="1A5B0071" w14:textId="77777777" w:rsidR="00397B2A" w:rsidRPr="001368E3" w:rsidRDefault="0079786D" w:rsidP="001368E3">
      <w:pPr>
        <w:rPr>
          <w:rFonts w:ascii="Arial" w:hAnsi="Arial" w:cs="Arial"/>
          <w:szCs w:val="24"/>
        </w:rPr>
      </w:pPr>
      <w:r w:rsidRPr="001368E3">
        <w:rPr>
          <w:rFonts w:ascii="Arial" w:hAnsi="Arial" w:cs="Arial"/>
          <w:b/>
          <w:szCs w:val="24"/>
        </w:rPr>
        <w:t>Resistance to change:</w:t>
      </w:r>
      <w:r w:rsidRPr="001368E3">
        <w:rPr>
          <w:rFonts w:ascii="Arial" w:hAnsi="Arial" w:cs="Arial"/>
          <w:szCs w:val="24"/>
        </w:rPr>
        <w:t xml:space="preserve"> Amazon is an innovative and dynamic organization that is constantly evolving. Some employees may resist changes, which can make coaching and mentoring more challenging</w:t>
      </w:r>
      <w:r w:rsidR="003120E5" w:rsidRPr="001368E3">
        <w:rPr>
          <w:rFonts w:ascii="Arial" w:hAnsi="Arial" w:cs="Arial"/>
          <w:szCs w:val="24"/>
        </w:rPr>
        <w:t xml:space="preserve"> (</w:t>
      </w:r>
      <w:proofErr w:type="spellStart"/>
      <w:r w:rsidR="00944514" w:rsidRPr="001368E3">
        <w:rPr>
          <w:rFonts w:ascii="Arial" w:hAnsi="Arial" w:cs="Arial"/>
          <w:szCs w:val="24"/>
          <w:shd w:val="clear" w:color="auto" w:fill="FFFFFF"/>
        </w:rPr>
        <w:t>Hakro</w:t>
      </w:r>
      <w:proofErr w:type="spellEnd"/>
      <w:r w:rsidR="00944514" w:rsidRPr="001368E3">
        <w:rPr>
          <w:rFonts w:ascii="Arial" w:hAnsi="Arial" w:cs="Arial"/>
          <w:szCs w:val="24"/>
          <w:shd w:val="clear" w:color="auto" w:fill="FFFFFF"/>
        </w:rPr>
        <w:t>, &amp;</w:t>
      </w:r>
      <w:r w:rsidR="003120E5" w:rsidRPr="001368E3">
        <w:rPr>
          <w:rFonts w:ascii="Arial" w:hAnsi="Arial" w:cs="Arial"/>
          <w:szCs w:val="24"/>
          <w:shd w:val="clear" w:color="auto" w:fill="FFFFFF"/>
        </w:rPr>
        <w:t xml:space="preserve"> Mathew, 2020)</w:t>
      </w:r>
      <w:r w:rsidRPr="001368E3">
        <w:rPr>
          <w:rFonts w:ascii="Arial" w:hAnsi="Arial" w:cs="Arial"/>
          <w:szCs w:val="24"/>
        </w:rPr>
        <w:t>.</w:t>
      </w:r>
    </w:p>
    <w:p w14:paraId="302CAC58" w14:textId="76ABEE0F" w:rsidR="00397B2A" w:rsidRPr="001368E3" w:rsidRDefault="0079786D" w:rsidP="001368E3">
      <w:pPr>
        <w:rPr>
          <w:rFonts w:ascii="Arial" w:hAnsi="Arial" w:cs="Arial"/>
          <w:szCs w:val="24"/>
        </w:rPr>
      </w:pPr>
      <w:r w:rsidRPr="001368E3">
        <w:rPr>
          <w:rFonts w:ascii="Arial" w:hAnsi="Arial" w:cs="Arial"/>
          <w:b/>
          <w:szCs w:val="24"/>
        </w:rPr>
        <w:t>Accountability:</w:t>
      </w:r>
      <w:r w:rsidRPr="001368E3">
        <w:rPr>
          <w:rFonts w:ascii="Arial" w:hAnsi="Arial" w:cs="Arial"/>
          <w:szCs w:val="24"/>
        </w:rPr>
        <w:t xml:space="preserve"> Coaches and mentors </w:t>
      </w:r>
      <w:r w:rsidR="00F74EAD" w:rsidRPr="001368E3">
        <w:rPr>
          <w:rFonts w:ascii="Arial" w:hAnsi="Arial" w:cs="Arial"/>
          <w:szCs w:val="24"/>
        </w:rPr>
        <w:t>may</w:t>
      </w:r>
      <w:r w:rsidRPr="001368E3">
        <w:rPr>
          <w:rFonts w:ascii="Arial" w:hAnsi="Arial" w:cs="Arial"/>
          <w:szCs w:val="24"/>
        </w:rPr>
        <w:t xml:space="preserve"> </w:t>
      </w:r>
      <w:r w:rsidR="00600D8C">
        <w:rPr>
          <w:rFonts w:ascii="Arial" w:hAnsi="Arial" w:cs="Arial"/>
          <w:szCs w:val="24"/>
        </w:rPr>
        <w:t>face</w:t>
      </w:r>
      <w:r w:rsidRPr="001368E3">
        <w:rPr>
          <w:rFonts w:ascii="Arial" w:hAnsi="Arial" w:cs="Arial"/>
          <w:szCs w:val="24"/>
        </w:rPr>
        <w:t xml:space="preserve"> challenges in holding employees accountable for their goals and commitments. This is particularly challenging in a fast-paced environment where priorities can shift quickly.</w:t>
      </w:r>
    </w:p>
    <w:p w14:paraId="3CDC75C6" w14:textId="5AF5999C" w:rsidR="00397B2A" w:rsidRPr="001368E3" w:rsidRDefault="0079786D" w:rsidP="001368E3">
      <w:pPr>
        <w:rPr>
          <w:rFonts w:ascii="Arial" w:hAnsi="Arial" w:cs="Arial"/>
          <w:szCs w:val="24"/>
        </w:rPr>
      </w:pPr>
      <w:r w:rsidRPr="001368E3">
        <w:rPr>
          <w:rFonts w:ascii="Arial" w:hAnsi="Arial" w:cs="Arial"/>
          <w:b/>
          <w:szCs w:val="24"/>
        </w:rPr>
        <w:t>Confidentiality:</w:t>
      </w:r>
      <w:r w:rsidRPr="001368E3">
        <w:rPr>
          <w:rFonts w:ascii="Arial" w:hAnsi="Arial" w:cs="Arial"/>
          <w:szCs w:val="24"/>
        </w:rPr>
        <w:t xml:space="preserve"> Coaches and mentors must maintain confidentiality and build trust with employees. In a fast-paced and competitive environment like Amazon, maintaining confidentiality </w:t>
      </w:r>
      <w:r w:rsidR="005A3F5B" w:rsidRPr="001368E3">
        <w:rPr>
          <w:rFonts w:ascii="Arial" w:hAnsi="Arial" w:cs="Arial"/>
          <w:szCs w:val="24"/>
        </w:rPr>
        <w:t>can</w:t>
      </w:r>
      <w:r w:rsidRPr="001368E3">
        <w:rPr>
          <w:rFonts w:ascii="Arial" w:hAnsi="Arial" w:cs="Arial"/>
          <w:szCs w:val="24"/>
        </w:rPr>
        <w:t xml:space="preserve"> be particularly challenging.</w:t>
      </w:r>
    </w:p>
    <w:p w14:paraId="709F038B" w14:textId="77777777" w:rsidR="00397B2A" w:rsidRPr="001368E3" w:rsidRDefault="0079786D" w:rsidP="001368E3">
      <w:pPr>
        <w:rPr>
          <w:rFonts w:ascii="Arial" w:hAnsi="Arial" w:cs="Arial"/>
          <w:szCs w:val="24"/>
        </w:rPr>
      </w:pPr>
      <w:r w:rsidRPr="001368E3">
        <w:rPr>
          <w:rFonts w:ascii="Arial" w:hAnsi="Arial" w:cs="Arial"/>
          <w:szCs w:val="24"/>
        </w:rPr>
        <w:lastRenderedPageBreak/>
        <w:t>Overall, coaches and mentors at Amazon must be adaptable and resilient, able to navigate the challenges of a fast-paced and dynamic work environment while maintaining focus on their coaching and mentoring goals. Effective communication, time management, and cultural awareness are key competencies that can help coaches and mentors succeed at Amazon.</w:t>
      </w:r>
    </w:p>
    <w:p w14:paraId="1F57EACD" w14:textId="77777777" w:rsidR="00FF2EA3" w:rsidRPr="001368E3" w:rsidRDefault="0079786D" w:rsidP="001368E3">
      <w:pPr>
        <w:pStyle w:val="Heading2"/>
        <w:rPr>
          <w:rFonts w:ascii="Arial" w:hAnsi="Arial" w:cs="Arial"/>
          <w:sz w:val="24"/>
          <w:szCs w:val="24"/>
          <w:lang w:val="en-GB"/>
        </w:rPr>
      </w:pPr>
      <w:bookmarkStart w:id="17" w:name="_Toc131452122"/>
      <w:r w:rsidRPr="001368E3">
        <w:rPr>
          <w:rFonts w:ascii="Arial" w:hAnsi="Arial" w:cs="Arial"/>
          <w:sz w:val="24"/>
          <w:szCs w:val="24"/>
          <w:lang w:val="en-GB"/>
        </w:rPr>
        <w:t>Limitations of Coaching and Mentoring</w:t>
      </w:r>
      <w:bookmarkEnd w:id="17"/>
    </w:p>
    <w:p w14:paraId="0AD78554" w14:textId="77777777" w:rsidR="00397B2A" w:rsidRPr="001368E3" w:rsidRDefault="0079786D" w:rsidP="001368E3">
      <w:pPr>
        <w:rPr>
          <w:rFonts w:ascii="Arial" w:hAnsi="Arial" w:cs="Arial"/>
          <w:szCs w:val="24"/>
        </w:rPr>
      </w:pPr>
      <w:r w:rsidRPr="001368E3">
        <w:rPr>
          <w:rFonts w:ascii="Arial" w:hAnsi="Arial" w:cs="Arial"/>
          <w:szCs w:val="24"/>
        </w:rPr>
        <w:t>While coaching and mentoring are effective strategies for employee development, some limitations should be acknowledged. In the context of Amazon, some of the limitations of coaching and mentoring include:</w:t>
      </w:r>
    </w:p>
    <w:p w14:paraId="0922AC9A" w14:textId="77777777" w:rsidR="00397B2A" w:rsidRPr="001368E3" w:rsidRDefault="0079786D" w:rsidP="001368E3">
      <w:pPr>
        <w:rPr>
          <w:rFonts w:ascii="Arial" w:hAnsi="Arial" w:cs="Arial"/>
          <w:szCs w:val="24"/>
        </w:rPr>
      </w:pPr>
      <w:r w:rsidRPr="001368E3">
        <w:rPr>
          <w:rFonts w:ascii="Arial" w:hAnsi="Arial" w:cs="Arial"/>
          <w:b/>
          <w:szCs w:val="24"/>
        </w:rPr>
        <w:t>Time Constraints:</w:t>
      </w:r>
      <w:r w:rsidRPr="001368E3">
        <w:rPr>
          <w:rFonts w:ascii="Arial" w:hAnsi="Arial" w:cs="Arial"/>
          <w:szCs w:val="24"/>
        </w:rPr>
        <w:t xml:space="preserve"> Amazon is known for its fast-paced work environment, and employees often have limited time for additional training or mentoring sessions. Coaches and mentors may find it challenging to find time to schedule sessions that do not conflict with employees’ busy work schedules.</w:t>
      </w:r>
    </w:p>
    <w:p w14:paraId="1244558F" w14:textId="77777777" w:rsidR="00397B2A" w:rsidRPr="001368E3" w:rsidRDefault="0079786D" w:rsidP="001368E3">
      <w:pPr>
        <w:rPr>
          <w:rFonts w:ascii="Arial" w:hAnsi="Arial" w:cs="Arial"/>
          <w:szCs w:val="24"/>
        </w:rPr>
      </w:pPr>
      <w:r w:rsidRPr="001368E3">
        <w:rPr>
          <w:rFonts w:ascii="Arial" w:hAnsi="Arial" w:cs="Arial"/>
          <w:b/>
          <w:szCs w:val="24"/>
        </w:rPr>
        <w:t>Resistance to Change:</w:t>
      </w:r>
      <w:r w:rsidRPr="001368E3">
        <w:rPr>
          <w:rFonts w:ascii="Arial" w:hAnsi="Arial" w:cs="Arial"/>
          <w:szCs w:val="24"/>
        </w:rPr>
        <w:t xml:space="preserve"> Some employees may be resistant to change, especially if they have been working in the same role or department for a long time. This can make it difficult for coaches and mentors to introduce new ideas or strategies</w:t>
      </w:r>
      <w:r w:rsidR="00974B23" w:rsidRPr="001368E3">
        <w:rPr>
          <w:rFonts w:ascii="Arial" w:hAnsi="Arial" w:cs="Arial"/>
          <w:szCs w:val="24"/>
        </w:rPr>
        <w:t xml:space="preserve"> (</w:t>
      </w:r>
      <w:r w:rsidR="00944514" w:rsidRPr="001368E3">
        <w:rPr>
          <w:rFonts w:ascii="Arial" w:hAnsi="Arial" w:cs="Arial"/>
          <w:szCs w:val="24"/>
          <w:shd w:val="clear" w:color="auto" w:fill="FFFFFF"/>
        </w:rPr>
        <w:t>Lancer, Clutterbuck, &amp;</w:t>
      </w:r>
      <w:r w:rsidR="00974B23" w:rsidRPr="001368E3">
        <w:rPr>
          <w:rFonts w:ascii="Arial" w:hAnsi="Arial" w:cs="Arial"/>
          <w:szCs w:val="24"/>
          <w:shd w:val="clear" w:color="auto" w:fill="FFFFFF"/>
        </w:rPr>
        <w:t xml:space="preserve"> Megginson, 2016)</w:t>
      </w:r>
      <w:r w:rsidRPr="001368E3">
        <w:rPr>
          <w:rFonts w:ascii="Arial" w:hAnsi="Arial" w:cs="Arial"/>
          <w:szCs w:val="24"/>
        </w:rPr>
        <w:t>.</w:t>
      </w:r>
    </w:p>
    <w:p w14:paraId="6292F89C" w14:textId="41A6C06A" w:rsidR="00397B2A" w:rsidRPr="001368E3" w:rsidRDefault="0079786D" w:rsidP="001368E3">
      <w:pPr>
        <w:rPr>
          <w:rFonts w:ascii="Arial" w:hAnsi="Arial" w:cs="Arial"/>
          <w:szCs w:val="24"/>
        </w:rPr>
      </w:pPr>
      <w:r w:rsidRPr="001368E3">
        <w:rPr>
          <w:rFonts w:ascii="Arial" w:hAnsi="Arial" w:cs="Arial"/>
          <w:b/>
          <w:szCs w:val="24"/>
        </w:rPr>
        <w:t>Limited Access:</w:t>
      </w:r>
      <w:r w:rsidRPr="001368E3">
        <w:rPr>
          <w:rFonts w:ascii="Arial" w:hAnsi="Arial" w:cs="Arial"/>
          <w:szCs w:val="24"/>
        </w:rPr>
        <w:t xml:space="preserve"> Amazon is a global company with employees working in various locations and time zones. Coaches and mentors may face challenges in accessing all employees, especially those who work remotely or in different </w:t>
      </w:r>
      <w:r w:rsidR="00221932" w:rsidRPr="001368E3">
        <w:rPr>
          <w:rFonts w:ascii="Arial" w:hAnsi="Arial" w:cs="Arial"/>
          <w:szCs w:val="24"/>
        </w:rPr>
        <w:t>time</w:t>
      </w:r>
      <w:r w:rsidRPr="001368E3">
        <w:rPr>
          <w:rFonts w:ascii="Arial" w:hAnsi="Arial" w:cs="Arial"/>
          <w:szCs w:val="24"/>
        </w:rPr>
        <w:t xml:space="preserve"> zones.</w:t>
      </w:r>
    </w:p>
    <w:p w14:paraId="3B585236" w14:textId="77777777" w:rsidR="00397B2A" w:rsidRPr="001368E3" w:rsidRDefault="0079786D" w:rsidP="001368E3">
      <w:pPr>
        <w:rPr>
          <w:rFonts w:ascii="Arial" w:hAnsi="Arial" w:cs="Arial"/>
          <w:szCs w:val="24"/>
        </w:rPr>
      </w:pPr>
      <w:r w:rsidRPr="001368E3">
        <w:rPr>
          <w:rFonts w:ascii="Arial" w:hAnsi="Arial" w:cs="Arial"/>
          <w:b/>
          <w:szCs w:val="24"/>
        </w:rPr>
        <w:t>Lack of Trust:</w:t>
      </w:r>
      <w:r w:rsidRPr="001368E3">
        <w:rPr>
          <w:rFonts w:ascii="Arial" w:hAnsi="Arial" w:cs="Arial"/>
          <w:szCs w:val="24"/>
        </w:rPr>
        <w:t xml:space="preserve"> Employees may be hesitant to </w:t>
      </w:r>
      <w:proofErr w:type="gramStart"/>
      <w:r w:rsidRPr="001368E3">
        <w:rPr>
          <w:rFonts w:ascii="Arial" w:hAnsi="Arial" w:cs="Arial"/>
          <w:szCs w:val="24"/>
        </w:rPr>
        <w:t>open up</w:t>
      </w:r>
      <w:proofErr w:type="gramEnd"/>
      <w:r w:rsidRPr="001368E3">
        <w:rPr>
          <w:rFonts w:ascii="Arial" w:hAnsi="Arial" w:cs="Arial"/>
          <w:szCs w:val="24"/>
        </w:rPr>
        <w:t xml:space="preserve"> to coaches and mentors if they do not trust them or do not believe they have their best interests at heart. Building trust can take time, and coaches and mentors must be patient and consistent in their approach.</w:t>
      </w:r>
    </w:p>
    <w:p w14:paraId="4656BDC7" w14:textId="77777777" w:rsidR="00397B2A" w:rsidRPr="001368E3" w:rsidRDefault="0079786D" w:rsidP="001368E3">
      <w:pPr>
        <w:rPr>
          <w:rFonts w:ascii="Arial" w:hAnsi="Arial" w:cs="Arial"/>
          <w:szCs w:val="24"/>
        </w:rPr>
      </w:pPr>
      <w:r w:rsidRPr="001368E3">
        <w:rPr>
          <w:rFonts w:ascii="Arial" w:hAnsi="Arial" w:cs="Arial"/>
          <w:b/>
          <w:szCs w:val="24"/>
        </w:rPr>
        <w:t>Limited Expertise:</w:t>
      </w:r>
      <w:r w:rsidRPr="001368E3">
        <w:rPr>
          <w:rFonts w:ascii="Arial" w:hAnsi="Arial" w:cs="Arial"/>
          <w:szCs w:val="24"/>
        </w:rPr>
        <w:t xml:space="preserve"> While coaches and mentors may have extensive experience in their fields, they may not be experts in every area of the company. This can limit their effectiveness in providing guidance and support to employees in areas where they lack expertise.</w:t>
      </w:r>
    </w:p>
    <w:p w14:paraId="08BB652C" w14:textId="17667CE5" w:rsidR="00397B2A" w:rsidRPr="001368E3" w:rsidRDefault="0079786D" w:rsidP="001368E3">
      <w:pPr>
        <w:rPr>
          <w:rFonts w:ascii="Arial" w:hAnsi="Arial" w:cs="Arial"/>
          <w:szCs w:val="24"/>
        </w:rPr>
      </w:pPr>
      <w:r w:rsidRPr="001368E3">
        <w:rPr>
          <w:rFonts w:ascii="Arial" w:hAnsi="Arial" w:cs="Arial"/>
          <w:b/>
          <w:szCs w:val="24"/>
        </w:rPr>
        <w:lastRenderedPageBreak/>
        <w:t>Lack of Accountability:</w:t>
      </w:r>
      <w:r w:rsidRPr="001368E3">
        <w:rPr>
          <w:rFonts w:ascii="Arial" w:hAnsi="Arial" w:cs="Arial"/>
          <w:szCs w:val="24"/>
        </w:rPr>
        <w:t xml:space="preserve"> Coaches and mentors may find it challenging to hold employees accountable for their goals and actions. Without </w:t>
      </w:r>
      <w:r w:rsidR="00EA292F" w:rsidRPr="001368E3">
        <w:rPr>
          <w:rFonts w:ascii="Arial" w:hAnsi="Arial" w:cs="Arial"/>
          <w:szCs w:val="24"/>
        </w:rPr>
        <w:t>clear</w:t>
      </w:r>
      <w:r w:rsidRPr="001368E3">
        <w:rPr>
          <w:rFonts w:ascii="Arial" w:hAnsi="Arial" w:cs="Arial"/>
          <w:szCs w:val="24"/>
        </w:rPr>
        <w:t xml:space="preserve"> accountability measures, employees may not take coaching and mentoring seriously, and the process may become ineffective.</w:t>
      </w:r>
    </w:p>
    <w:p w14:paraId="1824EF5A" w14:textId="77777777" w:rsidR="00397B2A" w:rsidRPr="001368E3" w:rsidRDefault="0079786D" w:rsidP="001368E3">
      <w:pPr>
        <w:rPr>
          <w:rFonts w:ascii="Arial" w:hAnsi="Arial" w:cs="Arial"/>
          <w:szCs w:val="24"/>
        </w:rPr>
      </w:pPr>
      <w:r w:rsidRPr="001368E3">
        <w:rPr>
          <w:rFonts w:ascii="Arial" w:hAnsi="Arial" w:cs="Arial"/>
          <w:szCs w:val="24"/>
        </w:rPr>
        <w:t>Overall, while coaching and mentoring can be highly beneficial, it is essential to recognize and address the limitations to ensure their effectiveness in Amazon's workplace.</w:t>
      </w:r>
    </w:p>
    <w:p w14:paraId="5BFF032B" w14:textId="77777777" w:rsidR="00FF2EA3" w:rsidRPr="001368E3" w:rsidRDefault="0079786D" w:rsidP="001368E3">
      <w:pPr>
        <w:pStyle w:val="Heading2"/>
        <w:rPr>
          <w:rFonts w:ascii="Arial" w:hAnsi="Arial" w:cs="Arial"/>
          <w:sz w:val="24"/>
          <w:szCs w:val="24"/>
          <w:lang w:val="en-GB"/>
        </w:rPr>
      </w:pPr>
      <w:bookmarkStart w:id="18" w:name="_Toc131452123"/>
      <w:r w:rsidRPr="001368E3">
        <w:rPr>
          <w:rFonts w:ascii="Arial" w:hAnsi="Arial" w:cs="Arial"/>
          <w:sz w:val="24"/>
          <w:szCs w:val="24"/>
          <w:lang w:val="en-GB"/>
        </w:rPr>
        <w:t>Strategies to Overcome Challenges and Limitations</w:t>
      </w:r>
      <w:bookmarkEnd w:id="18"/>
    </w:p>
    <w:p w14:paraId="612980A8" w14:textId="77777777" w:rsidR="003B1F11" w:rsidRPr="001368E3" w:rsidRDefault="0079786D" w:rsidP="001368E3">
      <w:pPr>
        <w:rPr>
          <w:rFonts w:ascii="Arial" w:hAnsi="Arial" w:cs="Arial"/>
          <w:szCs w:val="24"/>
        </w:rPr>
      </w:pPr>
      <w:r w:rsidRPr="001368E3">
        <w:rPr>
          <w:rFonts w:ascii="Arial" w:hAnsi="Arial" w:cs="Arial"/>
          <w:szCs w:val="24"/>
        </w:rPr>
        <w:t xml:space="preserve">To overcome the challenges and limitations of coaching and mentoring at Amazon </w:t>
      </w:r>
      <w:r w:rsidR="00974B23" w:rsidRPr="001368E3">
        <w:rPr>
          <w:rFonts w:ascii="Arial" w:hAnsi="Arial" w:cs="Arial"/>
          <w:szCs w:val="24"/>
        </w:rPr>
        <w:t>Company</w:t>
      </w:r>
      <w:r w:rsidRPr="001368E3">
        <w:rPr>
          <w:rFonts w:ascii="Arial" w:hAnsi="Arial" w:cs="Arial"/>
          <w:szCs w:val="24"/>
        </w:rPr>
        <w:t>, several strategies can be adopted, including:</w:t>
      </w:r>
    </w:p>
    <w:p w14:paraId="1039866D" w14:textId="77777777" w:rsidR="003B1F11" w:rsidRPr="001368E3" w:rsidRDefault="0079786D" w:rsidP="001368E3">
      <w:pPr>
        <w:rPr>
          <w:rFonts w:ascii="Arial" w:hAnsi="Arial" w:cs="Arial"/>
          <w:szCs w:val="24"/>
        </w:rPr>
      </w:pPr>
      <w:r w:rsidRPr="001368E3">
        <w:rPr>
          <w:rFonts w:ascii="Arial" w:hAnsi="Arial" w:cs="Arial"/>
          <w:b/>
          <w:szCs w:val="24"/>
        </w:rPr>
        <w:t xml:space="preserve">Providing adequate training: </w:t>
      </w:r>
      <w:r w:rsidRPr="001368E3">
        <w:rPr>
          <w:rFonts w:ascii="Arial" w:hAnsi="Arial" w:cs="Arial"/>
          <w:szCs w:val="24"/>
        </w:rPr>
        <w:t>Coaches and mentors can be provided with training to help them develop the necessary skills and knowledge required for effective coaching and mentoring. This can include training in communication skills, conflict resolution, and goal setting.</w:t>
      </w:r>
    </w:p>
    <w:p w14:paraId="09E6AB77" w14:textId="77777777" w:rsidR="003B1F11" w:rsidRPr="001368E3" w:rsidRDefault="0079786D" w:rsidP="001368E3">
      <w:pPr>
        <w:rPr>
          <w:rFonts w:ascii="Arial" w:hAnsi="Arial" w:cs="Arial"/>
          <w:szCs w:val="24"/>
        </w:rPr>
      </w:pPr>
      <w:r w:rsidRPr="001368E3">
        <w:rPr>
          <w:rFonts w:ascii="Arial" w:hAnsi="Arial" w:cs="Arial"/>
          <w:b/>
          <w:szCs w:val="24"/>
        </w:rPr>
        <w:t>Establishing clear goals and objectives:</w:t>
      </w:r>
      <w:r w:rsidRPr="001368E3">
        <w:rPr>
          <w:rFonts w:ascii="Arial" w:hAnsi="Arial" w:cs="Arial"/>
          <w:szCs w:val="24"/>
        </w:rPr>
        <w:t xml:space="preserve"> Clear goals and objectives should be established to ensure that the coaching and mentoring relationship is focused and effective. This will help both the coach/mentor and the employee to stay on track and achieve the desired outcomes</w:t>
      </w:r>
      <w:r w:rsidR="00974B23" w:rsidRPr="001368E3">
        <w:rPr>
          <w:rFonts w:ascii="Arial" w:hAnsi="Arial" w:cs="Arial"/>
          <w:szCs w:val="24"/>
        </w:rPr>
        <w:t xml:space="preserve"> (</w:t>
      </w:r>
      <w:r w:rsidR="00974B23" w:rsidRPr="001368E3">
        <w:rPr>
          <w:rFonts w:ascii="Arial" w:hAnsi="Arial" w:cs="Arial"/>
          <w:szCs w:val="24"/>
          <w:shd w:val="clear" w:color="auto" w:fill="FFFFFF"/>
        </w:rPr>
        <w:t>Tahir, et al, 2016)</w:t>
      </w:r>
      <w:r w:rsidRPr="001368E3">
        <w:rPr>
          <w:rFonts w:ascii="Arial" w:hAnsi="Arial" w:cs="Arial"/>
          <w:szCs w:val="24"/>
        </w:rPr>
        <w:t>.</w:t>
      </w:r>
    </w:p>
    <w:p w14:paraId="714C999E" w14:textId="2766F4E1" w:rsidR="003B1F11" w:rsidRPr="001368E3" w:rsidRDefault="0079786D" w:rsidP="001368E3">
      <w:pPr>
        <w:rPr>
          <w:rFonts w:ascii="Arial" w:hAnsi="Arial" w:cs="Arial"/>
          <w:szCs w:val="24"/>
        </w:rPr>
      </w:pPr>
      <w:r w:rsidRPr="001368E3">
        <w:rPr>
          <w:rFonts w:ascii="Arial" w:hAnsi="Arial" w:cs="Arial"/>
          <w:b/>
          <w:szCs w:val="24"/>
        </w:rPr>
        <w:t>Regular evaluation and feedback:</w:t>
      </w:r>
      <w:r w:rsidRPr="001368E3">
        <w:rPr>
          <w:rFonts w:ascii="Arial" w:hAnsi="Arial" w:cs="Arial"/>
          <w:szCs w:val="24"/>
        </w:rPr>
        <w:t xml:space="preserve"> Regular evaluation and feedback can help identify any issues or challenges that may arise during the coaching and mentoring process. This can help both </w:t>
      </w:r>
      <w:r w:rsidR="00C372A2" w:rsidRPr="001368E3">
        <w:rPr>
          <w:rFonts w:ascii="Arial" w:hAnsi="Arial" w:cs="Arial"/>
          <w:szCs w:val="24"/>
        </w:rPr>
        <w:t>parties</w:t>
      </w:r>
      <w:r w:rsidRPr="001368E3">
        <w:rPr>
          <w:rFonts w:ascii="Arial" w:hAnsi="Arial" w:cs="Arial"/>
          <w:szCs w:val="24"/>
        </w:rPr>
        <w:t xml:space="preserve"> to make necessary adjustments and ensure that</w:t>
      </w:r>
      <w:r w:rsidR="00974B23" w:rsidRPr="001368E3">
        <w:rPr>
          <w:rFonts w:ascii="Arial" w:hAnsi="Arial" w:cs="Arial"/>
          <w:szCs w:val="24"/>
        </w:rPr>
        <w:t xml:space="preserve"> the relationship is effective.</w:t>
      </w:r>
    </w:p>
    <w:p w14:paraId="22AE34BE" w14:textId="77777777" w:rsidR="003B1F11" w:rsidRPr="001368E3" w:rsidRDefault="0079786D" w:rsidP="001368E3">
      <w:pPr>
        <w:rPr>
          <w:rFonts w:ascii="Arial" w:hAnsi="Arial" w:cs="Arial"/>
          <w:szCs w:val="24"/>
        </w:rPr>
      </w:pPr>
      <w:r w:rsidRPr="001368E3">
        <w:rPr>
          <w:rFonts w:ascii="Arial" w:hAnsi="Arial" w:cs="Arial"/>
          <w:b/>
          <w:szCs w:val="24"/>
        </w:rPr>
        <w:t>Encouraging open communication:</w:t>
      </w:r>
      <w:r w:rsidRPr="001368E3">
        <w:rPr>
          <w:rFonts w:ascii="Arial" w:hAnsi="Arial" w:cs="Arial"/>
          <w:szCs w:val="24"/>
        </w:rPr>
        <w:t xml:space="preserve"> Open communication is essential for effective coaching and mentoring. This involves creating a safe and supportive environment where employees can express their thoughts and feelings without fear of judgment.</w:t>
      </w:r>
    </w:p>
    <w:p w14:paraId="102A17B2" w14:textId="77777777" w:rsidR="003B1F11" w:rsidRPr="001368E3" w:rsidRDefault="0079786D" w:rsidP="001368E3">
      <w:pPr>
        <w:rPr>
          <w:rFonts w:ascii="Arial" w:hAnsi="Arial" w:cs="Arial"/>
          <w:szCs w:val="24"/>
        </w:rPr>
      </w:pPr>
      <w:r w:rsidRPr="001368E3">
        <w:rPr>
          <w:rFonts w:ascii="Arial" w:hAnsi="Arial" w:cs="Arial"/>
          <w:b/>
          <w:szCs w:val="24"/>
        </w:rPr>
        <w:t>Providing ongoing support:</w:t>
      </w:r>
      <w:r w:rsidRPr="001368E3">
        <w:rPr>
          <w:rFonts w:ascii="Arial" w:hAnsi="Arial" w:cs="Arial"/>
          <w:szCs w:val="24"/>
        </w:rPr>
        <w:t xml:space="preserve"> Ongoing support should be provided to coaches and mentors to help them manage any challenges or limitations that may arise during the </w:t>
      </w:r>
      <w:r w:rsidRPr="001368E3">
        <w:rPr>
          <w:rFonts w:ascii="Arial" w:hAnsi="Arial" w:cs="Arial"/>
          <w:szCs w:val="24"/>
        </w:rPr>
        <w:lastRenderedPageBreak/>
        <w:t>coaching and mentoring process. This can include access to resources, regular check-ins, and opportunities for professional development.</w:t>
      </w:r>
    </w:p>
    <w:p w14:paraId="39DBC3C2" w14:textId="77777777" w:rsidR="00397B2A" w:rsidRPr="001368E3" w:rsidRDefault="0079786D" w:rsidP="001368E3">
      <w:pPr>
        <w:rPr>
          <w:rFonts w:ascii="Arial" w:hAnsi="Arial" w:cs="Arial"/>
          <w:szCs w:val="24"/>
        </w:rPr>
      </w:pPr>
      <w:r w:rsidRPr="001368E3">
        <w:rPr>
          <w:rFonts w:ascii="Arial" w:hAnsi="Arial" w:cs="Arial"/>
          <w:szCs w:val="24"/>
        </w:rPr>
        <w:t>By adopting these strategies, coaches and mentors in Amazon company can overcome the challenges and limitations of coaching and mentoring and ensure that the coaching and mentoring relationship is effective and successful</w:t>
      </w:r>
      <w:r w:rsidR="00974B23" w:rsidRPr="001368E3">
        <w:rPr>
          <w:rFonts w:ascii="Arial" w:hAnsi="Arial" w:cs="Arial"/>
          <w:szCs w:val="24"/>
        </w:rPr>
        <w:t xml:space="preserve"> (</w:t>
      </w:r>
      <w:proofErr w:type="spellStart"/>
      <w:r w:rsidR="00944514" w:rsidRPr="001368E3">
        <w:rPr>
          <w:rFonts w:ascii="Arial" w:hAnsi="Arial" w:cs="Arial"/>
          <w:szCs w:val="24"/>
          <w:shd w:val="clear" w:color="auto" w:fill="FFFFFF"/>
        </w:rPr>
        <w:t>Vikaraman</w:t>
      </w:r>
      <w:proofErr w:type="spellEnd"/>
      <w:r w:rsidR="00944514" w:rsidRPr="001368E3">
        <w:rPr>
          <w:rFonts w:ascii="Arial" w:hAnsi="Arial" w:cs="Arial"/>
          <w:szCs w:val="24"/>
          <w:shd w:val="clear" w:color="auto" w:fill="FFFFFF"/>
        </w:rPr>
        <w:t xml:space="preserve">, </w:t>
      </w:r>
      <w:proofErr w:type="spellStart"/>
      <w:r w:rsidR="00944514" w:rsidRPr="001368E3">
        <w:rPr>
          <w:rFonts w:ascii="Arial" w:hAnsi="Arial" w:cs="Arial"/>
          <w:szCs w:val="24"/>
          <w:shd w:val="clear" w:color="auto" w:fill="FFFFFF"/>
        </w:rPr>
        <w:t>Mansor</w:t>
      </w:r>
      <w:proofErr w:type="spellEnd"/>
      <w:r w:rsidR="00944514" w:rsidRPr="001368E3">
        <w:rPr>
          <w:rFonts w:ascii="Arial" w:hAnsi="Arial" w:cs="Arial"/>
          <w:szCs w:val="24"/>
          <w:shd w:val="clear" w:color="auto" w:fill="FFFFFF"/>
        </w:rPr>
        <w:t>, &amp;</w:t>
      </w:r>
      <w:r w:rsidR="00974B23" w:rsidRPr="001368E3">
        <w:rPr>
          <w:rFonts w:ascii="Arial" w:hAnsi="Arial" w:cs="Arial"/>
          <w:szCs w:val="24"/>
          <w:shd w:val="clear" w:color="auto" w:fill="FFFFFF"/>
        </w:rPr>
        <w:t xml:space="preserve"> Hamzah, 2017)</w:t>
      </w:r>
      <w:r w:rsidRPr="001368E3">
        <w:rPr>
          <w:rFonts w:ascii="Arial" w:hAnsi="Arial" w:cs="Arial"/>
          <w:szCs w:val="24"/>
        </w:rPr>
        <w:t>.</w:t>
      </w:r>
    </w:p>
    <w:p w14:paraId="3EF1B6E1" w14:textId="77777777" w:rsidR="00FF2EA3" w:rsidRPr="001368E3" w:rsidRDefault="0079786D" w:rsidP="001368E3">
      <w:pPr>
        <w:pStyle w:val="Heading2"/>
        <w:rPr>
          <w:rFonts w:ascii="Arial" w:hAnsi="Arial" w:cs="Arial"/>
          <w:sz w:val="24"/>
          <w:szCs w:val="24"/>
          <w:lang w:val="en-GB"/>
        </w:rPr>
      </w:pPr>
      <w:bookmarkStart w:id="19" w:name="_Toc131452124"/>
      <w:r w:rsidRPr="001368E3">
        <w:rPr>
          <w:rFonts w:ascii="Arial" w:hAnsi="Arial" w:cs="Arial"/>
          <w:sz w:val="24"/>
          <w:szCs w:val="24"/>
          <w:lang w:val="en-GB"/>
        </w:rPr>
        <w:t>Case Studies and Examples from the Workplace</w:t>
      </w:r>
      <w:bookmarkEnd w:id="19"/>
    </w:p>
    <w:p w14:paraId="5A01A190" w14:textId="5146506B" w:rsidR="003B1F11" w:rsidRPr="001368E3" w:rsidRDefault="0079786D" w:rsidP="001368E3">
      <w:pPr>
        <w:rPr>
          <w:rFonts w:ascii="Arial" w:hAnsi="Arial" w:cs="Arial"/>
          <w:szCs w:val="24"/>
        </w:rPr>
      </w:pPr>
      <w:r w:rsidRPr="001368E3">
        <w:rPr>
          <w:rFonts w:ascii="Arial" w:hAnsi="Arial" w:cs="Arial"/>
          <w:bCs/>
          <w:iCs/>
          <w:szCs w:val="24"/>
        </w:rPr>
        <w:t xml:space="preserve">One of the challenges </w:t>
      </w:r>
      <w:r w:rsidR="00EC172C" w:rsidRPr="001368E3">
        <w:rPr>
          <w:rFonts w:ascii="Arial" w:hAnsi="Arial" w:cs="Arial"/>
          <w:bCs/>
          <w:iCs/>
          <w:szCs w:val="24"/>
        </w:rPr>
        <w:t>faced</w:t>
      </w:r>
      <w:r w:rsidRPr="001368E3">
        <w:rPr>
          <w:rFonts w:ascii="Arial" w:hAnsi="Arial" w:cs="Arial"/>
          <w:bCs/>
          <w:iCs/>
          <w:szCs w:val="24"/>
        </w:rPr>
        <w:t xml:space="preserve"> by coaches and mentors at Amazon is the lack of time and availability of employees. </w:t>
      </w:r>
      <w:r w:rsidRPr="001368E3">
        <w:rPr>
          <w:rFonts w:ascii="Arial" w:hAnsi="Arial" w:cs="Arial"/>
          <w:szCs w:val="24"/>
        </w:rPr>
        <w:t>Amazon is a fast-paced and high-pressure company where employees are often busy with their work. This can make it challenging for coaches and mentors to schedule regular meetings and maintain consistent communication with their mentees. To overcome this challenge, Amazon provides flexible coaching and mentoring programs that can be tailored to the needs of individual employees. Coaches and mentors are encouraged to use technology and other tools to communicate with their mentees, such as video conferencing, email, and instant messaging.</w:t>
      </w:r>
    </w:p>
    <w:p w14:paraId="0BA00AA0" w14:textId="61DAC58C" w:rsidR="003B1F11" w:rsidRPr="001368E3" w:rsidRDefault="0079786D" w:rsidP="001368E3">
      <w:pPr>
        <w:rPr>
          <w:rFonts w:ascii="Arial" w:hAnsi="Arial" w:cs="Arial"/>
          <w:szCs w:val="24"/>
        </w:rPr>
      </w:pPr>
      <w:r w:rsidRPr="001368E3">
        <w:rPr>
          <w:rFonts w:ascii="Arial" w:hAnsi="Arial" w:cs="Arial"/>
          <w:bCs/>
          <w:iCs/>
          <w:szCs w:val="24"/>
        </w:rPr>
        <w:t xml:space="preserve">Another challenge faced by coaches and mentors at Amazon is the need to align coaching and mentoring </w:t>
      </w:r>
      <w:r w:rsidR="00A7380C" w:rsidRPr="001368E3">
        <w:rPr>
          <w:rFonts w:ascii="Arial" w:hAnsi="Arial" w:cs="Arial"/>
          <w:bCs/>
          <w:iCs/>
          <w:szCs w:val="24"/>
        </w:rPr>
        <w:t>goals</w:t>
      </w:r>
      <w:r w:rsidRPr="001368E3">
        <w:rPr>
          <w:rFonts w:ascii="Arial" w:hAnsi="Arial" w:cs="Arial"/>
          <w:bCs/>
          <w:iCs/>
          <w:szCs w:val="24"/>
        </w:rPr>
        <w:t xml:space="preserve"> with the overall objectives of the company.</w:t>
      </w:r>
      <w:r w:rsidRPr="001368E3">
        <w:rPr>
          <w:rFonts w:ascii="Arial" w:hAnsi="Arial" w:cs="Arial"/>
          <w:szCs w:val="24"/>
        </w:rPr>
        <w:t xml:space="preserve"> Amazon has a highly competitive and results-driven culture, and coaches and mentors need to ensure that their coaching and mentoring programs are aligned with the company's goals and values. To overcome this challenge, Amazon provides training and resources to help coaches and mentors understand the company's mission, vision, and values. Coaches and mentors are also encouraged to work closely with their mentees to understand their career aspirations and develop coaching and mentoring plans that are tailored to their needs</w:t>
      </w:r>
      <w:r w:rsidR="00974B23" w:rsidRPr="001368E3">
        <w:rPr>
          <w:rFonts w:ascii="Arial" w:hAnsi="Arial" w:cs="Arial"/>
          <w:szCs w:val="24"/>
        </w:rPr>
        <w:t xml:space="preserve"> (</w:t>
      </w:r>
      <w:r w:rsidR="00944514" w:rsidRPr="001368E3">
        <w:rPr>
          <w:rFonts w:ascii="Arial" w:hAnsi="Arial" w:cs="Arial"/>
          <w:szCs w:val="24"/>
          <w:shd w:val="clear" w:color="auto" w:fill="FFFFFF"/>
        </w:rPr>
        <w:t>Connor, &amp;</w:t>
      </w:r>
      <w:r w:rsidR="00974B23" w:rsidRPr="001368E3">
        <w:rPr>
          <w:rFonts w:ascii="Arial" w:hAnsi="Arial" w:cs="Arial"/>
          <w:szCs w:val="24"/>
          <w:shd w:val="clear" w:color="auto" w:fill="FFFFFF"/>
        </w:rPr>
        <w:t xml:space="preserve"> </w:t>
      </w:r>
      <w:proofErr w:type="spellStart"/>
      <w:r w:rsidR="00974B23" w:rsidRPr="001368E3">
        <w:rPr>
          <w:rFonts w:ascii="Arial" w:hAnsi="Arial" w:cs="Arial"/>
          <w:szCs w:val="24"/>
          <w:shd w:val="clear" w:color="auto" w:fill="FFFFFF"/>
        </w:rPr>
        <w:t>Pokora</w:t>
      </w:r>
      <w:proofErr w:type="spellEnd"/>
      <w:r w:rsidR="00974B23" w:rsidRPr="001368E3">
        <w:rPr>
          <w:rFonts w:ascii="Arial" w:hAnsi="Arial" w:cs="Arial"/>
          <w:szCs w:val="24"/>
          <w:shd w:val="clear" w:color="auto" w:fill="FFFFFF"/>
        </w:rPr>
        <w:t>, 2017)</w:t>
      </w:r>
      <w:r w:rsidRPr="001368E3">
        <w:rPr>
          <w:rFonts w:ascii="Arial" w:hAnsi="Arial" w:cs="Arial"/>
          <w:szCs w:val="24"/>
        </w:rPr>
        <w:t>.</w:t>
      </w:r>
    </w:p>
    <w:p w14:paraId="15C45287" w14:textId="77777777" w:rsidR="00FF2EA3" w:rsidRPr="001368E3" w:rsidRDefault="0079786D" w:rsidP="001368E3">
      <w:pPr>
        <w:rPr>
          <w:rFonts w:ascii="Arial" w:hAnsi="Arial" w:cs="Arial"/>
          <w:szCs w:val="24"/>
        </w:rPr>
      </w:pPr>
      <w:r w:rsidRPr="001368E3">
        <w:rPr>
          <w:rFonts w:ascii="Arial" w:hAnsi="Arial" w:cs="Arial"/>
          <w:szCs w:val="24"/>
        </w:rPr>
        <w:t xml:space="preserve">One example of how Amazon overcomes these challenges is through its Career Choice program, which provides employees with training and education opportunities to develop their skills and advance their careers within the company. The program includes coaching and mentoring components, which are designed to help employees identify their strengths and weaknesses and develop plans for career development. Coaches </w:t>
      </w:r>
      <w:r w:rsidRPr="001368E3">
        <w:rPr>
          <w:rFonts w:ascii="Arial" w:hAnsi="Arial" w:cs="Arial"/>
          <w:szCs w:val="24"/>
        </w:rPr>
        <w:lastRenderedPageBreak/>
        <w:t>and mentors are trained to work with employees to identify their goals and develop plans that are aligned with the company's overall objectives. By providing flexible coaching and mentoring programs and aligning coaching and mentoring goals with the company's values, Amazon can overcome the challenges of coaching and mentoring and provide valuable support to its employees.</w:t>
      </w:r>
    </w:p>
    <w:p w14:paraId="279EB393" w14:textId="77777777" w:rsidR="003B1F11" w:rsidRPr="001368E3" w:rsidRDefault="003B1F11" w:rsidP="001368E3">
      <w:pPr>
        <w:rPr>
          <w:rFonts w:ascii="Arial" w:hAnsi="Arial" w:cs="Arial"/>
          <w:szCs w:val="24"/>
        </w:rPr>
      </w:pPr>
    </w:p>
    <w:p w14:paraId="0E5BE087" w14:textId="77777777" w:rsidR="003B1F11" w:rsidRPr="001368E3" w:rsidRDefault="003B1F11" w:rsidP="001368E3">
      <w:pPr>
        <w:rPr>
          <w:rFonts w:ascii="Arial" w:hAnsi="Arial" w:cs="Arial"/>
          <w:szCs w:val="24"/>
        </w:rPr>
      </w:pPr>
    </w:p>
    <w:p w14:paraId="75C15183" w14:textId="77777777" w:rsidR="003B1F11" w:rsidRPr="001368E3" w:rsidRDefault="003B1F11" w:rsidP="001368E3">
      <w:pPr>
        <w:rPr>
          <w:rFonts w:ascii="Arial" w:hAnsi="Arial" w:cs="Arial"/>
          <w:szCs w:val="24"/>
        </w:rPr>
      </w:pPr>
    </w:p>
    <w:p w14:paraId="146110D1" w14:textId="77777777" w:rsidR="003B1F11" w:rsidRPr="001368E3" w:rsidRDefault="003B1F11" w:rsidP="001368E3">
      <w:pPr>
        <w:rPr>
          <w:rFonts w:ascii="Arial" w:hAnsi="Arial" w:cs="Arial"/>
          <w:szCs w:val="24"/>
        </w:rPr>
      </w:pPr>
    </w:p>
    <w:p w14:paraId="6ACEF013" w14:textId="77777777" w:rsidR="00974B23" w:rsidRPr="001368E3" w:rsidRDefault="00974B23" w:rsidP="001368E3">
      <w:pPr>
        <w:rPr>
          <w:rFonts w:ascii="Arial" w:hAnsi="Arial" w:cs="Arial"/>
          <w:szCs w:val="24"/>
        </w:rPr>
      </w:pPr>
    </w:p>
    <w:p w14:paraId="1FDCF40D" w14:textId="77777777" w:rsidR="00974B23" w:rsidRPr="001368E3" w:rsidRDefault="00974B23" w:rsidP="001368E3">
      <w:pPr>
        <w:rPr>
          <w:rFonts w:ascii="Arial" w:hAnsi="Arial" w:cs="Arial"/>
          <w:szCs w:val="24"/>
        </w:rPr>
      </w:pPr>
    </w:p>
    <w:p w14:paraId="7A8B66F8" w14:textId="77777777" w:rsidR="00974B23" w:rsidRPr="001368E3" w:rsidRDefault="00974B23" w:rsidP="001368E3">
      <w:pPr>
        <w:rPr>
          <w:rFonts w:ascii="Arial" w:hAnsi="Arial" w:cs="Arial"/>
          <w:szCs w:val="24"/>
        </w:rPr>
      </w:pPr>
    </w:p>
    <w:p w14:paraId="50FA268A" w14:textId="77777777" w:rsidR="00974B23" w:rsidRPr="001368E3" w:rsidRDefault="00974B23" w:rsidP="001368E3">
      <w:pPr>
        <w:rPr>
          <w:rFonts w:ascii="Arial" w:hAnsi="Arial" w:cs="Arial"/>
          <w:szCs w:val="24"/>
        </w:rPr>
      </w:pPr>
    </w:p>
    <w:p w14:paraId="27A54C15" w14:textId="77777777" w:rsidR="00974B23" w:rsidRPr="001368E3" w:rsidRDefault="00974B23" w:rsidP="001368E3">
      <w:pPr>
        <w:rPr>
          <w:rFonts w:ascii="Arial" w:hAnsi="Arial" w:cs="Arial"/>
          <w:szCs w:val="24"/>
        </w:rPr>
      </w:pPr>
    </w:p>
    <w:p w14:paraId="0B649434" w14:textId="77777777" w:rsidR="00974B23" w:rsidRPr="001368E3" w:rsidRDefault="00974B23" w:rsidP="001368E3">
      <w:pPr>
        <w:rPr>
          <w:rFonts w:ascii="Arial" w:hAnsi="Arial" w:cs="Arial"/>
          <w:szCs w:val="24"/>
        </w:rPr>
      </w:pPr>
    </w:p>
    <w:p w14:paraId="2C9648D0" w14:textId="77777777" w:rsidR="00974B23" w:rsidRPr="001368E3" w:rsidRDefault="00974B23" w:rsidP="001368E3">
      <w:pPr>
        <w:rPr>
          <w:rFonts w:ascii="Arial" w:hAnsi="Arial" w:cs="Arial"/>
          <w:szCs w:val="24"/>
        </w:rPr>
      </w:pPr>
    </w:p>
    <w:p w14:paraId="1C7416B3" w14:textId="77777777" w:rsidR="00974B23" w:rsidRPr="001368E3" w:rsidRDefault="00974B23" w:rsidP="001368E3">
      <w:pPr>
        <w:rPr>
          <w:rFonts w:ascii="Arial" w:hAnsi="Arial" w:cs="Arial"/>
          <w:szCs w:val="24"/>
        </w:rPr>
      </w:pPr>
    </w:p>
    <w:p w14:paraId="2C97A147" w14:textId="77777777" w:rsidR="00974B23" w:rsidRPr="001368E3" w:rsidRDefault="00974B23" w:rsidP="001368E3">
      <w:pPr>
        <w:rPr>
          <w:rFonts w:ascii="Arial" w:hAnsi="Arial" w:cs="Arial"/>
          <w:szCs w:val="24"/>
        </w:rPr>
      </w:pPr>
    </w:p>
    <w:p w14:paraId="5012E8E0" w14:textId="77777777" w:rsidR="00974B23" w:rsidRPr="001368E3" w:rsidRDefault="00974B23" w:rsidP="001368E3">
      <w:pPr>
        <w:rPr>
          <w:rFonts w:ascii="Arial" w:hAnsi="Arial" w:cs="Arial"/>
          <w:szCs w:val="24"/>
        </w:rPr>
      </w:pPr>
    </w:p>
    <w:p w14:paraId="007CA92E" w14:textId="77777777" w:rsidR="003B1F11" w:rsidRPr="001368E3" w:rsidRDefault="003B1F11" w:rsidP="001368E3">
      <w:pPr>
        <w:ind w:left="0"/>
        <w:rPr>
          <w:rFonts w:ascii="Arial" w:hAnsi="Arial" w:cs="Arial"/>
          <w:szCs w:val="24"/>
        </w:rPr>
      </w:pPr>
    </w:p>
    <w:p w14:paraId="4972E7FB" w14:textId="77777777" w:rsidR="00FF2EA3" w:rsidRPr="001368E3" w:rsidRDefault="0079786D" w:rsidP="001368E3">
      <w:pPr>
        <w:pStyle w:val="Heading1"/>
        <w:rPr>
          <w:rStyle w:val="Heading1Char"/>
          <w:rFonts w:ascii="Arial" w:hAnsi="Arial" w:cs="Arial"/>
          <w:b/>
          <w:sz w:val="24"/>
          <w:szCs w:val="24"/>
          <w:lang w:val="en-GB"/>
        </w:rPr>
      </w:pPr>
      <w:bookmarkStart w:id="20" w:name="_Toc131452125"/>
      <w:r w:rsidRPr="001368E3">
        <w:rPr>
          <w:rStyle w:val="Heading1Char"/>
          <w:rFonts w:ascii="Arial" w:hAnsi="Arial" w:cs="Arial"/>
          <w:b/>
          <w:sz w:val="24"/>
          <w:szCs w:val="24"/>
          <w:lang w:val="en-GB"/>
        </w:rPr>
        <w:t>Conclusion</w:t>
      </w:r>
      <w:bookmarkEnd w:id="20"/>
    </w:p>
    <w:p w14:paraId="583A70B5" w14:textId="7E531CEB" w:rsidR="00272B53" w:rsidRPr="001368E3" w:rsidRDefault="0079786D" w:rsidP="001368E3">
      <w:pPr>
        <w:rPr>
          <w:rFonts w:ascii="Arial" w:eastAsia="Calibri" w:hAnsi="Arial" w:cs="Arial"/>
          <w:szCs w:val="24"/>
        </w:rPr>
      </w:pPr>
      <w:r w:rsidRPr="001368E3">
        <w:rPr>
          <w:rFonts w:ascii="Arial" w:eastAsia="Calibri" w:hAnsi="Arial" w:cs="Arial"/>
          <w:szCs w:val="24"/>
        </w:rPr>
        <w:t xml:space="preserve">Coaching and mentoring are essential techniques that can enhance the performance and potential of employees in an organizational </w:t>
      </w:r>
      <w:r w:rsidR="003D0712" w:rsidRPr="001368E3">
        <w:rPr>
          <w:rFonts w:ascii="Arial" w:eastAsia="Calibri" w:hAnsi="Arial" w:cs="Arial"/>
          <w:szCs w:val="24"/>
        </w:rPr>
        <w:t>context</w:t>
      </w:r>
      <w:r w:rsidRPr="001368E3">
        <w:rPr>
          <w:rFonts w:ascii="Arial" w:eastAsia="Calibri" w:hAnsi="Arial" w:cs="Arial"/>
          <w:szCs w:val="24"/>
        </w:rPr>
        <w:t xml:space="preserve">. They enable employees to gain </w:t>
      </w:r>
      <w:r w:rsidRPr="001368E3">
        <w:rPr>
          <w:rFonts w:ascii="Arial" w:eastAsia="Calibri" w:hAnsi="Arial" w:cs="Arial"/>
          <w:szCs w:val="24"/>
        </w:rPr>
        <w:lastRenderedPageBreak/>
        <w:t>new knowledge, skills, and attitudes that can help them improve their productivity and career growth. In this paper, we've examined the parallels and discrepancies between coaching and mentoring, given a critical assessment of the skills needed for each, and evaluated the GROW model for both.</w:t>
      </w:r>
    </w:p>
    <w:p w14:paraId="5502C3F7" w14:textId="679117C7" w:rsidR="00272B53" w:rsidRPr="001368E3" w:rsidRDefault="0079786D" w:rsidP="001368E3">
      <w:pPr>
        <w:rPr>
          <w:rFonts w:ascii="Arial" w:eastAsia="Calibri" w:hAnsi="Arial" w:cs="Arial"/>
          <w:szCs w:val="24"/>
        </w:rPr>
      </w:pPr>
      <w:r w:rsidRPr="001368E3">
        <w:rPr>
          <w:rFonts w:ascii="Arial" w:eastAsia="Calibri" w:hAnsi="Arial" w:cs="Arial"/>
          <w:szCs w:val="24"/>
        </w:rPr>
        <w:t xml:space="preserve">The significance of information, abilities, attitudes, and behaviours in the mentoring process has been covered, and the competencies necessary for successful mentoring have been </w:t>
      </w:r>
      <w:r w:rsidR="00C136E3" w:rsidRPr="001368E3">
        <w:rPr>
          <w:rFonts w:ascii="Arial" w:eastAsia="Calibri" w:hAnsi="Arial" w:cs="Arial"/>
          <w:szCs w:val="24"/>
        </w:rPr>
        <w:t>underlined</w:t>
      </w:r>
      <w:r w:rsidRPr="001368E3">
        <w:rPr>
          <w:rFonts w:ascii="Arial" w:eastAsia="Calibri" w:hAnsi="Arial" w:cs="Arial"/>
          <w:szCs w:val="24"/>
        </w:rPr>
        <w:t>. To show how coaching and mentoring may be used at work to improve employee performance and potential, we have also included case studies and examples from the Amazon Corporation.</w:t>
      </w:r>
    </w:p>
    <w:p w14:paraId="6624D05E" w14:textId="2009FEA4" w:rsidR="000850B9" w:rsidRPr="001368E3" w:rsidRDefault="006E252F" w:rsidP="001368E3">
      <w:pPr>
        <w:rPr>
          <w:rFonts w:ascii="Arial" w:eastAsia="Calibri" w:hAnsi="Arial" w:cs="Arial"/>
          <w:szCs w:val="24"/>
        </w:rPr>
      </w:pPr>
      <w:r w:rsidRPr="001368E3">
        <w:rPr>
          <w:rFonts w:ascii="Arial" w:eastAsia="Calibri" w:hAnsi="Arial" w:cs="Arial"/>
          <w:szCs w:val="24"/>
        </w:rPr>
        <w:t>Despite</w:t>
      </w:r>
      <w:r w:rsidR="0079786D" w:rsidRPr="001368E3">
        <w:rPr>
          <w:rFonts w:ascii="Arial" w:eastAsia="Calibri" w:hAnsi="Arial" w:cs="Arial"/>
          <w:szCs w:val="24"/>
        </w:rPr>
        <w:t xml:space="preserve"> the many benefits of coaching and mentoring, some challenges and limitations can hinder their effectiveness. We have discussed the common challenges faced by coaches and mentors and provided strategies to overcome these challenges. Additionally, we have highlighted the limitations of coaching and mentoring and provided recommendations for Amazon Company to address these limitations and enhance the effectiveness of coaching and mentoring programs.</w:t>
      </w:r>
    </w:p>
    <w:p w14:paraId="2D5A86BC" w14:textId="77777777" w:rsidR="003B1F11" w:rsidRPr="001368E3" w:rsidRDefault="0079786D" w:rsidP="001368E3">
      <w:pPr>
        <w:rPr>
          <w:rFonts w:ascii="Arial" w:eastAsia="Calibri" w:hAnsi="Arial" w:cs="Arial"/>
          <w:szCs w:val="24"/>
        </w:rPr>
      </w:pPr>
      <w:r w:rsidRPr="001368E3">
        <w:rPr>
          <w:rFonts w:ascii="Arial" w:eastAsia="Calibri" w:hAnsi="Arial" w:cs="Arial"/>
          <w:szCs w:val="24"/>
        </w:rPr>
        <w:t>Overall, this report provides a comprehensive analysis of coaching and mentoring in an organizational context, highlighting their similarities, differences, competencies required, and models or processes for their practice and deployment. By implementing the recommendations provided in this report, Amazon Company can improve its coaching and mentoring programs and enhance the performance and potential of its employees.</w:t>
      </w:r>
    </w:p>
    <w:p w14:paraId="04EF92F2" w14:textId="77777777" w:rsidR="000850B9" w:rsidRPr="001368E3" w:rsidRDefault="000850B9" w:rsidP="001368E3">
      <w:pPr>
        <w:rPr>
          <w:rFonts w:ascii="Arial" w:eastAsia="Calibri" w:hAnsi="Arial" w:cs="Arial"/>
          <w:szCs w:val="24"/>
        </w:rPr>
      </w:pPr>
    </w:p>
    <w:p w14:paraId="75E50DAD" w14:textId="77777777" w:rsidR="000850B9" w:rsidRPr="001368E3" w:rsidRDefault="000850B9" w:rsidP="001368E3">
      <w:pPr>
        <w:rPr>
          <w:rFonts w:ascii="Arial" w:eastAsia="Calibri" w:hAnsi="Arial" w:cs="Arial"/>
          <w:szCs w:val="24"/>
        </w:rPr>
      </w:pPr>
    </w:p>
    <w:p w14:paraId="6F4A95CA" w14:textId="77777777" w:rsidR="003B1F11" w:rsidRPr="001368E3" w:rsidRDefault="003B1F11" w:rsidP="001368E3">
      <w:pPr>
        <w:ind w:left="0"/>
        <w:rPr>
          <w:rFonts w:ascii="Arial" w:eastAsia="Calibri" w:hAnsi="Arial" w:cs="Arial"/>
          <w:szCs w:val="24"/>
        </w:rPr>
      </w:pPr>
    </w:p>
    <w:p w14:paraId="1B614E9C" w14:textId="77777777" w:rsidR="000850B9" w:rsidRPr="001368E3" w:rsidRDefault="000850B9" w:rsidP="001368E3">
      <w:pPr>
        <w:ind w:left="0"/>
        <w:rPr>
          <w:rFonts w:ascii="Arial" w:hAnsi="Arial" w:cs="Arial"/>
          <w:szCs w:val="24"/>
        </w:rPr>
      </w:pPr>
    </w:p>
    <w:p w14:paraId="7F11839F" w14:textId="77777777" w:rsidR="008C62BC" w:rsidRPr="001368E3" w:rsidRDefault="008C62BC" w:rsidP="001368E3">
      <w:pPr>
        <w:ind w:left="0"/>
        <w:rPr>
          <w:rFonts w:ascii="Arial" w:hAnsi="Arial" w:cs="Arial"/>
          <w:szCs w:val="24"/>
        </w:rPr>
      </w:pPr>
    </w:p>
    <w:p w14:paraId="5DF35981" w14:textId="77777777" w:rsidR="008C62BC" w:rsidRPr="001368E3" w:rsidRDefault="008C62BC" w:rsidP="001368E3">
      <w:pPr>
        <w:ind w:left="0"/>
        <w:rPr>
          <w:rFonts w:ascii="Arial" w:hAnsi="Arial" w:cs="Arial"/>
          <w:szCs w:val="24"/>
        </w:rPr>
      </w:pPr>
    </w:p>
    <w:p w14:paraId="5BBD95AF" w14:textId="77777777" w:rsidR="00FF2EA3" w:rsidRPr="001368E3" w:rsidRDefault="0079786D" w:rsidP="001368E3">
      <w:pPr>
        <w:pStyle w:val="Heading1"/>
        <w:rPr>
          <w:rFonts w:ascii="Arial" w:hAnsi="Arial" w:cs="Arial"/>
          <w:sz w:val="24"/>
          <w:szCs w:val="24"/>
          <w:lang w:val="en-GB"/>
        </w:rPr>
      </w:pPr>
      <w:bookmarkStart w:id="21" w:name="_Toc131452126"/>
      <w:r w:rsidRPr="001368E3">
        <w:rPr>
          <w:rFonts w:ascii="Arial" w:hAnsi="Arial" w:cs="Arial"/>
          <w:sz w:val="24"/>
          <w:szCs w:val="24"/>
          <w:lang w:val="en-GB"/>
        </w:rPr>
        <w:lastRenderedPageBreak/>
        <w:t>Recommendations for Organisations</w:t>
      </w:r>
      <w:bookmarkEnd w:id="21"/>
    </w:p>
    <w:p w14:paraId="13244307" w14:textId="77777777" w:rsidR="003B1F11" w:rsidRPr="001368E3" w:rsidRDefault="0079786D" w:rsidP="001368E3">
      <w:pPr>
        <w:rPr>
          <w:rFonts w:ascii="Arial" w:hAnsi="Arial" w:cs="Arial"/>
          <w:szCs w:val="24"/>
        </w:rPr>
      </w:pPr>
      <w:r w:rsidRPr="001368E3">
        <w:rPr>
          <w:rFonts w:ascii="Arial" w:hAnsi="Arial" w:cs="Arial"/>
          <w:szCs w:val="24"/>
        </w:rPr>
        <w:t>Based on the analysis and evaluation conducted on coaching and mentoring practices in Amazon, the following recommendations are suggested:</w:t>
      </w:r>
    </w:p>
    <w:p w14:paraId="712C1EF5" w14:textId="5A00010B" w:rsidR="003B1F11" w:rsidRPr="001368E3" w:rsidRDefault="0079786D" w:rsidP="001368E3">
      <w:pPr>
        <w:rPr>
          <w:rFonts w:ascii="Arial" w:hAnsi="Arial" w:cs="Arial"/>
          <w:szCs w:val="24"/>
        </w:rPr>
      </w:pPr>
      <w:r w:rsidRPr="001368E3">
        <w:rPr>
          <w:rFonts w:ascii="Arial" w:hAnsi="Arial" w:cs="Arial"/>
          <w:b/>
          <w:szCs w:val="24"/>
        </w:rPr>
        <w:t>Implement a formal coaching and mentoring program:</w:t>
      </w:r>
      <w:r w:rsidRPr="001368E3">
        <w:rPr>
          <w:rFonts w:ascii="Arial" w:hAnsi="Arial" w:cs="Arial"/>
          <w:szCs w:val="24"/>
        </w:rPr>
        <w:t xml:space="preserve"> Amazon should develop and implement a formal coaching and mentoring program to ensure that coaching and mentoring are conducted consistently and effectively </w:t>
      </w:r>
      <w:r w:rsidR="00CA6F6F" w:rsidRPr="001368E3">
        <w:rPr>
          <w:rFonts w:ascii="Arial" w:hAnsi="Arial" w:cs="Arial"/>
          <w:szCs w:val="24"/>
        </w:rPr>
        <w:t>across</w:t>
      </w:r>
      <w:r w:rsidRPr="001368E3">
        <w:rPr>
          <w:rFonts w:ascii="Arial" w:hAnsi="Arial" w:cs="Arial"/>
          <w:szCs w:val="24"/>
        </w:rPr>
        <w:t xml:space="preserve"> the organization. This program should be accessible to all employees and should include training on coaching and mentoring skills for managers and mentors.</w:t>
      </w:r>
    </w:p>
    <w:p w14:paraId="44AC9EC8" w14:textId="77777777" w:rsidR="003B1F11" w:rsidRPr="001368E3" w:rsidRDefault="0079786D" w:rsidP="001368E3">
      <w:pPr>
        <w:rPr>
          <w:rFonts w:ascii="Arial" w:hAnsi="Arial" w:cs="Arial"/>
          <w:szCs w:val="24"/>
        </w:rPr>
      </w:pPr>
      <w:r w:rsidRPr="001368E3">
        <w:rPr>
          <w:rFonts w:ascii="Arial" w:hAnsi="Arial" w:cs="Arial"/>
          <w:b/>
          <w:szCs w:val="24"/>
        </w:rPr>
        <w:t>Foster a coaching and mentoring culture:</w:t>
      </w:r>
      <w:r w:rsidRPr="001368E3">
        <w:rPr>
          <w:rFonts w:ascii="Arial" w:hAnsi="Arial" w:cs="Arial"/>
          <w:szCs w:val="24"/>
        </w:rPr>
        <w:t xml:space="preserve"> Amazon should promote a coaching and mentoring culture by encouraging employees to seek out coaching and mentoring relationships, recognizing and rewarding effective coaches and mentors, and incorporating coaching and mentoring into performance evaluations.</w:t>
      </w:r>
    </w:p>
    <w:p w14:paraId="2D542936" w14:textId="77777777" w:rsidR="003B1F11" w:rsidRPr="001368E3" w:rsidRDefault="0079786D" w:rsidP="001368E3">
      <w:pPr>
        <w:rPr>
          <w:rFonts w:ascii="Arial" w:hAnsi="Arial" w:cs="Arial"/>
          <w:szCs w:val="24"/>
        </w:rPr>
      </w:pPr>
      <w:r w:rsidRPr="001368E3">
        <w:rPr>
          <w:rFonts w:ascii="Arial" w:hAnsi="Arial" w:cs="Arial"/>
          <w:b/>
          <w:szCs w:val="24"/>
        </w:rPr>
        <w:t xml:space="preserve">Address challenges and limitations: </w:t>
      </w:r>
      <w:r w:rsidRPr="001368E3">
        <w:rPr>
          <w:rFonts w:ascii="Arial" w:hAnsi="Arial" w:cs="Arial"/>
          <w:szCs w:val="24"/>
        </w:rPr>
        <w:t>Amazon should address common challenges and limitations of coaching and mentoring by providing resources and support to coaches and mentors, creating opportunities for peer learning and support, and regularly evaluating the effectiveness of coaching and mentoring programs.</w:t>
      </w:r>
    </w:p>
    <w:p w14:paraId="10BDCC32" w14:textId="77777777" w:rsidR="003B1F11" w:rsidRPr="001368E3" w:rsidRDefault="0079786D" w:rsidP="001368E3">
      <w:pPr>
        <w:rPr>
          <w:rFonts w:ascii="Arial" w:hAnsi="Arial" w:cs="Arial"/>
          <w:szCs w:val="24"/>
        </w:rPr>
      </w:pPr>
      <w:r w:rsidRPr="001368E3">
        <w:rPr>
          <w:rFonts w:ascii="Arial" w:hAnsi="Arial" w:cs="Arial"/>
          <w:b/>
          <w:szCs w:val="24"/>
        </w:rPr>
        <w:t>Incorporate technology:</w:t>
      </w:r>
      <w:r w:rsidRPr="001368E3">
        <w:rPr>
          <w:rFonts w:ascii="Arial" w:hAnsi="Arial" w:cs="Arial"/>
          <w:szCs w:val="24"/>
        </w:rPr>
        <w:t xml:space="preserve"> Amazon should explore the use of technology to enhance coaching and mentoring practices. This could include the use of online platforms for coaching and mentoring sessions, as well as the integration of coaching and mentoring into existing communication and collaboration tools.</w:t>
      </w:r>
    </w:p>
    <w:p w14:paraId="5C4F49E4" w14:textId="77777777" w:rsidR="003B1F11" w:rsidRPr="001368E3" w:rsidRDefault="0079786D" w:rsidP="001368E3">
      <w:pPr>
        <w:rPr>
          <w:rFonts w:ascii="Arial" w:hAnsi="Arial" w:cs="Arial"/>
          <w:szCs w:val="24"/>
        </w:rPr>
      </w:pPr>
      <w:r w:rsidRPr="001368E3">
        <w:rPr>
          <w:rFonts w:ascii="Arial" w:hAnsi="Arial" w:cs="Arial"/>
          <w:b/>
          <w:szCs w:val="24"/>
        </w:rPr>
        <w:t>Emphasize the importance of diversity and inclusion:</w:t>
      </w:r>
      <w:r w:rsidRPr="001368E3">
        <w:rPr>
          <w:rFonts w:ascii="Arial" w:hAnsi="Arial" w:cs="Arial"/>
          <w:szCs w:val="24"/>
        </w:rPr>
        <w:t xml:space="preserve"> Amazon should prioritize diversity and inclusion in coaching and mentoring programs by ensuring that coaches and mentors receive training on cultural competency and unconscious bias, and by actively seeking out diverse coaching and mentoring relationships.</w:t>
      </w:r>
    </w:p>
    <w:p w14:paraId="68D2A4B7" w14:textId="77777777" w:rsidR="00FF2EA3" w:rsidRPr="001368E3" w:rsidRDefault="0079786D" w:rsidP="001368E3">
      <w:pPr>
        <w:rPr>
          <w:rFonts w:ascii="Arial" w:hAnsi="Arial" w:cs="Arial"/>
          <w:szCs w:val="24"/>
        </w:rPr>
      </w:pPr>
      <w:r w:rsidRPr="001368E3">
        <w:rPr>
          <w:rFonts w:ascii="Arial" w:hAnsi="Arial" w:cs="Arial"/>
          <w:szCs w:val="24"/>
        </w:rPr>
        <w:t>By implementing these recommendations, Amazon can enhance its coaching and mentoring practices and better support the development and growth of its employees. A robust coaching and mentoring program can not only improve employee engagement and retention but also lead to increased productivity and profitability for the organization.</w:t>
      </w:r>
    </w:p>
    <w:p w14:paraId="7405E81A" w14:textId="77777777" w:rsidR="00FF2EA3" w:rsidRPr="001368E3" w:rsidRDefault="00FF2EA3" w:rsidP="001368E3">
      <w:pPr>
        <w:ind w:left="0"/>
        <w:rPr>
          <w:rFonts w:ascii="Arial" w:hAnsi="Arial" w:cs="Arial"/>
          <w:szCs w:val="24"/>
        </w:rPr>
      </w:pPr>
    </w:p>
    <w:p w14:paraId="21A635AB" w14:textId="77777777" w:rsidR="000850B9" w:rsidRPr="001368E3" w:rsidRDefault="000850B9" w:rsidP="001368E3">
      <w:pPr>
        <w:ind w:left="0"/>
        <w:rPr>
          <w:rFonts w:ascii="Arial" w:hAnsi="Arial" w:cs="Arial"/>
          <w:szCs w:val="24"/>
        </w:rPr>
      </w:pPr>
    </w:p>
    <w:p w14:paraId="00659D4B" w14:textId="77777777" w:rsidR="000850B9" w:rsidRPr="001368E3" w:rsidRDefault="000850B9" w:rsidP="001368E3">
      <w:pPr>
        <w:ind w:left="0"/>
        <w:rPr>
          <w:rFonts w:ascii="Arial" w:hAnsi="Arial" w:cs="Arial"/>
          <w:szCs w:val="24"/>
        </w:rPr>
      </w:pPr>
    </w:p>
    <w:p w14:paraId="554FF440" w14:textId="77777777" w:rsidR="000850B9" w:rsidRPr="001368E3" w:rsidRDefault="000850B9" w:rsidP="001368E3">
      <w:pPr>
        <w:ind w:left="0"/>
        <w:rPr>
          <w:rFonts w:ascii="Arial" w:hAnsi="Arial" w:cs="Arial"/>
          <w:szCs w:val="24"/>
        </w:rPr>
      </w:pPr>
    </w:p>
    <w:p w14:paraId="775A2951" w14:textId="77777777" w:rsidR="000850B9" w:rsidRPr="001368E3" w:rsidRDefault="000850B9" w:rsidP="001368E3">
      <w:pPr>
        <w:ind w:left="0"/>
        <w:rPr>
          <w:rFonts w:ascii="Arial" w:hAnsi="Arial" w:cs="Arial"/>
          <w:szCs w:val="24"/>
        </w:rPr>
      </w:pPr>
    </w:p>
    <w:p w14:paraId="58F0107F" w14:textId="77777777" w:rsidR="000850B9" w:rsidRPr="001368E3" w:rsidRDefault="000850B9" w:rsidP="001368E3">
      <w:pPr>
        <w:ind w:left="0"/>
        <w:rPr>
          <w:rFonts w:ascii="Arial" w:hAnsi="Arial" w:cs="Arial"/>
          <w:szCs w:val="24"/>
        </w:rPr>
      </w:pPr>
    </w:p>
    <w:p w14:paraId="0CB5AC96" w14:textId="77777777" w:rsidR="000850B9" w:rsidRPr="001368E3" w:rsidRDefault="000850B9" w:rsidP="001368E3">
      <w:pPr>
        <w:ind w:left="0"/>
        <w:rPr>
          <w:rFonts w:ascii="Arial" w:hAnsi="Arial" w:cs="Arial"/>
          <w:szCs w:val="24"/>
        </w:rPr>
      </w:pPr>
    </w:p>
    <w:p w14:paraId="30AA9ECE" w14:textId="77777777" w:rsidR="000850B9" w:rsidRPr="001368E3" w:rsidRDefault="000850B9" w:rsidP="001368E3">
      <w:pPr>
        <w:ind w:left="0"/>
        <w:rPr>
          <w:rFonts w:ascii="Arial" w:hAnsi="Arial" w:cs="Arial"/>
          <w:szCs w:val="24"/>
        </w:rPr>
      </w:pPr>
    </w:p>
    <w:p w14:paraId="1C9B140A" w14:textId="77777777" w:rsidR="000850B9" w:rsidRPr="001368E3" w:rsidRDefault="000850B9" w:rsidP="001368E3">
      <w:pPr>
        <w:ind w:left="0"/>
        <w:rPr>
          <w:rFonts w:ascii="Arial" w:hAnsi="Arial" w:cs="Arial"/>
          <w:szCs w:val="24"/>
        </w:rPr>
      </w:pPr>
    </w:p>
    <w:p w14:paraId="045C76E3" w14:textId="77777777" w:rsidR="000850B9" w:rsidRPr="001368E3" w:rsidRDefault="000850B9" w:rsidP="001368E3">
      <w:pPr>
        <w:ind w:left="0"/>
        <w:rPr>
          <w:rFonts w:ascii="Arial" w:hAnsi="Arial" w:cs="Arial"/>
          <w:szCs w:val="24"/>
        </w:rPr>
      </w:pPr>
    </w:p>
    <w:p w14:paraId="6A499F3B" w14:textId="77777777" w:rsidR="000850B9" w:rsidRPr="001368E3" w:rsidRDefault="000850B9" w:rsidP="001368E3">
      <w:pPr>
        <w:ind w:left="0"/>
        <w:rPr>
          <w:rFonts w:ascii="Arial" w:hAnsi="Arial" w:cs="Arial"/>
          <w:szCs w:val="24"/>
        </w:rPr>
      </w:pPr>
    </w:p>
    <w:p w14:paraId="256E8030" w14:textId="77777777" w:rsidR="000850B9" w:rsidRPr="001368E3" w:rsidRDefault="000850B9" w:rsidP="001368E3">
      <w:pPr>
        <w:ind w:left="0"/>
        <w:rPr>
          <w:rFonts w:ascii="Arial" w:hAnsi="Arial" w:cs="Arial"/>
          <w:szCs w:val="24"/>
        </w:rPr>
      </w:pPr>
    </w:p>
    <w:p w14:paraId="1B387E8B" w14:textId="77777777" w:rsidR="000850B9" w:rsidRPr="001368E3" w:rsidRDefault="000850B9" w:rsidP="001368E3">
      <w:pPr>
        <w:ind w:left="0"/>
        <w:rPr>
          <w:rFonts w:ascii="Arial" w:hAnsi="Arial" w:cs="Arial"/>
          <w:szCs w:val="24"/>
        </w:rPr>
      </w:pPr>
    </w:p>
    <w:p w14:paraId="615B4A73" w14:textId="77777777" w:rsidR="000850B9" w:rsidRPr="001368E3" w:rsidRDefault="000850B9" w:rsidP="001368E3">
      <w:pPr>
        <w:ind w:left="0"/>
        <w:rPr>
          <w:rFonts w:ascii="Arial" w:hAnsi="Arial" w:cs="Arial"/>
          <w:szCs w:val="24"/>
        </w:rPr>
      </w:pPr>
    </w:p>
    <w:p w14:paraId="06440136" w14:textId="77777777" w:rsidR="000850B9" w:rsidRPr="001368E3" w:rsidRDefault="000850B9" w:rsidP="001368E3">
      <w:pPr>
        <w:ind w:left="0"/>
        <w:rPr>
          <w:rFonts w:ascii="Arial" w:hAnsi="Arial" w:cs="Arial"/>
          <w:szCs w:val="24"/>
        </w:rPr>
      </w:pPr>
    </w:p>
    <w:p w14:paraId="79EF2983" w14:textId="77777777" w:rsidR="000850B9" w:rsidRPr="001368E3" w:rsidRDefault="000850B9" w:rsidP="001368E3">
      <w:pPr>
        <w:ind w:left="0"/>
        <w:rPr>
          <w:rFonts w:ascii="Arial" w:hAnsi="Arial" w:cs="Arial"/>
          <w:szCs w:val="24"/>
        </w:rPr>
      </w:pPr>
    </w:p>
    <w:p w14:paraId="67188FEE" w14:textId="77777777" w:rsidR="000850B9" w:rsidRPr="001368E3" w:rsidRDefault="000850B9" w:rsidP="001368E3">
      <w:pPr>
        <w:ind w:left="0"/>
        <w:rPr>
          <w:rFonts w:ascii="Arial" w:hAnsi="Arial" w:cs="Arial"/>
          <w:szCs w:val="24"/>
        </w:rPr>
      </w:pPr>
    </w:p>
    <w:p w14:paraId="34569BB7" w14:textId="77777777" w:rsidR="000850B9" w:rsidRPr="001368E3" w:rsidRDefault="000850B9" w:rsidP="001368E3">
      <w:pPr>
        <w:ind w:left="0"/>
        <w:rPr>
          <w:rFonts w:ascii="Arial" w:hAnsi="Arial" w:cs="Arial"/>
          <w:szCs w:val="24"/>
        </w:rPr>
      </w:pPr>
    </w:p>
    <w:p w14:paraId="79A097CA" w14:textId="77777777" w:rsidR="000850B9" w:rsidRPr="001368E3" w:rsidRDefault="000850B9" w:rsidP="001368E3">
      <w:pPr>
        <w:ind w:left="0"/>
        <w:rPr>
          <w:rFonts w:ascii="Arial" w:hAnsi="Arial" w:cs="Arial"/>
          <w:szCs w:val="24"/>
        </w:rPr>
      </w:pPr>
    </w:p>
    <w:p w14:paraId="20EC1832" w14:textId="77777777" w:rsidR="00974B23" w:rsidRPr="001368E3" w:rsidRDefault="0079786D" w:rsidP="001368E3">
      <w:pPr>
        <w:pStyle w:val="Heading1"/>
        <w:rPr>
          <w:rFonts w:ascii="Arial" w:hAnsi="Arial" w:cs="Arial"/>
          <w:sz w:val="24"/>
          <w:szCs w:val="24"/>
          <w:lang w:val="en-GB"/>
        </w:rPr>
      </w:pPr>
      <w:bookmarkStart w:id="22" w:name="_Toc131452127"/>
      <w:r w:rsidRPr="001368E3">
        <w:rPr>
          <w:rFonts w:ascii="Arial" w:hAnsi="Arial" w:cs="Arial"/>
          <w:sz w:val="24"/>
          <w:szCs w:val="24"/>
          <w:lang w:val="en-GB"/>
        </w:rPr>
        <w:t>References</w:t>
      </w:r>
      <w:bookmarkEnd w:id="22"/>
    </w:p>
    <w:p w14:paraId="1C68FABA" w14:textId="77777777" w:rsidR="008C62BC" w:rsidRPr="001368E3" w:rsidRDefault="008C62BC" w:rsidP="001368E3">
      <w:pPr>
        <w:pStyle w:val="ListParagraph"/>
        <w:numPr>
          <w:ilvl w:val="0"/>
          <w:numId w:val="4"/>
        </w:numPr>
        <w:rPr>
          <w:rFonts w:ascii="Arial" w:hAnsi="Arial" w:cs="Arial"/>
          <w:szCs w:val="24"/>
        </w:rPr>
      </w:pPr>
      <w:r w:rsidRPr="001368E3">
        <w:rPr>
          <w:rFonts w:ascii="Arial" w:hAnsi="Arial" w:cs="Arial"/>
          <w:szCs w:val="24"/>
          <w:shd w:val="clear" w:color="auto" w:fill="FFFFFF"/>
        </w:rPr>
        <w:t xml:space="preserve">Al </w:t>
      </w:r>
      <w:proofErr w:type="spellStart"/>
      <w:r w:rsidRPr="001368E3">
        <w:rPr>
          <w:rFonts w:ascii="Arial" w:hAnsi="Arial" w:cs="Arial"/>
          <w:szCs w:val="24"/>
          <w:shd w:val="clear" w:color="auto" w:fill="FFFFFF"/>
        </w:rPr>
        <w:t>Hilali</w:t>
      </w:r>
      <w:proofErr w:type="spellEnd"/>
      <w:r w:rsidRPr="001368E3">
        <w:rPr>
          <w:rFonts w:ascii="Arial" w:hAnsi="Arial" w:cs="Arial"/>
          <w:szCs w:val="24"/>
          <w:shd w:val="clear" w:color="auto" w:fill="FFFFFF"/>
        </w:rPr>
        <w:t>, K.S., A</w:t>
      </w:r>
      <w:r w:rsidR="00E01D24" w:rsidRPr="001368E3">
        <w:rPr>
          <w:rFonts w:ascii="Arial" w:hAnsi="Arial" w:cs="Arial"/>
          <w:szCs w:val="24"/>
          <w:shd w:val="clear" w:color="auto" w:fill="FFFFFF"/>
        </w:rPr>
        <w:t xml:space="preserve">l </w:t>
      </w:r>
      <w:proofErr w:type="spellStart"/>
      <w:r w:rsidR="00E01D24" w:rsidRPr="001368E3">
        <w:rPr>
          <w:rFonts w:ascii="Arial" w:hAnsi="Arial" w:cs="Arial"/>
          <w:szCs w:val="24"/>
          <w:shd w:val="clear" w:color="auto" w:fill="FFFFFF"/>
        </w:rPr>
        <w:t>Mughairi</w:t>
      </w:r>
      <w:proofErr w:type="spellEnd"/>
      <w:r w:rsidR="00E01D24" w:rsidRPr="001368E3">
        <w:rPr>
          <w:rFonts w:ascii="Arial" w:hAnsi="Arial" w:cs="Arial"/>
          <w:szCs w:val="24"/>
          <w:shd w:val="clear" w:color="auto" w:fill="FFFFFF"/>
        </w:rPr>
        <w:t>, B.M., Kian, M.W. &amp;</w:t>
      </w:r>
      <w:r w:rsidRPr="001368E3">
        <w:rPr>
          <w:rFonts w:ascii="Arial" w:hAnsi="Arial" w:cs="Arial"/>
          <w:szCs w:val="24"/>
          <w:shd w:val="clear" w:color="auto" w:fill="FFFFFF"/>
        </w:rPr>
        <w:t xml:space="preserve"> Karim, A.M., (2020). Coaching and mentoring. Concepts and practices in development of competencies: A theoretical </w:t>
      </w:r>
      <w:r w:rsidRPr="001368E3">
        <w:rPr>
          <w:rFonts w:ascii="Arial" w:hAnsi="Arial" w:cs="Arial"/>
          <w:szCs w:val="24"/>
          <w:shd w:val="clear" w:color="auto" w:fill="FFFFFF"/>
        </w:rPr>
        <w:lastRenderedPageBreak/>
        <w:t>perspective. </w:t>
      </w:r>
      <w:r w:rsidRPr="001368E3">
        <w:rPr>
          <w:rFonts w:ascii="Arial" w:hAnsi="Arial" w:cs="Arial"/>
          <w:i/>
          <w:iCs/>
          <w:szCs w:val="24"/>
          <w:shd w:val="clear" w:color="auto" w:fill="FFFFFF"/>
        </w:rPr>
        <w:t>International Journal of Academic Research in Accounting, Finance and Management Sciences</w:t>
      </w:r>
      <w:r w:rsidRPr="001368E3">
        <w:rPr>
          <w:rFonts w:ascii="Arial" w:hAnsi="Arial" w:cs="Arial"/>
          <w:szCs w:val="24"/>
          <w:shd w:val="clear" w:color="auto" w:fill="FFFFFF"/>
        </w:rPr>
        <w:t>, </w:t>
      </w:r>
      <w:r w:rsidRPr="001368E3">
        <w:rPr>
          <w:rFonts w:ascii="Arial" w:hAnsi="Arial" w:cs="Arial"/>
          <w:i/>
          <w:iCs/>
          <w:szCs w:val="24"/>
          <w:shd w:val="clear" w:color="auto" w:fill="FFFFFF"/>
        </w:rPr>
        <w:t>10</w:t>
      </w:r>
      <w:r w:rsidRPr="001368E3">
        <w:rPr>
          <w:rFonts w:ascii="Arial" w:hAnsi="Arial" w:cs="Arial"/>
          <w:szCs w:val="24"/>
          <w:shd w:val="clear" w:color="auto" w:fill="FFFFFF"/>
        </w:rPr>
        <w:t>(1), pp.41-54.</w:t>
      </w:r>
    </w:p>
    <w:p w14:paraId="02676CC5" w14:textId="77777777" w:rsidR="008C62BC" w:rsidRPr="001368E3" w:rsidRDefault="00E01D24" w:rsidP="001368E3">
      <w:pPr>
        <w:pStyle w:val="ListParagraph"/>
        <w:numPr>
          <w:ilvl w:val="0"/>
          <w:numId w:val="4"/>
        </w:numPr>
        <w:rPr>
          <w:rFonts w:ascii="Arial" w:hAnsi="Arial" w:cs="Arial"/>
          <w:szCs w:val="24"/>
          <w:shd w:val="clear" w:color="auto" w:fill="FFFFFF"/>
        </w:rPr>
      </w:pPr>
      <w:proofErr w:type="spellStart"/>
      <w:r w:rsidRPr="001368E3">
        <w:rPr>
          <w:rFonts w:ascii="Arial" w:hAnsi="Arial" w:cs="Arial"/>
          <w:szCs w:val="24"/>
          <w:shd w:val="clear" w:color="auto" w:fill="FFFFFF"/>
        </w:rPr>
        <w:t>Bachkirova</w:t>
      </w:r>
      <w:proofErr w:type="spellEnd"/>
      <w:r w:rsidRPr="001368E3">
        <w:rPr>
          <w:rFonts w:ascii="Arial" w:hAnsi="Arial" w:cs="Arial"/>
          <w:szCs w:val="24"/>
          <w:shd w:val="clear" w:color="auto" w:fill="FFFFFF"/>
        </w:rPr>
        <w:t>, T., Jackson, P. &amp;</w:t>
      </w:r>
      <w:r w:rsidR="008C62BC" w:rsidRPr="001368E3">
        <w:rPr>
          <w:rFonts w:ascii="Arial" w:hAnsi="Arial" w:cs="Arial"/>
          <w:szCs w:val="24"/>
          <w:shd w:val="clear" w:color="auto" w:fill="FFFFFF"/>
        </w:rPr>
        <w:t xml:space="preserve"> Clutterbuck, D., (2021). </w:t>
      </w:r>
      <w:r w:rsidR="008C62BC" w:rsidRPr="001368E3">
        <w:rPr>
          <w:rFonts w:ascii="Arial" w:hAnsi="Arial" w:cs="Arial"/>
          <w:i/>
          <w:iCs/>
          <w:szCs w:val="24"/>
          <w:shd w:val="clear" w:color="auto" w:fill="FFFFFF"/>
        </w:rPr>
        <w:t>Coaching and Mentoring Supervision: Theory and Practice, 2e</w:t>
      </w:r>
      <w:r w:rsidR="008C62BC" w:rsidRPr="001368E3">
        <w:rPr>
          <w:rFonts w:ascii="Arial" w:hAnsi="Arial" w:cs="Arial"/>
          <w:szCs w:val="24"/>
          <w:shd w:val="clear" w:color="auto" w:fill="FFFFFF"/>
        </w:rPr>
        <w:t>. McGraw-Hill Education (UK).</w:t>
      </w:r>
    </w:p>
    <w:p w14:paraId="54C461B6"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Bishop, J., (2016). Enhancing the performance of human resources through E-mentoring: The role of an adaptive hypermedia system called “AVEUGLE”. </w:t>
      </w:r>
      <w:r w:rsidRPr="001368E3">
        <w:rPr>
          <w:rFonts w:ascii="Arial" w:hAnsi="Arial" w:cs="Arial"/>
          <w:i/>
          <w:iCs/>
          <w:szCs w:val="24"/>
          <w:shd w:val="clear" w:color="auto" w:fill="FFFFFF"/>
        </w:rPr>
        <w:t>International Management Review</w:t>
      </w:r>
      <w:r w:rsidRPr="001368E3">
        <w:rPr>
          <w:rFonts w:ascii="Arial" w:hAnsi="Arial" w:cs="Arial"/>
          <w:szCs w:val="24"/>
          <w:shd w:val="clear" w:color="auto" w:fill="FFFFFF"/>
        </w:rPr>
        <w:t>, </w:t>
      </w:r>
      <w:r w:rsidRPr="001368E3">
        <w:rPr>
          <w:rFonts w:ascii="Arial" w:hAnsi="Arial" w:cs="Arial"/>
          <w:i/>
          <w:iCs/>
          <w:szCs w:val="24"/>
          <w:shd w:val="clear" w:color="auto" w:fill="FFFFFF"/>
        </w:rPr>
        <w:t>12</w:t>
      </w:r>
      <w:r w:rsidRPr="001368E3">
        <w:rPr>
          <w:rFonts w:ascii="Arial" w:hAnsi="Arial" w:cs="Arial"/>
          <w:szCs w:val="24"/>
          <w:shd w:val="clear" w:color="auto" w:fill="FFFFFF"/>
        </w:rPr>
        <w:t>(1), pp.11-23.</w:t>
      </w:r>
    </w:p>
    <w:p w14:paraId="0CE55A0A" w14:textId="77777777" w:rsidR="008C62BC" w:rsidRPr="001368E3" w:rsidRDefault="00E01D24"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 xml:space="preserve">Blackman, A., </w:t>
      </w:r>
      <w:proofErr w:type="spellStart"/>
      <w:r w:rsidRPr="001368E3">
        <w:rPr>
          <w:rFonts w:ascii="Arial" w:hAnsi="Arial" w:cs="Arial"/>
          <w:szCs w:val="24"/>
          <w:shd w:val="clear" w:color="auto" w:fill="FFFFFF"/>
        </w:rPr>
        <w:t>Moscardo</w:t>
      </w:r>
      <w:proofErr w:type="spellEnd"/>
      <w:r w:rsidRPr="001368E3">
        <w:rPr>
          <w:rFonts w:ascii="Arial" w:hAnsi="Arial" w:cs="Arial"/>
          <w:szCs w:val="24"/>
          <w:shd w:val="clear" w:color="auto" w:fill="FFFFFF"/>
        </w:rPr>
        <w:t>, G. &amp;</w:t>
      </w:r>
      <w:r w:rsidR="008C62BC" w:rsidRPr="001368E3">
        <w:rPr>
          <w:rFonts w:ascii="Arial" w:hAnsi="Arial" w:cs="Arial"/>
          <w:szCs w:val="24"/>
          <w:shd w:val="clear" w:color="auto" w:fill="FFFFFF"/>
        </w:rPr>
        <w:t xml:space="preserve"> Gray, D.E., (2016). Challenges for the theory and practice of business coaching: A systematic review of empirical evidence. </w:t>
      </w:r>
      <w:r w:rsidR="008C62BC" w:rsidRPr="001368E3">
        <w:rPr>
          <w:rFonts w:ascii="Arial" w:hAnsi="Arial" w:cs="Arial"/>
          <w:i/>
          <w:iCs/>
          <w:szCs w:val="24"/>
          <w:shd w:val="clear" w:color="auto" w:fill="FFFFFF"/>
        </w:rPr>
        <w:t>Human Resource Development Review</w:t>
      </w:r>
      <w:r w:rsidR="008C62BC" w:rsidRPr="001368E3">
        <w:rPr>
          <w:rFonts w:ascii="Arial" w:hAnsi="Arial" w:cs="Arial"/>
          <w:szCs w:val="24"/>
          <w:shd w:val="clear" w:color="auto" w:fill="FFFFFF"/>
        </w:rPr>
        <w:t>, </w:t>
      </w:r>
      <w:r w:rsidR="008C62BC" w:rsidRPr="001368E3">
        <w:rPr>
          <w:rFonts w:ascii="Arial" w:hAnsi="Arial" w:cs="Arial"/>
          <w:i/>
          <w:iCs/>
          <w:szCs w:val="24"/>
          <w:shd w:val="clear" w:color="auto" w:fill="FFFFFF"/>
        </w:rPr>
        <w:t>15</w:t>
      </w:r>
      <w:r w:rsidR="008C62BC" w:rsidRPr="001368E3">
        <w:rPr>
          <w:rFonts w:ascii="Arial" w:hAnsi="Arial" w:cs="Arial"/>
          <w:szCs w:val="24"/>
          <w:shd w:val="clear" w:color="auto" w:fill="FFFFFF"/>
        </w:rPr>
        <w:t>(4), pp.459-486.</w:t>
      </w:r>
    </w:p>
    <w:p w14:paraId="55BBF0B9" w14:textId="77777777" w:rsidR="008C62BC" w:rsidRPr="001368E3" w:rsidRDefault="00E01D24"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Connor, M. &amp;</w:t>
      </w:r>
      <w:r w:rsidR="008C62BC" w:rsidRPr="001368E3">
        <w:rPr>
          <w:rFonts w:ascii="Arial" w:hAnsi="Arial" w:cs="Arial"/>
          <w:szCs w:val="24"/>
          <w:shd w:val="clear" w:color="auto" w:fill="FFFFFF"/>
        </w:rPr>
        <w:t xml:space="preserve"> </w:t>
      </w:r>
      <w:proofErr w:type="spellStart"/>
      <w:r w:rsidR="008C62BC" w:rsidRPr="001368E3">
        <w:rPr>
          <w:rFonts w:ascii="Arial" w:hAnsi="Arial" w:cs="Arial"/>
          <w:szCs w:val="24"/>
          <w:shd w:val="clear" w:color="auto" w:fill="FFFFFF"/>
        </w:rPr>
        <w:t>Pokora</w:t>
      </w:r>
      <w:proofErr w:type="spellEnd"/>
      <w:r w:rsidR="008C62BC" w:rsidRPr="001368E3">
        <w:rPr>
          <w:rFonts w:ascii="Arial" w:hAnsi="Arial" w:cs="Arial"/>
          <w:szCs w:val="24"/>
          <w:shd w:val="clear" w:color="auto" w:fill="FFFFFF"/>
        </w:rPr>
        <w:t>, J., (2017). </w:t>
      </w:r>
      <w:r w:rsidR="008C62BC" w:rsidRPr="001368E3">
        <w:rPr>
          <w:rFonts w:ascii="Arial" w:hAnsi="Arial" w:cs="Arial"/>
          <w:i/>
          <w:iCs/>
          <w:szCs w:val="24"/>
          <w:shd w:val="clear" w:color="auto" w:fill="FFFFFF"/>
        </w:rPr>
        <w:t>EBOOK: Coaching and Mentoring at Work: Developing Effective Practice: Developing Effective Practice</w:t>
      </w:r>
      <w:r w:rsidR="008C62BC" w:rsidRPr="001368E3">
        <w:rPr>
          <w:rFonts w:ascii="Arial" w:hAnsi="Arial" w:cs="Arial"/>
          <w:szCs w:val="24"/>
          <w:shd w:val="clear" w:color="auto" w:fill="FFFFFF"/>
        </w:rPr>
        <w:t>. McGraw-Hill Education (UK).</w:t>
      </w:r>
    </w:p>
    <w:p w14:paraId="260EC0CD"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Forbes</w:t>
      </w:r>
      <w:r w:rsidR="00E01D24" w:rsidRPr="001368E3">
        <w:rPr>
          <w:rFonts w:ascii="Arial" w:hAnsi="Arial" w:cs="Arial"/>
          <w:szCs w:val="24"/>
          <w:shd w:val="clear" w:color="auto" w:fill="FFFFFF"/>
        </w:rPr>
        <w:t xml:space="preserve">, R., Lao, A., </w:t>
      </w:r>
      <w:proofErr w:type="spellStart"/>
      <w:r w:rsidR="00E01D24" w:rsidRPr="001368E3">
        <w:rPr>
          <w:rFonts w:ascii="Arial" w:hAnsi="Arial" w:cs="Arial"/>
          <w:szCs w:val="24"/>
          <w:shd w:val="clear" w:color="auto" w:fill="FFFFFF"/>
        </w:rPr>
        <w:t>Wilesmith</w:t>
      </w:r>
      <w:proofErr w:type="spellEnd"/>
      <w:r w:rsidR="00E01D24" w:rsidRPr="001368E3">
        <w:rPr>
          <w:rFonts w:ascii="Arial" w:hAnsi="Arial" w:cs="Arial"/>
          <w:szCs w:val="24"/>
          <w:shd w:val="clear" w:color="auto" w:fill="FFFFFF"/>
        </w:rPr>
        <w:t>, S. &amp;</w:t>
      </w:r>
      <w:r w:rsidRPr="001368E3">
        <w:rPr>
          <w:rFonts w:ascii="Arial" w:hAnsi="Arial" w:cs="Arial"/>
          <w:szCs w:val="24"/>
          <w:shd w:val="clear" w:color="auto" w:fill="FFFFFF"/>
        </w:rPr>
        <w:t xml:space="preserve"> Martin, R., (2021). An exploration of workplace mentoring preferences of new</w:t>
      </w:r>
      <w:r w:rsidRPr="001368E3">
        <w:rPr>
          <w:rFonts w:ascii="Cambria Math" w:hAnsi="Cambria Math" w:cs="Cambria Math"/>
          <w:szCs w:val="24"/>
          <w:shd w:val="clear" w:color="auto" w:fill="FFFFFF"/>
        </w:rPr>
        <w:t>‐</w:t>
      </w:r>
      <w:r w:rsidRPr="001368E3">
        <w:rPr>
          <w:rFonts w:ascii="Arial" w:hAnsi="Arial" w:cs="Arial"/>
          <w:szCs w:val="24"/>
          <w:shd w:val="clear" w:color="auto" w:fill="FFFFFF"/>
        </w:rPr>
        <w:t>graduate physiotherapists within Australian practice. </w:t>
      </w:r>
      <w:r w:rsidRPr="001368E3">
        <w:rPr>
          <w:rFonts w:ascii="Arial" w:hAnsi="Arial" w:cs="Arial"/>
          <w:i/>
          <w:iCs/>
          <w:szCs w:val="24"/>
          <w:shd w:val="clear" w:color="auto" w:fill="FFFFFF"/>
        </w:rPr>
        <w:t>Physiotherapy Research International</w:t>
      </w:r>
      <w:r w:rsidRPr="001368E3">
        <w:rPr>
          <w:rFonts w:ascii="Arial" w:hAnsi="Arial" w:cs="Arial"/>
          <w:szCs w:val="24"/>
          <w:shd w:val="clear" w:color="auto" w:fill="FFFFFF"/>
        </w:rPr>
        <w:t>, </w:t>
      </w:r>
      <w:r w:rsidRPr="001368E3">
        <w:rPr>
          <w:rFonts w:ascii="Arial" w:hAnsi="Arial" w:cs="Arial"/>
          <w:i/>
          <w:iCs/>
          <w:szCs w:val="24"/>
          <w:shd w:val="clear" w:color="auto" w:fill="FFFFFF"/>
        </w:rPr>
        <w:t>26</w:t>
      </w:r>
      <w:r w:rsidRPr="001368E3">
        <w:rPr>
          <w:rFonts w:ascii="Arial" w:hAnsi="Arial" w:cs="Arial"/>
          <w:szCs w:val="24"/>
          <w:shd w:val="clear" w:color="auto" w:fill="FFFFFF"/>
        </w:rPr>
        <w:t>(1), p.e1872.</w:t>
      </w:r>
    </w:p>
    <w:p w14:paraId="1F0738EA" w14:textId="77777777" w:rsidR="008C62BC" w:rsidRPr="001368E3" w:rsidRDefault="00E01D24"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Garvey, B., Garvey, R. &amp;</w:t>
      </w:r>
      <w:r w:rsidR="008C62BC" w:rsidRPr="001368E3">
        <w:rPr>
          <w:rFonts w:ascii="Arial" w:hAnsi="Arial" w:cs="Arial"/>
          <w:szCs w:val="24"/>
          <w:shd w:val="clear" w:color="auto" w:fill="FFFFFF"/>
        </w:rPr>
        <w:t xml:space="preserve"> Stokes, P., (2021). </w:t>
      </w:r>
      <w:r w:rsidR="008C62BC" w:rsidRPr="001368E3">
        <w:rPr>
          <w:rFonts w:ascii="Arial" w:hAnsi="Arial" w:cs="Arial"/>
          <w:i/>
          <w:iCs/>
          <w:szCs w:val="24"/>
          <w:shd w:val="clear" w:color="auto" w:fill="FFFFFF"/>
        </w:rPr>
        <w:t>Coaching and mentoring: Theory and practice</w:t>
      </w:r>
      <w:r w:rsidR="008C62BC" w:rsidRPr="001368E3">
        <w:rPr>
          <w:rFonts w:ascii="Arial" w:hAnsi="Arial" w:cs="Arial"/>
          <w:szCs w:val="24"/>
          <w:shd w:val="clear" w:color="auto" w:fill="FFFFFF"/>
        </w:rPr>
        <w:t>. Sage.</w:t>
      </w:r>
    </w:p>
    <w:p w14:paraId="731F2493" w14:textId="77777777" w:rsidR="008C62BC" w:rsidRPr="001368E3" w:rsidRDefault="00E01D24"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Gray, D.E., Garvey, B. &amp;</w:t>
      </w:r>
      <w:r w:rsidR="008C62BC" w:rsidRPr="001368E3">
        <w:rPr>
          <w:rFonts w:ascii="Arial" w:hAnsi="Arial" w:cs="Arial"/>
          <w:szCs w:val="24"/>
          <w:shd w:val="clear" w:color="auto" w:fill="FFFFFF"/>
        </w:rPr>
        <w:t xml:space="preserve"> Lane, D.A., (2016). </w:t>
      </w:r>
      <w:r w:rsidR="008C62BC" w:rsidRPr="001368E3">
        <w:rPr>
          <w:rFonts w:ascii="Arial" w:hAnsi="Arial" w:cs="Arial"/>
          <w:i/>
          <w:iCs/>
          <w:szCs w:val="24"/>
          <w:shd w:val="clear" w:color="auto" w:fill="FFFFFF"/>
        </w:rPr>
        <w:t>A critical introduction to coaching and mentoring: Debates, dialogues and discourses</w:t>
      </w:r>
      <w:r w:rsidR="008C62BC" w:rsidRPr="001368E3">
        <w:rPr>
          <w:rFonts w:ascii="Arial" w:hAnsi="Arial" w:cs="Arial"/>
          <w:szCs w:val="24"/>
          <w:shd w:val="clear" w:color="auto" w:fill="FFFFFF"/>
        </w:rPr>
        <w:t>. Sage.</w:t>
      </w:r>
    </w:p>
    <w:p w14:paraId="0CCB04C1" w14:textId="77777777" w:rsidR="008C62BC" w:rsidRPr="001368E3" w:rsidRDefault="00E01D24" w:rsidP="001368E3">
      <w:pPr>
        <w:pStyle w:val="ListParagraph"/>
        <w:numPr>
          <w:ilvl w:val="0"/>
          <w:numId w:val="4"/>
        </w:numPr>
        <w:rPr>
          <w:rFonts w:ascii="Arial" w:hAnsi="Arial" w:cs="Arial"/>
          <w:szCs w:val="24"/>
          <w:shd w:val="clear" w:color="auto" w:fill="FFFFFF"/>
        </w:rPr>
      </w:pPr>
      <w:proofErr w:type="spellStart"/>
      <w:r w:rsidRPr="001368E3">
        <w:rPr>
          <w:rFonts w:ascii="Arial" w:hAnsi="Arial" w:cs="Arial"/>
          <w:szCs w:val="24"/>
          <w:shd w:val="clear" w:color="auto" w:fill="FFFFFF"/>
        </w:rPr>
        <w:t>Hakro</w:t>
      </w:r>
      <w:proofErr w:type="spellEnd"/>
      <w:r w:rsidRPr="001368E3">
        <w:rPr>
          <w:rFonts w:ascii="Arial" w:hAnsi="Arial" w:cs="Arial"/>
          <w:szCs w:val="24"/>
          <w:shd w:val="clear" w:color="auto" w:fill="FFFFFF"/>
        </w:rPr>
        <w:t>, A.N. &amp;</w:t>
      </w:r>
      <w:r w:rsidR="008C62BC" w:rsidRPr="001368E3">
        <w:rPr>
          <w:rFonts w:ascii="Arial" w:hAnsi="Arial" w:cs="Arial"/>
          <w:szCs w:val="24"/>
          <w:shd w:val="clear" w:color="auto" w:fill="FFFFFF"/>
        </w:rPr>
        <w:t xml:space="preserve"> Mathew, P., (2020). Coaching and mentoring in higher education institutions: a case study in Oman. </w:t>
      </w:r>
      <w:r w:rsidR="008C62BC" w:rsidRPr="001368E3">
        <w:rPr>
          <w:rFonts w:ascii="Arial" w:hAnsi="Arial" w:cs="Arial"/>
          <w:i/>
          <w:iCs/>
          <w:szCs w:val="24"/>
          <w:shd w:val="clear" w:color="auto" w:fill="FFFFFF"/>
        </w:rPr>
        <w:t>International Journal of Mentoring and Coaching in Education</w:t>
      </w:r>
      <w:r w:rsidR="008C62BC" w:rsidRPr="001368E3">
        <w:rPr>
          <w:rFonts w:ascii="Arial" w:hAnsi="Arial" w:cs="Arial"/>
          <w:szCs w:val="24"/>
          <w:shd w:val="clear" w:color="auto" w:fill="FFFFFF"/>
        </w:rPr>
        <w:t>, </w:t>
      </w:r>
      <w:r w:rsidR="008C62BC" w:rsidRPr="001368E3">
        <w:rPr>
          <w:rFonts w:ascii="Arial" w:hAnsi="Arial" w:cs="Arial"/>
          <w:i/>
          <w:iCs/>
          <w:szCs w:val="24"/>
          <w:shd w:val="clear" w:color="auto" w:fill="FFFFFF"/>
        </w:rPr>
        <w:t>9</w:t>
      </w:r>
      <w:r w:rsidR="008C62BC" w:rsidRPr="001368E3">
        <w:rPr>
          <w:rFonts w:ascii="Arial" w:hAnsi="Arial" w:cs="Arial"/>
          <w:szCs w:val="24"/>
          <w:shd w:val="clear" w:color="auto" w:fill="FFFFFF"/>
        </w:rPr>
        <w:t>(3), pp.307-322.</w:t>
      </w:r>
    </w:p>
    <w:p w14:paraId="63822293"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Harrison, A.E., (2017). Exploring millennial leadership development: An evidence assessment of information communication technology and reverse mentoring competencies. </w:t>
      </w:r>
      <w:r w:rsidRPr="001368E3">
        <w:rPr>
          <w:rFonts w:ascii="Arial" w:hAnsi="Arial" w:cs="Arial"/>
          <w:i/>
          <w:iCs/>
          <w:szCs w:val="24"/>
          <w:shd w:val="clear" w:color="auto" w:fill="FFFFFF"/>
        </w:rPr>
        <w:t>Case Studies in Business and Management</w:t>
      </w:r>
      <w:r w:rsidRPr="001368E3">
        <w:rPr>
          <w:rFonts w:ascii="Arial" w:hAnsi="Arial" w:cs="Arial"/>
          <w:szCs w:val="24"/>
          <w:shd w:val="clear" w:color="auto" w:fill="FFFFFF"/>
        </w:rPr>
        <w:t>, </w:t>
      </w:r>
      <w:r w:rsidRPr="001368E3">
        <w:rPr>
          <w:rFonts w:ascii="Arial" w:hAnsi="Arial" w:cs="Arial"/>
          <w:i/>
          <w:iCs/>
          <w:szCs w:val="24"/>
          <w:shd w:val="clear" w:color="auto" w:fill="FFFFFF"/>
        </w:rPr>
        <w:t>4</w:t>
      </w:r>
      <w:r w:rsidRPr="001368E3">
        <w:rPr>
          <w:rFonts w:ascii="Arial" w:hAnsi="Arial" w:cs="Arial"/>
          <w:szCs w:val="24"/>
          <w:shd w:val="clear" w:color="auto" w:fill="FFFFFF"/>
        </w:rPr>
        <w:t>(1), p.25.</w:t>
      </w:r>
    </w:p>
    <w:p w14:paraId="12753FAA"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 xml:space="preserve">Koopman, R., </w:t>
      </w:r>
      <w:proofErr w:type="spellStart"/>
      <w:r w:rsidRPr="001368E3">
        <w:rPr>
          <w:rFonts w:ascii="Arial" w:hAnsi="Arial" w:cs="Arial"/>
          <w:szCs w:val="24"/>
          <w:shd w:val="clear" w:color="auto" w:fill="FFFFFF"/>
        </w:rPr>
        <w:t>En</w:t>
      </w:r>
      <w:r w:rsidR="00E01D24" w:rsidRPr="001368E3">
        <w:rPr>
          <w:rFonts w:ascii="Arial" w:hAnsi="Arial" w:cs="Arial"/>
          <w:szCs w:val="24"/>
          <w:shd w:val="clear" w:color="auto" w:fill="FFFFFF"/>
        </w:rPr>
        <w:t>glis</w:t>
      </w:r>
      <w:proofErr w:type="spellEnd"/>
      <w:r w:rsidR="00E01D24" w:rsidRPr="001368E3">
        <w:rPr>
          <w:rFonts w:ascii="Arial" w:hAnsi="Arial" w:cs="Arial"/>
          <w:szCs w:val="24"/>
          <w:shd w:val="clear" w:color="auto" w:fill="FFFFFF"/>
        </w:rPr>
        <w:t xml:space="preserve">, P.D., </w:t>
      </w:r>
      <w:proofErr w:type="spellStart"/>
      <w:r w:rsidR="00E01D24" w:rsidRPr="001368E3">
        <w:rPr>
          <w:rFonts w:ascii="Arial" w:hAnsi="Arial" w:cs="Arial"/>
          <w:szCs w:val="24"/>
          <w:shd w:val="clear" w:color="auto" w:fill="FFFFFF"/>
        </w:rPr>
        <w:t>Ehgrenhard</w:t>
      </w:r>
      <w:proofErr w:type="spellEnd"/>
      <w:r w:rsidR="00E01D24" w:rsidRPr="001368E3">
        <w:rPr>
          <w:rFonts w:ascii="Arial" w:hAnsi="Arial" w:cs="Arial"/>
          <w:szCs w:val="24"/>
          <w:shd w:val="clear" w:color="auto" w:fill="FFFFFF"/>
        </w:rPr>
        <w:t>, M.L. &amp;</w:t>
      </w:r>
      <w:r w:rsidRPr="001368E3">
        <w:rPr>
          <w:rFonts w:ascii="Arial" w:hAnsi="Arial" w:cs="Arial"/>
          <w:szCs w:val="24"/>
          <w:shd w:val="clear" w:color="auto" w:fill="FFFFFF"/>
        </w:rPr>
        <w:t xml:space="preserve"> Groen, A., (2021). The Chronological Development of Coaching and Mentoring: Side by Side Disciplines. </w:t>
      </w:r>
      <w:r w:rsidRPr="001368E3">
        <w:rPr>
          <w:rFonts w:ascii="Arial" w:hAnsi="Arial" w:cs="Arial"/>
          <w:i/>
          <w:iCs/>
          <w:szCs w:val="24"/>
          <w:shd w:val="clear" w:color="auto" w:fill="FFFFFF"/>
        </w:rPr>
        <w:t>International Journal of Evidence Based Coaching &amp; Mentoring</w:t>
      </w:r>
      <w:r w:rsidRPr="001368E3">
        <w:rPr>
          <w:rFonts w:ascii="Arial" w:hAnsi="Arial" w:cs="Arial"/>
          <w:szCs w:val="24"/>
          <w:shd w:val="clear" w:color="auto" w:fill="FFFFFF"/>
        </w:rPr>
        <w:t>, </w:t>
      </w:r>
      <w:r w:rsidRPr="001368E3">
        <w:rPr>
          <w:rFonts w:ascii="Arial" w:hAnsi="Arial" w:cs="Arial"/>
          <w:i/>
          <w:iCs/>
          <w:szCs w:val="24"/>
          <w:shd w:val="clear" w:color="auto" w:fill="FFFFFF"/>
        </w:rPr>
        <w:t>19</w:t>
      </w:r>
      <w:r w:rsidRPr="001368E3">
        <w:rPr>
          <w:rFonts w:ascii="Arial" w:hAnsi="Arial" w:cs="Arial"/>
          <w:szCs w:val="24"/>
          <w:shd w:val="clear" w:color="auto" w:fill="FFFFFF"/>
        </w:rPr>
        <w:t>(1).</w:t>
      </w:r>
    </w:p>
    <w:p w14:paraId="37182391" w14:textId="101F66E0"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 xml:space="preserve">Kroll, J., (2016). What is meant by the term group </w:t>
      </w:r>
      <w:r w:rsidR="008F412F" w:rsidRPr="001368E3">
        <w:rPr>
          <w:rFonts w:ascii="Arial" w:hAnsi="Arial" w:cs="Arial"/>
          <w:szCs w:val="24"/>
          <w:shd w:val="clear" w:color="auto" w:fill="FFFFFF"/>
        </w:rPr>
        <w:t>mentoring?</w:t>
      </w:r>
      <w:r w:rsidRPr="001368E3">
        <w:rPr>
          <w:rFonts w:ascii="Arial" w:hAnsi="Arial" w:cs="Arial"/>
          <w:szCs w:val="24"/>
          <w:shd w:val="clear" w:color="auto" w:fill="FFFFFF"/>
        </w:rPr>
        <w:t> </w:t>
      </w:r>
      <w:r w:rsidRPr="001368E3">
        <w:rPr>
          <w:rFonts w:ascii="Arial" w:hAnsi="Arial" w:cs="Arial"/>
          <w:i/>
          <w:iCs/>
          <w:szCs w:val="24"/>
          <w:shd w:val="clear" w:color="auto" w:fill="FFFFFF"/>
        </w:rPr>
        <w:t>Mentoring &amp; Tutoring: Partnership in Learning</w:t>
      </w:r>
      <w:r w:rsidRPr="001368E3">
        <w:rPr>
          <w:rFonts w:ascii="Arial" w:hAnsi="Arial" w:cs="Arial"/>
          <w:szCs w:val="24"/>
          <w:shd w:val="clear" w:color="auto" w:fill="FFFFFF"/>
        </w:rPr>
        <w:t>, </w:t>
      </w:r>
      <w:r w:rsidRPr="001368E3">
        <w:rPr>
          <w:rFonts w:ascii="Arial" w:hAnsi="Arial" w:cs="Arial"/>
          <w:i/>
          <w:iCs/>
          <w:szCs w:val="24"/>
          <w:shd w:val="clear" w:color="auto" w:fill="FFFFFF"/>
        </w:rPr>
        <w:t>24</w:t>
      </w:r>
      <w:r w:rsidRPr="001368E3">
        <w:rPr>
          <w:rFonts w:ascii="Arial" w:hAnsi="Arial" w:cs="Arial"/>
          <w:szCs w:val="24"/>
          <w:shd w:val="clear" w:color="auto" w:fill="FFFFFF"/>
        </w:rPr>
        <w:t>(1), pp.44-58.</w:t>
      </w:r>
    </w:p>
    <w:p w14:paraId="34193E1B" w14:textId="77777777" w:rsidR="008C62BC" w:rsidRPr="001368E3" w:rsidRDefault="00E01D24"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lastRenderedPageBreak/>
        <w:t>Lancer, N., Clutterbuck, D. &amp;</w:t>
      </w:r>
      <w:r w:rsidR="008C62BC" w:rsidRPr="001368E3">
        <w:rPr>
          <w:rFonts w:ascii="Arial" w:hAnsi="Arial" w:cs="Arial"/>
          <w:szCs w:val="24"/>
          <w:shd w:val="clear" w:color="auto" w:fill="FFFFFF"/>
        </w:rPr>
        <w:t xml:space="preserve"> Megginson, D., (2016). </w:t>
      </w:r>
      <w:r w:rsidR="008C62BC" w:rsidRPr="001368E3">
        <w:rPr>
          <w:rFonts w:ascii="Arial" w:hAnsi="Arial" w:cs="Arial"/>
          <w:i/>
          <w:iCs/>
          <w:szCs w:val="24"/>
          <w:shd w:val="clear" w:color="auto" w:fill="FFFFFF"/>
        </w:rPr>
        <w:t>Techniques for coaching and mentoring</w:t>
      </w:r>
      <w:r w:rsidR="008C62BC" w:rsidRPr="001368E3">
        <w:rPr>
          <w:rFonts w:ascii="Arial" w:hAnsi="Arial" w:cs="Arial"/>
          <w:szCs w:val="24"/>
          <w:shd w:val="clear" w:color="auto" w:fill="FFFFFF"/>
        </w:rPr>
        <w:t>. Routledge.</w:t>
      </w:r>
    </w:p>
    <w:p w14:paraId="47704FC6" w14:textId="77777777" w:rsidR="008C62BC" w:rsidRPr="001368E3" w:rsidRDefault="00E01D24"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 xml:space="preserve">Lao, A., </w:t>
      </w:r>
      <w:proofErr w:type="spellStart"/>
      <w:r w:rsidRPr="001368E3">
        <w:rPr>
          <w:rFonts w:ascii="Arial" w:hAnsi="Arial" w:cs="Arial"/>
          <w:szCs w:val="24"/>
          <w:shd w:val="clear" w:color="auto" w:fill="FFFFFF"/>
        </w:rPr>
        <w:t>Wilesmith</w:t>
      </w:r>
      <w:proofErr w:type="spellEnd"/>
      <w:r w:rsidRPr="001368E3">
        <w:rPr>
          <w:rFonts w:ascii="Arial" w:hAnsi="Arial" w:cs="Arial"/>
          <w:szCs w:val="24"/>
          <w:shd w:val="clear" w:color="auto" w:fill="FFFFFF"/>
        </w:rPr>
        <w:t>, S. &amp;</w:t>
      </w:r>
      <w:r w:rsidR="008C62BC" w:rsidRPr="001368E3">
        <w:rPr>
          <w:rFonts w:ascii="Arial" w:hAnsi="Arial" w:cs="Arial"/>
          <w:szCs w:val="24"/>
          <w:shd w:val="clear" w:color="auto" w:fill="FFFFFF"/>
        </w:rPr>
        <w:t xml:space="preserve"> Forbes, R., (2022). Exploring the workplace mentorship needs of new-graduate physiotherapists: a qualitative study. </w:t>
      </w:r>
      <w:r w:rsidR="008C62BC" w:rsidRPr="001368E3">
        <w:rPr>
          <w:rFonts w:ascii="Arial" w:hAnsi="Arial" w:cs="Arial"/>
          <w:i/>
          <w:iCs/>
          <w:szCs w:val="24"/>
          <w:shd w:val="clear" w:color="auto" w:fill="FFFFFF"/>
        </w:rPr>
        <w:t>Physiotherapy theory and practice</w:t>
      </w:r>
      <w:r w:rsidR="008C62BC" w:rsidRPr="001368E3">
        <w:rPr>
          <w:rFonts w:ascii="Arial" w:hAnsi="Arial" w:cs="Arial"/>
          <w:szCs w:val="24"/>
          <w:shd w:val="clear" w:color="auto" w:fill="FFFFFF"/>
        </w:rPr>
        <w:t>, </w:t>
      </w:r>
      <w:r w:rsidR="008C62BC" w:rsidRPr="001368E3">
        <w:rPr>
          <w:rFonts w:ascii="Arial" w:hAnsi="Arial" w:cs="Arial"/>
          <w:i/>
          <w:iCs/>
          <w:szCs w:val="24"/>
          <w:shd w:val="clear" w:color="auto" w:fill="FFFFFF"/>
        </w:rPr>
        <w:t>38</w:t>
      </w:r>
      <w:r w:rsidR="008C62BC" w:rsidRPr="001368E3">
        <w:rPr>
          <w:rFonts w:ascii="Arial" w:hAnsi="Arial" w:cs="Arial"/>
          <w:szCs w:val="24"/>
          <w:shd w:val="clear" w:color="auto" w:fill="FFFFFF"/>
        </w:rPr>
        <w:t>(12), pp.2160-2169.</w:t>
      </w:r>
    </w:p>
    <w:p w14:paraId="3AB14116"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Mitchell, A.L., (2018). </w:t>
      </w:r>
      <w:r w:rsidRPr="001368E3">
        <w:rPr>
          <w:rFonts w:ascii="Arial" w:hAnsi="Arial" w:cs="Arial"/>
          <w:i/>
          <w:iCs/>
          <w:szCs w:val="24"/>
          <w:shd w:val="clear" w:color="auto" w:fill="FFFFFF"/>
        </w:rPr>
        <w:t>Woman-to-woman mentorship: exploring the components of effective mentoring relationships to promote and increase women's representation in top leadership roles</w:t>
      </w:r>
      <w:r w:rsidRPr="001368E3">
        <w:rPr>
          <w:rFonts w:ascii="Arial" w:hAnsi="Arial" w:cs="Arial"/>
          <w:szCs w:val="24"/>
          <w:shd w:val="clear" w:color="auto" w:fill="FFFFFF"/>
        </w:rPr>
        <w:t> (Doctoral dissertation, University of La Verne).</w:t>
      </w:r>
    </w:p>
    <w:p w14:paraId="3D1AC0E2" w14:textId="77777777" w:rsidR="008C62BC" w:rsidRPr="001368E3" w:rsidRDefault="00E01D24" w:rsidP="001368E3">
      <w:pPr>
        <w:pStyle w:val="ListParagraph"/>
        <w:numPr>
          <w:ilvl w:val="0"/>
          <w:numId w:val="4"/>
        </w:numPr>
        <w:rPr>
          <w:rFonts w:ascii="Arial" w:hAnsi="Arial" w:cs="Arial"/>
          <w:szCs w:val="24"/>
          <w:shd w:val="clear" w:color="auto" w:fill="FFFFFF"/>
        </w:rPr>
      </w:pPr>
      <w:proofErr w:type="spellStart"/>
      <w:r w:rsidRPr="001368E3">
        <w:rPr>
          <w:rFonts w:ascii="Arial" w:hAnsi="Arial" w:cs="Arial"/>
          <w:szCs w:val="24"/>
          <w:shd w:val="clear" w:color="auto" w:fill="FFFFFF"/>
        </w:rPr>
        <w:t>Ragins</w:t>
      </w:r>
      <w:proofErr w:type="spellEnd"/>
      <w:r w:rsidRPr="001368E3">
        <w:rPr>
          <w:rFonts w:ascii="Arial" w:hAnsi="Arial" w:cs="Arial"/>
          <w:szCs w:val="24"/>
          <w:shd w:val="clear" w:color="auto" w:fill="FFFFFF"/>
        </w:rPr>
        <w:t>, B.R. &amp;</w:t>
      </w:r>
      <w:r w:rsidR="008C62BC" w:rsidRPr="001368E3">
        <w:rPr>
          <w:rFonts w:ascii="Arial" w:hAnsi="Arial" w:cs="Arial"/>
          <w:szCs w:val="24"/>
          <w:shd w:val="clear" w:color="auto" w:fill="FFFFFF"/>
        </w:rPr>
        <w:t xml:space="preserve"> </w:t>
      </w:r>
      <w:proofErr w:type="spellStart"/>
      <w:r w:rsidR="008C62BC" w:rsidRPr="001368E3">
        <w:rPr>
          <w:rFonts w:ascii="Arial" w:hAnsi="Arial" w:cs="Arial"/>
          <w:szCs w:val="24"/>
          <w:shd w:val="clear" w:color="auto" w:fill="FFFFFF"/>
        </w:rPr>
        <w:t>Verbos</w:t>
      </w:r>
      <w:proofErr w:type="spellEnd"/>
      <w:r w:rsidR="008C62BC" w:rsidRPr="001368E3">
        <w:rPr>
          <w:rFonts w:ascii="Arial" w:hAnsi="Arial" w:cs="Arial"/>
          <w:szCs w:val="24"/>
          <w:shd w:val="clear" w:color="auto" w:fill="FFFFFF"/>
        </w:rPr>
        <w:t>, A.K., (2017). Positive relationships in action: Relational mentoring and mentoring schemas in the workplace. In </w:t>
      </w:r>
      <w:r w:rsidR="008C62BC" w:rsidRPr="001368E3">
        <w:rPr>
          <w:rFonts w:ascii="Arial" w:hAnsi="Arial" w:cs="Arial"/>
          <w:i/>
          <w:iCs/>
          <w:szCs w:val="24"/>
          <w:shd w:val="clear" w:color="auto" w:fill="FFFFFF"/>
        </w:rPr>
        <w:t>Exploring positive relationships at work</w:t>
      </w:r>
      <w:r w:rsidR="008C62BC" w:rsidRPr="001368E3">
        <w:rPr>
          <w:rFonts w:ascii="Arial" w:hAnsi="Arial" w:cs="Arial"/>
          <w:szCs w:val="24"/>
          <w:shd w:val="clear" w:color="auto" w:fill="FFFFFF"/>
        </w:rPr>
        <w:t> (pp. 91-116). Psychology Press.</w:t>
      </w:r>
    </w:p>
    <w:p w14:paraId="46667A6A" w14:textId="77777777" w:rsidR="008C62BC" w:rsidRPr="001368E3" w:rsidRDefault="00525080" w:rsidP="001368E3">
      <w:pPr>
        <w:pStyle w:val="ListParagraph"/>
        <w:numPr>
          <w:ilvl w:val="0"/>
          <w:numId w:val="4"/>
        </w:numPr>
        <w:rPr>
          <w:rFonts w:ascii="Arial" w:hAnsi="Arial" w:cs="Arial"/>
          <w:szCs w:val="24"/>
          <w:shd w:val="clear" w:color="auto" w:fill="FFFFFF"/>
        </w:rPr>
      </w:pPr>
      <w:proofErr w:type="spellStart"/>
      <w:r w:rsidRPr="001368E3">
        <w:rPr>
          <w:rFonts w:ascii="Arial" w:hAnsi="Arial" w:cs="Arial"/>
          <w:szCs w:val="24"/>
          <w:shd w:val="clear" w:color="auto" w:fill="FFFFFF"/>
        </w:rPr>
        <w:t>Revelo</w:t>
      </w:r>
      <w:proofErr w:type="spellEnd"/>
      <w:r w:rsidRPr="001368E3">
        <w:rPr>
          <w:rFonts w:ascii="Arial" w:hAnsi="Arial" w:cs="Arial"/>
          <w:szCs w:val="24"/>
          <w:shd w:val="clear" w:color="auto" w:fill="FFFFFF"/>
        </w:rPr>
        <w:t>, R.A. &amp;</w:t>
      </w:r>
      <w:r w:rsidR="008C62BC" w:rsidRPr="001368E3">
        <w:rPr>
          <w:rFonts w:ascii="Arial" w:hAnsi="Arial" w:cs="Arial"/>
          <w:szCs w:val="24"/>
          <w:shd w:val="clear" w:color="auto" w:fill="FFFFFF"/>
        </w:rPr>
        <w:t xml:space="preserve"> Loui, M.C., (2016). A developmental model of research mentoring. </w:t>
      </w:r>
      <w:r w:rsidR="008C62BC" w:rsidRPr="001368E3">
        <w:rPr>
          <w:rFonts w:ascii="Arial" w:hAnsi="Arial" w:cs="Arial"/>
          <w:i/>
          <w:iCs/>
          <w:szCs w:val="24"/>
          <w:shd w:val="clear" w:color="auto" w:fill="FFFFFF"/>
        </w:rPr>
        <w:t>College Teaching</w:t>
      </w:r>
      <w:r w:rsidR="008C62BC" w:rsidRPr="001368E3">
        <w:rPr>
          <w:rFonts w:ascii="Arial" w:hAnsi="Arial" w:cs="Arial"/>
          <w:szCs w:val="24"/>
          <w:shd w:val="clear" w:color="auto" w:fill="FFFFFF"/>
        </w:rPr>
        <w:t>, </w:t>
      </w:r>
      <w:r w:rsidR="008C62BC" w:rsidRPr="001368E3">
        <w:rPr>
          <w:rFonts w:ascii="Arial" w:hAnsi="Arial" w:cs="Arial"/>
          <w:i/>
          <w:iCs/>
          <w:szCs w:val="24"/>
          <w:shd w:val="clear" w:color="auto" w:fill="FFFFFF"/>
        </w:rPr>
        <w:t>64</w:t>
      </w:r>
      <w:r w:rsidR="008C62BC" w:rsidRPr="001368E3">
        <w:rPr>
          <w:rFonts w:ascii="Arial" w:hAnsi="Arial" w:cs="Arial"/>
          <w:szCs w:val="24"/>
          <w:shd w:val="clear" w:color="auto" w:fill="FFFFFF"/>
        </w:rPr>
        <w:t>(3), pp.119-129.</w:t>
      </w:r>
    </w:p>
    <w:p w14:paraId="647305F4"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St</w:t>
      </w:r>
      <w:r w:rsidR="00525080" w:rsidRPr="001368E3">
        <w:rPr>
          <w:rFonts w:ascii="Arial" w:hAnsi="Arial" w:cs="Arial"/>
          <w:szCs w:val="24"/>
          <w:shd w:val="clear" w:color="auto" w:fill="FFFFFF"/>
        </w:rPr>
        <w:t xml:space="preserve">okes, P., </w:t>
      </w:r>
      <w:proofErr w:type="spellStart"/>
      <w:r w:rsidR="00525080" w:rsidRPr="001368E3">
        <w:rPr>
          <w:rFonts w:ascii="Arial" w:hAnsi="Arial" w:cs="Arial"/>
          <w:szCs w:val="24"/>
          <w:shd w:val="clear" w:color="auto" w:fill="FFFFFF"/>
        </w:rPr>
        <w:t>Fatien</w:t>
      </w:r>
      <w:proofErr w:type="spellEnd"/>
      <w:r w:rsidR="00525080" w:rsidRPr="001368E3">
        <w:rPr>
          <w:rFonts w:ascii="Arial" w:hAnsi="Arial" w:cs="Arial"/>
          <w:szCs w:val="24"/>
          <w:shd w:val="clear" w:color="auto" w:fill="FFFFFF"/>
        </w:rPr>
        <w:t xml:space="preserve"> </w:t>
      </w:r>
      <w:proofErr w:type="spellStart"/>
      <w:r w:rsidR="00525080" w:rsidRPr="001368E3">
        <w:rPr>
          <w:rFonts w:ascii="Arial" w:hAnsi="Arial" w:cs="Arial"/>
          <w:szCs w:val="24"/>
          <w:shd w:val="clear" w:color="auto" w:fill="FFFFFF"/>
        </w:rPr>
        <w:t>Diochon</w:t>
      </w:r>
      <w:proofErr w:type="spellEnd"/>
      <w:r w:rsidR="00525080" w:rsidRPr="001368E3">
        <w:rPr>
          <w:rFonts w:ascii="Arial" w:hAnsi="Arial" w:cs="Arial"/>
          <w:szCs w:val="24"/>
          <w:shd w:val="clear" w:color="auto" w:fill="FFFFFF"/>
        </w:rPr>
        <w:t>, P. &amp;</w:t>
      </w:r>
      <w:r w:rsidRPr="001368E3">
        <w:rPr>
          <w:rFonts w:ascii="Arial" w:hAnsi="Arial" w:cs="Arial"/>
          <w:szCs w:val="24"/>
          <w:shd w:val="clear" w:color="auto" w:fill="FFFFFF"/>
        </w:rPr>
        <w:t xml:space="preserve"> Otter, K., (2021). “Two sides of the same coin?” Coaching and mentoring and the agentic role of context. </w:t>
      </w:r>
      <w:r w:rsidRPr="001368E3">
        <w:rPr>
          <w:rFonts w:ascii="Arial" w:hAnsi="Arial" w:cs="Arial"/>
          <w:i/>
          <w:iCs/>
          <w:szCs w:val="24"/>
          <w:shd w:val="clear" w:color="auto" w:fill="FFFFFF"/>
        </w:rPr>
        <w:t>Annals of the New York Academy of Sciences</w:t>
      </w:r>
      <w:r w:rsidRPr="001368E3">
        <w:rPr>
          <w:rFonts w:ascii="Arial" w:hAnsi="Arial" w:cs="Arial"/>
          <w:szCs w:val="24"/>
          <w:shd w:val="clear" w:color="auto" w:fill="FFFFFF"/>
        </w:rPr>
        <w:t>, </w:t>
      </w:r>
      <w:r w:rsidRPr="001368E3">
        <w:rPr>
          <w:rFonts w:ascii="Arial" w:hAnsi="Arial" w:cs="Arial"/>
          <w:i/>
          <w:iCs/>
          <w:szCs w:val="24"/>
          <w:shd w:val="clear" w:color="auto" w:fill="FFFFFF"/>
        </w:rPr>
        <w:t>1483</w:t>
      </w:r>
      <w:r w:rsidRPr="001368E3">
        <w:rPr>
          <w:rFonts w:ascii="Arial" w:hAnsi="Arial" w:cs="Arial"/>
          <w:szCs w:val="24"/>
          <w:shd w:val="clear" w:color="auto" w:fill="FFFFFF"/>
        </w:rPr>
        <w:t>(1), pp.142-152.</w:t>
      </w:r>
    </w:p>
    <w:p w14:paraId="2BB84C7D" w14:textId="77777777" w:rsidR="008C62BC" w:rsidRPr="001368E3" w:rsidRDefault="008C62BC" w:rsidP="001368E3">
      <w:pPr>
        <w:pStyle w:val="ListParagraph"/>
        <w:numPr>
          <w:ilvl w:val="0"/>
          <w:numId w:val="4"/>
        </w:numPr>
        <w:rPr>
          <w:rFonts w:ascii="Arial" w:hAnsi="Arial" w:cs="Arial"/>
          <w:szCs w:val="24"/>
          <w:shd w:val="clear" w:color="auto" w:fill="FFFFFF"/>
        </w:rPr>
      </w:pPr>
      <w:r w:rsidRPr="001368E3">
        <w:rPr>
          <w:rFonts w:ascii="Arial" w:hAnsi="Arial" w:cs="Arial"/>
          <w:szCs w:val="24"/>
          <w:shd w:val="clear" w:color="auto" w:fill="FFFFFF"/>
        </w:rPr>
        <w:t xml:space="preserve">Tahir, L., </w:t>
      </w:r>
      <w:proofErr w:type="spellStart"/>
      <w:r w:rsidRPr="001368E3">
        <w:rPr>
          <w:rFonts w:ascii="Arial" w:hAnsi="Arial" w:cs="Arial"/>
          <w:szCs w:val="24"/>
          <w:shd w:val="clear" w:color="auto" w:fill="FFFFFF"/>
        </w:rPr>
        <w:t>Haruzuan</w:t>
      </w:r>
      <w:proofErr w:type="spellEnd"/>
      <w:r w:rsidRPr="001368E3">
        <w:rPr>
          <w:rFonts w:ascii="Arial" w:hAnsi="Arial" w:cs="Arial"/>
          <w:szCs w:val="24"/>
          <w:shd w:val="clear" w:color="auto" w:fill="FFFFFF"/>
        </w:rPr>
        <w:t xml:space="preserve"> Mohd Said, M.N.</w:t>
      </w:r>
      <w:r w:rsidR="00525080" w:rsidRPr="001368E3">
        <w:rPr>
          <w:rFonts w:ascii="Arial" w:hAnsi="Arial" w:cs="Arial"/>
          <w:szCs w:val="24"/>
          <w:shd w:val="clear" w:color="auto" w:fill="FFFFFF"/>
        </w:rPr>
        <w:t xml:space="preserve">, Daud, K., </w:t>
      </w:r>
      <w:proofErr w:type="spellStart"/>
      <w:r w:rsidR="00525080" w:rsidRPr="001368E3">
        <w:rPr>
          <w:rFonts w:ascii="Arial" w:hAnsi="Arial" w:cs="Arial"/>
          <w:szCs w:val="24"/>
          <w:shd w:val="clear" w:color="auto" w:fill="FFFFFF"/>
        </w:rPr>
        <w:t>Vazhathodi</w:t>
      </w:r>
      <w:proofErr w:type="spellEnd"/>
      <w:r w:rsidR="00525080" w:rsidRPr="001368E3">
        <w:rPr>
          <w:rFonts w:ascii="Arial" w:hAnsi="Arial" w:cs="Arial"/>
          <w:szCs w:val="24"/>
          <w:shd w:val="clear" w:color="auto" w:fill="FFFFFF"/>
        </w:rPr>
        <w:t>, S.H. &amp;</w:t>
      </w:r>
      <w:r w:rsidRPr="001368E3">
        <w:rPr>
          <w:rFonts w:ascii="Arial" w:hAnsi="Arial" w:cs="Arial"/>
          <w:szCs w:val="24"/>
          <w:shd w:val="clear" w:color="auto" w:fill="FFFFFF"/>
        </w:rPr>
        <w:t xml:space="preserve"> Khan, A., (2016). The benefits of headship mentoring: An analysis of Malaysian novice headteachers’ perceptions. </w:t>
      </w:r>
      <w:r w:rsidRPr="001368E3">
        <w:rPr>
          <w:rFonts w:ascii="Arial" w:hAnsi="Arial" w:cs="Arial"/>
          <w:i/>
          <w:iCs/>
          <w:szCs w:val="24"/>
          <w:shd w:val="clear" w:color="auto" w:fill="FFFFFF"/>
        </w:rPr>
        <w:t>Educational Management Administration &amp; Leadership</w:t>
      </w:r>
      <w:r w:rsidRPr="001368E3">
        <w:rPr>
          <w:rFonts w:ascii="Arial" w:hAnsi="Arial" w:cs="Arial"/>
          <w:szCs w:val="24"/>
          <w:shd w:val="clear" w:color="auto" w:fill="FFFFFF"/>
        </w:rPr>
        <w:t>, </w:t>
      </w:r>
      <w:r w:rsidRPr="001368E3">
        <w:rPr>
          <w:rFonts w:ascii="Arial" w:hAnsi="Arial" w:cs="Arial"/>
          <w:i/>
          <w:iCs/>
          <w:szCs w:val="24"/>
          <w:shd w:val="clear" w:color="auto" w:fill="FFFFFF"/>
        </w:rPr>
        <w:t>44</w:t>
      </w:r>
      <w:r w:rsidRPr="001368E3">
        <w:rPr>
          <w:rFonts w:ascii="Arial" w:hAnsi="Arial" w:cs="Arial"/>
          <w:szCs w:val="24"/>
          <w:shd w:val="clear" w:color="auto" w:fill="FFFFFF"/>
        </w:rPr>
        <w:t>(3), pp.420-450.</w:t>
      </w:r>
    </w:p>
    <w:p w14:paraId="585B31FF" w14:textId="77777777" w:rsidR="008C62BC" w:rsidRPr="001368E3" w:rsidRDefault="008C62BC" w:rsidP="001368E3">
      <w:pPr>
        <w:pStyle w:val="ListParagraph"/>
        <w:numPr>
          <w:ilvl w:val="0"/>
          <w:numId w:val="4"/>
        </w:numPr>
        <w:rPr>
          <w:rFonts w:ascii="Arial" w:hAnsi="Arial" w:cs="Arial"/>
          <w:szCs w:val="24"/>
          <w:shd w:val="clear" w:color="auto" w:fill="FFFFFF"/>
        </w:rPr>
      </w:pPr>
      <w:proofErr w:type="spellStart"/>
      <w:r w:rsidRPr="001368E3">
        <w:rPr>
          <w:rFonts w:ascii="Arial" w:hAnsi="Arial" w:cs="Arial"/>
          <w:szCs w:val="24"/>
          <w:shd w:val="clear" w:color="auto" w:fill="FFFFFF"/>
        </w:rPr>
        <w:t>V</w:t>
      </w:r>
      <w:r w:rsidR="00525080" w:rsidRPr="001368E3">
        <w:rPr>
          <w:rFonts w:ascii="Arial" w:hAnsi="Arial" w:cs="Arial"/>
          <w:szCs w:val="24"/>
          <w:shd w:val="clear" w:color="auto" w:fill="FFFFFF"/>
        </w:rPr>
        <w:t>ikaraman</w:t>
      </w:r>
      <w:proofErr w:type="spellEnd"/>
      <w:r w:rsidR="00525080" w:rsidRPr="001368E3">
        <w:rPr>
          <w:rFonts w:ascii="Arial" w:hAnsi="Arial" w:cs="Arial"/>
          <w:szCs w:val="24"/>
          <w:shd w:val="clear" w:color="auto" w:fill="FFFFFF"/>
        </w:rPr>
        <w:t xml:space="preserve">, S.S., </w:t>
      </w:r>
      <w:proofErr w:type="spellStart"/>
      <w:r w:rsidR="00525080" w:rsidRPr="001368E3">
        <w:rPr>
          <w:rFonts w:ascii="Arial" w:hAnsi="Arial" w:cs="Arial"/>
          <w:szCs w:val="24"/>
          <w:shd w:val="clear" w:color="auto" w:fill="FFFFFF"/>
        </w:rPr>
        <w:t>Mansor</w:t>
      </w:r>
      <w:proofErr w:type="spellEnd"/>
      <w:r w:rsidR="00525080" w:rsidRPr="001368E3">
        <w:rPr>
          <w:rFonts w:ascii="Arial" w:hAnsi="Arial" w:cs="Arial"/>
          <w:szCs w:val="24"/>
          <w:shd w:val="clear" w:color="auto" w:fill="FFFFFF"/>
        </w:rPr>
        <w:t>, A.N. &amp;</w:t>
      </w:r>
      <w:r w:rsidRPr="001368E3">
        <w:rPr>
          <w:rFonts w:ascii="Arial" w:hAnsi="Arial" w:cs="Arial"/>
          <w:szCs w:val="24"/>
          <w:shd w:val="clear" w:color="auto" w:fill="FFFFFF"/>
        </w:rPr>
        <w:t xml:space="preserve"> Hamzah, M.I.M., (2017). Mentoring and coaching practices for beginner teachers—A need for mentor coaching skills training and principal’s support. </w:t>
      </w:r>
      <w:r w:rsidRPr="001368E3">
        <w:rPr>
          <w:rFonts w:ascii="Arial" w:hAnsi="Arial" w:cs="Arial"/>
          <w:i/>
          <w:iCs/>
          <w:szCs w:val="24"/>
          <w:shd w:val="clear" w:color="auto" w:fill="FFFFFF"/>
        </w:rPr>
        <w:t>Creative Education</w:t>
      </w:r>
      <w:r w:rsidRPr="001368E3">
        <w:rPr>
          <w:rFonts w:ascii="Arial" w:hAnsi="Arial" w:cs="Arial"/>
          <w:szCs w:val="24"/>
          <w:shd w:val="clear" w:color="auto" w:fill="FFFFFF"/>
        </w:rPr>
        <w:t>, </w:t>
      </w:r>
      <w:r w:rsidRPr="001368E3">
        <w:rPr>
          <w:rFonts w:ascii="Arial" w:hAnsi="Arial" w:cs="Arial"/>
          <w:i/>
          <w:iCs/>
          <w:szCs w:val="24"/>
          <w:shd w:val="clear" w:color="auto" w:fill="FFFFFF"/>
        </w:rPr>
        <w:t>8</w:t>
      </w:r>
      <w:r w:rsidRPr="001368E3">
        <w:rPr>
          <w:rFonts w:ascii="Arial" w:hAnsi="Arial" w:cs="Arial"/>
          <w:szCs w:val="24"/>
          <w:shd w:val="clear" w:color="auto" w:fill="FFFFFF"/>
        </w:rPr>
        <w:t>(1), pp.156-169.</w:t>
      </w:r>
    </w:p>
    <w:p w14:paraId="3D99F4A1" w14:textId="77777777" w:rsidR="008C62BC" w:rsidRPr="001368E3" w:rsidRDefault="008C62BC" w:rsidP="001368E3">
      <w:pPr>
        <w:pStyle w:val="ListParagraph"/>
        <w:numPr>
          <w:ilvl w:val="0"/>
          <w:numId w:val="4"/>
        </w:numPr>
        <w:rPr>
          <w:rFonts w:ascii="Arial" w:hAnsi="Arial" w:cs="Arial"/>
          <w:szCs w:val="24"/>
          <w:shd w:val="clear" w:color="auto" w:fill="FFFFFF"/>
        </w:rPr>
      </w:pPr>
      <w:proofErr w:type="spellStart"/>
      <w:r w:rsidRPr="001368E3">
        <w:rPr>
          <w:rFonts w:ascii="Arial" w:hAnsi="Arial" w:cs="Arial"/>
          <w:szCs w:val="24"/>
          <w:shd w:val="clear" w:color="auto" w:fill="FFFFFF"/>
        </w:rPr>
        <w:t>Yount</w:t>
      </w:r>
      <w:proofErr w:type="spellEnd"/>
      <w:r w:rsidRPr="001368E3">
        <w:rPr>
          <w:rFonts w:ascii="Arial" w:hAnsi="Arial" w:cs="Arial"/>
          <w:szCs w:val="24"/>
          <w:shd w:val="clear" w:color="auto" w:fill="FFFFFF"/>
        </w:rPr>
        <w:t xml:space="preserve">, K.M., </w:t>
      </w:r>
      <w:proofErr w:type="spellStart"/>
      <w:r w:rsidRPr="001368E3">
        <w:rPr>
          <w:rFonts w:ascii="Arial" w:hAnsi="Arial" w:cs="Arial"/>
          <w:szCs w:val="24"/>
          <w:shd w:val="clear" w:color="auto" w:fill="FFFFFF"/>
        </w:rPr>
        <w:t>Miedema</w:t>
      </w:r>
      <w:proofErr w:type="spellEnd"/>
      <w:r w:rsidRPr="001368E3">
        <w:rPr>
          <w:rFonts w:ascii="Arial" w:hAnsi="Arial" w:cs="Arial"/>
          <w:szCs w:val="24"/>
          <w:shd w:val="clear" w:color="auto" w:fill="FFFFFF"/>
        </w:rPr>
        <w:t>, S., Krause, K.H</w:t>
      </w:r>
      <w:r w:rsidR="00525080" w:rsidRPr="001368E3">
        <w:rPr>
          <w:rFonts w:ascii="Arial" w:hAnsi="Arial" w:cs="Arial"/>
          <w:szCs w:val="24"/>
          <w:shd w:val="clear" w:color="auto" w:fill="FFFFFF"/>
        </w:rPr>
        <w:t>., Clark, C.J., Chen, J.S. &amp;</w:t>
      </w:r>
      <w:r w:rsidRPr="001368E3">
        <w:rPr>
          <w:rFonts w:ascii="Arial" w:hAnsi="Arial" w:cs="Arial"/>
          <w:szCs w:val="24"/>
          <w:shd w:val="clear" w:color="auto" w:fill="FFFFFF"/>
        </w:rPr>
        <w:t xml:space="preserve"> Del Rio, C., (2018). GROW: a model for mentorship to advance women's leadership in global health. </w:t>
      </w:r>
      <w:r w:rsidRPr="001368E3">
        <w:rPr>
          <w:rFonts w:ascii="Arial" w:hAnsi="Arial" w:cs="Arial"/>
          <w:i/>
          <w:iCs/>
          <w:szCs w:val="24"/>
          <w:shd w:val="clear" w:color="auto" w:fill="FFFFFF"/>
        </w:rPr>
        <w:t>Global Health, Epidemiology and Genomics</w:t>
      </w:r>
      <w:r w:rsidRPr="001368E3">
        <w:rPr>
          <w:rFonts w:ascii="Arial" w:hAnsi="Arial" w:cs="Arial"/>
          <w:szCs w:val="24"/>
          <w:shd w:val="clear" w:color="auto" w:fill="FFFFFF"/>
        </w:rPr>
        <w:t>, </w:t>
      </w:r>
      <w:r w:rsidRPr="001368E3">
        <w:rPr>
          <w:rFonts w:ascii="Arial" w:hAnsi="Arial" w:cs="Arial"/>
          <w:i/>
          <w:iCs/>
          <w:szCs w:val="24"/>
          <w:shd w:val="clear" w:color="auto" w:fill="FFFFFF"/>
        </w:rPr>
        <w:t>3</w:t>
      </w:r>
      <w:r w:rsidRPr="001368E3">
        <w:rPr>
          <w:rFonts w:ascii="Arial" w:hAnsi="Arial" w:cs="Arial"/>
          <w:szCs w:val="24"/>
          <w:shd w:val="clear" w:color="auto" w:fill="FFFFFF"/>
        </w:rPr>
        <w:t>, p.e5.</w:t>
      </w:r>
    </w:p>
    <w:p w14:paraId="564A9B08" w14:textId="77777777" w:rsidR="000850B9" w:rsidRPr="001368E3" w:rsidRDefault="000850B9" w:rsidP="001368E3">
      <w:pPr>
        <w:rPr>
          <w:rFonts w:ascii="Arial" w:hAnsi="Arial" w:cs="Arial"/>
          <w:szCs w:val="24"/>
        </w:rPr>
      </w:pPr>
    </w:p>
    <w:p w14:paraId="072A53E2" w14:textId="77777777" w:rsidR="00FF2EA3" w:rsidRPr="001368E3" w:rsidRDefault="00FF2EA3" w:rsidP="001368E3">
      <w:pPr>
        <w:rPr>
          <w:rFonts w:ascii="Arial" w:hAnsi="Arial" w:cs="Arial"/>
          <w:szCs w:val="24"/>
        </w:rPr>
      </w:pPr>
    </w:p>
    <w:p w14:paraId="7DE0ADA2" w14:textId="77777777" w:rsidR="00FF2EA3" w:rsidRPr="001368E3" w:rsidRDefault="00FF2EA3" w:rsidP="001368E3">
      <w:pPr>
        <w:rPr>
          <w:rFonts w:ascii="Arial" w:hAnsi="Arial" w:cs="Arial"/>
          <w:szCs w:val="24"/>
        </w:rPr>
      </w:pPr>
    </w:p>
    <w:p w14:paraId="2F722A52" w14:textId="77777777" w:rsidR="00FF2EA3" w:rsidRPr="001368E3" w:rsidRDefault="00FF2EA3" w:rsidP="001368E3">
      <w:pPr>
        <w:rPr>
          <w:rFonts w:ascii="Arial" w:hAnsi="Arial" w:cs="Arial"/>
          <w:szCs w:val="24"/>
        </w:rPr>
      </w:pPr>
    </w:p>
    <w:p w14:paraId="49CE590A" w14:textId="77777777" w:rsidR="00FF2EA3" w:rsidRPr="001368E3" w:rsidRDefault="00FF2EA3" w:rsidP="001368E3">
      <w:pPr>
        <w:rPr>
          <w:rFonts w:ascii="Arial" w:hAnsi="Arial" w:cs="Arial"/>
          <w:szCs w:val="24"/>
        </w:rPr>
      </w:pPr>
    </w:p>
    <w:p w14:paraId="0C3AB8E4" w14:textId="77777777" w:rsidR="00FF2EA3" w:rsidRPr="001368E3" w:rsidRDefault="00FF2EA3" w:rsidP="001368E3">
      <w:pPr>
        <w:rPr>
          <w:rFonts w:ascii="Arial" w:hAnsi="Arial" w:cs="Arial"/>
          <w:szCs w:val="24"/>
        </w:rPr>
      </w:pPr>
    </w:p>
    <w:p w14:paraId="43D3B7A7" w14:textId="77777777" w:rsidR="00FF2EA3" w:rsidRPr="001368E3" w:rsidRDefault="00FF2EA3" w:rsidP="001368E3">
      <w:pPr>
        <w:rPr>
          <w:rFonts w:ascii="Arial" w:hAnsi="Arial" w:cs="Arial"/>
          <w:szCs w:val="24"/>
        </w:rPr>
      </w:pPr>
    </w:p>
    <w:p w14:paraId="2C395DAE" w14:textId="77777777" w:rsidR="00FF2EA3" w:rsidRPr="001368E3" w:rsidRDefault="00FF2EA3" w:rsidP="001368E3">
      <w:pPr>
        <w:rPr>
          <w:rFonts w:ascii="Arial" w:hAnsi="Arial" w:cs="Arial"/>
          <w:szCs w:val="24"/>
        </w:rPr>
      </w:pPr>
    </w:p>
    <w:p w14:paraId="2FCBB826" w14:textId="77777777" w:rsidR="00FF2EA3" w:rsidRPr="001368E3" w:rsidRDefault="00FF2EA3" w:rsidP="001368E3">
      <w:pPr>
        <w:rPr>
          <w:rFonts w:ascii="Arial" w:hAnsi="Arial" w:cs="Arial"/>
          <w:szCs w:val="24"/>
        </w:rPr>
      </w:pPr>
    </w:p>
    <w:p w14:paraId="35645EC6" w14:textId="77777777" w:rsidR="00FF2EA3" w:rsidRPr="001368E3" w:rsidRDefault="00FF2EA3" w:rsidP="001368E3">
      <w:pPr>
        <w:rPr>
          <w:rFonts w:ascii="Arial" w:hAnsi="Arial" w:cs="Arial"/>
          <w:szCs w:val="24"/>
        </w:rPr>
      </w:pPr>
    </w:p>
    <w:p w14:paraId="6694AB04" w14:textId="77777777" w:rsidR="00FF2EA3" w:rsidRPr="001368E3" w:rsidRDefault="00FF2EA3" w:rsidP="001368E3">
      <w:pPr>
        <w:rPr>
          <w:rFonts w:ascii="Arial" w:hAnsi="Arial" w:cs="Arial"/>
          <w:szCs w:val="24"/>
        </w:rPr>
      </w:pPr>
    </w:p>
    <w:sectPr w:rsidR="00FF2EA3" w:rsidRPr="001368E3" w:rsidSect="00FF2EA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C11F0" w14:textId="77777777" w:rsidR="00793B1F" w:rsidRDefault="00793B1F">
      <w:pPr>
        <w:spacing w:after="0" w:line="240" w:lineRule="auto"/>
      </w:pPr>
      <w:r>
        <w:separator/>
      </w:r>
    </w:p>
  </w:endnote>
  <w:endnote w:type="continuationSeparator" w:id="0">
    <w:p w14:paraId="01A9B221" w14:textId="77777777" w:rsidR="00793B1F" w:rsidRDefault="00793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704584"/>
      <w:docPartObj>
        <w:docPartGallery w:val="Page Numbers (Bottom of Page)"/>
        <w:docPartUnique/>
      </w:docPartObj>
    </w:sdtPr>
    <w:sdtEndPr>
      <w:rPr>
        <w:noProof/>
      </w:rPr>
    </w:sdtEndPr>
    <w:sdtContent>
      <w:p w14:paraId="75AA2E72" w14:textId="77777777" w:rsidR="00FF2EA3" w:rsidRDefault="0079786D">
        <w:pPr>
          <w:pStyle w:val="Footer"/>
          <w:jc w:val="right"/>
        </w:pPr>
        <w:r>
          <w:fldChar w:fldCharType="begin"/>
        </w:r>
        <w:r>
          <w:instrText xml:space="preserve"> PAGE   \* MERGEFORMAT </w:instrText>
        </w:r>
        <w:r>
          <w:fldChar w:fldCharType="separate"/>
        </w:r>
        <w:r w:rsidR="00A404E5">
          <w:rPr>
            <w:noProof/>
          </w:rPr>
          <w:t>1</w:t>
        </w:r>
        <w:r>
          <w:rPr>
            <w:noProof/>
          </w:rPr>
          <w:fldChar w:fldCharType="end"/>
        </w:r>
      </w:p>
    </w:sdtContent>
  </w:sdt>
  <w:p w14:paraId="1CC4C45A" w14:textId="77777777" w:rsidR="00FF2EA3" w:rsidRDefault="00FF2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391B7" w14:textId="77777777" w:rsidR="00793B1F" w:rsidRDefault="00793B1F">
      <w:pPr>
        <w:spacing w:after="0" w:line="240" w:lineRule="auto"/>
      </w:pPr>
      <w:r>
        <w:separator/>
      </w:r>
    </w:p>
  </w:footnote>
  <w:footnote w:type="continuationSeparator" w:id="0">
    <w:p w14:paraId="59922030" w14:textId="77777777" w:rsidR="00793B1F" w:rsidRDefault="00793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72340"/>
    <w:multiLevelType w:val="hybridMultilevel"/>
    <w:tmpl w:val="20863E00"/>
    <w:lvl w:ilvl="0" w:tplc="4BC8CDD8">
      <w:start w:val="1"/>
      <w:numFmt w:val="bullet"/>
      <w:lvlText w:val=""/>
      <w:lvlJc w:val="left"/>
      <w:pPr>
        <w:ind w:left="896" w:hanging="360"/>
      </w:pPr>
      <w:rPr>
        <w:rFonts w:ascii="Symbol" w:hAnsi="Symbol" w:hint="default"/>
      </w:rPr>
    </w:lvl>
    <w:lvl w:ilvl="1" w:tplc="752EE022" w:tentative="1">
      <w:start w:val="1"/>
      <w:numFmt w:val="bullet"/>
      <w:lvlText w:val="o"/>
      <w:lvlJc w:val="left"/>
      <w:pPr>
        <w:ind w:left="1616" w:hanging="360"/>
      </w:pPr>
      <w:rPr>
        <w:rFonts w:ascii="Courier New" w:hAnsi="Courier New" w:cs="Courier New" w:hint="default"/>
      </w:rPr>
    </w:lvl>
    <w:lvl w:ilvl="2" w:tplc="2F089070" w:tentative="1">
      <w:start w:val="1"/>
      <w:numFmt w:val="bullet"/>
      <w:lvlText w:val=""/>
      <w:lvlJc w:val="left"/>
      <w:pPr>
        <w:ind w:left="2336" w:hanging="360"/>
      </w:pPr>
      <w:rPr>
        <w:rFonts w:ascii="Wingdings" w:hAnsi="Wingdings" w:hint="default"/>
      </w:rPr>
    </w:lvl>
    <w:lvl w:ilvl="3" w:tplc="AC942E84" w:tentative="1">
      <w:start w:val="1"/>
      <w:numFmt w:val="bullet"/>
      <w:lvlText w:val=""/>
      <w:lvlJc w:val="left"/>
      <w:pPr>
        <w:ind w:left="3056" w:hanging="360"/>
      </w:pPr>
      <w:rPr>
        <w:rFonts w:ascii="Symbol" w:hAnsi="Symbol" w:hint="default"/>
      </w:rPr>
    </w:lvl>
    <w:lvl w:ilvl="4" w:tplc="F8B258A6" w:tentative="1">
      <w:start w:val="1"/>
      <w:numFmt w:val="bullet"/>
      <w:lvlText w:val="o"/>
      <w:lvlJc w:val="left"/>
      <w:pPr>
        <w:ind w:left="3776" w:hanging="360"/>
      </w:pPr>
      <w:rPr>
        <w:rFonts w:ascii="Courier New" w:hAnsi="Courier New" w:cs="Courier New" w:hint="default"/>
      </w:rPr>
    </w:lvl>
    <w:lvl w:ilvl="5" w:tplc="70AE28A0" w:tentative="1">
      <w:start w:val="1"/>
      <w:numFmt w:val="bullet"/>
      <w:lvlText w:val=""/>
      <w:lvlJc w:val="left"/>
      <w:pPr>
        <w:ind w:left="4496" w:hanging="360"/>
      </w:pPr>
      <w:rPr>
        <w:rFonts w:ascii="Wingdings" w:hAnsi="Wingdings" w:hint="default"/>
      </w:rPr>
    </w:lvl>
    <w:lvl w:ilvl="6" w:tplc="CBAAC8D6" w:tentative="1">
      <w:start w:val="1"/>
      <w:numFmt w:val="bullet"/>
      <w:lvlText w:val=""/>
      <w:lvlJc w:val="left"/>
      <w:pPr>
        <w:ind w:left="5216" w:hanging="360"/>
      </w:pPr>
      <w:rPr>
        <w:rFonts w:ascii="Symbol" w:hAnsi="Symbol" w:hint="default"/>
      </w:rPr>
    </w:lvl>
    <w:lvl w:ilvl="7" w:tplc="41584588" w:tentative="1">
      <w:start w:val="1"/>
      <w:numFmt w:val="bullet"/>
      <w:lvlText w:val="o"/>
      <w:lvlJc w:val="left"/>
      <w:pPr>
        <w:ind w:left="5936" w:hanging="360"/>
      </w:pPr>
      <w:rPr>
        <w:rFonts w:ascii="Courier New" w:hAnsi="Courier New" w:cs="Courier New" w:hint="default"/>
      </w:rPr>
    </w:lvl>
    <w:lvl w:ilvl="8" w:tplc="F7DEC84E" w:tentative="1">
      <w:start w:val="1"/>
      <w:numFmt w:val="bullet"/>
      <w:lvlText w:val=""/>
      <w:lvlJc w:val="left"/>
      <w:pPr>
        <w:ind w:left="6656" w:hanging="360"/>
      </w:pPr>
      <w:rPr>
        <w:rFonts w:ascii="Wingdings" w:hAnsi="Wingdings" w:hint="default"/>
      </w:rPr>
    </w:lvl>
  </w:abstractNum>
  <w:abstractNum w:abstractNumId="1" w15:restartNumberingAfterBreak="0">
    <w:nsid w:val="11E95302"/>
    <w:multiLevelType w:val="hybridMultilevel"/>
    <w:tmpl w:val="77D0FE68"/>
    <w:lvl w:ilvl="0" w:tplc="A3C2FA6A">
      <w:start w:val="1"/>
      <w:numFmt w:val="bullet"/>
      <w:lvlText w:val=""/>
      <w:lvlJc w:val="left"/>
      <w:pPr>
        <w:ind w:left="536" w:hanging="360"/>
      </w:pPr>
      <w:rPr>
        <w:rFonts w:ascii="Symbol" w:hAnsi="Symbol" w:hint="default"/>
      </w:rPr>
    </w:lvl>
    <w:lvl w:ilvl="1" w:tplc="37B68E8A" w:tentative="1">
      <w:start w:val="1"/>
      <w:numFmt w:val="bullet"/>
      <w:lvlText w:val="o"/>
      <w:lvlJc w:val="left"/>
      <w:pPr>
        <w:ind w:left="1256" w:hanging="360"/>
      </w:pPr>
      <w:rPr>
        <w:rFonts w:ascii="Courier New" w:hAnsi="Courier New" w:cs="Courier New" w:hint="default"/>
      </w:rPr>
    </w:lvl>
    <w:lvl w:ilvl="2" w:tplc="CFCC7556" w:tentative="1">
      <w:start w:val="1"/>
      <w:numFmt w:val="bullet"/>
      <w:lvlText w:val=""/>
      <w:lvlJc w:val="left"/>
      <w:pPr>
        <w:ind w:left="1976" w:hanging="360"/>
      </w:pPr>
      <w:rPr>
        <w:rFonts w:ascii="Wingdings" w:hAnsi="Wingdings" w:hint="default"/>
      </w:rPr>
    </w:lvl>
    <w:lvl w:ilvl="3" w:tplc="04F8E3F4" w:tentative="1">
      <w:start w:val="1"/>
      <w:numFmt w:val="bullet"/>
      <w:lvlText w:val=""/>
      <w:lvlJc w:val="left"/>
      <w:pPr>
        <w:ind w:left="2696" w:hanging="360"/>
      </w:pPr>
      <w:rPr>
        <w:rFonts w:ascii="Symbol" w:hAnsi="Symbol" w:hint="default"/>
      </w:rPr>
    </w:lvl>
    <w:lvl w:ilvl="4" w:tplc="9D949CC4" w:tentative="1">
      <w:start w:val="1"/>
      <w:numFmt w:val="bullet"/>
      <w:lvlText w:val="o"/>
      <w:lvlJc w:val="left"/>
      <w:pPr>
        <w:ind w:left="3416" w:hanging="360"/>
      </w:pPr>
      <w:rPr>
        <w:rFonts w:ascii="Courier New" w:hAnsi="Courier New" w:cs="Courier New" w:hint="default"/>
      </w:rPr>
    </w:lvl>
    <w:lvl w:ilvl="5" w:tplc="8B687A56" w:tentative="1">
      <w:start w:val="1"/>
      <w:numFmt w:val="bullet"/>
      <w:lvlText w:val=""/>
      <w:lvlJc w:val="left"/>
      <w:pPr>
        <w:ind w:left="4136" w:hanging="360"/>
      </w:pPr>
      <w:rPr>
        <w:rFonts w:ascii="Wingdings" w:hAnsi="Wingdings" w:hint="default"/>
      </w:rPr>
    </w:lvl>
    <w:lvl w:ilvl="6" w:tplc="ACEA0B64" w:tentative="1">
      <w:start w:val="1"/>
      <w:numFmt w:val="bullet"/>
      <w:lvlText w:val=""/>
      <w:lvlJc w:val="left"/>
      <w:pPr>
        <w:ind w:left="4856" w:hanging="360"/>
      </w:pPr>
      <w:rPr>
        <w:rFonts w:ascii="Symbol" w:hAnsi="Symbol" w:hint="default"/>
      </w:rPr>
    </w:lvl>
    <w:lvl w:ilvl="7" w:tplc="71589AAE" w:tentative="1">
      <w:start w:val="1"/>
      <w:numFmt w:val="bullet"/>
      <w:lvlText w:val="o"/>
      <w:lvlJc w:val="left"/>
      <w:pPr>
        <w:ind w:left="5576" w:hanging="360"/>
      </w:pPr>
      <w:rPr>
        <w:rFonts w:ascii="Courier New" w:hAnsi="Courier New" w:cs="Courier New" w:hint="default"/>
      </w:rPr>
    </w:lvl>
    <w:lvl w:ilvl="8" w:tplc="999A1466" w:tentative="1">
      <w:start w:val="1"/>
      <w:numFmt w:val="bullet"/>
      <w:lvlText w:val=""/>
      <w:lvlJc w:val="left"/>
      <w:pPr>
        <w:ind w:left="6296" w:hanging="360"/>
      </w:pPr>
      <w:rPr>
        <w:rFonts w:ascii="Wingdings" w:hAnsi="Wingdings" w:hint="default"/>
      </w:rPr>
    </w:lvl>
  </w:abstractNum>
  <w:abstractNum w:abstractNumId="2" w15:restartNumberingAfterBreak="0">
    <w:nsid w:val="567752FB"/>
    <w:multiLevelType w:val="hybridMultilevel"/>
    <w:tmpl w:val="448AEA5A"/>
    <w:lvl w:ilvl="0" w:tplc="39D869D2">
      <w:start w:val="1"/>
      <w:numFmt w:val="bullet"/>
      <w:lvlText w:val=""/>
      <w:lvlJc w:val="left"/>
      <w:pPr>
        <w:ind w:left="536" w:hanging="360"/>
      </w:pPr>
      <w:rPr>
        <w:rFonts w:ascii="Symbol" w:hAnsi="Symbol" w:hint="default"/>
      </w:rPr>
    </w:lvl>
    <w:lvl w:ilvl="1" w:tplc="29DA13B8" w:tentative="1">
      <w:start w:val="1"/>
      <w:numFmt w:val="bullet"/>
      <w:lvlText w:val="o"/>
      <w:lvlJc w:val="left"/>
      <w:pPr>
        <w:ind w:left="1256" w:hanging="360"/>
      </w:pPr>
      <w:rPr>
        <w:rFonts w:ascii="Courier New" w:hAnsi="Courier New" w:cs="Courier New" w:hint="default"/>
      </w:rPr>
    </w:lvl>
    <w:lvl w:ilvl="2" w:tplc="BBE86E1C" w:tentative="1">
      <w:start w:val="1"/>
      <w:numFmt w:val="bullet"/>
      <w:lvlText w:val=""/>
      <w:lvlJc w:val="left"/>
      <w:pPr>
        <w:ind w:left="1976" w:hanging="360"/>
      </w:pPr>
      <w:rPr>
        <w:rFonts w:ascii="Wingdings" w:hAnsi="Wingdings" w:hint="default"/>
      </w:rPr>
    </w:lvl>
    <w:lvl w:ilvl="3" w:tplc="980EDDC2" w:tentative="1">
      <w:start w:val="1"/>
      <w:numFmt w:val="bullet"/>
      <w:lvlText w:val=""/>
      <w:lvlJc w:val="left"/>
      <w:pPr>
        <w:ind w:left="2696" w:hanging="360"/>
      </w:pPr>
      <w:rPr>
        <w:rFonts w:ascii="Symbol" w:hAnsi="Symbol" w:hint="default"/>
      </w:rPr>
    </w:lvl>
    <w:lvl w:ilvl="4" w:tplc="0AB64ED6" w:tentative="1">
      <w:start w:val="1"/>
      <w:numFmt w:val="bullet"/>
      <w:lvlText w:val="o"/>
      <w:lvlJc w:val="left"/>
      <w:pPr>
        <w:ind w:left="3416" w:hanging="360"/>
      </w:pPr>
      <w:rPr>
        <w:rFonts w:ascii="Courier New" w:hAnsi="Courier New" w:cs="Courier New" w:hint="default"/>
      </w:rPr>
    </w:lvl>
    <w:lvl w:ilvl="5" w:tplc="F140E9A0" w:tentative="1">
      <w:start w:val="1"/>
      <w:numFmt w:val="bullet"/>
      <w:lvlText w:val=""/>
      <w:lvlJc w:val="left"/>
      <w:pPr>
        <w:ind w:left="4136" w:hanging="360"/>
      </w:pPr>
      <w:rPr>
        <w:rFonts w:ascii="Wingdings" w:hAnsi="Wingdings" w:hint="default"/>
      </w:rPr>
    </w:lvl>
    <w:lvl w:ilvl="6" w:tplc="38187C0A" w:tentative="1">
      <w:start w:val="1"/>
      <w:numFmt w:val="bullet"/>
      <w:lvlText w:val=""/>
      <w:lvlJc w:val="left"/>
      <w:pPr>
        <w:ind w:left="4856" w:hanging="360"/>
      </w:pPr>
      <w:rPr>
        <w:rFonts w:ascii="Symbol" w:hAnsi="Symbol" w:hint="default"/>
      </w:rPr>
    </w:lvl>
    <w:lvl w:ilvl="7" w:tplc="32EAA3BA" w:tentative="1">
      <w:start w:val="1"/>
      <w:numFmt w:val="bullet"/>
      <w:lvlText w:val="o"/>
      <w:lvlJc w:val="left"/>
      <w:pPr>
        <w:ind w:left="5576" w:hanging="360"/>
      </w:pPr>
      <w:rPr>
        <w:rFonts w:ascii="Courier New" w:hAnsi="Courier New" w:cs="Courier New" w:hint="default"/>
      </w:rPr>
    </w:lvl>
    <w:lvl w:ilvl="8" w:tplc="B49E981C" w:tentative="1">
      <w:start w:val="1"/>
      <w:numFmt w:val="bullet"/>
      <w:lvlText w:val=""/>
      <w:lvlJc w:val="left"/>
      <w:pPr>
        <w:ind w:left="6296" w:hanging="360"/>
      </w:pPr>
      <w:rPr>
        <w:rFonts w:ascii="Wingdings" w:hAnsi="Wingdings" w:hint="default"/>
      </w:rPr>
    </w:lvl>
  </w:abstractNum>
  <w:abstractNum w:abstractNumId="3" w15:restartNumberingAfterBreak="0">
    <w:nsid w:val="7022229C"/>
    <w:multiLevelType w:val="hybridMultilevel"/>
    <w:tmpl w:val="FEEA15A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82450517">
    <w:abstractNumId w:val="2"/>
  </w:num>
  <w:num w:numId="2" w16cid:durableId="1314723216">
    <w:abstractNumId w:val="1"/>
  </w:num>
  <w:num w:numId="3" w16cid:durableId="633296718">
    <w:abstractNumId w:val="0"/>
  </w:num>
  <w:num w:numId="4" w16cid:durableId="3678054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A45"/>
    <w:rsid w:val="00020308"/>
    <w:rsid w:val="00031574"/>
    <w:rsid w:val="000344FE"/>
    <w:rsid w:val="000850B9"/>
    <w:rsid w:val="000A58DE"/>
    <w:rsid w:val="00115AEB"/>
    <w:rsid w:val="00131CE4"/>
    <w:rsid w:val="001368E3"/>
    <w:rsid w:val="0015509F"/>
    <w:rsid w:val="00161EED"/>
    <w:rsid w:val="001F570F"/>
    <w:rsid w:val="001F59A7"/>
    <w:rsid w:val="00211180"/>
    <w:rsid w:val="00221932"/>
    <w:rsid w:val="00237546"/>
    <w:rsid w:val="00242862"/>
    <w:rsid w:val="00252331"/>
    <w:rsid w:val="00272B53"/>
    <w:rsid w:val="002868B4"/>
    <w:rsid w:val="002B4E38"/>
    <w:rsid w:val="002D3313"/>
    <w:rsid w:val="002F3AD0"/>
    <w:rsid w:val="003010EB"/>
    <w:rsid w:val="003120E5"/>
    <w:rsid w:val="00357171"/>
    <w:rsid w:val="003620A3"/>
    <w:rsid w:val="00366522"/>
    <w:rsid w:val="00397B2A"/>
    <w:rsid w:val="003A4413"/>
    <w:rsid w:val="003A59E3"/>
    <w:rsid w:val="003B1F11"/>
    <w:rsid w:val="003C3383"/>
    <w:rsid w:val="003D0712"/>
    <w:rsid w:val="00433312"/>
    <w:rsid w:val="00467D31"/>
    <w:rsid w:val="00484C91"/>
    <w:rsid w:val="004F77B6"/>
    <w:rsid w:val="00525080"/>
    <w:rsid w:val="0054450E"/>
    <w:rsid w:val="005473F0"/>
    <w:rsid w:val="00556962"/>
    <w:rsid w:val="0057246D"/>
    <w:rsid w:val="005A3F5B"/>
    <w:rsid w:val="005E24E0"/>
    <w:rsid w:val="00600D8C"/>
    <w:rsid w:val="006541ED"/>
    <w:rsid w:val="00664D34"/>
    <w:rsid w:val="00666D01"/>
    <w:rsid w:val="00692D63"/>
    <w:rsid w:val="006E252F"/>
    <w:rsid w:val="006E4CBA"/>
    <w:rsid w:val="0072599F"/>
    <w:rsid w:val="00731FC4"/>
    <w:rsid w:val="00736F17"/>
    <w:rsid w:val="00793B1F"/>
    <w:rsid w:val="0079786D"/>
    <w:rsid w:val="007A3DE3"/>
    <w:rsid w:val="007B7617"/>
    <w:rsid w:val="007D68CF"/>
    <w:rsid w:val="007D6FCA"/>
    <w:rsid w:val="00811B79"/>
    <w:rsid w:val="008862B7"/>
    <w:rsid w:val="008C62BC"/>
    <w:rsid w:val="008E3E52"/>
    <w:rsid w:val="008F412F"/>
    <w:rsid w:val="00900F03"/>
    <w:rsid w:val="00935C19"/>
    <w:rsid w:val="00937BA5"/>
    <w:rsid w:val="00944514"/>
    <w:rsid w:val="00974B23"/>
    <w:rsid w:val="00975F67"/>
    <w:rsid w:val="009A7C2D"/>
    <w:rsid w:val="009E38E4"/>
    <w:rsid w:val="00A13C92"/>
    <w:rsid w:val="00A26106"/>
    <w:rsid w:val="00A36080"/>
    <w:rsid w:val="00A404E5"/>
    <w:rsid w:val="00A56C1B"/>
    <w:rsid w:val="00A7380C"/>
    <w:rsid w:val="00AF57F9"/>
    <w:rsid w:val="00B2131F"/>
    <w:rsid w:val="00B56BA0"/>
    <w:rsid w:val="00B6736B"/>
    <w:rsid w:val="00B85808"/>
    <w:rsid w:val="00B97A45"/>
    <w:rsid w:val="00BA263A"/>
    <w:rsid w:val="00BC1491"/>
    <w:rsid w:val="00C136E3"/>
    <w:rsid w:val="00C32F18"/>
    <w:rsid w:val="00C34416"/>
    <w:rsid w:val="00C372A2"/>
    <w:rsid w:val="00C4661E"/>
    <w:rsid w:val="00C70123"/>
    <w:rsid w:val="00C85B5E"/>
    <w:rsid w:val="00CA2524"/>
    <w:rsid w:val="00CA6F6F"/>
    <w:rsid w:val="00D10563"/>
    <w:rsid w:val="00D15AED"/>
    <w:rsid w:val="00D56446"/>
    <w:rsid w:val="00D70B25"/>
    <w:rsid w:val="00D71E81"/>
    <w:rsid w:val="00D87BC9"/>
    <w:rsid w:val="00E01D24"/>
    <w:rsid w:val="00E06D59"/>
    <w:rsid w:val="00E51CDC"/>
    <w:rsid w:val="00E60299"/>
    <w:rsid w:val="00E86B77"/>
    <w:rsid w:val="00EA292F"/>
    <w:rsid w:val="00EC172C"/>
    <w:rsid w:val="00EC66FD"/>
    <w:rsid w:val="00F74EAD"/>
    <w:rsid w:val="00FF2E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222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46D"/>
    <w:pPr>
      <w:spacing w:after="200" w:line="360" w:lineRule="auto"/>
      <w:ind w:left="176"/>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57246D"/>
    <w:pPr>
      <w:keepNext w:val="0"/>
      <w:keepLines w:val="0"/>
      <w:spacing w:before="120" w:after="120"/>
      <w:ind w:left="0"/>
      <w:outlineLvl w:val="0"/>
    </w:pPr>
    <w:rPr>
      <w:rFonts w:eastAsia="Calibri" w:cstheme="minorHAnsi"/>
      <w:sz w:val="36"/>
      <w:szCs w:val="28"/>
    </w:rPr>
  </w:style>
  <w:style w:type="paragraph" w:styleId="Heading2">
    <w:name w:val="heading 2"/>
    <w:basedOn w:val="Normal"/>
    <w:next w:val="Normal"/>
    <w:link w:val="Heading2Char"/>
    <w:uiPriority w:val="9"/>
    <w:unhideWhenUsed/>
    <w:qFormat/>
    <w:rsid w:val="000344FE"/>
    <w:pPr>
      <w:keepNext/>
      <w:keepLines/>
      <w:spacing w:before="40" w:after="0"/>
      <w:outlineLvl w:val="1"/>
    </w:pPr>
    <w:rPr>
      <w:rFonts w:eastAsiaTheme="majorEastAsia" w:cstheme="majorBidi"/>
      <w:b/>
      <w:sz w:val="32"/>
      <w:szCs w:val="26"/>
      <w:lang w:val="en-US"/>
    </w:rPr>
  </w:style>
  <w:style w:type="paragraph" w:styleId="Heading3">
    <w:name w:val="heading 3"/>
    <w:basedOn w:val="Normal"/>
    <w:next w:val="Normal"/>
    <w:link w:val="Heading3Char"/>
    <w:uiPriority w:val="9"/>
    <w:semiHidden/>
    <w:unhideWhenUsed/>
    <w:qFormat/>
    <w:rsid w:val="000344FE"/>
    <w:pPr>
      <w:keepNext/>
      <w:keepLines/>
      <w:spacing w:before="40" w:after="0"/>
      <w:outlineLvl w:val="2"/>
    </w:pPr>
    <w:rPr>
      <w:rFonts w:eastAsiaTheme="majorEastAsia" w:cstheme="majorBidi"/>
      <w:b/>
      <w:sz w:val="28"/>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7246D"/>
    <w:rPr>
      <w:rFonts w:ascii="Times New Roman" w:eastAsia="Calibri" w:hAnsi="Times New Roman" w:cstheme="minorHAnsi"/>
      <w:b/>
      <w:sz w:val="36"/>
      <w:szCs w:val="28"/>
    </w:rPr>
  </w:style>
  <w:style w:type="character" w:customStyle="1" w:styleId="Heading2Char">
    <w:name w:val="Heading 2 Char"/>
    <w:basedOn w:val="DefaultParagraphFont"/>
    <w:link w:val="Heading2"/>
    <w:uiPriority w:val="9"/>
    <w:rsid w:val="000344F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0344FE"/>
    <w:rPr>
      <w:rFonts w:ascii="Times New Roman" w:eastAsiaTheme="majorEastAsia" w:hAnsi="Times New Roman" w:cstheme="majorBidi"/>
      <w:b/>
      <w:sz w:val="28"/>
      <w:szCs w:val="24"/>
    </w:rPr>
  </w:style>
  <w:style w:type="paragraph" w:styleId="NoSpacing">
    <w:name w:val="No Spacing"/>
    <w:uiPriority w:val="1"/>
    <w:qFormat/>
    <w:rsid w:val="00E51CDC"/>
    <w:pPr>
      <w:spacing w:after="0" w:line="360" w:lineRule="auto"/>
      <w:jc w:val="both"/>
    </w:pPr>
    <w:rPr>
      <w:rFonts w:ascii="Times New Roman" w:hAnsi="Times New Roman"/>
      <w:sz w:val="24"/>
      <w:lang w:val="en-GB"/>
    </w:rPr>
  </w:style>
  <w:style w:type="paragraph" w:customStyle="1" w:styleId="MSGnormalparagraph">
    <w:name w:val="MSG normal paragraph"/>
    <w:basedOn w:val="Normal"/>
    <w:link w:val="MSGnormalparagraphChar"/>
    <w:qFormat/>
    <w:rsid w:val="00357171"/>
    <w:pPr>
      <w:widowControl w:val="0"/>
      <w:spacing w:before="120"/>
    </w:pPr>
    <w:rPr>
      <w:spacing w:val="-5"/>
    </w:rPr>
  </w:style>
  <w:style w:type="character" w:customStyle="1" w:styleId="MSGnormalparagraphChar">
    <w:name w:val="MSG normal paragraph Char"/>
    <w:link w:val="MSGnormalparagraph"/>
    <w:rsid w:val="00357171"/>
    <w:rPr>
      <w:rFonts w:ascii="Times New Roman" w:eastAsiaTheme="minorHAnsi" w:hAnsi="Times New Roman"/>
      <w:spacing w:val="-5"/>
      <w:sz w:val="24"/>
      <w:lang w:val="en-GB"/>
    </w:rPr>
  </w:style>
  <w:style w:type="paragraph" w:styleId="BodyText">
    <w:name w:val="Body Text"/>
    <w:basedOn w:val="Normal"/>
    <w:link w:val="BodyTextChar"/>
    <w:uiPriority w:val="1"/>
    <w:qFormat/>
    <w:rsid w:val="00556962"/>
    <w:pPr>
      <w:widowControl w:val="0"/>
      <w:autoSpaceDE w:val="0"/>
      <w:autoSpaceDN w:val="0"/>
    </w:pPr>
    <w:rPr>
      <w:rFonts w:eastAsia="Calibri" w:cs="Calibri"/>
      <w:szCs w:val="24"/>
      <w:lang w:val="en-US"/>
    </w:rPr>
  </w:style>
  <w:style w:type="character" w:customStyle="1" w:styleId="BodyTextChar">
    <w:name w:val="Body Text Char"/>
    <w:basedOn w:val="DefaultParagraphFont"/>
    <w:link w:val="BodyText"/>
    <w:uiPriority w:val="1"/>
    <w:rsid w:val="00556962"/>
    <w:rPr>
      <w:rFonts w:ascii="Times New Roman" w:eastAsia="Calibri" w:hAnsi="Times New Roman" w:cs="Calibri"/>
      <w:sz w:val="24"/>
      <w:szCs w:val="24"/>
    </w:rPr>
  </w:style>
  <w:style w:type="paragraph" w:styleId="Header">
    <w:name w:val="header"/>
    <w:basedOn w:val="Normal"/>
    <w:link w:val="HeaderChar"/>
    <w:uiPriority w:val="99"/>
    <w:unhideWhenUsed/>
    <w:rsid w:val="00FF2E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EA3"/>
    <w:rPr>
      <w:rFonts w:ascii="Times New Roman" w:hAnsi="Times New Roman" w:cs="Times New Roman"/>
      <w:sz w:val="24"/>
      <w:szCs w:val="20"/>
      <w:lang w:val="en-GB"/>
    </w:rPr>
  </w:style>
  <w:style w:type="paragraph" w:styleId="Footer">
    <w:name w:val="footer"/>
    <w:basedOn w:val="Normal"/>
    <w:link w:val="FooterChar"/>
    <w:uiPriority w:val="99"/>
    <w:unhideWhenUsed/>
    <w:rsid w:val="00FF2E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EA3"/>
    <w:rPr>
      <w:rFonts w:ascii="Times New Roman" w:hAnsi="Times New Roman" w:cs="Times New Roman"/>
      <w:sz w:val="24"/>
      <w:szCs w:val="20"/>
      <w:lang w:val="en-GB"/>
    </w:rPr>
  </w:style>
  <w:style w:type="paragraph" w:styleId="ListParagraph">
    <w:name w:val="List Paragraph"/>
    <w:basedOn w:val="Normal"/>
    <w:uiPriority w:val="34"/>
    <w:qFormat/>
    <w:rsid w:val="00031574"/>
    <w:pPr>
      <w:ind w:left="720"/>
      <w:contextualSpacing/>
    </w:pPr>
  </w:style>
  <w:style w:type="paragraph" w:styleId="TOCHeading">
    <w:name w:val="TOC Heading"/>
    <w:basedOn w:val="Heading1"/>
    <w:next w:val="Normal"/>
    <w:uiPriority w:val="39"/>
    <w:unhideWhenUsed/>
    <w:qFormat/>
    <w:rsid w:val="00974B23"/>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974B23"/>
    <w:pPr>
      <w:spacing w:after="100"/>
      <w:ind w:left="0"/>
    </w:pPr>
  </w:style>
  <w:style w:type="paragraph" w:styleId="TOC2">
    <w:name w:val="toc 2"/>
    <w:basedOn w:val="Normal"/>
    <w:next w:val="Normal"/>
    <w:autoRedefine/>
    <w:uiPriority w:val="39"/>
    <w:unhideWhenUsed/>
    <w:rsid w:val="00974B23"/>
    <w:pPr>
      <w:spacing w:after="100"/>
      <w:ind w:left="240"/>
    </w:pPr>
  </w:style>
  <w:style w:type="character" w:styleId="Hyperlink">
    <w:name w:val="Hyperlink"/>
    <w:basedOn w:val="DefaultParagraphFont"/>
    <w:uiPriority w:val="99"/>
    <w:unhideWhenUsed/>
    <w:rsid w:val="00974B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E7204-41DD-44E3-8A70-CE8DABDDD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5984</Words>
  <Characters>34112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2023-04-03T16:35:00Z</dcterms:created>
  <dcterms:modified xsi:type="dcterms:W3CDTF">2023-05-07T11:08:00Z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fecb88dee0896cf9c8dddcb01d245cf73ed5d1dd43afe66a2ef8610e54b9d5f2</vt:lpwstr>
  </property>
</Properties>
</file>