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B2534" w14:textId="77777777" w:rsidR="00282632" w:rsidRPr="001856B8" w:rsidRDefault="00282632" w:rsidP="001856B8">
      <w:pPr>
        <w:jc w:val="center"/>
        <w:rPr>
          <w:rFonts w:eastAsia="Times New Roman" w:cs="Times New Roman"/>
          <w:b/>
          <w:sz w:val="40"/>
          <w:szCs w:val="40"/>
          <w:lang w:val="en-US" w:eastAsia="en-US"/>
        </w:rPr>
      </w:pPr>
      <w:bookmarkStart w:id="0" w:name="_Toc243673342"/>
      <w:r w:rsidRPr="001856B8">
        <w:rPr>
          <w:rFonts w:eastAsia="Times New Roman" w:cs="Times New Roman"/>
          <w:b/>
          <w:sz w:val="40"/>
          <w:szCs w:val="40"/>
          <w:lang w:val="en-US" w:eastAsia="en-US"/>
        </w:rPr>
        <w:t>The Strategic Impact and Integration of Digital Tools in Modern Busines</w:t>
      </w:r>
      <w:bookmarkEnd w:id="0"/>
      <w:r w:rsidRPr="001856B8">
        <w:rPr>
          <w:rFonts w:eastAsia="Times New Roman" w:cs="Times New Roman"/>
          <w:b/>
          <w:sz w:val="40"/>
          <w:szCs w:val="40"/>
          <w:lang w:val="en-US" w:eastAsia="en-US"/>
        </w:rPr>
        <w:t>s</w:t>
      </w:r>
    </w:p>
    <w:p w14:paraId="1BFEEF25" w14:textId="5B61E064" w:rsidR="00282632" w:rsidRPr="001856B8" w:rsidRDefault="00282632" w:rsidP="001856B8">
      <w:pPr>
        <w:jc w:val="center"/>
        <w:rPr>
          <w:rFonts w:eastAsia="Times New Roman" w:cs="Times New Roman"/>
          <w:b/>
          <w:sz w:val="40"/>
          <w:szCs w:val="40"/>
          <w:lang w:val="en-US" w:eastAsia="en-US"/>
        </w:rPr>
      </w:pPr>
      <w:r w:rsidRPr="001856B8">
        <w:rPr>
          <w:rFonts w:eastAsia="Times New Roman" w:cs="Times New Roman"/>
          <w:b/>
          <w:sz w:val="40"/>
          <w:szCs w:val="40"/>
          <w:lang w:val="en-US" w:eastAsia="en-US"/>
        </w:rPr>
        <w:t>Student Name</w:t>
      </w:r>
      <w:r w:rsidR="00CF01EB" w:rsidRPr="001856B8">
        <w:rPr>
          <w:rFonts w:eastAsia="Times New Roman" w:cs="Times New Roman"/>
          <w:b/>
          <w:sz w:val="40"/>
          <w:szCs w:val="40"/>
          <w:lang w:val="en-US" w:eastAsia="en-US"/>
        </w:rPr>
        <w:t xml:space="preserve"> Ahmed </w:t>
      </w:r>
      <w:proofErr w:type="spellStart"/>
      <w:r w:rsidR="00CF01EB" w:rsidRPr="001856B8">
        <w:rPr>
          <w:rFonts w:eastAsia="Times New Roman" w:cs="Times New Roman"/>
          <w:b/>
          <w:sz w:val="40"/>
          <w:szCs w:val="40"/>
          <w:lang w:val="en-US" w:eastAsia="en-US"/>
        </w:rPr>
        <w:t>Abdlwahed</w:t>
      </w:r>
      <w:proofErr w:type="spellEnd"/>
      <w:r w:rsidR="00CF01EB" w:rsidRPr="001856B8">
        <w:rPr>
          <w:rFonts w:eastAsia="Times New Roman" w:cs="Times New Roman"/>
          <w:b/>
          <w:sz w:val="40"/>
          <w:szCs w:val="40"/>
          <w:lang w:val="en-US" w:eastAsia="en-US"/>
        </w:rPr>
        <w:t xml:space="preserve"> Mohammed</w:t>
      </w:r>
    </w:p>
    <w:p w14:paraId="1E291B36" w14:textId="77777777" w:rsidR="00282632" w:rsidRPr="001856B8" w:rsidRDefault="00282632" w:rsidP="001856B8">
      <w:pPr>
        <w:jc w:val="center"/>
        <w:rPr>
          <w:rFonts w:eastAsia="Times New Roman" w:cs="Times New Roman"/>
          <w:b/>
          <w:sz w:val="28"/>
          <w:szCs w:val="28"/>
          <w:lang w:val="en-US" w:eastAsia="en-US"/>
        </w:rPr>
      </w:pPr>
      <w:r w:rsidRPr="001856B8">
        <w:rPr>
          <w:rFonts w:eastAsia="Times New Roman" w:cs="Times New Roman"/>
          <w:b/>
          <w:sz w:val="28"/>
          <w:szCs w:val="28"/>
          <w:lang w:val="en-US" w:eastAsia="en-US"/>
        </w:rPr>
        <w:t>Student ID</w:t>
      </w:r>
      <w:r w:rsidR="00CF01EB" w:rsidRPr="001856B8">
        <w:rPr>
          <w:rFonts w:eastAsia="Times New Roman" w:cs="Times New Roman"/>
          <w:b/>
          <w:sz w:val="28"/>
          <w:szCs w:val="28"/>
          <w:lang w:val="en-US" w:eastAsia="en-US"/>
        </w:rPr>
        <w:t xml:space="preserve"> 2538613</w:t>
      </w:r>
    </w:p>
    <w:p w14:paraId="2A05A602" w14:textId="54EA51F7" w:rsidR="00282632" w:rsidRPr="001856B8" w:rsidRDefault="00282632" w:rsidP="001856B8">
      <w:pPr>
        <w:jc w:val="center"/>
        <w:rPr>
          <w:rFonts w:eastAsia="Times New Roman" w:cs="Times New Roman"/>
          <w:b/>
          <w:sz w:val="28"/>
          <w:szCs w:val="28"/>
          <w:lang w:val="en-US" w:eastAsia="en-US"/>
        </w:rPr>
      </w:pPr>
      <w:r w:rsidRPr="001856B8">
        <w:rPr>
          <w:rFonts w:eastAsia="Times New Roman" w:cs="Times New Roman"/>
          <w:b/>
          <w:sz w:val="28"/>
          <w:szCs w:val="28"/>
          <w:lang w:val="en-US" w:eastAsia="en-US"/>
        </w:rPr>
        <w:t>Date</w:t>
      </w:r>
      <w:r w:rsidR="00CF01EB" w:rsidRPr="001856B8">
        <w:rPr>
          <w:rFonts w:eastAsia="Times New Roman" w:cs="Times New Roman"/>
          <w:b/>
          <w:sz w:val="28"/>
          <w:szCs w:val="28"/>
          <w:lang w:val="en-US" w:eastAsia="en-US"/>
        </w:rPr>
        <w:t xml:space="preserve"> 24</w:t>
      </w:r>
      <w:r w:rsidR="00CF01EB" w:rsidRPr="001856B8">
        <w:rPr>
          <w:rFonts w:eastAsia="Times New Roman" w:cs="Times New Roman"/>
          <w:b/>
          <w:sz w:val="28"/>
          <w:szCs w:val="28"/>
          <w:vertAlign w:val="superscript"/>
          <w:lang w:val="en-US" w:eastAsia="en-US"/>
        </w:rPr>
        <w:t xml:space="preserve">TH </w:t>
      </w:r>
      <w:r w:rsidR="00CF01EB" w:rsidRPr="001856B8">
        <w:rPr>
          <w:rFonts w:eastAsia="Times New Roman" w:cs="Times New Roman"/>
          <w:b/>
          <w:sz w:val="28"/>
          <w:szCs w:val="28"/>
          <w:lang w:val="en-US" w:eastAsia="en-US"/>
        </w:rPr>
        <w:t>Oct</w:t>
      </w:r>
    </w:p>
    <w:p w14:paraId="35BE67D4" w14:textId="77777777" w:rsidR="00282632" w:rsidRPr="007B259F" w:rsidRDefault="00282632" w:rsidP="001856B8">
      <w:pPr>
        <w:jc w:val="center"/>
        <w:rPr>
          <w:rFonts w:eastAsia="Times New Roman" w:cs="Times New Roman"/>
          <w:lang w:val="en-US" w:eastAsia="en-US"/>
        </w:rPr>
      </w:pPr>
      <w:r w:rsidRPr="001856B8">
        <w:rPr>
          <w:rFonts w:eastAsia="Times New Roman" w:cs="Times New Roman"/>
          <w:b/>
          <w:sz w:val="28"/>
          <w:szCs w:val="28"/>
          <w:lang w:val="en-US" w:eastAsia="en-US"/>
        </w:rPr>
        <w:t>Word Count</w:t>
      </w:r>
      <w:r w:rsidRPr="001856B8">
        <w:rPr>
          <w:rFonts w:eastAsia="Times New Roman" w:cs="Times New Roman"/>
          <w:sz w:val="28"/>
          <w:szCs w:val="28"/>
          <w:lang w:val="en-US" w:eastAsia="en-US"/>
        </w:rPr>
        <w:t xml:space="preserve"> </w:t>
      </w:r>
      <w:r w:rsidRPr="007B259F">
        <w:rPr>
          <w:rFonts w:eastAsia="Times New Roman" w:cs="Times New Roman"/>
          <w:kern w:val="0"/>
          <w:lang w:val="en-US" w:eastAsia="en-US"/>
        </w:rPr>
        <w:br w:type="page"/>
      </w:r>
    </w:p>
    <w:sdt>
      <w:sdtPr>
        <w:rPr>
          <w:rFonts w:ascii="Times New Roman" w:eastAsiaTheme="minorEastAsia" w:hAnsi="Times New Roman" w:cs="Times New Roman"/>
          <w:b w:val="0"/>
          <w:bCs w:val="0"/>
          <w:color w:val="000000" w:themeColor="text1"/>
          <w:kern w:val="2"/>
          <w:sz w:val="24"/>
          <w:szCs w:val="24"/>
          <w:lang w:val="en-GB" w:eastAsia="en-GB"/>
          <w14:ligatures w14:val="standardContextual"/>
        </w:rPr>
        <w:id w:val="-803162812"/>
        <w:docPartObj>
          <w:docPartGallery w:val="Table of Contents"/>
          <w:docPartUnique/>
        </w:docPartObj>
      </w:sdtPr>
      <w:sdtEndPr>
        <w:rPr>
          <w:noProof/>
        </w:rPr>
      </w:sdtEndPr>
      <w:sdtContent>
        <w:p w14:paraId="64A20655" w14:textId="77777777" w:rsidR="00282632" w:rsidRPr="007B259F" w:rsidRDefault="00282632" w:rsidP="007B259F">
          <w:pPr>
            <w:pStyle w:val="TOCHeading"/>
            <w:spacing w:line="360" w:lineRule="auto"/>
            <w:jc w:val="both"/>
            <w:rPr>
              <w:rFonts w:ascii="Times New Roman" w:hAnsi="Times New Roman" w:cs="Times New Roman"/>
              <w:color w:val="000000" w:themeColor="text1"/>
              <w:sz w:val="24"/>
              <w:szCs w:val="24"/>
            </w:rPr>
          </w:pPr>
          <w:r w:rsidRPr="007B259F">
            <w:rPr>
              <w:rFonts w:ascii="Times New Roman" w:hAnsi="Times New Roman" w:cs="Times New Roman"/>
              <w:color w:val="000000" w:themeColor="text1"/>
              <w:sz w:val="24"/>
              <w:szCs w:val="24"/>
            </w:rPr>
            <w:t>Table of Contents</w:t>
          </w:r>
        </w:p>
        <w:p w14:paraId="36D9CE4F" w14:textId="52BFC798" w:rsidR="00895097" w:rsidRPr="007B259F" w:rsidRDefault="00282632" w:rsidP="007B259F">
          <w:pPr>
            <w:pStyle w:val="TOC1"/>
            <w:tabs>
              <w:tab w:val="right" w:leader="dot" w:pos="9350"/>
            </w:tabs>
            <w:rPr>
              <w:rFonts w:cs="Times New Roman"/>
              <w:noProof/>
              <w:color w:val="auto"/>
              <w:kern w:val="0"/>
              <w:lang w:val="en-US" w:eastAsia="en-US"/>
              <w14:ligatures w14:val="none"/>
            </w:rPr>
          </w:pPr>
          <w:r w:rsidRPr="007B259F">
            <w:rPr>
              <w:rFonts w:cs="Times New Roman"/>
            </w:rPr>
            <w:fldChar w:fldCharType="begin"/>
          </w:r>
          <w:r w:rsidRPr="007B259F">
            <w:rPr>
              <w:rFonts w:cs="Times New Roman"/>
            </w:rPr>
            <w:instrText xml:space="preserve"> TOC \o "1-3" \h \z \u </w:instrText>
          </w:r>
          <w:r w:rsidRPr="007B259F">
            <w:rPr>
              <w:rFonts w:cs="Times New Roman"/>
            </w:rPr>
            <w:fldChar w:fldCharType="separate"/>
          </w:r>
          <w:hyperlink w:anchor="_Toc243673627" w:history="1">
            <w:r w:rsidR="00895097" w:rsidRPr="007B259F">
              <w:rPr>
                <w:rStyle w:val="Hyperlink"/>
                <w:rFonts w:cs="Times New Roman"/>
                <w:noProof/>
              </w:rPr>
              <w:t>Introduction and Conceptual Overview</w:t>
            </w:r>
            <w:r w:rsidR="00895097" w:rsidRPr="007B259F">
              <w:rPr>
                <w:rFonts w:cs="Times New Roman"/>
                <w:noProof/>
                <w:webHidden/>
              </w:rPr>
              <w:tab/>
            </w:r>
            <w:r w:rsidR="00895097" w:rsidRPr="007B259F">
              <w:rPr>
                <w:rFonts w:cs="Times New Roman"/>
                <w:noProof/>
                <w:webHidden/>
              </w:rPr>
              <w:fldChar w:fldCharType="begin"/>
            </w:r>
            <w:r w:rsidR="00895097" w:rsidRPr="007B259F">
              <w:rPr>
                <w:rFonts w:cs="Times New Roman"/>
                <w:noProof/>
                <w:webHidden/>
              </w:rPr>
              <w:instrText xml:space="preserve"> PAGEREF _Toc243673627 \h </w:instrText>
            </w:r>
            <w:r w:rsidR="00895097" w:rsidRPr="007B259F">
              <w:rPr>
                <w:rFonts w:cs="Times New Roman"/>
                <w:noProof/>
                <w:webHidden/>
              </w:rPr>
            </w:r>
            <w:r w:rsidR="00895097" w:rsidRPr="007B259F">
              <w:rPr>
                <w:rFonts w:cs="Times New Roman"/>
                <w:noProof/>
                <w:webHidden/>
              </w:rPr>
              <w:fldChar w:fldCharType="separate"/>
            </w:r>
            <w:r w:rsidR="001856B8">
              <w:rPr>
                <w:rFonts w:cs="Times New Roman"/>
                <w:noProof/>
                <w:webHidden/>
              </w:rPr>
              <w:t>3</w:t>
            </w:r>
            <w:r w:rsidR="00895097" w:rsidRPr="007B259F">
              <w:rPr>
                <w:rFonts w:cs="Times New Roman"/>
                <w:noProof/>
                <w:webHidden/>
              </w:rPr>
              <w:fldChar w:fldCharType="end"/>
            </w:r>
          </w:hyperlink>
        </w:p>
        <w:p w14:paraId="5CCC87F6" w14:textId="68C731F5" w:rsidR="00895097" w:rsidRPr="007B259F" w:rsidRDefault="00895097" w:rsidP="007B259F">
          <w:pPr>
            <w:pStyle w:val="TOC2"/>
            <w:tabs>
              <w:tab w:val="right" w:leader="dot" w:pos="9350"/>
            </w:tabs>
            <w:rPr>
              <w:rFonts w:cs="Times New Roman"/>
              <w:noProof/>
              <w:color w:val="auto"/>
              <w:kern w:val="0"/>
              <w:lang w:val="en-US" w:eastAsia="en-US"/>
              <w14:ligatures w14:val="none"/>
            </w:rPr>
          </w:pPr>
          <w:hyperlink w:anchor="_Toc243673628" w:history="1">
            <w:r w:rsidRPr="007B259F">
              <w:rPr>
                <w:rStyle w:val="Hyperlink"/>
                <w:rFonts w:cs="Times New Roman"/>
                <w:noProof/>
              </w:rPr>
              <w:t>Taxonomy and Functional Roles of Enterprise Digital Software</w:t>
            </w:r>
            <w:r w:rsidRPr="007B259F">
              <w:rPr>
                <w:rFonts w:cs="Times New Roman"/>
                <w:noProof/>
                <w:webHidden/>
              </w:rPr>
              <w:tab/>
            </w:r>
            <w:r w:rsidRPr="007B259F">
              <w:rPr>
                <w:rFonts w:cs="Times New Roman"/>
                <w:noProof/>
                <w:webHidden/>
              </w:rPr>
              <w:fldChar w:fldCharType="begin"/>
            </w:r>
            <w:r w:rsidRPr="007B259F">
              <w:rPr>
                <w:rFonts w:cs="Times New Roman"/>
                <w:noProof/>
                <w:webHidden/>
              </w:rPr>
              <w:instrText xml:space="preserve"> PAGEREF _Toc243673628 \h </w:instrText>
            </w:r>
            <w:r w:rsidRPr="007B259F">
              <w:rPr>
                <w:rFonts w:cs="Times New Roman"/>
                <w:noProof/>
                <w:webHidden/>
              </w:rPr>
            </w:r>
            <w:r w:rsidRPr="007B259F">
              <w:rPr>
                <w:rFonts w:cs="Times New Roman"/>
                <w:noProof/>
                <w:webHidden/>
              </w:rPr>
              <w:fldChar w:fldCharType="separate"/>
            </w:r>
            <w:r w:rsidR="001856B8">
              <w:rPr>
                <w:rFonts w:cs="Times New Roman"/>
                <w:noProof/>
                <w:webHidden/>
              </w:rPr>
              <w:t>3</w:t>
            </w:r>
            <w:r w:rsidRPr="007B259F">
              <w:rPr>
                <w:rFonts w:cs="Times New Roman"/>
                <w:noProof/>
                <w:webHidden/>
              </w:rPr>
              <w:fldChar w:fldCharType="end"/>
            </w:r>
          </w:hyperlink>
        </w:p>
        <w:p w14:paraId="2D88CB59" w14:textId="4CDDA6B8" w:rsidR="00895097" w:rsidRPr="007B259F" w:rsidRDefault="00895097" w:rsidP="007B259F">
          <w:pPr>
            <w:pStyle w:val="TOC2"/>
            <w:tabs>
              <w:tab w:val="right" w:leader="dot" w:pos="9350"/>
            </w:tabs>
            <w:rPr>
              <w:rFonts w:cs="Times New Roman"/>
              <w:noProof/>
              <w:color w:val="auto"/>
              <w:kern w:val="0"/>
              <w:lang w:val="en-US" w:eastAsia="en-US"/>
              <w14:ligatures w14:val="none"/>
            </w:rPr>
          </w:pPr>
          <w:hyperlink w:anchor="_Toc243673629" w:history="1">
            <w:r w:rsidRPr="007B259F">
              <w:rPr>
                <w:rStyle w:val="Hyperlink"/>
                <w:rFonts w:cs="Times New Roman"/>
                <w:noProof/>
              </w:rPr>
              <w:t>Strategic Decision-Making and Tool Selection Frameworks</w:t>
            </w:r>
            <w:r w:rsidRPr="007B259F">
              <w:rPr>
                <w:rFonts w:cs="Times New Roman"/>
                <w:noProof/>
                <w:webHidden/>
              </w:rPr>
              <w:tab/>
            </w:r>
            <w:r w:rsidRPr="007B259F">
              <w:rPr>
                <w:rFonts w:cs="Times New Roman"/>
                <w:noProof/>
                <w:webHidden/>
              </w:rPr>
              <w:fldChar w:fldCharType="begin"/>
            </w:r>
            <w:r w:rsidRPr="007B259F">
              <w:rPr>
                <w:rFonts w:cs="Times New Roman"/>
                <w:noProof/>
                <w:webHidden/>
              </w:rPr>
              <w:instrText xml:space="preserve"> PAGEREF _Toc243673629 \h </w:instrText>
            </w:r>
            <w:r w:rsidRPr="007B259F">
              <w:rPr>
                <w:rFonts w:cs="Times New Roman"/>
                <w:noProof/>
                <w:webHidden/>
              </w:rPr>
            </w:r>
            <w:r w:rsidRPr="007B259F">
              <w:rPr>
                <w:rFonts w:cs="Times New Roman"/>
                <w:noProof/>
                <w:webHidden/>
              </w:rPr>
              <w:fldChar w:fldCharType="separate"/>
            </w:r>
            <w:r w:rsidR="001856B8">
              <w:rPr>
                <w:rFonts w:cs="Times New Roman"/>
                <w:noProof/>
                <w:webHidden/>
              </w:rPr>
              <w:t>4</w:t>
            </w:r>
            <w:r w:rsidRPr="007B259F">
              <w:rPr>
                <w:rFonts w:cs="Times New Roman"/>
                <w:noProof/>
                <w:webHidden/>
              </w:rPr>
              <w:fldChar w:fldCharType="end"/>
            </w:r>
          </w:hyperlink>
        </w:p>
        <w:p w14:paraId="73EDED25" w14:textId="0EF43B90" w:rsidR="00895097" w:rsidRPr="007B259F" w:rsidRDefault="00895097" w:rsidP="007B259F">
          <w:pPr>
            <w:pStyle w:val="TOC2"/>
            <w:tabs>
              <w:tab w:val="right" w:leader="dot" w:pos="9350"/>
            </w:tabs>
            <w:rPr>
              <w:rFonts w:cs="Times New Roman"/>
              <w:noProof/>
              <w:color w:val="auto"/>
              <w:kern w:val="0"/>
              <w:lang w:val="en-US" w:eastAsia="en-US"/>
              <w14:ligatures w14:val="none"/>
            </w:rPr>
          </w:pPr>
          <w:hyperlink w:anchor="_Toc243673630" w:history="1">
            <w:r w:rsidRPr="007B259F">
              <w:rPr>
                <w:rStyle w:val="Hyperlink"/>
                <w:rFonts w:cs="Times New Roman"/>
                <w:noProof/>
              </w:rPr>
              <w:t>Enterprise-Wide Collaboration, Cloud Systems, and Organizational Flexibility</w:t>
            </w:r>
            <w:r w:rsidRPr="007B259F">
              <w:rPr>
                <w:rFonts w:cs="Times New Roman"/>
                <w:noProof/>
                <w:webHidden/>
              </w:rPr>
              <w:tab/>
            </w:r>
            <w:r w:rsidRPr="007B259F">
              <w:rPr>
                <w:rFonts w:cs="Times New Roman"/>
                <w:noProof/>
                <w:webHidden/>
              </w:rPr>
              <w:fldChar w:fldCharType="begin"/>
            </w:r>
            <w:r w:rsidRPr="007B259F">
              <w:rPr>
                <w:rFonts w:cs="Times New Roman"/>
                <w:noProof/>
                <w:webHidden/>
              </w:rPr>
              <w:instrText xml:space="preserve"> PAGEREF _Toc243673630 \h </w:instrText>
            </w:r>
            <w:r w:rsidRPr="007B259F">
              <w:rPr>
                <w:rFonts w:cs="Times New Roman"/>
                <w:noProof/>
                <w:webHidden/>
              </w:rPr>
            </w:r>
            <w:r w:rsidRPr="007B259F">
              <w:rPr>
                <w:rFonts w:cs="Times New Roman"/>
                <w:noProof/>
                <w:webHidden/>
              </w:rPr>
              <w:fldChar w:fldCharType="separate"/>
            </w:r>
            <w:r w:rsidR="001856B8">
              <w:rPr>
                <w:rFonts w:cs="Times New Roman"/>
                <w:noProof/>
                <w:webHidden/>
              </w:rPr>
              <w:t>4</w:t>
            </w:r>
            <w:r w:rsidRPr="007B259F">
              <w:rPr>
                <w:rFonts w:cs="Times New Roman"/>
                <w:noProof/>
                <w:webHidden/>
              </w:rPr>
              <w:fldChar w:fldCharType="end"/>
            </w:r>
          </w:hyperlink>
        </w:p>
        <w:p w14:paraId="09AFA027" w14:textId="5C54600D" w:rsidR="00895097" w:rsidRPr="007B259F" w:rsidRDefault="00895097" w:rsidP="007B259F">
          <w:pPr>
            <w:pStyle w:val="TOC2"/>
            <w:tabs>
              <w:tab w:val="right" w:leader="dot" w:pos="9350"/>
            </w:tabs>
            <w:rPr>
              <w:rFonts w:cs="Times New Roman"/>
              <w:noProof/>
              <w:color w:val="auto"/>
              <w:kern w:val="0"/>
              <w:lang w:val="en-US" w:eastAsia="en-US"/>
              <w14:ligatures w14:val="none"/>
            </w:rPr>
          </w:pPr>
          <w:hyperlink w:anchor="_Toc243673631" w:history="1">
            <w:r w:rsidRPr="007B259F">
              <w:rPr>
                <w:rStyle w:val="Hyperlink"/>
                <w:rFonts w:cs="Times New Roman"/>
                <w:noProof/>
              </w:rPr>
              <w:t>Continuous Iterative Optimization and Reflective Management Practice</w:t>
            </w:r>
            <w:r w:rsidRPr="007B259F">
              <w:rPr>
                <w:rFonts w:cs="Times New Roman"/>
                <w:noProof/>
                <w:webHidden/>
              </w:rPr>
              <w:tab/>
            </w:r>
            <w:r w:rsidRPr="007B259F">
              <w:rPr>
                <w:rFonts w:cs="Times New Roman"/>
                <w:noProof/>
                <w:webHidden/>
              </w:rPr>
              <w:fldChar w:fldCharType="begin"/>
            </w:r>
            <w:r w:rsidRPr="007B259F">
              <w:rPr>
                <w:rFonts w:cs="Times New Roman"/>
                <w:noProof/>
                <w:webHidden/>
              </w:rPr>
              <w:instrText xml:space="preserve"> PAGEREF _Toc243673631 \h </w:instrText>
            </w:r>
            <w:r w:rsidRPr="007B259F">
              <w:rPr>
                <w:rFonts w:cs="Times New Roman"/>
                <w:noProof/>
                <w:webHidden/>
              </w:rPr>
            </w:r>
            <w:r w:rsidRPr="007B259F">
              <w:rPr>
                <w:rFonts w:cs="Times New Roman"/>
                <w:noProof/>
                <w:webHidden/>
              </w:rPr>
              <w:fldChar w:fldCharType="separate"/>
            </w:r>
            <w:r w:rsidR="001856B8">
              <w:rPr>
                <w:rFonts w:cs="Times New Roman"/>
                <w:noProof/>
                <w:webHidden/>
              </w:rPr>
              <w:t>5</w:t>
            </w:r>
            <w:r w:rsidRPr="007B259F">
              <w:rPr>
                <w:rFonts w:cs="Times New Roman"/>
                <w:noProof/>
                <w:webHidden/>
              </w:rPr>
              <w:fldChar w:fldCharType="end"/>
            </w:r>
          </w:hyperlink>
        </w:p>
        <w:p w14:paraId="319FA773" w14:textId="0F5E10C2" w:rsidR="00895097" w:rsidRPr="007B259F" w:rsidRDefault="00895097" w:rsidP="007B259F">
          <w:pPr>
            <w:pStyle w:val="TOC2"/>
            <w:tabs>
              <w:tab w:val="right" w:leader="dot" w:pos="9350"/>
            </w:tabs>
            <w:rPr>
              <w:rFonts w:cs="Times New Roman"/>
              <w:noProof/>
              <w:color w:val="auto"/>
              <w:kern w:val="0"/>
              <w:lang w:val="en-US" w:eastAsia="en-US"/>
              <w14:ligatures w14:val="none"/>
            </w:rPr>
          </w:pPr>
          <w:hyperlink w:anchor="_Toc243673632" w:history="1">
            <w:r w:rsidRPr="007B259F">
              <w:rPr>
                <w:rStyle w:val="Hyperlink"/>
                <w:rFonts w:cs="Times New Roman"/>
                <w:noProof/>
              </w:rPr>
              <w:t>Cybersecurity Imperatives, Ethical Governance, and Artificial Intelligence Integration</w:t>
            </w:r>
            <w:r w:rsidRPr="007B259F">
              <w:rPr>
                <w:rFonts w:cs="Times New Roman"/>
                <w:noProof/>
                <w:webHidden/>
              </w:rPr>
              <w:tab/>
            </w:r>
            <w:r w:rsidRPr="007B259F">
              <w:rPr>
                <w:rFonts w:cs="Times New Roman"/>
                <w:noProof/>
                <w:webHidden/>
              </w:rPr>
              <w:fldChar w:fldCharType="begin"/>
            </w:r>
            <w:r w:rsidRPr="007B259F">
              <w:rPr>
                <w:rFonts w:cs="Times New Roman"/>
                <w:noProof/>
                <w:webHidden/>
              </w:rPr>
              <w:instrText xml:space="preserve"> PAGEREF _Toc243673632 \h </w:instrText>
            </w:r>
            <w:r w:rsidRPr="007B259F">
              <w:rPr>
                <w:rFonts w:cs="Times New Roman"/>
                <w:noProof/>
                <w:webHidden/>
              </w:rPr>
            </w:r>
            <w:r w:rsidRPr="007B259F">
              <w:rPr>
                <w:rFonts w:cs="Times New Roman"/>
                <w:noProof/>
                <w:webHidden/>
              </w:rPr>
              <w:fldChar w:fldCharType="separate"/>
            </w:r>
            <w:r w:rsidR="001856B8">
              <w:rPr>
                <w:rFonts w:cs="Times New Roman"/>
                <w:noProof/>
                <w:webHidden/>
              </w:rPr>
              <w:t>6</w:t>
            </w:r>
            <w:r w:rsidRPr="007B259F">
              <w:rPr>
                <w:rFonts w:cs="Times New Roman"/>
                <w:noProof/>
                <w:webHidden/>
              </w:rPr>
              <w:fldChar w:fldCharType="end"/>
            </w:r>
          </w:hyperlink>
        </w:p>
        <w:p w14:paraId="54E7B1DB" w14:textId="31C0CC9C" w:rsidR="00895097" w:rsidRPr="007B259F" w:rsidRDefault="00895097" w:rsidP="007B259F">
          <w:pPr>
            <w:pStyle w:val="TOC1"/>
            <w:tabs>
              <w:tab w:val="right" w:leader="dot" w:pos="9350"/>
            </w:tabs>
            <w:rPr>
              <w:rFonts w:cs="Times New Roman"/>
              <w:noProof/>
              <w:color w:val="auto"/>
              <w:kern w:val="0"/>
              <w:lang w:val="en-US" w:eastAsia="en-US"/>
              <w14:ligatures w14:val="none"/>
            </w:rPr>
          </w:pPr>
          <w:hyperlink w:anchor="_Toc243673633" w:history="1">
            <w:r w:rsidRPr="007B259F">
              <w:rPr>
                <w:rStyle w:val="Hyperlink"/>
                <w:rFonts w:cs="Times New Roman"/>
                <w:noProof/>
              </w:rPr>
              <w:t>Conclusion</w:t>
            </w:r>
            <w:r w:rsidRPr="007B259F">
              <w:rPr>
                <w:rFonts w:cs="Times New Roman"/>
                <w:noProof/>
                <w:webHidden/>
              </w:rPr>
              <w:tab/>
            </w:r>
            <w:r w:rsidRPr="007B259F">
              <w:rPr>
                <w:rFonts w:cs="Times New Roman"/>
                <w:noProof/>
                <w:webHidden/>
              </w:rPr>
              <w:fldChar w:fldCharType="begin"/>
            </w:r>
            <w:r w:rsidRPr="007B259F">
              <w:rPr>
                <w:rFonts w:cs="Times New Roman"/>
                <w:noProof/>
                <w:webHidden/>
              </w:rPr>
              <w:instrText xml:space="preserve"> PAGEREF _Toc243673633 \h </w:instrText>
            </w:r>
            <w:r w:rsidRPr="007B259F">
              <w:rPr>
                <w:rFonts w:cs="Times New Roman"/>
                <w:noProof/>
                <w:webHidden/>
              </w:rPr>
            </w:r>
            <w:r w:rsidRPr="007B259F">
              <w:rPr>
                <w:rFonts w:cs="Times New Roman"/>
                <w:noProof/>
                <w:webHidden/>
              </w:rPr>
              <w:fldChar w:fldCharType="separate"/>
            </w:r>
            <w:r w:rsidR="001856B8">
              <w:rPr>
                <w:rFonts w:cs="Times New Roman"/>
                <w:noProof/>
                <w:webHidden/>
              </w:rPr>
              <w:t>6</w:t>
            </w:r>
            <w:r w:rsidRPr="007B259F">
              <w:rPr>
                <w:rFonts w:cs="Times New Roman"/>
                <w:noProof/>
                <w:webHidden/>
              </w:rPr>
              <w:fldChar w:fldCharType="end"/>
            </w:r>
          </w:hyperlink>
        </w:p>
        <w:p w14:paraId="579EF88C" w14:textId="77777777" w:rsidR="00282632" w:rsidRPr="007B259F" w:rsidRDefault="00282632" w:rsidP="007B259F">
          <w:pPr>
            <w:rPr>
              <w:rFonts w:cs="Times New Roman"/>
            </w:rPr>
          </w:pPr>
          <w:r w:rsidRPr="007B259F">
            <w:rPr>
              <w:rFonts w:cs="Times New Roman"/>
              <w:b/>
              <w:bCs/>
              <w:noProof/>
            </w:rPr>
            <w:fldChar w:fldCharType="end"/>
          </w:r>
        </w:p>
      </w:sdtContent>
    </w:sdt>
    <w:p w14:paraId="08B1F279" w14:textId="77777777" w:rsidR="00282632" w:rsidRPr="007B259F" w:rsidRDefault="00282632" w:rsidP="007B259F">
      <w:pPr>
        <w:spacing w:after="200"/>
        <w:rPr>
          <w:rFonts w:eastAsia="Times New Roman" w:cs="Times New Roman"/>
          <w:b/>
          <w:bCs/>
          <w:color w:val="auto"/>
          <w:kern w:val="0"/>
          <w:lang w:val="en-US" w:eastAsia="en-US"/>
          <w14:ligatures w14:val="none"/>
        </w:rPr>
      </w:pPr>
    </w:p>
    <w:p w14:paraId="2DAFB6BE" w14:textId="77777777" w:rsidR="00282632" w:rsidRPr="007B259F" w:rsidRDefault="00282632" w:rsidP="007B259F">
      <w:pPr>
        <w:spacing w:after="200"/>
        <w:rPr>
          <w:rFonts w:eastAsia="Times New Roman" w:cs="Times New Roman"/>
          <w:b/>
          <w:bCs/>
          <w:color w:val="auto"/>
          <w:kern w:val="36"/>
          <w:lang w:val="en-US" w:eastAsia="en-US"/>
          <w14:ligatures w14:val="none"/>
        </w:rPr>
      </w:pPr>
      <w:r w:rsidRPr="007B259F">
        <w:rPr>
          <w:rFonts w:cs="Times New Roman"/>
        </w:rPr>
        <w:br w:type="page"/>
      </w:r>
    </w:p>
    <w:p w14:paraId="490265FF" w14:textId="77777777" w:rsidR="00282632" w:rsidRPr="007B259F" w:rsidRDefault="00282632" w:rsidP="007B259F">
      <w:pPr>
        <w:pStyle w:val="Heading1"/>
        <w:spacing w:line="360" w:lineRule="auto"/>
        <w:jc w:val="both"/>
        <w:rPr>
          <w:sz w:val="24"/>
          <w:szCs w:val="24"/>
        </w:rPr>
      </w:pPr>
      <w:bookmarkStart w:id="1" w:name="_Toc243673627"/>
      <w:r w:rsidRPr="007B259F">
        <w:rPr>
          <w:sz w:val="24"/>
          <w:szCs w:val="24"/>
        </w:rPr>
        <w:lastRenderedPageBreak/>
        <w:t>Introduction and Conceptual Overview</w:t>
      </w:r>
      <w:bookmarkEnd w:id="1"/>
    </w:p>
    <w:p w14:paraId="7C0FD2B5" w14:textId="77777777" w:rsidR="00792A55" w:rsidRDefault="00792A55" w:rsidP="007B259F">
      <w:pPr>
        <w:rPr>
          <w:rStyle w:val="cursor-pointer"/>
          <w:rFonts w:cs="Times New Roman"/>
          <w:b/>
        </w:rPr>
      </w:pPr>
      <w:r>
        <w:rPr>
          <w:rStyle w:val="cursor-pointer"/>
          <w:rFonts w:ascii="Geist Fallback" w:hAnsi="Geist Fallback"/>
          <w:sz w:val="23"/>
          <w:szCs w:val="23"/>
        </w:rPr>
        <w:t>The use of digital technologies is accelerating and changing at a fast pace leading to a fundamental change in the structure of the contemporary corporate environment.</w:t>
      </w:r>
      <w:r>
        <w:rPr>
          <w:rFonts w:ascii="Geist Fallback" w:hAnsi="Geist Fallback"/>
          <w:sz w:val="23"/>
          <w:szCs w:val="23"/>
        </w:rPr>
        <w:t xml:space="preserve"> </w:t>
      </w:r>
      <w:r>
        <w:rPr>
          <w:rStyle w:val="cursor-pointer"/>
          <w:rFonts w:ascii="Geist Fallback" w:hAnsi="Geist Fallback"/>
          <w:sz w:val="23"/>
          <w:szCs w:val="23"/>
        </w:rPr>
        <w:t>Everything from simple office productivity apps to complex enterprise resource planning tools, AI models and cloud computing infrastructure has evolved beyond merely facilitating operations into a key strategic factor in shaping business performance and viability.</w:t>
      </w:r>
      <w:r>
        <w:rPr>
          <w:rFonts w:ascii="Geist Fallback" w:hAnsi="Geist Fallback"/>
          <w:sz w:val="23"/>
          <w:szCs w:val="23"/>
        </w:rPr>
        <w:t xml:space="preserve"> </w:t>
      </w:r>
      <w:r>
        <w:rPr>
          <w:rStyle w:val="cursor-pointer"/>
          <w:rFonts w:ascii="Geist Fallback" w:hAnsi="Geist Fallback"/>
          <w:sz w:val="23"/>
          <w:szCs w:val="23"/>
        </w:rPr>
        <w:t xml:space="preserve">The digital transformation accordingly does not simply consist in the digitisation of the (possibly already existing) tasks – on an automated basis regarding objectives that could be achieved in a "faster" </w:t>
      </w:r>
      <w:proofErr w:type="gramStart"/>
      <w:r>
        <w:rPr>
          <w:rStyle w:val="cursor-pointer"/>
          <w:rFonts w:ascii="Geist Fallback" w:hAnsi="Geist Fallback"/>
          <w:sz w:val="23"/>
          <w:szCs w:val="23"/>
        </w:rPr>
        <w:t>way  as</w:t>
      </w:r>
      <w:proofErr w:type="gramEnd"/>
      <w:r>
        <w:rPr>
          <w:rStyle w:val="cursor-pointer"/>
          <w:rFonts w:ascii="Geist Fallback" w:hAnsi="Geist Fallback"/>
          <w:sz w:val="23"/>
          <w:szCs w:val="23"/>
        </w:rPr>
        <w:t xml:space="preserve"> emphasized by Kraus et al. (2021</w:t>
      </w:r>
      <w:proofErr w:type="gramStart"/>
      <w:r>
        <w:rPr>
          <w:rStyle w:val="cursor-pointer"/>
          <w:rFonts w:ascii="Geist Fallback" w:hAnsi="Geist Fallback"/>
          <w:sz w:val="23"/>
          <w:szCs w:val="23"/>
        </w:rPr>
        <w:t>)  but</w:t>
      </w:r>
      <w:proofErr w:type="gramEnd"/>
      <w:r>
        <w:rPr>
          <w:rStyle w:val="cursor-pointer"/>
          <w:rFonts w:ascii="Geist Fallback" w:hAnsi="Geist Fallback"/>
          <w:sz w:val="23"/>
          <w:szCs w:val="23"/>
        </w:rPr>
        <w:t xml:space="preserve"> above all other must be a fundamental reconfiguring of value creation, strategy regarding allocation of resources, and innovation regarding the business model.</w:t>
      </w:r>
    </w:p>
    <w:p w14:paraId="06135940" w14:textId="77777777" w:rsidR="00282632" w:rsidRPr="007B259F" w:rsidRDefault="00282632" w:rsidP="007B259F">
      <w:pPr>
        <w:rPr>
          <w:rFonts w:cs="Times New Roman"/>
        </w:rPr>
      </w:pPr>
      <w:r w:rsidRPr="007B259F">
        <w:rPr>
          <w:rStyle w:val="cursor-pointer"/>
          <w:rFonts w:cs="Times New Roman"/>
        </w:rPr>
        <w:t>In today's complex world of software applications, it becomes the responsibility of the corporate world's leaders to pick and install the technologies that will improve day-to-day administrative processes and promote long-term agility and resilience.</w:t>
      </w:r>
      <w:r w:rsidRPr="007B259F">
        <w:rPr>
          <w:rFonts w:cs="Times New Roman"/>
        </w:rPr>
        <w:t xml:space="preserve"> </w:t>
      </w:r>
      <w:r w:rsidRPr="007B259F">
        <w:rPr>
          <w:rStyle w:val="cursor-pointer"/>
          <w:rFonts w:cs="Times New Roman"/>
        </w:rPr>
        <w:t>To become attuned to the structural taxonomy of these digital tools, managerial processes of continuou</w:t>
      </w:r>
      <w:r w:rsidR="004C428B" w:rsidRPr="007B259F">
        <w:rPr>
          <w:rStyle w:val="cursor-pointer"/>
          <w:rFonts w:cs="Times New Roman"/>
        </w:rPr>
        <w:t xml:space="preserve">s improvement through iteration </w:t>
      </w:r>
      <w:r w:rsidRPr="007B259F">
        <w:rPr>
          <w:rStyle w:val="cursor-pointer"/>
          <w:rFonts w:cs="Times New Roman"/>
        </w:rPr>
        <w:t>and the strategic implications that shape software purchases and adoption—is the need of the hour in order to navigate the complexity of the modern enterprise.</w:t>
      </w:r>
      <w:r w:rsidRPr="007B259F">
        <w:rPr>
          <w:rFonts w:cs="Times New Roman"/>
        </w:rPr>
        <w:t xml:space="preserve"> </w:t>
      </w:r>
    </w:p>
    <w:p w14:paraId="2F53AA84" w14:textId="77777777" w:rsidR="00282632" w:rsidRPr="007B259F" w:rsidRDefault="00282632" w:rsidP="007B259F">
      <w:pPr>
        <w:pStyle w:val="Heading2"/>
        <w:rPr>
          <w:rFonts w:cs="Times New Roman"/>
          <w:szCs w:val="24"/>
        </w:rPr>
      </w:pPr>
      <w:bookmarkStart w:id="2" w:name="_Toc243673628"/>
      <w:r w:rsidRPr="007B259F">
        <w:rPr>
          <w:rFonts w:cs="Times New Roman"/>
          <w:szCs w:val="24"/>
        </w:rPr>
        <w:t>Taxonomy and Functional Roles of Enterprise Digital Software</w:t>
      </w:r>
      <w:bookmarkEnd w:id="2"/>
    </w:p>
    <w:p w14:paraId="37C1619F" w14:textId="77777777" w:rsidR="00282632" w:rsidRPr="007B259F" w:rsidRDefault="00282632" w:rsidP="007B259F">
      <w:pPr>
        <w:rPr>
          <w:rFonts w:cs="Times New Roman"/>
        </w:rPr>
      </w:pPr>
      <w:r w:rsidRPr="007B259F">
        <w:rPr>
          <w:rStyle w:val="cursor-pointer"/>
          <w:rFonts w:cs="Times New Roman"/>
        </w:rPr>
        <w:t>In order to grasp the impact of digital technology as it relates to enterprise operations, one needs to first look at the main functional clusters of software tools used across various departments within a company.</w:t>
      </w:r>
      <w:r w:rsidRPr="007B259F">
        <w:rPr>
          <w:rFonts w:cs="Times New Roman"/>
        </w:rPr>
        <w:t xml:space="preserve"> </w:t>
      </w:r>
      <w:r w:rsidRPr="007B259F">
        <w:rPr>
          <w:rStyle w:val="cursor-pointer"/>
          <w:rFonts w:cs="Times New Roman"/>
        </w:rPr>
        <w:t>Corporate governance, contractual documentation, policy development, and administrative record keeping requires a structural framework, and this can best be served by office productivity applications, especially word processing and formal documentation applications such as Microsoft Word.</w:t>
      </w:r>
      <w:r w:rsidRPr="007B259F">
        <w:rPr>
          <w:rFonts w:cs="Times New Roman"/>
        </w:rPr>
        <w:t xml:space="preserve"> </w:t>
      </w:r>
    </w:p>
    <w:p w14:paraId="10CAD82C" w14:textId="77777777" w:rsidR="00282632" w:rsidRPr="007B259F" w:rsidRDefault="00282632" w:rsidP="007B259F">
      <w:pPr>
        <w:rPr>
          <w:rFonts w:cs="Times New Roman"/>
        </w:rPr>
      </w:pPr>
      <w:r w:rsidRPr="007B259F">
        <w:rPr>
          <w:rStyle w:val="cursor-pointer"/>
          <w:rFonts w:cs="Times New Roman"/>
        </w:rPr>
        <w:t xml:space="preserve">Using a standardized digital documentation platform, as noted by Gomez-Trujillo and Gonzalez-Perez (2022), helps companies monitor the flow of secure information among internal </w:t>
      </w:r>
      <w:proofErr w:type="spellStart"/>
      <w:r w:rsidRPr="007B259F">
        <w:rPr>
          <w:rStyle w:val="cursor-pointer"/>
          <w:rFonts w:cs="Times New Roman"/>
        </w:rPr>
        <w:t>managecad</w:t>
      </w:r>
      <w:proofErr w:type="spellEnd"/>
      <w:r w:rsidRPr="007B259F">
        <w:rPr>
          <w:rStyle w:val="cursor-pointer"/>
          <w:rFonts w:cs="Times New Roman"/>
        </w:rPr>
        <w:t xml:space="preserve"> networks and external regulatory actors, achieving transparency and efficiency in internal operations and a secure framework for sustainable organizational governance.</w:t>
      </w:r>
      <w:r w:rsidRPr="007B259F">
        <w:rPr>
          <w:rFonts w:cs="Times New Roman"/>
        </w:rPr>
        <w:t xml:space="preserve"> </w:t>
      </w:r>
      <w:r w:rsidRPr="007B259F">
        <w:rPr>
          <w:rStyle w:val="cursor-pointer"/>
          <w:rFonts w:cs="Times New Roman"/>
        </w:rPr>
        <w:t>These systems make sure there are consistent communication procedures, and they help to protect institutional memory over distributed business operations.</w:t>
      </w:r>
      <w:r w:rsidRPr="007B259F">
        <w:rPr>
          <w:rFonts w:cs="Times New Roman"/>
        </w:rPr>
        <w:t xml:space="preserve"> </w:t>
      </w:r>
    </w:p>
    <w:p w14:paraId="50D3C76E" w14:textId="77777777" w:rsidR="007B259F" w:rsidRPr="007B259F" w:rsidRDefault="00282632" w:rsidP="007B259F">
      <w:pPr>
        <w:rPr>
          <w:rFonts w:cs="Times New Roman"/>
        </w:rPr>
      </w:pPr>
      <w:r w:rsidRPr="007B259F">
        <w:rPr>
          <w:rStyle w:val="cursor-pointer"/>
          <w:rFonts w:cs="Times New Roman"/>
        </w:rPr>
        <w:lastRenderedPageBreak/>
        <w:t>At the same time, quantitative analysis tools and spreadsheet computational platforms including Microsoft Excel are the analytical engine powering the accounting, risk assessment, financial modeling and managerial decision making of today.</w:t>
      </w:r>
      <w:r w:rsidRPr="007B259F">
        <w:rPr>
          <w:rFonts w:cs="Times New Roman"/>
        </w:rPr>
        <w:t xml:space="preserve"> </w:t>
      </w:r>
      <w:r w:rsidRPr="007B259F">
        <w:rPr>
          <w:rStyle w:val="cursor-pointer"/>
          <w:rFonts w:cs="Times New Roman"/>
        </w:rPr>
        <w:t>Al-</w:t>
      </w:r>
      <w:proofErr w:type="spellStart"/>
      <w:r w:rsidRPr="007B259F">
        <w:rPr>
          <w:rStyle w:val="cursor-pointer"/>
          <w:rFonts w:cs="Times New Roman"/>
        </w:rPr>
        <w:t>Okaily</w:t>
      </w:r>
      <w:proofErr w:type="spellEnd"/>
      <w:r w:rsidRPr="007B259F">
        <w:rPr>
          <w:rStyle w:val="cursor-pointer"/>
          <w:rFonts w:cs="Times New Roman"/>
        </w:rPr>
        <w:t xml:space="preserve"> (2024) showed how the accounting information systems based on computational software tools have contributed to development and improvement of the quality of financial information, the reliability of accounting systems and the effectiveness of the organization's decision-making.</w:t>
      </w:r>
      <w:r w:rsidRPr="007B259F">
        <w:rPr>
          <w:rFonts w:cs="Times New Roman"/>
        </w:rPr>
        <w:t xml:space="preserve"> </w:t>
      </w:r>
    </w:p>
    <w:p w14:paraId="6796B0AF" w14:textId="77777777" w:rsidR="00792A55" w:rsidRDefault="00792A55" w:rsidP="00792A55">
      <w:pPr>
        <w:rPr>
          <w:rFonts w:cs="Times New Roman"/>
        </w:rPr>
      </w:pPr>
      <w:bookmarkStart w:id="3" w:name="_Toc243673629"/>
      <w:r>
        <w:rPr>
          <w:rStyle w:val="cursor-pointer"/>
          <w:rFonts w:ascii="Geist Fallback" w:hAnsi="Geist Fallback"/>
          <w:sz w:val="23"/>
          <w:szCs w:val="23"/>
        </w:rPr>
        <w:t>The data tables, complex mathematical algorithms, and dynamic visual dashboards help managers look closely at capital spending, conduct detailed audits of the operational expenses and predict future income trending with accuracy.</w:t>
      </w:r>
      <w:r>
        <w:t xml:space="preserve"> </w:t>
      </w:r>
      <w:r>
        <w:rPr>
          <w:rStyle w:val="cursor-pointer"/>
          <w:rFonts w:ascii="Geist Fallback" w:hAnsi="Geist Fallback"/>
          <w:sz w:val="23"/>
          <w:szCs w:val="23"/>
        </w:rPr>
        <w:t>In addition, through the use of presentational and visual communication tools (Microsoft PowerPoint or other communication platforms available online for free that feature content such as Adobe Express), you can craft a way that will enable audiences like bottom-line and executive leaders, institutional investors and potential client audiences to understand and grasp real quantitative data to help drive strategic solutions.</w:t>
      </w:r>
    </w:p>
    <w:p w14:paraId="1B050EBB" w14:textId="77777777" w:rsidR="00282632" w:rsidRPr="007B259F" w:rsidRDefault="00282632" w:rsidP="007B259F">
      <w:pPr>
        <w:pStyle w:val="Heading2"/>
        <w:rPr>
          <w:rFonts w:cs="Times New Roman"/>
          <w:szCs w:val="24"/>
        </w:rPr>
      </w:pPr>
      <w:r w:rsidRPr="007B259F">
        <w:rPr>
          <w:rFonts w:cs="Times New Roman"/>
          <w:szCs w:val="24"/>
        </w:rPr>
        <w:t>Strategic Decision-Making and Tool Selection Frameworks</w:t>
      </w:r>
      <w:bookmarkEnd w:id="3"/>
    </w:p>
    <w:p w14:paraId="2C12D7A7" w14:textId="77777777" w:rsidR="00792A55" w:rsidRDefault="00792A55" w:rsidP="007B259F">
      <w:pPr>
        <w:rPr>
          <w:rStyle w:val="cursor-pointer"/>
          <w:rFonts w:cs="Times New Roman"/>
          <w:b/>
        </w:rPr>
      </w:pPr>
      <w:bookmarkStart w:id="4" w:name="_Toc243673630"/>
      <w:r>
        <w:rPr>
          <w:rStyle w:val="cursor-pointer"/>
          <w:rFonts w:ascii="Geist Fallback" w:hAnsi="Geist Fallback"/>
          <w:sz w:val="23"/>
          <w:szCs w:val="23"/>
        </w:rPr>
        <w:t>The process of choosing appropriate devices and digital tools isn't simply administrative, it's a strategic skill.</w:t>
      </w:r>
      <w:r>
        <w:rPr>
          <w:rFonts w:ascii="Geist Fallback" w:hAnsi="Geist Fallback"/>
          <w:sz w:val="23"/>
          <w:szCs w:val="23"/>
        </w:rPr>
        <w:t xml:space="preserve"> </w:t>
      </w:r>
      <w:r>
        <w:rPr>
          <w:rStyle w:val="cursor-pointer"/>
          <w:rFonts w:ascii="Geist Fallback" w:hAnsi="Geist Fallback"/>
          <w:sz w:val="23"/>
          <w:szCs w:val="23"/>
        </w:rPr>
        <w:t>But, if an operational requirement is either not a good fit with the chosen software solution or if the software used on its own was inadequate, it can contribute to a range of system inefficiencies, data inaccuracies in reporting, and a sub-optimal quality of decision making.</w:t>
      </w:r>
      <w:r>
        <w:rPr>
          <w:rFonts w:ascii="Geist Fallback" w:hAnsi="Geist Fallback"/>
          <w:sz w:val="23"/>
          <w:szCs w:val="23"/>
        </w:rPr>
        <w:t xml:space="preserve"> </w:t>
      </w:r>
      <w:r>
        <w:rPr>
          <w:rStyle w:val="cursor-pointer"/>
          <w:rFonts w:ascii="Geist Fallback" w:hAnsi="Geist Fallback"/>
          <w:sz w:val="23"/>
          <w:szCs w:val="23"/>
        </w:rPr>
        <w:t>Kim and Jin (2024) provided evidence of how success in adoption of digital technologies was heavily reliant on a structured evaluation of systems and processes concerning organisational readiness, human capital and structural adaptability, especially for small and medium enterprises, which have limited human and capital resources.</w:t>
      </w:r>
    </w:p>
    <w:p w14:paraId="69E7F297" w14:textId="77777777" w:rsidR="007B259F" w:rsidRPr="007B259F" w:rsidRDefault="007B259F" w:rsidP="007B259F">
      <w:pPr>
        <w:rPr>
          <w:rFonts w:cs="Times New Roman"/>
        </w:rPr>
      </w:pPr>
      <w:r w:rsidRPr="007B259F">
        <w:rPr>
          <w:rStyle w:val="cursor-pointer"/>
          <w:rFonts w:cs="Times New Roman"/>
        </w:rPr>
        <w:t>As corporations consider possible software remedies, they have to thoroughly examine things like match of function, user adoption, compliance with data security laws and regulations, and compatibility with systems.</w:t>
      </w:r>
      <w:r w:rsidRPr="007B259F">
        <w:rPr>
          <w:rFonts w:cs="Times New Roman"/>
        </w:rPr>
        <w:t xml:space="preserve"> </w:t>
      </w:r>
      <w:r w:rsidRPr="007B259F">
        <w:rPr>
          <w:rStyle w:val="cursor-pointer"/>
          <w:rFonts w:cs="Times New Roman"/>
        </w:rPr>
        <w:t>Whether a business is handling the ordinary task of rigorous statistical auditing or communicating with that's persuaded, corporate branding or public relations, there is a need for many presentational tools that are capable of presenting information in an interesting way or that have a graphic design legal that satisfies an end-user.</w:t>
      </w:r>
      <w:r w:rsidRPr="007B259F">
        <w:rPr>
          <w:rFonts w:cs="Times New Roman"/>
        </w:rPr>
        <w:t xml:space="preserve"> </w:t>
      </w:r>
      <w:r w:rsidRPr="007B259F">
        <w:rPr>
          <w:rStyle w:val="cursor-pointer"/>
          <w:rFonts w:cs="Times New Roman"/>
        </w:rPr>
        <w:t>Consequently, intelligent technological selection requires a certain level of information processing requirements and goals in mind for a company as a whole.</w:t>
      </w:r>
    </w:p>
    <w:p w14:paraId="02526B4B" w14:textId="77777777" w:rsidR="00282632" w:rsidRPr="007B259F" w:rsidRDefault="00282632" w:rsidP="007B259F">
      <w:pPr>
        <w:pStyle w:val="Heading2"/>
        <w:rPr>
          <w:rFonts w:cs="Times New Roman"/>
          <w:szCs w:val="24"/>
        </w:rPr>
      </w:pPr>
      <w:r w:rsidRPr="007B259F">
        <w:rPr>
          <w:rFonts w:cs="Times New Roman"/>
          <w:szCs w:val="24"/>
        </w:rPr>
        <w:lastRenderedPageBreak/>
        <w:t>Enterprise-Wide Collaboration, Cloud Systems, and Organizational Flexibility</w:t>
      </w:r>
      <w:bookmarkEnd w:id="4"/>
    </w:p>
    <w:p w14:paraId="2EEAC6F5" w14:textId="77777777" w:rsidR="00792A55" w:rsidRDefault="00792A55" w:rsidP="007B259F">
      <w:pPr>
        <w:rPr>
          <w:rStyle w:val="cursor-pointer"/>
          <w:rFonts w:cs="Times New Roman"/>
          <w:b/>
        </w:rPr>
      </w:pPr>
      <w:bookmarkStart w:id="5" w:name="_Toc243673631"/>
      <w:r>
        <w:rPr>
          <w:rStyle w:val="cursor-pointer"/>
          <w:rFonts w:ascii="Geist Fallback" w:hAnsi="Geist Fallback"/>
          <w:sz w:val="23"/>
          <w:szCs w:val="23"/>
        </w:rPr>
        <w:t>Apart from people's day-to-day work, digital platform level enterprises has reshaped the internal communication network, task and project management as well as customer communications.</w:t>
      </w:r>
      <w:r>
        <w:rPr>
          <w:rFonts w:ascii="Geist Fallback" w:hAnsi="Geist Fallback"/>
          <w:sz w:val="23"/>
          <w:szCs w:val="23"/>
        </w:rPr>
        <w:t xml:space="preserve"> </w:t>
      </w:r>
      <w:r>
        <w:rPr>
          <w:rStyle w:val="cursor-pointer"/>
          <w:rFonts w:ascii="Geist Fallback" w:hAnsi="Geist Fallback"/>
          <w:sz w:val="23"/>
          <w:szCs w:val="23"/>
        </w:rPr>
        <w:t>The importance of organizational learning and how the digitalization of these facilities and the collaborative cloud infrastructure would give companies the flexibility to react dynamically to market turbulence were highlighted by Jafari-Sadeghi et al. (2021).</w:t>
      </w:r>
      <w:r>
        <w:rPr>
          <w:rFonts w:ascii="Geist Fallback" w:hAnsi="Geist Fallback"/>
          <w:sz w:val="23"/>
          <w:szCs w:val="23"/>
        </w:rPr>
        <w:t xml:space="preserve"> </w:t>
      </w:r>
      <w:r>
        <w:rPr>
          <w:rStyle w:val="cursor-pointer"/>
          <w:rFonts w:ascii="Geist Fallback" w:hAnsi="Geist Fallback"/>
          <w:sz w:val="23"/>
          <w:szCs w:val="23"/>
        </w:rPr>
        <w:t>Today's organisations are utilising a single cloud platform for collaboration like Microsoft Teams or Google Workspace, where geographical limitations are eradicated, real-time, collaborative writing is made possible, and the momentum is sustained even when working remotely or in a hybrid capacity.</w:t>
      </w:r>
    </w:p>
    <w:p w14:paraId="7FDF6D02" w14:textId="77777777" w:rsidR="007B259F" w:rsidRPr="007B259F" w:rsidRDefault="007B259F" w:rsidP="007B259F">
      <w:pPr>
        <w:rPr>
          <w:rFonts w:cs="Times New Roman"/>
        </w:rPr>
      </w:pPr>
      <w:r w:rsidRPr="007B259F">
        <w:rPr>
          <w:rStyle w:val="cursor-pointer"/>
          <w:rFonts w:cs="Times New Roman"/>
        </w:rPr>
        <w:t>For customer-facing functional areas, enterprise analytics platform (EP) and dedicated digital marketing software solutions can provide businesses with a granular insight on consumers and can segment, personalize and engage them in a continuous effort.</w:t>
      </w:r>
      <w:r w:rsidRPr="007B259F">
        <w:rPr>
          <w:rFonts w:cs="Times New Roman"/>
        </w:rPr>
        <w:t xml:space="preserve"> </w:t>
      </w:r>
      <w:r w:rsidRPr="007B259F">
        <w:rPr>
          <w:rStyle w:val="cursor-pointer"/>
          <w:rFonts w:cs="Times New Roman"/>
        </w:rPr>
        <w:t>Vaska et al., (2021), conclude in their article that, the use of digital platforms and data infrastructures makes it more difficult to clearly delineate different departments and the use of data streams that can become critical elements of sustainable competitive advantage.</w:t>
      </w:r>
    </w:p>
    <w:p w14:paraId="3965EBED" w14:textId="77777777" w:rsidR="00282632" w:rsidRPr="007B259F" w:rsidRDefault="00282632" w:rsidP="007B259F">
      <w:pPr>
        <w:pStyle w:val="Heading2"/>
        <w:rPr>
          <w:rFonts w:cs="Times New Roman"/>
          <w:szCs w:val="24"/>
        </w:rPr>
      </w:pPr>
      <w:r w:rsidRPr="007B259F">
        <w:rPr>
          <w:rFonts w:cs="Times New Roman"/>
          <w:szCs w:val="24"/>
        </w:rPr>
        <w:t>Continuous Iterative Optimization and Reflective Management Practice</w:t>
      </w:r>
      <w:bookmarkEnd w:id="5"/>
    </w:p>
    <w:p w14:paraId="1618A2DD" w14:textId="77777777" w:rsidR="007B259F" w:rsidRPr="007B259F" w:rsidRDefault="007B259F" w:rsidP="007B259F">
      <w:pPr>
        <w:rPr>
          <w:rStyle w:val="cursor-pointer"/>
          <w:rFonts w:cs="Times New Roman"/>
          <w:b/>
        </w:rPr>
      </w:pPr>
      <w:r w:rsidRPr="007B259F">
        <w:rPr>
          <w:rStyle w:val="cursor-pointer"/>
          <w:rFonts w:cs="Times New Roman"/>
        </w:rPr>
        <w:t>Digital software integration in the enterprise will not happen automatically once it is leased, but rather includes an iterative procedure of improving, refining and organizational discovering.</w:t>
      </w:r>
      <w:r w:rsidRPr="007B259F">
        <w:rPr>
          <w:rFonts w:cs="Times New Roman"/>
        </w:rPr>
        <w:t xml:space="preserve"> </w:t>
      </w:r>
      <w:r w:rsidRPr="007B259F">
        <w:rPr>
          <w:rStyle w:val="cursor-pointer"/>
          <w:rFonts w:cs="Times New Roman"/>
        </w:rPr>
        <w:t>A new way of functioning in business is continuously optimizing the digital artifacts, executive reports, financial models, communication layouts that are continually viewed, adapted and refined based on operating feedback, and how the outside requirements have changed over time.</w:t>
      </w:r>
    </w:p>
    <w:p w14:paraId="4A2CC1DD" w14:textId="77777777" w:rsidR="00282632" w:rsidRPr="007B259F" w:rsidRDefault="00282632" w:rsidP="007B259F">
      <w:pPr>
        <w:rPr>
          <w:rStyle w:val="cursor-pointer"/>
          <w:rFonts w:cs="Times New Roman"/>
        </w:rPr>
      </w:pPr>
      <w:r w:rsidRPr="007B259F">
        <w:rPr>
          <w:rStyle w:val="cursor-pointer"/>
          <w:rFonts w:cs="Times New Roman"/>
        </w:rPr>
        <w:t>Digital transformation calls for an ever-evolving alignment between technological capability and the business that it serves, in a continuous learning cycle that bolsters competition (Ahmed and Rasool, 2022).</w:t>
      </w:r>
      <w:r w:rsidRPr="007B259F">
        <w:rPr>
          <w:rFonts w:cs="Times New Roman"/>
        </w:rPr>
        <w:t xml:space="preserve"> </w:t>
      </w:r>
      <w:r w:rsidRPr="007B259F">
        <w:rPr>
          <w:rStyle w:val="cursor-pointer"/>
          <w:rFonts w:cs="Times New Roman"/>
        </w:rPr>
        <w:t>These organisations develop a culture of reflection on the use of technology in which they consider the reasons for the introduction of formatting, functional or system changes.</w:t>
      </w:r>
      <w:r w:rsidRPr="007B259F">
        <w:rPr>
          <w:rFonts w:cs="Times New Roman"/>
        </w:rPr>
        <w:t xml:space="preserve"> </w:t>
      </w:r>
      <w:r w:rsidRPr="007B259F">
        <w:rPr>
          <w:rStyle w:val="cursor-pointer"/>
          <w:rFonts w:cs="Times New Roman"/>
        </w:rPr>
        <w:t>Executes make sure that digital publication keeps structure and clarity as well as factual accuracy over time, so they can continuously improve operational processes, eliminate unnecessary workflows and maximize the return on investments in technology.</w:t>
      </w:r>
    </w:p>
    <w:p w14:paraId="3216235D" w14:textId="77777777" w:rsidR="00895097" w:rsidRPr="007B259F" w:rsidRDefault="00895097" w:rsidP="007B259F">
      <w:pPr>
        <w:pStyle w:val="Heading2"/>
        <w:rPr>
          <w:rFonts w:cs="Times New Roman"/>
          <w:szCs w:val="24"/>
        </w:rPr>
      </w:pPr>
      <w:bookmarkStart w:id="6" w:name="_Toc243673632"/>
      <w:r w:rsidRPr="007B259F">
        <w:rPr>
          <w:rFonts w:cs="Times New Roman"/>
          <w:szCs w:val="24"/>
        </w:rPr>
        <w:lastRenderedPageBreak/>
        <w:t>Cybersecurity Imperatives, Ethical Governance, and Artificial Intelligence Integration</w:t>
      </w:r>
      <w:bookmarkEnd w:id="6"/>
    </w:p>
    <w:p w14:paraId="165765BA" w14:textId="77777777" w:rsidR="00895097" w:rsidRPr="007B259F" w:rsidRDefault="00895097" w:rsidP="007B259F">
      <w:pPr>
        <w:rPr>
          <w:rFonts w:cs="Times New Roman"/>
        </w:rPr>
      </w:pPr>
      <w:r w:rsidRPr="007B259F">
        <w:rPr>
          <w:rFonts w:cs="Times New Roman"/>
        </w:rPr>
        <w:t xml:space="preserve">With digital tools more pivotal to main operations, group leaders have to face new challenges in balancing the cybersecurity dangers, the ethics of information governance, the aggressive integration of AI, and so on. Enterprise software solutions today produce huge amounts of sensitive business and customer information, and it has become imperative to be compliant with privacy standards with the security infrastructure as a key component of any tool selection process. Improper information governance practices when implementing digital technology can leave companies susceptible to risks, penalties, and damage to their reputations, as noted by </w:t>
      </w:r>
      <w:proofErr w:type="spellStart"/>
      <w:r w:rsidRPr="007B259F">
        <w:rPr>
          <w:rFonts w:cs="Times New Roman"/>
        </w:rPr>
        <w:t>Nassani</w:t>
      </w:r>
      <w:proofErr w:type="spellEnd"/>
      <w:r w:rsidRPr="007B259F">
        <w:rPr>
          <w:rFonts w:cs="Times New Roman"/>
        </w:rPr>
        <w:t xml:space="preserve"> et al. (2023). </w:t>
      </w:r>
    </w:p>
    <w:p w14:paraId="31E65A3A" w14:textId="77777777" w:rsidR="007B259F" w:rsidRPr="007B259F" w:rsidRDefault="00895097" w:rsidP="007B259F">
      <w:pPr>
        <w:rPr>
          <w:rFonts w:cs="Times New Roman"/>
        </w:rPr>
      </w:pPr>
      <w:r w:rsidRPr="007B259F">
        <w:rPr>
          <w:rFonts w:cs="Times New Roman"/>
        </w:rPr>
        <w:t xml:space="preserve">Thus, corporate IT plans need to include these security elements—encryption, multi-factor authentication, and stringent access controls—in normal application workflows. Additionally, with the advent of Generative Artificial Intelligence and task automation software, the way tasks are performed in administrative, operational and customer-facing businesses has come a full turn. </w:t>
      </w:r>
    </w:p>
    <w:p w14:paraId="6D202BC0" w14:textId="77777777" w:rsidR="007B259F" w:rsidRPr="007B259F" w:rsidRDefault="007B259F" w:rsidP="007B259F">
      <w:pPr>
        <w:pStyle w:val="Heading1"/>
        <w:spacing w:line="360" w:lineRule="auto"/>
        <w:jc w:val="both"/>
        <w:rPr>
          <w:b w:val="0"/>
          <w:sz w:val="24"/>
          <w:szCs w:val="24"/>
        </w:rPr>
      </w:pPr>
      <w:bookmarkStart w:id="7" w:name="_Toc243673633"/>
      <w:r w:rsidRPr="007B259F">
        <w:rPr>
          <w:rStyle w:val="cursor-pointer"/>
          <w:rFonts w:eastAsia="MS Gothic"/>
          <w:b w:val="0"/>
          <w:sz w:val="24"/>
          <w:szCs w:val="24"/>
        </w:rPr>
        <w:t xml:space="preserve">The core of </w:t>
      </w:r>
      <w:proofErr w:type="spellStart"/>
      <w:r w:rsidRPr="007B259F">
        <w:rPr>
          <w:rStyle w:val="cursor-pointer"/>
          <w:rFonts w:eastAsia="MS Gothic"/>
          <w:b w:val="0"/>
          <w:sz w:val="24"/>
          <w:szCs w:val="24"/>
        </w:rPr>
        <w:t>hyperautomation</w:t>
      </w:r>
      <w:proofErr w:type="spellEnd"/>
      <w:r w:rsidRPr="007B259F">
        <w:rPr>
          <w:rStyle w:val="cursor-pointer"/>
          <w:rFonts w:eastAsia="MS Gothic"/>
          <w:b w:val="0"/>
          <w:sz w:val="24"/>
          <w:szCs w:val="24"/>
        </w:rPr>
        <w:t>, as well as various AI workplace applications, requires active change management practices, ensuring algorithms underlying automation systems are ethically sound and robust human oversight is put in place.</w:t>
      </w:r>
      <w:r w:rsidRPr="007B259F">
        <w:rPr>
          <w:b w:val="0"/>
          <w:sz w:val="24"/>
          <w:szCs w:val="24"/>
        </w:rPr>
        <w:t xml:space="preserve"> </w:t>
      </w:r>
      <w:r w:rsidRPr="007B259F">
        <w:rPr>
          <w:rStyle w:val="cursor-pointer"/>
          <w:rFonts w:eastAsia="MS Gothic"/>
          <w:b w:val="0"/>
          <w:sz w:val="24"/>
          <w:szCs w:val="24"/>
        </w:rPr>
        <w:t>Organizations should have clearly defined guidelines for the ethical use of AI, governance, data disclosure and interpretation, as well as a strategy for upskilling their employees, to prevent a disruption of the workforce through AI usage, while maximizing productivity.</w:t>
      </w:r>
      <w:r w:rsidRPr="007B259F">
        <w:rPr>
          <w:b w:val="0"/>
          <w:sz w:val="24"/>
          <w:szCs w:val="24"/>
        </w:rPr>
        <w:t xml:space="preserve"> </w:t>
      </w:r>
      <w:r w:rsidRPr="007B259F">
        <w:rPr>
          <w:rStyle w:val="cursor-pointer"/>
          <w:rFonts w:eastAsia="MS Gothic"/>
          <w:b w:val="0"/>
          <w:sz w:val="24"/>
          <w:szCs w:val="24"/>
        </w:rPr>
        <w:t xml:space="preserve">The safeguards in governance models are essential in ensuring that the application of technologies </w:t>
      </w:r>
      <w:proofErr w:type="gramStart"/>
      <w:r w:rsidRPr="007B259F">
        <w:rPr>
          <w:rStyle w:val="cursor-pointer"/>
          <w:rFonts w:eastAsia="MS Gothic"/>
          <w:b w:val="0"/>
          <w:sz w:val="24"/>
          <w:szCs w:val="24"/>
        </w:rPr>
        <w:t>are</w:t>
      </w:r>
      <w:proofErr w:type="gramEnd"/>
      <w:r w:rsidRPr="007B259F">
        <w:rPr>
          <w:rStyle w:val="cursor-pointer"/>
          <w:rFonts w:eastAsia="MS Gothic"/>
          <w:b w:val="0"/>
          <w:sz w:val="24"/>
          <w:szCs w:val="24"/>
        </w:rPr>
        <w:t xml:space="preserve"> mainly responsible, long-term and effective.</w:t>
      </w:r>
    </w:p>
    <w:p w14:paraId="063B45F0" w14:textId="77777777" w:rsidR="00282632" w:rsidRPr="007B259F" w:rsidRDefault="00282632" w:rsidP="007B259F">
      <w:pPr>
        <w:pStyle w:val="Heading1"/>
        <w:spacing w:line="360" w:lineRule="auto"/>
        <w:jc w:val="both"/>
        <w:rPr>
          <w:sz w:val="24"/>
          <w:szCs w:val="24"/>
        </w:rPr>
      </w:pPr>
      <w:r w:rsidRPr="007B259F">
        <w:rPr>
          <w:sz w:val="24"/>
          <w:szCs w:val="24"/>
        </w:rPr>
        <w:t>Conclusion</w:t>
      </w:r>
      <w:bookmarkEnd w:id="7"/>
    </w:p>
    <w:p w14:paraId="2AF6ABEE" w14:textId="77777777" w:rsidR="00282632" w:rsidRPr="00792A55" w:rsidRDefault="007B259F" w:rsidP="00792A55">
      <w:pPr>
        <w:rPr>
          <w:rFonts w:ascii="Geist Fallback" w:eastAsia="Times New Roman" w:hAnsi="Geist Fallback" w:cs="Times New Roman"/>
          <w:color w:val="auto"/>
          <w:kern w:val="0"/>
          <w:sz w:val="23"/>
          <w:szCs w:val="23"/>
          <w:lang w:val="en-US" w:eastAsia="en-US"/>
          <w14:ligatures w14:val="none"/>
        </w:rPr>
      </w:pPr>
      <w:r w:rsidRPr="007B259F">
        <w:rPr>
          <w:rFonts w:eastAsia="Times New Roman" w:cs="Times New Roman"/>
          <w:color w:val="auto"/>
          <w:kern w:val="0"/>
          <w:lang w:val="en-US" w:eastAsia="en-US"/>
          <w14:ligatures w14:val="none"/>
        </w:rPr>
        <w:t xml:space="preserve">Digital technologies are now a key enabler of enterprise efficiency and a catalyst for the ongoing structural change and strategic competitiveness. Digital technologies enable businesses to process and </w:t>
      </w:r>
      <w:proofErr w:type="spellStart"/>
      <w:r w:rsidRPr="007B259F">
        <w:rPr>
          <w:rFonts w:eastAsia="Times New Roman" w:cs="Times New Roman"/>
          <w:color w:val="auto"/>
          <w:kern w:val="0"/>
          <w:lang w:val="en-US" w:eastAsia="en-US"/>
          <w14:ligatures w14:val="none"/>
        </w:rPr>
        <w:t>analyse</w:t>
      </w:r>
      <w:proofErr w:type="spellEnd"/>
      <w:r w:rsidRPr="007B259F">
        <w:rPr>
          <w:rFonts w:eastAsia="Times New Roman" w:cs="Times New Roman"/>
          <w:color w:val="auto"/>
          <w:kern w:val="0"/>
          <w:lang w:val="en-US" w:eastAsia="en-US"/>
          <w14:ligatures w14:val="none"/>
        </w:rPr>
        <w:t xml:space="preserve"> complex information, to work in new collaborative ways and to make decisions on the basis of information and data.</w:t>
      </w:r>
      <w:r w:rsidR="00792A55">
        <w:rPr>
          <w:rFonts w:eastAsia="Times New Roman" w:cs="Times New Roman"/>
          <w:color w:val="auto"/>
          <w:kern w:val="0"/>
          <w:lang w:val="en-US" w:eastAsia="en-US"/>
          <w14:ligatures w14:val="none"/>
        </w:rPr>
        <w:t xml:space="preserve"> </w:t>
      </w:r>
      <w:r w:rsidR="00792A55" w:rsidRPr="00792A55">
        <w:rPr>
          <w:rFonts w:ascii="Geist Fallback" w:eastAsia="Times New Roman" w:hAnsi="Geist Fallback" w:cs="Times New Roman"/>
          <w:color w:val="auto"/>
          <w:kern w:val="0"/>
          <w:sz w:val="23"/>
          <w:szCs w:val="23"/>
          <w:lang w:val="en-US" w:eastAsia="en-US"/>
          <w14:ligatures w14:val="none"/>
        </w:rPr>
        <w:t>The choice of what software to use is however important for managers; whether the digital software is used in the task at hand and continual investment of digital products overtime is important tasks. When dealing with technological disruptions in modern business, the key is to use careful software solutions, reflecting and optimizing one after another, and to maintain confidence, operational resilience, growth and business success.</w:t>
      </w:r>
    </w:p>
    <w:p w14:paraId="542E9596" w14:textId="77777777" w:rsidR="00282632" w:rsidRPr="00282632" w:rsidRDefault="00282632" w:rsidP="007B259F">
      <w:pPr>
        <w:rPr>
          <w:rFonts w:eastAsia="Times New Roman" w:cs="Times New Roman"/>
          <w:b/>
          <w:bCs/>
          <w:color w:val="auto"/>
          <w:kern w:val="0"/>
          <w:lang w:val="en-US" w:eastAsia="en-US"/>
          <w14:ligatures w14:val="none"/>
        </w:rPr>
      </w:pPr>
      <w:r w:rsidRPr="00282632">
        <w:rPr>
          <w:rFonts w:eastAsia="Times New Roman" w:cs="Times New Roman"/>
          <w:b/>
          <w:bCs/>
          <w:color w:val="auto"/>
          <w:kern w:val="0"/>
          <w:lang w:val="en-US" w:eastAsia="en-US"/>
          <w14:ligatures w14:val="none"/>
        </w:rPr>
        <w:lastRenderedPageBreak/>
        <w:t>References</w:t>
      </w:r>
    </w:p>
    <w:p w14:paraId="1A2D8A50"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Ahmed, A., &amp; Rasool, M. (2022). The transformative impact of digital technology on business performance. </w:t>
      </w:r>
      <w:r w:rsidRPr="00282632">
        <w:rPr>
          <w:rFonts w:eastAsia="Times New Roman" w:cs="Times New Roman"/>
          <w:i/>
          <w:iCs/>
          <w:color w:val="auto"/>
          <w:kern w:val="0"/>
          <w:lang w:val="en-US" w:eastAsia="en-US"/>
          <w14:ligatures w14:val="none"/>
        </w:rPr>
        <w:t xml:space="preserve">International Journal of Economics, Business and Human </w:t>
      </w:r>
      <w:proofErr w:type="spellStart"/>
      <w:r w:rsidRPr="00282632">
        <w:rPr>
          <w:rFonts w:eastAsia="Times New Roman" w:cs="Times New Roman"/>
          <w:i/>
          <w:iCs/>
          <w:color w:val="auto"/>
          <w:kern w:val="0"/>
          <w:lang w:val="en-US" w:eastAsia="en-US"/>
          <w14:ligatures w14:val="none"/>
        </w:rPr>
        <w:t>Behaviour</w:t>
      </w:r>
      <w:proofErr w:type="spellEnd"/>
      <w:r w:rsidRPr="00282632">
        <w:rPr>
          <w:rFonts w:eastAsia="Times New Roman" w:cs="Times New Roman"/>
          <w:color w:val="auto"/>
          <w:kern w:val="0"/>
          <w:lang w:val="en-US" w:eastAsia="en-US"/>
          <w14:ligatures w14:val="none"/>
        </w:rPr>
        <w:t>, 3(1), 15–28.</w:t>
      </w:r>
    </w:p>
    <w:p w14:paraId="601FEB56"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Al-</w:t>
      </w:r>
      <w:proofErr w:type="spellStart"/>
      <w:r w:rsidRPr="00282632">
        <w:rPr>
          <w:rFonts w:eastAsia="Times New Roman" w:cs="Times New Roman"/>
          <w:color w:val="auto"/>
          <w:kern w:val="0"/>
          <w:lang w:val="en-US" w:eastAsia="en-US"/>
          <w14:ligatures w14:val="none"/>
        </w:rPr>
        <w:t>Okaily</w:t>
      </w:r>
      <w:proofErr w:type="spellEnd"/>
      <w:r w:rsidRPr="00282632">
        <w:rPr>
          <w:rFonts w:eastAsia="Times New Roman" w:cs="Times New Roman"/>
          <w:color w:val="auto"/>
          <w:kern w:val="0"/>
          <w:lang w:val="en-US" w:eastAsia="en-US"/>
          <w14:ligatures w14:val="none"/>
        </w:rPr>
        <w:t xml:space="preserve">, M. (2024). Evaluating the impact of accounting information systems on organizational performance and decision-making quality. </w:t>
      </w:r>
      <w:r w:rsidRPr="00282632">
        <w:rPr>
          <w:rFonts w:eastAsia="Times New Roman" w:cs="Times New Roman"/>
          <w:i/>
          <w:iCs/>
          <w:color w:val="auto"/>
          <w:kern w:val="0"/>
          <w:lang w:val="en-US" w:eastAsia="en-US"/>
          <w14:ligatures w14:val="none"/>
        </w:rPr>
        <w:t>Journal of Financial Reporting and Accounting</w:t>
      </w:r>
      <w:r w:rsidRPr="00282632">
        <w:rPr>
          <w:rFonts w:eastAsia="Times New Roman" w:cs="Times New Roman"/>
          <w:color w:val="auto"/>
          <w:kern w:val="0"/>
          <w:lang w:val="en-US" w:eastAsia="en-US"/>
          <w14:ligatures w14:val="none"/>
        </w:rPr>
        <w:t>, 22(3), 512–530.</w:t>
      </w:r>
    </w:p>
    <w:p w14:paraId="43943EFF"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Gomez-Trujillo, A. M., &amp; Gonzalez-Perez, M. A. (2022). Digital transformation as a strategy to reach sustainability. </w:t>
      </w:r>
      <w:r w:rsidRPr="00282632">
        <w:rPr>
          <w:rFonts w:eastAsia="Times New Roman" w:cs="Times New Roman"/>
          <w:i/>
          <w:iCs/>
          <w:color w:val="auto"/>
          <w:kern w:val="0"/>
          <w:lang w:val="en-US" w:eastAsia="en-US"/>
          <w14:ligatures w14:val="none"/>
        </w:rPr>
        <w:t>Smart and Sustainable Built Environment</w:t>
      </w:r>
      <w:r w:rsidRPr="00282632">
        <w:rPr>
          <w:rFonts w:eastAsia="Times New Roman" w:cs="Times New Roman"/>
          <w:color w:val="auto"/>
          <w:kern w:val="0"/>
          <w:lang w:val="en-US" w:eastAsia="en-US"/>
          <w14:ligatures w14:val="none"/>
        </w:rPr>
        <w:t>, 11(4), 1141–1162.</w:t>
      </w:r>
    </w:p>
    <w:p w14:paraId="2941A709"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Jafari-Sadeghi, V., Garcia-Perez, A., Candelo, E., &amp; Couturier, J. (2021). Exploring the impact of digital transformation on technology entrepreneurship and technological market expansion: The role of technology readiness, exploration and exploitation. </w:t>
      </w:r>
      <w:r w:rsidRPr="00282632">
        <w:rPr>
          <w:rFonts w:eastAsia="Times New Roman" w:cs="Times New Roman"/>
          <w:i/>
          <w:iCs/>
          <w:color w:val="auto"/>
          <w:kern w:val="0"/>
          <w:lang w:val="en-US" w:eastAsia="en-US"/>
          <w14:ligatures w14:val="none"/>
        </w:rPr>
        <w:t>Journal of Business Research</w:t>
      </w:r>
      <w:r w:rsidRPr="00282632">
        <w:rPr>
          <w:rFonts w:eastAsia="Times New Roman" w:cs="Times New Roman"/>
          <w:color w:val="auto"/>
          <w:kern w:val="0"/>
          <w:lang w:val="en-US" w:eastAsia="en-US"/>
          <w14:ligatures w14:val="none"/>
        </w:rPr>
        <w:t>, 124, 100–111.</w:t>
      </w:r>
    </w:p>
    <w:p w14:paraId="56B1DB69"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Kim, S., &amp; Jin, H. (2024). Digital transformation in SMEs: Enablers, interconnections, and a structured implementation framework. </w:t>
      </w:r>
      <w:r w:rsidRPr="00282632">
        <w:rPr>
          <w:rFonts w:eastAsia="Times New Roman" w:cs="Times New Roman"/>
          <w:i/>
          <w:iCs/>
          <w:color w:val="auto"/>
          <w:kern w:val="0"/>
          <w:lang w:val="en-US" w:eastAsia="en-US"/>
          <w14:ligatures w14:val="none"/>
        </w:rPr>
        <w:t>MDPI Administrative Sciences</w:t>
      </w:r>
      <w:r w:rsidRPr="00282632">
        <w:rPr>
          <w:rFonts w:eastAsia="Times New Roman" w:cs="Times New Roman"/>
          <w:color w:val="auto"/>
          <w:kern w:val="0"/>
          <w:lang w:val="en-US" w:eastAsia="en-US"/>
          <w14:ligatures w14:val="none"/>
        </w:rPr>
        <w:t>, 14(2), 45–68.</w:t>
      </w:r>
    </w:p>
    <w:p w14:paraId="003B2E81"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Kraus, S., Schiavone, F., </w:t>
      </w:r>
      <w:proofErr w:type="spellStart"/>
      <w:r w:rsidRPr="00282632">
        <w:rPr>
          <w:rFonts w:eastAsia="Times New Roman" w:cs="Times New Roman"/>
          <w:color w:val="auto"/>
          <w:kern w:val="0"/>
          <w:lang w:val="en-US" w:eastAsia="en-US"/>
          <w14:ligatures w14:val="none"/>
        </w:rPr>
        <w:t>Pluzhnikova</w:t>
      </w:r>
      <w:proofErr w:type="spellEnd"/>
      <w:r w:rsidRPr="00282632">
        <w:rPr>
          <w:rFonts w:eastAsia="Times New Roman" w:cs="Times New Roman"/>
          <w:color w:val="auto"/>
          <w:kern w:val="0"/>
          <w:lang w:val="en-US" w:eastAsia="en-US"/>
          <w14:ligatures w14:val="none"/>
        </w:rPr>
        <w:t xml:space="preserve">, A., &amp; Invernizzi, A. C. (2021). Digital transformation in business and management research: An overview of current research status. </w:t>
      </w:r>
      <w:r w:rsidRPr="00282632">
        <w:rPr>
          <w:rFonts w:eastAsia="Times New Roman" w:cs="Times New Roman"/>
          <w:i/>
          <w:iCs/>
          <w:color w:val="auto"/>
          <w:kern w:val="0"/>
          <w:lang w:val="en-US" w:eastAsia="en-US"/>
          <w14:ligatures w14:val="none"/>
        </w:rPr>
        <w:t>International Journal of Information Management</w:t>
      </w:r>
      <w:r w:rsidRPr="00282632">
        <w:rPr>
          <w:rFonts w:eastAsia="Times New Roman" w:cs="Times New Roman"/>
          <w:color w:val="auto"/>
          <w:kern w:val="0"/>
          <w:lang w:val="en-US" w:eastAsia="en-US"/>
          <w14:ligatures w14:val="none"/>
        </w:rPr>
        <w:t>, 57, 102271.</w:t>
      </w:r>
    </w:p>
    <w:p w14:paraId="7973B8CB"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Muduli, A., &amp; Choudhury, S. (2024). </w:t>
      </w:r>
      <w:proofErr w:type="spellStart"/>
      <w:r w:rsidRPr="00282632">
        <w:rPr>
          <w:rFonts w:eastAsia="Times New Roman" w:cs="Times New Roman"/>
          <w:color w:val="auto"/>
          <w:kern w:val="0"/>
          <w:lang w:val="en-US" w:eastAsia="en-US"/>
          <w14:ligatures w14:val="none"/>
        </w:rPr>
        <w:t>Hyperautomation</w:t>
      </w:r>
      <w:proofErr w:type="spellEnd"/>
      <w:r w:rsidRPr="00282632">
        <w:rPr>
          <w:rFonts w:eastAsia="Times New Roman" w:cs="Times New Roman"/>
          <w:color w:val="auto"/>
          <w:kern w:val="0"/>
          <w:lang w:val="en-US" w:eastAsia="en-US"/>
          <w14:ligatures w14:val="none"/>
        </w:rPr>
        <w:t xml:space="preserve"> and digital tool adoption in enterprise workflows: A change management perspective. </w:t>
      </w:r>
      <w:r w:rsidRPr="00282632">
        <w:rPr>
          <w:rFonts w:eastAsia="Times New Roman" w:cs="Times New Roman"/>
          <w:i/>
          <w:iCs/>
          <w:color w:val="auto"/>
          <w:kern w:val="0"/>
          <w:lang w:val="en-US" w:eastAsia="en-US"/>
          <w14:ligatures w14:val="none"/>
        </w:rPr>
        <w:t>Journal of Organizational Change Management</w:t>
      </w:r>
      <w:r w:rsidRPr="00282632">
        <w:rPr>
          <w:rFonts w:eastAsia="Times New Roman" w:cs="Times New Roman"/>
          <w:color w:val="auto"/>
          <w:kern w:val="0"/>
          <w:lang w:val="en-US" w:eastAsia="en-US"/>
          <w14:ligatures w14:val="none"/>
        </w:rPr>
        <w:t>, 37(1), 89–106.</w:t>
      </w:r>
    </w:p>
    <w:p w14:paraId="67852AD9"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proofErr w:type="spellStart"/>
      <w:r w:rsidRPr="00282632">
        <w:rPr>
          <w:rFonts w:eastAsia="Times New Roman" w:cs="Times New Roman"/>
          <w:color w:val="auto"/>
          <w:kern w:val="0"/>
          <w:lang w:val="en-US" w:eastAsia="en-US"/>
          <w14:ligatures w14:val="none"/>
        </w:rPr>
        <w:t>Nassani</w:t>
      </w:r>
      <w:proofErr w:type="spellEnd"/>
      <w:r w:rsidRPr="00282632">
        <w:rPr>
          <w:rFonts w:eastAsia="Times New Roman" w:cs="Times New Roman"/>
          <w:color w:val="auto"/>
          <w:kern w:val="0"/>
          <w:lang w:val="en-US" w:eastAsia="en-US"/>
          <w14:ligatures w14:val="none"/>
        </w:rPr>
        <w:t xml:space="preserve">, A. A., Awan, U., &amp; </w:t>
      </w:r>
      <w:proofErr w:type="spellStart"/>
      <w:r w:rsidRPr="00282632">
        <w:rPr>
          <w:rFonts w:eastAsia="Times New Roman" w:cs="Times New Roman"/>
          <w:color w:val="auto"/>
          <w:kern w:val="0"/>
          <w:lang w:val="en-US" w:eastAsia="en-US"/>
          <w14:ligatures w14:val="none"/>
        </w:rPr>
        <w:t>Aldakhil</w:t>
      </w:r>
      <w:proofErr w:type="spellEnd"/>
      <w:r w:rsidRPr="00282632">
        <w:rPr>
          <w:rFonts w:eastAsia="Times New Roman" w:cs="Times New Roman"/>
          <w:color w:val="auto"/>
          <w:kern w:val="0"/>
          <w:lang w:val="en-US" w:eastAsia="en-US"/>
          <w14:ligatures w14:val="none"/>
        </w:rPr>
        <w:t xml:space="preserve">, A. M. (2023). Digital technology adoption, information quality, and strategic performance in small and medium enterprises. </w:t>
      </w:r>
      <w:r w:rsidRPr="00282632">
        <w:rPr>
          <w:rFonts w:eastAsia="Times New Roman" w:cs="Times New Roman"/>
          <w:i/>
          <w:iCs/>
          <w:color w:val="auto"/>
          <w:kern w:val="0"/>
          <w:lang w:val="en-US" w:eastAsia="en-US"/>
          <w14:ligatures w14:val="none"/>
        </w:rPr>
        <w:t>Journal of Knowledge Management</w:t>
      </w:r>
      <w:r w:rsidRPr="00282632">
        <w:rPr>
          <w:rFonts w:eastAsia="Times New Roman" w:cs="Times New Roman"/>
          <w:color w:val="auto"/>
          <w:kern w:val="0"/>
          <w:lang w:val="en-US" w:eastAsia="en-US"/>
          <w14:ligatures w14:val="none"/>
        </w:rPr>
        <w:t>, 27(8), 2150–2170.</w:t>
      </w:r>
    </w:p>
    <w:p w14:paraId="7AC9ACA8"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lastRenderedPageBreak/>
        <w:t xml:space="preserve">Vaska, S., Massaro, M., </w:t>
      </w:r>
      <w:proofErr w:type="spellStart"/>
      <w:r w:rsidRPr="00282632">
        <w:rPr>
          <w:rFonts w:eastAsia="Times New Roman" w:cs="Times New Roman"/>
          <w:color w:val="auto"/>
          <w:kern w:val="0"/>
          <w:lang w:val="en-US" w:eastAsia="en-US"/>
          <w14:ligatures w14:val="none"/>
        </w:rPr>
        <w:t>Bagarotto</w:t>
      </w:r>
      <w:proofErr w:type="spellEnd"/>
      <w:r w:rsidRPr="00282632">
        <w:rPr>
          <w:rFonts w:eastAsia="Times New Roman" w:cs="Times New Roman"/>
          <w:color w:val="auto"/>
          <w:kern w:val="0"/>
          <w:lang w:val="en-US" w:eastAsia="en-US"/>
          <w14:ligatures w14:val="none"/>
        </w:rPr>
        <w:t xml:space="preserve">, E. M., &amp; Dal Mas, F. (2021). The digital transformation of business model innovation: A structured literature review. </w:t>
      </w:r>
      <w:r w:rsidRPr="00282632">
        <w:rPr>
          <w:rFonts w:eastAsia="Times New Roman" w:cs="Times New Roman"/>
          <w:i/>
          <w:iCs/>
          <w:color w:val="auto"/>
          <w:kern w:val="0"/>
          <w:lang w:val="en-US" w:eastAsia="en-US"/>
          <w14:ligatures w14:val="none"/>
        </w:rPr>
        <w:t>Frontiers in Psychology</w:t>
      </w:r>
      <w:r w:rsidRPr="00282632">
        <w:rPr>
          <w:rFonts w:eastAsia="Times New Roman" w:cs="Times New Roman"/>
          <w:color w:val="auto"/>
          <w:kern w:val="0"/>
          <w:lang w:val="en-US" w:eastAsia="en-US"/>
          <w14:ligatures w14:val="none"/>
        </w:rPr>
        <w:t>, 11, 539363.</w:t>
      </w:r>
    </w:p>
    <w:p w14:paraId="25F1A377" w14:textId="77777777" w:rsidR="00282632" w:rsidRPr="00282632" w:rsidRDefault="00282632" w:rsidP="007B259F">
      <w:pPr>
        <w:spacing w:before="100" w:beforeAutospacing="1" w:after="100" w:afterAutospacing="1"/>
        <w:ind w:left="720" w:hanging="720"/>
        <w:rPr>
          <w:rFonts w:eastAsia="Times New Roman" w:cs="Times New Roman"/>
          <w:color w:val="auto"/>
          <w:kern w:val="0"/>
          <w:lang w:val="en-US" w:eastAsia="en-US"/>
          <w14:ligatures w14:val="none"/>
        </w:rPr>
      </w:pPr>
      <w:r w:rsidRPr="00282632">
        <w:rPr>
          <w:rFonts w:eastAsia="Times New Roman" w:cs="Times New Roman"/>
          <w:color w:val="auto"/>
          <w:kern w:val="0"/>
          <w:lang w:val="en-US" w:eastAsia="en-US"/>
          <w14:ligatures w14:val="none"/>
        </w:rPr>
        <w:t xml:space="preserve">Zhao, L., Wang, Y., &amp; Zhang, X. (2024). Aligning cloud strategy and digital capability for organizational agility and operational speed. </w:t>
      </w:r>
      <w:r w:rsidRPr="00282632">
        <w:rPr>
          <w:rFonts w:eastAsia="Times New Roman" w:cs="Times New Roman"/>
          <w:i/>
          <w:iCs/>
          <w:color w:val="auto"/>
          <w:kern w:val="0"/>
          <w:lang w:val="en-US" w:eastAsia="en-US"/>
          <w14:ligatures w14:val="none"/>
        </w:rPr>
        <w:t>Information &amp; Management</w:t>
      </w:r>
      <w:r w:rsidRPr="00282632">
        <w:rPr>
          <w:rFonts w:eastAsia="Times New Roman" w:cs="Times New Roman"/>
          <w:color w:val="auto"/>
          <w:kern w:val="0"/>
          <w:lang w:val="en-US" w:eastAsia="en-US"/>
          <w14:ligatures w14:val="none"/>
        </w:rPr>
        <w:t>, 61(4), 103920.</w:t>
      </w:r>
    </w:p>
    <w:p w14:paraId="4218DE94" w14:textId="77777777" w:rsidR="007C1BD8" w:rsidRPr="007B259F" w:rsidRDefault="007C1BD8" w:rsidP="007B259F">
      <w:pPr>
        <w:ind w:left="720" w:hanging="720"/>
        <w:rPr>
          <w:rFonts w:cs="Times New Roman"/>
        </w:rPr>
      </w:pPr>
    </w:p>
    <w:sectPr w:rsidR="007C1BD8" w:rsidRPr="007B25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ist Fallback">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45E6D"/>
    <w:multiLevelType w:val="multilevel"/>
    <w:tmpl w:val="92A2B6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553347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632"/>
    <w:rsid w:val="001856B8"/>
    <w:rsid w:val="00282632"/>
    <w:rsid w:val="00330B33"/>
    <w:rsid w:val="004C428B"/>
    <w:rsid w:val="00792A55"/>
    <w:rsid w:val="007B259F"/>
    <w:rsid w:val="007C1BD8"/>
    <w:rsid w:val="00895097"/>
    <w:rsid w:val="00916E58"/>
    <w:rsid w:val="00A0541C"/>
    <w:rsid w:val="00A82086"/>
    <w:rsid w:val="00CF0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F10B6"/>
  <w15:docId w15:val="{FE843FE3-0A94-4C8A-AF48-5E1D97E10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086"/>
    <w:pPr>
      <w:spacing w:after="160" w:line="360" w:lineRule="auto"/>
      <w:jc w:val="both"/>
    </w:pPr>
    <w:rPr>
      <w:rFonts w:ascii="Times New Roman" w:eastAsiaTheme="minorEastAsia" w:hAnsi="Times New Roman"/>
      <w:color w:val="000000" w:themeColor="text1"/>
      <w:kern w:val="2"/>
      <w:sz w:val="24"/>
      <w:szCs w:val="24"/>
      <w:lang w:val="en-GB" w:eastAsia="en-GB"/>
      <w14:ligatures w14:val="standardContextual"/>
    </w:rPr>
  </w:style>
  <w:style w:type="paragraph" w:styleId="Heading1">
    <w:name w:val="heading 1"/>
    <w:basedOn w:val="Normal"/>
    <w:link w:val="Heading1Char"/>
    <w:uiPriority w:val="9"/>
    <w:qFormat/>
    <w:rsid w:val="00282632"/>
    <w:pPr>
      <w:spacing w:before="100" w:beforeAutospacing="1" w:after="100" w:afterAutospacing="1" w:line="240" w:lineRule="auto"/>
      <w:jc w:val="left"/>
      <w:outlineLvl w:val="0"/>
    </w:pPr>
    <w:rPr>
      <w:rFonts w:eastAsia="Times New Roman" w:cs="Times New Roman"/>
      <w:b/>
      <w:bCs/>
      <w:color w:val="auto"/>
      <w:kern w:val="36"/>
      <w:sz w:val="48"/>
      <w:szCs w:val="48"/>
      <w:lang w:val="en-US" w:eastAsia="en-US"/>
      <w14:ligatures w14:val="none"/>
    </w:rPr>
  </w:style>
  <w:style w:type="paragraph" w:styleId="Heading2">
    <w:name w:val="heading 2"/>
    <w:basedOn w:val="Normal"/>
    <w:next w:val="Normal"/>
    <w:link w:val="Heading2Char"/>
    <w:uiPriority w:val="9"/>
    <w:qFormat/>
    <w:rsid w:val="00A82086"/>
    <w:pPr>
      <w:keepNext/>
      <w:keepLines/>
      <w:spacing w:before="200" w:after="0"/>
      <w:ind w:left="576" w:hanging="576"/>
      <w:outlineLvl w:val="1"/>
    </w:pPr>
    <w:rPr>
      <w:rFonts w:eastAsia="MS Gothic"/>
      <w:b/>
      <w:bCs/>
      <w:kern w:val="0"/>
      <w:szCs w:val="26"/>
      <w:lang w:val="en-US" w:eastAsia="en-US"/>
      <w14:ligatures w14:val="none"/>
    </w:rPr>
  </w:style>
  <w:style w:type="paragraph" w:styleId="Heading3">
    <w:name w:val="heading 3"/>
    <w:basedOn w:val="Normal"/>
    <w:link w:val="Heading3Char"/>
    <w:uiPriority w:val="9"/>
    <w:qFormat/>
    <w:rsid w:val="00282632"/>
    <w:pPr>
      <w:spacing w:before="100" w:beforeAutospacing="1" w:after="100" w:afterAutospacing="1" w:line="240" w:lineRule="auto"/>
      <w:jc w:val="left"/>
      <w:outlineLvl w:val="2"/>
    </w:pPr>
    <w:rPr>
      <w:rFonts w:eastAsia="Times New Roman" w:cs="Times New Roman"/>
      <w:b/>
      <w:bCs/>
      <w:color w:val="auto"/>
      <w:kern w:val="0"/>
      <w:sz w:val="27"/>
      <w:szCs w:val="27"/>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2086"/>
    <w:rPr>
      <w:rFonts w:ascii="Times New Roman" w:eastAsia="MS Gothic" w:hAnsi="Times New Roman"/>
      <w:b/>
      <w:bCs/>
      <w:color w:val="000000" w:themeColor="text1"/>
      <w:sz w:val="24"/>
      <w:szCs w:val="26"/>
    </w:rPr>
  </w:style>
  <w:style w:type="character" w:customStyle="1" w:styleId="Heading1Char">
    <w:name w:val="Heading 1 Char"/>
    <w:basedOn w:val="DefaultParagraphFont"/>
    <w:link w:val="Heading1"/>
    <w:uiPriority w:val="9"/>
    <w:rsid w:val="00282632"/>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28263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82632"/>
    <w:pPr>
      <w:spacing w:before="100" w:beforeAutospacing="1" w:after="100" w:afterAutospacing="1" w:line="240" w:lineRule="auto"/>
      <w:jc w:val="left"/>
    </w:pPr>
    <w:rPr>
      <w:rFonts w:eastAsia="Times New Roman" w:cs="Times New Roman"/>
      <w:color w:val="auto"/>
      <w:kern w:val="0"/>
      <w:lang w:val="en-US" w:eastAsia="en-US"/>
      <w14:ligatures w14:val="none"/>
    </w:rPr>
  </w:style>
  <w:style w:type="character" w:customStyle="1" w:styleId="cursor-pointer">
    <w:name w:val="cursor-pointer"/>
    <w:basedOn w:val="DefaultParagraphFont"/>
    <w:rsid w:val="00282632"/>
  </w:style>
  <w:style w:type="paragraph" w:styleId="TOCHeading">
    <w:name w:val="TOC Heading"/>
    <w:basedOn w:val="Heading1"/>
    <w:next w:val="Normal"/>
    <w:uiPriority w:val="39"/>
    <w:semiHidden/>
    <w:unhideWhenUsed/>
    <w:qFormat/>
    <w:rsid w:val="0028263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282632"/>
    <w:pPr>
      <w:spacing w:after="100"/>
    </w:pPr>
  </w:style>
  <w:style w:type="paragraph" w:styleId="TOC2">
    <w:name w:val="toc 2"/>
    <w:basedOn w:val="Normal"/>
    <w:next w:val="Normal"/>
    <w:autoRedefine/>
    <w:uiPriority w:val="39"/>
    <w:unhideWhenUsed/>
    <w:rsid w:val="00282632"/>
    <w:pPr>
      <w:spacing w:after="100"/>
      <w:ind w:left="240"/>
    </w:pPr>
  </w:style>
  <w:style w:type="character" w:styleId="Hyperlink">
    <w:name w:val="Hyperlink"/>
    <w:basedOn w:val="DefaultParagraphFont"/>
    <w:uiPriority w:val="99"/>
    <w:unhideWhenUsed/>
    <w:rsid w:val="00282632"/>
    <w:rPr>
      <w:color w:val="0000FF" w:themeColor="hyperlink"/>
      <w:u w:val="single"/>
    </w:rPr>
  </w:style>
  <w:style w:type="paragraph" w:styleId="BalloonText">
    <w:name w:val="Balloon Text"/>
    <w:basedOn w:val="Normal"/>
    <w:link w:val="BalloonTextChar"/>
    <w:uiPriority w:val="99"/>
    <w:semiHidden/>
    <w:unhideWhenUsed/>
    <w:rsid w:val="002826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632"/>
    <w:rPr>
      <w:rFonts w:ascii="Tahoma" w:eastAsiaTheme="minorEastAsia" w:hAnsi="Tahoma" w:cs="Tahoma"/>
      <w:color w:val="000000" w:themeColor="text1"/>
      <w:kern w:val="2"/>
      <w:sz w:val="16"/>
      <w:szCs w:val="16"/>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568212">
      <w:bodyDiv w:val="1"/>
      <w:marLeft w:val="0"/>
      <w:marRight w:val="0"/>
      <w:marTop w:val="0"/>
      <w:marBottom w:val="0"/>
      <w:divBdr>
        <w:top w:val="none" w:sz="0" w:space="0" w:color="auto"/>
        <w:left w:val="none" w:sz="0" w:space="0" w:color="auto"/>
        <w:bottom w:val="none" w:sz="0" w:space="0" w:color="auto"/>
        <w:right w:val="none" w:sz="0" w:space="0" w:color="auto"/>
      </w:divBdr>
      <w:divsChild>
        <w:div w:id="858204381">
          <w:marLeft w:val="0"/>
          <w:marRight w:val="0"/>
          <w:marTop w:val="0"/>
          <w:marBottom w:val="0"/>
          <w:divBdr>
            <w:top w:val="none" w:sz="0" w:space="0" w:color="auto"/>
            <w:left w:val="none" w:sz="0" w:space="0" w:color="auto"/>
            <w:bottom w:val="none" w:sz="0" w:space="0" w:color="auto"/>
            <w:right w:val="none" w:sz="0" w:space="0" w:color="auto"/>
          </w:divBdr>
          <w:divsChild>
            <w:div w:id="1474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224248">
      <w:bodyDiv w:val="1"/>
      <w:marLeft w:val="0"/>
      <w:marRight w:val="0"/>
      <w:marTop w:val="0"/>
      <w:marBottom w:val="0"/>
      <w:divBdr>
        <w:top w:val="none" w:sz="0" w:space="0" w:color="auto"/>
        <w:left w:val="none" w:sz="0" w:space="0" w:color="auto"/>
        <w:bottom w:val="none" w:sz="0" w:space="0" w:color="auto"/>
        <w:right w:val="none" w:sz="0" w:space="0" w:color="auto"/>
      </w:divBdr>
      <w:divsChild>
        <w:div w:id="210071615">
          <w:marLeft w:val="0"/>
          <w:marRight w:val="0"/>
          <w:marTop w:val="0"/>
          <w:marBottom w:val="0"/>
          <w:divBdr>
            <w:top w:val="none" w:sz="0" w:space="0" w:color="auto"/>
            <w:left w:val="none" w:sz="0" w:space="0" w:color="auto"/>
            <w:bottom w:val="none" w:sz="0" w:space="0" w:color="auto"/>
            <w:right w:val="none" w:sz="0" w:space="0" w:color="auto"/>
          </w:divBdr>
          <w:divsChild>
            <w:div w:id="151480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443632">
      <w:bodyDiv w:val="1"/>
      <w:marLeft w:val="0"/>
      <w:marRight w:val="0"/>
      <w:marTop w:val="0"/>
      <w:marBottom w:val="0"/>
      <w:divBdr>
        <w:top w:val="none" w:sz="0" w:space="0" w:color="auto"/>
        <w:left w:val="none" w:sz="0" w:space="0" w:color="auto"/>
        <w:bottom w:val="none" w:sz="0" w:space="0" w:color="auto"/>
        <w:right w:val="none" w:sz="0" w:space="0" w:color="auto"/>
      </w:divBdr>
      <w:divsChild>
        <w:div w:id="1869487879">
          <w:marLeft w:val="0"/>
          <w:marRight w:val="0"/>
          <w:marTop w:val="0"/>
          <w:marBottom w:val="0"/>
          <w:divBdr>
            <w:top w:val="none" w:sz="0" w:space="0" w:color="auto"/>
            <w:left w:val="none" w:sz="0" w:space="0" w:color="auto"/>
            <w:bottom w:val="none" w:sz="0" w:space="0" w:color="auto"/>
            <w:right w:val="none" w:sz="0" w:space="0" w:color="auto"/>
          </w:divBdr>
          <w:divsChild>
            <w:div w:id="3049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715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23D0B4-5A4E-44F1-81C8-62F7A039E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SourceCode-Day-2</cp:lastModifiedBy>
  <cp:revision>3</cp:revision>
  <dcterms:created xsi:type="dcterms:W3CDTF">2026-10-24T00:56:00Z</dcterms:created>
  <dcterms:modified xsi:type="dcterms:W3CDTF">2026-10-24T11:32:00Z</dcterms:modified>
</cp:coreProperties>
</file>